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8AB9D" w14:textId="77777777" w:rsidR="00B2018E" w:rsidRPr="00B2018E" w:rsidRDefault="00B2018E" w:rsidP="00B2018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018E">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14:paraId="177C8413" w14:textId="77777777" w:rsidR="00B2018E" w:rsidRPr="00B2018E" w:rsidRDefault="00B2018E" w:rsidP="00B2018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018E">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1EE37ECF" w14:textId="77777777" w:rsidR="00B2018E" w:rsidRPr="00B2018E" w:rsidRDefault="00B2018E" w:rsidP="00B2018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018E">
        <w:rPr>
          <w:rFonts w:ascii="Times New Roman" w:eastAsia="Times New Roman" w:hAnsi="Times New Roman" w:cs="Times New Roman"/>
          <w:color w:val="000000"/>
          <w:sz w:val="24"/>
          <w:szCs w:val="24"/>
          <w:lang w:eastAsia="ru-RU"/>
        </w:rPr>
        <w:t>высшего образования</w:t>
      </w:r>
    </w:p>
    <w:p w14:paraId="18847DA1" w14:textId="77777777" w:rsidR="00B2018E" w:rsidRPr="00B2018E" w:rsidRDefault="00B2018E" w:rsidP="00B2018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2018E">
        <w:rPr>
          <w:rFonts w:ascii="Times New Roman" w:eastAsia="Times New Roman" w:hAnsi="Times New Roman" w:cs="Times New Roman"/>
          <w:b/>
          <w:color w:val="000000"/>
          <w:sz w:val="28"/>
          <w:szCs w:val="28"/>
          <w:lang w:eastAsia="ru-RU"/>
        </w:rPr>
        <w:t xml:space="preserve"> «КУБАНСКИЙ ГОСУДАРСТВЕННЫЙ УНИВЕРСИТЕТ»</w:t>
      </w:r>
    </w:p>
    <w:p w14:paraId="2DD44655" w14:textId="2A09B43F" w:rsidR="00B2018E" w:rsidRPr="00B2018E" w:rsidRDefault="00B2018E" w:rsidP="00B2018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2018E">
        <w:rPr>
          <w:rFonts w:ascii="Times New Roman" w:eastAsia="Times New Roman" w:hAnsi="Times New Roman" w:cs="Times New Roman"/>
          <w:b/>
          <w:color w:val="000000"/>
          <w:sz w:val="28"/>
          <w:szCs w:val="28"/>
          <w:lang w:eastAsia="ru-RU"/>
        </w:rPr>
        <w:t>(ФГБОУ ВО «</w:t>
      </w:r>
      <w:r w:rsidR="00E73B13" w:rsidRPr="00B2018E">
        <w:rPr>
          <w:rFonts w:ascii="Times New Roman" w:eastAsia="Times New Roman" w:hAnsi="Times New Roman" w:cs="Times New Roman"/>
          <w:b/>
          <w:color w:val="000000"/>
          <w:sz w:val="28"/>
          <w:szCs w:val="28"/>
          <w:lang w:eastAsia="ru-RU"/>
        </w:rPr>
        <w:t>Куб</w:t>
      </w:r>
      <w:r w:rsidR="008B1E2F">
        <w:rPr>
          <w:rFonts w:ascii="Times New Roman" w:eastAsia="Times New Roman" w:hAnsi="Times New Roman" w:cs="Times New Roman"/>
          <w:b/>
          <w:color w:val="000000"/>
          <w:sz w:val="28"/>
          <w:szCs w:val="28"/>
          <w:lang w:eastAsia="ru-RU"/>
        </w:rPr>
        <w:t>ГУ</w:t>
      </w:r>
      <w:bookmarkStart w:id="0" w:name="_GoBack"/>
      <w:bookmarkEnd w:id="0"/>
      <w:r w:rsidRPr="00B2018E">
        <w:rPr>
          <w:rFonts w:ascii="Times New Roman" w:eastAsia="Times New Roman" w:hAnsi="Times New Roman" w:cs="Times New Roman"/>
          <w:b/>
          <w:color w:val="000000"/>
          <w:sz w:val="28"/>
          <w:szCs w:val="28"/>
          <w:lang w:eastAsia="ru-RU"/>
        </w:rPr>
        <w:t>»)</w:t>
      </w:r>
    </w:p>
    <w:p w14:paraId="439AF13D" w14:textId="77777777" w:rsidR="00B2018E" w:rsidRPr="00B2018E" w:rsidRDefault="00B2018E" w:rsidP="00B2018E">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14:paraId="2A257A24" w14:textId="77777777" w:rsidR="00B2018E" w:rsidRPr="00B2018E" w:rsidRDefault="00046D1B" w:rsidP="00B2018E">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экономики и управления инновационными системами</w:t>
      </w:r>
    </w:p>
    <w:p w14:paraId="7ACB8DC4" w14:textId="77777777" w:rsidR="00B2018E" w:rsidRPr="00B2018E" w:rsidRDefault="00B2018E" w:rsidP="00B2018E">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6E0A9E79" w14:textId="77777777" w:rsidR="00B2018E" w:rsidRPr="00B2018E" w:rsidRDefault="00B2018E" w:rsidP="00B2018E">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286E74FB" w14:textId="77777777" w:rsidR="00B2018E" w:rsidRPr="00B2018E" w:rsidRDefault="00B2018E" w:rsidP="00B2018E">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308A7FC0" w14:textId="77777777" w:rsidR="00B2018E" w:rsidRPr="00B2018E" w:rsidRDefault="00B2018E" w:rsidP="00B2018E">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4C53B5ED" w14:textId="77777777" w:rsidR="00B2018E" w:rsidRPr="00B2018E" w:rsidRDefault="00B2018E" w:rsidP="00B2018E">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42772262" w14:textId="77777777" w:rsidR="00B2018E" w:rsidRPr="00B2018E" w:rsidRDefault="00B2018E" w:rsidP="00B2018E">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14:paraId="6F6EE8E8" w14:textId="77777777" w:rsidR="00B2018E" w:rsidRDefault="00B2018E" w:rsidP="00B2018E">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B2018E">
        <w:rPr>
          <w:rFonts w:ascii="Times New Roman" w:eastAsia="Times New Roman" w:hAnsi="Times New Roman" w:cs="Times New Roman"/>
          <w:b/>
          <w:color w:val="000000"/>
          <w:sz w:val="28"/>
          <w:szCs w:val="28"/>
          <w:lang w:eastAsia="ru-RU"/>
        </w:rPr>
        <w:t>КУРСОВАЯ РАБОТА</w:t>
      </w:r>
    </w:p>
    <w:p w14:paraId="1A92A627" w14:textId="77777777" w:rsidR="003B1D7B" w:rsidRDefault="003B1D7B" w:rsidP="00B2018E">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14:paraId="0CEA0E49" w14:textId="77777777" w:rsidR="00EC69B1" w:rsidRPr="00B2018E" w:rsidRDefault="00EC69B1" w:rsidP="00B2018E">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sidRPr="00AC464A">
        <w:rPr>
          <w:rFonts w:ascii="Times New Roman" w:eastAsia="Times New Roman" w:hAnsi="Times New Roman" w:cs="Times New Roman"/>
          <w:b/>
          <w:color w:val="000000"/>
          <w:sz w:val="28"/>
          <w:szCs w:val="28"/>
          <w:lang w:eastAsia="ru-RU"/>
        </w:rPr>
        <w:t>По дисциплине:</w:t>
      </w:r>
      <w:r w:rsidRPr="00AC464A">
        <w:rPr>
          <w:rFonts w:ascii="Times New Roman" w:eastAsia="Times New Roman" w:hAnsi="Times New Roman" w:cs="Times New Roman"/>
          <w:color w:val="000000"/>
          <w:sz w:val="28"/>
          <w:szCs w:val="28"/>
          <w:lang w:eastAsia="ru-RU"/>
        </w:rPr>
        <w:t xml:space="preserve"> Теория системного анализа и управления</w:t>
      </w:r>
    </w:p>
    <w:p w14:paraId="0A32BFB2" w14:textId="77777777" w:rsidR="00B2018E" w:rsidRPr="00B2018E" w:rsidRDefault="00B2018E" w:rsidP="00AC464A">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14:paraId="57F0B37B" w14:textId="77777777" w:rsidR="00AC464A" w:rsidRPr="00AC464A" w:rsidRDefault="00AC464A" w:rsidP="00EC69B1">
      <w:pPr>
        <w:overflowPunct w:val="0"/>
        <w:adjustRightInd w:val="0"/>
        <w:spacing w:after="0" w:line="240" w:lineRule="auto"/>
        <w:jc w:val="center"/>
        <w:textAlignment w:val="baseline"/>
        <w:rPr>
          <w:rFonts w:ascii="Times New Roman" w:eastAsia="Times New Roman" w:hAnsi="Times New Roman" w:cs="Times New Roman"/>
          <w:caps/>
          <w:color w:val="000000"/>
          <w:sz w:val="28"/>
          <w:szCs w:val="28"/>
          <w:lang w:eastAsia="ru-RU"/>
        </w:rPr>
      </w:pPr>
      <w:r w:rsidRPr="00AC464A">
        <w:rPr>
          <w:rFonts w:ascii="Times New Roman" w:eastAsia="Times New Roman" w:hAnsi="Times New Roman" w:cs="Times New Roman"/>
          <w:caps/>
          <w:color w:val="000000"/>
          <w:sz w:val="28"/>
          <w:szCs w:val="28"/>
          <w:lang w:eastAsia="ru-RU"/>
        </w:rPr>
        <w:t>когнитивный подход к разработке и обоснованию</w:t>
      </w:r>
      <w:r w:rsidR="00754F31">
        <w:rPr>
          <w:rFonts w:ascii="Times New Roman" w:eastAsia="Times New Roman" w:hAnsi="Times New Roman" w:cs="Times New Roman"/>
          <w:caps/>
          <w:color w:val="000000"/>
          <w:sz w:val="28"/>
          <w:szCs w:val="28"/>
          <w:lang w:eastAsia="ru-RU"/>
        </w:rPr>
        <w:t xml:space="preserve"> </w:t>
      </w:r>
      <w:r w:rsidRPr="00AC464A">
        <w:rPr>
          <w:rFonts w:ascii="Times New Roman" w:eastAsia="Times New Roman" w:hAnsi="Times New Roman" w:cs="Times New Roman"/>
          <w:caps/>
          <w:color w:val="000000"/>
          <w:sz w:val="28"/>
          <w:szCs w:val="28"/>
          <w:lang w:eastAsia="ru-RU"/>
        </w:rPr>
        <w:t>управленческих решений в организационных системах</w:t>
      </w:r>
    </w:p>
    <w:p w14:paraId="482248C7" w14:textId="77777777" w:rsidR="00AC464A" w:rsidRDefault="00AC464A" w:rsidP="00EC69B1">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ru-RU"/>
        </w:rPr>
      </w:pPr>
    </w:p>
    <w:p w14:paraId="664EE4FD" w14:textId="77777777" w:rsidR="00B2018E" w:rsidRPr="00B2018E" w:rsidRDefault="00B2018E" w:rsidP="00B2018E">
      <w:pPr>
        <w:spacing w:after="0" w:line="240" w:lineRule="auto"/>
        <w:rPr>
          <w:rFonts w:ascii="Times New Roman" w:eastAsia="Times New Roman" w:hAnsi="Times New Roman" w:cs="Times New Roman"/>
          <w:color w:val="000000"/>
          <w:sz w:val="28"/>
          <w:szCs w:val="28"/>
          <w:lang w:eastAsia="ru-RU"/>
        </w:rPr>
      </w:pPr>
    </w:p>
    <w:p w14:paraId="7BB3B0EC" w14:textId="77777777" w:rsidR="00B2018E" w:rsidRPr="00B2018E" w:rsidRDefault="00B2018E" w:rsidP="00B201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Работу выполнил</w:t>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00E10A47">
        <w:rPr>
          <w:rFonts w:ascii="Times New Roman" w:eastAsia="Times New Roman" w:hAnsi="Times New Roman" w:cs="Times New Roman"/>
          <w:color w:val="000000"/>
          <w:sz w:val="28"/>
          <w:szCs w:val="28"/>
          <w:lang w:eastAsia="ru-RU"/>
        </w:rPr>
        <w:t>Федосеев В.С</w:t>
      </w:r>
      <w:r w:rsidRPr="00B2018E">
        <w:rPr>
          <w:rFonts w:ascii="Times New Roman" w:eastAsia="Times New Roman" w:hAnsi="Times New Roman" w:cs="Times New Roman"/>
          <w:color w:val="000000"/>
          <w:sz w:val="28"/>
          <w:szCs w:val="28"/>
          <w:lang w:eastAsia="ru-RU"/>
        </w:rPr>
        <w:t>.</w:t>
      </w:r>
    </w:p>
    <w:p w14:paraId="379746F8" w14:textId="77777777" w:rsidR="00B2018E" w:rsidRPr="00B2018E" w:rsidRDefault="00B2018E" w:rsidP="00B2018E">
      <w:pPr>
        <w:spacing w:after="0" w:line="240" w:lineRule="auto"/>
        <w:ind w:left="3540"/>
        <w:jc w:val="both"/>
        <w:rPr>
          <w:rFonts w:ascii="Times New Roman" w:eastAsia="Times New Roman" w:hAnsi="Times New Roman" w:cs="Times New Roman"/>
          <w:color w:val="000000"/>
          <w:sz w:val="24"/>
          <w:szCs w:val="24"/>
          <w:lang w:eastAsia="ru-RU"/>
        </w:rPr>
      </w:pPr>
      <w:r w:rsidRPr="00B2018E">
        <w:rPr>
          <w:rFonts w:ascii="Times New Roman" w:eastAsia="Times New Roman" w:hAnsi="Times New Roman" w:cs="Times New Roman"/>
          <w:color w:val="000000"/>
          <w:sz w:val="24"/>
          <w:szCs w:val="24"/>
          <w:lang w:eastAsia="ru-RU"/>
        </w:rPr>
        <w:t xml:space="preserve">(подпись, дата)                         </w:t>
      </w:r>
    </w:p>
    <w:p w14:paraId="418A6E09" w14:textId="77777777" w:rsidR="00B2018E" w:rsidRPr="00B2018E" w:rsidRDefault="00B2018E" w:rsidP="00B2018E">
      <w:pPr>
        <w:spacing w:after="0" w:line="360" w:lineRule="auto"/>
        <w:rPr>
          <w:rFonts w:ascii="Times New Roman" w:eastAsia="Times New Roman" w:hAnsi="Times New Roman" w:cs="Times New Roman"/>
          <w:color w:val="000000"/>
          <w:sz w:val="28"/>
          <w:szCs w:val="28"/>
          <w:lang w:eastAsia="ru-RU"/>
        </w:rPr>
      </w:pPr>
      <w:r w:rsidRPr="00B2018E">
        <w:rPr>
          <w:rFonts w:ascii="Times New Roman" w:eastAsia="Times New Roman" w:hAnsi="Times New Roman" w:cs="Times New Roman"/>
          <w:color w:val="000000"/>
          <w:sz w:val="28"/>
          <w:szCs w:val="28"/>
          <w:lang w:eastAsia="ru-RU"/>
        </w:rPr>
        <w:t xml:space="preserve">Факультет </w:t>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t xml:space="preserve">    Экономический</w:t>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p>
    <w:p w14:paraId="76AC3638" w14:textId="77777777" w:rsidR="00B2018E" w:rsidRPr="00B2018E" w:rsidRDefault="00B2018E" w:rsidP="00B2018E">
      <w:pPr>
        <w:spacing w:after="0" w:line="360" w:lineRule="auto"/>
        <w:rPr>
          <w:rFonts w:ascii="Times New Roman" w:eastAsia="Times New Roman" w:hAnsi="Times New Roman" w:cs="Times New Roman"/>
          <w:color w:val="000000"/>
          <w:sz w:val="28"/>
          <w:szCs w:val="28"/>
          <w:lang w:eastAsia="ru-RU"/>
        </w:rPr>
      </w:pPr>
      <w:r w:rsidRPr="00B2018E">
        <w:rPr>
          <w:rFonts w:ascii="Times New Roman" w:eastAsia="Times New Roman" w:hAnsi="Times New Roman" w:cs="Times New Roman"/>
          <w:color w:val="000000"/>
          <w:sz w:val="28"/>
          <w:szCs w:val="28"/>
          <w:lang w:eastAsia="ru-RU"/>
        </w:rPr>
        <w:t xml:space="preserve">Направление </w:t>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t>27.03.03 Системный анализ и управление</w:t>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p>
    <w:p w14:paraId="47A8F236" w14:textId="77777777" w:rsidR="00E3084A" w:rsidRDefault="00E3084A" w:rsidP="00E308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Научный руководитель:</w:t>
      </w:r>
    </w:p>
    <w:p w14:paraId="3760E2CD" w14:textId="77777777" w:rsidR="00E3084A" w:rsidRDefault="00E3084A" w:rsidP="00E308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канд. экон. наук, </w:t>
      </w:r>
    </w:p>
    <w:p w14:paraId="1AE99C81" w14:textId="77777777" w:rsidR="00E3084A" w:rsidRDefault="00E3084A" w:rsidP="00E308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доцент </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t xml:space="preserve">                                           </w:t>
      </w:r>
      <w:r>
        <w:rPr>
          <w:rFonts w:ascii="Times New Roman" w:eastAsia="Times New Roman" w:hAnsi="Times New Roman" w:cs="Times New Roman"/>
          <w:color w:val="000000"/>
          <w:sz w:val="28"/>
          <w:szCs w:val="28"/>
          <w:lang w:eastAsia="ru-RU"/>
        </w:rPr>
        <w:t>Библя Г.Н.</w:t>
      </w:r>
    </w:p>
    <w:p w14:paraId="0F25C607" w14:textId="77777777" w:rsidR="00B2018E" w:rsidRPr="00B2018E" w:rsidRDefault="00E3084A" w:rsidP="00B2018E">
      <w:pPr>
        <w:spacing w:after="0" w:line="240" w:lineRule="auto"/>
        <w:ind w:left="2832" w:firstLine="708"/>
        <w:jc w:val="both"/>
        <w:rPr>
          <w:rFonts w:ascii="Times New Roman" w:eastAsia="Times New Roman" w:hAnsi="Times New Roman" w:cs="Times New Roman"/>
          <w:color w:val="000000"/>
          <w:sz w:val="24"/>
          <w:szCs w:val="24"/>
          <w:lang w:eastAsia="ru-RU"/>
        </w:rPr>
      </w:pPr>
      <w:r w:rsidRPr="00B2018E">
        <w:rPr>
          <w:rFonts w:ascii="Times New Roman" w:eastAsia="Times New Roman" w:hAnsi="Times New Roman" w:cs="Times New Roman"/>
          <w:color w:val="000000"/>
          <w:sz w:val="24"/>
          <w:szCs w:val="24"/>
          <w:lang w:eastAsia="ru-RU"/>
        </w:rPr>
        <w:t xml:space="preserve"> </w:t>
      </w:r>
      <w:r w:rsidR="00B2018E" w:rsidRPr="00B2018E">
        <w:rPr>
          <w:rFonts w:ascii="Times New Roman" w:eastAsia="Times New Roman" w:hAnsi="Times New Roman" w:cs="Times New Roman"/>
          <w:color w:val="000000"/>
          <w:sz w:val="24"/>
          <w:szCs w:val="24"/>
          <w:lang w:eastAsia="ru-RU"/>
        </w:rPr>
        <w:t xml:space="preserve">(подпись, дата)                        </w:t>
      </w:r>
    </w:p>
    <w:p w14:paraId="372AA0C2" w14:textId="77777777" w:rsidR="00B2018E" w:rsidRPr="00B2018E" w:rsidRDefault="00B2018E" w:rsidP="00B2018E">
      <w:pPr>
        <w:spacing w:after="0" w:line="240" w:lineRule="auto"/>
        <w:rPr>
          <w:rFonts w:ascii="Times New Roman" w:eastAsia="Times New Roman" w:hAnsi="Times New Roman" w:cs="Times New Roman"/>
          <w:color w:val="000000"/>
          <w:sz w:val="28"/>
          <w:szCs w:val="28"/>
          <w:lang w:eastAsia="ru-RU"/>
        </w:rPr>
      </w:pPr>
      <w:r w:rsidRPr="00B2018E">
        <w:rPr>
          <w:rFonts w:ascii="Times New Roman" w:eastAsia="Times New Roman" w:hAnsi="Times New Roman" w:cs="Times New Roman"/>
          <w:color w:val="000000"/>
          <w:sz w:val="28"/>
          <w:szCs w:val="28"/>
          <w:lang w:eastAsia="ru-RU"/>
        </w:rPr>
        <w:t>Нормоконтролер:</w:t>
      </w:r>
    </w:p>
    <w:p w14:paraId="7965FE60" w14:textId="77777777" w:rsidR="00B2018E" w:rsidRPr="00B2018E" w:rsidRDefault="00B2018E" w:rsidP="00B2018E">
      <w:pPr>
        <w:spacing w:after="0" w:line="240" w:lineRule="auto"/>
        <w:rPr>
          <w:rFonts w:ascii="Times New Roman" w:eastAsia="Times New Roman" w:hAnsi="Times New Roman" w:cs="Times New Roman"/>
          <w:color w:val="000000"/>
          <w:sz w:val="28"/>
          <w:szCs w:val="28"/>
          <w:lang w:eastAsia="ru-RU"/>
        </w:rPr>
      </w:pPr>
      <w:r w:rsidRPr="00B2018E">
        <w:rPr>
          <w:rFonts w:ascii="Times New Roman" w:eastAsia="Times New Roman" w:hAnsi="Times New Roman" w:cs="Times New Roman"/>
          <w:color w:val="000000"/>
          <w:sz w:val="28"/>
          <w:szCs w:val="28"/>
          <w:lang w:eastAsia="ru-RU"/>
        </w:rPr>
        <w:t xml:space="preserve">канд. экон. наук, </w:t>
      </w:r>
    </w:p>
    <w:p w14:paraId="58DCA927" w14:textId="77777777" w:rsidR="00B2018E" w:rsidRPr="00B2018E" w:rsidRDefault="00B2018E" w:rsidP="00B2018E">
      <w:pPr>
        <w:spacing w:after="0" w:line="240" w:lineRule="auto"/>
        <w:rPr>
          <w:rFonts w:ascii="Times New Roman" w:eastAsia="Times New Roman" w:hAnsi="Times New Roman" w:cs="Times New Roman"/>
          <w:color w:val="000000"/>
          <w:sz w:val="28"/>
          <w:szCs w:val="28"/>
          <w:lang w:eastAsia="ru-RU"/>
        </w:rPr>
      </w:pPr>
      <w:r w:rsidRPr="00B2018E">
        <w:rPr>
          <w:rFonts w:ascii="Times New Roman" w:eastAsia="Times New Roman" w:hAnsi="Times New Roman" w:cs="Times New Roman"/>
          <w:color w:val="000000"/>
          <w:sz w:val="28"/>
          <w:szCs w:val="28"/>
          <w:lang w:eastAsia="ru-RU"/>
        </w:rPr>
        <w:t xml:space="preserve">доцент </w:t>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r>
      <w:r w:rsidRPr="00B2018E">
        <w:rPr>
          <w:rFonts w:ascii="Times New Roman" w:eastAsia="Times New Roman" w:hAnsi="Times New Roman" w:cs="Times New Roman"/>
          <w:color w:val="000000"/>
          <w:sz w:val="28"/>
          <w:szCs w:val="28"/>
          <w:u w:val="single"/>
          <w:lang w:eastAsia="ru-RU"/>
        </w:rPr>
        <w:tab/>
        <w:t xml:space="preserve">       Руденко С. Ю.</w:t>
      </w:r>
      <w:r w:rsidRPr="00B2018E">
        <w:rPr>
          <w:rFonts w:ascii="Times New Roman" w:eastAsia="Times New Roman" w:hAnsi="Times New Roman" w:cs="Times New Roman"/>
          <w:color w:val="000000"/>
          <w:sz w:val="28"/>
          <w:szCs w:val="28"/>
          <w:u w:val="single"/>
          <w:lang w:eastAsia="ru-RU"/>
        </w:rPr>
        <w:tab/>
      </w:r>
    </w:p>
    <w:p w14:paraId="245215CF" w14:textId="77777777" w:rsidR="00B2018E" w:rsidRPr="00B2018E" w:rsidRDefault="00B2018E" w:rsidP="00B2018E">
      <w:pPr>
        <w:spacing w:after="0" w:line="240" w:lineRule="auto"/>
        <w:ind w:left="2832" w:firstLine="708"/>
        <w:jc w:val="both"/>
        <w:rPr>
          <w:rFonts w:ascii="Times New Roman" w:eastAsia="Times New Roman" w:hAnsi="Times New Roman" w:cs="Times New Roman"/>
          <w:color w:val="000000"/>
          <w:sz w:val="24"/>
          <w:szCs w:val="24"/>
          <w:lang w:eastAsia="ru-RU"/>
        </w:rPr>
      </w:pPr>
      <w:r w:rsidRPr="00B2018E">
        <w:rPr>
          <w:rFonts w:ascii="Times New Roman" w:eastAsia="Times New Roman" w:hAnsi="Times New Roman" w:cs="Times New Roman"/>
          <w:color w:val="000000"/>
          <w:sz w:val="24"/>
          <w:szCs w:val="24"/>
          <w:lang w:eastAsia="ru-RU"/>
        </w:rPr>
        <w:t xml:space="preserve">(подпись, дата)                        </w:t>
      </w:r>
    </w:p>
    <w:p w14:paraId="7C1B7B77" w14:textId="77777777" w:rsidR="00B2018E" w:rsidRPr="00B2018E" w:rsidRDefault="00B2018E" w:rsidP="00B2018E">
      <w:pPr>
        <w:spacing w:after="0" w:line="240" w:lineRule="auto"/>
        <w:jc w:val="center"/>
        <w:rPr>
          <w:rFonts w:ascii="Times New Roman" w:eastAsia="Times New Roman" w:hAnsi="Times New Roman" w:cs="Times New Roman"/>
          <w:color w:val="000000"/>
          <w:sz w:val="28"/>
          <w:szCs w:val="28"/>
          <w:lang w:eastAsia="ru-RU"/>
        </w:rPr>
      </w:pPr>
    </w:p>
    <w:p w14:paraId="455C7932" w14:textId="77777777" w:rsidR="00B2018E" w:rsidRPr="00B2018E" w:rsidRDefault="00B2018E" w:rsidP="00B2018E">
      <w:pPr>
        <w:spacing w:after="0" w:line="240" w:lineRule="auto"/>
        <w:jc w:val="center"/>
        <w:rPr>
          <w:rFonts w:ascii="Times New Roman" w:eastAsia="Times New Roman" w:hAnsi="Times New Roman" w:cs="Times New Roman"/>
          <w:color w:val="000000"/>
          <w:sz w:val="28"/>
          <w:szCs w:val="28"/>
          <w:lang w:eastAsia="ru-RU"/>
        </w:rPr>
      </w:pPr>
    </w:p>
    <w:p w14:paraId="07A23B79" w14:textId="77777777" w:rsidR="00B2018E" w:rsidRPr="00B2018E" w:rsidRDefault="00B2018E" w:rsidP="00B2018E">
      <w:pPr>
        <w:spacing w:after="0" w:line="240" w:lineRule="auto"/>
        <w:jc w:val="center"/>
        <w:rPr>
          <w:rFonts w:ascii="Times New Roman" w:eastAsia="Times New Roman" w:hAnsi="Times New Roman" w:cs="Times New Roman"/>
          <w:color w:val="000000"/>
          <w:sz w:val="28"/>
          <w:szCs w:val="28"/>
          <w:lang w:eastAsia="ru-RU"/>
        </w:rPr>
      </w:pPr>
    </w:p>
    <w:p w14:paraId="75D04F4B" w14:textId="77777777" w:rsidR="00B2018E" w:rsidRPr="00B2018E" w:rsidRDefault="00B2018E" w:rsidP="00B2018E">
      <w:pPr>
        <w:spacing w:after="0" w:line="240" w:lineRule="auto"/>
        <w:jc w:val="center"/>
        <w:rPr>
          <w:rFonts w:ascii="Times New Roman" w:eastAsia="Times New Roman" w:hAnsi="Times New Roman" w:cs="Times New Roman"/>
          <w:color w:val="000000"/>
          <w:sz w:val="28"/>
          <w:szCs w:val="28"/>
          <w:lang w:eastAsia="ru-RU"/>
        </w:rPr>
      </w:pPr>
    </w:p>
    <w:p w14:paraId="537EF53E" w14:textId="77777777" w:rsidR="00B2018E" w:rsidRPr="00B2018E" w:rsidRDefault="00B2018E" w:rsidP="00B2018E">
      <w:pPr>
        <w:spacing w:after="0" w:line="240" w:lineRule="auto"/>
        <w:jc w:val="center"/>
        <w:rPr>
          <w:rFonts w:ascii="Times New Roman" w:eastAsia="Times New Roman" w:hAnsi="Times New Roman" w:cs="Times New Roman"/>
          <w:color w:val="000000"/>
          <w:sz w:val="28"/>
          <w:szCs w:val="28"/>
          <w:lang w:eastAsia="ru-RU"/>
        </w:rPr>
      </w:pPr>
    </w:p>
    <w:p w14:paraId="4893353F" w14:textId="77777777" w:rsidR="00B2018E" w:rsidRPr="00B2018E" w:rsidRDefault="00B2018E" w:rsidP="00B2018E">
      <w:pPr>
        <w:spacing w:after="0" w:line="240" w:lineRule="auto"/>
        <w:jc w:val="center"/>
        <w:rPr>
          <w:rFonts w:ascii="Times New Roman" w:eastAsia="Times New Roman" w:hAnsi="Times New Roman" w:cs="Times New Roman"/>
          <w:color w:val="000000"/>
          <w:sz w:val="28"/>
          <w:szCs w:val="28"/>
          <w:lang w:eastAsia="ru-RU"/>
        </w:rPr>
      </w:pPr>
    </w:p>
    <w:p w14:paraId="526E970A" w14:textId="77777777" w:rsidR="00B2018E" w:rsidRPr="00B2018E" w:rsidRDefault="00B2018E" w:rsidP="00B2018E">
      <w:pPr>
        <w:spacing w:after="0" w:line="240" w:lineRule="auto"/>
        <w:rPr>
          <w:rFonts w:ascii="Times New Roman" w:eastAsia="Times New Roman" w:hAnsi="Times New Roman" w:cs="Times New Roman"/>
          <w:color w:val="000000"/>
          <w:sz w:val="28"/>
          <w:szCs w:val="28"/>
          <w:lang w:eastAsia="ru-RU"/>
        </w:rPr>
      </w:pPr>
    </w:p>
    <w:p w14:paraId="77A53CB6" w14:textId="77777777" w:rsidR="00B2018E" w:rsidRPr="00B2018E" w:rsidRDefault="00B2018E" w:rsidP="00B2018E">
      <w:pPr>
        <w:spacing w:after="0" w:line="240" w:lineRule="auto"/>
        <w:jc w:val="center"/>
        <w:rPr>
          <w:rFonts w:ascii="Times New Roman" w:eastAsia="Times New Roman" w:hAnsi="Times New Roman" w:cs="Times New Roman"/>
          <w:color w:val="000000"/>
          <w:sz w:val="28"/>
          <w:szCs w:val="28"/>
          <w:lang w:eastAsia="ru-RU"/>
        </w:rPr>
      </w:pPr>
    </w:p>
    <w:p w14:paraId="19170968" w14:textId="77777777" w:rsidR="00B2018E" w:rsidRPr="00B2018E" w:rsidRDefault="00B2018E" w:rsidP="00AC464A">
      <w:pPr>
        <w:spacing w:after="0" w:line="240" w:lineRule="auto"/>
        <w:jc w:val="center"/>
        <w:rPr>
          <w:rFonts w:ascii="Times New Roman" w:eastAsia="Times New Roman" w:hAnsi="Times New Roman" w:cs="Times New Roman"/>
          <w:color w:val="000000"/>
          <w:sz w:val="28"/>
          <w:szCs w:val="28"/>
          <w:lang w:eastAsia="ru-RU"/>
        </w:rPr>
      </w:pPr>
      <w:r w:rsidRPr="00B2018E">
        <w:rPr>
          <w:rFonts w:ascii="Times New Roman" w:eastAsia="Times New Roman" w:hAnsi="Times New Roman" w:cs="Times New Roman"/>
          <w:color w:val="000000"/>
          <w:sz w:val="28"/>
          <w:szCs w:val="28"/>
          <w:lang w:eastAsia="ru-RU"/>
        </w:rPr>
        <w:t>Краснодар 2017</w:t>
      </w:r>
    </w:p>
    <w:p w14:paraId="23D094DA" w14:textId="77777777" w:rsidR="00754F31" w:rsidRDefault="00754F31" w:rsidP="00D32DE3">
      <w:pPr>
        <w:jc w:val="center"/>
        <w:rPr>
          <w:rFonts w:ascii="Times New Roman" w:hAnsi="Times New Roman" w:cs="Times New Roman"/>
          <w:sz w:val="28"/>
          <w:szCs w:val="28"/>
        </w:rPr>
      </w:pPr>
    </w:p>
    <w:p w14:paraId="13EB4045" w14:textId="77777777" w:rsidR="00E3084A" w:rsidRDefault="00E3084A" w:rsidP="000D670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430D5F13" w14:textId="77777777" w:rsidR="00E3084A" w:rsidRDefault="00E3084A" w:rsidP="00E3084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730524BB" w14:textId="77777777" w:rsidR="00754F31" w:rsidRPr="00B2018E" w:rsidRDefault="00E3084A" w:rsidP="00E3084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4F31" w:rsidRPr="00B2018E">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14:paraId="275F090E" w14:textId="77777777" w:rsidR="00754F31" w:rsidRPr="00B2018E" w:rsidRDefault="00754F31" w:rsidP="000D670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018E">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03EB1FF4" w14:textId="77777777" w:rsidR="00754F31" w:rsidRPr="00B2018E" w:rsidRDefault="00754F31" w:rsidP="000D670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2018E">
        <w:rPr>
          <w:rFonts w:ascii="Times New Roman" w:eastAsia="Times New Roman" w:hAnsi="Times New Roman" w:cs="Times New Roman"/>
          <w:color w:val="000000"/>
          <w:sz w:val="24"/>
          <w:szCs w:val="24"/>
          <w:lang w:eastAsia="ru-RU"/>
        </w:rPr>
        <w:t>высшего образования</w:t>
      </w:r>
    </w:p>
    <w:p w14:paraId="6E357A27" w14:textId="77777777" w:rsidR="00754F31" w:rsidRPr="00B2018E" w:rsidRDefault="00754F31" w:rsidP="000D670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2018E">
        <w:rPr>
          <w:rFonts w:ascii="Times New Roman" w:eastAsia="Times New Roman" w:hAnsi="Times New Roman" w:cs="Times New Roman"/>
          <w:b/>
          <w:color w:val="000000"/>
          <w:sz w:val="28"/>
          <w:szCs w:val="28"/>
          <w:lang w:eastAsia="ru-RU"/>
        </w:rPr>
        <w:t xml:space="preserve"> «КУБАНСКИЙ ГОСУДАРСТВЕННЫЙ УНИВЕРСИТЕТ»</w:t>
      </w:r>
    </w:p>
    <w:p w14:paraId="149C11F2" w14:textId="77777777" w:rsidR="00754F31" w:rsidRPr="00B2018E" w:rsidRDefault="00754F31" w:rsidP="000D670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2018E">
        <w:rPr>
          <w:rFonts w:ascii="Times New Roman" w:eastAsia="Times New Roman" w:hAnsi="Times New Roman" w:cs="Times New Roman"/>
          <w:b/>
          <w:color w:val="000000"/>
          <w:sz w:val="28"/>
          <w:szCs w:val="28"/>
          <w:lang w:eastAsia="ru-RU"/>
        </w:rPr>
        <w:t>(ФГБОУ ВО «Кубу»)</w:t>
      </w:r>
    </w:p>
    <w:p w14:paraId="42693A6B" w14:textId="77777777" w:rsidR="00754F31" w:rsidRPr="00B2018E" w:rsidRDefault="00754F31" w:rsidP="000D6702">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p>
    <w:p w14:paraId="59F2FBFA" w14:textId="77777777" w:rsidR="00754F31" w:rsidRPr="00B2018E" w:rsidRDefault="00754F31" w:rsidP="000D6702">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экономики и управления инновационными системами</w:t>
      </w:r>
    </w:p>
    <w:p w14:paraId="59B98F3E" w14:textId="77777777" w:rsidR="00754F31" w:rsidRDefault="00754F31" w:rsidP="000D6702">
      <w:pPr>
        <w:spacing w:line="240" w:lineRule="auto"/>
        <w:rPr>
          <w:rFonts w:ascii="Times New Roman" w:hAnsi="Times New Roman" w:cs="Times New Roman"/>
          <w:sz w:val="28"/>
          <w:szCs w:val="28"/>
        </w:rPr>
      </w:pPr>
    </w:p>
    <w:p w14:paraId="3EB92D2B" w14:textId="77777777" w:rsidR="00754F31" w:rsidRDefault="00754F31" w:rsidP="000D670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ЗАДАНИЕ</w:t>
      </w:r>
    </w:p>
    <w:p w14:paraId="610696D2" w14:textId="77777777" w:rsidR="00754F31" w:rsidRDefault="00754F31" w:rsidP="000D6702">
      <w:pPr>
        <w:spacing w:line="240" w:lineRule="auto"/>
        <w:jc w:val="center"/>
        <w:rPr>
          <w:rFonts w:ascii="Times New Roman" w:hAnsi="Times New Roman" w:cs="Times New Roman"/>
          <w:sz w:val="28"/>
          <w:szCs w:val="28"/>
        </w:rPr>
      </w:pPr>
      <w:r>
        <w:rPr>
          <w:rFonts w:ascii="Times New Roman" w:hAnsi="Times New Roman" w:cs="Times New Roman"/>
          <w:sz w:val="28"/>
          <w:szCs w:val="28"/>
        </w:rPr>
        <w:t>на курсовую работу</w:t>
      </w:r>
    </w:p>
    <w:p w14:paraId="54D4EC13" w14:textId="77777777" w:rsidR="00754F31" w:rsidRDefault="00754F31" w:rsidP="000D6702">
      <w:pPr>
        <w:spacing w:line="240" w:lineRule="auto"/>
        <w:jc w:val="both"/>
        <w:rPr>
          <w:rFonts w:ascii="Times New Roman" w:hAnsi="Times New Roman" w:cs="Times New Roman"/>
          <w:sz w:val="28"/>
          <w:szCs w:val="28"/>
        </w:rPr>
      </w:pPr>
    </w:p>
    <w:p w14:paraId="0771836D" w14:textId="77777777" w:rsidR="00754F31" w:rsidRPr="000D6702" w:rsidRDefault="00754F31" w:rsidP="000D6702">
      <w:pPr>
        <w:spacing w:line="240" w:lineRule="auto"/>
        <w:jc w:val="both"/>
        <w:rPr>
          <w:rFonts w:ascii="Times New Roman" w:hAnsi="Times New Roman" w:cs="Times New Roman"/>
          <w:sz w:val="24"/>
          <w:szCs w:val="24"/>
        </w:rPr>
      </w:pPr>
      <w:r w:rsidRPr="000D6702">
        <w:rPr>
          <w:rFonts w:ascii="Times New Roman" w:hAnsi="Times New Roman" w:cs="Times New Roman"/>
          <w:sz w:val="24"/>
          <w:szCs w:val="24"/>
        </w:rPr>
        <w:t>Студенту ________</w:t>
      </w:r>
      <w:r w:rsidR="000D6702">
        <w:rPr>
          <w:rFonts w:ascii="Times New Roman" w:hAnsi="Times New Roman" w:cs="Times New Roman"/>
          <w:sz w:val="24"/>
          <w:szCs w:val="24"/>
        </w:rPr>
        <w:t>_____ Федосееву Владиславу Сергеевичу</w:t>
      </w:r>
      <w:r w:rsidRPr="000D6702">
        <w:rPr>
          <w:rFonts w:ascii="Times New Roman" w:hAnsi="Times New Roman" w:cs="Times New Roman"/>
          <w:sz w:val="24"/>
          <w:szCs w:val="24"/>
        </w:rPr>
        <w:t xml:space="preserve"> ___________ группы 113</w:t>
      </w:r>
    </w:p>
    <w:p w14:paraId="28CB9D01" w14:textId="77777777" w:rsidR="008E3039" w:rsidRPr="000D6702" w:rsidRDefault="00754F31" w:rsidP="000D6702">
      <w:pPr>
        <w:spacing w:line="240" w:lineRule="auto"/>
        <w:jc w:val="both"/>
        <w:rPr>
          <w:rFonts w:ascii="Times New Roman" w:hAnsi="Times New Roman" w:cs="Times New Roman"/>
          <w:sz w:val="24"/>
          <w:szCs w:val="24"/>
        </w:rPr>
      </w:pPr>
      <w:r w:rsidRPr="000D6702">
        <w:rPr>
          <w:rFonts w:ascii="Times New Roman" w:hAnsi="Times New Roman" w:cs="Times New Roman"/>
          <w:sz w:val="24"/>
          <w:szCs w:val="24"/>
        </w:rPr>
        <w:t xml:space="preserve">Направление подготовки 27.03.03 Системный анализ </w:t>
      </w:r>
      <w:r w:rsidR="008E3039" w:rsidRPr="000D6702">
        <w:rPr>
          <w:rFonts w:ascii="Times New Roman" w:hAnsi="Times New Roman" w:cs="Times New Roman"/>
          <w:sz w:val="24"/>
          <w:szCs w:val="24"/>
        </w:rPr>
        <w:t>и управление</w:t>
      </w:r>
    </w:p>
    <w:p w14:paraId="2652EFE1" w14:textId="77777777" w:rsidR="008E3039" w:rsidRPr="000D6702" w:rsidRDefault="008E3039" w:rsidP="000D6702">
      <w:pPr>
        <w:spacing w:line="240" w:lineRule="auto"/>
        <w:jc w:val="both"/>
        <w:rPr>
          <w:rFonts w:ascii="Times New Roman" w:hAnsi="Times New Roman" w:cs="Times New Roman"/>
          <w:sz w:val="24"/>
          <w:szCs w:val="24"/>
        </w:rPr>
      </w:pPr>
    </w:p>
    <w:p w14:paraId="56C94D46" w14:textId="77777777" w:rsidR="008E3039" w:rsidRPr="000D6702" w:rsidRDefault="008E3039" w:rsidP="000D6702">
      <w:pPr>
        <w:spacing w:line="240" w:lineRule="auto"/>
        <w:jc w:val="both"/>
        <w:rPr>
          <w:rFonts w:ascii="Times New Roman" w:hAnsi="Times New Roman" w:cs="Times New Roman"/>
          <w:b/>
          <w:sz w:val="24"/>
          <w:szCs w:val="24"/>
        </w:rPr>
      </w:pPr>
      <w:r w:rsidRPr="000D6702">
        <w:rPr>
          <w:rFonts w:ascii="Times New Roman" w:hAnsi="Times New Roman" w:cs="Times New Roman"/>
          <w:b/>
          <w:sz w:val="24"/>
          <w:szCs w:val="24"/>
        </w:rPr>
        <w:t>Тема курсовой работы: «Когнитивный подход к разработке и обоснованию управленческих решений в организационных системах»</w:t>
      </w:r>
    </w:p>
    <w:p w14:paraId="03A65BA9" w14:textId="77777777" w:rsidR="008E3039" w:rsidRPr="000D6702" w:rsidRDefault="008E3039" w:rsidP="000D6702">
      <w:pPr>
        <w:spacing w:line="240" w:lineRule="auto"/>
        <w:ind w:firstLine="709"/>
        <w:jc w:val="both"/>
        <w:rPr>
          <w:rFonts w:ascii="Times New Roman" w:hAnsi="Times New Roman" w:cs="Times New Roman"/>
          <w:b/>
          <w:sz w:val="24"/>
          <w:szCs w:val="24"/>
        </w:rPr>
      </w:pPr>
    </w:p>
    <w:p w14:paraId="20172515" w14:textId="77777777" w:rsidR="008E3039" w:rsidRPr="000D6702" w:rsidRDefault="008E3039" w:rsidP="000D6702">
      <w:pPr>
        <w:spacing w:line="240" w:lineRule="auto"/>
        <w:ind w:firstLine="709"/>
        <w:jc w:val="both"/>
        <w:rPr>
          <w:rFonts w:ascii="Times New Roman" w:hAnsi="Times New Roman" w:cs="Times New Roman"/>
          <w:sz w:val="24"/>
          <w:szCs w:val="24"/>
        </w:rPr>
      </w:pPr>
      <w:r w:rsidRPr="000D6702">
        <w:rPr>
          <w:rFonts w:ascii="Times New Roman" w:hAnsi="Times New Roman" w:cs="Times New Roman"/>
          <w:b/>
          <w:sz w:val="24"/>
          <w:szCs w:val="24"/>
        </w:rPr>
        <w:t xml:space="preserve">Цель: </w:t>
      </w:r>
      <w:r w:rsidRPr="000D6702">
        <w:rPr>
          <w:rFonts w:ascii="Times New Roman" w:hAnsi="Times New Roman" w:cs="Times New Roman"/>
          <w:sz w:val="24"/>
          <w:szCs w:val="24"/>
        </w:rPr>
        <w:t>Изучить предметную область. Рассмотреть возможности применения методики системного анализа для предмета исследования. Построить модель системы согласно технологии когнитивного моделирования.</w:t>
      </w:r>
    </w:p>
    <w:p w14:paraId="32F6636E" w14:textId="77777777" w:rsidR="008E3039" w:rsidRPr="000D6702" w:rsidRDefault="008E3039" w:rsidP="000D6702">
      <w:pPr>
        <w:spacing w:line="240" w:lineRule="auto"/>
        <w:ind w:firstLine="709"/>
        <w:jc w:val="both"/>
        <w:rPr>
          <w:rFonts w:ascii="Times New Roman" w:hAnsi="Times New Roman" w:cs="Times New Roman"/>
          <w:b/>
          <w:sz w:val="24"/>
          <w:szCs w:val="24"/>
        </w:rPr>
      </w:pPr>
      <w:r w:rsidRPr="000D6702">
        <w:rPr>
          <w:rFonts w:ascii="Times New Roman" w:hAnsi="Times New Roman" w:cs="Times New Roman"/>
          <w:b/>
          <w:sz w:val="24"/>
          <w:szCs w:val="24"/>
        </w:rPr>
        <w:t>Основные вопросы, подлежащие разработке (исследованию):</w:t>
      </w:r>
    </w:p>
    <w:p w14:paraId="315153C5" w14:textId="77777777" w:rsidR="008E3039" w:rsidRPr="000D6702" w:rsidRDefault="008E3039" w:rsidP="000D6702">
      <w:pPr>
        <w:pStyle w:val="ListParagraph"/>
        <w:numPr>
          <w:ilvl w:val="0"/>
          <w:numId w:val="14"/>
        </w:numPr>
        <w:spacing w:line="240" w:lineRule="auto"/>
        <w:jc w:val="both"/>
        <w:rPr>
          <w:rFonts w:ascii="Times New Roman" w:hAnsi="Times New Roman" w:cs="Times New Roman"/>
          <w:sz w:val="24"/>
          <w:szCs w:val="24"/>
        </w:rPr>
      </w:pPr>
      <w:r w:rsidRPr="000D6702">
        <w:rPr>
          <w:rFonts w:ascii="Times New Roman" w:hAnsi="Times New Roman" w:cs="Times New Roman"/>
          <w:sz w:val="24"/>
          <w:szCs w:val="24"/>
        </w:rPr>
        <w:t>Теоретический обзор современных подходов, методов и алгоритмов исследования проблемы;</w:t>
      </w:r>
    </w:p>
    <w:p w14:paraId="18077A1F" w14:textId="77777777" w:rsidR="008E3039" w:rsidRPr="000D6702" w:rsidRDefault="008E3039" w:rsidP="000D6702">
      <w:pPr>
        <w:pStyle w:val="ListParagraph"/>
        <w:numPr>
          <w:ilvl w:val="0"/>
          <w:numId w:val="14"/>
        </w:numPr>
        <w:spacing w:line="240" w:lineRule="auto"/>
        <w:jc w:val="both"/>
        <w:rPr>
          <w:rFonts w:ascii="Times New Roman" w:hAnsi="Times New Roman" w:cs="Times New Roman"/>
          <w:sz w:val="24"/>
          <w:szCs w:val="24"/>
        </w:rPr>
      </w:pPr>
      <w:r w:rsidRPr="000D6702">
        <w:rPr>
          <w:rFonts w:ascii="Times New Roman" w:hAnsi="Times New Roman" w:cs="Times New Roman"/>
          <w:sz w:val="24"/>
          <w:szCs w:val="24"/>
        </w:rPr>
        <w:t>Анализ предметной области, обоснование спецификации исследуемой системы;</w:t>
      </w:r>
    </w:p>
    <w:p w14:paraId="71E4AAA9" w14:textId="77777777" w:rsidR="008E3039" w:rsidRPr="000D6702" w:rsidRDefault="008E3039" w:rsidP="000D6702">
      <w:pPr>
        <w:pStyle w:val="ListParagraph"/>
        <w:numPr>
          <w:ilvl w:val="0"/>
          <w:numId w:val="14"/>
        </w:numPr>
        <w:spacing w:line="240" w:lineRule="auto"/>
        <w:jc w:val="both"/>
        <w:rPr>
          <w:rFonts w:ascii="Times New Roman" w:hAnsi="Times New Roman" w:cs="Times New Roman"/>
          <w:sz w:val="24"/>
          <w:szCs w:val="24"/>
        </w:rPr>
      </w:pPr>
      <w:r w:rsidRPr="000D6702">
        <w:rPr>
          <w:rFonts w:ascii="Times New Roman" w:hAnsi="Times New Roman" w:cs="Times New Roman"/>
          <w:sz w:val="24"/>
          <w:szCs w:val="24"/>
        </w:rPr>
        <w:t>Проектирование и реализация разработки.</w:t>
      </w:r>
    </w:p>
    <w:p w14:paraId="6C740675" w14:textId="77777777" w:rsidR="008E3039" w:rsidRPr="000D6702" w:rsidRDefault="008E3039" w:rsidP="000D6702">
      <w:pPr>
        <w:spacing w:line="240" w:lineRule="auto"/>
        <w:ind w:firstLine="709"/>
        <w:jc w:val="both"/>
        <w:rPr>
          <w:rFonts w:ascii="Times New Roman" w:hAnsi="Times New Roman" w:cs="Times New Roman"/>
          <w:b/>
          <w:sz w:val="24"/>
          <w:szCs w:val="24"/>
        </w:rPr>
      </w:pPr>
      <w:r w:rsidRPr="000D6702">
        <w:rPr>
          <w:rFonts w:ascii="Times New Roman" w:hAnsi="Times New Roman" w:cs="Times New Roman"/>
          <w:b/>
          <w:sz w:val="24"/>
          <w:szCs w:val="24"/>
        </w:rPr>
        <w:t>Основная литература:</w:t>
      </w:r>
    </w:p>
    <w:p w14:paraId="3A28BA74" w14:textId="77777777" w:rsidR="008E3039" w:rsidRPr="000D6702" w:rsidRDefault="00714519" w:rsidP="000D6702">
      <w:pPr>
        <w:pStyle w:val="ListParagraph"/>
        <w:numPr>
          <w:ilvl w:val="0"/>
          <w:numId w:val="15"/>
        </w:numPr>
        <w:spacing w:line="240" w:lineRule="auto"/>
        <w:jc w:val="both"/>
        <w:rPr>
          <w:rFonts w:ascii="Times New Roman" w:hAnsi="Times New Roman" w:cs="Times New Roman"/>
          <w:sz w:val="24"/>
          <w:szCs w:val="24"/>
        </w:rPr>
      </w:pPr>
      <w:r w:rsidRPr="000D6702">
        <w:rPr>
          <w:rFonts w:ascii="Times New Roman" w:hAnsi="Times New Roman" w:cs="Times New Roman"/>
          <w:sz w:val="24"/>
          <w:szCs w:val="24"/>
        </w:rPr>
        <w:t>Силич, М.П. Теория систем и системный анализ [Электронный ресурс] : учебное по-с</w:t>
      </w:r>
      <w:r w:rsidR="00757DF1">
        <w:rPr>
          <w:rFonts w:ascii="Times New Roman" w:hAnsi="Times New Roman" w:cs="Times New Roman"/>
          <w:sz w:val="24"/>
          <w:szCs w:val="24"/>
        </w:rPr>
        <w:t>обие / М.П. Силич, В.А. Силич //</w:t>
      </w:r>
      <w:r w:rsidRPr="000D6702">
        <w:rPr>
          <w:rFonts w:ascii="Times New Roman" w:hAnsi="Times New Roman" w:cs="Times New Roman"/>
          <w:sz w:val="24"/>
          <w:szCs w:val="24"/>
        </w:rPr>
        <w:t xml:space="preserve"> Электрон. текстовые дан. — М. : ТУСУР (Томский госу-дарственный университет систем управления и радиоэлектроники), 2011. — 276 с</w:t>
      </w:r>
    </w:p>
    <w:p w14:paraId="4785C909" w14:textId="77777777" w:rsidR="00714519" w:rsidRPr="000D6702" w:rsidRDefault="00714519" w:rsidP="000D6702">
      <w:pPr>
        <w:pStyle w:val="ListParagraph"/>
        <w:numPr>
          <w:ilvl w:val="0"/>
          <w:numId w:val="15"/>
        </w:numPr>
        <w:spacing w:line="240" w:lineRule="auto"/>
        <w:rPr>
          <w:rFonts w:ascii="Times New Roman" w:hAnsi="Times New Roman" w:cs="Times New Roman"/>
          <w:sz w:val="24"/>
          <w:szCs w:val="24"/>
        </w:rPr>
      </w:pPr>
      <w:r w:rsidRPr="000D6702">
        <w:rPr>
          <w:rFonts w:ascii="Times New Roman" w:hAnsi="Times New Roman" w:cs="Times New Roman"/>
          <w:sz w:val="24"/>
          <w:szCs w:val="24"/>
        </w:rPr>
        <w:t>Игнатьева, А.В.  Теория системного анализа и управления: Учебное пособие для вузов / А.</w:t>
      </w:r>
      <w:r w:rsidR="00757DF1">
        <w:rPr>
          <w:rFonts w:ascii="Times New Roman" w:hAnsi="Times New Roman" w:cs="Times New Roman"/>
          <w:sz w:val="24"/>
          <w:szCs w:val="24"/>
        </w:rPr>
        <w:t>В.  Игнатьева,  М.М.Максимцов //</w:t>
      </w:r>
      <w:r w:rsidRPr="000D6702">
        <w:rPr>
          <w:rFonts w:ascii="Times New Roman" w:hAnsi="Times New Roman" w:cs="Times New Roman"/>
          <w:sz w:val="24"/>
          <w:szCs w:val="24"/>
        </w:rPr>
        <w:t xml:space="preserve"> М.: ЮНИТИ – ДАНА, 2009. – 157с.</w:t>
      </w:r>
    </w:p>
    <w:p w14:paraId="727E3063" w14:textId="77777777" w:rsidR="000D6702" w:rsidRPr="00E3084A" w:rsidRDefault="000D6702" w:rsidP="00E3084A">
      <w:pPr>
        <w:pStyle w:val="ListParagraph"/>
        <w:numPr>
          <w:ilvl w:val="0"/>
          <w:numId w:val="15"/>
        </w:numPr>
        <w:spacing w:line="240" w:lineRule="auto"/>
        <w:jc w:val="both"/>
        <w:rPr>
          <w:rFonts w:ascii="Times New Roman" w:hAnsi="Times New Roman" w:cs="Times New Roman"/>
          <w:sz w:val="24"/>
          <w:szCs w:val="24"/>
        </w:rPr>
      </w:pPr>
      <w:r w:rsidRPr="000D6702">
        <w:rPr>
          <w:rFonts w:ascii="Times New Roman" w:hAnsi="Times New Roman" w:cs="Times New Roman"/>
          <w:sz w:val="24"/>
          <w:szCs w:val="24"/>
        </w:rPr>
        <w:t>Основные понятия и модели в современно когнитивном моделировании / З. К. Авдеева [и др.] // Когнитивный подход в управлении. 2013. – С. 1-7</w:t>
      </w:r>
    </w:p>
    <w:p w14:paraId="6E134929" w14:textId="77777777" w:rsidR="000D6702" w:rsidRDefault="000D6702" w:rsidP="000D6702">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Срок представления законченной работы 30 мая 2017 г.</w:t>
      </w:r>
    </w:p>
    <w:p w14:paraId="74EAAC31" w14:textId="77777777" w:rsidR="000D6702" w:rsidRDefault="000D6702" w:rsidP="000D6702">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Дата выдачи задания 01 февраля 2017 г.</w:t>
      </w:r>
    </w:p>
    <w:p w14:paraId="69DCCF35" w14:textId="77777777" w:rsidR="000D6702" w:rsidRDefault="000D6702" w:rsidP="000D6702">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Руководитель ___________________/Г.Н. Библя /</w:t>
      </w:r>
    </w:p>
    <w:p w14:paraId="57060463" w14:textId="77777777" w:rsidR="00E3084A" w:rsidRDefault="000D6702" w:rsidP="00E3084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Задание получил 01 февраля 2017 г.</w:t>
      </w:r>
    </w:p>
    <w:p w14:paraId="1CE32588" w14:textId="77777777" w:rsidR="000D6702" w:rsidRDefault="000D6702" w:rsidP="00E3084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Студент ____________________/_____________________/</w:t>
      </w:r>
    </w:p>
    <w:p w14:paraId="51238488" w14:textId="77777777" w:rsidR="00F84911" w:rsidRDefault="00F84911" w:rsidP="00F84911">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РЕФЕРАТ</w:t>
      </w:r>
    </w:p>
    <w:p w14:paraId="5AA0431A" w14:textId="77777777" w:rsidR="00F84911" w:rsidRDefault="00F84911" w:rsidP="00F84911">
      <w:pPr>
        <w:spacing w:line="240" w:lineRule="auto"/>
        <w:jc w:val="center"/>
        <w:rPr>
          <w:rFonts w:ascii="Times New Roman" w:hAnsi="Times New Roman" w:cs="Times New Roman"/>
          <w:sz w:val="28"/>
          <w:szCs w:val="28"/>
        </w:rPr>
      </w:pPr>
    </w:p>
    <w:p w14:paraId="513B1349" w14:textId="309372E3" w:rsidR="00F84911" w:rsidRDefault="004E61B6" w:rsidP="00F8491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w:t>
      </w:r>
      <w:r w:rsidR="00326CDF">
        <w:rPr>
          <w:rFonts w:ascii="Times New Roman" w:hAnsi="Times New Roman" w:cs="Times New Roman"/>
          <w:sz w:val="28"/>
          <w:szCs w:val="28"/>
        </w:rPr>
        <w:t>овая работа 35</w:t>
      </w:r>
      <w:r w:rsidR="00F84911">
        <w:rPr>
          <w:rFonts w:ascii="Times New Roman" w:hAnsi="Times New Roman" w:cs="Times New Roman"/>
          <w:sz w:val="28"/>
          <w:szCs w:val="28"/>
        </w:rPr>
        <w:t xml:space="preserve"> с., </w:t>
      </w:r>
      <w:r w:rsidR="00326CDF">
        <w:rPr>
          <w:rFonts w:ascii="Times New Roman" w:hAnsi="Times New Roman" w:cs="Times New Roman"/>
          <w:sz w:val="28"/>
          <w:szCs w:val="28"/>
        </w:rPr>
        <w:t>12</w:t>
      </w:r>
      <w:r>
        <w:rPr>
          <w:rFonts w:ascii="Times New Roman" w:hAnsi="Times New Roman" w:cs="Times New Roman"/>
          <w:sz w:val="28"/>
          <w:szCs w:val="28"/>
        </w:rPr>
        <w:t xml:space="preserve"> рис.,</w:t>
      </w:r>
      <w:r w:rsidR="00326CDF">
        <w:rPr>
          <w:rFonts w:ascii="Times New Roman" w:hAnsi="Times New Roman" w:cs="Times New Roman"/>
          <w:sz w:val="28"/>
          <w:szCs w:val="28"/>
        </w:rPr>
        <w:t xml:space="preserve"> 1 табл.,</w:t>
      </w:r>
      <w:r>
        <w:rPr>
          <w:rFonts w:ascii="Times New Roman" w:hAnsi="Times New Roman" w:cs="Times New Roman"/>
          <w:sz w:val="28"/>
          <w:szCs w:val="28"/>
        </w:rPr>
        <w:t xml:space="preserve"> 5 формул</w:t>
      </w:r>
    </w:p>
    <w:p w14:paraId="625FC55D" w14:textId="77777777" w:rsidR="00667B06" w:rsidRDefault="00667B06" w:rsidP="00F84911">
      <w:pPr>
        <w:spacing w:line="240" w:lineRule="auto"/>
        <w:ind w:firstLine="709"/>
        <w:jc w:val="both"/>
        <w:rPr>
          <w:rFonts w:ascii="Times New Roman" w:hAnsi="Times New Roman" w:cs="Times New Roman"/>
          <w:sz w:val="28"/>
          <w:szCs w:val="28"/>
        </w:rPr>
      </w:pPr>
    </w:p>
    <w:p w14:paraId="0F236591" w14:textId="77777777" w:rsidR="00667B06" w:rsidRDefault="00667B06" w:rsidP="00667B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ГРАФИЧЕСКИЕ МЕТОДЫ ИССЛЕДОВАНИЯ СИСТЕМ УПРАВЛЕНИЯ; КОГНИТИВНЫЙ ПОДХОД; КОГНИТИВНОЕ МОДЕЛИРОВАНИЕ; АНАЛИЗ ВНЕШНЕЙ СРЕДЫ; ОБРАБОТКА БОЛЬШИХ БАЗ ДАННЫХ</w:t>
      </w:r>
    </w:p>
    <w:p w14:paraId="5BFC2AEA" w14:textId="77777777" w:rsidR="00667B06" w:rsidRDefault="00FA0777" w:rsidP="00667B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когнитивное моделирование внешней среды для производственного блока ЗАО «Агрокомплекс»</w:t>
      </w:r>
      <w:r w:rsidR="002E26E2">
        <w:rPr>
          <w:rFonts w:ascii="Times New Roman" w:hAnsi="Times New Roman" w:cs="Times New Roman"/>
          <w:sz w:val="28"/>
          <w:szCs w:val="28"/>
        </w:rPr>
        <w:t>.</w:t>
      </w:r>
    </w:p>
    <w:p w14:paraId="74073888" w14:textId="77777777" w:rsidR="002E26E2" w:rsidRDefault="002E26E2" w:rsidP="00667B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процессы о</w:t>
      </w:r>
      <w:r w:rsidR="005207AD">
        <w:rPr>
          <w:rFonts w:ascii="Times New Roman" w:hAnsi="Times New Roman" w:cs="Times New Roman"/>
          <w:sz w:val="28"/>
          <w:szCs w:val="28"/>
        </w:rPr>
        <w:t xml:space="preserve">бработки больших баз данных внешней среды для производственного блока </w:t>
      </w:r>
      <w:r>
        <w:rPr>
          <w:rFonts w:ascii="Times New Roman" w:hAnsi="Times New Roman" w:cs="Times New Roman"/>
          <w:sz w:val="28"/>
          <w:szCs w:val="28"/>
        </w:rPr>
        <w:t>ЗАО «Агрокомплекс».</w:t>
      </w:r>
    </w:p>
    <w:p w14:paraId="5410BE54" w14:textId="77777777" w:rsidR="002E26E2" w:rsidRDefault="002E26E2" w:rsidP="00667B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курсовой работы яв</w:t>
      </w:r>
      <w:r w:rsidR="00EB0D2F">
        <w:rPr>
          <w:rFonts w:ascii="Times New Roman" w:hAnsi="Times New Roman" w:cs="Times New Roman"/>
          <w:sz w:val="28"/>
          <w:szCs w:val="28"/>
        </w:rPr>
        <w:t xml:space="preserve">ляется </w:t>
      </w:r>
      <w:r w:rsidR="006A4E46">
        <w:rPr>
          <w:rFonts w:ascii="Times New Roman" w:hAnsi="Times New Roman" w:cs="Times New Roman"/>
          <w:sz w:val="28"/>
          <w:szCs w:val="28"/>
        </w:rPr>
        <w:t xml:space="preserve">разработка метода подготовки управленческого решения </w:t>
      </w:r>
      <w:r>
        <w:rPr>
          <w:rFonts w:ascii="Times New Roman" w:hAnsi="Times New Roman" w:cs="Times New Roman"/>
          <w:sz w:val="28"/>
          <w:szCs w:val="28"/>
        </w:rPr>
        <w:t>ЗАО «Агрокомплекс» на основе проведения системного анализа деятельности компании и когнитивной модели внешней среды.</w:t>
      </w:r>
    </w:p>
    <w:p w14:paraId="21627F59" w14:textId="77777777" w:rsidR="002E26E2" w:rsidRDefault="00B56CBA" w:rsidP="00667B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исследования – методы системного анализа, метод функционально-структурного анализа предметной области, метод когнитивного моделирования, а также метод обработки больших баз данных.</w:t>
      </w:r>
    </w:p>
    <w:p w14:paraId="5ABC4336" w14:textId="77777777" w:rsidR="00B56CBA" w:rsidRDefault="00B56CBA" w:rsidP="00667B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результаты –</w:t>
      </w:r>
      <w:r w:rsidR="006A4E46" w:rsidRPr="006A4E46">
        <w:rPr>
          <w:rFonts w:ascii="Times New Roman" w:hAnsi="Times New Roman" w:cs="Times New Roman"/>
          <w:sz w:val="28"/>
          <w:szCs w:val="28"/>
        </w:rPr>
        <w:t xml:space="preserve"> </w:t>
      </w:r>
      <w:r w:rsidR="006A4E46">
        <w:rPr>
          <w:rFonts w:ascii="Times New Roman" w:hAnsi="Times New Roman" w:cs="Times New Roman"/>
          <w:sz w:val="28"/>
          <w:szCs w:val="28"/>
        </w:rPr>
        <w:t xml:space="preserve">разработка метода подготовки управленческого решения </w:t>
      </w:r>
      <w:r>
        <w:rPr>
          <w:rFonts w:ascii="Times New Roman" w:hAnsi="Times New Roman" w:cs="Times New Roman"/>
          <w:sz w:val="28"/>
          <w:szCs w:val="28"/>
        </w:rPr>
        <w:t>на основе когнитивной модели.</w:t>
      </w:r>
    </w:p>
    <w:p w14:paraId="036B4C35" w14:textId="77777777" w:rsidR="00B56CBA" w:rsidRDefault="00B56CBA" w:rsidP="00667B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выполнения поставленных задач была использована документация, предоставленная ЗАО «</w:t>
      </w:r>
      <w:r w:rsidR="00596E12">
        <w:rPr>
          <w:rFonts w:ascii="Times New Roman" w:hAnsi="Times New Roman" w:cs="Times New Roman"/>
          <w:sz w:val="28"/>
          <w:szCs w:val="28"/>
        </w:rPr>
        <w:t>Агроком</w:t>
      </w:r>
      <w:r>
        <w:rPr>
          <w:rFonts w:ascii="Times New Roman" w:hAnsi="Times New Roman" w:cs="Times New Roman"/>
          <w:sz w:val="28"/>
          <w:szCs w:val="28"/>
        </w:rPr>
        <w:t>п</w:t>
      </w:r>
      <w:r w:rsidR="00596E12">
        <w:rPr>
          <w:rFonts w:ascii="Times New Roman" w:hAnsi="Times New Roman" w:cs="Times New Roman"/>
          <w:sz w:val="28"/>
          <w:szCs w:val="28"/>
        </w:rPr>
        <w:t>л</w:t>
      </w:r>
      <w:r>
        <w:rPr>
          <w:rFonts w:ascii="Times New Roman" w:hAnsi="Times New Roman" w:cs="Times New Roman"/>
          <w:sz w:val="28"/>
          <w:szCs w:val="28"/>
        </w:rPr>
        <w:t>екс».</w:t>
      </w:r>
    </w:p>
    <w:p w14:paraId="46573BB6" w14:textId="77777777" w:rsidR="00B56CBA" w:rsidRPr="00941FDE" w:rsidRDefault="00596E12" w:rsidP="00941FDE">
      <w:pPr>
        <w:spacing w:line="360" w:lineRule="auto"/>
        <w:ind w:firstLine="709"/>
        <w:jc w:val="both"/>
        <w:rPr>
          <w:rFonts w:ascii="Times New Roman" w:hAnsi="Times New Roman" w:cs="Times New Roman"/>
          <w:sz w:val="28"/>
          <w:szCs w:val="28"/>
        </w:rPr>
      </w:pPr>
      <w:r w:rsidRPr="00941FDE">
        <w:rPr>
          <w:rFonts w:ascii="Times New Roman" w:hAnsi="Times New Roman" w:cs="Times New Roman"/>
          <w:sz w:val="28"/>
          <w:szCs w:val="28"/>
        </w:rPr>
        <w:t xml:space="preserve">Актуальность данной работы заключается в том, что центральная её составляющая – когнитивное моделирование – находит широкое применение во всех видах экономических систем (командной, рыночной смешанной), а также используется в легкой и тяжелой промышленности и в сфере агробизнеса. </w:t>
      </w:r>
    </w:p>
    <w:p w14:paraId="1B9A8046" w14:textId="77777777" w:rsidR="00316A95" w:rsidRDefault="00941FDE" w:rsidP="00941FDE">
      <w:pPr>
        <w:pStyle w:val="TOCHeading"/>
        <w:jc w:val="center"/>
        <w:rPr>
          <w:rFonts w:ascii="Times New Roman" w:hAnsi="Times New Roman" w:cs="Times New Roman"/>
          <w:color w:val="000000" w:themeColor="text1"/>
          <w:sz w:val="28"/>
          <w:szCs w:val="28"/>
        </w:rPr>
      </w:pPr>
      <w:commentRangeStart w:id="1"/>
      <w:r>
        <w:rPr>
          <w:rFonts w:ascii="Times New Roman" w:hAnsi="Times New Roman" w:cs="Times New Roman"/>
          <w:color w:val="000000" w:themeColor="text1"/>
          <w:sz w:val="28"/>
          <w:szCs w:val="28"/>
        </w:rPr>
        <w:lastRenderedPageBreak/>
        <w:t>СОДЕРЖАНИЕ</w:t>
      </w:r>
      <w:commentRangeEnd w:id="1"/>
      <w:r w:rsidR="00A37DDA">
        <w:rPr>
          <w:rStyle w:val="CommentReference"/>
          <w:rFonts w:asciiTheme="minorHAnsi" w:eastAsiaTheme="minorHAnsi" w:hAnsiTheme="minorHAnsi" w:cstheme="minorBidi"/>
          <w:color w:val="auto"/>
          <w:lang w:eastAsia="en-US"/>
        </w:rPr>
        <w:commentReference w:id="1"/>
      </w:r>
    </w:p>
    <w:p w14:paraId="1137B807" w14:textId="77777777" w:rsidR="00941FDE" w:rsidRDefault="00941FDE" w:rsidP="00941FDE">
      <w:pPr>
        <w:rPr>
          <w:lang w:eastAsia="ru-RU"/>
        </w:rPr>
      </w:pPr>
    </w:p>
    <w:p w14:paraId="219B99AB" w14:textId="5FD2A520" w:rsidR="00941FDE" w:rsidRDefault="00412004" w:rsidP="00412004">
      <w:pPr>
        <w:tabs>
          <w:tab w:val="left" w:leader="dot" w:pos="8505"/>
        </w:tabs>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ВВЕДЕНИЕ</w:t>
      </w:r>
      <w:r>
        <w:rPr>
          <w:lang w:eastAsia="ru-RU"/>
        </w:rPr>
        <w:tab/>
      </w:r>
      <w:r w:rsidR="00E75ADA">
        <w:rPr>
          <w:rFonts w:ascii="Times New Roman" w:hAnsi="Times New Roman" w:cs="Times New Roman"/>
          <w:sz w:val="28"/>
          <w:szCs w:val="28"/>
          <w:lang w:eastAsia="ru-RU"/>
        </w:rPr>
        <w:t>6</w:t>
      </w:r>
    </w:p>
    <w:p w14:paraId="696306A4" w14:textId="7C43BDF7" w:rsidR="00412004" w:rsidRDefault="00412004" w:rsidP="00412004">
      <w:pPr>
        <w:pStyle w:val="ListParagraph"/>
        <w:numPr>
          <w:ilvl w:val="0"/>
          <w:numId w:val="23"/>
        </w:numPr>
        <w:tabs>
          <w:tab w:val="left" w:leader="dot" w:pos="8505"/>
        </w:tabs>
        <w:ind w:right="282"/>
        <w:rPr>
          <w:rFonts w:ascii="Times New Roman" w:hAnsi="Times New Roman" w:cs="Times New Roman"/>
          <w:sz w:val="28"/>
          <w:szCs w:val="28"/>
          <w:lang w:eastAsia="ru-RU"/>
        </w:rPr>
      </w:pPr>
      <w:r>
        <w:rPr>
          <w:rFonts w:ascii="Times New Roman" w:hAnsi="Times New Roman" w:cs="Times New Roman"/>
          <w:sz w:val="28"/>
          <w:szCs w:val="28"/>
          <w:lang w:eastAsia="ru-RU"/>
        </w:rPr>
        <w:t>Теория и методы когнитивного подхода в разработке управленческих решений в организаци</w:t>
      </w:r>
      <w:r w:rsidR="002E65A6">
        <w:rPr>
          <w:rFonts w:ascii="Times New Roman" w:hAnsi="Times New Roman" w:cs="Times New Roman"/>
          <w:sz w:val="28"/>
          <w:szCs w:val="28"/>
          <w:lang w:eastAsia="ru-RU"/>
        </w:rPr>
        <w:t>онных системах</w:t>
      </w:r>
      <w:r w:rsidR="002E65A6">
        <w:rPr>
          <w:rFonts w:ascii="Times New Roman" w:hAnsi="Times New Roman" w:cs="Times New Roman"/>
          <w:sz w:val="28"/>
          <w:szCs w:val="28"/>
          <w:lang w:eastAsia="ru-RU"/>
        </w:rPr>
        <w:tab/>
        <w:t>8</w:t>
      </w:r>
    </w:p>
    <w:p w14:paraId="1702B366" w14:textId="6BC1F4D3" w:rsidR="00412004" w:rsidRDefault="00326CDF" w:rsidP="00412004">
      <w:pPr>
        <w:pStyle w:val="ListParagraph"/>
        <w:numPr>
          <w:ilvl w:val="1"/>
          <w:numId w:val="24"/>
        </w:numPr>
        <w:tabs>
          <w:tab w:val="left" w:leader="dot" w:pos="8505"/>
        </w:tabs>
        <w:ind w:left="1560" w:right="282"/>
        <w:rPr>
          <w:rFonts w:ascii="Times New Roman" w:hAnsi="Times New Roman" w:cs="Times New Roman"/>
          <w:sz w:val="28"/>
          <w:szCs w:val="28"/>
          <w:lang w:eastAsia="ru-RU"/>
        </w:rPr>
      </w:pPr>
      <w:r>
        <w:rPr>
          <w:rFonts w:ascii="Times New Roman" w:hAnsi="Times New Roman" w:cs="Times New Roman"/>
          <w:sz w:val="28"/>
          <w:szCs w:val="28"/>
          <w:lang w:eastAsia="ru-RU"/>
        </w:rPr>
        <w:t>Истоки, применение, развитие и проблемы когнитивного моделирования</w:t>
      </w:r>
      <w:r w:rsidR="002E65A6">
        <w:rPr>
          <w:rFonts w:ascii="Times New Roman" w:hAnsi="Times New Roman" w:cs="Times New Roman"/>
          <w:sz w:val="28"/>
          <w:szCs w:val="28"/>
          <w:lang w:eastAsia="ru-RU"/>
        </w:rPr>
        <w:tab/>
        <w:t>8</w:t>
      </w:r>
    </w:p>
    <w:p w14:paraId="0ADA32C0" w14:textId="76BEC1C8" w:rsidR="00326CDF" w:rsidRDefault="00326CDF" w:rsidP="00326CDF">
      <w:pPr>
        <w:pStyle w:val="ListParagraph"/>
        <w:numPr>
          <w:ilvl w:val="2"/>
          <w:numId w:val="24"/>
        </w:numPr>
        <w:tabs>
          <w:tab w:val="left" w:leader="dot" w:pos="8505"/>
        </w:tabs>
        <w:ind w:right="282"/>
        <w:rPr>
          <w:rFonts w:ascii="Times New Roman" w:hAnsi="Times New Roman" w:cs="Times New Roman"/>
          <w:sz w:val="28"/>
          <w:szCs w:val="28"/>
          <w:lang w:eastAsia="ru-RU"/>
        </w:rPr>
      </w:pPr>
      <w:r>
        <w:rPr>
          <w:rFonts w:ascii="Times New Roman" w:hAnsi="Times New Roman" w:cs="Times New Roman"/>
          <w:sz w:val="28"/>
          <w:szCs w:val="28"/>
          <w:lang w:eastAsia="ru-RU"/>
        </w:rPr>
        <w:t>Истоки понятия</w:t>
      </w:r>
      <w:r>
        <w:rPr>
          <w:rFonts w:ascii="Times New Roman" w:hAnsi="Times New Roman" w:cs="Times New Roman"/>
          <w:sz w:val="28"/>
          <w:szCs w:val="28"/>
          <w:lang w:eastAsia="ru-RU"/>
        </w:rPr>
        <w:tab/>
        <w:t>8</w:t>
      </w:r>
    </w:p>
    <w:p w14:paraId="0F1D06E0" w14:textId="0A505F98" w:rsidR="00326CDF" w:rsidRDefault="00326CDF" w:rsidP="00326CDF">
      <w:pPr>
        <w:pStyle w:val="ListParagraph"/>
        <w:numPr>
          <w:ilvl w:val="2"/>
          <w:numId w:val="24"/>
        </w:numPr>
        <w:tabs>
          <w:tab w:val="left" w:leader="dot" w:pos="8505"/>
        </w:tabs>
        <w:ind w:right="282"/>
        <w:rPr>
          <w:rFonts w:ascii="Times New Roman" w:hAnsi="Times New Roman" w:cs="Times New Roman"/>
          <w:sz w:val="28"/>
          <w:szCs w:val="28"/>
          <w:lang w:eastAsia="ru-RU"/>
        </w:rPr>
      </w:pPr>
      <w:r>
        <w:rPr>
          <w:rFonts w:ascii="Times New Roman" w:hAnsi="Times New Roman" w:cs="Times New Roman"/>
          <w:sz w:val="28"/>
          <w:szCs w:val="28"/>
          <w:lang w:eastAsia="ru-RU"/>
        </w:rPr>
        <w:t>Применение когнитивного моделирования</w:t>
      </w:r>
      <w:r>
        <w:rPr>
          <w:rFonts w:ascii="Times New Roman" w:hAnsi="Times New Roman" w:cs="Times New Roman"/>
          <w:sz w:val="28"/>
          <w:szCs w:val="28"/>
          <w:lang w:eastAsia="ru-RU"/>
        </w:rPr>
        <w:tab/>
        <w:t>9</w:t>
      </w:r>
    </w:p>
    <w:p w14:paraId="48701380" w14:textId="5E50EF02" w:rsidR="00326CDF" w:rsidRDefault="00326CDF" w:rsidP="00326CDF">
      <w:pPr>
        <w:pStyle w:val="ListParagraph"/>
        <w:numPr>
          <w:ilvl w:val="2"/>
          <w:numId w:val="24"/>
        </w:numPr>
        <w:tabs>
          <w:tab w:val="left" w:leader="dot" w:pos="8505"/>
        </w:tabs>
        <w:ind w:right="282"/>
        <w:rPr>
          <w:rFonts w:ascii="Times New Roman" w:hAnsi="Times New Roman" w:cs="Times New Roman"/>
          <w:sz w:val="28"/>
          <w:szCs w:val="28"/>
          <w:lang w:eastAsia="ru-RU"/>
        </w:rPr>
      </w:pPr>
      <w:r>
        <w:rPr>
          <w:rFonts w:ascii="Times New Roman" w:hAnsi="Times New Roman" w:cs="Times New Roman"/>
          <w:sz w:val="28"/>
          <w:szCs w:val="28"/>
          <w:lang w:eastAsia="ru-RU"/>
        </w:rPr>
        <w:t>Развитие методов когнитивного моделирования</w:t>
      </w:r>
      <w:r>
        <w:rPr>
          <w:rFonts w:ascii="Times New Roman" w:hAnsi="Times New Roman" w:cs="Times New Roman"/>
          <w:sz w:val="28"/>
          <w:szCs w:val="28"/>
          <w:lang w:eastAsia="ru-RU"/>
        </w:rPr>
        <w:tab/>
        <w:t>9</w:t>
      </w:r>
    </w:p>
    <w:p w14:paraId="61EE088D" w14:textId="371C1F53" w:rsidR="00326CDF" w:rsidRDefault="00326CDF" w:rsidP="00326CDF">
      <w:pPr>
        <w:pStyle w:val="ListParagraph"/>
        <w:numPr>
          <w:ilvl w:val="2"/>
          <w:numId w:val="24"/>
        </w:numPr>
        <w:tabs>
          <w:tab w:val="left" w:leader="dot" w:pos="8505"/>
        </w:tabs>
        <w:ind w:right="282"/>
        <w:rPr>
          <w:rFonts w:ascii="Times New Roman" w:hAnsi="Times New Roman" w:cs="Times New Roman"/>
          <w:sz w:val="28"/>
          <w:szCs w:val="28"/>
          <w:lang w:eastAsia="ru-RU"/>
        </w:rPr>
      </w:pPr>
      <w:r>
        <w:rPr>
          <w:rFonts w:ascii="Times New Roman" w:hAnsi="Times New Roman" w:cs="Times New Roman"/>
          <w:sz w:val="28"/>
          <w:szCs w:val="28"/>
          <w:lang w:eastAsia="ru-RU"/>
        </w:rPr>
        <w:t>Проблемы когнитивного моделирования</w:t>
      </w:r>
      <w:r>
        <w:rPr>
          <w:rFonts w:ascii="Times New Roman" w:hAnsi="Times New Roman" w:cs="Times New Roman"/>
          <w:sz w:val="28"/>
          <w:szCs w:val="28"/>
          <w:lang w:eastAsia="ru-RU"/>
        </w:rPr>
        <w:tab/>
        <w:t>10</w:t>
      </w:r>
    </w:p>
    <w:p w14:paraId="5DA90028" w14:textId="375EAB73" w:rsidR="00412004" w:rsidRDefault="00326CDF" w:rsidP="00412004">
      <w:pPr>
        <w:pStyle w:val="ListParagraph"/>
        <w:numPr>
          <w:ilvl w:val="1"/>
          <w:numId w:val="24"/>
        </w:numPr>
        <w:tabs>
          <w:tab w:val="left" w:leader="dot" w:pos="8505"/>
        </w:tabs>
        <w:ind w:left="1560" w:right="282"/>
        <w:rPr>
          <w:rFonts w:ascii="Times New Roman" w:hAnsi="Times New Roman" w:cs="Times New Roman"/>
          <w:sz w:val="28"/>
          <w:szCs w:val="28"/>
          <w:lang w:eastAsia="ru-RU"/>
        </w:rPr>
      </w:pPr>
      <w:r>
        <w:rPr>
          <w:rFonts w:ascii="Times New Roman" w:hAnsi="Times New Roman" w:cs="Times New Roman"/>
          <w:sz w:val="28"/>
          <w:szCs w:val="28"/>
          <w:lang w:eastAsia="ru-RU"/>
        </w:rPr>
        <w:t>Процесс подготовки и принятия решений</w:t>
      </w:r>
      <w:r w:rsidR="00DE62BB">
        <w:rPr>
          <w:rFonts w:ascii="Times New Roman" w:hAnsi="Times New Roman" w:cs="Times New Roman"/>
          <w:sz w:val="28"/>
          <w:szCs w:val="28"/>
          <w:lang w:eastAsia="ru-RU"/>
        </w:rPr>
        <w:tab/>
        <w:t>11</w:t>
      </w:r>
    </w:p>
    <w:p w14:paraId="3777EFE6" w14:textId="13F0860D" w:rsidR="00412004" w:rsidRDefault="00326CDF" w:rsidP="00412004">
      <w:pPr>
        <w:pStyle w:val="ListParagraph"/>
        <w:numPr>
          <w:ilvl w:val="1"/>
          <w:numId w:val="24"/>
        </w:numPr>
        <w:tabs>
          <w:tab w:val="left" w:leader="dot" w:pos="8505"/>
        </w:tabs>
        <w:ind w:left="1560" w:right="282"/>
        <w:rPr>
          <w:rFonts w:ascii="Times New Roman" w:hAnsi="Times New Roman" w:cs="Times New Roman"/>
          <w:sz w:val="28"/>
          <w:szCs w:val="28"/>
          <w:lang w:eastAsia="ru-RU"/>
        </w:rPr>
      </w:pPr>
      <w:r>
        <w:rPr>
          <w:rFonts w:ascii="Times New Roman" w:hAnsi="Times New Roman" w:cs="Times New Roman"/>
          <w:sz w:val="28"/>
          <w:szCs w:val="28"/>
          <w:lang w:eastAsia="ru-RU"/>
        </w:rPr>
        <w:t>Основные понятия</w:t>
      </w:r>
      <w:r w:rsidR="00DE62BB">
        <w:rPr>
          <w:rFonts w:ascii="Times New Roman" w:hAnsi="Times New Roman" w:cs="Times New Roman"/>
          <w:sz w:val="28"/>
          <w:szCs w:val="28"/>
          <w:lang w:eastAsia="ru-RU"/>
        </w:rPr>
        <w:tab/>
        <w:t>11</w:t>
      </w:r>
    </w:p>
    <w:p w14:paraId="0F3B1D94" w14:textId="64FE8E97" w:rsidR="00412004" w:rsidRDefault="00326CDF" w:rsidP="00412004">
      <w:pPr>
        <w:pStyle w:val="ListParagraph"/>
        <w:numPr>
          <w:ilvl w:val="1"/>
          <w:numId w:val="24"/>
        </w:numPr>
        <w:tabs>
          <w:tab w:val="left" w:leader="dot" w:pos="8505"/>
        </w:tabs>
        <w:ind w:left="1560" w:right="282"/>
        <w:rPr>
          <w:rFonts w:ascii="Times New Roman" w:hAnsi="Times New Roman" w:cs="Times New Roman"/>
          <w:sz w:val="28"/>
          <w:szCs w:val="28"/>
          <w:lang w:eastAsia="ru-RU"/>
        </w:rPr>
      </w:pPr>
      <w:r>
        <w:rPr>
          <w:rFonts w:ascii="Times New Roman" w:hAnsi="Times New Roman" w:cs="Times New Roman"/>
          <w:sz w:val="28"/>
          <w:szCs w:val="28"/>
          <w:lang w:eastAsia="ru-RU"/>
        </w:rPr>
        <w:t>Социально-экономические системы (СЭС)</w:t>
      </w:r>
      <w:r w:rsidR="00DE62BB">
        <w:rPr>
          <w:rFonts w:ascii="Times New Roman" w:hAnsi="Times New Roman" w:cs="Times New Roman"/>
          <w:sz w:val="28"/>
          <w:szCs w:val="28"/>
          <w:lang w:eastAsia="ru-RU"/>
        </w:rPr>
        <w:tab/>
        <w:t>14</w:t>
      </w:r>
    </w:p>
    <w:p w14:paraId="14B135B6" w14:textId="2A04B217" w:rsidR="00DE62BB" w:rsidRDefault="00DE62BB" w:rsidP="00DE62BB">
      <w:pPr>
        <w:pStyle w:val="ListParagraph"/>
        <w:numPr>
          <w:ilvl w:val="2"/>
          <w:numId w:val="24"/>
        </w:numPr>
        <w:tabs>
          <w:tab w:val="left" w:leader="dot" w:pos="8505"/>
        </w:tabs>
        <w:ind w:right="282"/>
        <w:rPr>
          <w:rFonts w:ascii="Times New Roman" w:hAnsi="Times New Roman" w:cs="Times New Roman"/>
          <w:sz w:val="28"/>
          <w:szCs w:val="28"/>
          <w:lang w:eastAsia="ru-RU"/>
        </w:rPr>
      </w:pPr>
      <w:r>
        <w:rPr>
          <w:rFonts w:ascii="Times New Roman" w:hAnsi="Times New Roman" w:cs="Times New Roman"/>
          <w:sz w:val="28"/>
          <w:szCs w:val="28"/>
          <w:lang w:eastAsia="ru-RU"/>
        </w:rPr>
        <w:t>Управление развитием СЭС</w:t>
      </w:r>
      <w:r>
        <w:rPr>
          <w:rFonts w:ascii="Times New Roman" w:hAnsi="Times New Roman" w:cs="Times New Roman"/>
          <w:sz w:val="28"/>
          <w:szCs w:val="28"/>
          <w:lang w:eastAsia="ru-RU"/>
        </w:rPr>
        <w:tab/>
        <w:t>14</w:t>
      </w:r>
    </w:p>
    <w:p w14:paraId="1130EAA9" w14:textId="11F037D7" w:rsidR="00DE62BB" w:rsidRDefault="00DE62BB" w:rsidP="00DE62BB">
      <w:pPr>
        <w:pStyle w:val="ListParagraph"/>
        <w:numPr>
          <w:ilvl w:val="2"/>
          <w:numId w:val="24"/>
        </w:numPr>
        <w:tabs>
          <w:tab w:val="left" w:leader="dot" w:pos="8505"/>
        </w:tabs>
        <w:ind w:right="282"/>
        <w:rPr>
          <w:rFonts w:ascii="Times New Roman" w:hAnsi="Times New Roman" w:cs="Times New Roman"/>
          <w:sz w:val="28"/>
          <w:szCs w:val="28"/>
          <w:lang w:eastAsia="ru-RU"/>
        </w:rPr>
      </w:pPr>
      <w:r>
        <w:rPr>
          <w:rFonts w:ascii="Times New Roman" w:hAnsi="Times New Roman" w:cs="Times New Roman"/>
          <w:sz w:val="28"/>
          <w:szCs w:val="28"/>
          <w:lang w:eastAsia="ru-RU"/>
        </w:rPr>
        <w:t>Решение проблем развития СЭС</w:t>
      </w:r>
      <w:r>
        <w:rPr>
          <w:rFonts w:ascii="Times New Roman" w:hAnsi="Times New Roman" w:cs="Times New Roman"/>
          <w:sz w:val="28"/>
          <w:szCs w:val="28"/>
          <w:lang w:eastAsia="ru-RU"/>
        </w:rPr>
        <w:tab/>
        <w:t>15</w:t>
      </w:r>
    </w:p>
    <w:p w14:paraId="479AE635" w14:textId="66D9DB55" w:rsidR="00DE62BB" w:rsidRDefault="00DE62BB" w:rsidP="00DE62BB">
      <w:pPr>
        <w:pStyle w:val="ListParagraph"/>
        <w:numPr>
          <w:ilvl w:val="2"/>
          <w:numId w:val="24"/>
        </w:numPr>
        <w:tabs>
          <w:tab w:val="left" w:leader="dot" w:pos="8505"/>
        </w:tabs>
        <w:ind w:right="282"/>
        <w:rPr>
          <w:rFonts w:ascii="Times New Roman" w:hAnsi="Times New Roman" w:cs="Times New Roman"/>
          <w:sz w:val="28"/>
          <w:szCs w:val="28"/>
          <w:lang w:eastAsia="ru-RU"/>
        </w:rPr>
      </w:pPr>
      <w:r>
        <w:rPr>
          <w:rFonts w:ascii="Times New Roman" w:hAnsi="Times New Roman" w:cs="Times New Roman"/>
          <w:sz w:val="28"/>
          <w:szCs w:val="28"/>
          <w:lang w:eastAsia="ru-RU"/>
        </w:rPr>
        <w:t>Конец построения модели СЭС</w:t>
      </w:r>
      <w:r>
        <w:rPr>
          <w:rFonts w:ascii="Times New Roman" w:hAnsi="Times New Roman" w:cs="Times New Roman"/>
          <w:sz w:val="28"/>
          <w:szCs w:val="28"/>
          <w:lang w:eastAsia="ru-RU"/>
        </w:rPr>
        <w:tab/>
        <w:t>16</w:t>
      </w:r>
    </w:p>
    <w:p w14:paraId="69EA7421" w14:textId="2B077684" w:rsidR="00412004" w:rsidRDefault="00326CDF" w:rsidP="00412004">
      <w:pPr>
        <w:pStyle w:val="ListParagraph"/>
        <w:numPr>
          <w:ilvl w:val="1"/>
          <w:numId w:val="24"/>
        </w:numPr>
        <w:tabs>
          <w:tab w:val="left" w:leader="dot" w:pos="8505"/>
        </w:tabs>
        <w:ind w:left="1560" w:right="282"/>
        <w:rPr>
          <w:rFonts w:ascii="Times New Roman" w:hAnsi="Times New Roman" w:cs="Times New Roman"/>
          <w:sz w:val="28"/>
          <w:szCs w:val="28"/>
          <w:lang w:eastAsia="ru-RU"/>
        </w:rPr>
      </w:pPr>
      <w:r>
        <w:rPr>
          <w:rFonts w:ascii="Times New Roman" w:hAnsi="Times New Roman" w:cs="Times New Roman"/>
          <w:sz w:val="28"/>
          <w:szCs w:val="28"/>
          <w:lang w:eastAsia="ru-RU"/>
        </w:rPr>
        <w:t>Инструментальные средства</w:t>
      </w:r>
      <w:r w:rsidR="00DE62BB">
        <w:rPr>
          <w:rFonts w:ascii="Times New Roman" w:hAnsi="Times New Roman" w:cs="Times New Roman"/>
          <w:sz w:val="28"/>
          <w:szCs w:val="28"/>
          <w:lang w:eastAsia="ru-RU"/>
        </w:rPr>
        <w:tab/>
        <w:t>17</w:t>
      </w:r>
    </w:p>
    <w:p w14:paraId="6DEB9D13" w14:textId="3720C265" w:rsidR="00C44717" w:rsidRPr="00C44717" w:rsidRDefault="00C44717" w:rsidP="00C44717">
      <w:pPr>
        <w:pStyle w:val="ListParagraph"/>
        <w:numPr>
          <w:ilvl w:val="0"/>
          <w:numId w:val="24"/>
        </w:numPr>
        <w:tabs>
          <w:tab w:val="left" w:leader="dot" w:pos="8505"/>
        </w:tabs>
        <w:ind w:left="1134" w:right="282" w:hanging="425"/>
        <w:rPr>
          <w:rFonts w:ascii="Times New Roman" w:hAnsi="Times New Roman" w:cs="Times New Roman"/>
          <w:sz w:val="28"/>
          <w:szCs w:val="28"/>
          <w:lang w:eastAsia="ru-RU"/>
        </w:rPr>
      </w:pPr>
      <w:r w:rsidRPr="00C44717">
        <w:rPr>
          <w:rFonts w:ascii="Times New Roman" w:hAnsi="Times New Roman" w:cs="Times New Roman"/>
          <w:sz w:val="28"/>
          <w:szCs w:val="28"/>
          <w:lang w:eastAsia="ru-RU"/>
        </w:rPr>
        <w:t>Системный анализ де</w:t>
      </w:r>
      <w:r w:rsidR="002E65A6">
        <w:rPr>
          <w:rFonts w:ascii="Times New Roman" w:hAnsi="Times New Roman" w:cs="Times New Roman"/>
          <w:sz w:val="28"/>
          <w:szCs w:val="28"/>
          <w:lang w:eastAsia="ru-RU"/>
        </w:rPr>
        <w:t>ятельности ЗАО «Агрокомплекс»</w:t>
      </w:r>
      <w:r w:rsidR="002E65A6">
        <w:rPr>
          <w:rFonts w:ascii="Times New Roman" w:hAnsi="Times New Roman" w:cs="Times New Roman"/>
          <w:sz w:val="28"/>
          <w:szCs w:val="28"/>
          <w:lang w:eastAsia="ru-RU"/>
        </w:rPr>
        <w:tab/>
        <w:t>18</w:t>
      </w:r>
    </w:p>
    <w:p w14:paraId="02F5D632" w14:textId="5AC9CD69" w:rsidR="00C44717" w:rsidRDefault="002E65A6" w:rsidP="00A51841">
      <w:pPr>
        <w:pStyle w:val="ListParagraph"/>
        <w:numPr>
          <w:ilvl w:val="1"/>
          <w:numId w:val="24"/>
        </w:numPr>
        <w:tabs>
          <w:tab w:val="left" w:leader="dot" w:pos="8505"/>
        </w:tabs>
        <w:ind w:left="1560" w:right="28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Общая характеристика</w:t>
      </w:r>
      <w:r>
        <w:rPr>
          <w:rFonts w:ascii="Times New Roman" w:hAnsi="Times New Roman" w:cs="Times New Roman"/>
          <w:sz w:val="28"/>
          <w:szCs w:val="28"/>
          <w:lang w:eastAsia="ru-RU"/>
        </w:rPr>
        <w:tab/>
        <w:t>18</w:t>
      </w:r>
    </w:p>
    <w:p w14:paraId="2C26EC0B" w14:textId="77777777" w:rsidR="00C44717" w:rsidRDefault="00C44717" w:rsidP="00A51841">
      <w:pPr>
        <w:pStyle w:val="ListParagraph"/>
        <w:numPr>
          <w:ilvl w:val="2"/>
          <w:numId w:val="26"/>
        </w:numPr>
        <w:tabs>
          <w:tab w:val="left" w:leader="dot" w:pos="8505"/>
        </w:tabs>
        <w:ind w:right="849"/>
        <w:rPr>
          <w:rFonts w:ascii="Times New Roman" w:hAnsi="Times New Roman" w:cs="Times New Roman"/>
          <w:sz w:val="28"/>
          <w:szCs w:val="28"/>
          <w:lang w:eastAsia="ru-RU"/>
        </w:rPr>
      </w:pPr>
      <w:r>
        <w:rPr>
          <w:rFonts w:ascii="Times New Roman" w:hAnsi="Times New Roman" w:cs="Times New Roman"/>
          <w:sz w:val="28"/>
          <w:szCs w:val="28"/>
          <w:lang w:eastAsia="ru-RU"/>
        </w:rPr>
        <w:t>Когнитивный подход при анализе ЗАО «Агрокомплекс»</w:t>
      </w:r>
      <w:r>
        <w:rPr>
          <w:rFonts w:ascii="Times New Roman" w:hAnsi="Times New Roman" w:cs="Times New Roman"/>
          <w:sz w:val="28"/>
          <w:szCs w:val="28"/>
          <w:lang w:eastAsia="ru-RU"/>
        </w:rPr>
        <w:tab/>
        <w:t>18</w:t>
      </w:r>
    </w:p>
    <w:p w14:paraId="6C3A3E75" w14:textId="3CB2DE42" w:rsidR="00A51841" w:rsidRDefault="00A51841" w:rsidP="00A51841">
      <w:pPr>
        <w:pStyle w:val="ListParagraph"/>
        <w:numPr>
          <w:ilvl w:val="1"/>
          <w:numId w:val="26"/>
        </w:numPr>
        <w:tabs>
          <w:tab w:val="left" w:leader="dot" w:pos="8505"/>
        </w:tabs>
        <w:ind w:left="1560" w:right="849"/>
        <w:rPr>
          <w:rFonts w:ascii="Times New Roman" w:hAnsi="Times New Roman" w:cs="Times New Roman"/>
          <w:sz w:val="28"/>
          <w:szCs w:val="28"/>
          <w:lang w:eastAsia="ru-RU"/>
        </w:rPr>
      </w:pPr>
      <w:r>
        <w:rPr>
          <w:rFonts w:ascii="Times New Roman" w:hAnsi="Times New Roman" w:cs="Times New Roman"/>
          <w:sz w:val="28"/>
          <w:szCs w:val="28"/>
          <w:lang w:eastAsia="ru-RU"/>
        </w:rPr>
        <w:t>Организаци</w:t>
      </w:r>
      <w:r w:rsidR="002E65A6">
        <w:rPr>
          <w:rFonts w:ascii="Times New Roman" w:hAnsi="Times New Roman" w:cs="Times New Roman"/>
          <w:sz w:val="28"/>
          <w:szCs w:val="28"/>
          <w:lang w:eastAsia="ru-RU"/>
        </w:rPr>
        <w:t>онно управленческая структура</w:t>
      </w:r>
      <w:r w:rsidR="002E65A6">
        <w:rPr>
          <w:rFonts w:ascii="Times New Roman" w:hAnsi="Times New Roman" w:cs="Times New Roman"/>
          <w:sz w:val="28"/>
          <w:szCs w:val="28"/>
          <w:lang w:eastAsia="ru-RU"/>
        </w:rPr>
        <w:tab/>
        <w:t>19</w:t>
      </w:r>
    </w:p>
    <w:p w14:paraId="117B04E5" w14:textId="5CD56895" w:rsidR="00A51841" w:rsidRDefault="00DE62BB" w:rsidP="00A51841">
      <w:pPr>
        <w:pStyle w:val="ListParagraph"/>
        <w:numPr>
          <w:ilvl w:val="1"/>
          <w:numId w:val="26"/>
        </w:numPr>
        <w:tabs>
          <w:tab w:val="left" w:leader="dot" w:pos="8505"/>
        </w:tabs>
        <w:ind w:left="1560" w:right="849"/>
        <w:rPr>
          <w:rFonts w:ascii="Times New Roman" w:hAnsi="Times New Roman" w:cs="Times New Roman"/>
          <w:sz w:val="28"/>
          <w:szCs w:val="28"/>
          <w:lang w:eastAsia="ru-RU"/>
        </w:rPr>
      </w:pPr>
      <w:r>
        <w:rPr>
          <w:rFonts w:ascii="Times New Roman" w:hAnsi="Times New Roman" w:cs="Times New Roman"/>
          <w:sz w:val="28"/>
          <w:szCs w:val="28"/>
          <w:lang w:eastAsia="ru-RU"/>
        </w:rPr>
        <w:t>Микроуровень</w:t>
      </w:r>
      <w:r>
        <w:rPr>
          <w:rFonts w:ascii="Times New Roman" w:hAnsi="Times New Roman" w:cs="Times New Roman"/>
          <w:sz w:val="28"/>
          <w:szCs w:val="28"/>
          <w:lang w:eastAsia="ru-RU"/>
        </w:rPr>
        <w:tab/>
        <w:t>21</w:t>
      </w:r>
    </w:p>
    <w:p w14:paraId="3777785E" w14:textId="760A7CDA" w:rsidR="00A51841" w:rsidRDefault="00DE62BB" w:rsidP="00A51841">
      <w:pPr>
        <w:pStyle w:val="ListParagraph"/>
        <w:numPr>
          <w:ilvl w:val="1"/>
          <w:numId w:val="26"/>
        </w:numPr>
        <w:tabs>
          <w:tab w:val="left" w:leader="dot" w:pos="8505"/>
        </w:tabs>
        <w:ind w:left="1560" w:right="849"/>
        <w:rPr>
          <w:rFonts w:ascii="Times New Roman" w:hAnsi="Times New Roman" w:cs="Times New Roman"/>
          <w:sz w:val="28"/>
          <w:szCs w:val="28"/>
          <w:lang w:eastAsia="ru-RU"/>
        </w:rPr>
      </w:pPr>
      <w:r>
        <w:rPr>
          <w:rFonts w:ascii="Times New Roman" w:hAnsi="Times New Roman" w:cs="Times New Roman"/>
          <w:sz w:val="28"/>
          <w:szCs w:val="28"/>
          <w:lang w:eastAsia="ru-RU"/>
        </w:rPr>
        <w:t>Макроуровень</w:t>
      </w:r>
      <w:r>
        <w:rPr>
          <w:rFonts w:ascii="Times New Roman" w:hAnsi="Times New Roman" w:cs="Times New Roman"/>
          <w:sz w:val="28"/>
          <w:szCs w:val="28"/>
          <w:lang w:eastAsia="ru-RU"/>
        </w:rPr>
        <w:tab/>
        <w:t>22</w:t>
      </w:r>
    </w:p>
    <w:p w14:paraId="7D518A4F" w14:textId="213D37BC" w:rsidR="00A51841" w:rsidRDefault="00DE62BB" w:rsidP="00A51841">
      <w:pPr>
        <w:pStyle w:val="ListParagraph"/>
        <w:numPr>
          <w:ilvl w:val="1"/>
          <w:numId w:val="26"/>
        </w:numPr>
        <w:tabs>
          <w:tab w:val="left" w:leader="dot" w:pos="8505"/>
        </w:tabs>
        <w:ind w:left="1560" w:right="849"/>
        <w:rPr>
          <w:rFonts w:ascii="Times New Roman" w:hAnsi="Times New Roman" w:cs="Times New Roman"/>
          <w:sz w:val="28"/>
          <w:szCs w:val="28"/>
          <w:lang w:eastAsia="ru-RU"/>
        </w:rPr>
      </w:pPr>
      <w:r>
        <w:rPr>
          <w:rFonts w:ascii="Times New Roman" w:hAnsi="Times New Roman" w:cs="Times New Roman"/>
          <w:sz w:val="28"/>
          <w:szCs w:val="28"/>
          <w:lang w:eastAsia="ru-RU"/>
        </w:rPr>
        <w:t>Цели функционирования</w:t>
      </w:r>
      <w:r>
        <w:rPr>
          <w:rFonts w:ascii="Times New Roman" w:hAnsi="Times New Roman" w:cs="Times New Roman"/>
          <w:sz w:val="28"/>
          <w:szCs w:val="28"/>
          <w:lang w:eastAsia="ru-RU"/>
        </w:rPr>
        <w:tab/>
        <w:t>23</w:t>
      </w:r>
    </w:p>
    <w:p w14:paraId="3C33E293" w14:textId="3B75E632" w:rsidR="00A51841" w:rsidRDefault="00A51841" w:rsidP="00A51841">
      <w:pPr>
        <w:pStyle w:val="ListParagraph"/>
        <w:numPr>
          <w:ilvl w:val="1"/>
          <w:numId w:val="26"/>
        </w:numPr>
        <w:tabs>
          <w:tab w:val="left" w:leader="dot" w:pos="8505"/>
        </w:tabs>
        <w:ind w:left="1560" w:right="849"/>
        <w:rPr>
          <w:rFonts w:ascii="Times New Roman" w:hAnsi="Times New Roman" w:cs="Times New Roman"/>
          <w:sz w:val="28"/>
          <w:szCs w:val="28"/>
          <w:lang w:eastAsia="ru-RU"/>
        </w:rPr>
      </w:pPr>
      <w:r>
        <w:rPr>
          <w:rFonts w:ascii="Times New Roman" w:hAnsi="Times New Roman" w:cs="Times New Roman"/>
          <w:sz w:val="28"/>
          <w:szCs w:val="28"/>
          <w:lang w:eastAsia="ru-RU"/>
        </w:rPr>
        <w:t>Организационно-функциональная мо</w:t>
      </w:r>
      <w:r w:rsidR="00DE62BB">
        <w:rPr>
          <w:rFonts w:ascii="Times New Roman" w:hAnsi="Times New Roman" w:cs="Times New Roman"/>
          <w:sz w:val="28"/>
          <w:szCs w:val="28"/>
          <w:lang w:eastAsia="ru-RU"/>
        </w:rPr>
        <w:t>дель</w:t>
      </w:r>
      <w:r w:rsidR="00DE62BB">
        <w:rPr>
          <w:rFonts w:ascii="Times New Roman" w:hAnsi="Times New Roman" w:cs="Times New Roman"/>
          <w:sz w:val="28"/>
          <w:szCs w:val="28"/>
          <w:lang w:eastAsia="ru-RU"/>
        </w:rPr>
        <w:tab/>
        <w:t>24</w:t>
      </w:r>
    </w:p>
    <w:p w14:paraId="2D87EE35" w14:textId="4798F7BA" w:rsidR="00A51841" w:rsidRPr="00A51841" w:rsidRDefault="00A51841" w:rsidP="00A51841">
      <w:pPr>
        <w:pStyle w:val="ListParagraph"/>
        <w:numPr>
          <w:ilvl w:val="0"/>
          <w:numId w:val="26"/>
        </w:numPr>
        <w:tabs>
          <w:tab w:val="left" w:leader="dot" w:pos="8505"/>
        </w:tabs>
        <w:ind w:left="1134" w:right="849" w:hanging="42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Разработка информационной модели ЗАО «Агрокомплекс» средствами методологии </w:t>
      </w:r>
      <w:r>
        <w:rPr>
          <w:rFonts w:ascii="Times New Roman" w:hAnsi="Times New Roman" w:cs="Times New Roman"/>
          <w:sz w:val="28"/>
          <w:szCs w:val="28"/>
          <w:lang w:val="en-US" w:eastAsia="ru-RU"/>
        </w:rPr>
        <w:t>SADT</w:t>
      </w:r>
      <w:r w:rsidR="00DE62BB">
        <w:rPr>
          <w:rFonts w:ascii="Times New Roman" w:hAnsi="Times New Roman" w:cs="Times New Roman"/>
          <w:sz w:val="28"/>
          <w:szCs w:val="28"/>
          <w:lang w:eastAsia="ru-RU"/>
        </w:rPr>
        <w:tab/>
        <w:t>26</w:t>
      </w:r>
    </w:p>
    <w:p w14:paraId="2F7B9D94" w14:textId="3EA20D75" w:rsidR="00A51841" w:rsidRPr="00E75ADA" w:rsidRDefault="00DE62BB" w:rsidP="00E75ADA">
      <w:pPr>
        <w:pStyle w:val="ListParagraph"/>
        <w:numPr>
          <w:ilvl w:val="1"/>
          <w:numId w:val="26"/>
        </w:numPr>
        <w:tabs>
          <w:tab w:val="left" w:leader="dot" w:pos="8505"/>
        </w:tabs>
        <w:ind w:left="1560" w:right="849"/>
        <w:rPr>
          <w:rFonts w:ascii="Times New Roman" w:hAnsi="Times New Roman" w:cs="Times New Roman"/>
          <w:sz w:val="28"/>
          <w:szCs w:val="28"/>
          <w:lang w:eastAsia="ru-RU"/>
        </w:rPr>
      </w:pPr>
      <w:r>
        <w:rPr>
          <w:rFonts w:ascii="Times New Roman" w:hAnsi="Times New Roman" w:cs="Times New Roman"/>
          <w:sz w:val="28"/>
          <w:szCs w:val="28"/>
          <w:lang w:eastAsia="ru-RU"/>
        </w:rPr>
        <w:t>Постановка задачи</w:t>
      </w:r>
      <w:r>
        <w:rPr>
          <w:rFonts w:ascii="Times New Roman" w:hAnsi="Times New Roman" w:cs="Times New Roman"/>
          <w:sz w:val="28"/>
          <w:szCs w:val="28"/>
          <w:lang w:eastAsia="ru-RU"/>
        </w:rPr>
        <w:tab/>
        <w:t>26</w:t>
      </w:r>
    </w:p>
    <w:p w14:paraId="34591088" w14:textId="56E55AFF" w:rsidR="00A51841" w:rsidRDefault="00A51841" w:rsidP="00A51841">
      <w:pPr>
        <w:pStyle w:val="ListParagraph"/>
        <w:numPr>
          <w:ilvl w:val="1"/>
          <w:numId w:val="26"/>
        </w:numPr>
        <w:tabs>
          <w:tab w:val="left" w:leader="dot" w:pos="8505"/>
        </w:tabs>
        <w:ind w:left="1560" w:right="849"/>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E75ADA">
        <w:rPr>
          <w:rFonts w:ascii="Times New Roman" w:hAnsi="Times New Roman" w:cs="Times New Roman"/>
          <w:sz w:val="28"/>
          <w:szCs w:val="28"/>
          <w:lang w:eastAsia="ru-RU"/>
        </w:rPr>
        <w:t>писание метода решения задачи</w:t>
      </w:r>
      <w:r w:rsidR="00E75ADA">
        <w:rPr>
          <w:rFonts w:ascii="Times New Roman" w:hAnsi="Times New Roman" w:cs="Times New Roman"/>
          <w:sz w:val="28"/>
          <w:szCs w:val="28"/>
          <w:lang w:eastAsia="ru-RU"/>
        </w:rPr>
        <w:tab/>
        <w:t>26</w:t>
      </w:r>
    </w:p>
    <w:p w14:paraId="57DBFC1C" w14:textId="6FBF50DD" w:rsidR="00A51841" w:rsidRDefault="00A51841" w:rsidP="00A51841">
      <w:pPr>
        <w:pStyle w:val="ListParagraph"/>
        <w:numPr>
          <w:ilvl w:val="2"/>
          <w:numId w:val="26"/>
        </w:numPr>
        <w:tabs>
          <w:tab w:val="left" w:leader="dot" w:pos="8505"/>
        </w:tabs>
        <w:ind w:right="849"/>
        <w:rPr>
          <w:rFonts w:ascii="Times New Roman" w:hAnsi="Times New Roman" w:cs="Times New Roman"/>
          <w:sz w:val="28"/>
          <w:szCs w:val="28"/>
          <w:lang w:eastAsia="ru-RU"/>
        </w:rPr>
      </w:pPr>
      <w:r>
        <w:rPr>
          <w:rFonts w:ascii="Times New Roman" w:hAnsi="Times New Roman" w:cs="Times New Roman"/>
          <w:sz w:val="28"/>
          <w:szCs w:val="28"/>
          <w:lang w:eastAsia="ru-RU"/>
        </w:rPr>
        <w:t>Снижение раз</w:t>
      </w:r>
      <w:r w:rsidR="00E75ADA">
        <w:rPr>
          <w:rFonts w:ascii="Times New Roman" w:hAnsi="Times New Roman" w:cs="Times New Roman"/>
          <w:sz w:val="28"/>
          <w:szCs w:val="28"/>
          <w:lang w:eastAsia="ru-RU"/>
        </w:rPr>
        <w:t>мерности данных внешней среды</w:t>
      </w:r>
      <w:r w:rsidR="00E75ADA">
        <w:rPr>
          <w:rFonts w:ascii="Times New Roman" w:hAnsi="Times New Roman" w:cs="Times New Roman"/>
          <w:sz w:val="28"/>
          <w:szCs w:val="28"/>
          <w:lang w:eastAsia="ru-RU"/>
        </w:rPr>
        <w:tab/>
        <w:t>26</w:t>
      </w:r>
    </w:p>
    <w:p w14:paraId="2D639BAF" w14:textId="60DBF3AA" w:rsidR="00A51841" w:rsidRDefault="00A51841" w:rsidP="00A51841">
      <w:pPr>
        <w:pStyle w:val="ListParagraph"/>
        <w:numPr>
          <w:ilvl w:val="2"/>
          <w:numId w:val="26"/>
        </w:numPr>
        <w:tabs>
          <w:tab w:val="left" w:leader="dot" w:pos="8505"/>
        </w:tabs>
        <w:ind w:right="849"/>
        <w:rPr>
          <w:rFonts w:ascii="Times New Roman" w:hAnsi="Times New Roman" w:cs="Times New Roman"/>
          <w:sz w:val="28"/>
          <w:szCs w:val="28"/>
          <w:lang w:eastAsia="ru-RU"/>
        </w:rPr>
      </w:pPr>
      <w:r>
        <w:rPr>
          <w:rFonts w:ascii="Times New Roman" w:hAnsi="Times New Roman" w:cs="Times New Roman"/>
          <w:sz w:val="28"/>
          <w:szCs w:val="28"/>
          <w:lang w:eastAsia="ru-RU"/>
        </w:rPr>
        <w:t>Минимиза</w:t>
      </w:r>
      <w:r w:rsidR="00DE62BB">
        <w:rPr>
          <w:rFonts w:ascii="Times New Roman" w:hAnsi="Times New Roman" w:cs="Times New Roman"/>
          <w:sz w:val="28"/>
          <w:szCs w:val="28"/>
          <w:lang w:eastAsia="ru-RU"/>
        </w:rPr>
        <w:t>ция модели целевой переменной</w:t>
      </w:r>
      <w:r w:rsidR="00DE62BB">
        <w:rPr>
          <w:rFonts w:ascii="Times New Roman" w:hAnsi="Times New Roman" w:cs="Times New Roman"/>
          <w:sz w:val="28"/>
          <w:szCs w:val="28"/>
          <w:lang w:eastAsia="ru-RU"/>
        </w:rPr>
        <w:tab/>
        <w:t>27</w:t>
      </w:r>
    </w:p>
    <w:p w14:paraId="6158566C" w14:textId="702339CE" w:rsidR="00A51841" w:rsidRDefault="00A51841" w:rsidP="00A51841">
      <w:pPr>
        <w:pStyle w:val="ListParagraph"/>
        <w:numPr>
          <w:ilvl w:val="2"/>
          <w:numId w:val="26"/>
        </w:numPr>
        <w:tabs>
          <w:tab w:val="left" w:leader="dot" w:pos="8505"/>
        </w:tabs>
        <w:ind w:right="84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Агрегирование атрибутов </w:t>
      </w:r>
      <w:r w:rsidR="00DE62BB">
        <w:rPr>
          <w:rFonts w:ascii="Times New Roman" w:hAnsi="Times New Roman" w:cs="Times New Roman"/>
          <w:sz w:val="28"/>
          <w:szCs w:val="28"/>
          <w:lang w:eastAsia="ru-RU"/>
        </w:rPr>
        <w:t>когнитивной карты</w:t>
      </w:r>
      <w:r w:rsidR="00DE62BB">
        <w:rPr>
          <w:rFonts w:ascii="Times New Roman" w:hAnsi="Times New Roman" w:cs="Times New Roman"/>
          <w:sz w:val="28"/>
          <w:szCs w:val="28"/>
          <w:lang w:eastAsia="ru-RU"/>
        </w:rPr>
        <w:tab/>
        <w:t>28</w:t>
      </w:r>
    </w:p>
    <w:p w14:paraId="14F862E0" w14:textId="40892282" w:rsidR="00A51841" w:rsidRDefault="00DE62BB" w:rsidP="00A51841">
      <w:pPr>
        <w:pStyle w:val="ListParagraph"/>
        <w:numPr>
          <w:ilvl w:val="2"/>
          <w:numId w:val="26"/>
        </w:numPr>
        <w:tabs>
          <w:tab w:val="left" w:leader="dot" w:pos="8505"/>
        </w:tabs>
        <w:ind w:right="849"/>
        <w:rPr>
          <w:rFonts w:ascii="Times New Roman" w:hAnsi="Times New Roman" w:cs="Times New Roman"/>
          <w:sz w:val="28"/>
          <w:szCs w:val="28"/>
          <w:lang w:eastAsia="ru-RU"/>
        </w:rPr>
      </w:pPr>
      <w:r>
        <w:rPr>
          <w:rFonts w:ascii="Times New Roman" w:hAnsi="Times New Roman" w:cs="Times New Roman"/>
          <w:sz w:val="28"/>
          <w:szCs w:val="28"/>
          <w:lang w:eastAsia="ru-RU"/>
        </w:rPr>
        <w:t>Причинный анализ агрегатов</w:t>
      </w:r>
      <w:r>
        <w:rPr>
          <w:rFonts w:ascii="Times New Roman" w:hAnsi="Times New Roman" w:cs="Times New Roman"/>
          <w:sz w:val="28"/>
          <w:szCs w:val="28"/>
          <w:lang w:eastAsia="ru-RU"/>
        </w:rPr>
        <w:tab/>
        <w:t>30</w:t>
      </w:r>
    </w:p>
    <w:p w14:paraId="17F5E599" w14:textId="130B41C2" w:rsidR="00A51841" w:rsidRDefault="00DE62BB" w:rsidP="00A51841">
      <w:pPr>
        <w:pStyle w:val="ListParagraph"/>
        <w:numPr>
          <w:ilvl w:val="1"/>
          <w:numId w:val="26"/>
        </w:numPr>
        <w:tabs>
          <w:tab w:val="left" w:leader="dot" w:pos="8505"/>
        </w:tabs>
        <w:ind w:left="1560" w:right="84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Описание бизнес-процессов</w:t>
      </w:r>
      <w:r>
        <w:rPr>
          <w:rFonts w:ascii="Times New Roman" w:hAnsi="Times New Roman" w:cs="Times New Roman"/>
          <w:sz w:val="28"/>
          <w:szCs w:val="28"/>
          <w:lang w:eastAsia="ru-RU"/>
        </w:rPr>
        <w:tab/>
        <w:t>30</w:t>
      </w:r>
    </w:p>
    <w:p w14:paraId="7717B8E9" w14:textId="6B2403D2" w:rsidR="00E75ADA" w:rsidRDefault="00E75ADA" w:rsidP="00A51841">
      <w:pPr>
        <w:pStyle w:val="ListParagraph"/>
        <w:numPr>
          <w:ilvl w:val="1"/>
          <w:numId w:val="26"/>
        </w:numPr>
        <w:tabs>
          <w:tab w:val="left" w:leader="dot" w:pos="8505"/>
        </w:tabs>
        <w:ind w:left="1560" w:right="849"/>
        <w:rPr>
          <w:rFonts w:ascii="Times New Roman" w:hAnsi="Times New Roman" w:cs="Times New Roman"/>
          <w:sz w:val="28"/>
          <w:szCs w:val="28"/>
          <w:lang w:eastAsia="ru-RU"/>
        </w:rPr>
      </w:pPr>
      <w:r>
        <w:rPr>
          <w:rFonts w:ascii="Times New Roman" w:hAnsi="Times New Roman" w:cs="Times New Roman"/>
          <w:sz w:val="28"/>
          <w:szCs w:val="28"/>
          <w:lang w:eastAsia="ru-RU"/>
        </w:rPr>
        <w:t>Диаграммы декомпозиции де</w:t>
      </w:r>
      <w:r w:rsidR="00DE62BB">
        <w:rPr>
          <w:rFonts w:ascii="Times New Roman" w:hAnsi="Times New Roman" w:cs="Times New Roman"/>
          <w:sz w:val="28"/>
          <w:szCs w:val="28"/>
          <w:lang w:eastAsia="ru-RU"/>
        </w:rPr>
        <w:t>ятельности ЗАО «Агрокомплекс»</w:t>
      </w:r>
      <w:r w:rsidR="00DE62BB">
        <w:rPr>
          <w:rFonts w:ascii="Times New Roman" w:hAnsi="Times New Roman" w:cs="Times New Roman"/>
          <w:sz w:val="28"/>
          <w:szCs w:val="28"/>
          <w:lang w:eastAsia="ru-RU"/>
        </w:rPr>
        <w:tab/>
        <w:t>32</w:t>
      </w:r>
    </w:p>
    <w:p w14:paraId="6E8C83CB" w14:textId="4BAF68B1" w:rsidR="00E75ADA" w:rsidRDefault="00DE62BB" w:rsidP="00A51841">
      <w:pPr>
        <w:pStyle w:val="ListParagraph"/>
        <w:numPr>
          <w:ilvl w:val="1"/>
          <w:numId w:val="26"/>
        </w:numPr>
        <w:tabs>
          <w:tab w:val="left" w:leader="dot" w:pos="8505"/>
        </w:tabs>
        <w:ind w:left="1560" w:right="849"/>
        <w:rPr>
          <w:rFonts w:ascii="Times New Roman" w:hAnsi="Times New Roman" w:cs="Times New Roman"/>
          <w:sz w:val="28"/>
          <w:szCs w:val="28"/>
          <w:lang w:eastAsia="ru-RU"/>
        </w:rPr>
      </w:pPr>
      <w:r>
        <w:rPr>
          <w:rFonts w:ascii="Times New Roman" w:hAnsi="Times New Roman" w:cs="Times New Roman"/>
          <w:sz w:val="28"/>
          <w:szCs w:val="28"/>
          <w:lang w:eastAsia="ru-RU"/>
        </w:rPr>
        <w:t>Разработка сценария</w:t>
      </w:r>
      <w:r>
        <w:rPr>
          <w:rFonts w:ascii="Times New Roman" w:hAnsi="Times New Roman" w:cs="Times New Roman"/>
          <w:sz w:val="28"/>
          <w:szCs w:val="28"/>
          <w:lang w:eastAsia="ru-RU"/>
        </w:rPr>
        <w:tab/>
        <w:t>35</w:t>
      </w:r>
    </w:p>
    <w:p w14:paraId="4F75D73A" w14:textId="3B0EF820" w:rsidR="00A51841" w:rsidRDefault="00DE62BB" w:rsidP="00A51841">
      <w:pPr>
        <w:pStyle w:val="ListParagraph"/>
        <w:tabs>
          <w:tab w:val="left" w:leader="dot" w:pos="8505"/>
        </w:tabs>
        <w:ind w:left="0" w:right="849" w:firstLine="709"/>
        <w:rPr>
          <w:rFonts w:ascii="Times New Roman" w:hAnsi="Times New Roman" w:cs="Times New Roman"/>
          <w:sz w:val="28"/>
          <w:szCs w:val="28"/>
          <w:lang w:eastAsia="ru-RU"/>
        </w:rPr>
      </w:pPr>
      <w:r>
        <w:rPr>
          <w:rFonts w:ascii="Times New Roman" w:hAnsi="Times New Roman" w:cs="Times New Roman"/>
          <w:sz w:val="28"/>
          <w:szCs w:val="28"/>
          <w:lang w:eastAsia="ru-RU"/>
        </w:rPr>
        <w:t>ЗАКЛЮЧЕНИЕ</w:t>
      </w:r>
      <w:r>
        <w:rPr>
          <w:rFonts w:ascii="Times New Roman" w:hAnsi="Times New Roman" w:cs="Times New Roman"/>
          <w:sz w:val="28"/>
          <w:szCs w:val="28"/>
          <w:lang w:eastAsia="ru-RU"/>
        </w:rPr>
        <w:tab/>
        <w:t>37</w:t>
      </w:r>
    </w:p>
    <w:p w14:paraId="76CEB232" w14:textId="164D2CC4" w:rsidR="00A51841" w:rsidRPr="00A51841" w:rsidRDefault="00A51841" w:rsidP="00A51841">
      <w:pPr>
        <w:pStyle w:val="ListParagraph"/>
        <w:tabs>
          <w:tab w:val="left" w:leader="dot" w:pos="8505"/>
        </w:tabs>
        <w:ind w:left="0" w:right="849" w:firstLine="709"/>
        <w:rPr>
          <w:rFonts w:ascii="Times New Roman" w:hAnsi="Times New Roman" w:cs="Times New Roman"/>
          <w:sz w:val="28"/>
          <w:szCs w:val="28"/>
          <w:lang w:eastAsia="ru-RU"/>
        </w:rPr>
      </w:pPr>
      <w:r>
        <w:rPr>
          <w:rFonts w:ascii="Times New Roman" w:hAnsi="Times New Roman" w:cs="Times New Roman"/>
          <w:sz w:val="28"/>
          <w:szCs w:val="28"/>
          <w:lang w:eastAsia="ru-RU"/>
        </w:rPr>
        <w:t>СПИ</w:t>
      </w:r>
      <w:r w:rsidR="00DE62BB">
        <w:rPr>
          <w:rFonts w:ascii="Times New Roman" w:hAnsi="Times New Roman" w:cs="Times New Roman"/>
          <w:sz w:val="28"/>
          <w:szCs w:val="28"/>
          <w:lang w:eastAsia="ru-RU"/>
        </w:rPr>
        <w:t>СОК ИСПОЛЬЗОВАННЫХ ИСТОЧНИКОВ</w:t>
      </w:r>
      <w:r w:rsidR="00DE62BB">
        <w:rPr>
          <w:rFonts w:ascii="Times New Roman" w:hAnsi="Times New Roman" w:cs="Times New Roman"/>
          <w:sz w:val="28"/>
          <w:szCs w:val="28"/>
          <w:lang w:eastAsia="ru-RU"/>
        </w:rPr>
        <w:tab/>
        <w:t>38</w:t>
      </w:r>
    </w:p>
    <w:p w14:paraId="7297181B" w14:textId="77777777" w:rsidR="00412004" w:rsidRPr="00412004" w:rsidRDefault="00412004" w:rsidP="00412004">
      <w:pPr>
        <w:tabs>
          <w:tab w:val="left" w:leader="dot" w:pos="8505"/>
        </w:tabs>
        <w:ind w:left="981" w:right="282"/>
        <w:rPr>
          <w:rFonts w:ascii="Times New Roman" w:hAnsi="Times New Roman" w:cs="Times New Roman"/>
          <w:sz w:val="28"/>
          <w:szCs w:val="28"/>
          <w:lang w:eastAsia="ru-RU"/>
        </w:rPr>
      </w:pPr>
    </w:p>
    <w:p w14:paraId="2984AC09" w14:textId="77777777" w:rsidR="00412004" w:rsidRPr="00412004" w:rsidRDefault="00412004" w:rsidP="00412004">
      <w:pPr>
        <w:tabs>
          <w:tab w:val="left" w:leader="dot" w:pos="8505"/>
        </w:tabs>
        <w:ind w:right="282"/>
        <w:rPr>
          <w:rFonts w:ascii="Times New Roman" w:hAnsi="Times New Roman" w:cs="Times New Roman"/>
          <w:sz w:val="28"/>
          <w:szCs w:val="28"/>
          <w:lang w:eastAsia="ru-RU"/>
        </w:rPr>
      </w:pPr>
    </w:p>
    <w:p w14:paraId="61C8A238" w14:textId="77777777" w:rsidR="00DF3AB6" w:rsidRDefault="00DF3AB6">
      <w:pPr>
        <w:rPr>
          <w:rFonts w:ascii="Times New Roman" w:hAnsi="Times New Roman" w:cs="Times New Roman"/>
          <w:sz w:val="28"/>
          <w:szCs w:val="28"/>
        </w:rPr>
      </w:pPr>
      <w:r>
        <w:rPr>
          <w:rFonts w:ascii="Times New Roman" w:hAnsi="Times New Roman" w:cs="Times New Roman"/>
          <w:sz w:val="28"/>
          <w:szCs w:val="28"/>
        </w:rPr>
        <w:br w:type="page"/>
      </w:r>
    </w:p>
    <w:p w14:paraId="69042D16" w14:textId="77777777" w:rsidR="00D33F1C" w:rsidRDefault="00EB0D2F" w:rsidP="00EB0D2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604290AA" w14:textId="77777777" w:rsidR="00C317A4" w:rsidRDefault="00C317A4" w:rsidP="00EB0D2F">
      <w:pPr>
        <w:spacing w:line="360" w:lineRule="auto"/>
        <w:jc w:val="center"/>
        <w:rPr>
          <w:rFonts w:ascii="Times New Roman" w:hAnsi="Times New Roman" w:cs="Times New Roman"/>
          <w:sz w:val="28"/>
          <w:szCs w:val="28"/>
        </w:rPr>
      </w:pPr>
    </w:p>
    <w:p w14:paraId="74B4A445" w14:textId="77777777" w:rsidR="00EB0D2F" w:rsidRDefault="00EB0D2F" w:rsidP="00EB0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все времена каждой фирме и каждому предприятию были необходимы знание о том, что происходит не только внутри самой компании, но и за её пределами, так как это помогает оптимизировать производство и подстроиться под рынок. В наше время уже разработан инструмент, который поможет предпринимателям достичь вышеперечисленные задачи. Речь идёт о когнитивной модели.</w:t>
      </w:r>
    </w:p>
    <w:p w14:paraId="510ED517" w14:textId="77777777" w:rsidR="00EB0D2F" w:rsidRDefault="00EB0D2F" w:rsidP="00EB0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Актуальность данной работы заключается в том, что центральная её составляющая – когнитивное моделирование – находит широкое применение во всех видах экономических систем (командной, рыночной смешанной), а также используется в легкой и тяжелой промышленности и в сфере агробизнеса. </w:t>
      </w:r>
    </w:p>
    <w:p w14:paraId="4111AE18" w14:textId="77777777" w:rsidR="00EB0D2F" w:rsidRDefault="00EB0D2F" w:rsidP="00EB0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курсовой работы яв</w:t>
      </w:r>
      <w:r w:rsidR="004346E9">
        <w:rPr>
          <w:rFonts w:ascii="Times New Roman" w:hAnsi="Times New Roman" w:cs="Times New Roman"/>
          <w:sz w:val="28"/>
          <w:szCs w:val="28"/>
        </w:rPr>
        <w:t>ляется разработка метода подготовки управленческого решения</w:t>
      </w:r>
      <w:r>
        <w:rPr>
          <w:rFonts w:ascii="Times New Roman" w:hAnsi="Times New Roman" w:cs="Times New Roman"/>
          <w:sz w:val="28"/>
          <w:szCs w:val="28"/>
        </w:rPr>
        <w:t xml:space="preserve"> ЗАО «Агрокомплекс» на основе проведения системного анализа деятельности компании и когнитивной модели внешней среды.</w:t>
      </w:r>
    </w:p>
    <w:p w14:paraId="5E50A748" w14:textId="77777777" w:rsidR="00EB0D2F" w:rsidRDefault="006E3613" w:rsidP="00EB0D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Поставленная цель определяет следующие задачи:</w:t>
      </w:r>
    </w:p>
    <w:p w14:paraId="572E69D2" w14:textId="77777777" w:rsidR="006E3613" w:rsidRDefault="006E3613" w:rsidP="006E3613">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теоретические аспекты когнитивного подхода в управлении</w:t>
      </w:r>
      <w:r w:rsidR="007C5926">
        <w:rPr>
          <w:rFonts w:ascii="Times New Roman" w:hAnsi="Times New Roman" w:cs="Times New Roman"/>
          <w:sz w:val="28"/>
          <w:szCs w:val="28"/>
        </w:rPr>
        <w:t>;</w:t>
      </w:r>
      <w:r>
        <w:rPr>
          <w:rFonts w:ascii="Times New Roman" w:hAnsi="Times New Roman" w:cs="Times New Roman"/>
          <w:sz w:val="28"/>
          <w:szCs w:val="28"/>
        </w:rPr>
        <w:t xml:space="preserve"> </w:t>
      </w:r>
    </w:p>
    <w:p w14:paraId="2A9E7003" w14:textId="77777777" w:rsidR="006E3613" w:rsidRDefault="006E3613" w:rsidP="006E3613">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Провести системный анализ выбранной компании</w:t>
      </w:r>
      <w:r w:rsidR="007C5926">
        <w:rPr>
          <w:rFonts w:ascii="Times New Roman" w:hAnsi="Times New Roman" w:cs="Times New Roman"/>
          <w:sz w:val="28"/>
          <w:szCs w:val="28"/>
        </w:rPr>
        <w:t>;</w:t>
      </w:r>
    </w:p>
    <w:p w14:paraId="1B3BEAF3" w14:textId="77777777" w:rsidR="006E3613" w:rsidRDefault="006E3613" w:rsidP="006E3613">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Решить проблему обработки больших баз данных внешней среды</w:t>
      </w:r>
      <w:r w:rsidR="007C5926">
        <w:rPr>
          <w:rFonts w:ascii="Times New Roman" w:hAnsi="Times New Roman" w:cs="Times New Roman"/>
          <w:sz w:val="28"/>
          <w:szCs w:val="28"/>
        </w:rPr>
        <w:t>;</w:t>
      </w:r>
    </w:p>
    <w:p w14:paraId="7B3893FB" w14:textId="77777777" w:rsidR="006E3613" w:rsidRPr="00723023" w:rsidRDefault="00723023" w:rsidP="00723023">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Составить метод подготовки управленческого решения на основе когнитивной модели</w:t>
      </w:r>
      <w:r w:rsidR="0061450F">
        <w:rPr>
          <w:rFonts w:ascii="Times New Roman" w:hAnsi="Times New Roman" w:cs="Times New Roman"/>
          <w:sz w:val="28"/>
          <w:szCs w:val="28"/>
        </w:rPr>
        <w:t>.</w:t>
      </w:r>
    </w:p>
    <w:p w14:paraId="4491EB96" w14:textId="77777777" w:rsidR="00971458" w:rsidRPr="00971458" w:rsidRDefault="00971458" w:rsidP="00971458">
      <w:pPr>
        <w:spacing w:line="360" w:lineRule="auto"/>
        <w:ind w:firstLine="709"/>
        <w:jc w:val="both"/>
        <w:rPr>
          <w:rFonts w:ascii="Times New Roman" w:hAnsi="Times New Roman" w:cs="Times New Roman"/>
          <w:sz w:val="28"/>
          <w:szCs w:val="28"/>
        </w:rPr>
      </w:pPr>
      <w:r w:rsidRPr="00971458">
        <w:rPr>
          <w:rFonts w:ascii="Times New Roman" w:hAnsi="Times New Roman" w:cs="Times New Roman"/>
          <w:sz w:val="28"/>
          <w:szCs w:val="28"/>
        </w:rPr>
        <w:t>Объект</w:t>
      </w:r>
      <w:r>
        <w:rPr>
          <w:rFonts w:ascii="Times New Roman" w:hAnsi="Times New Roman" w:cs="Times New Roman"/>
          <w:sz w:val="28"/>
          <w:szCs w:val="28"/>
        </w:rPr>
        <w:t>ом</w:t>
      </w:r>
      <w:r w:rsidRPr="00971458">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является</w:t>
      </w:r>
      <w:r w:rsidRPr="00971458">
        <w:rPr>
          <w:rFonts w:ascii="Times New Roman" w:hAnsi="Times New Roman" w:cs="Times New Roman"/>
          <w:sz w:val="28"/>
          <w:szCs w:val="28"/>
        </w:rPr>
        <w:t xml:space="preserve"> когнитивное моделирование внешней среды для производственного блока ЗАО «Агрокомплекс».</w:t>
      </w:r>
    </w:p>
    <w:p w14:paraId="2D07A672" w14:textId="77777777" w:rsidR="007C5926" w:rsidRDefault="007C5926" w:rsidP="007C59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w:t>
      </w:r>
      <w:r w:rsidR="005207AD">
        <w:rPr>
          <w:rFonts w:ascii="Times New Roman" w:hAnsi="Times New Roman" w:cs="Times New Roman"/>
          <w:sz w:val="28"/>
          <w:szCs w:val="28"/>
        </w:rPr>
        <w:t>ом</w:t>
      </w:r>
      <w:r>
        <w:rPr>
          <w:rFonts w:ascii="Times New Roman" w:hAnsi="Times New Roman" w:cs="Times New Roman"/>
          <w:sz w:val="28"/>
          <w:szCs w:val="28"/>
        </w:rPr>
        <w:t xml:space="preserve"> исследования </w:t>
      </w:r>
      <w:r w:rsidR="005207AD">
        <w:rPr>
          <w:rFonts w:ascii="Times New Roman" w:hAnsi="Times New Roman" w:cs="Times New Roman"/>
          <w:sz w:val="28"/>
          <w:szCs w:val="28"/>
        </w:rPr>
        <w:t>выступают</w:t>
      </w:r>
      <w:r>
        <w:rPr>
          <w:rFonts w:ascii="Times New Roman" w:hAnsi="Times New Roman" w:cs="Times New Roman"/>
          <w:sz w:val="28"/>
          <w:szCs w:val="28"/>
        </w:rPr>
        <w:t xml:space="preserve"> процессы обработки больших баз да</w:t>
      </w:r>
      <w:r w:rsidR="005207AD">
        <w:rPr>
          <w:rFonts w:ascii="Times New Roman" w:hAnsi="Times New Roman" w:cs="Times New Roman"/>
          <w:sz w:val="28"/>
          <w:szCs w:val="28"/>
        </w:rPr>
        <w:t>нных внешней среды для производственного блока</w:t>
      </w:r>
      <w:r>
        <w:rPr>
          <w:rFonts w:ascii="Times New Roman" w:hAnsi="Times New Roman" w:cs="Times New Roman"/>
          <w:sz w:val="28"/>
          <w:szCs w:val="28"/>
        </w:rPr>
        <w:t xml:space="preserve"> ЗАО «Агрокомплекс».</w:t>
      </w:r>
    </w:p>
    <w:p w14:paraId="19892BCC" w14:textId="77777777" w:rsidR="005207AD" w:rsidRDefault="005207AD" w:rsidP="005207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Метод исследования – методы системного анализа, метод функционально-структурного анализа предметной области, метод когнитивного моделирования, а также метод обработки больших баз данных.</w:t>
      </w:r>
    </w:p>
    <w:p w14:paraId="3E61F66B" w14:textId="77777777" w:rsidR="005207AD" w:rsidRDefault="00C317A4" w:rsidP="007C59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выполнения поставленных задач была использована документация, предоставленная ЗАО «Агрокомплекс»</w:t>
      </w:r>
    </w:p>
    <w:p w14:paraId="4F374162" w14:textId="77777777" w:rsidR="00C317A4" w:rsidRDefault="00C317A4" w:rsidP="007C59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основной части, включая три раздела, заключения и списка используемой литературы.</w:t>
      </w:r>
    </w:p>
    <w:p w14:paraId="15D436A1" w14:textId="77777777" w:rsidR="00C317A4" w:rsidRDefault="00C317A4" w:rsidP="007C59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 разделе курсовой работы рассмотрены теоретические обоснования применяемой методологи когнитивного подхода в управлении. Рассмотрены методы обработки больших баз данных внешней среды и составления когнитивной модели.</w:t>
      </w:r>
    </w:p>
    <w:p w14:paraId="094072CB" w14:textId="77777777" w:rsidR="00C317A4" w:rsidRDefault="00C317A4" w:rsidP="007C59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втором разделе проанализирована функциональная и организационная структура, выявлены цели функционирования организации.</w:t>
      </w:r>
    </w:p>
    <w:p w14:paraId="088080FC" w14:textId="77777777" w:rsidR="00C317A4" w:rsidRDefault="00C317A4" w:rsidP="007C59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третьем разделе представлен процесс обработки больших баз данных внешней среды и построения когнитивной модели для оптимизации производства ЗАО «Агрокомплекс».</w:t>
      </w:r>
    </w:p>
    <w:p w14:paraId="44E0EF9B" w14:textId="77777777" w:rsidR="00C317A4" w:rsidRDefault="00C317A4" w:rsidP="007C59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заключении рассмотрены основные итоги курсовой работы.</w:t>
      </w:r>
    </w:p>
    <w:p w14:paraId="0454DFA9" w14:textId="77777777" w:rsidR="00C317A4" w:rsidRDefault="00C317A4" w:rsidP="007C592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 содержит перечень из</w:t>
      </w:r>
      <w:r w:rsidR="002A65D3">
        <w:rPr>
          <w:rFonts w:ascii="Times New Roman" w:hAnsi="Times New Roman" w:cs="Times New Roman"/>
          <w:sz w:val="28"/>
          <w:szCs w:val="28"/>
        </w:rPr>
        <w:t xml:space="preserve"> 6</w:t>
      </w:r>
      <w:r>
        <w:rPr>
          <w:rFonts w:ascii="Times New Roman" w:hAnsi="Times New Roman" w:cs="Times New Roman"/>
          <w:sz w:val="28"/>
          <w:szCs w:val="28"/>
        </w:rPr>
        <w:t xml:space="preserve"> источников информации, используемых при создании курсовой работы. </w:t>
      </w:r>
    </w:p>
    <w:p w14:paraId="4714FB69" w14:textId="77777777" w:rsidR="006E3613" w:rsidRPr="006E3613" w:rsidRDefault="006E3613" w:rsidP="006E3613">
      <w:pPr>
        <w:spacing w:line="360" w:lineRule="auto"/>
        <w:ind w:firstLine="709"/>
        <w:jc w:val="both"/>
        <w:rPr>
          <w:rFonts w:ascii="Times New Roman" w:hAnsi="Times New Roman" w:cs="Times New Roman"/>
          <w:sz w:val="28"/>
          <w:szCs w:val="28"/>
        </w:rPr>
      </w:pPr>
    </w:p>
    <w:p w14:paraId="3397B88B" w14:textId="61FF267E" w:rsidR="00A63872" w:rsidRPr="00E16A8D" w:rsidRDefault="00B2018E" w:rsidP="00E16A8D">
      <w:pPr>
        <w:spacing w:line="240" w:lineRule="auto"/>
        <w:rPr>
          <w:rFonts w:ascii="Times New Roman" w:hAnsi="Times New Roman" w:cs="Times New Roman"/>
          <w:sz w:val="28"/>
          <w:szCs w:val="28"/>
        </w:rPr>
      </w:pPr>
      <w:r>
        <w:rPr>
          <w:rFonts w:ascii="Times New Roman" w:hAnsi="Times New Roman" w:cs="Times New Roman"/>
          <w:sz w:val="28"/>
          <w:szCs w:val="28"/>
        </w:rPr>
        <w:br w:type="page"/>
      </w:r>
      <w:r w:rsidR="00A37DDA">
        <w:rPr>
          <w:rStyle w:val="CommentReference"/>
        </w:rPr>
        <w:commentReference w:id="2"/>
      </w:r>
    </w:p>
    <w:p w14:paraId="658367EE" w14:textId="78ED8CDB" w:rsidR="00E16A8D" w:rsidRPr="005A143A" w:rsidRDefault="00E16A8D" w:rsidP="00DC5E11">
      <w:pPr>
        <w:spacing w:line="360" w:lineRule="auto"/>
        <w:ind w:firstLine="709"/>
        <w:rPr>
          <w:rFonts w:ascii="Times New Roman" w:hAnsi="Times New Roman" w:cs="Times New Roman"/>
          <w:sz w:val="28"/>
          <w:szCs w:val="28"/>
        </w:rPr>
      </w:pPr>
      <w:r w:rsidRPr="005A143A">
        <w:rPr>
          <w:rFonts w:ascii="Times New Roman" w:hAnsi="Times New Roman" w:cs="Times New Roman"/>
          <w:sz w:val="28"/>
          <w:szCs w:val="28"/>
        </w:rPr>
        <w:lastRenderedPageBreak/>
        <w:t>1 ТЕОРИЯ И МЕТОДЫ КОГНИТИВНОГО ПОДХОДА В РАЗРАБОТКЕ УПРАВЛЕНЧЕСКИХ РЕШЕНИЙ</w:t>
      </w:r>
    </w:p>
    <w:p w14:paraId="5E8F6B82" w14:textId="5FFB05E6" w:rsidR="00293CFB" w:rsidRPr="005A143A" w:rsidRDefault="00293CFB" w:rsidP="00A63872">
      <w:pPr>
        <w:spacing w:line="360" w:lineRule="auto"/>
        <w:ind w:firstLine="709"/>
        <w:jc w:val="center"/>
        <w:rPr>
          <w:rFonts w:ascii="Times New Roman" w:hAnsi="Times New Roman" w:cs="Times New Roman"/>
          <w:sz w:val="28"/>
          <w:szCs w:val="28"/>
        </w:rPr>
      </w:pPr>
    </w:p>
    <w:p w14:paraId="3C1E3CD8" w14:textId="62E72F56" w:rsidR="003D1C57" w:rsidRPr="005A143A" w:rsidRDefault="003D1C57" w:rsidP="003D1C57">
      <w:pPr>
        <w:spacing w:line="360" w:lineRule="auto"/>
        <w:ind w:firstLine="709"/>
        <w:jc w:val="both"/>
        <w:rPr>
          <w:rFonts w:ascii="Times New Roman" w:hAnsi="Times New Roman" w:cs="Times New Roman"/>
          <w:sz w:val="28"/>
          <w:szCs w:val="28"/>
        </w:rPr>
      </w:pPr>
      <w:r w:rsidRPr="005A143A">
        <w:rPr>
          <w:rFonts w:ascii="Times New Roman" w:hAnsi="Times New Roman" w:cs="Times New Roman"/>
          <w:sz w:val="28"/>
          <w:szCs w:val="28"/>
        </w:rPr>
        <w:t>1.1 Истоки, применение, развитие и проблемы когнитивного моделирования</w:t>
      </w:r>
    </w:p>
    <w:p w14:paraId="13686D4C" w14:textId="77777777" w:rsidR="003D1C57" w:rsidRPr="005A143A" w:rsidRDefault="003D1C57" w:rsidP="00293CFB">
      <w:pPr>
        <w:spacing w:line="360" w:lineRule="auto"/>
        <w:ind w:firstLine="709"/>
        <w:rPr>
          <w:rFonts w:ascii="Times New Roman" w:hAnsi="Times New Roman" w:cs="Times New Roman"/>
          <w:sz w:val="28"/>
          <w:szCs w:val="28"/>
        </w:rPr>
      </w:pPr>
    </w:p>
    <w:p w14:paraId="3F1C5137" w14:textId="29AAAAD5" w:rsidR="00293CFB" w:rsidRPr="005A143A" w:rsidRDefault="00293CFB" w:rsidP="00293CFB">
      <w:pPr>
        <w:spacing w:line="360" w:lineRule="auto"/>
        <w:ind w:firstLine="709"/>
        <w:rPr>
          <w:rFonts w:ascii="Times New Roman" w:hAnsi="Times New Roman" w:cs="Times New Roman"/>
          <w:sz w:val="28"/>
          <w:szCs w:val="28"/>
        </w:rPr>
      </w:pPr>
      <w:r w:rsidRPr="005A143A">
        <w:rPr>
          <w:rFonts w:ascii="Times New Roman" w:hAnsi="Times New Roman" w:cs="Times New Roman"/>
          <w:sz w:val="28"/>
          <w:szCs w:val="28"/>
        </w:rPr>
        <w:t>1.1</w:t>
      </w:r>
      <w:r w:rsidR="003D1C57" w:rsidRPr="005A143A">
        <w:rPr>
          <w:rFonts w:ascii="Times New Roman" w:hAnsi="Times New Roman" w:cs="Times New Roman"/>
          <w:sz w:val="28"/>
          <w:szCs w:val="28"/>
        </w:rPr>
        <w:t>.1</w:t>
      </w:r>
      <w:r w:rsidRPr="005A143A">
        <w:rPr>
          <w:rFonts w:ascii="Times New Roman" w:hAnsi="Times New Roman" w:cs="Times New Roman"/>
          <w:sz w:val="28"/>
          <w:szCs w:val="28"/>
        </w:rPr>
        <w:t xml:space="preserve"> Истоки понятия </w:t>
      </w:r>
    </w:p>
    <w:p w14:paraId="3C646F8A" w14:textId="77777777" w:rsidR="00293CFB" w:rsidRPr="00293CFB" w:rsidRDefault="00293CFB" w:rsidP="00A63872">
      <w:pPr>
        <w:spacing w:line="360" w:lineRule="auto"/>
        <w:ind w:firstLine="709"/>
        <w:jc w:val="center"/>
        <w:rPr>
          <w:rFonts w:ascii="Times New Roman" w:hAnsi="Times New Roman" w:cs="Times New Roman"/>
          <w:b/>
          <w:sz w:val="28"/>
          <w:szCs w:val="28"/>
        </w:rPr>
      </w:pPr>
    </w:p>
    <w:p w14:paraId="7417E2B0" w14:textId="77777777" w:rsidR="00CF3AE7" w:rsidRDefault="00A63872" w:rsidP="004111DB">
      <w:pPr>
        <w:autoSpaceDE w:val="0"/>
        <w:autoSpaceDN w:val="0"/>
        <w:adjustRightInd w:val="0"/>
        <w:spacing w:after="0" w:line="360" w:lineRule="auto"/>
        <w:ind w:firstLine="851"/>
        <w:jc w:val="both"/>
        <w:rPr>
          <w:rFonts w:ascii="Times New Roman" w:hAnsi="Times New Roman" w:cs="Times New Roman"/>
          <w:sz w:val="28"/>
          <w:szCs w:val="28"/>
        </w:rPr>
        <w:sectPr w:rsidR="00CF3AE7" w:rsidSect="000721B7">
          <w:footerReference w:type="default" r:id="rId11"/>
          <w:pgSz w:w="11906" w:h="16838"/>
          <w:pgMar w:top="1134" w:right="567" w:bottom="1134" w:left="1701" w:header="709" w:footer="709" w:gutter="0"/>
          <w:cols w:space="708"/>
          <w:titlePg/>
          <w:docGrid w:linePitch="360"/>
        </w:sectPr>
      </w:pPr>
      <w:r>
        <w:rPr>
          <w:rFonts w:ascii="Times New Roman" w:hAnsi="Times New Roman" w:cs="Times New Roman"/>
          <w:sz w:val="28"/>
          <w:szCs w:val="28"/>
        </w:rPr>
        <w:t>Истоки понятия «когнитивный подход» лежат в психологии. В рамках изучения особенностей познания человеком своего окр</w:t>
      </w:r>
      <w:r w:rsidR="00E73B13">
        <w:rPr>
          <w:rFonts w:ascii="Times New Roman" w:hAnsi="Times New Roman" w:cs="Times New Roman"/>
          <w:sz w:val="28"/>
          <w:szCs w:val="28"/>
        </w:rPr>
        <w:t>ужения фундаментальное значение</w:t>
      </w:r>
      <w:r>
        <w:rPr>
          <w:rFonts w:ascii="Times New Roman" w:hAnsi="Times New Roman" w:cs="Times New Roman"/>
          <w:sz w:val="28"/>
          <w:szCs w:val="28"/>
        </w:rPr>
        <w:t xml:space="preserve"> приобрело исследование «когнитивных карт» - субъективных представлений о пространств</w:t>
      </w:r>
      <w:r w:rsidR="00E73B13">
        <w:rPr>
          <w:rFonts w:ascii="Times New Roman" w:hAnsi="Times New Roman" w:cs="Times New Roman"/>
          <w:sz w:val="28"/>
          <w:szCs w:val="28"/>
        </w:rPr>
        <w:t>енной организации внешнего мира. Когнитивная карта – понятие, относящееся к познавательным процессам, связанным с приобретением и переработкой информации об окружающей среде, в ходе которых субъект не является пассивным наблюдателем, а акт</w:t>
      </w:r>
      <w:r w:rsidR="00951565">
        <w:rPr>
          <w:rFonts w:ascii="Times New Roman" w:hAnsi="Times New Roman" w:cs="Times New Roman"/>
          <w:sz w:val="28"/>
          <w:szCs w:val="28"/>
        </w:rPr>
        <w:t>ивно взаимодействует со средой. Формирование когнитивных карт у субъекта понимается как процесс, состоящий из психологических преобразований, при помощи которых он приобретает, хранит, копирует, вспоминает, манипулирует информацией об относительных атрибутах и положениях его окружения в пространстве. Данный процесс является одним из главных компонентов принятия решений при пространственном поведении.</w:t>
      </w:r>
    </w:p>
    <w:p w14:paraId="536066CF" w14:textId="77777777" w:rsidR="00FD00A9" w:rsidRDefault="00CF3AE7" w:rsidP="00293CF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социологии и политологии когнитивное моделирование развивалось как методика в 1960-1980-х гг. В этих науках понятие когнитивная карта не связывается с пространственной ориентацией и понимается как схематичное представление субъектом фрагмента картины мира, относящегося к конкретной проблемной ситуации. Когнитивная карта – это способ репрезентации мыслительных структур, ориентированный на конкретную проблему и позволяющий моделировать процесс мышления при обдумывании действия, </w:t>
      </w:r>
      <w:r>
        <w:rPr>
          <w:rFonts w:ascii="Times New Roman" w:hAnsi="Times New Roman" w:cs="Times New Roman"/>
          <w:sz w:val="28"/>
          <w:szCs w:val="28"/>
        </w:rPr>
        <w:lastRenderedPageBreak/>
        <w:t>которое идентифицирует будущие события. Как правило</w:t>
      </w:r>
      <w:r w:rsidR="0014020A">
        <w:rPr>
          <w:rFonts w:ascii="Times New Roman" w:hAnsi="Times New Roman" w:cs="Times New Roman"/>
          <w:sz w:val="28"/>
          <w:szCs w:val="28"/>
        </w:rPr>
        <w:t xml:space="preserve"> в сложных ситуациях субъект упрощает представление о данной ситуации, не замечает обратные связи. Как следствие, при принятии решений не учитываются отдаленные последствия, взаимосвязи различных проблем.</w:t>
      </w:r>
    </w:p>
    <w:p w14:paraId="3454EA31" w14:textId="77777777" w:rsidR="00293CFB" w:rsidRPr="005A143A" w:rsidRDefault="00293CFB" w:rsidP="004111DB">
      <w:pPr>
        <w:autoSpaceDE w:val="0"/>
        <w:autoSpaceDN w:val="0"/>
        <w:adjustRightInd w:val="0"/>
        <w:spacing w:after="0" w:line="360" w:lineRule="auto"/>
        <w:ind w:firstLine="851"/>
        <w:jc w:val="both"/>
        <w:rPr>
          <w:rFonts w:ascii="Times New Roman" w:hAnsi="Times New Roman" w:cs="Times New Roman"/>
          <w:sz w:val="28"/>
          <w:szCs w:val="28"/>
        </w:rPr>
      </w:pPr>
    </w:p>
    <w:p w14:paraId="38A92F38" w14:textId="73C116EB" w:rsidR="00293CFB" w:rsidRPr="005A143A" w:rsidRDefault="005D5C4D" w:rsidP="00DC5E11">
      <w:pPr>
        <w:autoSpaceDE w:val="0"/>
        <w:autoSpaceDN w:val="0"/>
        <w:adjustRightInd w:val="0"/>
        <w:spacing w:after="0" w:line="360" w:lineRule="auto"/>
        <w:ind w:firstLine="851"/>
        <w:jc w:val="both"/>
        <w:rPr>
          <w:rFonts w:ascii="Times New Roman" w:hAnsi="Times New Roman" w:cs="Times New Roman"/>
          <w:sz w:val="28"/>
          <w:szCs w:val="28"/>
        </w:rPr>
      </w:pPr>
      <w:r w:rsidRPr="005A143A">
        <w:rPr>
          <w:rFonts w:ascii="Times New Roman" w:hAnsi="Times New Roman" w:cs="Times New Roman"/>
          <w:sz w:val="28"/>
          <w:szCs w:val="28"/>
        </w:rPr>
        <w:t>1</w:t>
      </w:r>
      <w:r w:rsidR="00C34F91" w:rsidRPr="005A143A">
        <w:rPr>
          <w:rFonts w:ascii="Times New Roman" w:hAnsi="Times New Roman" w:cs="Times New Roman"/>
          <w:sz w:val="28"/>
          <w:szCs w:val="28"/>
        </w:rPr>
        <w:t>.</w:t>
      </w:r>
      <w:r w:rsidR="003D1C57" w:rsidRPr="005A143A">
        <w:rPr>
          <w:rFonts w:ascii="Times New Roman" w:hAnsi="Times New Roman" w:cs="Times New Roman"/>
          <w:sz w:val="28"/>
          <w:szCs w:val="28"/>
        </w:rPr>
        <w:t>1.</w:t>
      </w:r>
      <w:r w:rsidR="00293CFB" w:rsidRPr="005A143A">
        <w:rPr>
          <w:rFonts w:ascii="Times New Roman" w:hAnsi="Times New Roman" w:cs="Times New Roman"/>
          <w:sz w:val="28"/>
          <w:szCs w:val="28"/>
        </w:rPr>
        <w:t>2 Применение когнитивного моделирования</w:t>
      </w:r>
    </w:p>
    <w:p w14:paraId="4D8553E1" w14:textId="77777777" w:rsidR="00293CFB" w:rsidRDefault="00293CFB" w:rsidP="004111DB">
      <w:pPr>
        <w:autoSpaceDE w:val="0"/>
        <w:autoSpaceDN w:val="0"/>
        <w:adjustRightInd w:val="0"/>
        <w:spacing w:after="0" w:line="360" w:lineRule="auto"/>
        <w:ind w:firstLine="851"/>
        <w:jc w:val="both"/>
        <w:rPr>
          <w:rFonts w:ascii="Times New Roman" w:hAnsi="Times New Roman" w:cs="Times New Roman"/>
          <w:sz w:val="28"/>
          <w:szCs w:val="28"/>
        </w:rPr>
      </w:pPr>
    </w:p>
    <w:p w14:paraId="0EEFC518" w14:textId="77777777" w:rsidR="004E6CFF" w:rsidRDefault="00FD00A9" w:rsidP="00293CF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Эмпирические исследования ряда авторов позволили показать, что применение методов когнитивного моделирования позволяет повысить эффективность принятия решения в слабоструктурированных проблемах: уточнить представление субъекта о проблеме, на</w:t>
      </w:r>
      <w:r w:rsidR="00756ACE">
        <w:rPr>
          <w:rFonts w:ascii="Times New Roman" w:hAnsi="Times New Roman" w:cs="Times New Roman"/>
          <w:sz w:val="28"/>
          <w:szCs w:val="28"/>
        </w:rPr>
        <w:t>йти</w:t>
      </w:r>
      <w:r>
        <w:rPr>
          <w:rFonts w:ascii="Times New Roman" w:hAnsi="Times New Roman" w:cs="Times New Roman"/>
          <w:sz w:val="28"/>
          <w:szCs w:val="28"/>
        </w:rPr>
        <w:t xml:space="preserve"> противоречия.</w:t>
      </w:r>
    </w:p>
    <w:p w14:paraId="1F68E1D8" w14:textId="77777777" w:rsidR="00F979B4" w:rsidRDefault="00756ACE" w:rsidP="004E6C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когнитивного моделирования нашли применение при коллективной выработке и принятии решений. Английский ученый К. Иден разработал общий подход к построению коллективных карт, опираясь на исследования в области психологии принятия решений, в частности, на теорию персональных конструкторов Дж. Келли. К Иден подчеркивает важность положений Дж. Келли о том, что эффективность взаимодействия в группе лиц, занимающихся принятием решений, существенно зависит от того, насколько каждый участник понимает способы интерпретации ситуаций другими членами группы</w:t>
      </w:r>
      <w:r w:rsidR="00F979B4">
        <w:rPr>
          <w:rFonts w:ascii="Times New Roman" w:hAnsi="Times New Roman" w:cs="Times New Roman"/>
          <w:sz w:val="28"/>
          <w:szCs w:val="28"/>
        </w:rPr>
        <w:t>.</w:t>
      </w:r>
    </w:p>
    <w:p w14:paraId="15ACD0D2" w14:textId="77777777" w:rsidR="00F979B4" w:rsidRDefault="00F979B4" w:rsidP="004111DB">
      <w:pPr>
        <w:autoSpaceDE w:val="0"/>
        <w:autoSpaceDN w:val="0"/>
        <w:adjustRightInd w:val="0"/>
        <w:spacing w:after="0" w:line="360" w:lineRule="auto"/>
        <w:ind w:firstLine="851"/>
        <w:jc w:val="both"/>
        <w:rPr>
          <w:rFonts w:ascii="Times New Roman" w:hAnsi="Times New Roman" w:cs="Times New Roman"/>
          <w:sz w:val="28"/>
          <w:szCs w:val="28"/>
        </w:rPr>
      </w:pPr>
    </w:p>
    <w:p w14:paraId="21D3C85B" w14:textId="7510CC47" w:rsidR="00293CFB" w:rsidRPr="005A143A" w:rsidRDefault="005D5C4D" w:rsidP="004111DB">
      <w:pPr>
        <w:autoSpaceDE w:val="0"/>
        <w:autoSpaceDN w:val="0"/>
        <w:adjustRightInd w:val="0"/>
        <w:spacing w:after="0" w:line="360" w:lineRule="auto"/>
        <w:ind w:firstLine="851"/>
        <w:jc w:val="both"/>
        <w:rPr>
          <w:rFonts w:ascii="Times New Roman" w:hAnsi="Times New Roman" w:cs="Times New Roman"/>
          <w:sz w:val="28"/>
          <w:szCs w:val="28"/>
        </w:rPr>
      </w:pPr>
      <w:r w:rsidRPr="005A143A">
        <w:rPr>
          <w:rFonts w:ascii="Times New Roman" w:hAnsi="Times New Roman" w:cs="Times New Roman"/>
          <w:sz w:val="28"/>
          <w:szCs w:val="28"/>
        </w:rPr>
        <w:t>1</w:t>
      </w:r>
      <w:r w:rsidR="00C34F91" w:rsidRPr="005A143A">
        <w:rPr>
          <w:rFonts w:ascii="Times New Roman" w:hAnsi="Times New Roman" w:cs="Times New Roman"/>
          <w:sz w:val="28"/>
          <w:szCs w:val="28"/>
        </w:rPr>
        <w:t>.</w:t>
      </w:r>
      <w:r w:rsidR="003D1C57" w:rsidRPr="005A143A">
        <w:rPr>
          <w:rFonts w:ascii="Times New Roman" w:hAnsi="Times New Roman" w:cs="Times New Roman"/>
          <w:sz w:val="28"/>
          <w:szCs w:val="28"/>
        </w:rPr>
        <w:t>1.</w:t>
      </w:r>
      <w:r w:rsidR="00293CFB" w:rsidRPr="005A143A">
        <w:rPr>
          <w:rFonts w:ascii="Times New Roman" w:hAnsi="Times New Roman" w:cs="Times New Roman"/>
          <w:sz w:val="28"/>
          <w:szCs w:val="28"/>
        </w:rPr>
        <w:t>3 Развитие методов когнитивного моделирования</w:t>
      </w:r>
    </w:p>
    <w:p w14:paraId="54BA0A26" w14:textId="77777777" w:rsidR="00293CFB" w:rsidRDefault="00293CFB" w:rsidP="004111DB">
      <w:pPr>
        <w:autoSpaceDE w:val="0"/>
        <w:autoSpaceDN w:val="0"/>
        <w:adjustRightInd w:val="0"/>
        <w:spacing w:after="0" w:line="360" w:lineRule="auto"/>
        <w:ind w:firstLine="851"/>
        <w:jc w:val="both"/>
        <w:rPr>
          <w:rFonts w:ascii="Times New Roman" w:hAnsi="Times New Roman" w:cs="Times New Roman"/>
          <w:sz w:val="28"/>
          <w:szCs w:val="28"/>
        </w:rPr>
      </w:pPr>
    </w:p>
    <w:p w14:paraId="00242B66" w14:textId="77777777" w:rsidR="005514BF" w:rsidRDefault="00673032" w:rsidP="00293CF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Развитие методов </w:t>
      </w:r>
      <w:r w:rsidR="00B935B8">
        <w:rPr>
          <w:rFonts w:ascii="Times New Roman" w:hAnsi="Times New Roman" w:cs="Times New Roman"/>
          <w:sz w:val="28"/>
          <w:szCs w:val="28"/>
        </w:rPr>
        <w:t xml:space="preserve">когнитивного моделирования в значительной мере обусловлено необходимостью исследования слабоструктурированных систем (СС) и ситуаций, которые включают в себя множество элементов различной природы, и зависимости между элементами которых носят как количественный, так и качественный характер. Ограниченность применимости точных моделей для построения моделей СС и исследования поведения изучаемой системы, подготовки и принятия управленческих решений по разрешению </w:t>
      </w:r>
      <w:r w:rsidR="00B935B8">
        <w:rPr>
          <w:rFonts w:ascii="Times New Roman" w:hAnsi="Times New Roman" w:cs="Times New Roman"/>
          <w:sz w:val="28"/>
          <w:szCs w:val="28"/>
        </w:rPr>
        <w:lastRenderedPageBreak/>
        <w:t xml:space="preserve">слабоструктурированных проблем и ситуаций, которые возникают при развитии и функционировании таких систем. </w:t>
      </w:r>
      <w:r w:rsidR="005514BF">
        <w:rPr>
          <w:rFonts w:ascii="Times New Roman" w:hAnsi="Times New Roman" w:cs="Times New Roman"/>
          <w:sz w:val="28"/>
          <w:szCs w:val="28"/>
        </w:rPr>
        <w:t xml:space="preserve">При данном подходе во главе построения моделей СС или ситуации лежит субъективное понимание и представление субъекта управления о управляемой системы, её параметрах и связях между ними. </w:t>
      </w:r>
    </w:p>
    <w:p w14:paraId="06A1A87F" w14:textId="77777777" w:rsidR="002E3E4D" w:rsidRDefault="005514BF" w:rsidP="00293CF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понять и проанализировать поведение сложной системы, необходимо </w:t>
      </w:r>
      <w:r w:rsidR="002E3E4D">
        <w:rPr>
          <w:rFonts w:ascii="Times New Roman" w:hAnsi="Times New Roman" w:cs="Times New Roman"/>
          <w:sz w:val="28"/>
          <w:szCs w:val="28"/>
        </w:rPr>
        <w:t>сконструировать структурную схему причинно-следственных связей. Когнитивная карта особенно полезна для анализа действия трудно формализуемых факторов, измерение которых часто является очень сложной проблемой. Изучая свои и чужие когнитивные карты, исследователь может быстро углубить свое понимание проблемы, а также улучшить обоснованность и качество принимаемых решений. Кроме того, когнитивная карта – удобное средство для изменения устоявшихся стереотипов, способствует генерации новых точек зрения.</w:t>
      </w:r>
    </w:p>
    <w:p w14:paraId="02C9CBB6" w14:textId="77777777" w:rsidR="002E3E4D" w:rsidRDefault="002E3E4D" w:rsidP="004111D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настоящее время когнитивный подход к исследованию СС активно развивается в России и за рубежом. Одна из тенденций данного развития состоит в поиске механизмов, которые смогли бы объединить различные научные направления исследований проблем принятия решений при управлении СС.</w:t>
      </w:r>
    </w:p>
    <w:p w14:paraId="1298B01D" w14:textId="77777777" w:rsidR="00E072A0" w:rsidRDefault="00E072A0" w:rsidP="004111DB">
      <w:pPr>
        <w:autoSpaceDE w:val="0"/>
        <w:autoSpaceDN w:val="0"/>
        <w:adjustRightInd w:val="0"/>
        <w:spacing w:after="0" w:line="360" w:lineRule="auto"/>
        <w:ind w:firstLine="851"/>
        <w:jc w:val="both"/>
        <w:rPr>
          <w:rFonts w:ascii="Times New Roman" w:hAnsi="Times New Roman" w:cs="Times New Roman"/>
          <w:sz w:val="28"/>
          <w:szCs w:val="28"/>
        </w:rPr>
      </w:pPr>
    </w:p>
    <w:p w14:paraId="06A91589" w14:textId="754EA874" w:rsidR="00293CFB" w:rsidRPr="005A143A" w:rsidRDefault="00C34F91" w:rsidP="00C34F91">
      <w:pPr>
        <w:pStyle w:val="ListParagraph"/>
        <w:autoSpaceDE w:val="0"/>
        <w:autoSpaceDN w:val="0"/>
        <w:adjustRightInd w:val="0"/>
        <w:spacing w:after="0" w:line="360" w:lineRule="auto"/>
        <w:ind w:left="0" w:firstLine="709"/>
        <w:jc w:val="both"/>
        <w:rPr>
          <w:rFonts w:ascii="Times New Roman" w:hAnsi="Times New Roman" w:cs="Times New Roman"/>
          <w:sz w:val="28"/>
          <w:szCs w:val="28"/>
        </w:rPr>
      </w:pPr>
      <w:r w:rsidRPr="005A143A">
        <w:rPr>
          <w:rFonts w:ascii="Times New Roman" w:hAnsi="Times New Roman" w:cs="Times New Roman"/>
          <w:sz w:val="28"/>
          <w:szCs w:val="28"/>
        </w:rPr>
        <w:t>1</w:t>
      </w:r>
      <w:r w:rsidR="00DC5E11" w:rsidRPr="005A143A">
        <w:rPr>
          <w:rFonts w:ascii="Times New Roman" w:hAnsi="Times New Roman" w:cs="Times New Roman"/>
          <w:sz w:val="28"/>
          <w:szCs w:val="28"/>
        </w:rPr>
        <w:t>.</w:t>
      </w:r>
      <w:r w:rsidR="003D1C57" w:rsidRPr="005A143A">
        <w:rPr>
          <w:rFonts w:ascii="Times New Roman" w:hAnsi="Times New Roman" w:cs="Times New Roman"/>
          <w:sz w:val="28"/>
          <w:szCs w:val="28"/>
        </w:rPr>
        <w:t>1.</w:t>
      </w:r>
      <w:r w:rsidR="00DC5E11" w:rsidRPr="005A143A">
        <w:rPr>
          <w:rFonts w:ascii="Times New Roman" w:hAnsi="Times New Roman" w:cs="Times New Roman"/>
          <w:sz w:val="28"/>
          <w:szCs w:val="28"/>
        </w:rPr>
        <w:t>4</w:t>
      </w:r>
      <w:r w:rsidR="00960ED4" w:rsidRPr="005A143A">
        <w:rPr>
          <w:rFonts w:ascii="Times New Roman" w:hAnsi="Times New Roman" w:cs="Times New Roman"/>
          <w:sz w:val="28"/>
          <w:szCs w:val="28"/>
        </w:rPr>
        <w:t xml:space="preserve"> </w:t>
      </w:r>
      <w:r w:rsidR="00293CFB" w:rsidRPr="005A143A">
        <w:rPr>
          <w:rFonts w:ascii="Times New Roman" w:hAnsi="Times New Roman" w:cs="Times New Roman"/>
          <w:sz w:val="28"/>
          <w:szCs w:val="28"/>
        </w:rPr>
        <w:t>Проблемы когнитивного моделирования</w:t>
      </w:r>
    </w:p>
    <w:p w14:paraId="1FABD9B8" w14:textId="77777777" w:rsidR="00293CFB" w:rsidRPr="00293CFB" w:rsidRDefault="00293CFB" w:rsidP="00293CFB">
      <w:pPr>
        <w:pStyle w:val="ListParagraph"/>
        <w:autoSpaceDE w:val="0"/>
        <w:autoSpaceDN w:val="0"/>
        <w:adjustRightInd w:val="0"/>
        <w:spacing w:after="0" w:line="360" w:lineRule="auto"/>
        <w:ind w:left="1271"/>
        <w:jc w:val="both"/>
        <w:rPr>
          <w:rFonts w:ascii="Times New Roman" w:hAnsi="Times New Roman" w:cs="Times New Roman"/>
          <w:b/>
          <w:sz w:val="28"/>
          <w:szCs w:val="28"/>
        </w:rPr>
      </w:pPr>
    </w:p>
    <w:p w14:paraId="1ECC2AED" w14:textId="77777777" w:rsidR="00E072A0" w:rsidRDefault="00E072A0" w:rsidP="00293CF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реальных управленческих ситуациях очень часто возникает задача, которая состоит не только в том, чтобы сделать альтернативный выбор решения, сколько в том, чтобы методом анализа ситуации выявить реальные проблемы и причины их появления. Понимание проблемы обязательно для нахождения приемлемого решений. Для СС характерны проблемы, которые с трудом поддаются вычленению в управленческой ситуации, которая ограничивает применение традиционных методов поиска оптимального решения в управлении такими системами.</w:t>
      </w:r>
    </w:p>
    <w:p w14:paraId="19978783" w14:textId="77777777" w:rsidR="00966009" w:rsidRDefault="00E072A0" w:rsidP="00293CF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Одной из причин является недостаток информации о СС в условиях мало контролируемой внешней среды. Отсутствие достаточных знаний о системе. Можно выделить неопределенность целей развития СС и критерии выбора управленческого решения.</w:t>
      </w:r>
    </w:p>
    <w:p w14:paraId="65367605" w14:textId="77777777" w:rsidR="00F63820" w:rsidRDefault="00F63820" w:rsidP="005E2F7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Субъекту управления очень часто приходится принимать решения в часто изменяющихся условиях и при ограниченном времени. Ещё одна трудность заключается в том, что субъект управления манипулирует качественной информацией в виде гипотез, интуитивных понятий и смысловых образов.</w:t>
      </w:r>
    </w:p>
    <w:p w14:paraId="62B3B60D" w14:textId="4322D4D6" w:rsidR="003D1C57" w:rsidRDefault="003D1C57" w:rsidP="003D1C57">
      <w:pPr>
        <w:autoSpaceDE w:val="0"/>
        <w:autoSpaceDN w:val="0"/>
        <w:adjustRightInd w:val="0"/>
        <w:spacing w:after="0" w:line="360" w:lineRule="auto"/>
        <w:jc w:val="both"/>
        <w:rPr>
          <w:rFonts w:ascii="Times New Roman" w:hAnsi="Times New Roman" w:cs="Times New Roman"/>
          <w:sz w:val="28"/>
          <w:szCs w:val="28"/>
        </w:rPr>
      </w:pPr>
    </w:p>
    <w:p w14:paraId="2AB8B930" w14:textId="20BDED21" w:rsidR="00A205B3" w:rsidRPr="005A143A" w:rsidRDefault="00A205B3" w:rsidP="004111DB">
      <w:pPr>
        <w:autoSpaceDE w:val="0"/>
        <w:autoSpaceDN w:val="0"/>
        <w:adjustRightInd w:val="0"/>
        <w:spacing w:after="0" w:line="360" w:lineRule="auto"/>
        <w:ind w:firstLine="851"/>
        <w:jc w:val="both"/>
        <w:rPr>
          <w:rFonts w:ascii="Times New Roman" w:hAnsi="Times New Roman" w:cs="Times New Roman"/>
          <w:sz w:val="28"/>
          <w:szCs w:val="28"/>
        </w:rPr>
      </w:pPr>
      <w:r w:rsidRPr="005A143A">
        <w:rPr>
          <w:rFonts w:ascii="Times New Roman" w:hAnsi="Times New Roman" w:cs="Times New Roman"/>
          <w:sz w:val="28"/>
          <w:szCs w:val="28"/>
        </w:rPr>
        <w:t>1</w:t>
      </w:r>
      <w:r w:rsidR="00DC5E11" w:rsidRPr="005A143A">
        <w:rPr>
          <w:rFonts w:ascii="Times New Roman" w:hAnsi="Times New Roman" w:cs="Times New Roman"/>
          <w:sz w:val="28"/>
          <w:szCs w:val="28"/>
        </w:rPr>
        <w:t>.</w:t>
      </w:r>
      <w:r w:rsidR="003D1C57" w:rsidRPr="005A143A">
        <w:rPr>
          <w:rFonts w:ascii="Times New Roman" w:hAnsi="Times New Roman" w:cs="Times New Roman"/>
          <w:sz w:val="28"/>
          <w:szCs w:val="28"/>
        </w:rPr>
        <w:t>2</w:t>
      </w:r>
      <w:r w:rsidRPr="005A143A">
        <w:rPr>
          <w:rFonts w:ascii="Times New Roman" w:hAnsi="Times New Roman" w:cs="Times New Roman"/>
          <w:sz w:val="28"/>
          <w:szCs w:val="28"/>
        </w:rPr>
        <w:t xml:space="preserve"> Процесс подготовки и принятия решений</w:t>
      </w:r>
    </w:p>
    <w:p w14:paraId="0BA52F7F" w14:textId="77777777" w:rsidR="00A205B3" w:rsidRDefault="00A205B3" w:rsidP="004111DB">
      <w:pPr>
        <w:autoSpaceDE w:val="0"/>
        <w:autoSpaceDN w:val="0"/>
        <w:adjustRightInd w:val="0"/>
        <w:spacing w:after="0" w:line="360" w:lineRule="auto"/>
        <w:ind w:firstLine="851"/>
        <w:jc w:val="both"/>
        <w:rPr>
          <w:rFonts w:ascii="Times New Roman" w:hAnsi="Times New Roman" w:cs="Times New Roman"/>
          <w:sz w:val="28"/>
          <w:szCs w:val="28"/>
        </w:rPr>
      </w:pPr>
    </w:p>
    <w:p w14:paraId="5B1BD26F" w14:textId="77777777" w:rsidR="003145B3" w:rsidRDefault="00F63820" w:rsidP="00A205B3">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Особенность исследования СС заключается в том, что процесс подготовки и принятия решений управления СС представляет собой деятельность группы лиц. </w:t>
      </w:r>
      <w:r w:rsidR="003145B3">
        <w:rPr>
          <w:rFonts w:ascii="Times New Roman" w:hAnsi="Times New Roman" w:cs="Times New Roman"/>
          <w:sz w:val="28"/>
          <w:szCs w:val="28"/>
        </w:rPr>
        <w:t xml:space="preserve">Каждый участник процесса понимает проблемную ситуацию, исходя из внутренних представлений и знаний. </w:t>
      </w:r>
    </w:p>
    <w:p w14:paraId="5564C81C" w14:textId="77777777" w:rsidR="00F600E7" w:rsidRDefault="003145B3" w:rsidP="004111D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решений в задачах управления СС надлежит рассматривать как сложный интеллектуальный процесс разрешения проблем. Для поддержания этого процесса требуются </w:t>
      </w:r>
      <w:r w:rsidR="00F538CB">
        <w:rPr>
          <w:rFonts w:ascii="Times New Roman" w:hAnsi="Times New Roman" w:cs="Times New Roman"/>
          <w:sz w:val="28"/>
          <w:szCs w:val="28"/>
        </w:rPr>
        <w:t xml:space="preserve">новые подходы к разработке формальных моделей и методов решения проблем </w:t>
      </w:r>
      <w:r w:rsidR="00F600E7">
        <w:rPr>
          <w:rFonts w:ascii="Times New Roman" w:hAnsi="Times New Roman" w:cs="Times New Roman"/>
          <w:sz w:val="28"/>
          <w:szCs w:val="28"/>
        </w:rPr>
        <w:t xml:space="preserve">и формирования целей развития СС, особенно на ранних этапах подготовки управленческих решений. </w:t>
      </w:r>
      <w:r w:rsidR="00447B2F">
        <w:rPr>
          <w:rFonts w:ascii="Times New Roman" w:hAnsi="Times New Roman" w:cs="Times New Roman"/>
          <w:sz w:val="28"/>
          <w:szCs w:val="28"/>
        </w:rPr>
        <w:t xml:space="preserve">Когнитивный подход к моделированию и управлению СС направлен на разработку формальных моделей и методов, которые поддерживают </w:t>
      </w:r>
      <w:r w:rsidR="009A788D">
        <w:rPr>
          <w:rFonts w:ascii="Times New Roman" w:hAnsi="Times New Roman" w:cs="Times New Roman"/>
          <w:sz w:val="28"/>
          <w:szCs w:val="28"/>
        </w:rPr>
        <w:t>интеллектуальный процесс решения проблем.</w:t>
      </w:r>
    </w:p>
    <w:p w14:paraId="165DC792" w14:textId="77777777" w:rsidR="00F00E62" w:rsidRPr="005A143A" w:rsidRDefault="00A205B3" w:rsidP="00A205B3">
      <w:pPr>
        <w:tabs>
          <w:tab w:val="left" w:pos="1253"/>
        </w:tabs>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ab/>
      </w:r>
    </w:p>
    <w:p w14:paraId="26BDE702" w14:textId="43FEF6A3" w:rsidR="00A205B3" w:rsidRPr="005A143A" w:rsidRDefault="005D5C4D" w:rsidP="00A205B3">
      <w:pPr>
        <w:tabs>
          <w:tab w:val="left" w:pos="1253"/>
        </w:tabs>
        <w:autoSpaceDE w:val="0"/>
        <w:autoSpaceDN w:val="0"/>
        <w:adjustRightInd w:val="0"/>
        <w:spacing w:after="0" w:line="360" w:lineRule="auto"/>
        <w:ind w:firstLine="851"/>
        <w:jc w:val="both"/>
        <w:rPr>
          <w:rFonts w:ascii="Times New Roman" w:hAnsi="Times New Roman" w:cs="Times New Roman"/>
          <w:sz w:val="28"/>
          <w:szCs w:val="28"/>
        </w:rPr>
      </w:pPr>
      <w:r w:rsidRPr="005A143A">
        <w:rPr>
          <w:rFonts w:ascii="Times New Roman" w:hAnsi="Times New Roman" w:cs="Times New Roman"/>
          <w:sz w:val="28"/>
          <w:szCs w:val="28"/>
        </w:rPr>
        <w:t>1</w:t>
      </w:r>
      <w:r w:rsidR="00DC5E11" w:rsidRPr="005A143A">
        <w:rPr>
          <w:rFonts w:ascii="Times New Roman" w:hAnsi="Times New Roman" w:cs="Times New Roman"/>
          <w:sz w:val="28"/>
          <w:szCs w:val="28"/>
        </w:rPr>
        <w:t>.</w:t>
      </w:r>
      <w:r w:rsidR="003D1C57" w:rsidRPr="005A143A">
        <w:rPr>
          <w:rFonts w:ascii="Times New Roman" w:hAnsi="Times New Roman" w:cs="Times New Roman"/>
          <w:sz w:val="28"/>
          <w:szCs w:val="28"/>
        </w:rPr>
        <w:t>3</w:t>
      </w:r>
      <w:r w:rsidR="00A205B3" w:rsidRPr="005A143A">
        <w:rPr>
          <w:rFonts w:ascii="Times New Roman" w:hAnsi="Times New Roman" w:cs="Times New Roman"/>
          <w:sz w:val="28"/>
          <w:szCs w:val="28"/>
        </w:rPr>
        <w:t xml:space="preserve"> Основные понятия</w:t>
      </w:r>
    </w:p>
    <w:p w14:paraId="5E540FB1" w14:textId="77777777" w:rsidR="00A205B3" w:rsidRDefault="00A205B3" w:rsidP="00A205B3">
      <w:pPr>
        <w:tabs>
          <w:tab w:val="left" w:pos="1253"/>
        </w:tabs>
        <w:autoSpaceDE w:val="0"/>
        <w:autoSpaceDN w:val="0"/>
        <w:adjustRightInd w:val="0"/>
        <w:spacing w:after="0" w:line="360" w:lineRule="auto"/>
        <w:ind w:firstLine="851"/>
        <w:jc w:val="both"/>
        <w:rPr>
          <w:rFonts w:ascii="Times New Roman" w:hAnsi="Times New Roman" w:cs="Times New Roman"/>
          <w:sz w:val="28"/>
          <w:szCs w:val="28"/>
        </w:rPr>
      </w:pPr>
    </w:p>
    <w:p w14:paraId="59EADC94" w14:textId="77777777" w:rsidR="00F00E62" w:rsidRDefault="00F00E62" w:rsidP="004111DB">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Уточним некоторые основные понятия когнитивного подхода в управлении СС и решении задач анализа.</w:t>
      </w:r>
    </w:p>
    <w:p w14:paraId="221D0D75" w14:textId="77777777" w:rsidR="00F00E62" w:rsidRDefault="00F00E62" w:rsidP="004111DB">
      <w:pPr>
        <w:autoSpaceDE w:val="0"/>
        <w:autoSpaceDN w:val="0"/>
        <w:adjustRightInd w:val="0"/>
        <w:spacing w:after="0" w:line="360" w:lineRule="auto"/>
        <w:ind w:firstLine="851"/>
        <w:jc w:val="both"/>
        <w:rPr>
          <w:rFonts w:ascii="Times New Roman" w:hAnsi="Times New Roman" w:cs="Times New Roman"/>
          <w:sz w:val="28"/>
          <w:szCs w:val="28"/>
        </w:rPr>
      </w:pPr>
    </w:p>
    <w:p w14:paraId="4F9A065D" w14:textId="77777777" w:rsidR="00D55E1E" w:rsidRDefault="00F00E62" w:rsidP="00083418">
      <w:pPr>
        <w:pStyle w:val="ListParagraph"/>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commentRangeStart w:id="3"/>
      <w:r w:rsidRPr="005A143A">
        <w:rPr>
          <w:rFonts w:ascii="Times New Roman" w:hAnsi="Times New Roman" w:cs="Times New Roman"/>
          <w:sz w:val="28"/>
          <w:szCs w:val="28"/>
        </w:rPr>
        <w:lastRenderedPageBreak/>
        <w:t xml:space="preserve">Когнитивное моделирование в управлении СС и задачах анализа </w:t>
      </w:r>
      <w:r>
        <w:rPr>
          <w:rFonts w:ascii="Times New Roman" w:hAnsi="Times New Roman" w:cs="Times New Roman"/>
          <w:b/>
          <w:sz w:val="28"/>
          <w:szCs w:val="28"/>
        </w:rPr>
        <w:t xml:space="preserve">– </w:t>
      </w:r>
      <w:r>
        <w:rPr>
          <w:rFonts w:ascii="Times New Roman" w:hAnsi="Times New Roman" w:cs="Times New Roman"/>
          <w:sz w:val="28"/>
          <w:szCs w:val="28"/>
        </w:rPr>
        <w:t xml:space="preserve">это исследование функционирования и развития слабоструктурированных систем и ситуаций посредством построения модели СС (ситуации) на основе когнитивной карты. Основными элементами когнитивной карты являются </w:t>
      </w:r>
      <w:r w:rsidR="00D55E1E">
        <w:rPr>
          <w:rFonts w:ascii="Times New Roman" w:hAnsi="Times New Roman" w:cs="Times New Roman"/>
          <w:sz w:val="28"/>
          <w:szCs w:val="28"/>
        </w:rPr>
        <w:t xml:space="preserve">базисные </w:t>
      </w:r>
      <w:r>
        <w:rPr>
          <w:rFonts w:ascii="Times New Roman" w:hAnsi="Times New Roman" w:cs="Times New Roman"/>
          <w:sz w:val="28"/>
          <w:szCs w:val="28"/>
        </w:rPr>
        <w:t>факторы и причинно-следственные связи.</w:t>
      </w:r>
    </w:p>
    <w:p w14:paraId="62F2F4DA" w14:textId="77777777" w:rsidR="00D55E1E" w:rsidRDefault="00D55E1E" w:rsidP="004111DB">
      <w:pPr>
        <w:autoSpaceDE w:val="0"/>
        <w:autoSpaceDN w:val="0"/>
        <w:adjustRightInd w:val="0"/>
        <w:spacing w:after="0" w:line="360" w:lineRule="auto"/>
        <w:jc w:val="both"/>
        <w:rPr>
          <w:rFonts w:ascii="Times New Roman" w:hAnsi="Times New Roman" w:cs="Times New Roman"/>
          <w:sz w:val="28"/>
          <w:szCs w:val="28"/>
        </w:rPr>
      </w:pPr>
    </w:p>
    <w:p w14:paraId="1DA82B96" w14:textId="77777777" w:rsidR="00D55E1E" w:rsidRDefault="00D55E1E" w:rsidP="00083418">
      <w:pPr>
        <w:pStyle w:val="ListParagraph"/>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5A143A">
        <w:rPr>
          <w:rFonts w:ascii="Times New Roman" w:hAnsi="Times New Roman" w:cs="Times New Roman"/>
          <w:sz w:val="28"/>
          <w:szCs w:val="28"/>
        </w:rPr>
        <w:t>Базисные факторы</w:t>
      </w:r>
      <w:r>
        <w:rPr>
          <w:rFonts w:ascii="Times New Roman" w:hAnsi="Times New Roman" w:cs="Times New Roman"/>
          <w:b/>
          <w:sz w:val="28"/>
          <w:szCs w:val="28"/>
        </w:rPr>
        <w:t xml:space="preserve"> – </w:t>
      </w:r>
      <w:commentRangeEnd w:id="3"/>
      <w:r w:rsidR="00A37DDA">
        <w:rPr>
          <w:rStyle w:val="CommentReference"/>
        </w:rPr>
        <w:commentReference w:id="3"/>
      </w:r>
      <w:r>
        <w:rPr>
          <w:rFonts w:ascii="Times New Roman" w:hAnsi="Times New Roman" w:cs="Times New Roman"/>
          <w:sz w:val="28"/>
          <w:szCs w:val="28"/>
        </w:rPr>
        <w:t>это факторы, которые определяют и ограничивают наблюдаемые явления и процессы в СС и окружающей ее среде и интерпретированы субъектом управления как существенные, ключевые параметры, признаки этих явлений и процессов.</w:t>
      </w:r>
    </w:p>
    <w:p w14:paraId="579CCB8B" w14:textId="77777777" w:rsidR="00D55E1E" w:rsidRPr="005A143A" w:rsidRDefault="00D55E1E" w:rsidP="004111DB">
      <w:pPr>
        <w:pStyle w:val="ListParagraph"/>
        <w:spacing w:line="360" w:lineRule="auto"/>
        <w:rPr>
          <w:rFonts w:ascii="Times New Roman" w:hAnsi="Times New Roman" w:cs="Times New Roman"/>
          <w:sz w:val="28"/>
          <w:szCs w:val="28"/>
        </w:rPr>
      </w:pPr>
    </w:p>
    <w:p w14:paraId="35397A39" w14:textId="77777777" w:rsidR="00D55E1E" w:rsidRDefault="00D55E1E" w:rsidP="00083418">
      <w:pPr>
        <w:pStyle w:val="ListParagraph"/>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5A143A">
        <w:rPr>
          <w:rFonts w:ascii="Times New Roman" w:hAnsi="Times New Roman" w:cs="Times New Roman"/>
          <w:sz w:val="28"/>
          <w:szCs w:val="28"/>
        </w:rPr>
        <w:t>Статический анализ (анализ влияний)</w:t>
      </w:r>
      <w:r>
        <w:rPr>
          <w:rFonts w:ascii="Times New Roman" w:hAnsi="Times New Roman" w:cs="Times New Roman"/>
          <w:b/>
          <w:sz w:val="28"/>
          <w:szCs w:val="28"/>
        </w:rPr>
        <w:t xml:space="preserve"> – </w:t>
      </w:r>
      <w:r>
        <w:rPr>
          <w:rFonts w:ascii="Times New Roman" w:hAnsi="Times New Roman" w:cs="Times New Roman"/>
          <w:sz w:val="28"/>
          <w:szCs w:val="28"/>
        </w:rPr>
        <w:t>это анализ исследуемой ситуации посредством изучения структуры взаимовлияний когнитивной карты. Анализ влияний выделяет факторы с наиболее сильным влиянием на целевые факторы, т.е. факторы, значения которых требуется изменить.</w:t>
      </w:r>
    </w:p>
    <w:p w14:paraId="7912B7AB" w14:textId="77777777" w:rsidR="00D55E1E" w:rsidRPr="00D55E1E" w:rsidRDefault="00D55E1E" w:rsidP="00083418">
      <w:pPr>
        <w:pStyle w:val="ListParagraph"/>
        <w:spacing w:line="360" w:lineRule="auto"/>
        <w:ind w:left="0" w:firstLine="709"/>
        <w:rPr>
          <w:rFonts w:ascii="Times New Roman" w:hAnsi="Times New Roman" w:cs="Times New Roman"/>
          <w:sz w:val="28"/>
          <w:szCs w:val="28"/>
        </w:rPr>
      </w:pPr>
    </w:p>
    <w:p w14:paraId="5E1D0897" w14:textId="77777777" w:rsidR="00D55E1E" w:rsidRDefault="00D55E1E" w:rsidP="00083418">
      <w:pPr>
        <w:pStyle w:val="ListParagraph"/>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5A143A">
        <w:rPr>
          <w:rFonts w:ascii="Times New Roman" w:hAnsi="Times New Roman" w:cs="Times New Roman"/>
          <w:sz w:val="28"/>
          <w:szCs w:val="28"/>
        </w:rPr>
        <w:t>Динамический анализ</w:t>
      </w:r>
      <w:r>
        <w:rPr>
          <w:rFonts w:ascii="Times New Roman" w:hAnsi="Times New Roman" w:cs="Times New Roman"/>
          <w:b/>
          <w:sz w:val="28"/>
          <w:szCs w:val="28"/>
        </w:rPr>
        <w:t xml:space="preserve"> – </w:t>
      </w:r>
      <w:r>
        <w:rPr>
          <w:rFonts w:ascii="Times New Roman" w:hAnsi="Times New Roman" w:cs="Times New Roman"/>
          <w:sz w:val="28"/>
          <w:szCs w:val="28"/>
        </w:rPr>
        <w:t xml:space="preserve">это генерация возможных сценариев развития ситуации во времени. </w:t>
      </w:r>
    </w:p>
    <w:p w14:paraId="0940B36D" w14:textId="2A012132" w:rsidR="00A205B3" w:rsidRPr="003D1C57" w:rsidRDefault="00A205B3" w:rsidP="003D1C57">
      <w:pPr>
        <w:autoSpaceDE w:val="0"/>
        <w:autoSpaceDN w:val="0"/>
        <w:adjustRightInd w:val="0"/>
        <w:spacing w:after="0" w:line="360" w:lineRule="auto"/>
        <w:jc w:val="both"/>
        <w:rPr>
          <w:rFonts w:ascii="Times New Roman" w:hAnsi="Times New Roman" w:cs="Times New Roman"/>
          <w:b/>
          <w:sz w:val="28"/>
          <w:szCs w:val="28"/>
        </w:rPr>
      </w:pPr>
    </w:p>
    <w:p w14:paraId="1230006B" w14:textId="77777777" w:rsidR="00243374" w:rsidRDefault="00A205B3" w:rsidP="00A205B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4A27CC">
        <w:rPr>
          <w:rFonts w:ascii="Times New Roman" w:hAnsi="Times New Roman" w:cs="Times New Roman"/>
          <w:sz w:val="28"/>
          <w:szCs w:val="28"/>
        </w:rPr>
        <w:t>ешение задач управления и анализа определяются используемыми моделями – статистической или динамической. Для проведения сразу двух видов анализа применяется математический аппарат двух типов: аппарат линейных динамических систем и аппарат нечеткой математики.</w:t>
      </w:r>
    </w:p>
    <w:p w14:paraId="568CB59A" w14:textId="77777777" w:rsidR="00D55E1E" w:rsidRDefault="00243374" w:rsidP="004111D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линейной динамической модели, основой которой является когнитивная карта, фактор определяется как переменная, принимающая значения из некоторой числовой шкалы. </w:t>
      </w:r>
    </w:p>
    <w:p w14:paraId="6F1FBFA4" w14:textId="77777777" w:rsidR="00243374" w:rsidRDefault="00243374" w:rsidP="004111DB">
      <w:pPr>
        <w:autoSpaceDE w:val="0"/>
        <w:autoSpaceDN w:val="0"/>
        <w:adjustRightInd w:val="0"/>
        <w:spacing w:after="0" w:line="360" w:lineRule="auto"/>
        <w:ind w:firstLine="709"/>
        <w:jc w:val="both"/>
        <w:rPr>
          <w:rFonts w:ascii="Times New Roman" w:hAnsi="Times New Roman" w:cs="Times New Roman"/>
          <w:sz w:val="28"/>
          <w:szCs w:val="28"/>
        </w:rPr>
      </w:pPr>
    </w:p>
    <w:p w14:paraId="3007E998" w14:textId="77777777" w:rsidR="00243374" w:rsidRDefault="00243374" w:rsidP="004111D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значений факторов во време</w:t>
      </w:r>
      <w:r w:rsidR="009736A8">
        <w:rPr>
          <w:rFonts w:ascii="Times New Roman" w:hAnsi="Times New Roman" w:cs="Times New Roman"/>
          <w:sz w:val="28"/>
          <w:szCs w:val="28"/>
        </w:rPr>
        <w:t>ни задаётся формулой:</w:t>
      </w:r>
    </w:p>
    <w:p w14:paraId="3A993F2A" w14:textId="77777777" w:rsidR="009736A8" w:rsidRDefault="009736A8" w:rsidP="004111DB">
      <w:pPr>
        <w:autoSpaceDE w:val="0"/>
        <w:autoSpaceDN w:val="0"/>
        <w:adjustRightInd w:val="0"/>
        <w:spacing w:after="0" w:line="360" w:lineRule="auto"/>
        <w:ind w:firstLine="709"/>
        <w:jc w:val="both"/>
        <w:rPr>
          <w:rFonts w:ascii="Times New Roman" w:hAnsi="Times New Roman" w:cs="Times New Roman"/>
          <w:sz w:val="28"/>
          <w:szCs w:val="28"/>
        </w:rPr>
      </w:pPr>
    </w:p>
    <w:p w14:paraId="6FC893B5" w14:textId="7ABF2BEF" w:rsidR="00DC5E11" w:rsidRDefault="005D4CCA" w:rsidP="003B1D7B">
      <w:pPr>
        <w:autoSpaceDE w:val="0"/>
        <w:autoSpaceDN w:val="0"/>
        <w:adjustRightInd w:val="0"/>
        <w:spacing w:after="0" w:line="360" w:lineRule="auto"/>
        <w:ind w:firstLine="709"/>
        <w:jc w:val="center"/>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nary>
          <m:naryPr>
            <m:chr m:val="∑"/>
            <m:limLoc m:val="undOvr"/>
            <m:grow m:val="1"/>
            <m:supHide m:val="1"/>
            <m:ctrlPr>
              <w:rPr>
                <w:rFonts w:ascii="Cambria Math" w:hAnsi="Cambria Math" w:cs="Times New Roman"/>
                <w:i/>
                <w:sz w:val="24"/>
                <w:szCs w:val="24"/>
              </w:rPr>
            </m:ctrlPr>
          </m:naryPr>
          <m:sub>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r>
                  <w:rPr>
                    <w:rFonts w:ascii="Cambria Math" w:hAnsi="Cambria Math" w:cs="Times New Roman"/>
                    <w:sz w:val="24"/>
                    <w:szCs w:val="24"/>
                    <w:lang w:val="en-US"/>
                  </w:rPr>
                  <m:t>j</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t-1</m:t>
                    </m:r>
                  </m:e>
                </m:d>
              </m:e>
            </m:d>
            <m:r>
              <w:rPr>
                <w:rFonts w:ascii="Cambria Math" w:hAnsi="Cambria Math" w:cs="Times New Roman"/>
                <w:sz w:val="24"/>
                <w:szCs w:val="24"/>
              </w:rPr>
              <m:t>,i=1…,N</m:t>
            </m:r>
          </m:e>
        </m:nary>
      </m:oMath>
      <w:r w:rsidR="00A74729">
        <w:rPr>
          <w:rFonts w:ascii="Times New Roman" w:eastAsiaTheme="minorEastAsia" w:hAnsi="Times New Roman" w:cs="Times New Roman"/>
          <w:sz w:val="28"/>
          <w:szCs w:val="28"/>
        </w:rPr>
        <w:t xml:space="preserve"> </w:t>
      </w:r>
      <w:r w:rsidR="003B1D7B">
        <w:rPr>
          <w:rFonts w:ascii="Times New Roman" w:eastAsiaTheme="minorEastAsia" w:hAnsi="Times New Roman" w:cs="Times New Roman"/>
          <w:sz w:val="28"/>
          <w:szCs w:val="28"/>
        </w:rPr>
        <w:t xml:space="preserve">    </w:t>
      </w:r>
      <w:r w:rsidR="00DC5E11">
        <w:rPr>
          <w:rFonts w:ascii="Times New Roman" w:eastAsiaTheme="minorEastAsia" w:hAnsi="Times New Roman" w:cs="Times New Roman"/>
          <w:sz w:val="28"/>
          <w:szCs w:val="28"/>
        </w:rPr>
        <w:t>(1.1)</w:t>
      </w:r>
    </w:p>
    <w:p w14:paraId="7CD77F3C" w14:textId="77777777" w:rsidR="00A74729" w:rsidRDefault="00A74729"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723923FE" w14:textId="44E22729" w:rsidR="00A74729" w:rsidRDefault="005D4CCA" w:rsidP="00083418">
      <w:pPr>
        <w:pStyle w:val="ListParagraph"/>
        <w:numPr>
          <w:ilvl w:val="0"/>
          <w:numId w:val="2"/>
        </w:numPr>
        <w:autoSpaceDE w:val="0"/>
        <w:autoSpaceDN w:val="0"/>
        <w:adjustRightInd w:val="0"/>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t+1</m:t>
            </m:r>
          </m:e>
        </m:d>
      </m:oMath>
      <w:r w:rsidR="009736A8" w:rsidRPr="005A143A">
        <w:rPr>
          <w:rFonts w:ascii="Times New Roman" w:eastAsiaTheme="minorEastAsia" w:hAnsi="Times New Roman" w:cs="Times New Roman"/>
          <w:sz w:val="28"/>
          <w:szCs w:val="28"/>
        </w:rPr>
        <w:t>и</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t</m:t>
            </m:r>
          </m:e>
        </m:d>
      </m:oMath>
      <w:r w:rsidR="009736A8" w:rsidRPr="00A74729">
        <w:rPr>
          <w:rFonts w:ascii="Times New Roman" w:eastAsiaTheme="minorEastAsia" w:hAnsi="Times New Roman" w:cs="Times New Roman"/>
          <w:sz w:val="28"/>
          <w:szCs w:val="28"/>
        </w:rPr>
        <w:t xml:space="preserve"> – значения </w:t>
      </w:r>
      <m:oMath>
        <m:r>
          <w:rPr>
            <w:rFonts w:ascii="Cambria Math" w:hAnsi="Cambria Math" w:cs="Times New Roman"/>
            <w:sz w:val="28"/>
            <w:szCs w:val="28"/>
          </w:rPr>
          <m:t>i</m:t>
        </m:r>
      </m:oMath>
      <w:r w:rsidR="009736A8" w:rsidRPr="00A74729">
        <w:rPr>
          <w:rFonts w:ascii="Times New Roman" w:eastAsiaTheme="minorEastAsia" w:hAnsi="Times New Roman" w:cs="Times New Roman"/>
          <w:sz w:val="28"/>
          <w:szCs w:val="28"/>
        </w:rPr>
        <w:t xml:space="preserve"> – го фактора в моменты времени </w:t>
      </w:r>
      <m:oMath>
        <m:r>
          <w:rPr>
            <w:rFonts w:ascii="Cambria Math" w:hAnsi="Cambria Math" w:cs="Times New Roman"/>
            <w:sz w:val="28"/>
            <w:szCs w:val="28"/>
          </w:rPr>
          <m:t>t+1</m:t>
        </m:r>
      </m:oMath>
      <w:r w:rsidR="009736A8" w:rsidRPr="00A74729">
        <w:rPr>
          <w:rFonts w:ascii="Times New Roman" w:eastAsiaTheme="minorEastAsia" w:hAnsi="Times New Roman" w:cs="Times New Roman"/>
          <w:sz w:val="28"/>
          <w:szCs w:val="28"/>
        </w:rPr>
        <w:t xml:space="preserve"> и </w:t>
      </w:r>
      <m:oMath>
        <m:r>
          <w:rPr>
            <w:rFonts w:ascii="Cambria Math" w:hAnsi="Cambria Math" w:cs="Times New Roman"/>
            <w:sz w:val="28"/>
            <w:szCs w:val="28"/>
          </w:rPr>
          <m:t>t</m:t>
        </m:r>
      </m:oMath>
      <w:r w:rsidR="00A74729">
        <w:rPr>
          <w:rFonts w:ascii="Times New Roman" w:eastAsiaTheme="minorEastAsia" w:hAnsi="Times New Roman" w:cs="Times New Roman"/>
          <w:sz w:val="28"/>
          <w:szCs w:val="28"/>
        </w:rPr>
        <w:t>сооствественно;</w:t>
      </w:r>
    </w:p>
    <w:p w14:paraId="1526C994" w14:textId="77777777" w:rsidR="004E6CFF" w:rsidRPr="004E6CFF" w:rsidRDefault="004E6CFF" w:rsidP="00083418">
      <w:pPr>
        <w:pStyle w:val="ListParagraph"/>
        <w:autoSpaceDE w:val="0"/>
        <w:autoSpaceDN w:val="0"/>
        <w:adjustRightInd w:val="0"/>
        <w:spacing w:after="0" w:line="360" w:lineRule="auto"/>
        <w:ind w:left="0" w:firstLine="709"/>
        <w:jc w:val="both"/>
        <w:rPr>
          <w:rFonts w:ascii="Times New Roman" w:eastAsiaTheme="minorEastAsia" w:hAnsi="Times New Roman" w:cs="Times New Roman"/>
          <w:sz w:val="28"/>
          <w:szCs w:val="28"/>
        </w:rPr>
      </w:pPr>
    </w:p>
    <w:p w14:paraId="0C0FE173" w14:textId="4EA7B6E6" w:rsidR="00A74729" w:rsidRDefault="005D4CCA" w:rsidP="00083418">
      <w:pPr>
        <w:pStyle w:val="ListParagraph"/>
        <w:numPr>
          <w:ilvl w:val="0"/>
          <w:numId w:val="2"/>
        </w:numPr>
        <w:autoSpaceDE w:val="0"/>
        <w:autoSpaceDN w:val="0"/>
        <w:adjustRightInd w:val="0"/>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d>
          <m:dPr>
            <m:ctrlPr>
              <w:rPr>
                <w:rFonts w:ascii="Cambria Math" w:hAnsi="Cambria Math" w:cs="Times New Roman"/>
                <w:i/>
                <w:sz w:val="28"/>
                <w:szCs w:val="28"/>
              </w:rPr>
            </m:ctrlPr>
          </m:dPr>
          <m:e>
            <m:r>
              <w:rPr>
                <w:rFonts w:ascii="Cambria Math" w:hAnsi="Cambria Math" w:cs="Times New Roman"/>
                <w:sz w:val="28"/>
                <w:szCs w:val="28"/>
              </w:rPr>
              <m:t>t-1</m:t>
            </m:r>
          </m:e>
        </m:d>
        <m:r>
          <w:rPr>
            <w:rFonts w:ascii="Cambria Math" w:hAnsi="Cambria Math" w:cs="Times New Roman"/>
            <w:sz w:val="28"/>
            <w:szCs w:val="28"/>
          </w:rPr>
          <m:t>= Δ</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d>
          <m:dPr>
            <m:ctrlPr>
              <w:rPr>
                <w:rFonts w:ascii="Cambria Math" w:hAnsi="Cambria Math" w:cs="Times New Roman"/>
                <w:i/>
                <w:sz w:val="28"/>
                <w:szCs w:val="28"/>
              </w:rPr>
            </m:ctrlPr>
          </m:dPr>
          <m:e>
            <m:r>
              <w:rPr>
                <w:rFonts w:ascii="Cambria Math" w:hAnsi="Cambria Math" w:cs="Times New Roman"/>
                <w:sz w:val="28"/>
                <w:szCs w:val="28"/>
              </w:rPr>
              <m:t>t</m:t>
            </m:r>
          </m:e>
        </m:d>
      </m:oMath>
      <w:r w:rsidR="00085D4C" w:rsidRPr="005A143A">
        <w:rPr>
          <w:rFonts w:ascii="Times New Roman" w:eastAsiaTheme="minorEastAsia" w:hAnsi="Times New Roman" w:cs="Times New Roman"/>
          <w:sz w:val="28"/>
          <w:szCs w:val="28"/>
        </w:rPr>
        <w:t>–</w:t>
      </w:r>
      <w:r w:rsidR="00085D4C" w:rsidRPr="00A74729">
        <w:rPr>
          <w:rFonts w:ascii="Times New Roman" w:eastAsiaTheme="minorEastAsia" w:hAnsi="Times New Roman" w:cs="Times New Roman"/>
          <w:sz w:val="28"/>
          <w:szCs w:val="28"/>
        </w:rPr>
        <w:t xml:space="preserve"> приращение фактора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oMath>
      <w:r w:rsidR="00085D4C" w:rsidRPr="00A74729">
        <w:rPr>
          <w:rFonts w:ascii="Times New Roman" w:eastAsiaTheme="minorEastAsia" w:hAnsi="Times New Roman" w:cs="Times New Roman"/>
          <w:sz w:val="28"/>
          <w:szCs w:val="28"/>
        </w:rPr>
        <w:t xml:space="preserve"> в момент времени </w:t>
      </w:r>
      <m:oMath>
        <m:r>
          <w:rPr>
            <w:rFonts w:ascii="Cambria Math" w:hAnsi="Cambria Math" w:cs="Times New Roman"/>
            <w:sz w:val="28"/>
            <w:szCs w:val="28"/>
          </w:rPr>
          <m:t>t</m:t>
        </m:r>
      </m:oMath>
      <w:r w:rsidR="00085D4C" w:rsidRPr="00A74729">
        <w:rPr>
          <w:rFonts w:ascii="Times New Roman" w:eastAsiaTheme="minorEastAsia" w:hAnsi="Times New Roman" w:cs="Times New Roman"/>
          <w:sz w:val="28"/>
          <w:szCs w:val="28"/>
        </w:rPr>
        <w:t xml:space="preserve">, которое характеризует тенденцию фактора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oMath>
      <w:r w:rsidR="00A74729">
        <w:rPr>
          <w:rFonts w:ascii="Times New Roman" w:eastAsiaTheme="minorEastAsia" w:hAnsi="Times New Roman" w:cs="Times New Roman"/>
          <w:sz w:val="28"/>
          <w:szCs w:val="28"/>
        </w:rPr>
        <w:t>;</w:t>
      </w:r>
    </w:p>
    <w:p w14:paraId="5848B279" w14:textId="77777777" w:rsidR="00A74729" w:rsidRPr="00A74729" w:rsidRDefault="00A74729" w:rsidP="00083418">
      <w:pPr>
        <w:pStyle w:val="ListParagraph"/>
        <w:spacing w:line="360" w:lineRule="auto"/>
        <w:ind w:left="0" w:firstLine="709"/>
        <w:rPr>
          <w:rFonts w:ascii="Cambria Math" w:hAnsi="Cambria Math" w:cs="Times New Roman"/>
          <w:sz w:val="28"/>
          <w:szCs w:val="28"/>
          <w:oMath/>
        </w:rPr>
      </w:pPr>
    </w:p>
    <w:p w14:paraId="77F3A08C" w14:textId="53A69F32" w:rsidR="009736A8" w:rsidRPr="00A74729" w:rsidRDefault="005D4CCA" w:rsidP="00083418">
      <w:pPr>
        <w:pStyle w:val="ListParagraph"/>
        <w:numPr>
          <w:ilvl w:val="0"/>
          <w:numId w:val="2"/>
        </w:numPr>
        <w:autoSpaceDE w:val="0"/>
        <w:autoSpaceDN w:val="0"/>
        <w:adjustRightInd w:val="0"/>
        <w:spacing w:after="0" w:line="360" w:lineRule="auto"/>
        <w:ind w:left="0" w:firstLine="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i</m:t>
            </m:r>
          </m:sub>
        </m:sSub>
      </m:oMath>
      <w:r w:rsidR="00085D4C" w:rsidRPr="00A74729">
        <w:rPr>
          <w:rFonts w:ascii="Times New Roman" w:eastAsiaTheme="minorEastAsia" w:hAnsi="Times New Roman" w:cs="Times New Roman"/>
          <w:sz w:val="28"/>
          <w:szCs w:val="28"/>
        </w:rPr>
        <w:t xml:space="preserve"> – множество номеров факторов, которые влияют на фактор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oMath>
      <w:r w:rsidR="00085D4C" w:rsidRPr="00A74729">
        <w:rPr>
          <w:rFonts w:ascii="Times New Roman" w:eastAsiaTheme="minorEastAsia" w:hAnsi="Times New Roman" w:cs="Times New Roman"/>
          <w:sz w:val="28"/>
          <w:szCs w:val="28"/>
        </w:rPr>
        <w:t>.</w:t>
      </w:r>
    </w:p>
    <w:p w14:paraId="57BCEA64" w14:textId="68A6B6EF" w:rsidR="00EA6A6C" w:rsidRPr="00EA6A6C" w:rsidRDefault="00EA6A6C" w:rsidP="003D1C57">
      <w:pPr>
        <w:autoSpaceDE w:val="0"/>
        <w:autoSpaceDN w:val="0"/>
        <w:adjustRightInd w:val="0"/>
        <w:spacing w:after="0" w:line="360" w:lineRule="auto"/>
        <w:jc w:val="both"/>
        <w:rPr>
          <w:rFonts w:ascii="Times New Roman" w:eastAsiaTheme="minorEastAsia" w:hAnsi="Times New Roman" w:cs="Times New Roman"/>
          <w:b/>
          <w:sz w:val="28"/>
          <w:szCs w:val="28"/>
        </w:rPr>
      </w:pPr>
    </w:p>
    <w:p w14:paraId="0578DA92" w14:textId="77777777" w:rsidR="00B9698B" w:rsidRDefault="00AF40DD" w:rsidP="00EA6A6C">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AF40DD">
        <w:rPr>
          <w:rFonts w:ascii="Times New Roman" w:eastAsiaTheme="minorEastAsia" w:hAnsi="Times New Roman" w:cs="Times New Roman"/>
          <w:sz w:val="28"/>
          <w:szCs w:val="28"/>
        </w:rPr>
        <w:t>Центральным вопросом в исс</w:t>
      </w:r>
      <w:r>
        <w:rPr>
          <w:rFonts w:ascii="Times New Roman" w:eastAsiaTheme="minorEastAsia" w:hAnsi="Times New Roman" w:cs="Times New Roman"/>
          <w:sz w:val="28"/>
          <w:szCs w:val="28"/>
        </w:rPr>
        <w:t xml:space="preserve">ледовательских работах становиться </w:t>
      </w:r>
      <w:r w:rsidRPr="00AF40DD">
        <w:rPr>
          <w:rFonts w:ascii="Times New Roman" w:eastAsiaTheme="minorEastAsia" w:hAnsi="Times New Roman" w:cs="Times New Roman"/>
          <w:sz w:val="28"/>
          <w:szCs w:val="28"/>
        </w:rPr>
        <w:t>стабильность систем и разведка стратегий управления на базе трансформации структуры с целью стабилизации моделируемых процессов.</w:t>
      </w:r>
    </w:p>
    <w:p w14:paraId="0865B729" w14:textId="77777777" w:rsidR="009F1D5B" w:rsidRDefault="00AF40DD" w:rsidP="00EA6A6C">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данном подходе изучается явление резонанса, возникающего при взаимодействии циклов. Методология формирования сценариев развития СС позволяет изучить поведение системы при различных управляющих воздействиях. Исследование динамики процессов СС основано на допущении возможнос</w:t>
      </w:r>
      <w:r w:rsidR="006919F5">
        <w:rPr>
          <w:rFonts w:ascii="Times New Roman" w:eastAsiaTheme="minorEastAsia" w:hAnsi="Times New Roman" w:cs="Times New Roman"/>
          <w:sz w:val="28"/>
          <w:szCs w:val="28"/>
        </w:rPr>
        <w:t>ти модификации структуры модели, например, удаление или установление связей между факторами, сопряжено с учетом ограничений, учитывающих предметную интерпретацию полученных решений.</w:t>
      </w:r>
      <w:r w:rsidR="0084751E">
        <w:rPr>
          <w:rFonts w:ascii="Times New Roman" w:eastAsiaTheme="minorEastAsia" w:hAnsi="Times New Roman" w:cs="Times New Roman"/>
          <w:sz w:val="28"/>
          <w:szCs w:val="28"/>
        </w:rPr>
        <w:t xml:space="preserve"> </w:t>
      </w:r>
      <w:r w:rsidR="009F1D5B">
        <w:rPr>
          <w:rFonts w:ascii="Times New Roman" w:eastAsiaTheme="minorEastAsia" w:hAnsi="Times New Roman" w:cs="Times New Roman"/>
          <w:sz w:val="28"/>
          <w:szCs w:val="28"/>
        </w:rPr>
        <w:t>Применение моделей для решение слабоструктурированных проблем, построенных на когнитивных картах, в ряде случаев сложно интерпретируется в терминах предметной области при модификации структуры.</w:t>
      </w:r>
    </w:p>
    <w:p w14:paraId="41304223" w14:textId="77777777" w:rsidR="004E37EB" w:rsidRDefault="009F1D5B" w:rsidP="00EA6A6C">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Наличие устойчивости, при анализе устойчивых процессов в модели, лучше поддается корректной предметной интерпретации</w:t>
      </w:r>
      <w:r w:rsidR="004E37EB">
        <w:rPr>
          <w:rFonts w:ascii="Times New Roman" w:eastAsiaTheme="minorEastAsia" w:hAnsi="Times New Roman" w:cs="Times New Roman"/>
          <w:sz w:val="28"/>
          <w:szCs w:val="28"/>
        </w:rPr>
        <w:t xml:space="preserve"> изучаемых явлений. В качестве входных параметров моделирования задаются начальные тенденции, которые характеризуют изменение изучаемой ситуации. Моделируется динамика изменения ситуации на основе приращений факторов, т.е. значения факторов не фиксируются.</w:t>
      </w:r>
    </w:p>
    <w:p w14:paraId="736612ED" w14:textId="77777777" w:rsidR="004E37EB" w:rsidRDefault="004E37EB"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На структуризации первичных представлений субъекта управления, направленных на построение когнитивных карт и повышение технологичности, разработан метод структурно-целевого анализа развития СС. При этом проблема определяется как несоответствие существующего с</w:t>
      </w:r>
      <w:r w:rsidR="00F51BA5">
        <w:rPr>
          <w:rFonts w:ascii="Times New Roman" w:eastAsiaTheme="minorEastAsia" w:hAnsi="Times New Roman" w:cs="Times New Roman"/>
          <w:sz w:val="28"/>
          <w:szCs w:val="28"/>
        </w:rPr>
        <w:t>остояния СС или его динамики жел</w:t>
      </w:r>
      <w:r>
        <w:rPr>
          <w:rFonts w:ascii="Times New Roman" w:eastAsiaTheme="minorEastAsia" w:hAnsi="Times New Roman" w:cs="Times New Roman"/>
          <w:sz w:val="28"/>
          <w:szCs w:val="28"/>
        </w:rPr>
        <w:t>ательно</w:t>
      </w:r>
      <w:r w:rsidR="00F51BA5">
        <w:rPr>
          <w:rFonts w:ascii="Times New Roman" w:eastAsiaTheme="minorEastAsia" w:hAnsi="Times New Roman" w:cs="Times New Roman"/>
          <w:sz w:val="28"/>
          <w:szCs w:val="28"/>
        </w:rPr>
        <w:t>му состоянию, которое задано субъектом управления.</w:t>
      </w:r>
    </w:p>
    <w:p w14:paraId="2DF1029D" w14:textId="77777777" w:rsidR="00805313" w:rsidRDefault="00805313"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11FE05E6" w14:textId="62248262" w:rsidR="00873465" w:rsidRPr="005A143A" w:rsidRDefault="005D5C4D"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5A143A">
        <w:rPr>
          <w:rFonts w:ascii="Times New Roman" w:eastAsiaTheme="minorEastAsia" w:hAnsi="Times New Roman" w:cs="Times New Roman"/>
          <w:sz w:val="28"/>
          <w:szCs w:val="28"/>
        </w:rPr>
        <w:t>1</w:t>
      </w:r>
      <w:r w:rsidR="00DC5E11" w:rsidRPr="005A143A">
        <w:rPr>
          <w:rFonts w:ascii="Times New Roman" w:eastAsiaTheme="minorEastAsia" w:hAnsi="Times New Roman" w:cs="Times New Roman"/>
          <w:sz w:val="28"/>
          <w:szCs w:val="28"/>
        </w:rPr>
        <w:t>.</w:t>
      </w:r>
      <w:r w:rsidR="00326CDF" w:rsidRPr="005A143A">
        <w:rPr>
          <w:rFonts w:ascii="Times New Roman" w:eastAsiaTheme="minorEastAsia" w:hAnsi="Times New Roman" w:cs="Times New Roman"/>
          <w:sz w:val="28"/>
          <w:szCs w:val="28"/>
        </w:rPr>
        <w:t>4</w:t>
      </w:r>
      <w:r w:rsidR="00873465" w:rsidRPr="005A143A">
        <w:rPr>
          <w:rFonts w:ascii="Times New Roman" w:eastAsiaTheme="minorEastAsia" w:hAnsi="Times New Roman" w:cs="Times New Roman"/>
          <w:sz w:val="28"/>
          <w:szCs w:val="28"/>
        </w:rPr>
        <w:t xml:space="preserve"> Социально-экономические системы (СЭС)</w:t>
      </w:r>
    </w:p>
    <w:p w14:paraId="5934F942" w14:textId="77777777" w:rsidR="00873465" w:rsidRDefault="00873465"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604B355D" w14:textId="77777777" w:rsidR="0010676C" w:rsidRDefault="0010676C" w:rsidP="00873465">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Типичным классом СС, для решения проблем развития которых целесообразно применение когнитивного моделирования, являются социально-экономические системы (СЭС)</w:t>
      </w:r>
    </w:p>
    <w:p w14:paraId="404B0933" w14:textId="77777777" w:rsidR="00873465" w:rsidRDefault="00873465" w:rsidP="00873465">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19ACD042" w14:textId="10D15735" w:rsidR="00873465" w:rsidRPr="005A143A" w:rsidRDefault="005D5C4D" w:rsidP="00873465">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5A143A">
        <w:rPr>
          <w:rFonts w:ascii="Times New Roman" w:eastAsiaTheme="minorEastAsia" w:hAnsi="Times New Roman" w:cs="Times New Roman"/>
          <w:sz w:val="28"/>
          <w:szCs w:val="28"/>
        </w:rPr>
        <w:t>1</w:t>
      </w:r>
      <w:r w:rsidR="00DC5E11" w:rsidRPr="005A143A">
        <w:rPr>
          <w:rFonts w:ascii="Times New Roman" w:eastAsiaTheme="minorEastAsia" w:hAnsi="Times New Roman" w:cs="Times New Roman"/>
          <w:sz w:val="28"/>
          <w:szCs w:val="28"/>
        </w:rPr>
        <w:t>.</w:t>
      </w:r>
      <w:r w:rsidR="00326CDF" w:rsidRPr="005A143A">
        <w:rPr>
          <w:rFonts w:ascii="Times New Roman" w:eastAsiaTheme="minorEastAsia" w:hAnsi="Times New Roman" w:cs="Times New Roman"/>
          <w:sz w:val="28"/>
          <w:szCs w:val="28"/>
        </w:rPr>
        <w:t>4</w:t>
      </w:r>
      <w:r w:rsidR="00873465" w:rsidRPr="005A143A">
        <w:rPr>
          <w:rFonts w:ascii="Times New Roman" w:eastAsiaTheme="minorEastAsia" w:hAnsi="Times New Roman" w:cs="Times New Roman"/>
          <w:sz w:val="28"/>
          <w:szCs w:val="28"/>
        </w:rPr>
        <w:t>.1 Управление развитием СЭС</w:t>
      </w:r>
    </w:p>
    <w:p w14:paraId="15BE2894" w14:textId="77777777" w:rsidR="00873465" w:rsidRDefault="00873465" w:rsidP="00873465">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3B277CE0" w14:textId="77777777" w:rsidR="002F4154" w:rsidRDefault="0010676C" w:rsidP="00873465">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Управление развитием СЭС – это стратегия развития системы, которая определяет основные цели, направления их достижения и её реализацию. Один из ключевых этапов построения стратегии управления СЭС – выявление проблем развития системы, которые оказывают негативное влияние на достижение целей управления.</w:t>
      </w:r>
    </w:p>
    <w:p w14:paraId="74EE5F4F" w14:textId="77777777" w:rsidR="00873465" w:rsidRDefault="002F4154"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Задача управления состоит в переводе СЭС в состояние, которое соответствует целевому образу системы.</w:t>
      </w:r>
      <w:r w:rsidR="00193705">
        <w:rPr>
          <w:rFonts w:ascii="Times New Roman" w:eastAsiaTheme="minorEastAsia" w:hAnsi="Times New Roman" w:cs="Times New Roman"/>
          <w:sz w:val="28"/>
          <w:szCs w:val="28"/>
        </w:rPr>
        <w:t xml:space="preserve"> Определение состояния системы можно производить как в значениях фактов модели, так и в темпах изменения факторов. </w:t>
      </w:r>
      <w:r>
        <w:rPr>
          <w:rFonts w:ascii="Times New Roman" w:eastAsiaTheme="minorEastAsia" w:hAnsi="Times New Roman" w:cs="Times New Roman"/>
          <w:sz w:val="28"/>
          <w:szCs w:val="28"/>
        </w:rPr>
        <w:t>Целевой образ СЭС дает понять желательные направления изменения состояния данной системы с позиции субъекта управления.</w:t>
      </w:r>
    </w:p>
    <w:p w14:paraId="77CB53E7" w14:textId="77777777" w:rsidR="00873465" w:rsidRDefault="00873465"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4E5ECF03" w14:textId="77777777" w:rsidR="002F4154" w:rsidRDefault="002F4154"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Формально это можно представить как:</w:t>
      </w:r>
    </w:p>
    <w:p w14:paraId="263876F0" w14:textId="77777777" w:rsidR="002F4154" w:rsidRDefault="002F4154"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763411DC" w14:textId="5DFBD75A" w:rsidR="00DC5E11" w:rsidRDefault="002F4154" w:rsidP="003B1D7B">
      <w:pPr>
        <w:autoSpaceDE w:val="0"/>
        <w:autoSpaceDN w:val="0"/>
        <w:adjustRightInd w:val="0"/>
        <w:spacing w:after="0" w:line="360" w:lineRule="auto"/>
        <w:ind w:firstLine="709"/>
        <w:jc w:val="right"/>
        <w:rPr>
          <w:rFonts w:ascii="Times New Roman" w:eastAsiaTheme="minorEastAsia" w:hAnsi="Times New Roman" w:cs="Times New Roman"/>
          <w:sz w:val="28"/>
          <w:szCs w:val="28"/>
        </w:rPr>
      </w:pPr>
      <m:oMath>
        <m:r>
          <w:rPr>
            <w:rFonts w:ascii="Cambria Math" w:eastAsiaTheme="minorEastAsia" w:hAnsi="Cambria Math" w:cs="Times New Roman"/>
            <w:sz w:val="28"/>
            <w:szCs w:val="28"/>
          </w:rPr>
          <m:t>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c</m:t>
            </m:r>
          </m:sup>
        </m:sSup>
        <m:r>
          <w:rPr>
            <w:rFonts w:ascii="Cambria Math" w:eastAsiaTheme="minorEastAsia" w:hAnsi="Cambria Math" w:cs="Times New Roman"/>
            <w:sz w:val="28"/>
            <w:szCs w:val="28"/>
          </w:rPr>
          <m:t>, R</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c</m:t>
                </m:r>
              </m:sup>
            </m:sSup>
          </m:e>
        </m:d>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w:r w:rsidR="003B1D7B">
        <w:rPr>
          <w:rFonts w:ascii="Times New Roman" w:eastAsiaTheme="minorEastAsia" w:hAnsi="Times New Roman" w:cs="Times New Roman"/>
          <w:sz w:val="28"/>
          <w:szCs w:val="28"/>
        </w:rPr>
        <w:t xml:space="preserve">                                               </w:t>
      </w:r>
      <w:r w:rsidR="00DC5E11">
        <w:rPr>
          <w:rFonts w:ascii="Times New Roman" w:eastAsiaTheme="minorEastAsia" w:hAnsi="Times New Roman" w:cs="Times New Roman"/>
          <w:sz w:val="28"/>
          <w:szCs w:val="28"/>
        </w:rPr>
        <w:t>(1.2)</w:t>
      </w:r>
    </w:p>
    <w:p w14:paraId="469E12EB" w14:textId="77777777" w:rsidR="002F4154" w:rsidRDefault="002F4154"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39488DB9" w14:textId="64E6066E" w:rsidR="002F4154" w:rsidRPr="003B1D7B" w:rsidRDefault="005D4CCA" w:rsidP="004111DB">
      <w:pPr>
        <w:pStyle w:val="ListParagraph"/>
        <w:numPr>
          <w:ilvl w:val="0"/>
          <w:numId w:val="3"/>
        </w:numPr>
        <w:autoSpaceDE w:val="0"/>
        <w:autoSpaceDN w:val="0"/>
        <w:adjustRightInd w:val="0"/>
        <w:spacing w:after="0" w:line="360" w:lineRule="auto"/>
        <w:jc w:val="both"/>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c</m:t>
            </m:r>
          </m:sup>
        </m:sSup>
      </m:oMath>
      <w:r w:rsidR="002F4154" w:rsidRPr="003B1D7B">
        <w:rPr>
          <w:rFonts w:ascii="Times New Roman" w:eastAsiaTheme="minorEastAsia" w:hAnsi="Times New Roman" w:cs="Times New Roman"/>
          <w:sz w:val="28"/>
          <w:szCs w:val="28"/>
        </w:rPr>
        <w:t xml:space="preserve"> -  подмножество целевых факторов</w:t>
      </w:r>
      <w:r w:rsidR="00193705" w:rsidRPr="003B1D7B">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c</m:t>
            </m:r>
          </m:sup>
        </m:s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oMath>
      <w:r w:rsidR="00193705" w:rsidRPr="003B1D7B">
        <w:rPr>
          <w:rFonts w:ascii="Times New Roman" w:eastAsiaTheme="minorEastAsia" w:hAnsi="Times New Roman" w:cs="Times New Roman"/>
          <w:sz w:val="28"/>
          <w:szCs w:val="28"/>
        </w:rPr>
        <w:t>- множество факторов модели);</w:t>
      </w:r>
    </w:p>
    <w:p w14:paraId="2F71CF92" w14:textId="77777777" w:rsidR="00193705" w:rsidRPr="003B1D7B" w:rsidRDefault="00193705" w:rsidP="004111DB">
      <w:pPr>
        <w:autoSpaceDE w:val="0"/>
        <w:autoSpaceDN w:val="0"/>
        <w:adjustRightInd w:val="0"/>
        <w:spacing w:after="0" w:line="360" w:lineRule="auto"/>
        <w:jc w:val="both"/>
        <w:rPr>
          <w:rFonts w:ascii="Times New Roman" w:eastAsiaTheme="minorEastAsia" w:hAnsi="Times New Roman" w:cs="Times New Roman"/>
          <w:sz w:val="28"/>
          <w:szCs w:val="28"/>
        </w:rPr>
      </w:pPr>
    </w:p>
    <w:p w14:paraId="3C34D3F4" w14:textId="0CD19944" w:rsidR="00193705" w:rsidRPr="00193705" w:rsidRDefault="003B1D7B" w:rsidP="004111DB">
      <w:pPr>
        <w:pStyle w:val="ListParagraph"/>
        <w:numPr>
          <w:ilvl w:val="0"/>
          <w:numId w:val="3"/>
        </w:numPr>
        <w:autoSpaceDE w:val="0"/>
        <w:autoSpaceDN w:val="0"/>
        <w:adjustRightInd w:val="0"/>
        <w:spacing w:after="0" w:line="360" w:lineRule="auto"/>
        <w:jc w:val="both"/>
        <w:rPr>
          <w:rFonts w:ascii="Times New Roman" w:eastAsiaTheme="minorEastAsia" w:hAnsi="Times New Roman" w:cs="Times New Roman"/>
          <w:b/>
          <w:sz w:val="28"/>
          <w:szCs w:val="28"/>
        </w:rPr>
      </w:pPr>
      <m:oMath>
        <m:r>
          <w:rPr>
            <w:rFonts w:ascii="Cambria Math" w:eastAsiaTheme="minorEastAsia" w:hAnsi="Cambria Math" w:cs="Times New Roman"/>
            <w:sz w:val="28"/>
            <w:szCs w:val="28"/>
          </w:rPr>
          <m:t>R</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c</m:t>
                </m:r>
              </m:sup>
            </m:sSup>
          </m:e>
        </m:d>
      </m:oMath>
      <w:r w:rsidR="00193705">
        <w:rPr>
          <w:rFonts w:ascii="Times New Roman" w:eastAsiaTheme="minorEastAsia" w:hAnsi="Times New Roman" w:cs="Times New Roman"/>
          <w:b/>
          <w:sz w:val="28"/>
          <w:szCs w:val="28"/>
        </w:rPr>
        <w:t xml:space="preserve"> – </w:t>
      </w:r>
      <w:r w:rsidR="00193705">
        <w:rPr>
          <w:rFonts w:ascii="Times New Roman" w:eastAsiaTheme="minorEastAsia" w:hAnsi="Times New Roman" w:cs="Times New Roman"/>
          <w:sz w:val="28"/>
          <w:szCs w:val="28"/>
        </w:rPr>
        <w:t>вектор оценок динамики факторов, определяющих желательные направления изменения целевых факторов.</w:t>
      </w:r>
    </w:p>
    <w:p w14:paraId="51B40F28" w14:textId="77777777" w:rsidR="00193705" w:rsidRDefault="00193705" w:rsidP="004111DB">
      <w:pPr>
        <w:autoSpaceDE w:val="0"/>
        <w:autoSpaceDN w:val="0"/>
        <w:adjustRightInd w:val="0"/>
        <w:spacing w:after="0" w:line="360" w:lineRule="auto"/>
        <w:jc w:val="both"/>
        <w:rPr>
          <w:rFonts w:ascii="Times New Roman" w:eastAsiaTheme="minorEastAsia" w:hAnsi="Times New Roman" w:cs="Times New Roman"/>
          <w:b/>
          <w:sz w:val="28"/>
          <w:szCs w:val="28"/>
        </w:rPr>
      </w:pPr>
    </w:p>
    <w:p w14:paraId="03B6515E" w14:textId="0E9BC5A3" w:rsidR="00873465" w:rsidRPr="005A143A" w:rsidRDefault="00326CDF" w:rsidP="00873465">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5A143A">
        <w:rPr>
          <w:rFonts w:ascii="Times New Roman" w:eastAsiaTheme="minorEastAsia" w:hAnsi="Times New Roman" w:cs="Times New Roman"/>
          <w:sz w:val="28"/>
          <w:szCs w:val="28"/>
        </w:rPr>
        <w:t>1.4</w:t>
      </w:r>
      <w:r w:rsidR="00873465" w:rsidRPr="005A143A">
        <w:rPr>
          <w:rFonts w:ascii="Times New Roman" w:eastAsiaTheme="minorEastAsia" w:hAnsi="Times New Roman" w:cs="Times New Roman"/>
          <w:sz w:val="28"/>
          <w:szCs w:val="28"/>
        </w:rPr>
        <w:t>.2 Решение проблем развития СЭС</w:t>
      </w:r>
    </w:p>
    <w:p w14:paraId="045C42D7" w14:textId="77777777" w:rsidR="00873465" w:rsidRDefault="00873465" w:rsidP="004111DB">
      <w:pPr>
        <w:autoSpaceDE w:val="0"/>
        <w:autoSpaceDN w:val="0"/>
        <w:adjustRightInd w:val="0"/>
        <w:spacing w:after="0" w:line="360" w:lineRule="auto"/>
        <w:jc w:val="both"/>
        <w:rPr>
          <w:rFonts w:ascii="Times New Roman" w:eastAsiaTheme="minorEastAsia" w:hAnsi="Times New Roman" w:cs="Times New Roman"/>
          <w:b/>
          <w:sz w:val="28"/>
          <w:szCs w:val="28"/>
        </w:rPr>
      </w:pPr>
    </w:p>
    <w:p w14:paraId="627CF4B7" w14:textId="77777777" w:rsidR="00DC0268" w:rsidRDefault="00193705" w:rsidP="004E6CFF">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Стратегия решения проблем развития СЭС состоит из стратегических шагов, задающих последовательность изменения состояния системы</w:t>
      </w:r>
    </w:p>
    <w:p w14:paraId="6EC4FCAD" w14:textId="77777777" w:rsidR="00DC5E11" w:rsidRDefault="00DC5E11" w:rsidP="004E6CFF">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2600688C" w14:textId="6C616676" w:rsidR="00DC5E11" w:rsidRDefault="005D4CCA" w:rsidP="005E7C4A">
      <w:pPr>
        <w:autoSpaceDE w:val="0"/>
        <w:autoSpaceDN w:val="0"/>
        <w:adjustRightInd w:val="0"/>
        <w:spacing w:after="0" w:line="360" w:lineRule="auto"/>
        <w:ind w:firstLine="709"/>
        <w:jc w:val="right"/>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1</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n</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C</m:t>
            </m:r>
          </m:sup>
        </m:sSup>
      </m:oMath>
      <w:r w:rsidR="005E7C4A">
        <w:rPr>
          <w:rFonts w:ascii="Times New Roman" w:eastAsiaTheme="minorEastAsia" w:hAnsi="Times New Roman" w:cs="Times New Roman"/>
          <w:sz w:val="28"/>
          <w:szCs w:val="28"/>
        </w:rPr>
        <w:t xml:space="preserve">                                         </w:t>
      </w:r>
      <w:r w:rsidR="00DC5E11">
        <w:rPr>
          <w:rFonts w:ascii="Times New Roman" w:eastAsiaTheme="minorEastAsia" w:hAnsi="Times New Roman" w:cs="Times New Roman"/>
          <w:sz w:val="28"/>
          <w:szCs w:val="28"/>
        </w:rPr>
        <w:t>(1.3)</w:t>
      </w:r>
    </w:p>
    <w:p w14:paraId="78B780BF" w14:textId="77777777" w:rsidR="00DC0268" w:rsidRDefault="00DC0268"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32D320F0" w14:textId="77777777" w:rsidR="00DC0268" w:rsidRPr="00DC0268" w:rsidRDefault="005D4CCA" w:rsidP="004111DB">
      <w:pPr>
        <w:pStyle w:val="ListParagraph"/>
        <w:numPr>
          <w:ilvl w:val="0"/>
          <w:numId w:val="4"/>
        </w:numPr>
        <w:autoSpaceDE w:val="0"/>
        <w:autoSpaceDN w:val="0"/>
        <w:adjustRightInd w:val="0"/>
        <w:spacing w:after="0" w:line="360" w:lineRule="auto"/>
        <w:jc w:val="both"/>
        <w:rPr>
          <w:rFonts w:ascii="Times New Roman" w:eastAsiaTheme="minorEastAsia" w:hAnsi="Times New Roman" w:cs="Times New Roman"/>
          <w:b/>
          <w:sz w:val="28"/>
          <w:szCs w:val="28"/>
        </w:rPr>
      </w:pP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S</m:t>
            </m:r>
          </m:e>
          <m:sup>
            <m:r>
              <m:rPr>
                <m:sty m:val="bi"/>
              </m:rPr>
              <w:rPr>
                <w:rFonts w:ascii="Cambria Math" w:eastAsiaTheme="minorEastAsia" w:hAnsi="Cambria Math" w:cs="Times New Roman"/>
                <w:sz w:val="28"/>
                <w:szCs w:val="28"/>
              </w:rPr>
              <m:t>0</m:t>
            </m:r>
          </m:sup>
        </m:sSup>
      </m:oMath>
      <w:r w:rsidR="00DC0268">
        <w:rPr>
          <w:rFonts w:ascii="Times New Roman" w:eastAsiaTheme="minorEastAsia" w:hAnsi="Times New Roman" w:cs="Times New Roman"/>
          <w:b/>
          <w:sz w:val="28"/>
          <w:szCs w:val="28"/>
        </w:rPr>
        <w:t xml:space="preserve"> – </w:t>
      </w:r>
      <w:r w:rsidR="00DC0268">
        <w:rPr>
          <w:rFonts w:ascii="Times New Roman" w:eastAsiaTheme="minorEastAsia" w:hAnsi="Times New Roman" w:cs="Times New Roman"/>
          <w:sz w:val="28"/>
          <w:szCs w:val="28"/>
        </w:rPr>
        <w:t>исходное состояние системы;</w:t>
      </w:r>
    </w:p>
    <w:p w14:paraId="68A37346" w14:textId="77777777" w:rsidR="00DC0268" w:rsidRDefault="00DC0268" w:rsidP="004111DB">
      <w:pPr>
        <w:autoSpaceDE w:val="0"/>
        <w:autoSpaceDN w:val="0"/>
        <w:adjustRightInd w:val="0"/>
        <w:spacing w:after="0" w:line="360" w:lineRule="auto"/>
        <w:jc w:val="both"/>
        <w:rPr>
          <w:rFonts w:ascii="Times New Roman" w:eastAsiaTheme="minorEastAsia" w:hAnsi="Times New Roman" w:cs="Times New Roman"/>
          <w:b/>
          <w:sz w:val="28"/>
          <w:szCs w:val="28"/>
        </w:rPr>
      </w:pPr>
    </w:p>
    <w:p w14:paraId="618A2755" w14:textId="77777777" w:rsidR="00DC0268" w:rsidRPr="00DC0268" w:rsidRDefault="005D4CCA" w:rsidP="004111DB">
      <w:pPr>
        <w:pStyle w:val="ListParagraph"/>
        <w:numPr>
          <w:ilvl w:val="0"/>
          <w:numId w:val="4"/>
        </w:numPr>
        <w:autoSpaceDE w:val="0"/>
        <w:autoSpaceDN w:val="0"/>
        <w:adjustRightInd w:val="0"/>
        <w:spacing w:after="0" w:line="360" w:lineRule="auto"/>
        <w:jc w:val="both"/>
        <w:rPr>
          <w:rFonts w:ascii="Times New Roman" w:eastAsiaTheme="minorEastAsia" w:hAnsi="Times New Roman" w:cs="Times New Roman"/>
          <w:b/>
          <w:sz w:val="28"/>
          <w:szCs w:val="28"/>
        </w:rPr>
      </w:pP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S</m:t>
            </m:r>
          </m:e>
          <m:sup>
            <m:r>
              <m:rPr>
                <m:sty m:val="bi"/>
              </m:rPr>
              <w:rPr>
                <w:rFonts w:ascii="Cambria Math" w:eastAsiaTheme="minorEastAsia" w:hAnsi="Cambria Math" w:cs="Times New Roman"/>
                <w:sz w:val="28"/>
                <w:szCs w:val="28"/>
              </w:rPr>
              <m:t>C</m:t>
            </m:r>
          </m:sup>
        </m:sSup>
      </m:oMath>
      <w:r w:rsidR="00DC0268">
        <w:rPr>
          <w:rFonts w:ascii="Times New Roman" w:eastAsiaTheme="minorEastAsia" w:hAnsi="Times New Roman" w:cs="Times New Roman"/>
          <w:b/>
          <w:sz w:val="28"/>
          <w:szCs w:val="28"/>
        </w:rPr>
        <w:t xml:space="preserve"> – </w:t>
      </w:r>
      <w:r w:rsidR="00DC0268">
        <w:rPr>
          <w:rFonts w:ascii="Times New Roman" w:eastAsiaTheme="minorEastAsia" w:hAnsi="Times New Roman" w:cs="Times New Roman"/>
          <w:sz w:val="28"/>
          <w:szCs w:val="28"/>
        </w:rPr>
        <w:t>целевое состояние системы, соответствующее целевому образу;</w:t>
      </w:r>
    </w:p>
    <w:p w14:paraId="0C13DF18" w14:textId="77777777" w:rsidR="00DC0268" w:rsidRPr="00DC0268" w:rsidRDefault="00DC0268" w:rsidP="004111DB">
      <w:pPr>
        <w:pStyle w:val="ListParagraph"/>
        <w:spacing w:line="360" w:lineRule="auto"/>
        <w:rPr>
          <w:rFonts w:ascii="Times New Roman" w:eastAsiaTheme="minorEastAsia" w:hAnsi="Times New Roman" w:cs="Times New Roman"/>
          <w:b/>
          <w:sz w:val="28"/>
          <w:szCs w:val="28"/>
        </w:rPr>
      </w:pPr>
    </w:p>
    <w:p w14:paraId="71624ED1" w14:textId="77777777" w:rsidR="00DC0268" w:rsidRPr="00DC0268" w:rsidRDefault="005D4CCA" w:rsidP="004111DB">
      <w:pPr>
        <w:pStyle w:val="ListParagraph"/>
        <w:numPr>
          <w:ilvl w:val="0"/>
          <w:numId w:val="4"/>
        </w:numPr>
        <w:autoSpaceDE w:val="0"/>
        <w:autoSpaceDN w:val="0"/>
        <w:adjustRightInd w:val="0"/>
        <w:spacing w:after="0" w:line="360" w:lineRule="auto"/>
        <w:jc w:val="both"/>
        <w:rPr>
          <w:rFonts w:ascii="Times New Roman" w:eastAsiaTheme="minorEastAsia" w:hAnsi="Times New Roman" w:cs="Times New Roman"/>
          <w:b/>
          <w:sz w:val="28"/>
          <w:szCs w:val="28"/>
        </w:rPr>
      </w:pP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S</m:t>
            </m:r>
          </m:e>
          <m:sup>
            <m:r>
              <m:rPr>
                <m:sty m:val="bi"/>
              </m:rPr>
              <w:rPr>
                <w:rFonts w:ascii="Cambria Math" w:eastAsiaTheme="minorEastAsia" w:hAnsi="Cambria Math" w:cs="Times New Roman"/>
                <w:sz w:val="28"/>
                <w:szCs w:val="28"/>
                <w:lang w:val="en-US"/>
              </w:rPr>
              <m:t>i</m:t>
            </m:r>
          </m:sup>
        </m:sSup>
        <m:r>
          <m:rPr>
            <m:sty m:val="bi"/>
          </m:rPr>
          <w:rPr>
            <w:rFonts w:ascii="Cambria Math" w:eastAsiaTheme="minorEastAsia" w:hAnsi="Cambria Math" w:cs="Times New Roman"/>
            <w:sz w:val="28"/>
            <w:szCs w:val="28"/>
          </w:rPr>
          <m:t xml:space="preserve">→ </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S</m:t>
            </m:r>
          </m:e>
          <m:sup>
            <m:r>
              <m:rPr>
                <m:sty m:val="bi"/>
              </m:rPr>
              <w:rPr>
                <w:rFonts w:ascii="Cambria Math" w:eastAsiaTheme="minorEastAsia" w:hAnsi="Cambria Math" w:cs="Times New Roman"/>
                <w:sz w:val="28"/>
                <w:szCs w:val="28"/>
              </w:rPr>
              <m:t>i + 1</m:t>
            </m:r>
          </m:sup>
        </m:sSup>
      </m:oMath>
      <w:r w:rsidR="00DC0268" w:rsidRPr="00DC0268">
        <w:rPr>
          <w:rFonts w:ascii="Times New Roman" w:eastAsiaTheme="minorEastAsia" w:hAnsi="Times New Roman" w:cs="Times New Roman"/>
          <w:b/>
          <w:sz w:val="28"/>
          <w:szCs w:val="28"/>
        </w:rPr>
        <w:t xml:space="preserve">- </w:t>
      </w:r>
      <w:r w:rsidR="00DC0268">
        <w:rPr>
          <w:rFonts w:ascii="Times New Roman" w:eastAsiaTheme="minorEastAsia" w:hAnsi="Times New Roman" w:cs="Times New Roman"/>
          <w:sz w:val="28"/>
          <w:szCs w:val="28"/>
        </w:rPr>
        <w:t>стратегический шаг, выявляющий проблему.</w:t>
      </w:r>
    </w:p>
    <w:p w14:paraId="6376A37B" w14:textId="77777777" w:rsidR="00DC0268" w:rsidRPr="00DC0268" w:rsidRDefault="00DC0268" w:rsidP="004111DB">
      <w:pPr>
        <w:pStyle w:val="ListParagraph"/>
        <w:spacing w:line="360" w:lineRule="auto"/>
        <w:rPr>
          <w:rFonts w:ascii="Times New Roman" w:eastAsiaTheme="minorEastAsia" w:hAnsi="Times New Roman" w:cs="Times New Roman"/>
          <w:b/>
          <w:sz w:val="28"/>
          <w:szCs w:val="28"/>
        </w:rPr>
      </w:pPr>
    </w:p>
    <w:p w14:paraId="596A93C1" w14:textId="77777777" w:rsidR="00DC0268" w:rsidRDefault="00D067F5"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 основе анализа проблемы</w:t>
      </w:r>
      <w:r w:rsidR="00DC0268">
        <w:rPr>
          <w:rFonts w:ascii="Times New Roman" w:eastAsiaTheme="minorEastAsia" w:hAnsi="Times New Roman" w:cs="Times New Roman"/>
          <w:sz w:val="28"/>
          <w:szCs w:val="28"/>
        </w:rPr>
        <w:t xml:space="preserve"> на множестве факторов </w:t>
      </w:r>
      <w:r w:rsidR="00DC0268">
        <w:rPr>
          <w:rFonts w:ascii="Times New Roman" w:eastAsiaTheme="minorEastAsia" w:hAnsi="Times New Roman" w:cs="Times New Roman"/>
          <w:i/>
          <w:sz w:val="28"/>
          <w:szCs w:val="28"/>
          <w:lang w:val="en-US"/>
        </w:rPr>
        <w:t>X</w:t>
      </w:r>
      <w:r w:rsidR="00DC0268">
        <w:rPr>
          <w:rFonts w:ascii="Times New Roman" w:eastAsiaTheme="minorEastAsia" w:hAnsi="Times New Roman" w:cs="Times New Roman"/>
          <w:sz w:val="28"/>
          <w:szCs w:val="28"/>
        </w:rPr>
        <w:t>модели выделяет</w:t>
      </w:r>
      <w:r>
        <w:rPr>
          <w:rFonts w:ascii="Times New Roman" w:eastAsiaTheme="minorEastAsia" w:hAnsi="Times New Roman" w:cs="Times New Roman"/>
          <w:sz w:val="28"/>
          <w:szCs w:val="28"/>
        </w:rPr>
        <w:t>ся подмножество целевых факторов и подмножество управляющих факторов, изменение которых приводит к желательному изменению целевых факторов.</w:t>
      </w:r>
    </w:p>
    <w:p w14:paraId="68B3266E" w14:textId="77777777" w:rsidR="00D067F5" w:rsidRDefault="00D067F5"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26D0FFF7" w14:textId="2CB6316D" w:rsidR="0003195F" w:rsidRDefault="00D067F5" w:rsidP="002E65A6">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Каждый стратегический шаг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lang w:val="en-US"/>
              </w:rPr>
              <m:t>i</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i + 1</m:t>
            </m:r>
          </m:sup>
        </m:sSup>
      </m:oMath>
      <w:r>
        <w:rPr>
          <w:rFonts w:ascii="Times New Roman" w:eastAsiaTheme="minorEastAsia" w:hAnsi="Times New Roman" w:cs="Times New Roman"/>
          <w:sz w:val="28"/>
          <w:szCs w:val="28"/>
        </w:rPr>
        <w:t xml:space="preserve"> включает в себя</w:t>
      </w:r>
      <w:r w:rsidR="0003195F">
        <w:rPr>
          <w:rFonts w:ascii="Times New Roman" w:eastAsiaTheme="minorEastAsia" w:hAnsi="Times New Roman" w:cs="Times New Roman"/>
          <w:sz w:val="28"/>
          <w:szCs w:val="28"/>
        </w:rPr>
        <w:t>:</w:t>
      </w:r>
    </w:p>
    <w:p w14:paraId="3AF87ABA" w14:textId="77777777" w:rsidR="00EF6D71" w:rsidRDefault="0003195F" w:rsidP="002E65A6">
      <w:pPr>
        <w:pStyle w:val="ListParagraph"/>
        <w:numPr>
          <w:ilvl w:val="0"/>
          <w:numId w:val="5"/>
        </w:numPr>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03195F">
        <w:rPr>
          <w:rFonts w:ascii="Times New Roman" w:eastAsiaTheme="minorEastAsia" w:hAnsi="Times New Roman" w:cs="Times New Roman"/>
          <w:sz w:val="28"/>
          <w:szCs w:val="28"/>
        </w:rPr>
        <w:t>В</w:t>
      </w:r>
      <w:r w:rsidR="00D067F5" w:rsidRPr="0003195F">
        <w:rPr>
          <w:rFonts w:ascii="Times New Roman" w:eastAsiaTheme="minorEastAsia" w:hAnsi="Times New Roman" w:cs="Times New Roman"/>
          <w:sz w:val="28"/>
          <w:szCs w:val="28"/>
        </w:rPr>
        <w:t xml:space="preserve">ыявление проблемы на базе моделирования саморазвития начального состояния -го шага, в результате чего проблема уточняется в виде подмножества факторов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P</m:t>
            </m:r>
          </m:e>
          <m:sup>
            <m:r>
              <w:rPr>
                <w:rFonts w:ascii="Cambria Math" w:eastAsiaTheme="minorEastAsia" w:hAnsi="Cambria Math" w:cs="Times New Roman"/>
                <w:sz w:val="28"/>
                <w:szCs w:val="28"/>
                <w:lang w:val="en-US"/>
              </w:rPr>
              <m:t>i</m:t>
            </m:r>
          </m:sup>
        </m:sSup>
      </m:oMath>
      <w:r w:rsidR="00D067F5" w:rsidRPr="0003195F">
        <w:rPr>
          <w:rFonts w:ascii="Times New Roman" w:eastAsiaTheme="minorEastAsia" w:hAnsi="Times New Roman" w:cs="Times New Roman"/>
          <w:sz w:val="28"/>
          <w:szCs w:val="28"/>
        </w:rPr>
        <w:t xml:space="preserve">, изменение которых не удовлетворяет целевому образу. </w:t>
      </w:r>
    </w:p>
    <w:p w14:paraId="6988FCCC" w14:textId="77777777" w:rsidR="00EF6D71" w:rsidRDefault="00EF6D71" w:rsidP="002E65A6">
      <w:pPr>
        <w:pStyle w:val="ListParagraph"/>
        <w:autoSpaceDE w:val="0"/>
        <w:autoSpaceDN w:val="0"/>
        <w:adjustRightInd w:val="0"/>
        <w:spacing w:after="0" w:line="360" w:lineRule="auto"/>
        <w:ind w:left="0" w:firstLine="709"/>
        <w:jc w:val="both"/>
        <w:rPr>
          <w:rFonts w:ascii="Times New Roman" w:eastAsiaTheme="minorEastAsia" w:hAnsi="Times New Roman" w:cs="Times New Roman"/>
          <w:sz w:val="28"/>
          <w:szCs w:val="28"/>
        </w:rPr>
      </w:pPr>
    </w:p>
    <w:p w14:paraId="47570609" w14:textId="77777777" w:rsidR="00EF6D71" w:rsidRDefault="00D067F5" w:rsidP="002E65A6">
      <w:pPr>
        <w:pStyle w:val="ListParagraph"/>
        <w:numPr>
          <w:ilvl w:val="0"/>
          <w:numId w:val="5"/>
        </w:numPr>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03195F">
        <w:rPr>
          <w:rFonts w:ascii="Times New Roman" w:eastAsiaTheme="minorEastAsia" w:hAnsi="Times New Roman" w:cs="Times New Roman"/>
          <w:sz w:val="28"/>
          <w:szCs w:val="28"/>
        </w:rPr>
        <w:t>Также стратегический шаг диагностирует проблемы путем структурно-целевого анализа и построения подграфа причин</w:t>
      </w:r>
      <w:r w:rsidR="00EF62B1" w:rsidRPr="0003195F">
        <w:rPr>
          <w:rFonts w:ascii="Times New Roman" w:eastAsiaTheme="minorEastAsia" w:hAnsi="Times New Roman" w:cs="Times New Roman"/>
          <w:sz w:val="28"/>
          <w:szCs w:val="28"/>
        </w:rPr>
        <w:t xml:space="preserve"> с целью выделения из факторов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P</m:t>
            </m:r>
          </m:e>
          <m:sup>
            <m:r>
              <w:rPr>
                <w:rFonts w:ascii="Cambria Math" w:eastAsiaTheme="minorEastAsia" w:hAnsi="Cambria Math" w:cs="Times New Roman"/>
                <w:sz w:val="28"/>
                <w:szCs w:val="28"/>
                <w:lang w:val="en-US"/>
              </w:rPr>
              <m:t>i</m:t>
            </m:r>
          </m:sup>
        </m:sSup>
      </m:oMath>
      <w:r w:rsidR="00EF62B1" w:rsidRPr="0003195F">
        <w:rPr>
          <w:rFonts w:ascii="Times New Roman" w:eastAsiaTheme="minorEastAsia" w:hAnsi="Times New Roman" w:cs="Times New Roman"/>
          <w:sz w:val="28"/>
          <w:szCs w:val="28"/>
        </w:rPr>
        <w:t xml:space="preserve"> подмножества локальных целевых факторов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lang w:val="en-US"/>
              </w:rPr>
              <m:t>i</m:t>
            </m:r>
          </m:sup>
        </m:sSup>
      </m:oMath>
      <w:r w:rsidR="00EF62B1" w:rsidRPr="0003195F">
        <w:rPr>
          <w:rFonts w:ascii="Times New Roman" w:eastAsiaTheme="minorEastAsia" w:hAnsi="Times New Roman" w:cs="Times New Roman"/>
          <w:sz w:val="28"/>
          <w:szCs w:val="28"/>
        </w:rPr>
        <w:t xml:space="preserve">, которые не противоречат друг другу, и поиска вариантов подмножеств управляющих фактором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U</m:t>
            </m:r>
          </m:e>
          <m:sub>
            <m:r>
              <w:rPr>
                <w:rFonts w:ascii="Cambria Math" w:eastAsiaTheme="minorEastAsia" w:hAnsi="Cambria Math" w:cs="Times New Roman"/>
                <w:sz w:val="28"/>
                <w:szCs w:val="28"/>
              </w:rPr>
              <m:t>j</m:t>
            </m:r>
          </m:sub>
          <m:sup>
            <m:r>
              <w:rPr>
                <w:rFonts w:ascii="Cambria Math" w:eastAsiaTheme="minorEastAsia" w:hAnsi="Cambria Math" w:cs="Times New Roman"/>
                <w:sz w:val="28"/>
                <w:szCs w:val="28"/>
              </w:rPr>
              <m:t>i</m:t>
            </m:r>
          </m:sup>
        </m:sSubSup>
      </m:oMath>
      <w:r w:rsidR="00EF62B1" w:rsidRPr="0003195F">
        <w:rPr>
          <w:rFonts w:ascii="Times New Roman" w:eastAsiaTheme="minorEastAsia" w:hAnsi="Times New Roman" w:cs="Times New Roman"/>
          <w:sz w:val="28"/>
          <w:szCs w:val="28"/>
        </w:rPr>
        <w:t xml:space="preserve">, которые способствуют изменению факторов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lang w:val="en-US"/>
              </w:rPr>
              <m:t>i</m:t>
            </m:r>
          </m:sup>
        </m:sSup>
      </m:oMath>
      <w:r w:rsidR="00EF62B1" w:rsidRPr="0003195F">
        <w:rPr>
          <w:rFonts w:ascii="Times New Roman" w:eastAsiaTheme="minorEastAsia" w:hAnsi="Times New Roman" w:cs="Times New Roman"/>
          <w:sz w:val="28"/>
          <w:szCs w:val="28"/>
        </w:rPr>
        <w:t xml:space="preserve"> в желательном направлении. Непротиворечивость целевых факторов означает, что изменение любого целевого фактора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lang w:val="en-US"/>
              </w:rPr>
              <m:t>i</m:t>
            </m:r>
          </m:sup>
        </m:sSup>
      </m:oMath>
      <w:r w:rsidR="00F70E8D" w:rsidRPr="0003195F">
        <w:rPr>
          <w:rFonts w:ascii="Times New Roman" w:eastAsiaTheme="minorEastAsia" w:hAnsi="Times New Roman" w:cs="Times New Roman"/>
          <w:sz w:val="28"/>
          <w:szCs w:val="28"/>
        </w:rPr>
        <w:t xml:space="preserve">не приводит к нежелательному изменению других факторов из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lang w:val="en-US"/>
              </w:rPr>
              <m:t>i</m:t>
            </m:r>
          </m:sup>
        </m:sSup>
      </m:oMath>
      <w:r w:rsidR="00F70E8D" w:rsidRPr="0003195F">
        <w:rPr>
          <w:rFonts w:ascii="Times New Roman" w:eastAsiaTheme="minorEastAsia" w:hAnsi="Times New Roman" w:cs="Times New Roman"/>
          <w:sz w:val="28"/>
          <w:szCs w:val="28"/>
        </w:rPr>
        <w:t xml:space="preserve">. </w:t>
      </w:r>
    </w:p>
    <w:p w14:paraId="708F5EA2" w14:textId="77777777" w:rsidR="00EF6D71" w:rsidRPr="004111DB" w:rsidRDefault="00EF6D71" w:rsidP="002E65A6">
      <w:pPr>
        <w:spacing w:line="360" w:lineRule="auto"/>
        <w:ind w:firstLine="709"/>
        <w:rPr>
          <w:rFonts w:ascii="Times New Roman" w:eastAsiaTheme="minorEastAsia" w:hAnsi="Times New Roman" w:cs="Times New Roman"/>
          <w:sz w:val="28"/>
          <w:szCs w:val="28"/>
        </w:rPr>
      </w:pPr>
    </w:p>
    <w:p w14:paraId="472E651D" w14:textId="77777777" w:rsidR="00EF6D71" w:rsidRDefault="00F70E8D" w:rsidP="002E65A6">
      <w:pPr>
        <w:pStyle w:val="ListParagraph"/>
        <w:numPr>
          <w:ilvl w:val="0"/>
          <w:numId w:val="5"/>
        </w:numPr>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03195F">
        <w:rPr>
          <w:rFonts w:ascii="Times New Roman" w:eastAsiaTheme="minorEastAsia" w:hAnsi="Times New Roman" w:cs="Times New Roman"/>
          <w:sz w:val="28"/>
          <w:szCs w:val="28"/>
        </w:rPr>
        <w:t xml:space="preserve">Стратегический шаг моделирует управляемое развитие системы, формирующее различные сценарии развития в разрешении проблемы. Также проводится сравнительная оценка сценариев с целью выбора оптимального. </w:t>
      </w:r>
    </w:p>
    <w:p w14:paraId="59E9D18A" w14:textId="77777777" w:rsidR="00EF6D71" w:rsidRPr="004111DB" w:rsidRDefault="00EF6D71" w:rsidP="002E65A6">
      <w:pPr>
        <w:spacing w:line="360" w:lineRule="auto"/>
        <w:ind w:firstLine="709"/>
        <w:rPr>
          <w:rFonts w:ascii="Times New Roman" w:eastAsiaTheme="minorEastAsia" w:hAnsi="Times New Roman" w:cs="Times New Roman"/>
          <w:sz w:val="28"/>
          <w:szCs w:val="28"/>
        </w:rPr>
      </w:pPr>
    </w:p>
    <w:p w14:paraId="7A188A53" w14:textId="77777777" w:rsidR="00797123" w:rsidRPr="0003195F" w:rsidRDefault="00F70E8D" w:rsidP="002E65A6">
      <w:pPr>
        <w:pStyle w:val="ListParagraph"/>
        <w:numPr>
          <w:ilvl w:val="0"/>
          <w:numId w:val="5"/>
        </w:numPr>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sidRPr="0003195F">
        <w:rPr>
          <w:rFonts w:ascii="Times New Roman" w:eastAsiaTheme="minorEastAsia" w:hAnsi="Times New Roman" w:cs="Times New Roman"/>
          <w:sz w:val="28"/>
          <w:szCs w:val="28"/>
        </w:rPr>
        <w:t>Стратегический шаг</w:t>
      </w:r>
      <w:r w:rsidR="002B75F1" w:rsidRPr="0003195F">
        <w:rPr>
          <w:rFonts w:ascii="Times New Roman" w:eastAsiaTheme="minorEastAsia" w:hAnsi="Times New Roman" w:cs="Times New Roman"/>
          <w:sz w:val="28"/>
          <w:szCs w:val="28"/>
        </w:rPr>
        <w:t xml:space="preserve"> переопределяет начальное состояни</w:t>
      </w:r>
      <w:r w:rsidR="00EF6D71">
        <w:rPr>
          <w:rFonts w:ascii="Times New Roman" w:eastAsiaTheme="minorEastAsia" w:hAnsi="Times New Roman" w:cs="Times New Roman"/>
          <w:sz w:val="28"/>
          <w:szCs w:val="28"/>
        </w:rPr>
        <w:t>е для следующего</w:t>
      </w:r>
      <w:r w:rsidR="002B75F1" w:rsidRPr="0003195F">
        <w:rPr>
          <w:rFonts w:ascii="Times New Roman" w:eastAsiaTheme="minorEastAsia" w:hAnsi="Times New Roman" w:cs="Times New Roman"/>
          <w:sz w:val="28"/>
          <w:szCs w:val="28"/>
        </w:rPr>
        <w:t xml:space="preserve"> шага при помощи преобразования значений факторов результирующего со</w:t>
      </w:r>
      <w:r w:rsidR="00797123" w:rsidRPr="0003195F">
        <w:rPr>
          <w:rFonts w:ascii="Times New Roman" w:eastAsiaTheme="minorEastAsia" w:hAnsi="Times New Roman" w:cs="Times New Roman"/>
          <w:sz w:val="28"/>
          <w:szCs w:val="28"/>
        </w:rPr>
        <w:t>стояния системы на текущем шаге с учетом результатов контроля изменений значений факторов и их взаимовлияний, которые обусловлены изменениями во внешней среде.</w:t>
      </w:r>
    </w:p>
    <w:p w14:paraId="1A7F8146" w14:textId="77777777" w:rsidR="00797123" w:rsidRDefault="00797123"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288F1C4B" w14:textId="77777777" w:rsidR="00797123" w:rsidRDefault="00797123"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 следующем шаге цикл повторяется из-за того, что при новых исходных условиях могут возникнуть новые проблемы, которые мешают желательному развитию СЭС. </w:t>
      </w:r>
    </w:p>
    <w:p w14:paraId="153D3620" w14:textId="77777777" w:rsidR="00797123" w:rsidRDefault="00797123"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68522B09" w14:textId="28CE1B08" w:rsidR="00873465" w:rsidRDefault="00326CDF"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5A143A">
        <w:rPr>
          <w:rFonts w:ascii="Times New Roman" w:eastAsiaTheme="minorEastAsia" w:hAnsi="Times New Roman" w:cs="Times New Roman"/>
          <w:sz w:val="28"/>
          <w:szCs w:val="28"/>
        </w:rPr>
        <w:t>1.4</w:t>
      </w:r>
      <w:r w:rsidR="00873465" w:rsidRPr="005A143A">
        <w:rPr>
          <w:rFonts w:ascii="Times New Roman" w:eastAsiaTheme="minorEastAsia" w:hAnsi="Times New Roman" w:cs="Times New Roman"/>
          <w:sz w:val="28"/>
          <w:szCs w:val="28"/>
        </w:rPr>
        <w:t>.3 Конец построения модели СЭС</w:t>
      </w:r>
    </w:p>
    <w:p w14:paraId="05EFD05C" w14:textId="77777777" w:rsidR="006D65E2" w:rsidRPr="005A143A" w:rsidRDefault="006D65E2"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355887F4" w14:textId="77777777" w:rsidR="00F76B5A" w:rsidRDefault="008119C5"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Построение стратегии заканчивается при удовлетворительном результате, состоящем из условий неизменности структуры модели, а также ограниченности на ресурс управления. </w:t>
      </w:r>
      <w:r w:rsidR="00AB6996">
        <w:rPr>
          <w:rFonts w:ascii="Times New Roman" w:eastAsiaTheme="minorEastAsia" w:hAnsi="Times New Roman" w:cs="Times New Roman"/>
          <w:sz w:val="28"/>
          <w:szCs w:val="28"/>
        </w:rPr>
        <w:t xml:space="preserve">Таким образом удается достичь </w:t>
      </w:r>
      <w:r w:rsidR="00AB6996">
        <w:rPr>
          <w:rFonts w:ascii="Times New Roman" w:eastAsiaTheme="minorEastAsia" w:hAnsi="Times New Roman" w:cs="Times New Roman"/>
          <w:sz w:val="28"/>
          <w:szCs w:val="28"/>
        </w:rPr>
        <w:lastRenderedPageBreak/>
        <w:t>максимального приближения к желательному состоянию системы, соответствующему целевому образу. Это означает, что оценка целенаправленного развития системы, заданная в виде функционала степени достижения целей, не изменяется.</w:t>
      </w:r>
    </w:p>
    <w:p w14:paraId="49C5F82C" w14:textId="5A238B96" w:rsidR="00D106D6" w:rsidRPr="006D65E2" w:rsidRDefault="00D106D6" w:rsidP="00754E78">
      <w:pPr>
        <w:autoSpaceDE w:val="0"/>
        <w:autoSpaceDN w:val="0"/>
        <w:adjustRightInd w:val="0"/>
        <w:spacing w:after="0" w:line="360" w:lineRule="auto"/>
        <w:jc w:val="both"/>
        <w:rPr>
          <w:rFonts w:ascii="Times New Roman" w:eastAsiaTheme="minorEastAsia" w:hAnsi="Times New Roman" w:cs="Times New Roman"/>
          <w:sz w:val="28"/>
          <w:szCs w:val="28"/>
        </w:rPr>
      </w:pPr>
    </w:p>
    <w:p w14:paraId="4ACE8ACC" w14:textId="639C9B43" w:rsidR="002B1FC7" w:rsidRPr="006D65E2" w:rsidRDefault="005D5C4D"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6D65E2">
        <w:rPr>
          <w:rFonts w:ascii="Times New Roman" w:eastAsiaTheme="minorEastAsia" w:hAnsi="Times New Roman" w:cs="Times New Roman"/>
          <w:sz w:val="28"/>
          <w:szCs w:val="28"/>
        </w:rPr>
        <w:t>1</w:t>
      </w:r>
      <w:r w:rsidR="00DC5E11" w:rsidRPr="006D65E2">
        <w:rPr>
          <w:rFonts w:ascii="Times New Roman" w:eastAsiaTheme="minorEastAsia" w:hAnsi="Times New Roman" w:cs="Times New Roman"/>
          <w:sz w:val="28"/>
          <w:szCs w:val="28"/>
        </w:rPr>
        <w:t>.</w:t>
      </w:r>
      <w:r w:rsidR="00326CDF" w:rsidRPr="006D65E2">
        <w:rPr>
          <w:rFonts w:ascii="Times New Roman" w:eastAsiaTheme="minorEastAsia" w:hAnsi="Times New Roman" w:cs="Times New Roman"/>
          <w:sz w:val="28"/>
          <w:szCs w:val="28"/>
        </w:rPr>
        <w:t>5</w:t>
      </w:r>
      <w:r w:rsidR="002B1FC7" w:rsidRPr="006D65E2">
        <w:rPr>
          <w:rFonts w:ascii="Times New Roman" w:eastAsiaTheme="minorEastAsia" w:hAnsi="Times New Roman" w:cs="Times New Roman"/>
          <w:sz w:val="28"/>
          <w:szCs w:val="28"/>
        </w:rPr>
        <w:t xml:space="preserve"> Инструментальные средства</w:t>
      </w:r>
    </w:p>
    <w:p w14:paraId="70AFA147" w14:textId="77777777" w:rsidR="002B1FC7" w:rsidRDefault="002B1FC7"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1CCB1396" w14:textId="77777777" w:rsidR="00B9698B" w:rsidRDefault="00B9698B" w:rsidP="002B1FC7">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Инструментальным средством поддержки интеллектуальной деятельности человека при управлении развитием СС является программно-аналитический комплекс, который помогает реализовать функции построения моделей на основе когнитивных карт, структурно целевого анализа, сценарного моделирования и сравнительной оценки сценариев.</w:t>
      </w:r>
    </w:p>
    <w:p w14:paraId="35BB1F75" w14:textId="77777777" w:rsidR="00EF6D71" w:rsidRDefault="00B9698B"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Модульная архитектура данного комплекса помогает нарастить его инструментальными средствами решения различных задач управления, а также взаимодействовать с совершенными информационно-аналитическими системами.</w:t>
      </w:r>
    </w:p>
    <w:p w14:paraId="66B2ADA8" w14:textId="2D2AC559" w:rsidR="00117EAB" w:rsidRDefault="00117EAB"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4D0268CD" w14:textId="77777777" w:rsidR="00741333" w:rsidRDefault="00741333">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14:paraId="5CE1BDCC" w14:textId="70BE3BA0" w:rsidR="000C6E6A" w:rsidRPr="006D65E2" w:rsidRDefault="000C6E6A"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6D65E2">
        <w:rPr>
          <w:rFonts w:ascii="Times New Roman" w:eastAsiaTheme="minorEastAsia" w:hAnsi="Times New Roman" w:cs="Times New Roman"/>
          <w:sz w:val="28"/>
          <w:szCs w:val="28"/>
        </w:rPr>
        <w:lastRenderedPageBreak/>
        <w:t>2</w:t>
      </w:r>
      <w:r w:rsidR="002E65A6" w:rsidRPr="006D65E2">
        <w:rPr>
          <w:rFonts w:ascii="Times New Roman" w:eastAsiaTheme="minorEastAsia" w:hAnsi="Times New Roman" w:cs="Times New Roman"/>
          <w:sz w:val="28"/>
          <w:szCs w:val="28"/>
        </w:rPr>
        <w:t xml:space="preserve"> СИСТЕМНЫЙ АНАЛ</w:t>
      </w:r>
      <w:r w:rsidRPr="006D65E2">
        <w:rPr>
          <w:rFonts w:ascii="Times New Roman" w:eastAsiaTheme="minorEastAsia" w:hAnsi="Times New Roman" w:cs="Times New Roman"/>
          <w:sz w:val="28"/>
          <w:szCs w:val="28"/>
        </w:rPr>
        <w:t>ИЗ ДЕЯТЕЛЬНОСТИ ЗАО «АГРОКОМПЛЕКС»</w:t>
      </w:r>
    </w:p>
    <w:p w14:paraId="415A40D5" w14:textId="77777777" w:rsidR="00DC5E11" w:rsidRPr="006D65E2" w:rsidRDefault="00DC5E11"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3E75FCD4" w14:textId="77777777" w:rsidR="00465576" w:rsidRPr="006D65E2" w:rsidRDefault="00DC5E11"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6D65E2">
        <w:rPr>
          <w:rFonts w:ascii="Times New Roman" w:eastAsiaTheme="minorEastAsia" w:hAnsi="Times New Roman" w:cs="Times New Roman"/>
          <w:sz w:val="28"/>
          <w:szCs w:val="28"/>
        </w:rPr>
        <w:t xml:space="preserve">2.1 </w:t>
      </w:r>
      <w:r w:rsidR="00465576" w:rsidRPr="006D65E2">
        <w:rPr>
          <w:rFonts w:ascii="Times New Roman" w:eastAsiaTheme="minorEastAsia" w:hAnsi="Times New Roman" w:cs="Times New Roman"/>
          <w:sz w:val="28"/>
          <w:szCs w:val="28"/>
        </w:rPr>
        <w:t>Общая характеристика</w:t>
      </w:r>
    </w:p>
    <w:p w14:paraId="4F711580" w14:textId="77777777" w:rsidR="00DC5E11" w:rsidRDefault="00DC5E11"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4052AA17" w14:textId="77777777" w:rsidR="00672031" w:rsidRDefault="00117EAB" w:rsidP="00DC5E11">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117EAB">
        <w:rPr>
          <w:rFonts w:ascii="Times New Roman" w:eastAsiaTheme="minorEastAsia" w:hAnsi="Times New Roman" w:cs="Times New Roman"/>
          <w:sz w:val="28"/>
          <w:szCs w:val="28"/>
        </w:rPr>
        <w:t>Фирма «Агрокомплекс» была создана в 1993 году путем объединения комбикормового завода и комплекса по откорму крупного рогатого скота.</w:t>
      </w:r>
      <w:r w:rsidR="001213B7">
        <w:rPr>
          <w:rFonts w:ascii="Times New Roman" w:eastAsiaTheme="minorEastAsia" w:hAnsi="Times New Roman" w:cs="Times New Roman"/>
          <w:sz w:val="28"/>
          <w:szCs w:val="28"/>
        </w:rPr>
        <w:t xml:space="preserve"> Компания прошла очень долгий путь развития от небольшого предприятия до крупнейшего агрохолдинга страны. «Агрокомплекс» объединил внутри себя производство сырья, его хранение, переработку и реализацию. На данный момент в состав холдинга входят более 40 предприятий различного профиля: </w:t>
      </w:r>
      <w:r w:rsidR="001213B7" w:rsidRPr="001213B7">
        <w:rPr>
          <w:rFonts w:ascii="Times New Roman" w:eastAsiaTheme="minorEastAsia" w:hAnsi="Times New Roman" w:cs="Times New Roman"/>
          <w:sz w:val="28"/>
          <w:szCs w:val="28"/>
        </w:rPr>
        <w:t>растениеводства, рисоводства, мясного и молочного скотоводства, свиноводства, птицеводства, перерабатывающий промышленности и торговой деятельности.</w:t>
      </w:r>
    </w:p>
    <w:p w14:paraId="3E53FEFC" w14:textId="77777777" w:rsidR="00961CAD" w:rsidRDefault="00961CAD" w:rsidP="00DC5E11">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3769E017" w14:textId="77777777" w:rsidR="00961CAD" w:rsidRPr="006D65E2" w:rsidRDefault="00961CAD" w:rsidP="00DC5E11">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73C6A453" w14:textId="77777777" w:rsidR="00961CAD" w:rsidRPr="006D65E2" w:rsidRDefault="00431BEA" w:rsidP="00DC5E11">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6D65E2">
        <w:rPr>
          <w:rFonts w:ascii="Times New Roman" w:eastAsiaTheme="minorEastAsia" w:hAnsi="Times New Roman" w:cs="Times New Roman"/>
          <w:sz w:val="28"/>
          <w:szCs w:val="28"/>
        </w:rPr>
        <w:t>2.1.1</w:t>
      </w:r>
      <w:r w:rsidR="00961CAD" w:rsidRPr="006D65E2">
        <w:rPr>
          <w:rFonts w:ascii="Times New Roman" w:eastAsiaTheme="minorEastAsia" w:hAnsi="Times New Roman" w:cs="Times New Roman"/>
          <w:sz w:val="28"/>
          <w:szCs w:val="28"/>
        </w:rPr>
        <w:t xml:space="preserve"> Когнитивный подход при анализе ЗАО «Агрокомплекс»</w:t>
      </w:r>
    </w:p>
    <w:p w14:paraId="269AF96B" w14:textId="77777777" w:rsidR="00961CAD" w:rsidRDefault="00961CAD" w:rsidP="00DC5E11">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225F3BB0" w14:textId="77777777" w:rsidR="00DB715B" w:rsidRDefault="00672031" w:rsidP="00DC5E11">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Когнитивный подход сможет помочь эксперту при улучшении и оптимизации бизнес процессов холдинга «Агрокомплекс»</w:t>
      </w:r>
      <w:r w:rsidR="001E2444">
        <w:rPr>
          <w:rFonts w:ascii="Times New Roman" w:eastAsiaTheme="minorEastAsia" w:hAnsi="Times New Roman" w:cs="Times New Roman"/>
          <w:sz w:val="28"/>
          <w:szCs w:val="28"/>
        </w:rPr>
        <w:t>. Эксперт при когнитивном подходе может познать суть проблем, которые диктует внешняя среда, и на их основе выработать правильное решение. Когнитивная модель визуализирует и упорядочивает информацию об обстановке, целях, замысле и действиях. При этом визуализацию выпол</w:t>
      </w:r>
      <w:r w:rsidR="00DB715B">
        <w:rPr>
          <w:rFonts w:ascii="Times New Roman" w:eastAsiaTheme="minorEastAsia" w:hAnsi="Times New Roman" w:cs="Times New Roman"/>
          <w:sz w:val="28"/>
          <w:szCs w:val="28"/>
        </w:rPr>
        <w:t>няет важную когнитивную функцию, так как она иллюстрирует не только результаты действий субъекта управления, но и подсказывает ему способы анализа и генерирования вариантов решений.</w:t>
      </w:r>
    </w:p>
    <w:p w14:paraId="3A81A328" w14:textId="40C7234C" w:rsidR="00192836" w:rsidRDefault="00DB715B" w:rsidP="00961CAD">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Однако когнитивная модель служит не только для систематизации и знаний эксперта, в данном случае (при исследовании фирмы «Агроко</w:t>
      </w:r>
      <w:r w:rsidR="00741333">
        <w:rPr>
          <w:rFonts w:ascii="Times New Roman" w:eastAsiaTheme="minorEastAsia" w:hAnsi="Times New Roman" w:cs="Times New Roman"/>
          <w:sz w:val="28"/>
          <w:szCs w:val="28"/>
        </w:rPr>
        <w:t>м</w:t>
      </w:r>
      <w:r>
        <w:rPr>
          <w:rFonts w:ascii="Times New Roman" w:eastAsiaTheme="minorEastAsia" w:hAnsi="Times New Roman" w:cs="Times New Roman"/>
          <w:sz w:val="28"/>
          <w:szCs w:val="28"/>
        </w:rPr>
        <w:t>п</w:t>
      </w:r>
      <w:r w:rsidR="00741333">
        <w:rPr>
          <w:rFonts w:ascii="Times New Roman" w:eastAsiaTheme="minorEastAsia" w:hAnsi="Times New Roman" w:cs="Times New Roman"/>
          <w:sz w:val="28"/>
          <w:szCs w:val="28"/>
        </w:rPr>
        <w:t>л</w:t>
      </w:r>
      <w:r>
        <w:rPr>
          <w:rFonts w:ascii="Times New Roman" w:eastAsiaTheme="minorEastAsia" w:hAnsi="Times New Roman" w:cs="Times New Roman"/>
          <w:sz w:val="28"/>
          <w:szCs w:val="28"/>
        </w:rPr>
        <w:t>екс») помогает выявить наиболее выгодные решения управляющего воздействия субъекта управления. Когнитивная модель может объяснить на какой фактор или взаимосвязь факторов необходимо воздействовать.</w:t>
      </w:r>
    </w:p>
    <w:p w14:paraId="1A5D15AB" w14:textId="77777777" w:rsidR="00192836" w:rsidRDefault="00192836" w:rsidP="00961CAD">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Применение же разных моделей управления приводит к разным результатам. Главное в такой ситуации это, на основе изменения внешней среды, смоделировать последствия, к которым может привести та или иная управленческая стратегия.</w:t>
      </w:r>
    </w:p>
    <w:p w14:paraId="0014F653" w14:textId="77777777" w:rsidR="00C65523" w:rsidRDefault="00192836"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разработки прогнозов эксперт должен использовать сценарный подход </w:t>
      </w:r>
      <w:r w:rsidR="001B50AB">
        <w:rPr>
          <w:rFonts w:ascii="Times New Roman" w:eastAsiaTheme="minorEastAsia" w:hAnsi="Times New Roman" w:cs="Times New Roman"/>
          <w:sz w:val="28"/>
          <w:szCs w:val="28"/>
        </w:rPr>
        <w:t xml:space="preserve">в рамках когнитивного анализа. Примером могут служить немаловажные факторы, такие как: истребление скота в следствие его заболевания опасного для человека или малый оборот зерна из-за неблагоприятных погодных условий, которые поспособствовали уничтожению ожидаемого числа урожая. </w:t>
      </w:r>
    </w:p>
    <w:p w14:paraId="3F3A8048" w14:textId="77777777" w:rsidR="00FC23CD" w:rsidRDefault="00FC23CD"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p>
    <w:p w14:paraId="4258117D" w14:textId="77777777" w:rsidR="00465576" w:rsidRPr="006D65E2" w:rsidRDefault="00AE2ED5" w:rsidP="004111DB">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6D65E2">
        <w:rPr>
          <w:rFonts w:ascii="Times New Roman" w:eastAsiaTheme="minorEastAsia" w:hAnsi="Times New Roman" w:cs="Times New Roman"/>
          <w:sz w:val="28"/>
          <w:szCs w:val="28"/>
        </w:rPr>
        <w:t xml:space="preserve">2.2 </w:t>
      </w:r>
      <w:r w:rsidR="00465576" w:rsidRPr="006D65E2">
        <w:rPr>
          <w:rFonts w:ascii="Times New Roman" w:eastAsiaTheme="minorEastAsia" w:hAnsi="Times New Roman" w:cs="Times New Roman"/>
          <w:sz w:val="28"/>
          <w:szCs w:val="28"/>
        </w:rPr>
        <w:t>Организационно-управленческая структура</w:t>
      </w:r>
    </w:p>
    <w:p w14:paraId="47A3CCE4" w14:textId="77777777" w:rsidR="00AE2ED5" w:rsidRDefault="00AE2ED5" w:rsidP="00961CAD">
      <w:pPr>
        <w:autoSpaceDE w:val="0"/>
        <w:autoSpaceDN w:val="0"/>
        <w:adjustRightInd w:val="0"/>
        <w:spacing w:after="0" w:line="360" w:lineRule="auto"/>
        <w:jc w:val="both"/>
        <w:rPr>
          <w:rFonts w:ascii="Times New Roman" w:eastAsiaTheme="minorEastAsia" w:hAnsi="Times New Roman" w:cs="Times New Roman"/>
          <w:sz w:val="28"/>
          <w:szCs w:val="28"/>
        </w:rPr>
      </w:pPr>
    </w:p>
    <w:p w14:paraId="71F8108E" w14:textId="630E2EA6" w:rsidR="00961CAD" w:rsidRDefault="000348B0" w:rsidP="00836EA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данной модели</w:t>
      </w:r>
      <w:r w:rsidR="00AE2ED5">
        <w:rPr>
          <w:rFonts w:ascii="Times New Roman" w:hAnsi="Times New Roman" w:cs="Times New Roman"/>
          <w:sz w:val="28"/>
          <w:szCs w:val="28"/>
        </w:rPr>
        <w:t xml:space="preserve"> мы видим, что в компани</w:t>
      </w:r>
      <w:r>
        <w:rPr>
          <w:rFonts w:ascii="Times New Roman" w:hAnsi="Times New Roman" w:cs="Times New Roman"/>
          <w:sz w:val="28"/>
          <w:szCs w:val="28"/>
        </w:rPr>
        <w:t xml:space="preserve">и «Агрокомплекс» задействовано много отделов и вышестоящих руководителей над ними, которые обеспечивают первоклассную работу агрохолдинга. </w:t>
      </w:r>
    </w:p>
    <w:p w14:paraId="43967F65" w14:textId="09A3D979" w:rsidR="00C7496C" w:rsidRDefault="00C7496C" w:rsidP="005E7C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продаж и отдел маркетинга являются ключевыми отделами в задаче повышения прибыли. Без развития отдела маркетинга не будет происходить развитие отдела продаж, таким образом отдел маркетинга является вышестоящим отделом. Также отдел маркетинга диктует и условия производства, так как именно маркетологи знают, какой именно продукт сейчас наиболее рентабелен на рынке. </w:t>
      </w:r>
    </w:p>
    <w:p w14:paraId="6DDABE5C" w14:textId="77777777" w:rsidR="00C7496C" w:rsidRDefault="00C7496C">
      <w:pPr>
        <w:rPr>
          <w:rFonts w:ascii="Times New Roman" w:hAnsi="Times New Roman" w:cs="Times New Roman"/>
          <w:sz w:val="28"/>
          <w:szCs w:val="28"/>
        </w:rPr>
      </w:pPr>
      <w:r>
        <w:rPr>
          <w:rFonts w:ascii="Times New Roman" w:hAnsi="Times New Roman" w:cs="Times New Roman"/>
          <w:sz w:val="28"/>
          <w:szCs w:val="28"/>
        </w:rPr>
        <w:br w:type="page"/>
      </w:r>
    </w:p>
    <w:p w14:paraId="18F969F4" w14:textId="77777777" w:rsidR="00C7496C" w:rsidRDefault="00C7496C" w:rsidP="00C7496C">
      <w:pPr>
        <w:rPr>
          <w:rFonts w:ascii="Times New Roman" w:hAnsi="Times New Roman" w:cs="Times New Roman"/>
          <w:sz w:val="28"/>
          <w:szCs w:val="28"/>
        </w:rPr>
      </w:pPr>
      <w:r>
        <w:rPr>
          <w:rFonts w:ascii="Times New Roman" w:hAnsi="Times New Roman" w:cs="Times New Roman"/>
          <w:sz w:val="28"/>
          <w:szCs w:val="28"/>
        </w:rPr>
        <w:lastRenderedPageBreak/>
        <w:t>Таблица 1 – Организационно-управленческая модель ЗАО «Агрокомплекс»</w:t>
      </w:r>
    </w:p>
    <w:tbl>
      <w:tblPr>
        <w:tblStyle w:val="TableGrid"/>
        <w:tblpPr w:leftFromText="180" w:rightFromText="180" w:vertAnchor="page" w:horzAnchor="margin" w:tblpY="1831"/>
        <w:tblOverlap w:val="never"/>
        <w:tblW w:w="9493" w:type="dxa"/>
        <w:tblLayout w:type="fixed"/>
        <w:tblLook w:val="04A0" w:firstRow="1" w:lastRow="0" w:firstColumn="1" w:lastColumn="0" w:noHBand="0" w:noVBand="1"/>
      </w:tblPr>
      <w:tblGrid>
        <w:gridCol w:w="2405"/>
        <w:gridCol w:w="516"/>
        <w:gridCol w:w="618"/>
        <w:gridCol w:w="567"/>
        <w:gridCol w:w="567"/>
        <w:gridCol w:w="567"/>
        <w:gridCol w:w="567"/>
        <w:gridCol w:w="567"/>
        <w:gridCol w:w="567"/>
        <w:gridCol w:w="567"/>
        <w:gridCol w:w="709"/>
        <w:gridCol w:w="567"/>
        <w:gridCol w:w="709"/>
      </w:tblGrid>
      <w:tr w:rsidR="00364CD1" w:rsidRPr="006D1DDA" w14:paraId="538BF2DB" w14:textId="77777777" w:rsidTr="00937B58">
        <w:tc>
          <w:tcPr>
            <w:tcW w:w="2405" w:type="dxa"/>
            <w:vMerge w:val="restart"/>
            <w:vAlign w:val="center"/>
          </w:tcPr>
          <w:p w14:paraId="3B76DE6B" w14:textId="77777777" w:rsidR="00364CD1" w:rsidRPr="00364CD1" w:rsidRDefault="00364CD1" w:rsidP="00937B58">
            <w:pPr>
              <w:spacing w:after="160" w:line="259" w:lineRule="auto"/>
              <w:ind w:left="22"/>
              <w:jc w:val="center"/>
              <w:rPr>
                <w:rFonts w:ascii="Times New Roman" w:hAnsi="Times New Roman" w:cs="Times New Roman"/>
                <w:sz w:val="24"/>
                <w:szCs w:val="24"/>
              </w:rPr>
            </w:pPr>
            <w:r w:rsidRPr="00364CD1">
              <w:rPr>
                <w:rFonts w:ascii="Times New Roman" w:hAnsi="Times New Roman" w:cs="Times New Roman"/>
                <w:sz w:val="24"/>
                <w:szCs w:val="24"/>
              </w:rPr>
              <w:t>Исполнители</w:t>
            </w:r>
          </w:p>
        </w:tc>
        <w:tc>
          <w:tcPr>
            <w:tcW w:w="7088" w:type="dxa"/>
            <w:gridSpan w:val="12"/>
          </w:tcPr>
          <w:p w14:paraId="5A3F9034" w14:textId="77777777" w:rsidR="00364CD1" w:rsidRPr="00364CD1" w:rsidRDefault="00364CD1" w:rsidP="00937B58">
            <w:pPr>
              <w:spacing w:after="160" w:line="259" w:lineRule="auto"/>
              <w:jc w:val="center"/>
              <w:rPr>
                <w:rFonts w:ascii="Times New Roman" w:hAnsi="Times New Roman" w:cs="Times New Roman"/>
                <w:sz w:val="24"/>
                <w:szCs w:val="24"/>
              </w:rPr>
            </w:pPr>
            <w:r w:rsidRPr="00364CD1">
              <w:rPr>
                <w:rFonts w:ascii="Times New Roman" w:hAnsi="Times New Roman" w:cs="Times New Roman"/>
                <w:sz w:val="24"/>
                <w:szCs w:val="24"/>
              </w:rPr>
              <w:t>Наименования функциональных задач</w:t>
            </w:r>
          </w:p>
        </w:tc>
      </w:tr>
      <w:tr w:rsidR="00364CD1" w:rsidRPr="006D1DDA" w14:paraId="3DC4519D" w14:textId="77777777" w:rsidTr="00937B58">
        <w:tc>
          <w:tcPr>
            <w:tcW w:w="2405" w:type="dxa"/>
            <w:vMerge/>
          </w:tcPr>
          <w:p w14:paraId="3AF09ED7" w14:textId="77777777" w:rsidR="00364CD1" w:rsidRPr="00364CD1" w:rsidRDefault="00364CD1" w:rsidP="00937B58">
            <w:pPr>
              <w:spacing w:after="160" w:line="259" w:lineRule="auto"/>
              <w:rPr>
                <w:rFonts w:ascii="Times New Roman" w:hAnsi="Times New Roman" w:cs="Times New Roman"/>
                <w:sz w:val="24"/>
                <w:szCs w:val="24"/>
              </w:rPr>
            </w:pPr>
          </w:p>
        </w:tc>
        <w:tc>
          <w:tcPr>
            <w:tcW w:w="2268" w:type="dxa"/>
            <w:gridSpan w:val="4"/>
          </w:tcPr>
          <w:p w14:paraId="3C0A6B6F" w14:textId="77777777" w:rsidR="00364CD1" w:rsidRPr="00364CD1" w:rsidRDefault="00364CD1" w:rsidP="00937B58">
            <w:pPr>
              <w:spacing w:after="160" w:line="259" w:lineRule="auto"/>
              <w:jc w:val="center"/>
              <w:rPr>
                <w:rFonts w:ascii="Times New Roman" w:hAnsi="Times New Roman" w:cs="Times New Roman"/>
                <w:sz w:val="24"/>
                <w:szCs w:val="24"/>
              </w:rPr>
            </w:pPr>
            <w:r w:rsidRPr="00364CD1">
              <w:rPr>
                <w:rFonts w:ascii="Times New Roman" w:hAnsi="Times New Roman" w:cs="Times New Roman"/>
                <w:sz w:val="24"/>
                <w:szCs w:val="24"/>
              </w:rPr>
              <w:t>Производственная</w:t>
            </w:r>
          </w:p>
        </w:tc>
        <w:tc>
          <w:tcPr>
            <w:tcW w:w="2835" w:type="dxa"/>
            <w:gridSpan w:val="5"/>
          </w:tcPr>
          <w:p w14:paraId="76C8462E" w14:textId="77777777" w:rsidR="00364CD1" w:rsidRPr="00364CD1" w:rsidRDefault="00364CD1" w:rsidP="00937B58">
            <w:pPr>
              <w:spacing w:after="160" w:line="259" w:lineRule="auto"/>
              <w:jc w:val="center"/>
              <w:rPr>
                <w:rFonts w:ascii="Times New Roman" w:hAnsi="Times New Roman" w:cs="Times New Roman"/>
                <w:sz w:val="24"/>
                <w:szCs w:val="24"/>
              </w:rPr>
            </w:pPr>
            <w:r w:rsidRPr="00364CD1">
              <w:rPr>
                <w:rFonts w:ascii="Times New Roman" w:hAnsi="Times New Roman" w:cs="Times New Roman"/>
                <w:sz w:val="24"/>
                <w:szCs w:val="24"/>
              </w:rPr>
              <w:t>Управленческая</w:t>
            </w:r>
          </w:p>
        </w:tc>
        <w:tc>
          <w:tcPr>
            <w:tcW w:w="1985" w:type="dxa"/>
            <w:gridSpan w:val="3"/>
          </w:tcPr>
          <w:p w14:paraId="7C395023" w14:textId="77777777" w:rsidR="00364CD1" w:rsidRPr="00364CD1" w:rsidRDefault="00364CD1" w:rsidP="00937B58">
            <w:pPr>
              <w:spacing w:after="160" w:line="259" w:lineRule="auto"/>
              <w:jc w:val="center"/>
              <w:rPr>
                <w:rFonts w:ascii="Times New Roman" w:hAnsi="Times New Roman" w:cs="Times New Roman"/>
                <w:sz w:val="24"/>
                <w:szCs w:val="24"/>
              </w:rPr>
            </w:pPr>
            <w:r w:rsidRPr="00364CD1">
              <w:rPr>
                <w:rFonts w:ascii="Times New Roman" w:hAnsi="Times New Roman" w:cs="Times New Roman"/>
                <w:sz w:val="24"/>
                <w:szCs w:val="24"/>
              </w:rPr>
              <w:t>Обеспечивающая</w:t>
            </w:r>
          </w:p>
        </w:tc>
      </w:tr>
      <w:tr w:rsidR="00364CD1" w:rsidRPr="006D1DDA" w14:paraId="21BC9B40" w14:textId="77777777" w:rsidTr="00937B58">
        <w:trPr>
          <w:trHeight w:val="70"/>
        </w:trPr>
        <w:tc>
          <w:tcPr>
            <w:tcW w:w="2405" w:type="dxa"/>
            <w:vMerge/>
          </w:tcPr>
          <w:p w14:paraId="2F7BDA77" w14:textId="77777777" w:rsidR="00364CD1" w:rsidRPr="00364CD1" w:rsidRDefault="00364CD1" w:rsidP="00937B58">
            <w:pPr>
              <w:spacing w:after="160" w:line="259" w:lineRule="auto"/>
              <w:rPr>
                <w:rFonts w:ascii="Times New Roman" w:hAnsi="Times New Roman" w:cs="Times New Roman"/>
                <w:sz w:val="24"/>
                <w:szCs w:val="24"/>
              </w:rPr>
            </w:pPr>
          </w:p>
        </w:tc>
        <w:tc>
          <w:tcPr>
            <w:tcW w:w="516" w:type="dxa"/>
          </w:tcPr>
          <w:p w14:paraId="3D78C652"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1.1</w:t>
            </w:r>
          </w:p>
        </w:tc>
        <w:tc>
          <w:tcPr>
            <w:tcW w:w="618" w:type="dxa"/>
          </w:tcPr>
          <w:p w14:paraId="5D5D0F6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1.2</w:t>
            </w:r>
          </w:p>
        </w:tc>
        <w:tc>
          <w:tcPr>
            <w:tcW w:w="567" w:type="dxa"/>
          </w:tcPr>
          <w:p w14:paraId="5623E30A"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1.3</w:t>
            </w:r>
          </w:p>
        </w:tc>
        <w:tc>
          <w:tcPr>
            <w:tcW w:w="567" w:type="dxa"/>
          </w:tcPr>
          <w:p w14:paraId="39C9D89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1.4</w:t>
            </w:r>
          </w:p>
        </w:tc>
        <w:tc>
          <w:tcPr>
            <w:tcW w:w="567" w:type="dxa"/>
          </w:tcPr>
          <w:p w14:paraId="0F85F5AA"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2.1</w:t>
            </w:r>
          </w:p>
        </w:tc>
        <w:tc>
          <w:tcPr>
            <w:tcW w:w="567" w:type="dxa"/>
          </w:tcPr>
          <w:p w14:paraId="212E3D12"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2.2</w:t>
            </w:r>
          </w:p>
        </w:tc>
        <w:tc>
          <w:tcPr>
            <w:tcW w:w="567" w:type="dxa"/>
          </w:tcPr>
          <w:p w14:paraId="05E9ABDE"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2.3</w:t>
            </w:r>
          </w:p>
        </w:tc>
        <w:tc>
          <w:tcPr>
            <w:tcW w:w="567" w:type="dxa"/>
          </w:tcPr>
          <w:p w14:paraId="70730C55"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2.4</w:t>
            </w:r>
          </w:p>
        </w:tc>
        <w:tc>
          <w:tcPr>
            <w:tcW w:w="567" w:type="dxa"/>
          </w:tcPr>
          <w:p w14:paraId="08AD0AEC"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2.5</w:t>
            </w:r>
          </w:p>
        </w:tc>
        <w:tc>
          <w:tcPr>
            <w:tcW w:w="709" w:type="dxa"/>
          </w:tcPr>
          <w:p w14:paraId="7188C4E4"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3.1</w:t>
            </w:r>
          </w:p>
        </w:tc>
        <w:tc>
          <w:tcPr>
            <w:tcW w:w="567" w:type="dxa"/>
          </w:tcPr>
          <w:p w14:paraId="26F651C5"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3.2</w:t>
            </w:r>
          </w:p>
        </w:tc>
        <w:tc>
          <w:tcPr>
            <w:tcW w:w="709" w:type="dxa"/>
          </w:tcPr>
          <w:p w14:paraId="52ABBE9E"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3.3</w:t>
            </w:r>
          </w:p>
        </w:tc>
      </w:tr>
      <w:tr w:rsidR="00364CD1" w:rsidRPr="006D1DDA" w14:paraId="43F74430" w14:textId="77777777" w:rsidTr="00937B58">
        <w:tc>
          <w:tcPr>
            <w:tcW w:w="2405" w:type="dxa"/>
          </w:tcPr>
          <w:p w14:paraId="5B9CB6A6"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Генеральный директор</w:t>
            </w:r>
          </w:p>
        </w:tc>
        <w:tc>
          <w:tcPr>
            <w:tcW w:w="516" w:type="dxa"/>
          </w:tcPr>
          <w:p w14:paraId="2617D453" w14:textId="77777777" w:rsidR="00364CD1" w:rsidRPr="00364CD1" w:rsidRDefault="00364CD1" w:rsidP="00937B58">
            <w:pPr>
              <w:spacing w:after="160" w:line="259" w:lineRule="auto"/>
              <w:jc w:val="center"/>
              <w:rPr>
                <w:rFonts w:ascii="Times New Roman" w:hAnsi="Times New Roman" w:cs="Times New Roman"/>
                <w:sz w:val="24"/>
                <w:szCs w:val="24"/>
              </w:rPr>
            </w:pPr>
            <w:r w:rsidRPr="00364CD1">
              <w:rPr>
                <w:rFonts w:ascii="Times New Roman" w:hAnsi="Times New Roman" w:cs="Times New Roman"/>
                <w:sz w:val="24"/>
                <w:szCs w:val="24"/>
              </w:rPr>
              <w:t>+</w:t>
            </w:r>
          </w:p>
        </w:tc>
        <w:tc>
          <w:tcPr>
            <w:tcW w:w="618" w:type="dxa"/>
          </w:tcPr>
          <w:p w14:paraId="7B393BB5"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5DB47A80"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6FCC622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0EDD7FD5"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627DBAF6"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0C7A4C22"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4AC762E2"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5E294A39"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7111498A"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3F3F355C"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76EED892"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r>
      <w:tr w:rsidR="00364CD1" w:rsidRPr="006D1DDA" w14:paraId="54451475" w14:textId="77777777" w:rsidTr="00937B58">
        <w:tc>
          <w:tcPr>
            <w:tcW w:w="2405" w:type="dxa"/>
          </w:tcPr>
          <w:p w14:paraId="7FFFB5AF"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Директор по персоналу</w:t>
            </w:r>
          </w:p>
        </w:tc>
        <w:tc>
          <w:tcPr>
            <w:tcW w:w="516" w:type="dxa"/>
          </w:tcPr>
          <w:p w14:paraId="0FE9E906" w14:textId="77777777" w:rsidR="00364CD1" w:rsidRPr="00364CD1" w:rsidRDefault="00364CD1" w:rsidP="00937B58">
            <w:pPr>
              <w:spacing w:after="160" w:line="259" w:lineRule="auto"/>
              <w:rPr>
                <w:rFonts w:ascii="Times New Roman" w:hAnsi="Times New Roman" w:cs="Times New Roman"/>
                <w:sz w:val="24"/>
                <w:szCs w:val="24"/>
              </w:rPr>
            </w:pPr>
          </w:p>
        </w:tc>
        <w:tc>
          <w:tcPr>
            <w:tcW w:w="618" w:type="dxa"/>
          </w:tcPr>
          <w:p w14:paraId="1B9D34C4"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78FE15C5" w14:textId="77777777" w:rsidR="00364CD1" w:rsidRPr="00364CD1" w:rsidRDefault="00364CD1" w:rsidP="00937B58">
            <w:pPr>
              <w:rPr>
                <w:rFonts w:ascii="Times New Roman" w:hAnsi="Times New Roman" w:cs="Times New Roman"/>
                <w:sz w:val="24"/>
                <w:szCs w:val="24"/>
              </w:rPr>
            </w:pPr>
          </w:p>
        </w:tc>
        <w:tc>
          <w:tcPr>
            <w:tcW w:w="567" w:type="dxa"/>
          </w:tcPr>
          <w:p w14:paraId="46962D36"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0A515A32"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6DFDE104"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3FAE40C7" w14:textId="77777777" w:rsidR="00364CD1" w:rsidRPr="00364CD1" w:rsidRDefault="00364CD1" w:rsidP="00937B58">
            <w:pPr>
              <w:rPr>
                <w:rFonts w:ascii="Times New Roman" w:hAnsi="Times New Roman" w:cs="Times New Roman"/>
                <w:sz w:val="24"/>
                <w:szCs w:val="24"/>
              </w:rPr>
            </w:pPr>
          </w:p>
        </w:tc>
        <w:tc>
          <w:tcPr>
            <w:tcW w:w="567" w:type="dxa"/>
          </w:tcPr>
          <w:p w14:paraId="1AF7E28B"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32BAB694" w14:textId="77777777" w:rsidR="00364CD1" w:rsidRPr="00364CD1" w:rsidRDefault="00364CD1" w:rsidP="00937B58">
            <w:pPr>
              <w:rPr>
                <w:rFonts w:ascii="Times New Roman" w:hAnsi="Times New Roman" w:cs="Times New Roman"/>
                <w:sz w:val="24"/>
                <w:szCs w:val="24"/>
              </w:rPr>
            </w:pPr>
          </w:p>
        </w:tc>
        <w:tc>
          <w:tcPr>
            <w:tcW w:w="709" w:type="dxa"/>
          </w:tcPr>
          <w:p w14:paraId="3FFB1B9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1F5D4E50"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59921539" w14:textId="77777777" w:rsidR="00364CD1" w:rsidRPr="00364CD1" w:rsidRDefault="00364CD1" w:rsidP="00937B58">
            <w:pPr>
              <w:spacing w:after="160" w:line="259" w:lineRule="auto"/>
              <w:rPr>
                <w:rFonts w:ascii="Times New Roman" w:hAnsi="Times New Roman" w:cs="Times New Roman"/>
                <w:sz w:val="24"/>
                <w:szCs w:val="24"/>
              </w:rPr>
            </w:pPr>
          </w:p>
        </w:tc>
      </w:tr>
      <w:tr w:rsidR="00364CD1" w:rsidRPr="006D1DDA" w14:paraId="1A2FF469" w14:textId="77777777" w:rsidTr="00937B58">
        <w:trPr>
          <w:trHeight w:val="458"/>
        </w:trPr>
        <w:tc>
          <w:tcPr>
            <w:tcW w:w="2405" w:type="dxa"/>
          </w:tcPr>
          <w:p w14:paraId="792EA3CB"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Исполнительный директор</w:t>
            </w:r>
          </w:p>
        </w:tc>
        <w:tc>
          <w:tcPr>
            <w:tcW w:w="516" w:type="dxa"/>
          </w:tcPr>
          <w:p w14:paraId="0D4E940B"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618" w:type="dxa"/>
          </w:tcPr>
          <w:p w14:paraId="1A920FB0"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7070946C"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29FAE9FF"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19EFB1BB"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1B822176"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6A4A6D21"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44496CD8"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4FE17CD9"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187F7DA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6E03596F"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118AF043"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r>
      <w:tr w:rsidR="00364CD1" w:rsidRPr="006D1DDA" w14:paraId="0470EBD6" w14:textId="77777777" w:rsidTr="00937B58">
        <w:tc>
          <w:tcPr>
            <w:tcW w:w="2405" w:type="dxa"/>
          </w:tcPr>
          <w:p w14:paraId="3CC03138"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Финансовый директор</w:t>
            </w:r>
          </w:p>
          <w:p w14:paraId="342CF95A" w14:textId="77777777" w:rsidR="00364CD1" w:rsidRPr="00364CD1" w:rsidRDefault="00364CD1" w:rsidP="00937B58">
            <w:pPr>
              <w:rPr>
                <w:rFonts w:ascii="Times New Roman" w:hAnsi="Times New Roman" w:cs="Times New Roman"/>
                <w:sz w:val="24"/>
                <w:szCs w:val="24"/>
              </w:rPr>
            </w:pPr>
          </w:p>
        </w:tc>
        <w:tc>
          <w:tcPr>
            <w:tcW w:w="516" w:type="dxa"/>
          </w:tcPr>
          <w:p w14:paraId="3C66BA87"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618" w:type="dxa"/>
          </w:tcPr>
          <w:p w14:paraId="4C0E95CC" w14:textId="77777777" w:rsidR="00364CD1" w:rsidRPr="00364CD1" w:rsidRDefault="00364CD1" w:rsidP="00937B58">
            <w:pPr>
              <w:rPr>
                <w:rFonts w:ascii="Times New Roman" w:hAnsi="Times New Roman" w:cs="Times New Roman"/>
                <w:sz w:val="24"/>
                <w:szCs w:val="24"/>
              </w:rPr>
            </w:pPr>
          </w:p>
        </w:tc>
        <w:tc>
          <w:tcPr>
            <w:tcW w:w="567" w:type="dxa"/>
          </w:tcPr>
          <w:p w14:paraId="66959B42" w14:textId="77777777" w:rsidR="00364CD1" w:rsidRPr="00364CD1" w:rsidRDefault="00364CD1" w:rsidP="00937B58">
            <w:pPr>
              <w:rPr>
                <w:rFonts w:ascii="Times New Roman" w:hAnsi="Times New Roman" w:cs="Times New Roman"/>
                <w:sz w:val="24"/>
                <w:szCs w:val="24"/>
              </w:rPr>
            </w:pPr>
          </w:p>
        </w:tc>
        <w:tc>
          <w:tcPr>
            <w:tcW w:w="567" w:type="dxa"/>
          </w:tcPr>
          <w:p w14:paraId="14721F40"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79259FC8"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336FAB13"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5E02D5A3"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2DCAB0F9"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53F4035E"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53320EDB"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4270BC01" w14:textId="77777777" w:rsidR="00364CD1" w:rsidRPr="00364CD1" w:rsidRDefault="00364CD1" w:rsidP="00937B58">
            <w:pPr>
              <w:rPr>
                <w:rFonts w:ascii="Times New Roman" w:hAnsi="Times New Roman" w:cs="Times New Roman"/>
                <w:sz w:val="24"/>
                <w:szCs w:val="24"/>
              </w:rPr>
            </w:pPr>
          </w:p>
        </w:tc>
        <w:tc>
          <w:tcPr>
            <w:tcW w:w="709" w:type="dxa"/>
          </w:tcPr>
          <w:p w14:paraId="79E94109"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r>
      <w:tr w:rsidR="00364CD1" w:rsidRPr="006D1DDA" w14:paraId="0905F7FE" w14:textId="77777777" w:rsidTr="00937B58">
        <w:tc>
          <w:tcPr>
            <w:tcW w:w="2405" w:type="dxa"/>
          </w:tcPr>
          <w:p w14:paraId="7B14241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Главный бухгалтер</w:t>
            </w:r>
          </w:p>
        </w:tc>
        <w:tc>
          <w:tcPr>
            <w:tcW w:w="516" w:type="dxa"/>
          </w:tcPr>
          <w:p w14:paraId="4EB88A46"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618" w:type="dxa"/>
          </w:tcPr>
          <w:p w14:paraId="189D8110"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6D6D1049"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0C16B9AF"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5EDE171C"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09297148"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15EB7E0C" w14:textId="77777777" w:rsidR="00364CD1" w:rsidRPr="00364CD1" w:rsidRDefault="00364CD1" w:rsidP="00937B58">
            <w:pPr>
              <w:rPr>
                <w:rFonts w:ascii="Times New Roman" w:hAnsi="Times New Roman" w:cs="Times New Roman"/>
                <w:sz w:val="24"/>
                <w:szCs w:val="24"/>
              </w:rPr>
            </w:pPr>
          </w:p>
        </w:tc>
        <w:tc>
          <w:tcPr>
            <w:tcW w:w="567" w:type="dxa"/>
          </w:tcPr>
          <w:p w14:paraId="064F5041"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2BC68270"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7986DEB2"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461A54F7" w14:textId="77777777" w:rsidR="00364CD1" w:rsidRPr="00364CD1" w:rsidRDefault="00364CD1" w:rsidP="00937B58">
            <w:pPr>
              <w:spacing w:after="160" w:line="259" w:lineRule="auto"/>
              <w:rPr>
                <w:rFonts w:ascii="Times New Roman" w:hAnsi="Times New Roman" w:cs="Times New Roman"/>
                <w:sz w:val="24"/>
                <w:szCs w:val="24"/>
              </w:rPr>
            </w:pPr>
          </w:p>
        </w:tc>
        <w:tc>
          <w:tcPr>
            <w:tcW w:w="709" w:type="dxa"/>
          </w:tcPr>
          <w:p w14:paraId="7B3A5CC5"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r>
      <w:tr w:rsidR="00364CD1" w:rsidRPr="006D1DDA" w14:paraId="68806029" w14:textId="77777777" w:rsidTr="00937B58">
        <w:tc>
          <w:tcPr>
            <w:tcW w:w="2405" w:type="dxa"/>
          </w:tcPr>
          <w:p w14:paraId="450779A7"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 xml:space="preserve">Директор по правовому обеспечению </w:t>
            </w:r>
          </w:p>
        </w:tc>
        <w:tc>
          <w:tcPr>
            <w:tcW w:w="516" w:type="dxa"/>
          </w:tcPr>
          <w:p w14:paraId="4AD2E637"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618" w:type="dxa"/>
          </w:tcPr>
          <w:p w14:paraId="17D6B110"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22536790" w14:textId="77777777" w:rsidR="00364CD1" w:rsidRPr="00364CD1" w:rsidRDefault="00364CD1" w:rsidP="00937B58">
            <w:pPr>
              <w:rPr>
                <w:rFonts w:ascii="Times New Roman" w:hAnsi="Times New Roman" w:cs="Times New Roman"/>
                <w:sz w:val="24"/>
                <w:szCs w:val="24"/>
              </w:rPr>
            </w:pPr>
          </w:p>
        </w:tc>
        <w:tc>
          <w:tcPr>
            <w:tcW w:w="567" w:type="dxa"/>
          </w:tcPr>
          <w:p w14:paraId="74B8D45A"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71B7871D"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28C75EA5"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0386A435"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5F562493"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06C5F266"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72F0E21B"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1E1F28B6"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2C698E2F"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r>
      <w:tr w:rsidR="00364CD1" w:rsidRPr="006D1DDA" w14:paraId="41D0465A" w14:textId="77777777" w:rsidTr="00937B58">
        <w:tc>
          <w:tcPr>
            <w:tcW w:w="2405" w:type="dxa"/>
          </w:tcPr>
          <w:p w14:paraId="1FF602DA"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Начальник финансового отдела</w:t>
            </w:r>
          </w:p>
        </w:tc>
        <w:tc>
          <w:tcPr>
            <w:tcW w:w="516" w:type="dxa"/>
          </w:tcPr>
          <w:p w14:paraId="3BD825A2"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618" w:type="dxa"/>
          </w:tcPr>
          <w:p w14:paraId="6E2899C8"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26A07702" w14:textId="77777777" w:rsidR="00364CD1" w:rsidRPr="00364CD1" w:rsidRDefault="00364CD1" w:rsidP="00937B58">
            <w:pPr>
              <w:rPr>
                <w:rFonts w:ascii="Times New Roman" w:hAnsi="Times New Roman" w:cs="Times New Roman"/>
                <w:sz w:val="24"/>
                <w:szCs w:val="24"/>
              </w:rPr>
            </w:pPr>
          </w:p>
        </w:tc>
        <w:tc>
          <w:tcPr>
            <w:tcW w:w="567" w:type="dxa"/>
          </w:tcPr>
          <w:p w14:paraId="75024A2F"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73E4F1B2"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311926FC"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2CF96BFD"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77B08599"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4A0243BB"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53ED2E3B"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4D136A58"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7CE394CC"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r>
      <w:tr w:rsidR="00364CD1" w:rsidRPr="006D1DDA" w14:paraId="0FA9AB33" w14:textId="77777777" w:rsidTr="00937B58">
        <w:tc>
          <w:tcPr>
            <w:tcW w:w="2405" w:type="dxa"/>
          </w:tcPr>
          <w:p w14:paraId="6E27C86E"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 xml:space="preserve">Начальник отдела продаж </w:t>
            </w:r>
          </w:p>
        </w:tc>
        <w:tc>
          <w:tcPr>
            <w:tcW w:w="516" w:type="dxa"/>
          </w:tcPr>
          <w:p w14:paraId="074106B8" w14:textId="77777777" w:rsidR="00364CD1" w:rsidRPr="00364CD1" w:rsidRDefault="00364CD1" w:rsidP="00937B58">
            <w:pPr>
              <w:spacing w:after="160" w:line="259" w:lineRule="auto"/>
              <w:rPr>
                <w:rFonts w:ascii="Times New Roman" w:hAnsi="Times New Roman" w:cs="Times New Roman"/>
                <w:sz w:val="24"/>
                <w:szCs w:val="24"/>
              </w:rPr>
            </w:pPr>
          </w:p>
        </w:tc>
        <w:tc>
          <w:tcPr>
            <w:tcW w:w="618" w:type="dxa"/>
          </w:tcPr>
          <w:p w14:paraId="64AB83E7"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22F02490"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71B77483"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25FDBB6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120A4066"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2E553976" w14:textId="77777777" w:rsidR="00364CD1" w:rsidRPr="00364CD1" w:rsidRDefault="00364CD1" w:rsidP="00937B58">
            <w:pPr>
              <w:rPr>
                <w:rFonts w:ascii="Times New Roman" w:hAnsi="Times New Roman" w:cs="Times New Roman"/>
                <w:sz w:val="24"/>
                <w:szCs w:val="24"/>
              </w:rPr>
            </w:pPr>
          </w:p>
        </w:tc>
        <w:tc>
          <w:tcPr>
            <w:tcW w:w="567" w:type="dxa"/>
          </w:tcPr>
          <w:p w14:paraId="168A2462"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4CA28623"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1200D1F2"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4482F39A"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6EC827BF"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r>
      <w:tr w:rsidR="00364CD1" w:rsidRPr="006D1DDA" w14:paraId="58E038D1" w14:textId="77777777" w:rsidTr="00937B58">
        <w:tc>
          <w:tcPr>
            <w:tcW w:w="2405" w:type="dxa"/>
          </w:tcPr>
          <w:p w14:paraId="7B196AB6"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Начальник отдела маркетинга</w:t>
            </w:r>
          </w:p>
        </w:tc>
        <w:tc>
          <w:tcPr>
            <w:tcW w:w="516" w:type="dxa"/>
          </w:tcPr>
          <w:p w14:paraId="191FC83F" w14:textId="77777777" w:rsidR="00364CD1" w:rsidRPr="00364CD1" w:rsidRDefault="00364CD1" w:rsidP="00937B58">
            <w:pPr>
              <w:spacing w:after="160" w:line="259" w:lineRule="auto"/>
              <w:rPr>
                <w:rFonts w:ascii="Times New Roman" w:hAnsi="Times New Roman" w:cs="Times New Roman"/>
                <w:sz w:val="24"/>
                <w:szCs w:val="24"/>
              </w:rPr>
            </w:pPr>
          </w:p>
        </w:tc>
        <w:tc>
          <w:tcPr>
            <w:tcW w:w="618" w:type="dxa"/>
          </w:tcPr>
          <w:p w14:paraId="7351E3BD"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279AB51C" w14:textId="77777777" w:rsidR="00364CD1" w:rsidRPr="00364CD1" w:rsidRDefault="00364CD1" w:rsidP="00937B58">
            <w:pPr>
              <w:rPr>
                <w:rFonts w:ascii="Times New Roman" w:hAnsi="Times New Roman" w:cs="Times New Roman"/>
                <w:sz w:val="24"/>
                <w:szCs w:val="24"/>
              </w:rPr>
            </w:pPr>
          </w:p>
        </w:tc>
        <w:tc>
          <w:tcPr>
            <w:tcW w:w="567" w:type="dxa"/>
          </w:tcPr>
          <w:p w14:paraId="7522B8ED"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501D606C"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1208E0AF"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79A05E0E" w14:textId="77777777" w:rsidR="00364CD1" w:rsidRPr="00364CD1" w:rsidRDefault="00364CD1" w:rsidP="00937B58">
            <w:pPr>
              <w:rPr>
                <w:rFonts w:ascii="Times New Roman" w:hAnsi="Times New Roman" w:cs="Times New Roman"/>
                <w:sz w:val="24"/>
                <w:szCs w:val="24"/>
              </w:rPr>
            </w:pPr>
          </w:p>
        </w:tc>
        <w:tc>
          <w:tcPr>
            <w:tcW w:w="567" w:type="dxa"/>
          </w:tcPr>
          <w:p w14:paraId="1845400A"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33B68A56"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7CE5E2C0"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1A38D3F7"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11287A15" w14:textId="77777777" w:rsidR="00364CD1" w:rsidRPr="00364CD1" w:rsidRDefault="00364CD1" w:rsidP="00937B58">
            <w:pPr>
              <w:spacing w:after="160" w:line="259" w:lineRule="auto"/>
              <w:rPr>
                <w:rFonts w:ascii="Times New Roman" w:hAnsi="Times New Roman" w:cs="Times New Roman"/>
                <w:sz w:val="24"/>
                <w:szCs w:val="24"/>
              </w:rPr>
            </w:pPr>
          </w:p>
        </w:tc>
      </w:tr>
      <w:tr w:rsidR="00364CD1" w:rsidRPr="006D1DDA" w14:paraId="1B37ADC3" w14:textId="77777777" w:rsidTr="00937B58">
        <w:tc>
          <w:tcPr>
            <w:tcW w:w="2405" w:type="dxa"/>
          </w:tcPr>
          <w:p w14:paraId="2CF084D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Начальник транспортного отдела</w:t>
            </w:r>
          </w:p>
        </w:tc>
        <w:tc>
          <w:tcPr>
            <w:tcW w:w="516" w:type="dxa"/>
          </w:tcPr>
          <w:p w14:paraId="2224061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618" w:type="dxa"/>
          </w:tcPr>
          <w:p w14:paraId="5B09803B"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16895145"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2CFF84E2"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61998A25"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5A55A88C"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232FED69"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00B393DD"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043C3A0A"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158B405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1A2F289F"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1E361105"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r>
      <w:tr w:rsidR="00364CD1" w:rsidRPr="006D1DDA" w14:paraId="1FACEFAA" w14:textId="77777777" w:rsidTr="00937B58">
        <w:tc>
          <w:tcPr>
            <w:tcW w:w="2405" w:type="dxa"/>
          </w:tcPr>
          <w:p w14:paraId="4211DFB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Начальник отдела закупок</w:t>
            </w:r>
          </w:p>
        </w:tc>
        <w:tc>
          <w:tcPr>
            <w:tcW w:w="516" w:type="dxa"/>
          </w:tcPr>
          <w:p w14:paraId="42BF5893"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618" w:type="dxa"/>
          </w:tcPr>
          <w:p w14:paraId="41B5DFFC"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795EA58E"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3F021EB7"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4F611C22"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5B813365"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069D8AE1"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64E57D67" w14:textId="77777777" w:rsidR="00364CD1" w:rsidRPr="00364CD1" w:rsidRDefault="00364CD1" w:rsidP="00937B58">
            <w:pPr>
              <w:spacing w:after="160" w:line="259" w:lineRule="auto"/>
              <w:rPr>
                <w:rFonts w:ascii="Times New Roman" w:hAnsi="Times New Roman" w:cs="Times New Roman"/>
                <w:sz w:val="24"/>
                <w:szCs w:val="24"/>
              </w:rPr>
            </w:pPr>
          </w:p>
        </w:tc>
        <w:tc>
          <w:tcPr>
            <w:tcW w:w="567" w:type="dxa"/>
          </w:tcPr>
          <w:p w14:paraId="5308C3F0" w14:textId="77777777" w:rsidR="00364CD1" w:rsidRPr="00364CD1" w:rsidRDefault="00364CD1" w:rsidP="00937B58">
            <w:pPr>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1251C121"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567" w:type="dxa"/>
          </w:tcPr>
          <w:p w14:paraId="656ADAE4"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c>
          <w:tcPr>
            <w:tcW w:w="709" w:type="dxa"/>
          </w:tcPr>
          <w:p w14:paraId="4F5C36BE" w14:textId="77777777" w:rsidR="00364CD1" w:rsidRPr="00364CD1" w:rsidRDefault="00364CD1" w:rsidP="00937B58">
            <w:pPr>
              <w:spacing w:after="160" w:line="259" w:lineRule="auto"/>
              <w:rPr>
                <w:rFonts w:ascii="Times New Roman" w:hAnsi="Times New Roman" w:cs="Times New Roman"/>
                <w:sz w:val="24"/>
                <w:szCs w:val="24"/>
              </w:rPr>
            </w:pPr>
            <w:r w:rsidRPr="00364CD1">
              <w:rPr>
                <w:rFonts w:ascii="Times New Roman" w:hAnsi="Times New Roman" w:cs="Times New Roman"/>
                <w:sz w:val="24"/>
                <w:szCs w:val="24"/>
              </w:rPr>
              <w:t>/</w:t>
            </w:r>
          </w:p>
        </w:tc>
      </w:tr>
    </w:tbl>
    <w:p w14:paraId="1610E13F" w14:textId="77777777" w:rsidR="00364CD1" w:rsidRDefault="00364CD1" w:rsidP="00364CD1">
      <w:pPr>
        <w:ind w:firstLine="709"/>
      </w:pPr>
    </w:p>
    <w:p w14:paraId="03ED3526" w14:textId="5D7CC14F" w:rsidR="00364CD1" w:rsidRPr="00364CD1" w:rsidRDefault="00364CD1" w:rsidP="00364CD1">
      <w:pPr>
        <w:ind w:firstLine="709"/>
        <w:rPr>
          <w:rFonts w:ascii="Times New Roman" w:hAnsi="Times New Roman" w:cs="Times New Roman"/>
          <w:sz w:val="28"/>
          <w:szCs w:val="28"/>
        </w:rPr>
      </w:pPr>
      <w:r>
        <w:rPr>
          <w:rFonts w:ascii="Times New Roman" w:hAnsi="Times New Roman" w:cs="Times New Roman"/>
          <w:sz w:val="28"/>
          <w:szCs w:val="28"/>
        </w:rPr>
        <w:t xml:space="preserve">В Таблице 1 </w:t>
      </w:r>
      <w:r w:rsidRPr="00364CD1">
        <w:rPr>
          <w:rFonts w:ascii="Times New Roman" w:hAnsi="Times New Roman" w:cs="Times New Roman"/>
          <w:sz w:val="28"/>
          <w:szCs w:val="28"/>
        </w:rPr>
        <w:t>использованы следующие обозначения:</w:t>
      </w:r>
    </w:p>
    <w:p w14:paraId="3E1C94AC" w14:textId="77777777" w:rsidR="00364CD1" w:rsidRPr="00364CD1" w:rsidRDefault="00364CD1" w:rsidP="00364CD1">
      <w:pPr>
        <w:ind w:firstLine="709"/>
        <w:rPr>
          <w:rFonts w:ascii="Times New Roman" w:hAnsi="Times New Roman" w:cs="Times New Roman"/>
          <w:sz w:val="28"/>
          <w:szCs w:val="28"/>
        </w:rPr>
      </w:pPr>
      <w:r w:rsidRPr="00364CD1">
        <w:rPr>
          <w:rFonts w:ascii="Times New Roman" w:hAnsi="Times New Roman" w:cs="Times New Roman"/>
          <w:sz w:val="28"/>
          <w:szCs w:val="28"/>
        </w:rPr>
        <w:t>(+) – ответственность за процесс</w:t>
      </w:r>
    </w:p>
    <w:p w14:paraId="69806838" w14:textId="77777777" w:rsidR="00364CD1" w:rsidRPr="00364CD1" w:rsidRDefault="00364CD1" w:rsidP="00364CD1">
      <w:pPr>
        <w:ind w:firstLine="709"/>
        <w:rPr>
          <w:rFonts w:ascii="Times New Roman" w:hAnsi="Times New Roman" w:cs="Times New Roman"/>
          <w:sz w:val="28"/>
          <w:szCs w:val="28"/>
        </w:rPr>
      </w:pPr>
      <w:r w:rsidRPr="00364CD1">
        <w:rPr>
          <w:rFonts w:ascii="Times New Roman" w:hAnsi="Times New Roman" w:cs="Times New Roman"/>
          <w:sz w:val="28"/>
          <w:szCs w:val="28"/>
        </w:rPr>
        <w:t>(*) – основное участие в процессе</w:t>
      </w:r>
    </w:p>
    <w:p w14:paraId="7E2B0F19" w14:textId="77777777" w:rsidR="00364CD1" w:rsidRPr="00364CD1" w:rsidRDefault="00364CD1" w:rsidP="00364CD1">
      <w:pPr>
        <w:ind w:firstLine="709"/>
        <w:rPr>
          <w:rFonts w:ascii="Times New Roman" w:hAnsi="Times New Roman" w:cs="Times New Roman"/>
          <w:sz w:val="28"/>
          <w:szCs w:val="28"/>
        </w:rPr>
      </w:pPr>
      <w:r w:rsidRPr="00364CD1">
        <w:rPr>
          <w:rFonts w:ascii="Times New Roman" w:hAnsi="Times New Roman" w:cs="Times New Roman"/>
          <w:sz w:val="28"/>
          <w:szCs w:val="28"/>
        </w:rPr>
        <w:t>(/) – частичное участие в процессе</w:t>
      </w:r>
    </w:p>
    <w:p w14:paraId="3B744700" w14:textId="4CA960F5" w:rsidR="00E072A0" w:rsidRDefault="00C7496C" w:rsidP="00C7496C">
      <w:pPr>
        <w:rPr>
          <w:rFonts w:ascii="Times New Roman" w:hAnsi="Times New Roman" w:cs="Times New Roman"/>
          <w:sz w:val="28"/>
          <w:szCs w:val="28"/>
        </w:rPr>
        <w:sectPr w:rsidR="00E072A0" w:rsidSect="00CF3AE7">
          <w:type w:val="continuous"/>
          <w:pgSz w:w="11906" w:h="16838"/>
          <w:pgMar w:top="1134" w:right="567" w:bottom="1134" w:left="1701" w:header="709" w:footer="709" w:gutter="0"/>
          <w:cols w:space="708"/>
          <w:docGrid w:linePitch="360"/>
        </w:sectPr>
      </w:pPr>
      <w:r>
        <w:rPr>
          <w:rFonts w:ascii="Times New Roman" w:hAnsi="Times New Roman" w:cs="Times New Roman"/>
          <w:sz w:val="28"/>
          <w:szCs w:val="28"/>
        </w:rPr>
        <w:br w:type="page"/>
      </w:r>
    </w:p>
    <w:p w14:paraId="76D4AFDA" w14:textId="77777777" w:rsidR="00951565" w:rsidRPr="00A63872" w:rsidRDefault="00951565" w:rsidP="00CF3AE7">
      <w:pPr>
        <w:autoSpaceDE w:val="0"/>
        <w:autoSpaceDN w:val="0"/>
        <w:adjustRightInd w:val="0"/>
        <w:spacing w:after="0" w:line="240" w:lineRule="auto"/>
        <w:jc w:val="both"/>
        <w:rPr>
          <w:rFonts w:cs="TT418Fo00"/>
          <w:sz w:val="18"/>
          <w:szCs w:val="18"/>
        </w:rPr>
        <w:sectPr w:rsidR="00951565" w:rsidRPr="00A63872" w:rsidSect="00CF3AE7">
          <w:type w:val="continuous"/>
          <w:pgSz w:w="11906" w:h="16838"/>
          <w:pgMar w:top="1134" w:right="567" w:bottom="1134" w:left="1701" w:header="709" w:footer="709" w:gutter="0"/>
          <w:cols w:space="708"/>
          <w:docGrid w:linePitch="360"/>
        </w:sectPr>
      </w:pPr>
    </w:p>
    <w:p w14:paraId="6D95908A" w14:textId="453971E2" w:rsidR="00465576" w:rsidRPr="006D65E2" w:rsidRDefault="00961CAD" w:rsidP="00A7587C">
      <w:pPr>
        <w:tabs>
          <w:tab w:val="left" w:pos="3650"/>
        </w:tabs>
        <w:spacing w:line="360" w:lineRule="auto"/>
        <w:ind w:firstLine="709"/>
        <w:jc w:val="both"/>
        <w:rPr>
          <w:rFonts w:ascii="Times New Roman" w:hAnsi="Times New Roman" w:cs="Times New Roman"/>
          <w:sz w:val="28"/>
          <w:szCs w:val="28"/>
        </w:rPr>
      </w:pPr>
      <w:r w:rsidRPr="006D65E2">
        <w:rPr>
          <w:rFonts w:ascii="Times New Roman" w:hAnsi="Times New Roman" w:cs="Times New Roman"/>
          <w:sz w:val="28"/>
          <w:szCs w:val="28"/>
        </w:rPr>
        <w:t xml:space="preserve">2.3 </w:t>
      </w:r>
      <w:r w:rsidR="00465576" w:rsidRPr="006D65E2">
        <w:rPr>
          <w:rFonts w:ascii="Times New Roman" w:hAnsi="Times New Roman" w:cs="Times New Roman"/>
          <w:sz w:val="28"/>
          <w:szCs w:val="28"/>
        </w:rPr>
        <w:t>Микроуровень</w:t>
      </w:r>
    </w:p>
    <w:p w14:paraId="56FFD394" w14:textId="0D19F94A" w:rsidR="00961CAD" w:rsidRDefault="00580846" w:rsidP="00D205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Отличием агрохолдинга от других компаний, является наличие подсистем «скотоводства» и «взращивания, обработки и сбора урожая». Таким образом «Агрокомплекс» не нуждается в поставщиках птицы, скота, овощей, фруктов и злаковых культур, так как сам занимается их взращиванием.</w:t>
      </w:r>
    </w:p>
    <w:p w14:paraId="2F64B9EC" w14:textId="77777777" w:rsidR="005E5F98" w:rsidRDefault="005D4CCA" w:rsidP="00A278D0">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w14:anchorId="275D8477">
          <v:rect id="_x0000_s1057" style="position:absolute;left:0;text-align:left;margin-left:-46.75pt;margin-top:11.3pt;width:117.8pt;height:63.6pt;z-index:251665920">
            <v:textbox>
              <w:txbxContent>
                <w:p w14:paraId="7252F240" w14:textId="77777777" w:rsidR="00937B58" w:rsidRPr="00860F4E" w:rsidRDefault="00937B58" w:rsidP="00860F4E">
                  <w:pPr>
                    <w:jc w:val="center"/>
                    <w:rPr>
                      <w:rFonts w:ascii="Times New Roman" w:hAnsi="Times New Roman" w:cs="Times New Roman"/>
                      <w:sz w:val="28"/>
                      <w:szCs w:val="28"/>
                    </w:rPr>
                  </w:pPr>
                  <w:r>
                    <w:rPr>
                      <w:rFonts w:ascii="Times New Roman" w:hAnsi="Times New Roman" w:cs="Times New Roman"/>
                      <w:sz w:val="28"/>
                      <w:szCs w:val="28"/>
                    </w:rPr>
                    <w:t>Подсистема оценки внешних факторов</w:t>
                  </w:r>
                </w:p>
              </w:txbxContent>
            </v:textbox>
          </v:rect>
        </w:pict>
      </w:r>
      <w:r>
        <w:rPr>
          <w:rFonts w:ascii="Times New Roman" w:hAnsi="Times New Roman" w:cs="Times New Roman"/>
          <w:noProof/>
          <w:sz w:val="28"/>
          <w:szCs w:val="28"/>
          <w:lang w:eastAsia="ru-RU"/>
        </w:rPr>
        <w:pict w14:anchorId="49AF9C8D">
          <v:rect id="_x0000_s1043" style="position:absolute;left:0;text-align:left;margin-left:115.05pt;margin-top:19.7pt;width:172.95pt;height:66.4pt;z-index:251651584">
            <v:textbox>
              <w:txbxContent>
                <w:p w14:paraId="57E38F34" w14:textId="77777777" w:rsidR="00937B58" w:rsidRPr="005E5F98" w:rsidRDefault="00937B58" w:rsidP="005E5F98">
                  <w:pPr>
                    <w:jc w:val="center"/>
                    <w:rPr>
                      <w:rFonts w:ascii="Times New Roman" w:hAnsi="Times New Roman" w:cs="Times New Roman"/>
                      <w:sz w:val="28"/>
                      <w:szCs w:val="28"/>
                    </w:rPr>
                  </w:pPr>
                  <w:r>
                    <w:rPr>
                      <w:rFonts w:ascii="Times New Roman" w:hAnsi="Times New Roman" w:cs="Times New Roman"/>
                      <w:sz w:val="28"/>
                      <w:szCs w:val="28"/>
                    </w:rPr>
                    <w:t>Подсистема учета финансово-хозяйственных операций</w:t>
                  </w:r>
                </w:p>
              </w:txbxContent>
            </v:textbox>
          </v:rect>
        </w:pict>
      </w:r>
    </w:p>
    <w:p w14:paraId="463D4E74" w14:textId="77777777" w:rsidR="005E5F98" w:rsidRPr="005E5F98" w:rsidRDefault="005D4CCA" w:rsidP="00A278D0">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w14:anchorId="7115A676">
          <v:rect id="_x0000_s1049" style="position:absolute;left:0;text-align:left;margin-left:330.1pt;margin-top:3.45pt;width:126.25pt;height:47.65pt;z-index:251657728">
            <v:textbox>
              <w:txbxContent>
                <w:p w14:paraId="3697A316" w14:textId="77777777" w:rsidR="00937B58" w:rsidRPr="008F2CD5" w:rsidRDefault="00937B58" w:rsidP="008F2CD5">
                  <w:pPr>
                    <w:jc w:val="center"/>
                    <w:rPr>
                      <w:rFonts w:ascii="Times New Roman" w:hAnsi="Times New Roman" w:cs="Times New Roman"/>
                      <w:sz w:val="28"/>
                      <w:szCs w:val="28"/>
                    </w:rPr>
                  </w:pPr>
                  <w:r>
                    <w:rPr>
                      <w:rFonts w:ascii="Times New Roman" w:hAnsi="Times New Roman" w:cs="Times New Roman"/>
                      <w:sz w:val="28"/>
                      <w:szCs w:val="28"/>
                    </w:rPr>
                    <w:t>Подсистема производства</w:t>
                  </w:r>
                </w:p>
              </w:txbxContent>
            </v:textbox>
          </v:rect>
        </w:pict>
      </w:r>
    </w:p>
    <w:p w14:paraId="38F78910" w14:textId="77777777" w:rsidR="00020C1D" w:rsidRDefault="005D4CCA" w:rsidP="00020C1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w14:anchorId="669FE384">
          <v:shapetype id="_x0000_t32" coordsize="21600,21600" o:spt="32" o:oned="t" path="m,l21600,21600e" filled="f">
            <v:path arrowok="t" fillok="f" o:connecttype="none"/>
            <o:lock v:ext="edit" shapetype="t"/>
          </v:shapetype>
          <v:shape id="_x0000_s1058" type="#_x0000_t32" style="position:absolute;left:0;text-align:left;margin-left:71.05pt;margin-top:10.6pt;width:53.35pt;height:44.85pt;z-index:251666944" o:connectortype="straight">
            <v:stroke endarrow="block"/>
          </v:shape>
        </w:pict>
      </w:r>
      <w:r>
        <w:rPr>
          <w:rFonts w:ascii="Times New Roman" w:hAnsi="Times New Roman" w:cs="Times New Roman"/>
          <w:noProof/>
          <w:sz w:val="28"/>
          <w:szCs w:val="28"/>
          <w:lang w:eastAsia="ru-RU"/>
        </w:rPr>
        <w:pict w14:anchorId="1EE83977">
          <v:shape id="_x0000_s1056" type="#_x0000_t32" style="position:absolute;left:0;text-align:left;margin-left:202.95pt;margin-top:87.25pt;width:0;height:39.3pt;flip:y;z-index:251664896" o:connectortype="straight">
            <v:stroke endarrow="block"/>
          </v:shape>
        </w:pict>
      </w:r>
      <w:r>
        <w:rPr>
          <w:rFonts w:ascii="Times New Roman" w:hAnsi="Times New Roman" w:cs="Times New Roman"/>
          <w:noProof/>
          <w:sz w:val="28"/>
          <w:szCs w:val="28"/>
          <w:lang w:eastAsia="ru-RU"/>
        </w:rPr>
        <w:pict w14:anchorId="4DF13D08">
          <v:shape id="_x0000_s1055" type="#_x0000_t32" style="position:absolute;left:0;text-align:left;margin-left:284.3pt;margin-top:86.3pt;width:60.8pt;height:43.05pt;flip:x y;z-index:251663872" o:connectortype="straight">
            <v:stroke endarrow="block"/>
          </v:shape>
        </w:pict>
      </w:r>
      <w:r>
        <w:rPr>
          <w:rFonts w:ascii="Times New Roman" w:hAnsi="Times New Roman" w:cs="Times New Roman"/>
          <w:noProof/>
          <w:sz w:val="28"/>
          <w:szCs w:val="28"/>
          <w:lang w:eastAsia="ru-RU"/>
        </w:rPr>
        <w:pict w14:anchorId="3ABF3B97">
          <v:shape id="_x0000_s1054" type="#_x0000_t32" style="position:absolute;left:0;text-align:left;margin-left:285.25pt;margin-top:71.35pt;width:50.5pt;height:0;flip:x;z-index:251662848" o:connectortype="straight">
            <v:stroke endarrow="block"/>
          </v:shape>
        </w:pict>
      </w:r>
      <w:r>
        <w:rPr>
          <w:rFonts w:ascii="Times New Roman" w:hAnsi="Times New Roman" w:cs="Times New Roman"/>
          <w:noProof/>
          <w:sz w:val="28"/>
          <w:szCs w:val="28"/>
          <w:lang w:eastAsia="ru-RU"/>
        </w:rPr>
        <w:pict w14:anchorId="555DE7F8">
          <v:shape id="_x0000_s1053" type="#_x0000_t32" style="position:absolute;left:0;text-align:left;margin-left:285.25pt;margin-top:18.95pt;width:46.75pt;height:38.4pt;flip:x;z-index:251661824" o:connectortype="straight">
            <v:stroke endarrow="block"/>
          </v:shape>
        </w:pict>
      </w:r>
      <w:r>
        <w:rPr>
          <w:rFonts w:ascii="Times New Roman" w:hAnsi="Times New Roman" w:cs="Times New Roman"/>
          <w:noProof/>
          <w:sz w:val="28"/>
          <w:szCs w:val="28"/>
          <w:lang w:eastAsia="ru-RU"/>
        </w:rPr>
        <w:pict w14:anchorId="0E990650">
          <v:shape id="_x0000_s1052" type="#_x0000_t32" style="position:absolute;left:0;text-align:left;margin-left:196.4pt;margin-top:21.8pt;width:0;height:33.65pt;z-index:251660800" o:connectortype="straight">
            <v:stroke endarrow="block"/>
          </v:shape>
        </w:pict>
      </w:r>
      <w:r>
        <w:rPr>
          <w:rFonts w:ascii="Times New Roman" w:hAnsi="Times New Roman" w:cs="Times New Roman"/>
          <w:noProof/>
          <w:sz w:val="28"/>
          <w:szCs w:val="28"/>
          <w:lang w:eastAsia="ru-RU"/>
        </w:rPr>
        <w:pict w14:anchorId="1F93F026">
          <v:shape id="_x0000_s1051" type="#_x0000_t32" style="position:absolute;left:0;text-align:left;margin-left:87.9pt;margin-top:86.3pt;width:40.25pt;height:36.5pt;flip:y;z-index:251659776" o:connectortype="straight">
            <v:stroke endarrow="block"/>
          </v:shape>
        </w:pict>
      </w:r>
      <w:r>
        <w:rPr>
          <w:rFonts w:ascii="Times New Roman" w:hAnsi="Times New Roman" w:cs="Times New Roman"/>
          <w:noProof/>
          <w:sz w:val="28"/>
          <w:szCs w:val="28"/>
          <w:lang w:eastAsia="ru-RU"/>
        </w:rPr>
        <w:pict w14:anchorId="0970A76B">
          <v:shape id="_x0000_s1050" type="#_x0000_t32" style="position:absolute;left:0;text-align:left;margin-left:69.25pt;margin-top:72.3pt;width:53.3pt;height:0;z-index:251658752" o:connectortype="straight">
            <v:stroke endarrow="block"/>
          </v:shape>
        </w:pict>
      </w:r>
      <w:r>
        <w:rPr>
          <w:rFonts w:ascii="Times New Roman" w:hAnsi="Times New Roman" w:cs="Times New Roman"/>
          <w:noProof/>
          <w:sz w:val="28"/>
          <w:szCs w:val="28"/>
          <w:lang w:eastAsia="ru-RU"/>
        </w:rPr>
        <w:pict w14:anchorId="41D35D88">
          <v:rect id="_x0000_s1046" style="position:absolute;left:0;text-align:left;margin-left:-45.75pt;margin-top:37.7pt;width:115pt;height:45.8pt;z-index:251654656">
            <v:textbox>
              <w:txbxContent>
                <w:p w14:paraId="437DE296" w14:textId="77777777" w:rsidR="00937B58" w:rsidRPr="00CA163B" w:rsidRDefault="00937B58" w:rsidP="00CA163B">
                  <w:pPr>
                    <w:jc w:val="center"/>
                    <w:rPr>
                      <w:rFonts w:ascii="Times New Roman" w:hAnsi="Times New Roman" w:cs="Times New Roman"/>
                      <w:sz w:val="28"/>
                      <w:szCs w:val="28"/>
                    </w:rPr>
                  </w:pPr>
                  <w:r>
                    <w:rPr>
                      <w:rFonts w:ascii="Times New Roman" w:hAnsi="Times New Roman" w:cs="Times New Roman"/>
                      <w:sz w:val="28"/>
                      <w:szCs w:val="28"/>
                    </w:rPr>
                    <w:t>Подсистема скотоводства</w:t>
                  </w:r>
                </w:p>
              </w:txbxContent>
            </v:textbox>
          </v:rect>
        </w:pict>
      </w:r>
      <w:r>
        <w:rPr>
          <w:rFonts w:ascii="Times New Roman" w:hAnsi="Times New Roman" w:cs="Times New Roman"/>
          <w:noProof/>
          <w:sz w:val="28"/>
          <w:szCs w:val="28"/>
          <w:lang w:eastAsia="ru-RU"/>
        </w:rPr>
        <w:pict w14:anchorId="64B803F2">
          <v:rect id="_x0000_s1047" style="position:absolute;left:0;text-align:left;margin-left:-41.15pt;margin-top:121.85pt;width:129.05pt;height:85.15pt;z-index:251655680">
            <v:textbox>
              <w:txbxContent>
                <w:p w14:paraId="3EE41DE6" w14:textId="77777777" w:rsidR="00937B58" w:rsidRPr="00CA163B" w:rsidRDefault="00937B58" w:rsidP="00CA163B">
                  <w:pPr>
                    <w:jc w:val="center"/>
                    <w:rPr>
                      <w:rFonts w:ascii="Times New Roman" w:hAnsi="Times New Roman" w:cs="Times New Roman"/>
                      <w:sz w:val="28"/>
                      <w:szCs w:val="28"/>
                    </w:rPr>
                  </w:pPr>
                  <w:r>
                    <w:rPr>
                      <w:rFonts w:ascii="Times New Roman" w:hAnsi="Times New Roman" w:cs="Times New Roman"/>
                      <w:sz w:val="28"/>
                      <w:szCs w:val="28"/>
                    </w:rPr>
                    <w:t>Подсистема взращивания, обработки и сбора урожая</w:t>
                  </w:r>
                </w:p>
              </w:txbxContent>
            </v:textbox>
          </v:rect>
        </w:pict>
      </w:r>
      <w:r>
        <w:rPr>
          <w:rFonts w:ascii="Times New Roman" w:hAnsi="Times New Roman" w:cs="Times New Roman"/>
          <w:noProof/>
          <w:sz w:val="28"/>
          <w:szCs w:val="28"/>
          <w:lang w:eastAsia="ru-RU"/>
        </w:rPr>
        <w:pict w14:anchorId="027C3714">
          <v:rect id="_x0000_s1048" style="position:absolute;left:0;text-align:left;margin-left:345.1pt;margin-top:124.65pt;width:114.05pt;height:45.85pt;z-index:251656704">
            <v:textbox>
              <w:txbxContent>
                <w:p w14:paraId="6F156384" w14:textId="77777777" w:rsidR="00937B58" w:rsidRPr="008F2CD5" w:rsidRDefault="00937B58" w:rsidP="008F2CD5">
                  <w:pPr>
                    <w:jc w:val="center"/>
                    <w:rPr>
                      <w:rFonts w:ascii="Times New Roman" w:hAnsi="Times New Roman" w:cs="Times New Roman"/>
                      <w:sz w:val="28"/>
                      <w:szCs w:val="28"/>
                    </w:rPr>
                  </w:pPr>
                  <w:r>
                    <w:rPr>
                      <w:rFonts w:ascii="Times New Roman" w:hAnsi="Times New Roman" w:cs="Times New Roman"/>
                      <w:sz w:val="28"/>
                      <w:szCs w:val="28"/>
                    </w:rPr>
                    <w:t>Подсистема связи</w:t>
                  </w:r>
                </w:p>
              </w:txbxContent>
            </v:textbox>
          </v:rect>
        </w:pict>
      </w:r>
      <w:r>
        <w:rPr>
          <w:rFonts w:ascii="Times New Roman" w:hAnsi="Times New Roman" w:cs="Times New Roman"/>
          <w:noProof/>
          <w:sz w:val="28"/>
          <w:szCs w:val="28"/>
          <w:lang w:eastAsia="ru-RU"/>
        </w:rPr>
        <w:pict w14:anchorId="7259BDC6">
          <v:rect id="_x0000_s1045" style="position:absolute;left:0;text-align:left;margin-left:136.55pt;margin-top:125.6pt;width:134.65pt;height:64.55pt;z-index:251653632">
            <v:textbox>
              <w:txbxContent>
                <w:p w14:paraId="30654C1C" w14:textId="77777777" w:rsidR="00937B58" w:rsidRPr="005E5F98" w:rsidRDefault="00937B58" w:rsidP="005E5F98">
                  <w:pPr>
                    <w:jc w:val="center"/>
                    <w:rPr>
                      <w:rFonts w:ascii="Times New Roman" w:hAnsi="Times New Roman" w:cs="Times New Roman"/>
                      <w:sz w:val="28"/>
                      <w:szCs w:val="28"/>
                    </w:rPr>
                  </w:pPr>
                  <w:r>
                    <w:rPr>
                      <w:rFonts w:ascii="Times New Roman" w:hAnsi="Times New Roman" w:cs="Times New Roman"/>
                      <w:sz w:val="28"/>
                      <w:szCs w:val="28"/>
                    </w:rPr>
                    <w:t>Подсистема взаимодействия с клиентами</w:t>
                  </w:r>
                </w:p>
              </w:txbxContent>
            </v:textbox>
          </v:rect>
        </w:pict>
      </w:r>
      <w:r>
        <w:rPr>
          <w:rFonts w:ascii="Times New Roman" w:hAnsi="Times New Roman" w:cs="Times New Roman"/>
          <w:noProof/>
          <w:sz w:val="28"/>
          <w:szCs w:val="28"/>
          <w:lang w:eastAsia="ru-RU"/>
        </w:rPr>
        <w:pict w14:anchorId="77D24805">
          <v:rect id="_x0000_s1044" style="position:absolute;left:0;text-align:left;margin-left:335.75pt;margin-top:50.8pt;width:124.35pt;height:44.85pt;z-index:251652608">
            <v:textbox>
              <w:txbxContent>
                <w:p w14:paraId="737D7A57" w14:textId="77777777" w:rsidR="00937B58" w:rsidRPr="005E5F98" w:rsidRDefault="00937B58" w:rsidP="005E5F98">
                  <w:pPr>
                    <w:jc w:val="center"/>
                    <w:rPr>
                      <w:rFonts w:ascii="Times New Roman" w:hAnsi="Times New Roman" w:cs="Times New Roman"/>
                      <w:sz w:val="28"/>
                      <w:szCs w:val="28"/>
                    </w:rPr>
                  </w:pPr>
                  <w:r>
                    <w:rPr>
                      <w:rFonts w:ascii="Times New Roman" w:hAnsi="Times New Roman" w:cs="Times New Roman"/>
                      <w:sz w:val="28"/>
                      <w:szCs w:val="28"/>
                    </w:rPr>
                    <w:t>Подсистема кадрового учета</w:t>
                  </w:r>
                </w:p>
              </w:txbxContent>
            </v:textbox>
          </v:rect>
        </w:pict>
      </w:r>
      <w:r>
        <w:rPr>
          <w:rFonts w:ascii="Times New Roman" w:hAnsi="Times New Roman" w:cs="Times New Roman"/>
          <w:noProof/>
          <w:sz w:val="28"/>
          <w:szCs w:val="28"/>
          <w:lang w:eastAsia="ru-RU"/>
        </w:rPr>
        <w:pict w14:anchorId="5921D8BB">
          <v:rect id="_x0000_s1042" style="position:absolute;left:0;text-align:left;margin-left:122.55pt;margin-top:55.45pt;width:162.7pt;height:31.8pt;z-index:251650560">
            <v:textbox>
              <w:txbxContent>
                <w:p w14:paraId="2357F65F" w14:textId="77777777" w:rsidR="00937B58" w:rsidRPr="005E5F98" w:rsidRDefault="00937B58" w:rsidP="005E5F98">
                  <w:pPr>
                    <w:jc w:val="center"/>
                    <w:rPr>
                      <w:rFonts w:ascii="Times New Roman" w:hAnsi="Times New Roman" w:cs="Times New Roman"/>
                      <w:sz w:val="28"/>
                      <w:szCs w:val="28"/>
                    </w:rPr>
                  </w:pPr>
                  <w:r>
                    <w:rPr>
                      <w:rFonts w:ascii="Times New Roman" w:hAnsi="Times New Roman" w:cs="Times New Roman"/>
                      <w:sz w:val="28"/>
                      <w:szCs w:val="28"/>
                    </w:rPr>
                    <w:t>ЗАО «Агрокомплекс»</w:t>
                  </w:r>
                </w:p>
              </w:txbxContent>
            </v:textbox>
          </v:rect>
        </w:pict>
      </w:r>
    </w:p>
    <w:p w14:paraId="0B520B40" w14:textId="77777777" w:rsidR="00C930A0" w:rsidRDefault="00C930A0" w:rsidP="00020C1D">
      <w:pPr>
        <w:spacing w:line="360" w:lineRule="auto"/>
        <w:ind w:firstLine="709"/>
        <w:jc w:val="both"/>
        <w:rPr>
          <w:rFonts w:ascii="Times New Roman" w:hAnsi="Times New Roman" w:cs="Times New Roman"/>
          <w:sz w:val="28"/>
          <w:szCs w:val="28"/>
        </w:rPr>
      </w:pPr>
    </w:p>
    <w:p w14:paraId="658640F5" w14:textId="77777777" w:rsidR="00C930A0" w:rsidRDefault="00C930A0" w:rsidP="00020C1D">
      <w:pPr>
        <w:spacing w:line="360" w:lineRule="auto"/>
        <w:ind w:firstLine="709"/>
        <w:jc w:val="both"/>
        <w:rPr>
          <w:rFonts w:ascii="Times New Roman" w:hAnsi="Times New Roman" w:cs="Times New Roman"/>
          <w:sz w:val="28"/>
          <w:szCs w:val="28"/>
        </w:rPr>
      </w:pPr>
    </w:p>
    <w:p w14:paraId="6A76E55F" w14:textId="77777777" w:rsidR="00C930A0" w:rsidRDefault="00C930A0" w:rsidP="00020C1D">
      <w:pPr>
        <w:spacing w:line="360" w:lineRule="auto"/>
        <w:ind w:firstLine="709"/>
        <w:jc w:val="both"/>
        <w:rPr>
          <w:rFonts w:ascii="Times New Roman" w:hAnsi="Times New Roman" w:cs="Times New Roman"/>
          <w:sz w:val="28"/>
          <w:szCs w:val="28"/>
        </w:rPr>
      </w:pPr>
    </w:p>
    <w:p w14:paraId="6E4A5CB4" w14:textId="77777777" w:rsidR="00C930A0" w:rsidRDefault="00C930A0" w:rsidP="00020C1D">
      <w:pPr>
        <w:spacing w:line="360" w:lineRule="auto"/>
        <w:ind w:firstLine="709"/>
        <w:jc w:val="both"/>
        <w:rPr>
          <w:rFonts w:ascii="Times New Roman" w:hAnsi="Times New Roman" w:cs="Times New Roman"/>
          <w:sz w:val="28"/>
          <w:szCs w:val="28"/>
        </w:rPr>
      </w:pPr>
    </w:p>
    <w:p w14:paraId="35D35483" w14:textId="77777777" w:rsidR="00C930A0" w:rsidRDefault="00C930A0" w:rsidP="00020C1D">
      <w:pPr>
        <w:spacing w:line="360" w:lineRule="auto"/>
        <w:ind w:firstLine="709"/>
        <w:jc w:val="both"/>
        <w:rPr>
          <w:rFonts w:ascii="Times New Roman" w:hAnsi="Times New Roman" w:cs="Times New Roman"/>
          <w:sz w:val="28"/>
          <w:szCs w:val="28"/>
        </w:rPr>
      </w:pPr>
    </w:p>
    <w:p w14:paraId="075DE775" w14:textId="77777777" w:rsidR="00C930A0" w:rsidRDefault="00C930A0" w:rsidP="00020C1D">
      <w:pPr>
        <w:spacing w:line="360" w:lineRule="auto"/>
        <w:ind w:firstLine="709"/>
        <w:jc w:val="both"/>
        <w:rPr>
          <w:rFonts w:ascii="Times New Roman" w:hAnsi="Times New Roman" w:cs="Times New Roman"/>
          <w:sz w:val="28"/>
          <w:szCs w:val="28"/>
        </w:rPr>
      </w:pPr>
    </w:p>
    <w:p w14:paraId="38851A05" w14:textId="631F080D" w:rsidR="00C930A0" w:rsidRDefault="002900CD" w:rsidP="00961C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w:t>
      </w:r>
      <w:r w:rsidR="00961CAD">
        <w:rPr>
          <w:rFonts w:ascii="Times New Roman" w:hAnsi="Times New Roman" w:cs="Times New Roman"/>
          <w:sz w:val="28"/>
          <w:szCs w:val="28"/>
        </w:rPr>
        <w:t xml:space="preserve"> – Схема микроуровня ЗАО «Агрокомплекс»</w:t>
      </w:r>
    </w:p>
    <w:p w14:paraId="6543F33A" w14:textId="34FD16AB" w:rsidR="00924C0E" w:rsidRDefault="00860F4E" w:rsidP="00924C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такой ситуации нужна оценка р</w:t>
      </w:r>
      <w:r w:rsidR="00924C0E">
        <w:rPr>
          <w:rFonts w:ascii="Times New Roman" w:hAnsi="Times New Roman" w:cs="Times New Roman"/>
          <w:sz w:val="28"/>
          <w:szCs w:val="28"/>
        </w:rPr>
        <w:t>исков, так как вложение средств в подсистему, которая в скором времени будет давать меньший объём сырья, повлечет за собой уменьшение производства и соответственно уменьшение объёма продаж. В такой ситуации агрохолдинг может как потерять часть прибыли, так и производить в убыток. Подсистема «оценки внешних факторов» избавляет компанию от подобных ситуаций.</w:t>
      </w:r>
    </w:p>
    <w:p w14:paraId="7AD6E7DC" w14:textId="77777777" w:rsidR="00465576" w:rsidRDefault="00465576" w:rsidP="00465576">
      <w:pPr>
        <w:spacing w:line="360" w:lineRule="auto"/>
        <w:jc w:val="both"/>
        <w:rPr>
          <w:rFonts w:ascii="Times New Roman" w:hAnsi="Times New Roman" w:cs="Times New Roman"/>
          <w:sz w:val="28"/>
          <w:szCs w:val="28"/>
        </w:rPr>
      </w:pPr>
    </w:p>
    <w:p w14:paraId="46A85A7E" w14:textId="77777777" w:rsidR="00D20573" w:rsidRDefault="00D20573" w:rsidP="00465576">
      <w:pPr>
        <w:spacing w:line="360" w:lineRule="auto"/>
        <w:ind w:firstLine="426"/>
        <w:jc w:val="both"/>
        <w:rPr>
          <w:rFonts w:ascii="Times New Roman" w:hAnsi="Times New Roman" w:cs="Times New Roman"/>
          <w:b/>
          <w:sz w:val="28"/>
          <w:szCs w:val="28"/>
        </w:rPr>
      </w:pPr>
    </w:p>
    <w:p w14:paraId="07756735" w14:textId="77777777" w:rsidR="00D20573" w:rsidRDefault="00D20573" w:rsidP="00465576">
      <w:pPr>
        <w:spacing w:line="360" w:lineRule="auto"/>
        <w:ind w:firstLine="426"/>
        <w:jc w:val="both"/>
        <w:rPr>
          <w:rFonts w:ascii="Times New Roman" w:hAnsi="Times New Roman" w:cs="Times New Roman"/>
          <w:b/>
          <w:sz w:val="28"/>
          <w:szCs w:val="28"/>
        </w:rPr>
      </w:pPr>
    </w:p>
    <w:p w14:paraId="2189E36D" w14:textId="17BEA2BA" w:rsidR="00465576" w:rsidRPr="006D65E2" w:rsidRDefault="00961CAD" w:rsidP="00465576">
      <w:pPr>
        <w:spacing w:line="360" w:lineRule="auto"/>
        <w:ind w:firstLine="426"/>
        <w:jc w:val="both"/>
        <w:rPr>
          <w:rFonts w:ascii="Times New Roman" w:hAnsi="Times New Roman" w:cs="Times New Roman"/>
          <w:sz w:val="28"/>
          <w:szCs w:val="28"/>
        </w:rPr>
      </w:pPr>
      <w:r w:rsidRPr="006D65E2">
        <w:rPr>
          <w:rFonts w:ascii="Times New Roman" w:hAnsi="Times New Roman" w:cs="Times New Roman"/>
          <w:sz w:val="28"/>
          <w:szCs w:val="28"/>
        </w:rPr>
        <w:lastRenderedPageBreak/>
        <w:t xml:space="preserve">2.4 </w:t>
      </w:r>
      <w:r w:rsidR="00465576" w:rsidRPr="006D65E2">
        <w:rPr>
          <w:rFonts w:ascii="Times New Roman" w:hAnsi="Times New Roman" w:cs="Times New Roman"/>
          <w:sz w:val="28"/>
          <w:szCs w:val="28"/>
        </w:rPr>
        <w:t>Макроуровень</w:t>
      </w:r>
    </w:p>
    <w:p w14:paraId="08ACA346" w14:textId="77777777" w:rsidR="005A468A" w:rsidRDefault="005A468A" w:rsidP="00465576">
      <w:pPr>
        <w:spacing w:line="360" w:lineRule="auto"/>
        <w:ind w:firstLine="426"/>
        <w:jc w:val="both"/>
        <w:rPr>
          <w:rFonts w:ascii="Times New Roman" w:hAnsi="Times New Roman" w:cs="Times New Roman"/>
          <w:b/>
          <w:sz w:val="28"/>
          <w:szCs w:val="28"/>
        </w:rPr>
      </w:pPr>
    </w:p>
    <w:p w14:paraId="16596B49" w14:textId="5C1315FB" w:rsidR="00083418" w:rsidRDefault="005A468A" w:rsidP="005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Товарные потоки компании «Агрокомплекс» происходят только с поставщиками сельскохозяйственной техники и потребителями (рынками сбыта). Таким образом агрохолдинг ведет большой денежный оборот с финансовыми рынками и государственными службами.</w:t>
      </w:r>
    </w:p>
    <w:p w14:paraId="2B5969C6" w14:textId="0B174FE6" w:rsidR="005A468A" w:rsidRDefault="005A468A" w:rsidP="00613081">
      <w:pPr>
        <w:spacing w:line="360" w:lineRule="auto"/>
        <w:ind w:firstLine="709"/>
        <w:jc w:val="both"/>
        <w:rPr>
          <w:rFonts w:ascii="Times New Roman" w:hAnsi="Times New Roman" w:cs="Times New Roman"/>
          <w:sz w:val="28"/>
          <w:szCs w:val="28"/>
        </w:rPr>
      </w:pPr>
    </w:p>
    <w:p w14:paraId="45C3086F" w14:textId="5547D8A5" w:rsidR="00613081" w:rsidRDefault="005D4CCA" w:rsidP="00613081">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w14:anchorId="028473F3">
          <v:rect id="_x0000_s1061" style="position:absolute;left:0;text-align:left;margin-left:128.15pt;margin-top:16.25pt;width:184.2pt;height:75.75pt;z-index:251670016">
            <v:textbox>
              <w:txbxContent>
                <w:p w14:paraId="2FB3429B" w14:textId="77777777" w:rsidR="00937B58" w:rsidRPr="00613081" w:rsidRDefault="00937B58" w:rsidP="00613081">
                  <w:pPr>
                    <w:jc w:val="center"/>
                    <w:rPr>
                      <w:rFonts w:ascii="Times New Roman" w:hAnsi="Times New Roman" w:cs="Times New Roman"/>
                      <w:sz w:val="28"/>
                      <w:szCs w:val="28"/>
                    </w:rPr>
                  </w:pPr>
                  <w:r>
                    <w:rPr>
                      <w:rFonts w:ascii="Times New Roman" w:hAnsi="Times New Roman" w:cs="Times New Roman"/>
                      <w:sz w:val="28"/>
                      <w:szCs w:val="28"/>
                    </w:rPr>
                    <w:t>Государственные органы (Санэпидемстанция, Налоговая служба)</w:t>
                  </w:r>
                </w:p>
              </w:txbxContent>
            </v:textbox>
          </v:rect>
        </w:pict>
      </w:r>
    </w:p>
    <w:p w14:paraId="662755ED" w14:textId="77777777" w:rsidR="00613081" w:rsidRDefault="005D4CCA" w:rsidP="00613081">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w14:anchorId="2E60E7FA">
          <v:shape id="_x0000_s1071" type="#_x0000_t32" style="position:absolute;left:0;text-align:left;margin-left:270.25pt;margin-top:59.85pt;width:.95pt;height:31.8pt;z-index:251680256" o:connectortype="straight" strokecolor="black [3200]" strokeweight="1pt">
            <v:stroke dashstyle="dash" endarrow="block"/>
            <v:shadow color="#868686"/>
          </v:shape>
        </w:pict>
      </w:r>
      <w:r>
        <w:rPr>
          <w:rFonts w:ascii="Times New Roman" w:hAnsi="Times New Roman" w:cs="Times New Roman"/>
          <w:noProof/>
          <w:sz w:val="28"/>
          <w:szCs w:val="28"/>
          <w:lang w:eastAsia="ru-RU"/>
        </w:rPr>
        <w:pict w14:anchorId="56B02C3A">
          <v:shape id="_x0000_s1070" type="#_x0000_t32" style="position:absolute;left:0;text-align:left;margin-left:183.3pt;margin-top:59.85pt;width:0;height:31.8pt;flip:y;z-index:251679232" o:connectortype="straight" strokecolor="black [3200]" strokeweight="1pt">
            <v:stroke dashstyle="dash" endarrow="block"/>
            <v:shadow color="#868686"/>
          </v:shape>
        </w:pict>
      </w:r>
      <w:r>
        <w:rPr>
          <w:rFonts w:ascii="Times New Roman" w:hAnsi="Times New Roman" w:cs="Times New Roman"/>
          <w:noProof/>
          <w:sz w:val="28"/>
          <w:szCs w:val="28"/>
          <w:lang w:eastAsia="ru-RU"/>
        </w:rPr>
        <w:pict w14:anchorId="3F9D85B6">
          <v:shape id="_x0000_s1069" type="#_x0000_t32" style="position:absolute;left:0;text-align:left;margin-left:266.55pt;margin-top:130.9pt;width:0;height:36.5pt;z-index:251678208" o:connectortype="straight" strokecolor="black [3200]" strokeweight="1pt">
            <v:stroke dashstyle="dash" endarrow="block"/>
            <v:shadow color="#868686"/>
          </v:shape>
        </w:pict>
      </w:r>
      <w:r>
        <w:rPr>
          <w:rFonts w:ascii="Times New Roman" w:hAnsi="Times New Roman" w:cs="Times New Roman"/>
          <w:noProof/>
          <w:sz w:val="28"/>
          <w:szCs w:val="28"/>
          <w:lang w:eastAsia="ru-RU"/>
        </w:rPr>
        <w:pict w14:anchorId="191F6C63">
          <v:shape id="_x0000_s1068" type="#_x0000_t32" style="position:absolute;left:0;text-align:left;margin-left:183.3pt;margin-top:130.9pt;width:.95pt;height:36.5pt;flip:y;z-index:251677184" o:connectortype="straight" strokecolor="black [3200]" strokeweight="1pt">
            <v:stroke dashstyle="dash" endarrow="block"/>
            <v:shadow color="#868686"/>
          </v:shape>
        </w:pict>
      </w:r>
      <w:r>
        <w:rPr>
          <w:rFonts w:ascii="Times New Roman" w:hAnsi="Times New Roman" w:cs="Times New Roman"/>
          <w:noProof/>
          <w:sz w:val="28"/>
          <w:szCs w:val="28"/>
          <w:lang w:eastAsia="ru-RU"/>
        </w:rPr>
        <w:pict w14:anchorId="658DE090">
          <v:shape id="_x0000_s1067" type="#_x0000_t32" style="position:absolute;left:0;text-align:left;margin-left:302.05pt;margin-top:121.55pt;width:47.7pt;height:.05pt;flip:x;z-index:251676160" o:connectortype="straight" strokecolor="black [3200]" strokeweight="1pt">
            <v:stroke dashstyle="dash" endarrow="block"/>
            <v:shadow color="#868686"/>
          </v:shape>
        </w:pict>
      </w:r>
      <w:r>
        <w:rPr>
          <w:rFonts w:ascii="Times New Roman" w:hAnsi="Times New Roman" w:cs="Times New Roman"/>
          <w:noProof/>
          <w:sz w:val="28"/>
          <w:szCs w:val="28"/>
          <w:lang w:eastAsia="ru-RU"/>
        </w:rPr>
        <w:pict w14:anchorId="0EECE2E9">
          <v:shape id="_x0000_s1066" type="#_x0000_t32" style="position:absolute;left:0;text-align:left;margin-left:303pt;margin-top:98.2pt;width:46.75pt;height:0;z-index:251675136" o:connectortype="straight">
            <v:stroke endarrow="block"/>
          </v:shape>
        </w:pict>
      </w:r>
      <w:r>
        <w:rPr>
          <w:rFonts w:ascii="Times New Roman" w:hAnsi="Times New Roman" w:cs="Times New Roman"/>
          <w:noProof/>
          <w:sz w:val="28"/>
          <w:szCs w:val="28"/>
          <w:lang w:eastAsia="ru-RU"/>
        </w:rPr>
        <w:pict w14:anchorId="30C9BC05">
          <v:shape id="_x0000_s1065" type="#_x0000_t32" style="position:absolute;left:0;text-align:left;margin-left:101.05pt;margin-top:121.55pt;width:40.2pt;height:.05pt;flip:x;z-index:251674112" o:connectortype="straight" strokecolor="black [3200]" strokeweight="1pt">
            <v:stroke dashstyle="dash" endarrow="block"/>
            <v:shadow color="#868686"/>
          </v:shape>
        </w:pict>
      </w:r>
      <w:r>
        <w:rPr>
          <w:rFonts w:ascii="Times New Roman" w:hAnsi="Times New Roman" w:cs="Times New Roman"/>
          <w:noProof/>
          <w:sz w:val="28"/>
          <w:szCs w:val="28"/>
          <w:lang w:eastAsia="ru-RU"/>
        </w:rPr>
        <w:pict w14:anchorId="463EC835">
          <v:shape id="_x0000_s1064" type="#_x0000_t32" style="position:absolute;left:0;text-align:left;margin-left:101.05pt;margin-top:98.2pt;width:40.2pt;height:0;z-index:251673088" o:connectortype="straight">
            <v:stroke endarrow="block"/>
            <v:shadow on="t" offset=",0" offset2=",-4pt"/>
          </v:shape>
        </w:pict>
      </w:r>
      <w:r>
        <w:rPr>
          <w:rFonts w:ascii="Times New Roman" w:hAnsi="Times New Roman" w:cs="Times New Roman"/>
          <w:noProof/>
          <w:sz w:val="28"/>
          <w:szCs w:val="28"/>
          <w:lang w:eastAsia="ru-RU"/>
        </w:rPr>
        <w:pict w14:anchorId="71938287">
          <v:rect id="_x0000_s1059" style="position:absolute;left:0;text-align:left;margin-left:141.25pt;margin-top:91.65pt;width:161.75pt;height:39.25pt;z-index:251667968">
            <v:textbox>
              <w:txbxContent>
                <w:p w14:paraId="5BF2013A" w14:textId="77777777" w:rsidR="00937B58" w:rsidRPr="00613081" w:rsidRDefault="00937B58" w:rsidP="00613081">
                  <w:pPr>
                    <w:jc w:val="center"/>
                    <w:rPr>
                      <w:rFonts w:ascii="Times New Roman" w:hAnsi="Times New Roman" w:cs="Times New Roman"/>
                      <w:sz w:val="28"/>
                      <w:szCs w:val="28"/>
                    </w:rPr>
                  </w:pPr>
                  <w:r>
                    <w:rPr>
                      <w:rFonts w:ascii="Times New Roman" w:hAnsi="Times New Roman" w:cs="Times New Roman"/>
                      <w:sz w:val="28"/>
                      <w:szCs w:val="28"/>
                    </w:rPr>
                    <w:t>ЗАО «Агрокомплекс»</w:t>
                  </w:r>
                </w:p>
              </w:txbxContent>
            </v:textbox>
          </v:rect>
        </w:pict>
      </w:r>
      <w:r>
        <w:rPr>
          <w:rFonts w:ascii="Times New Roman" w:hAnsi="Times New Roman" w:cs="Times New Roman"/>
          <w:noProof/>
          <w:sz w:val="28"/>
          <w:szCs w:val="28"/>
          <w:lang w:eastAsia="ru-RU"/>
        </w:rPr>
        <w:pict w14:anchorId="430356C0">
          <v:rect id="_x0000_s1063" style="position:absolute;left:0;text-align:left;margin-left:150.6pt;margin-top:167.4pt;width:158.95pt;height:53.3pt;z-index:251672064">
            <v:textbox>
              <w:txbxContent>
                <w:p w14:paraId="40B5C667" w14:textId="77777777" w:rsidR="00937B58" w:rsidRPr="00613081" w:rsidRDefault="00937B58" w:rsidP="00613081">
                  <w:pPr>
                    <w:jc w:val="center"/>
                    <w:rPr>
                      <w:rFonts w:ascii="Times New Roman" w:hAnsi="Times New Roman" w:cs="Times New Roman"/>
                      <w:sz w:val="28"/>
                      <w:szCs w:val="28"/>
                    </w:rPr>
                  </w:pPr>
                  <w:r>
                    <w:rPr>
                      <w:rFonts w:ascii="Times New Roman" w:hAnsi="Times New Roman" w:cs="Times New Roman"/>
                      <w:sz w:val="28"/>
                      <w:szCs w:val="28"/>
                    </w:rPr>
                    <w:t>Банки (финансовые рынки)</w:t>
                  </w:r>
                </w:p>
              </w:txbxContent>
            </v:textbox>
          </v:rect>
        </w:pict>
      </w:r>
      <w:r>
        <w:rPr>
          <w:rFonts w:ascii="Times New Roman" w:hAnsi="Times New Roman" w:cs="Times New Roman"/>
          <w:noProof/>
          <w:sz w:val="28"/>
          <w:szCs w:val="28"/>
          <w:lang w:eastAsia="ru-RU"/>
        </w:rPr>
        <w:pict w14:anchorId="7223D831">
          <v:rect id="_x0000_s1062" style="position:absolute;left:0;text-align:left;margin-left:349.75pt;margin-top:79.5pt;width:131.85pt;height:57.95pt;z-index:251671040">
            <v:textbox>
              <w:txbxContent>
                <w:p w14:paraId="626D3868" w14:textId="77777777" w:rsidR="00937B58" w:rsidRPr="00613081" w:rsidRDefault="00937B58" w:rsidP="00613081">
                  <w:pPr>
                    <w:jc w:val="center"/>
                    <w:rPr>
                      <w:rFonts w:ascii="Times New Roman" w:hAnsi="Times New Roman" w:cs="Times New Roman"/>
                      <w:sz w:val="28"/>
                      <w:szCs w:val="28"/>
                    </w:rPr>
                  </w:pPr>
                  <w:r>
                    <w:rPr>
                      <w:rFonts w:ascii="Times New Roman" w:hAnsi="Times New Roman" w:cs="Times New Roman"/>
                      <w:sz w:val="28"/>
                      <w:szCs w:val="28"/>
                    </w:rPr>
                    <w:t>Потребители (рынки сбыта)</w:t>
                  </w:r>
                </w:p>
              </w:txbxContent>
            </v:textbox>
          </v:rect>
        </w:pict>
      </w:r>
      <w:r>
        <w:rPr>
          <w:rFonts w:ascii="Times New Roman" w:hAnsi="Times New Roman" w:cs="Times New Roman"/>
          <w:noProof/>
          <w:sz w:val="28"/>
          <w:szCs w:val="28"/>
          <w:lang w:eastAsia="ru-RU"/>
        </w:rPr>
        <w:pict w14:anchorId="6429C4D6">
          <v:rect id="_x0000_s1060" style="position:absolute;left:0;text-align:left;margin-left:-37.35pt;margin-top:69.2pt;width:138.4pt;height:86pt;z-index:251668992">
            <v:textbox>
              <w:txbxContent>
                <w:p w14:paraId="618A13B9" w14:textId="77777777" w:rsidR="00937B58" w:rsidRPr="00613081" w:rsidRDefault="00937B58" w:rsidP="00613081">
                  <w:pPr>
                    <w:jc w:val="center"/>
                    <w:rPr>
                      <w:rFonts w:ascii="Times New Roman" w:hAnsi="Times New Roman" w:cs="Times New Roman"/>
                      <w:sz w:val="28"/>
                      <w:szCs w:val="28"/>
                    </w:rPr>
                  </w:pPr>
                  <w:r>
                    <w:rPr>
                      <w:rFonts w:ascii="Times New Roman" w:hAnsi="Times New Roman" w:cs="Times New Roman"/>
                      <w:sz w:val="28"/>
                      <w:szCs w:val="28"/>
                    </w:rPr>
                    <w:t>Поставщики сельско-хозяйственной техники</w:t>
                  </w:r>
                </w:p>
              </w:txbxContent>
            </v:textbox>
          </v:rect>
        </w:pict>
      </w:r>
    </w:p>
    <w:p w14:paraId="0E184981" w14:textId="77777777" w:rsidR="006A3754" w:rsidRDefault="006A3754" w:rsidP="00613081">
      <w:pPr>
        <w:spacing w:line="360" w:lineRule="auto"/>
        <w:ind w:firstLine="709"/>
        <w:jc w:val="both"/>
        <w:rPr>
          <w:rFonts w:ascii="Times New Roman" w:hAnsi="Times New Roman" w:cs="Times New Roman"/>
          <w:sz w:val="28"/>
          <w:szCs w:val="28"/>
        </w:rPr>
      </w:pPr>
    </w:p>
    <w:p w14:paraId="54C89CA0" w14:textId="77777777" w:rsidR="006A3754" w:rsidRDefault="006A3754" w:rsidP="00613081">
      <w:pPr>
        <w:spacing w:line="360" w:lineRule="auto"/>
        <w:ind w:firstLine="709"/>
        <w:jc w:val="both"/>
        <w:rPr>
          <w:rFonts w:ascii="Times New Roman" w:hAnsi="Times New Roman" w:cs="Times New Roman"/>
          <w:sz w:val="28"/>
          <w:szCs w:val="28"/>
        </w:rPr>
      </w:pPr>
    </w:p>
    <w:p w14:paraId="2F2D79E5" w14:textId="77777777" w:rsidR="006A3754" w:rsidRDefault="006A3754" w:rsidP="00613081">
      <w:pPr>
        <w:spacing w:line="360" w:lineRule="auto"/>
        <w:ind w:firstLine="709"/>
        <w:jc w:val="both"/>
        <w:rPr>
          <w:rFonts w:ascii="Times New Roman" w:hAnsi="Times New Roman" w:cs="Times New Roman"/>
          <w:sz w:val="28"/>
          <w:szCs w:val="28"/>
        </w:rPr>
      </w:pPr>
    </w:p>
    <w:p w14:paraId="7EAA22E0" w14:textId="77777777" w:rsidR="006A3754" w:rsidRDefault="006A3754" w:rsidP="00613081">
      <w:pPr>
        <w:spacing w:line="360" w:lineRule="auto"/>
        <w:ind w:firstLine="709"/>
        <w:jc w:val="both"/>
        <w:rPr>
          <w:rFonts w:ascii="Times New Roman" w:hAnsi="Times New Roman" w:cs="Times New Roman"/>
          <w:sz w:val="28"/>
          <w:szCs w:val="28"/>
        </w:rPr>
      </w:pPr>
    </w:p>
    <w:p w14:paraId="6008DFA9" w14:textId="77777777" w:rsidR="006A3754" w:rsidRDefault="006A3754" w:rsidP="00613081">
      <w:pPr>
        <w:spacing w:line="360" w:lineRule="auto"/>
        <w:ind w:firstLine="709"/>
        <w:jc w:val="both"/>
        <w:rPr>
          <w:rFonts w:ascii="Times New Roman" w:hAnsi="Times New Roman" w:cs="Times New Roman"/>
          <w:sz w:val="28"/>
          <w:szCs w:val="28"/>
        </w:rPr>
      </w:pPr>
    </w:p>
    <w:p w14:paraId="4F795300" w14:textId="77777777" w:rsidR="006A3754" w:rsidRDefault="006A3754" w:rsidP="00613081">
      <w:pPr>
        <w:spacing w:line="360" w:lineRule="auto"/>
        <w:ind w:firstLine="709"/>
        <w:jc w:val="both"/>
        <w:rPr>
          <w:rFonts w:ascii="Times New Roman" w:hAnsi="Times New Roman" w:cs="Times New Roman"/>
          <w:sz w:val="28"/>
          <w:szCs w:val="28"/>
        </w:rPr>
      </w:pPr>
    </w:p>
    <w:p w14:paraId="7C720375" w14:textId="77777777" w:rsidR="000E092D" w:rsidRDefault="000E092D" w:rsidP="006A3754">
      <w:pPr>
        <w:spacing w:line="360" w:lineRule="auto"/>
        <w:ind w:firstLine="7513"/>
        <w:jc w:val="both"/>
        <w:rPr>
          <w:rFonts w:ascii="Times New Roman" w:hAnsi="Times New Roman" w:cs="Times New Roman"/>
          <w:sz w:val="28"/>
          <w:szCs w:val="28"/>
        </w:rPr>
      </w:pPr>
    </w:p>
    <w:p w14:paraId="3CFBA540" w14:textId="77777777" w:rsidR="006A3754" w:rsidRDefault="005D4CCA" w:rsidP="006A3754">
      <w:pPr>
        <w:spacing w:line="360" w:lineRule="auto"/>
        <w:ind w:firstLine="7230"/>
        <w:jc w:val="both"/>
        <w:rPr>
          <w:rFonts w:ascii="Times New Roman" w:hAnsi="Times New Roman" w:cs="Times New Roman"/>
          <w:sz w:val="28"/>
          <w:szCs w:val="28"/>
        </w:rPr>
      </w:pPr>
      <w:r>
        <w:rPr>
          <w:rFonts w:ascii="Times New Roman" w:hAnsi="Times New Roman" w:cs="Times New Roman"/>
          <w:noProof/>
          <w:sz w:val="28"/>
          <w:szCs w:val="28"/>
          <w:lang w:eastAsia="ru-RU"/>
        </w:rPr>
        <w:pict w14:anchorId="31713B75">
          <v:shape id="_x0000_s1072" type="#_x0000_t32" style="position:absolute;left:0;text-align:left;margin-left:302.05pt;margin-top:8.4pt;width:51.45pt;height:0;z-index:251681280" o:connectortype="straight">
            <v:stroke endarrow="block"/>
          </v:shape>
        </w:pict>
      </w:r>
      <w:r w:rsidR="006A3754">
        <w:rPr>
          <w:rFonts w:ascii="Times New Roman" w:hAnsi="Times New Roman" w:cs="Times New Roman"/>
          <w:sz w:val="28"/>
          <w:szCs w:val="28"/>
        </w:rPr>
        <w:t>: Товарные потоки</w:t>
      </w:r>
    </w:p>
    <w:p w14:paraId="1CFF6AEF" w14:textId="77777777" w:rsidR="006A3754" w:rsidRDefault="005D4CCA" w:rsidP="006A3754">
      <w:pPr>
        <w:spacing w:line="360" w:lineRule="auto"/>
        <w:ind w:firstLine="7230"/>
        <w:jc w:val="both"/>
        <w:rPr>
          <w:rFonts w:ascii="Times New Roman" w:hAnsi="Times New Roman" w:cs="Times New Roman"/>
          <w:sz w:val="28"/>
          <w:szCs w:val="28"/>
        </w:rPr>
      </w:pPr>
      <w:r>
        <w:rPr>
          <w:rFonts w:ascii="Times New Roman" w:hAnsi="Times New Roman" w:cs="Times New Roman"/>
          <w:noProof/>
          <w:sz w:val="28"/>
          <w:szCs w:val="28"/>
          <w:lang w:eastAsia="ru-RU"/>
        </w:rPr>
        <w:pict w14:anchorId="6002B8B1">
          <v:shape id="_x0000_s1073" type="#_x0000_t32" style="position:absolute;left:0;text-align:left;margin-left:302.05pt;margin-top:6.2pt;width:49.6pt;height:0;z-index:251682304" o:connectortype="straight" strokecolor="black [3200]" strokeweight="1pt">
            <v:stroke dashstyle="dash" endarrow="block"/>
            <v:shadow color="#868686"/>
          </v:shape>
        </w:pict>
      </w:r>
      <w:r w:rsidR="006A3754">
        <w:rPr>
          <w:rFonts w:ascii="Times New Roman" w:hAnsi="Times New Roman" w:cs="Times New Roman"/>
          <w:sz w:val="28"/>
          <w:szCs w:val="28"/>
        </w:rPr>
        <w:t>: Денежные потоки</w:t>
      </w:r>
    </w:p>
    <w:p w14:paraId="0DB60EC5" w14:textId="0031C67F" w:rsidR="006A3754" w:rsidRDefault="002900CD" w:rsidP="00961C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2</w:t>
      </w:r>
      <w:r w:rsidR="00961CAD">
        <w:rPr>
          <w:rFonts w:ascii="Times New Roman" w:hAnsi="Times New Roman" w:cs="Times New Roman"/>
          <w:sz w:val="28"/>
          <w:szCs w:val="28"/>
        </w:rPr>
        <w:t xml:space="preserve"> – Схема макроуровня ЗАО «Агрокомплекс»</w:t>
      </w:r>
    </w:p>
    <w:p w14:paraId="5DE20738" w14:textId="70B79B87" w:rsidR="00836EA4" w:rsidRPr="002E65A6" w:rsidRDefault="008313D0" w:rsidP="002E65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данной схемы видно, что товары ЗАО «Агрокомплекс» ориентированы на рынки сбыта, а именно на обычных граждан, так как они являются главными потребителями продукции агрохолдинга. </w:t>
      </w:r>
    </w:p>
    <w:p w14:paraId="4AB0DDF1" w14:textId="77777777" w:rsidR="002E65A6" w:rsidRDefault="002E65A6" w:rsidP="002E65A6">
      <w:pPr>
        <w:spacing w:line="360" w:lineRule="auto"/>
        <w:ind w:firstLine="709"/>
        <w:jc w:val="both"/>
        <w:rPr>
          <w:rFonts w:ascii="Times New Roman" w:hAnsi="Times New Roman" w:cs="Times New Roman"/>
          <w:b/>
          <w:sz w:val="28"/>
          <w:szCs w:val="28"/>
        </w:rPr>
      </w:pPr>
    </w:p>
    <w:p w14:paraId="2C8337B2" w14:textId="77777777" w:rsidR="00EC0866" w:rsidRDefault="00EC0866" w:rsidP="002E65A6">
      <w:pPr>
        <w:spacing w:line="360" w:lineRule="auto"/>
        <w:ind w:firstLine="709"/>
        <w:jc w:val="both"/>
        <w:rPr>
          <w:rFonts w:ascii="Times New Roman" w:hAnsi="Times New Roman" w:cs="Times New Roman"/>
          <w:b/>
          <w:sz w:val="28"/>
          <w:szCs w:val="28"/>
        </w:rPr>
      </w:pPr>
    </w:p>
    <w:p w14:paraId="679C2201" w14:textId="736CB5B1" w:rsidR="00D50004" w:rsidRPr="006D65E2" w:rsidRDefault="007F410D" w:rsidP="002E65A6">
      <w:pPr>
        <w:spacing w:line="360" w:lineRule="auto"/>
        <w:ind w:firstLine="709"/>
        <w:jc w:val="both"/>
        <w:rPr>
          <w:rFonts w:ascii="Times New Roman" w:hAnsi="Times New Roman" w:cs="Times New Roman"/>
          <w:sz w:val="28"/>
          <w:szCs w:val="28"/>
        </w:rPr>
      </w:pPr>
      <w:r w:rsidRPr="006D65E2">
        <w:rPr>
          <w:rFonts w:ascii="Times New Roman" w:hAnsi="Times New Roman" w:cs="Times New Roman"/>
          <w:sz w:val="28"/>
          <w:szCs w:val="28"/>
        </w:rPr>
        <w:lastRenderedPageBreak/>
        <w:t xml:space="preserve">2.5 </w:t>
      </w:r>
      <w:commentRangeStart w:id="4"/>
      <w:r w:rsidR="00465576" w:rsidRPr="006D65E2">
        <w:rPr>
          <w:rFonts w:ascii="Times New Roman" w:hAnsi="Times New Roman" w:cs="Times New Roman"/>
          <w:sz w:val="28"/>
          <w:szCs w:val="28"/>
        </w:rPr>
        <w:t>Цели функционирования</w:t>
      </w:r>
      <w:commentRangeEnd w:id="4"/>
      <w:r w:rsidR="00A37DDA" w:rsidRPr="006D65E2">
        <w:rPr>
          <w:rStyle w:val="CommentReference"/>
        </w:rPr>
        <w:commentReference w:id="4"/>
      </w:r>
    </w:p>
    <w:p w14:paraId="2BBEB1D9" w14:textId="77777777" w:rsidR="002E65A6" w:rsidRDefault="002E65A6" w:rsidP="006A3754">
      <w:pPr>
        <w:spacing w:line="360" w:lineRule="auto"/>
        <w:ind w:firstLine="709"/>
        <w:jc w:val="both"/>
        <w:rPr>
          <w:rFonts w:ascii="Times New Roman" w:hAnsi="Times New Roman" w:cs="Times New Roman"/>
          <w:sz w:val="28"/>
          <w:szCs w:val="28"/>
        </w:rPr>
      </w:pPr>
    </w:p>
    <w:p w14:paraId="6BD161FE" w14:textId="1C31560B" w:rsidR="00465576" w:rsidRDefault="00465576" w:rsidP="006A37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функционирования агрохолдинга «Агрокомплекс», также как и для других компаний, является получение прибыли. Для</w:t>
      </w:r>
      <w:r w:rsidR="00D50004">
        <w:rPr>
          <w:rFonts w:ascii="Times New Roman" w:hAnsi="Times New Roman" w:cs="Times New Roman"/>
          <w:sz w:val="28"/>
          <w:szCs w:val="28"/>
        </w:rPr>
        <w:t xml:space="preserve"> этого</w:t>
      </w:r>
      <w:r>
        <w:rPr>
          <w:rFonts w:ascii="Times New Roman" w:hAnsi="Times New Roman" w:cs="Times New Roman"/>
          <w:sz w:val="28"/>
          <w:szCs w:val="28"/>
        </w:rPr>
        <w:t xml:space="preserve"> требуется соблюдать принцип экономичности. Данный принцип диктует условия достижения:</w:t>
      </w:r>
    </w:p>
    <w:p w14:paraId="5AA9411C" w14:textId="77777777" w:rsidR="00465576" w:rsidRDefault="00BD72B9" w:rsidP="00083418">
      <w:pPr>
        <w:pStyle w:val="ListParagraph"/>
        <w:numPr>
          <w:ilvl w:val="0"/>
          <w:numId w:val="7"/>
        </w:numPr>
        <w:spacing w:line="360" w:lineRule="auto"/>
        <w:ind w:left="0" w:firstLine="709"/>
        <w:jc w:val="both"/>
        <w:rPr>
          <w:rFonts w:ascii="Times New Roman" w:hAnsi="Times New Roman" w:cs="Times New Roman"/>
          <w:sz w:val="28"/>
          <w:szCs w:val="28"/>
        </w:rPr>
      </w:pPr>
      <w:commentRangeStart w:id="5"/>
      <w:r>
        <w:rPr>
          <w:rFonts w:ascii="Times New Roman" w:hAnsi="Times New Roman" w:cs="Times New Roman"/>
          <w:sz w:val="28"/>
          <w:szCs w:val="28"/>
        </w:rPr>
        <w:t>определенного результата при наименьших затратах – принцип минимизации</w:t>
      </w:r>
      <w:r w:rsidR="0043058C">
        <w:rPr>
          <w:rFonts w:ascii="Times New Roman" w:hAnsi="Times New Roman" w:cs="Times New Roman"/>
          <w:sz w:val="28"/>
          <w:szCs w:val="28"/>
        </w:rPr>
        <w:t>;</w:t>
      </w:r>
    </w:p>
    <w:p w14:paraId="2841F66F" w14:textId="7DDC7F69" w:rsidR="002E65A6" w:rsidRPr="002E65A6" w:rsidRDefault="00BD72B9" w:rsidP="002E65A6">
      <w:pPr>
        <w:pStyle w:val="ListParagraph"/>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заданном объеме затрат наибольшего результата – принцип максимизации</w:t>
      </w:r>
      <w:r w:rsidR="0043058C">
        <w:rPr>
          <w:rFonts w:ascii="Times New Roman" w:hAnsi="Times New Roman" w:cs="Times New Roman"/>
          <w:sz w:val="28"/>
          <w:szCs w:val="28"/>
        </w:rPr>
        <w:t>.</w:t>
      </w:r>
      <w:commentRangeEnd w:id="5"/>
      <w:r w:rsidR="00711984">
        <w:rPr>
          <w:rStyle w:val="CommentReference"/>
        </w:rPr>
        <w:commentReference w:id="5"/>
      </w:r>
    </w:p>
    <w:p w14:paraId="4D7FF346" w14:textId="49B52AA6" w:rsidR="008A5D87" w:rsidRDefault="005D4CCA" w:rsidP="008A5D87">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w14:anchorId="4631F40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0" type="#_x0000_t34" style="position:absolute;left:0;text-align:left;margin-left:293.65pt;margin-top:10.45pt;width:151.5pt;height:50.45pt;z-index:251718144" o:connectortype="elbow" adj="21593,-52855,-53993">
            <v:stroke endarrow="block"/>
          </v:shape>
        </w:pict>
      </w:r>
      <w:r>
        <w:rPr>
          <w:rFonts w:ascii="Times New Roman" w:hAnsi="Times New Roman" w:cs="Times New Roman"/>
          <w:noProof/>
          <w:sz w:val="28"/>
          <w:szCs w:val="28"/>
          <w:lang w:eastAsia="ru-RU"/>
        </w:rPr>
        <w:pict w14:anchorId="404CB81E">
          <v:shape id="_x0000_s1109" type="#_x0000_t34" style="position:absolute;left:0;text-align:left;margin-left:293.65pt;margin-top:19.75pt;width:60.8pt;height:41.15pt;z-index:251717120" o:connectortype="elbow" adj="22097,-69682,-134538">
            <v:stroke endarrow="block"/>
          </v:shape>
        </w:pict>
      </w:r>
      <w:r>
        <w:rPr>
          <w:rFonts w:ascii="Times New Roman" w:hAnsi="Times New Roman" w:cs="Times New Roman"/>
          <w:noProof/>
          <w:sz w:val="28"/>
          <w:szCs w:val="28"/>
          <w:lang w:eastAsia="ru-RU"/>
        </w:rPr>
        <w:pict w14:anchorId="67E1293C">
          <v:shape id="_x0000_s1108" type="#_x0000_t32" style="position:absolute;left:0;text-align:left;margin-left:257.2pt;margin-top:29.15pt;width:0;height:31.75pt;z-index:251716096" o:connectortype="straight">
            <v:stroke endarrow="block"/>
          </v:shape>
        </w:pict>
      </w:r>
      <w:r>
        <w:rPr>
          <w:rFonts w:ascii="Times New Roman" w:hAnsi="Times New Roman" w:cs="Times New Roman"/>
          <w:noProof/>
          <w:sz w:val="28"/>
          <w:szCs w:val="28"/>
          <w:lang w:eastAsia="ru-RU"/>
        </w:rPr>
        <w:pict w14:anchorId="5FE61054">
          <v:shape id="_x0000_s1107" type="#_x0000_t32" style="position:absolute;left:0;text-align:left;margin-left:158.05pt;margin-top:29.15pt;width:0;height:31.75pt;z-index:251715072" o:connectortype="straight">
            <v:stroke endarrow="block"/>
          </v:shape>
        </w:pict>
      </w:r>
      <w:r>
        <w:rPr>
          <w:rFonts w:ascii="Times New Roman" w:hAnsi="Times New Roman" w:cs="Times New Roman"/>
          <w:noProof/>
          <w:sz w:val="28"/>
          <w:szCs w:val="28"/>
          <w:lang w:eastAsia="ru-RU"/>
        </w:rPr>
        <w:pict w14:anchorId="1BC2D437">
          <v:shape id="_x0000_s1106" type="#_x0000_t34" style="position:absolute;left:0;text-align:left;margin-left:37.45pt;margin-top:13.25pt;width:92.55pt;height:47.65pt;rotation:180;flip:y;z-index:251714048" o:connectortype="elbow" adj="21670,57230,-50190">
            <v:stroke endarrow="block"/>
          </v:shape>
        </w:pict>
      </w:r>
      <w:r>
        <w:rPr>
          <w:rFonts w:ascii="Times New Roman" w:hAnsi="Times New Roman" w:cs="Times New Roman"/>
          <w:noProof/>
          <w:sz w:val="28"/>
          <w:szCs w:val="28"/>
          <w:lang w:eastAsia="ru-RU"/>
        </w:rPr>
        <w:pict w14:anchorId="37CDA333">
          <v:rect id="_x0000_s1100" style="position:absolute;left:0;text-align:left;margin-left:130pt;margin-top:.15pt;width:163.65pt;height:29pt;z-index:251707904">
            <v:textbox>
              <w:txbxContent>
                <w:p w14:paraId="0A0BE06A" w14:textId="31733463" w:rsidR="00937B58" w:rsidRPr="00482641" w:rsidRDefault="00937B58" w:rsidP="00482641">
                  <w:pPr>
                    <w:jc w:val="center"/>
                    <w:rPr>
                      <w:rFonts w:ascii="Times New Roman" w:hAnsi="Times New Roman" w:cs="Times New Roman"/>
                      <w:sz w:val="24"/>
                      <w:szCs w:val="24"/>
                    </w:rPr>
                  </w:pPr>
                  <w:r>
                    <w:rPr>
                      <w:rFonts w:ascii="Times New Roman" w:hAnsi="Times New Roman" w:cs="Times New Roman"/>
                      <w:sz w:val="24"/>
                      <w:szCs w:val="24"/>
                    </w:rPr>
                    <w:t>Повышение рентабельности</w:t>
                  </w:r>
                </w:p>
              </w:txbxContent>
            </v:textbox>
          </v:rect>
        </w:pict>
      </w:r>
    </w:p>
    <w:p w14:paraId="68271228" w14:textId="4DAD1EEC" w:rsidR="008A5D87" w:rsidRDefault="005D4CCA" w:rsidP="008A5D87">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w14:anchorId="05881E07">
          <v:rect id="_x0000_s1105" style="position:absolute;left:0;text-align:left;margin-left:405.85pt;margin-top:29.7pt;width:83.2pt;height:57.9pt;z-index:251713024">
            <v:textbox>
              <w:txbxContent>
                <w:p w14:paraId="395F06B6" w14:textId="0907DD2B" w:rsidR="00937B58" w:rsidRPr="00CB4CC0" w:rsidRDefault="00937B58" w:rsidP="00CB4CC0">
                  <w:pPr>
                    <w:jc w:val="center"/>
                    <w:rPr>
                      <w:rFonts w:ascii="Times New Roman" w:hAnsi="Times New Roman" w:cs="Times New Roman"/>
                      <w:sz w:val="24"/>
                      <w:szCs w:val="24"/>
                    </w:rPr>
                  </w:pPr>
                  <w:r>
                    <w:rPr>
                      <w:rFonts w:ascii="Times New Roman" w:hAnsi="Times New Roman" w:cs="Times New Roman"/>
                      <w:sz w:val="24"/>
                      <w:szCs w:val="24"/>
                    </w:rPr>
                    <w:t>Конкуренто-способность</w:t>
                  </w:r>
                </w:p>
              </w:txbxContent>
            </v:textbox>
          </v:rect>
        </w:pict>
      </w:r>
      <w:r>
        <w:rPr>
          <w:rFonts w:ascii="Times New Roman" w:hAnsi="Times New Roman" w:cs="Times New Roman"/>
          <w:noProof/>
          <w:sz w:val="28"/>
          <w:szCs w:val="28"/>
          <w:lang w:eastAsia="ru-RU"/>
        </w:rPr>
        <w:pict w14:anchorId="6C2A5362">
          <v:rect id="_x0000_s1104" style="position:absolute;left:0;text-align:left;margin-left:318.85pt;margin-top:29.7pt;width:78.55pt;height:57.9pt;z-index:251712000">
            <v:textbox>
              <w:txbxContent>
                <w:p w14:paraId="621D7A56" w14:textId="04E5274A" w:rsidR="00937B58" w:rsidRPr="00482641" w:rsidRDefault="00937B58" w:rsidP="00482641">
                  <w:pPr>
                    <w:jc w:val="center"/>
                    <w:rPr>
                      <w:rFonts w:ascii="Times New Roman" w:hAnsi="Times New Roman" w:cs="Times New Roman"/>
                      <w:sz w:val="24"/>
                      <w:szCs w:val="24"/>
                    </w:rPr>
                  </w:pPr>
                  <w:r>
                    <w:rPr>
                      <w:rFonts w:ascii="Times New Roman" w:hAnsi="Times New Roman" w:cs="Times New Roman"/>
                      <w:sz w:val="24"/>
                      <w:szCs w:val="24"/>
                    </w:rPr>
                    <w:t>Гибкая ценовая политика</w:t>
                  </w:r>
                </w:p>
              </w:txbxContent>
            </v:textbox>
          </v:rect>
        </w:pict>
      </w:r>
      <w:r>
        <w:rPr>
          <w:rFonts w:ascii="Times New Roman" w:hAnsi="Times New Roman" w:cs="Times New Roman"/>
          <w:noProof/>
          <w:sz w:val="28"/>
          <w:szCs w:val="28"/>
          <w:lang w:eastAsia="ru-RU"/>
        </w:rPr>
        <w:pict w14:anchorId="65784CC6">
          <v:rect id="_x0000_s1103" style="position:absolute;left:0;text-align:left;margin-left:229.15pt;margin-top:28.75pt;width:73.85pt;height:58.85pt;z-index:251710976">
            <v:textbox>
              <w:txbxContent>
                <w:p w14:paraId="3A509437" w14:textId="23439542" w:rsidR="00937B58" w:rsidRPr="00482641" w:rsidRDefault="00937B58" w:rsidP="00482641">
                  <w:pPr>
                    <w:jc w:val="center"/>
                    <w:rPr>
                      <w:rFonts w:ascii="Times New Roman" w:hAnsi="Times New Roman" w:cs="Times New Roman"/>
                      <w:sz w:val="24"/>
                      <w:szCs w:val="24"/>
                    </w:rPr>
                  </w:pPr>
                  <w:r>
                    <w:rPr>
                      <w:rFonts w:ascii="Times New Roman" w:hAnsi="Times New Roman" w:cs="Times New Roman"/>
                      <w:sz w:val="24"/>
                      <w:szCs w:val="24"/>
                    </w:rPr>
                    <w:t>Внедрение новых технологий</w:t>
                  </w:r>
                </w:p>
              </w:txbxContent>
            </v:textbox>
          </v:rect>
        </w:pict>
      </w:r>
      <w:r>
        <w:rPr>
          <w:rFonts w:ascii="Times New Roman" w:hAnsi="Times New Roman" w:cs="Times New Roman"/>
          <w:noProof/>
          <w:sz w:val="28"/>
          <w:szCs w:val="28"/>
          <w:lang w:eastAsia="ru-RU"/>
        </w:rPr>
        <w:pict w14:anchorId="39EAC0AA">
          <v:rect id="_x0000_s1102" style="position:absolute;left:0;text-align:left;margin-left:117.85pt;margin-top:28.75pt;width:97.3pt;height:59.85pt;z-index:251709952">
            <v:textbox>
              <w:txbxContent>
                <w:p w14:paraId="62DA816B" w14:textId="448996BC" w:rsidR="00937B58" w:rsidRPr="00482641" w:rsidRDefault="00937B58" w:rsidP="00482641">
                  <w:pPr>
                    <w:jc w:val="center"/>
                    <w:rPr>
                      <w:rFonts w:ascii="Times New Roman" w:hAnsi="Times New Roman" w:cs="Times New Roman"/>
                      <w:sz w:val="24"/>
                      <w:szCs w:val="24"/>
                    </w:rPr>
                  </w:pPr>
                  <w:r>
                    <w:rPr>
                      <w:rFonts w:ascii="Times New Roman" w:hAnsi="Times New Roman" w:cs="Times New Roman"/>
                      <w:sz w:val="24"/>
                      <w:szCs w:val="24"/>
                    </w:rPr>
                    <w:t>Рациональное использование ресурсов</w:t>
                  </w:r>
                </w:p>
              </w:txbxContent>
            </v:textbox>
          </v:rect>
        </w:pict>
      </w:r>
      <w:r>
        <w:rPr>
          <w:rFonts w:ascii="Times New Roman" w:hAnsi="Times New Roman" w:cs="Times New Roman"/>
          <w:noProof/>
          <w:sz w:val="28"/>
          <w:szCs w:val="28"/>
          <w:lang w:eastAsia="ru-RU"/>
        </w:rPr>
        <w:pict w14:anchorId="580AE24C">
          <v:rect id="_x0000_s1101" style="position:absolute;left:0;text-align:left;margin-left:-24.25pt;margin-top:28.75pt;width:126.2pt;height:58.85pt;z-index:251708928">
            <v:textbox>
              <w:txbxContent>
                <w:p w14:paraId="7668E16A" w14:textId="5F5494DB" w:rsidR="00937B58" w:rsidRPr="00482641" w:rsidRDefault="00937B58" w:rsidP="00482641">
                  <w:pPr>
                    <w:jc w:val="center"/>
                    <w:rPr>
                      <w:rFonts w:ascii="Times New Roman" w:hAnsi="Times New Roman" w:cs="Times New Roman"/>
                      <w:sz w:val="24"/>
                      <w:szCs w:val="24"/>
                    </w:rPr>
                  </w:pPr>
                  <w:r>
                    <w:rPr>
                      <w:rFonts w:ascii="Times New Roman" w:hAnsi="Times New Roman" w:cs="Times New Roman"/>
                      <w:sz w:val="24"/>
                      <w:szCs w:val="24"/>
                    </w:rPr>
                    <w:t>Выпуск высококачественной продукции</w:t>
                  </w:r>
                </w:p>
              </w:txbxContent>
            </v:textbox>
          </v:rect>
        </w:pict>
      </w:r>
    </w:p>
    <w:p w14:paraId="69FC2962" w14:textId="189265E4" w:rsidR="008A5D87" w:rsidRDefault="008A5D87" w:rsidP="008A5D87">
      <w:pPr>
        <w:spacing w:line="360" w:lineRule="auto"/>
        <w:jc w:val="both"/>
        <w:rPr>
          <w:rFonts w:ascii="Times New Roman" w:hAnsi="Times New Roman" w:cs="Times New Roman"/>
          <w:sz w:val="28"/>
          <w:szCs w:val="28"/>
        </w:rPr>
      </w:pPr>
    </w:p>
    <w:p w14:paraId="435BA6AE" w14:textId="68531D24" w:rsidR="008A5D87" w:rsidRDefault="005D4CCA" w:rsidP="008A5D87">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w14:anchorId="5791DDA5">
          <v:shape id="_x0000_s1120" type="#_x0000_t32" style="position:absolute;left:0;text-align:left;margin-left:449.8pt;margin-top:23.3pt;width:0;height:30.95pt;z-index:251728384" o:connectortype="straight">
            <v:stroke endarrow="block"/>
          </v:shape>
        </w:pict>
      </w:r>
      <w:r>
        <w:rPr>
          <w:rFonts w:ascii="Times New Roman" w:hAnsi="Times New Roman" w:cs="Times New Roman"/>
          <w:noProof/>
          <w:sz w:val="28"/>
          <w:szCs w:val="28"/>
          <w:lang w:eastAsia="ru-RU"/>
        </w:rPr>
        <w:pict w14:anchorId="65805E47">
          <v:shape id="_x0000_s1119" type="#_x0000_t32" style="position:absolute;left:0;text-align:left;margin-left:356.3pt;margin-top:23.3pt;width:0;height:30.95pt;z-index:251727360" o:connectortype="straight">
            <v:stroke endarrow="block"/>
          </v:shape>
        </w:pict>
      </w:r>
      <w:r>
        <w:rPr>
          <w:rFonts w:ascii="Times New Roman" w:hAnsi="Times New Roman" w:cs="Times New Roman"/>
          <w:noProof/>
          <w:sz w:val="28"/>
          <w:szCs w:val="28"/>
          <w:lang w:eastAsia="ru-RU"/>
        </w:rPr>
        <w:pict w14:anchorId="1FA2B3EF">
          <v:shape id="_x0000_s1118" type="#_x0000_t32" style="position:absolute;left:0;text-align:left;margin-left:264.65pt;margin-top:23.3pt;width:0;height:32.8pt;z-index:251726336" o:connectortype="straight">
            <v:stroke endarrow="block"/>
          </v:shape>
        </w:pict>
      </w:r>
      <w:r>
        <w:rPr>
          <w:rFonts w:ascii="Times New Roman" w:hAnsi="Times New Roman" w:cs="Times New Roman"/>
          <w:noProof/>
          <w:sz w:val="28"/>
          <w:szCs w:val="28"/>
          <w:lang w:eastAsia="ru-RU"/>
        </w:rPr>
        <w:pict w14:anchorId="66F25884">
          <v:shape id="_x0000_s1117" type="#_x0000_t32" style="position:absolute;left:0;text-align:left;margin-left:169.3pt;margin-top:24.3pt;width:0;height:29.95pt;z-index:251725312" o:connectortype="straight">
            <v:stroke endarrow="block"/>
          </v:shape>
        </w:pict>
      </w:r>
      <w:r>
        <w:rPr>
          <w:rFonts w:ascii="Times New Roman" w:hAnsi="Times New Roman" w:cs="Times New Roman"/>
          <w:noProof/>
          <w:sz w:val="28"/>
          <w:szCs w:val="28"/>
          <w:lang w:eastAsia="ru-RU"/>
        </w:rPr>
        <w:pict w14:anchorId="4276FBAC">
          <v:shape id="_x0000_s1116" type="#_x0000_t32" style="position:absolute;left:0;text-align:left;margin-left:41.2pt;margin-top:23.3pt;width:0;height:32.8pt;z-index:251724288" o:connectortype="straight">
            <v:stroke endarrow="block"/>
          </v:shape>
        </w:pict>
      </w:r>
    </w:p>
    <w:p w14:paraId="465D118E" w14:textId="7F0D2382" w:rsidR="008A5D87" w:rsidRDefault="005D4CCA" w:rsidP="008A5D87">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w14:anchorId="1CC01600">
          <v:rect id="_x0000_s1112" style="position:absolute;left:0;text-align:left;margin-left:414.25pt;margin-top:22.1pt;width:76.7pt;height:74.8pt;z-index:251720192">
            <v:textbox>
              <w:txbxContent>
                <w:p w14:paraId="1E091FC1" w14:textId="05A8B1F5" w:rsidR="00937B58" w:rsidRPr="00CB4CC0" w:rsidRDefault="00937B58" w:rsidP="00CB4CC0">
                  <w:pPr>
                    <w:jc w:val="center"/>
                    <w:rPr>
                      <w:rFonts w:ascii="Times New Roman" w:hAnsi="Times New Roman" w:cs="Times New Roman"/>
                      <w:sz w:val="24"/>
                      <w:szCs w:val="24"/>
                    </w:rPr>
                  </w:pPr>
                  <w:r>
                    <w:rPr>
                      <w:rFonts w:ascii="Times New Roman" w:hAnsi="Times New Roman" w:cs="Times New Roman"/>
                      <w:sz w:val="24"/>
                      <w:szCs w:val="24"/>
                    </w:rPr>
                    <w:t>Увеличение точек продажи, маркетинг</w:t>
                  </w:r>
                </w:p>
              </w:txbxContent>
            </v:textbox>
          </v:rect>
        </w:pict>
      </w:r>
      <w:r>
        <w:rPr>
          <w:rFonts w:ascii="Times New Roman" w:hAnsi="Times New Roman" w:cs="Times New Roman"/>
          <w:noProof/>
          <w:sz w:val="28"/>
          <w:szCs w:val="28"/>
          <w:lang w:eastAsia="ru-RU"/>
        </w:rPr>
        <w:pict w14:anchorId="4D74D709">
          <v:rect id="_x0000_s1111" style="position:absolute;left:0;text-align:left;margin-left:319.85pt;margin-top:22.1pt;width:77.55pt;height:59.85pt;z-index:251719168">
            <v:textbox>
              <w:txbxContent>
                <w:p w14:paraId="3D5573BB" w14:textId="709A3894" w:rsidR="00937B58" w:rsidRPr="00CB4CC0" w:rsidRDefault="00937B58" w:rsidP="00CB4CC0">
                  <w:pPr>
                    <w:jc w:val="center"/>
                    <w:rPr>
                      <w:rFonts w:ascii="Times New Roman" w:hAnsi="Times New Roman" w:cs="Times New Roman"/>
                      <w:sz w:val="24"/>
                      <w:szCs w:val="24"/>
                    </w:rPr>
                  </w:pPr>
                  <w:r>
                    <w:rPr>
                      <w:rFonts w:ascii="Times New Roman" w:hAnsi="Times New Roman" w:cs="Times New Roman"/>
                      <w:sz w:val="24"/>
                      <w:szCs w:val="24"/>
                    </w:rPr>
                    <w:t>Подстройка под рынок</w:t>
                  </w:r>
                </w:p>
              </w:txbxContent>
            </v:textbox>
          </v:rect>
        </w:pict>
      </w:r>
      <w:r>
        <w:rPr>
          <w:rFonts w:ascii="Times New Roman" w:hAnsi="Times New Roman" w:cs="Times New Roman"/>
          <w:noProof/>
          <w:sz w:val="28"/>
          <w:szCs w:val="28"/>
          <w:lang w:eastAsia="ru-RU"/>
        </w:rPr>
        <w:pict w14:anchorId="23D297E0">
          <v:rect id="_x0000_s1115" style="position:absolute;left:0;text-align:left;margin-left:-29.9pt;margin-top:24.9pt;width:130pt;height:59.85pt;z-index:251723264">
            <v:textbox>
              <w:txbxContent>
                <w:p w14:paraId="4489E6AB" w14:textId="7663E5CF" w:rsidR="00937B58" w:rsidRPr="00CB4CC0" w:rsidRDefault="00937B58" w:rsidP="00CB4CC0">
                  <w:pPr>
                    <w:jc w:val="center"/>
                    <w:rPr>
                      <w:rFonts w:ascii="Times New Roman" w:hAnsi="Times New Roman" w:cs="Times New Roman"/>
                      <w:sz w:val="24"/>
                      <w:szCs w:val="24"/>
                    </w:rPr>
                  </w:pPr>
                  <w:r>
                    <w:rPr>
                      <w:rFonts w:ascii="Times New Roman" w:hAnsi="Times New Roman" w:cs="Times New Roman"/>
                      <w:sz w:val="24"/>
                      <w:szCs w:val="24"/>
                    </w:rPr>
                    <w:t>Новые методики производства на новом оборудовании</w:t>
                  </w:r>
                </w:p>
              </w:txbxContent>
            </v:textbox>
          </v:rect>
        </w:pict>
      </w:r>
      <w:r>
        <w:rPr>
          <w:rFonts w:ascii="Times New Roman" w:hAnsi="Times New Roman" w:cs="Times New Roman"/>
          <w:noProof/>
          <w:sz w:val="28"/>
          <w:szCs w:val="28"/>
          <w:lang w:eastAsia="ru-RU"/>
        </w:rPr>
        <w:pict w14:anchorId="64E5956E">
          <v:rect id="_x0000_s1114" style="position:absolute;left:0;text-align:left;margin-left:127.2pt;margin-top:23.95pt;width:87.95pt;height:59.85pt;z-index:251722240">
            <v:textbox>
              <w:txbxContent>
                <w:p w14:paraId="6287C774" w14:textId="4FA8D426" w:rsidR="00937B58" w:rsidRPr="00CB4CC0" w:rsidRDefault="00937B58" w:rsidP="00CB4CC0">
                  <w:pPr>
                    <w:jc w:val="center"/>
                    <w:rPr>
                      <w:rFonts w:ascii="Times New Roman" w:hAnsi="Times New Roman" w:cs="Times New Roman"/>
                      <w:sz w:val="24"/>
                      <w:szCs w:val="24"/>
                    </w:rPr>
                  </w:pPr>
                  <w:r>
                    <w:rPr>
                      <w:rFonts w:ascii="Times New Roman" w:hAnsi="Times New Roman" w:cs="Times New Roman"/>
                      <w:sz w:val="24"/>
                      <w:szCs w:val="24"/>
                    </w:rPr>
                    <w:t>Уменьшение остаточных материалов</w:t>
                  </w:r>
                </w:p>
              </w:txbxContent>
            </v:textbox>
          </v:rect>
        </w:pict>
      </w:r>
      <w:r>
        <w:rPr>
          <w:rFonts w:ascii="Times New Roman" w:hAnsi="Times New Roman" w:cs="Times New Roman"/>
          <w:noProof/>
          <w:sz w:val="28"/>
          <w:szCs w:val="28"/>
          <w:lang w:eastAsia="ru-RU"/>
        </w:rPr>
        <w:pict w14:anchorId="423AFBBB">
          <v:rect id="_x0000_s1113" style="position:absolute;left:0;text-align:left;margin-left:234.75pt;margin-top:23.95pt;width:75.75pt;height:58pt;z-index:251721216">
            <v:textbox>
              <w:txbxContent>
                <w:p w14:paraId="39660695" w14:textId="5CE9F0F6" w:rsidR="00937B58" w:rsidRPr="00CB4CC0" w:rsidRDefault="00937B58" w:rsidP="00CB4CC0">
                  <w:pPr>
                    <w:jc w:val="center"/>
                    <w:rPr>
                      <w:rFonts w:ascii="Times New Roman" w:hAnsi="Times New Roman" w:cs="Times New Roman"/>
                      <w:sz w:val="24"/>
                      <w:szCs w:val="24"/>
                    </w:rPr>
                  </w:pPr>
                  <w:r>
                    <w:rPr>
                      <w:rFonts w:ascii="Times New Roman" w:hAnsi="Times New Roman" w:cs="Times New Roman"/>
                      <w:sz w:val="24"/>
                      <w:szCs w:val="24"/>
                    </w:rPr>
                    <w:t>Закупка новой техники</w:t>
                  </w:r>
                </w:p>
              </w:txbxContent>
            </v:textbox>
          </v:rect>
        </w:pict>
      </w:r>
    </w:p>
    <w:p w14:paraId="287DBD02" w14:textId="0D152E91" w:rsidR="008A5D87" w:rsidRDefault="008A5D87" w:rsidP="008A5D87">
      <w:pPr>
        <w:spacing w:line="360" w:lineRule="auto"/>
        <w:jc w:val="both"/>
        <w:rPr>
          <w:rFonts w:ascii="Times New Roman" w:hAnsi="Times New Roman" w:cs="Times New Roman"/>
          <w:sz w:val="28"/>
          <w:szCs w:val="28"/>
        </w:rPr>
      </w:pPr>
    </w:p>
    <w:p w14:paraId="00A825CE" w14:textId="291264CE" w:rsidR="008A5D87" w:rsidRDefault="008A5D87" w:rsidP="008A5D87">
      <w:pPr>
        <w:spacing w:line="360" w:lineRule="auto"/>
        <w:jc w:val="both"/>
        <w:rPr>
          <w:rFonts w:ascii="Times New Roman" w:hAnsi="Times New Roman" w:cs="Times New Roman"/>
          <w:sz w:val="28"/>
          <w:szCs w:val="28"/>
        </w:rPr>
      </w:pPr>
    </w:p>
    <w:p w14:paraId="5713E5C5" w14:textId="77777777" w:rsidR="00E67771" w:rsidRDefault="00E67771" w:rsidP="00E67771">
      <w:pPr>
        <w:spacing w:line="360" w:lineRule="auto"/>
        <w:ind w:firstLine="709"/>
        <w:jc w:val="both"/>
        <w:rPr>
          <w:rFonts w:ascii="Times New Roman" w:hAnsi="Times New Roman" w:cs="Times New Roman"/>
          <w:sz w:val="28"/>
          <w:szCs w:val="28"/>
        </w:rPr>
      </w:pPr>
    </w:p>
    <w:p w14:paraId="41B20149" w14:textId="7318CF46" w:rsidR="008A5D87" w:rsidRPr="008A5D87" w:rsidRDefault="002900CD" w:rsidP="00E677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3</w:t>
      </w:r>
      <w:r w:rsidR="00E67771">
        <w:rPr>
          <w:rFonts w:ascii="Times New Roman" w:hAnsi="Times New Roman" w:cs="Times New Roman"/>
          <w:sz w:val="28"/>
          <w:szCs w:val="28"/>
        </w:rPr>
        <w:t xml:space="preserve"> – Дерево целей ЗАО «Агрокомплекс»</w:t>
      </w:r>
    </w:p>
    <w:p w14:paraId="564F7A27" w14:textId="57737D71" w:rsidR="008A5D87" w:rsidRDefault="005707F7" w:rsidP="008A5D8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немаловажным фактором является высокая рентабельность компании. </w:t>
      </w:r>
      <w:r w:rsidR="0043058C">
        <w:rPr>
          <w:rFonts w:ascii="Times New Roman" w:hAnsi="Times New Roman" w:cs="Times New Roman"/>
          <w:sz w:val="28"/>
          <w:szCs w:val="28"/>
        </w:rPr>
        <w:t>Для повышения рентабельности и прибыли агрохолдингу необходимо:</w:t>
      </w:r>
    </w:p>
    <w:p w14:paraId="2FEE314F" w14:textId="77777777" w:rsidR="0043058C" w:rsidRDefault="0043058C" w:rsidP="00083418">
      <w:pPr>
        <w:pStyle w:val="ListParagraph"/>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выпускать высококачественную продукцию и подстраиваться под спрос;</w:t>
      </w:r>
    </w:p>
    <w:p w14:paraId="5FE675D2" w14:textId="77777777" w:rsidR="0043058C" w:rsidRDefault="0043058C" w:rsidP="00083418">
      <w:pPr>
        <w:pStyle w:val="ListParagraph"/>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рационально использовать производственные ресурсы на всех этапах производства (от посева урожая до производства готовой продукции);</w:t>
      </w:r>
    </w:p>
    <w:p w14:paraId="2742D621" w14:textId="77777777" w:rsidR="0043058C" w:rsidRDefault="0043058C" w:rsidP="00083418">
      <w:pPr>
        <w:pStyle w:val="ListParagraph"/>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разрабатывать стратегию и тактику поведения агрохолдинга и корректировать их с изменением внешней среды;</w:t>
      </w:r>
    </w:p>
    <w:p w14:paraId="4A1D657D" w14:textId="77777777" w:rsidR="0043058C" w:rsidRDefault="0043058C" w:rsidP="00083418">
      <w:pPr>
        <w:pStyle w:val="ListParagraph"/>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систематически внедрять новые технологии в управление, производство и организацию труда;</w:t>
      </w:r>
    </w:p>
    <w:p w14:paraId="64CB3A69" w14:textId="77777777" w:rsidR="0043058C" w:rsidRDefault="0043058C" w:rsidP="00083418">
      <w:pPr>
        <w:pStyle w:val="ListParagraph"/>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создать и поддерживать благоприятный социально-психологический климат в трудовом коллективе;</w:t>
      </w:r>
    </w:p>
    <w:p w14:paraId="638CAB5A" w14:textId="77777777" w:rsidR="0043058C" w:rsidRDefault="0043058C" w:rsidP="00083418">
      <w:pPr>
        <w:pStyle w:val="ListParagraph"/>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обеспечивать конкурентоспособность как предприятия, так и продукции;</w:t>
      </w:r>
    </w:p>
    <w:p w14:paraId="26969A67" w14:textId="77777777" w:rsidR="00BC61A7" w:rsidRPr="00836EA4" w:rsidRDefault="00BC61A7" w:rsidP="00083418">
      <w:pPr>
        <w:pStyle w:val="ListParagraph"/>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проводить гибкую ценовую политику.</w:t>
      </w:r>
    </w:p>
    <w:p w14:paraId="4171CF0B" w14:textId="434DABC6" w:rsidR="002E65A6" w:rsidRPr="008313D0" w:rsidRDefault="00BC61A7" w:rsidP="008313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всего выше перечисленного, компания «Агрокомплекс» также имеет важное стратегическое значение в развитии Краснодарского края, так как агрохолдинг объединил более 40 предприятий различного профиля агробизнеса, в составе которых 24000 работников и 200 тыс. гектаров пашни. Так как Краснодарский край является основной сельскохозяйственной единицей РФ, то развитие и благополучное функционирование «ЗАО Агрокомплекс» - </w:t>
      </w:r>
      <w:r w:rsidR="002E5C1F">
        <w:rPr>
          <w:rFonts w:ascii="Times New Roman" w:hAnsi="Times New Roman" w:cs="Times New Roman"/>
          <w:sz w:val="28"/>
          <w:szCs w:val="28"/>
        </w:rPr>
        <w:t xml:space="preserve">залог </w:t>
      </w:r>
      <w:r w:rsidR="008313D0">
        <w:rPr>
          <w:rFonts w:ascii="Times New Roman" w:hAnsi="Times New Roman" w:cs="Times New Roman"/>
          <w:sz w:val="28"/>
          <w:szCs w:val="28"/>
        </w:rPr>
        <w:t>процветания края и всей страны.</w:t>
      </w:r>
    </w:p>
    <w:p w14:paraId="3E303C74" w14:textId="77777777" w:rsidR="00EC0866" w:rsidRDefault="00EC0866" w:rsidP="002E65A6">
      <w:pPr>
        <w:spacing w:line="360" w:lineRule="auto"/>
        <w:ind w:firstLine="709"/>
        <w:jc w:val="both"/>
        <w:rPr>
          <w:rFonts w:ascii="Times New Roman" w:hAnsi="Times New Roman" w:cs="Times New Roman"/>
          <w:b/>
          <w:sz w:val="28"/>
          <w:szCs w:val="28"/>
        </w:rPr>
      </w:pPr>
    </w:p>
    <w:p w14:paraId="20DF14DD" w14:textId="3D5D4516" w:rsidR="002E65A6" w:rsidRPr="006D65E2" w:rsidRDefault="007F410D" w:rsidP="002E65A6">
      <w:pPr>
        <w:spacing w:line="360" w:lineRule="auto"/>
        <w:ind w:firstLine="709"/>
        <w:jc w:val="both"/>
        <w:rPr>
          <w:rFonts w:ascii="Times New Roman" w:hAnsi="Times New Roman" w:cs="Times New Roman"/>
          <w:sz w:val="28"/>
          <w:szCs w:val="28"/>
        </w:rPr>
      </w:pPr>
      <w:r w:rsidRPr="006D65E2">
        <w:rPr>
          <w:rFonts w:ascii="Times New Roman" w:hAnsi="Times New Roman" w:cs="Times New Roman"/>
          <w:sz w:val="28"/>
          <w:szCs w:val="28"/>
        </w:rPr>
        <w:t xml:space="preserve">2.6 </w:t>
      </w:r>
      <w:r w:rsidR="00333D59" w:rsidRPr="006D65E2">
        <w:rPr>
          <w:rFonts w:ascii="Times New Roman" w:hAnsi="Times New Roman" w:cs="Times New Roman"/>
          <w:sz w:val="28"/>
          <w:szCs w:val="28"/>
        </w:rPr>
        <w:t>Орган</w:t>
      </w:r>
      <w:r w:rsidR="002E65A6" w:rsidRPr="006D65E2">
        <w:rPr>
          <w:rFonts w:ascii="Times New Roman" w:hAnsi="Times New Roman" w:cs="Times New Roman"/>
          <w:sz w:val="28"/>
          <w:szCs w:val="28"/>
        </w:rPr>
        <w:t>изационно-функциональная модель</w:t>
      </w:r>
    </w:p>
    <w:p w14:paraId="47787D9E" w14:textId="77777777" w:rsidR="002900CD" w:rsidRDefault="002900CD" w:rsidP="002900CD">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данной модели одним из ключевых блоков является «Оценка внешних факторов». Так же этот блок самый сложный из всех остальных, так как для принятия управленческого решения аналитикам необходимо обработать большую базу данных о внешней среде, чтобы составить когнитивную модель, которая помогла бы составить стратегию управления.</w:t>
      </w:r>
    </w:p>
    <w:p w14:paraId="4979DE9B" w14:textId="77777777" w:rsidR="00EC0866" w:rsidRDefault="00EC0866" w:rsidP="000C6E6A">
      <w:pPr>
        <w:spacing w:line="360" w:lineRule="auto"/>
        <w:ind w:firstLine="709"/>
        <w:jc w:val="both"/>
        <w:rPr>
          <w:rFonts w:ascii="Times New Roman" w:hAnsi="Times New Roman" w:cs="Times New Roman"/>
          <w:sz w:val="28"/>
          <w:szCs w:val="28"/>
        </w:rPr>
      </w:pPr>
    </w:p>
    <w:p w14:paraId="1A8C23FB" w14:textId="77777777" w:rsidR="002900CD" w:rsidRDefault="002900CD" w:rsidP="002900CD">
      <w:pPr>
        <w:spacing w:line="360" w:lineRule="auto"/>
        <w:jc w:val="both"/>
        <w:rPr>
          <w:rFonts w:ascii="Times New Roman" w:hAnsi="Times New Roman" w:cs="Times New Roman"/>
          <w:sz w:val="28"/>
          <w:szCs w:val="28"/>
        </w:rPr>
      </w:pPr>
    </w:p>
    <w:p w14:paraId="1C6AB0D8" w14:textId="1D31CCD7" w:rsidR="000C6E6A" w:rsidRDefault="005D4CCA" w:rsidP="002900CD">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w14:anchorId="501F4F49">
          <v:rect id="_x0000_s1075" style="position:absolute;left:0;text-align:left;margin-left:161.9pt;margin-top:24.65pt;width:159.1pt;height:35.15pt;z-index:251683328">
            <v:textbox style="mso-next-textbox:#_x0000_s1075">
              <w:txbxContent>
                <w:p w14:paraId="41FA49B5" w14:textId="269FC55B" w:rsidR="00937B58" w:rsidRPr="00C26B46" w:rsidRDefault="00937B58" w:rsidP="00C26B46">
                  <w:pPr>
                    <w:jc w:val="center"/>
                    <w:rPr>
                      <w:rFonts w:ascii="Times New Roman" w:hAnsi="Times New Roman" w:cs="Times New Roman"/>
                      <w:sz w:val="24"/>
                      <w:szCs w:val="24"/>
                    </w:rPr>
                  </w:pPr>
                  <w:r>
                    <w:rPr>
                      <w:rFonts w:ascii="Times New Roman" w:hAnsi="Times New Roman" w:cs="Times New Roman"/>
                      <w:sz w:val="24"/>
                      <w:szCs w:val="24"/>
                    </w:rPr>
                    <w:t>ЗАО «Агрокмплекс»</w:t>
                  </w:r>
                </w:p>
              </w:txbxContent>
            </v:textbox>
          </v:rect>
        </w:pict>
      </w:r>
    </w:p>
    <w:p w14:paraId="53E460B2" w14:textId="250A2AAD" w:rsidR="007F410D" w:rsidRDefault="005D4CCA" w:rsidP="00C26B46">
      <w:pPr>
        <w:spacing w:line="360" w:lineRule="auto"/>
        <w:rPr>
          <w:rFonts w:ascii="Times New Roman" w:hAnsi="Times New Roman" w:cs="Times New Roman"/>
          <w:sz w:val="28"/>
          <w:szCs w:val="28"/>
        </w:rPr>
      </w:pPr>
      <w:r>
        <w:rPr>
          <w:noProof/>
          <w:sz w:val="16"/>
          <w:szCs w:val="16"/>
          <w:lang w:eastAsia="ru-RU"/>
        </w:rPr>
        <w:pict w14:anchorId="121404A5">
          <v:shape id="_x0000_s1128" type="#_x0000_t32" style="position:absolute;margin-left:319pt;margin-top:27.65pt;width:27.95pt;height:25.35pt;z-index:251730432" o:connectortype="straight">
            <v:stroke endarrow="block"/>
          </v:shape>
        </w:pict>
      </w:r>
      <w:r>
        <w:rPr>
          <w:noProof/>
          <w:sz w:val="16"/>
          <w:szCs w:val="16"/>
          <w:lang w:eastAsia="ru-RU"/>
        </w:rPr>
        <w:pict w14:anchorId="52AED529">
          <v:shape id="_x0000_s1127" type="#_x0000_t32" style="position:absolute;margin-left:120.3pt;margin-top:27.65pt;width:41.6pt;height:15.7pt;flip:x;z-index:251729408" o:connectortype="straight">
            <v:stroke endarrow="block"/>
          </v:shape>
        </w:pict>
      </w:r>
      <w:r>
        <w:rPr>
          <w:noProof/>
          <w:sz w:val="16"/>
          <w:szCs w:val="16"/>
          <w:lang w:eastAsia="ru-RU"/>
        </w:rPr>
        <w:pict w14:anchorId="75A3FD1E">
          <v:shape id="_x0000_s1087" type="#_x0000_t32" style="position:absolute;margin-left:238.5pt;margin-top:27.65pt;width:0;height:23.45pt;z-index:251695616" o:connectortype="straight">
            <v:stroke endarrow="block"/>
          </v:shape>
        </w:pict>
      </w:r>
      <w:r w:rsidR="00A37DDA">
        <w:rPr>
          <w:rStyle w:val="CommentReference"/>
        </w:rPr>
        <w:commentReference w:id="6"/>
      </w:r>
    </w:p>
    <w:p w14:paraId="21D668FF" w14:textId="631274B5" w:rsidR="00C26B46" w:rsidRDefault="005D4CCA" w:rsidP="00C26B4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w14:anchorId="4F704717">
          <v:rect id="_x0000_s1079" style="position:absolute;margin-left:345.55pt;margin-top:21.9pt;width:131.4pt;height:29.3pt;z-index:251687424">
            <v:textbox style="mso-next-textbox:#_x0000_s1079">
              <w:txbxContent>
                <w:p w14:paraId="22473555" w14:textId="630C10FE" w:rsidR="00937B58" w:rsidRPr="005C2A50" w:rsidRDefault="00937B58" w:rsidP="005C2A50">
                  <w:pPr>
                    <w:jc w:val="center"/>
                    <w:rPr>
                      <w:rFonts w:ascii="Times New Roman" w:hAnsi="Times New Roman" w:cs="Times New Roman"/>
                      <w:sz w:val="24"/>
                      <w:szCs w:val="24"/>
                    </w:rPr>
                  </w:pPr>
                  <w:r>
                    <w:rPr>
                      <w:rFonts w:ascii="Times New Roman" w:hAnsi="Times New Roman" w:cs="Times New Roman"/>
                      <w:sz w:val="24"/>
                      <w:szCs w:val="24"/>
                    </w:rPr>
                    <w:t>Технический сектор</w:t>
                  </w:r>
                </w:p>
              </w:txbxContent>
            </v:textbox>
          </v:rect>
        </w:pict>
      </w:r>
      <w:r>
        <w:rPr>
          <w:rFonts w:ascii="Times New Roman" w:hAnsi="Times New Roman" w:cs="Times New Roman"/>
          <w:noProof/>
          <w:sz w:val="28"/>
          <w:szCs w:val="28"/>
          <w:lang w:eastAsia="ru-RU"/>
        </w:rPr>
        <w:pict w14:anchorId="73507A0A">
          <v:rect id="_x0000_s1078" style="position:absolute;margin-left:.65pt;margin-top:12.25pt;width:119.65pt;height:40.85pt;z-index:251686400">
            <v:textbox style="mso-next-textbox:#_x0000_s1078">
              <w:txbxContent>
                <w:p w14:paraId="1422DCD0" w14:textId="12052B28" w:rsidR="00937B58" w:rsidRPr="005C2A50" w:rsidRDefault="00937B58" w:rsidP="005C2A50">
                  <w:pPr>
                    <w:jc w:val="center"/>
                    <w:rPr>
                      <w:rFonts w:ascii="Times New Roman" w:hAnsi="Times New Roman" w:cs="Times New Roman"/>
                      <w:sz w:val="24"/>
                      <w:szCs w:val="24"/>
                    </w:rPr>
                  </w:pPr>
                  <w:r>
                    <w:rPr>
                      <w:rFonts w:ascii="Times New Roman" w:hAnsi="Times New Roman" w:cs="Times New Roman"/>
                      <w:sz w:val="24"/>
                      <w:szCs w:val="24"/>
                    </w:rPr>
                    <w:t>Производственный сектор</w:t>
                  </w:r>
                </w:p>
              </w:txbxContent>
            </v:textbox>
          </v:rect>
        </w:pict>
      </w:r>
      <w:r>
        <w:rPr>
          <w:rFonts w:ascii="Times New Roman" w:hAnsi="Times New Roman" w:cs="Times New Roman"/>
          <w:noProof/>
          <w:sz w:val="28"/>
          <w:szCs w:val="28"/>
          <w:lang w:eastAsia="ru-RU"/>
        </w:rPr>
        <w:pict w14:anchorId="22F5E778">
          <v:rect id="_x0000_s1076" style="position:absolute;margin-left:166.55pt;margin-top:20.85pt;width:150.5pt;height:26.6pt;z-index:251684352">
            <v:textbox>
              <w:txbxContent>
                <w:p w14:paraId="20730034" w14:textId="548D7413" w:rsidR="00937B58" w:rsidRPr="005C2A50" w:rsidRDefault="00937B58" w:rsidP="005C2A50">
                  <w:pPr>
                    <w:jc w:val="center"/>
                    <w:rPr>
                      <w:rFonts w:ascii="Times New Roman" w:hAnsi="Times New Roman" w:cs="Times New Roman"/>
                      <w:sz w:val="24"/>
                      <w:szCs w:val="24"/>
                    </w:rPr>
                  </w:pPr>
                  <w:r>
                    <w:rPr>
                      <w:rFonts w:ascii="Times New Roman" w:hAnsi="Times New Roman" w:cs="Times New Roman"/>
                      <w:sz w:val="24"/>
                      <w:szCs w:val="24"/>
                    </w:rPr>
                    <w:t>Сбытовой сектор</w:t>
                  </w:r>
                </w:p>
              </w:txbxContent>
            </v:textbox>
          </v:rect>
        </w:pict>
      </w:r>
    </w:p>
    <w:p w14:paraId="6E4ABA11" w14:textId="2C79BBE6" w:rsidR="00C26B46" w:rsidRDefault="005D4CCA" w:rsidP="00C26B4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w14:anchorId="552A1ED3">
          <v:shape id="_x0000_s1146" type="#_x0000_t32" style="position:absolute;margin-left:250.25pt;margin-top:15.3pt;width:1.05pt;height:158.2pt;z-index:251748864" o:connectortype="straight">
            <v:stroke endarrow="block"/>
          </v:shape>
        </w:pict>
      </w:r>
      <w:r>
        <w:rPr>
          <w:rFonts w:ascii="Times New Roman" w:hAnsi="Times New Roman" w:cs="Times New Roman"/>
          <w:noProof/>
          <w:sz w:val="28"/>
          <w:szCs w:val="28"/>
          <w:lang w:eastAsia="ru-RU"/>
        </w:rPr>
        <w:pict w14:anchorId="12807156">
          <v:shape id="_x0000_s1141" type="#_x0000_t32" style="position:absolute;margin-left:463pt;margin-top:19.05pt;width:0;height:69.6pt;z-index:251743744" o:connectortype="straight">
            <v:stroke endarrow="block"/>
          </v:shape>
        </w:pict>
      </w:r>
      <w:r>
        <w:rPr>
          <w:rFonts w:ascii="Times New Roman" w:hAnsi="Times New Roman" w:cs="Times New Roman"/>
          <w:noProof/>
          <w:sz w:val="28"/>
          <w:szCs w:val="28"/>
          <w:lang w:eastAsia="ru-RU"/>
        </w:rPr>
        <w:pict w14:anchorId="2125FCB5">
          <v:shape id="_x0000_s1140" type="#_x0000_t32" style="position:absolute;margin-left:383.5pt;margin-top:19.05pt;width:0;height:79.25pt;z-index:251742720" o:connectortype="straight">
            <v:stroke endarrow="block"/>
          </v:shape>
        </w:pict>
      </w:r>
      <w:r>
        <w:rPr>
          <w:rFonts w:ascii="Times New Roman" w:hAnsi="Times New Roman" w:cs="Times New Roman"/>
          <w:noProof/>
          <w:sz w:val="28"/>
          <w:szCs w:val="28"/>
          <w:lang w:eastAsia="ru-RU"/>
        </w:rPr>
        <w:pict w14:anchorId="5217C0B9">
          <v:shape id="_x0000_s1137" type="#_x0000_t32" style="position:absolute;margin-left:103pt;margin-top:20.95pt;width:43pt;height:193.4pt;z-index:251739648" o:connectortype="straight">
            <v:stroke endarrow="block"/>
          </v:shape>
        </w:pict>
      </w:r>
      <w:r>
        <w:rPr>
          <w:rFonts w:ascii="Times New Roman" w:hAnsi="Times New Roman" w:cs="Times New Roman"/>
          <w:noProof/>
          <w:sz w:val="28"/>
          <w:szCs w:val="28"/>
          <w:lang w:eastAsia="ru-RU"/>
        </w:rPr>
        <w:pict w14:anchorId="13BEFB4C">
          <v:shape id="_x0000_s1136" type="#_x0000_t32" style="position:absolute;margin-left:297.5pt;margin-top:15.3pt;width:0;height:90.55pt;z-index:251738624" o:connectortype="straight">
            <v:stroke endarrow="block"/>
          </v:shape>
        </w:pict>
      </w:r>
      <w:r>
        <w:rPr>
          <w:rFonts w:ascii="Times New Roman" w:hAnsi="Times New Roman" w:cs="Times New Roman"/>
          <w:noProof/>
          <w:sz w:val="28"/>
          <w:szCs w:val="28"/>
          <w:lang w:eastAsia="ru-RU"/>
        </w:rPr>
        <w:pict w14:anchorId="4D0519CF">
          <v:shape id="_x0000_s1135" type="#_x0000_t32" style="position:absolute;margin-left:196.5pt;margin-top:15.3pt;width:0;height:92.45pt;z-index:251737600" o:connectortype="straight">
            <v:stroke endarrow="block"/>
          </v:shape>
        </w:pict>
      </w:r>
      <w:r>
        <w:rPr>
          <w:rFonts w:ascii="Times New Roman" w:hAnsi="Times New Roman" w:cs="Times New Roman"/>
          <w:noProof/>
          <w:sz w:val="28"/>
          <w:szCs w:val="28"/>
          <w:lang w:eastAsia="ru-RU"/>
        </w:rPr>
        <w:pict w14:anchorId="1A6BC17F">
          <v:shape id="_x0000_s1134" type="#_x0000_t32" style="position:absolute;margin-left:119.15pt;margin-top:20.95pt;width:40.8pt;height:86.8pt;z-index:251736576" o:connectortype="straight">
            <v:stroke endarrow="block"/>
          </v:shape>
        </w:pict>
      </w:r>
      <w:r>
        <w:rPr>
          <w:rFonts w:ascii="Times New Roman" w:hAnsi="Times New Roman" w:cs="Times New Roman"/>
          <w:noProof/>
          <w:sz w:val="28"/>
          <w:szCs w:val="28"/>
          <w:lang w:eastAsia="ru-RU"/>
        </w:rPr>
        <w:pict w14:anchorId="2B3111F8">
          <v:shape id="_x0000_s1133" type="#_x0000_t32" style="position:absolute;margin-left:317.05pt;margin-top:6.95pt;width:28.5pt;height:0;z-index:251735552" o:connectortype="straight"/>
        </w:pict>
      </w:r>
      <w:r>
        <w:rPr>
          <w:rFonts w:ascii="Times New Roman" w:hAnsi="Times New Roman" w:cs="Times New Roman"/>
          <w:noProof/>
          <w:sz w:val="28"/>
          <w:szCs w:val="28"/>
          <w:lang w:eastAsia="ru-RU"/>
        </w:rPr>
        <w:pict w14:anchorId="65F373CE">
          <v:shape id="_x0000_s1132" type="#_x0000_t32" style="position:absolute;margin-left:120.3pt;margin-top:3.75pt;width:46.25pt;height:0;z-index:251734528" o:connectortype="straight"/>
        </w:pict>
      </w:r>
      <w:r>
        <w:rPr>
          <w:rFonts w:ascii="Times New Roman" w:hAnsi="Times New Roman" w:cs="Times New Roman"/>
          <w:noProof/>
          <w:sz w:val="28"/>
          <w:szCs w:val="28"/>
          <w:lang w:eastAsia="ru-RU"/>
        </w:rPr>
        <w:pict w14:anchorId="328A70C4">
          <v:shape id="_x0000_s1129" type="#_x0000_t32" style="position:absolute;margin-left:55.75pt;margin-top:22pt;width:0;height:87.55pt;z-index:251731456" o:connectortype="straight">
            <v:stroke endarrow="block"/>
          </v:shape>
        </w:pict>
      </w:r>
    </w:p>
    <w:p w14:paraId="21956336" w14:textId="481272D2" w:rsidR="00C26B46" w:rsidRDefault="00C26B46" w:rsidP="00C26B46">
      <w:pPr>
        <w:spacing w:line="360" w:lineRule="auto"/>
        <w:rPr>
          <w:rFonts w:ascii="Times New Roman" w:hAnsi="Times New Roman" w:cs="Times New Roman"/>
          <w:sz w:val="28"/>
          <w:szCs w:val="28"/>
        </w:rPr>
      </w:pPr>
    </w:p>
    <w:p w14:paraId="0EE0E7D8" w14:textId="3F0FB2D3" w:rsidR="00C26B46" w:rsidRDefault="005D4CCA" w:rsidP="00C26B4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w14:anchorId="572F8100">
          <v:rect id="_x0000_s1139" style="position:absolute;margin-left:430.75pt;margin-top:25.4pt;width:79.55pt;height:63.4pt;z-index:251741696">
            <v:textbox>
              <w:txbxContent>
                <w:p w14:paraId="30B3BBA2" w14:textId="2092F6FC" w:rsidR="001119AD" w:rsidRPr="001119AD" w:rsidRDefault="001119AD">
                  <w:pPr>
                    <w:rPr>
                      <w:rFonts w:ascii="Times New Roman" w:hAnsi="Times New Roman" w:cs="Times New Roman"/>
                      <w:sz w:val="24"/>
                      <w:szCs w:val="24"/>
                    </w:rPr>
                  </w:pPr>
                  <w:r>
                    <w:rPr>
                      <w:rFonts w:ascii="Times New Roman" w:hAnsi="Times New Roman" w:cs="Times New Roman"/>
                      <w:sz w:val="24"/>
                      <w:szCs w:val="24"/>
                    </w:rPr>
                    <w:t>Обслуживающая структура</w:t>
                  </w:r>
                </w:p>
              </w:txbxContent>
            </v:textbox>
          </v:rect>
        </w:pict>
      </w:r>
    </w:p>
    <w:p w14:paraId="52EE5309" w14:textId="3AF40925" w:rsidR="00C26B46" w:rsidRDefault="005D4CCA" w:rsidP="00C26B4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w14:anchorId="6A8A96AE">
          <v:rect id="_x0000_s1138" style="position:absolute;margin-left:338.35pt;margin-top:5.05pt;width:92.4pt;height:40.85pt;z-index:251740672">
            <v:textbox>
              <w:txbxContent>
                <w:p w14:paraId="59691AFA" w14:textId="4F51A261" w:rsidR="001119AD" w:rsidRPr="001119AD" w:rsidRDefault="001119AD">
                  <w:pPr>
                    <w:rPr>
                      <w:rFonts w:ascii="Times New Roman" w:hAnsi="Times New Roman" w:cs="Times New Roman"/>
                      <w:sz w:val="24"/>
                      <w:szCs w:val="24"/>
                    </w:rPr>
                  </w:pPr>
                  <w:r>
                    <w:rPr>
                      <w:rFonts w:ascii="Times New Roman" w:hAnsi="Times New Roman" w:cs="Times New Roman"/>
                      <w:sz w:val="24"/>
                      <w:szCs w:val="24"/>
                    </w:rPr>
                    <w:t>Внутрефирменная структура</w:t>
                  </w:r>
                </w:p>
              </w:txbxContent>
            </v:textbox>
          </v:rect>
        </w:pict>
      </w:r>
      <w:r>
        <w:rPr>
          <w:rFonts w:ascii="Times New Roman" w:hAnsi="Times New Roman" w:cs="Times New Roman"/>
          <w:noProof/>
          <w:sz w:val="28"/>
          <w:szCs w:val="28"/>
          <w:lang w:eastAsia="ru-RU"/>
        </w:rPr>
        <w:pict w14:anchorId="7D261391">
          <v:rect id="_x0000_s1086" style="position:absolute;margin-left:259.3pt;margin-top:9.4pt;width:79.05pt;height:29.45pt;z-index:251694592">
            <v:textbox style="mso-next-textbox:#_x0000_s1086">
              <w:txbxContent>
                <w:p w14:paraId="73361BF6" w14:textId="17264F13" w:rsidR="00937B58" w:rsidRPr="001B06F8" w:rsidRDefault="001119AD" w:rsidP="001B06F8">
                  <w:pPr>
                    <w:jc w:val="center"/>
                    <w:rPr>
                      <w:rFonts w:ascii="Times New Roman" w:hAnsi="Times New Roman" w:cs="Times New Roman"/>
                      <w:sz w:val="24"/>
                      <w:szCs w:val="24"/>
                    </w:rPr>
                  </w:pPr>
                  <w:r>
                    <w:rPr>
                      <w:rFonts w:ascii="Times New Roman" w:hAnsi="Times New Roman" w:cs="Times New Roman"/>
                      <w:sz w:val="24"/>
                      <w:szCs w:val="24"/>
                    </w:rPr>
                    <w:t>Филиалы</w:t>
                  </w:r>
                </w:p>
              </w:txbxContent>
            </v:textbox>
          </v:rect>
        </w:pict>
      </w:r>
      <w:r>
        <w:rPr>
          <w:rFonts w:ascii="Times New Roman" w:hAnsi="Times New Roman" w:cs="Times New Roman"/>
          <w:noProof/>
          <w:sz w:val="28"/>
          <w:szCs w:val="28"/>
          <w:lang w:eastAsia="ru-RU"/>
        </w:rPr>
        <w:pict w14:anchorId="732683A1">
          <v:rect id="_x0000_s1085" style="position:absolute;margin-left:148.9pt;margin-top:11.3pt;width:93.3pt;height:42.65pt;z-index:251693568">
            <v:textbox style="mso-next-textbox:#_x0000_s1085">
              <w:txbxContent>
                <w:p w14:paraId="532B4A96" w14:textId="64734AE4" w:rsidR="00937B58" w:rsidRPr="001B06F8" w:rsidRDefault="001119AD" w:rsidP="001119AD">
                  <w:pPr>
                    <w:jc w:val="center"/>
                    <w:rPr>
                      <w:rFonts w:ascii="Times New Roman" w:hAnsi="Times New Roman" w:cs="Times New Roman"/>
                      <w:sz w:val="24"/>
                      <w:szCs w:val="24"/>
                    </w:rPr>
                  </w:pPr>
                  <w:r>
                    <w:rPr>
                      <w:rFonts w:ascii="Times New Roman" w:hAnsi="Times New Roman" w:cs="Times New Roman"/>
                      <w:sz w:val="24"/>
                      <w:szCs w:val="24"/>
                    </w:rPr>
                    <w:t>Складское производство</w:t>
                  </w:r>
                </w:p>
              </w:txbxContent>
            </v:textbox>
          </v:rect>
        </w:pict>
      </w:r>
      <w:r>
        <w:rPr>
          <w:rFonts w:ascii="Times New Roman" w:hAnsi="Times New Roman" w:cs="Times New Roman"/>
          <w:noProof/>
          <w:sz w:val="28"/>
          <w:szCs w:val="28"/>
          <w:lang w:eastAsia="ru-RU"/>
        </w:rPr>
        <w:pict w14:anchorId="089040C6">
          <v:rect id="_x0000_s1084" style="position:absolute;margin-left:.65pt;margin-top:9.4pt;width:106.6pt;height:42.05pt;z-index:251692544">
            <v:textbox>
              <w:txbxContent>
                <w:p w14:paraId="12A65DC0" w14:textId="1641F61C" w:rsidR="00937B58" w:rsidRPr="001B06F8" w:rsidRDefault="00937B58" w:rsidP="001B06F8">
                  <w:pPr>
                    <w:jc w:val="center"/>
                    <w:rPr>
                      <w:rFonts w:ascii="Times New Roman" w:hAnsi="Times New Roman" w:cs="Times New Roman"/>
                      <w:sz w:val="24"/>
                      <w:szCs w:val="24"/>
                    </w:rPr>
                  </w:pPr>
                  <w:r>
                    <w:rPr>
                      <w:rFonts w:ascii="Times New Roman" w:hAnsi="Times New Roman" w:cs="Times New Roman"/>
                      <w:sz w:val="24"/>
                      <w:szCs w:val="24"/>
                    </w:rPr>
                    <w:t>Основное производство</w:t>
                  </w:r>
                </w:p>
              </w:txbxContent>
            </v:textbox>
          </v:rect>
        </w:pict>
      </w:r>
    </w:p>
    <w:p w14:paraId="4A12841B" w14:textId="2C2F0866" w:rsidR="00C26B46" w:rsidRDefault="005D4CCA" w:rsidP="00C26B4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w14:anchorId="23620CD8">
          <v:shape id="_x0000_s1148" type="#_x0000_t32" style="position:absolute;margin-left:417.9pt;margin-top:13.75pt;width:0;height:46.25pt;z-index:251750912" o:connectortype="straight">
            <v:stroke endarrow="block"/>
          </v:shape>
        </w:pict>
      </w:r>
      <w:r>
        <w:rPr>
          <w:rFonts w:ascii="Times New Roman" w:hAnsi="Times New Roman" w:cs="Times New Roman"/>
          <w:noProof/>
          <w:sz w:val="28"/>
          <w:szCs w:val="28"/>
          <w:lang w:eastAsia="ru-RU"/>
        </w:rPr>
        <w:pict w14:anchorId="0AB3C3F1">
          <v:shape id="_x0000_s1147" type="#_x0000_t32" style="position:absolute;margin-left:349.1pt;margin-top:13.75pt;width:0;height:122.55pt;z-index:251749888" o:connectortype="straight">
            <v:stroke endarrow="block"/>
          </v:shape>
        </w:pict>
      </w:r>
      <w:r>
        <w:rPr>
          <w:rFonts w:ascii="Times New Roman" w:hAnsi="Times New Roman" w:cs="Times New Roman"/>
          <w:noProof/>
          <w:sz w:val="28"/>
          <w:szCs w:val="28"/>
          <w:lang w:eastAsia="ru-RU"/>
        </w:rPr>
        <w:pict w14:anchorId="239382A9">
          <v:shape id="_x0000_s1131" type="#_x0000_t32" style="position:absolute;margin-left:8.45pt;margin-top:20.7pt;width:.05pt;height:167.65pt;z-index:251733504" o:connectortype="straight">
            <v:stroke endarrow="block"/>
          </v:shape>
        </w:pict>
      </w:r>
      <w:r>
        <w:rPr>
          <w:rFonts w:ascii="Times New Roman" w:hAnsi="Times New Roman" w:cs="Times New Roman"/>
          <w:noProof/>
          <w:sz w:val="28"/>
          <w:szCs w:val="28"/>
          <w:lang w:eastAsia="ru-RU"/>
        </w:rPr>
        <w:pict w14:anchorId="7F2AF68F">
          <v:shape id="_x0000_s1130" type="#_x0000_t32" style="position:absolute;margin-left:57.9pt;margin-top:19.3pt;width:0;height:66.45pt;z-index:251732480" o:connectortype="straight">
            <v:stroke endarrow="block"/>
          </v:shape>
        </w:pict>
      </w:r>
    </w:p>
    <w:p w14:paraId="59C2E6AC" w14:textId="53B6454F" w:rsidR="005C2A50" w:rsidRDefault="005D4CCA" w:rsidP="00ED2F95">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w14:anchorId="128DDA7E">
          <v:rect id="_x0000_s1143" style="position:absolute;left:0;text-align:left;margin-left:391pt;margin-top:28.9pt;width:90.3pt;height:31.15pt;z-index:251745792">
            <v:textbox>
              <w:txbxContent>
                <w:p w14:paraId="36811622" w14:textId="02417B6E" w:rsidR="001119AD" w:rsidRPr="001119AD" w:rsidRDefault="001119AD">
                  <w:pPr>
                    <w:rPr>
                      <w:rFonts w:ascii="Times New Roman" w:hAnsi="Times New Roman" w:cs="Times New Roman"/>
                      <w:sz w:val="24"/>
                      <w:szCs w:val="24"/>
                    </w:rPr>
                  </w:pPr>
                  <w:r>
                    <w:rPr>
                      <w:rFonts w:ascii="Times New Roman" w:hAnsi="Times New Roman" w:cs="Times New Roman"/>
                      <w:sz w:val="24"/>
                      <w:szCs w:val="24"/>
                    </w:rPr>
                    <w:t>Бухгалтерия</w:t>
                  </w:r>
                </w:p>
              </w:txbxContent>
            </v:textbox>
          </v:rect>
        </w:pict>
      </w:r>
      <w:r>
        <w:rPr>
          <w:rFonts w:ascii="Times New Roman" w:hAnsi="Times New Roman" w:cs="Times New Roman"/>
          <w:noProof/>
          <w:sz w:val="28"/>
          <w:szCs w:val="28"/>
          <w:lang w:eastAsia="ru-RU"/>
        </w:rPr>
        <w:pict w14:anchorId="1D63AE8B">
          <v:rect id="_x0000_s1142" style="position:absolute;left:0;text-align:left;margin-left:238.5pt;margin-top:13.85pt;width:97.7pt;height:46.2pt;z-index:251744768">
            <v:textbox>
              <w:txbxContent>
                <w:p w14:paraId="3F1D8E29" w14:textId="51C454AA" w:rsidR="001119AD" w:rsidRPr="001119AD" w:rsidRDefault="001119AD" w:rsidP="001119AD">
                  <w:pPr>
                    <w:jc w:val="center"/>
                    <w:rPr>
                      <w:rFonts w:ascii="Times New Roman" w:hAnsi="Times New Roman" w:cs="Times New Roman"/>
                      <w:sz w:val="24"/>
                      <w:szCs w:val="24"/>
                    </w:rPr>
                  </w:pPr>
                  <w:r>
                    <w:rPr>
                      <w:rFonts w:ascii="Times New Roman" w:hAnsi="Times New Roman" w:cs="Times New Roman"/>
                      <w:sz w:val="24"/>
                      <w:szCs w:val="24"/>
                    </w:rPr>
                    <w:t>Транспортный участок</w:t>
                  </w:r>
                </w:p>
              </w:txbxContent>
            </v:textbox>
          </v:rect>
        </w:pict>
      </w:r>
    </w:p>
    <w:p w14:paraId="5A18818A" w14:textId="064F0CB7" w:rsidR="005C2A50" w:rsidRDefault="005D4CCA" w:rsidP="00ED2F95">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w14:anchorId="21A769AD">
          <v:shape id="_x0000_s1149" type="#_x0000_t32" style="position:absolute;left:0;text-align:left;margin-left:349.1pt;margin-top:30.05pt;width:59.1pt;height:73.1pt;z-index:251751936" o:connectortype="straight">
            <v:stroke endarrow="block"/>
          </v:shape>
        </w:pict>
      </w:r>
      <w:r>
        <w:rPr>
          <w:rFonts w:ascii="Times New Roman" w:hAnsi="Times New Roman" w:cs="Times New Roman"/>
          <w:noProof/>
          <w:sz w:val="28"/>
          <w:szCs w:val="28"/>
          <w:lang w:eastAsia="ru-RU"/>
        </w:rPr>
        <w:pict w14:anchorId="189555CE">
          <v:rect id="_x0000_s1083" style="position:absolute;left:0;text-align:left;margin-left:136.4pt;margin-top:20.4pt;width:95.4pt;height:44.85pt;z-index:251691520">
            <v:textbox style="mso-next-textbox:#_x0000_s1083">
              <w:txbxContent>
                <w:p w14:paraId="36B51AF5" w14:textId="52785C9F" w:rsidR="00937B58" w:rsidRPr="005C2A50" w:rsidRDefault="001119AD" w:rsidP="001119AD">
                  <w:pPr>
                    <w:rPr>
                      <w:rFonts w:ascii="Times New Roman" w:hAnsi="Times New Roman" w:cs="Times New Roman"/>
                      <w:sz w:val="24"/>
                      <w:szCs w:val="24"/>
                    </w:rPr>
                  </w:pPr>
                  <w:r>
                    <w:rPr>
                      <w:rFonts w:ascii="Times New Roman" w:hAnsi="Times New Roman" w:cs="Times New Roman"/>
                      <w:sz w:val="24"/>
                      <w:szCs w:val="24"/>
                    </w:rPr>
                    <w:t>Подсобное производство</w:t>
                  </w:r>
                </w:p>
              </w:txbxContent>
            </v:textbox>
          </v:rect>
        </w:pict>
      </w:r>
      <w:r>
        <w:rPr>
          <w:rFonts w:ascii="Times New Roman" w:hAnsi="Times New Roman" w:cs="Times New Roman"/>
          <w:noProof/>
          <w:sz w:val="28"/>
          <w:szCs w:val="28"/>
          <w:lang w:eastAsia="ru-RU"/>
        </w:rPr>
        <w:pict w14:anchorId="7EAAC546">
          <v:rect id="_x0000_s1081" style="position:absolute;left:0;text-align:left;margin-left:.65pt;margin-top:20.4pt;width:114.5pt;height:42.15pt;z-index:251689472">
            <v:textbox style="mso-next-textbox:#_x0000_s1081">
              <w:txbxContent>
                <w:p w14:paraId="07DC2116" w14:textId="620180D9" w:rsidR="00937B58" w:rsidRPr="005C2A50" w:rsidRDefault="00937B58" w:rsidP="005C2A50">
                  <w:pPr>
                    <w:jc w:val="center"/>
                    <w:rPr>
                      <w:rFonts w:ascii="Times New Roman" w:hAnsi="Times New Roman" w:cs="Times New Roman"/>
                      <w:sz w:val="24"/>
                      <w:szCs w:val="24"/>
                    </w:rPr>
                  </w:pPr>
                  <w:r>
                    <w:rPr>
                      <w:rFonts w:ascii="Times New Roman" w:hAnsi="Times New Roman" w:cs="Times New Roman"/>
                      <w:sz w:val="24"/>
                      <w:szCs w:val="24"/>
                    </w:rPr>
                    <w:t>Вспомогательное производство</w:t>
                  </w:r>
                </w:p>
              </w:txbxContent>
            </v:textbox>
          </v:rect>
        </w:pict>
      </w:r>
    </w:p>
    <w:p w14:paraId="7BC6490C" w14:textId="4F7935F3" w:rsidR="005C2A50" w:rsidRDefault="005C2A50" w:rsidP="00ED2F95">
      <w:pPr>
        <w:spacing w:line="360" w:lineRule="auto"/>
        <w:ind w:firstLine="709"/>
        <w:rPr>
          <w:rFonts w:ascii="Times New Roman" w:hAnsi="Times New Roman" w:cs="Times New Roman"/>
          <w:sz w:val="28"/>
          <w:szCs w:val="28"/>
        </w:rPr>
      </w:pPr>
    </w:p>
    <w:p w14:paraId="00CB4570" w14:textId="70973088" w:rsidR="005C2A50" w:rsidRDefault="005D4CCA" w:rsidP="00ED2F95">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w14:anchorId="732DCF6F">
          <v:rect id="_x0000_s1144" style="position:absolute;left:0;text-align:left;margin-left:271.7pt;margin-top:7.7pt;width:88.15pt;height:35.4pt;z-index:251746816">
            <v:textbox>
              <w:txbxContent>
                <w:p w14:paraId="6AD77AE0" w14:textId="4699112E" w:rsidR="001119AD" w:rsidRPr="001119AD" w:rsidRDefault="001119AD">
                  <w:pPr>
                    <w:rPr>
                      <w:rFonts w:ascii="Times New Roman" w:hAnsi="Times New Roman" w:cs="Times New Roman"/>
                      <w:sz w:val="24"/>
                      <w:szCs w:val="24"/>
                    </w:rPr>
                  </w:pPr>
                  <w:r w:rsidRPr="001119AD">
                    <w:rPr>
                      <w:rFonts w:ascii="Times New Roman" w:hAnsi="Times New Roman" w:cs="Times New Roman"/>
                      <w:sz w:val="24"/>
                      <w:szCs w:val="24"/>
                    </w:rPr>
                    <w:t>Отдел кадров</w:t>
                  </w:r>
                </w:p>
              </w:txbxContent>
            </v:textbox>
          </v:rect>
        </w:pict>
      </w:r>
    </w:p>
    <w:p w14:paraId="19DD6A03" w14:textId="10F309DF" w:rsidR="001B06F8" w:rsidRDefault="005D4CCA" w:rsidP="002E65A6">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w14:anchorId="56CE69EE">
          <v:rect id="_x0000_s1145" style="position:absolute;left:0;text-align:left;margin-left:379.2pt;margin-top:6.7pt;width:96.7pt;height:46.2pt;z-index:251747840">
            <v:textbox>
              <w:txbxContent>
                <w:p w14:paraId="1E493B4D" w14:textId="01F6AB31" w:rsidR="001119AD" w:rsidRPr="001119AD" w:rsidRDefault="001119AD">
                  <w:pPr>
                    <w:rPr>
                      <w:rFonts w:ascii="Times New Roman" w:hAnsi="Times New Roman" w:cs="Times New Roman"/>
                      <w:sz w:val="24"/>
                      <w:szCs w:val="24"/>
                    </w:rPr>
                  </w:pPr>
                  <w:r>
                    <w:rPr>
                      <w:rFonts w:ascii="Times New Roman" w:hAnsi="Times New Roman" w:cs="Times New Roman"/>
                      <w:sz w:val="24"/>
                      <w:szCs w:val="24"/>
                    </w:rPr>
                    <w:t>Техническая группа</w:t>
                  </w:r>
                </w:p>
              </w:txbxContent>
            </v:textbox>
          </v:rect>
        </w:pict>
      </w:r>
      <w:r>
        <w:rPr>
          <w:rFonts w:ascii="Times New Roman" w:hAnsi="Times New Roman" w:cs="Times New Roman"/>
          <w:noProof/>
          <w:sz w:val="28"/>
          <w:szCs w:val="28"/>
          <w:lang w:eastAsia="ru-RU"/>
        </w:rPr>
        <w:pict w14:anchorId="3E2B43EB">
          <v:rect id="_x0000_s1082" style="position:absolute;left:0;text-align:left;margin-left:-1.5pt;margin-top:28.7pt;width:97.15pt;height:38.6pt;z-index:251690496">
            <v:textbox style="mso-next-textbox:#_x0000_s1082">
              <w:txbxContent>
                <w:p w14:paraId="3CC112B7" w14:textId="21A3AAD7" w:rsidR="00937B58" w:rsidRPr="005C2A50" w:rsidRDefault="00937B58" w:rsidP="005C2A50">
                  <w:pPr>
                    <w:jc w:val="center"/>
                    <w:rPr>
                      <w:rFonts w:ascii="Times New Roman" w:hAnsi="Times New Roman" w:cs="Times New Roman"/>
                      <w:sz w:val="24"/>
                      <w:szCs w:val="24"/>
                    </w:rPr>
                  </w:pPr>
                  <w:r>
                    <w:rPr>
                      <w:rFonts w:ascii="Times New Roman" w:hAnsi="Times New Roman" w:cs="Times New Roman"/>
                      <w:sz w:val="24"/>
                      <w:szCs w:val="24"/>
                    </w:rPr>
                    <w:t>Основные цеха</w:t>
                  </w:r>
                </w:p>
              </w:txbxContent>
            </v:textbox>
          </v:rect>
        </w:pict>
      </w:r>
    </w:p>
    <w:p w14:paraId="34EABA65" w14:textId="77777777" w:rsidR="001E6968" w:rsidRDefault="001E6968" w:rsidP="001E6968">
      <w:pPr>
        <w:spacing w:line="360" w:lineRule="auto"/>
        <w:rPr>
          <w:rFonts w:ascii="Times New Roman" w:hAnsi="Times New Roman" w:cs="Times New Roman"/>
          <w:sz w:val="28"/>
          <w:szCs w:val="28"/>
        </w:rPr>
      </w:pPr>
    </w:p>
    <w:p w14:paraId="3FF2B6EC" w14:textId="77777777" w:rsidR="00EC0866" w:rsidRDefault="00EC0866" w:rsidP="001E6968">
      <w:pPr>
        <w:spacing w:line="360" w:lineRule="auto"/>
        <w:ind w:firstLine="709"/>
        <w:rPr>
          <w:rFonts w:ascii="Times New Roman" w:hAnsi="Times New Roman" w:cs="Times New Roman"/>
          <w:sz w:val="28"/>
          <w:szCs w:val="28"/>
        </w:rPr>
      </w:pPr>
    </w:p>
    <w:p w14:paraId="7B5E6ED1" w14:textId="15C0FDE2" w:rsidR="00ED2F95" w:rsidRDefault="002900CD" w:rsidP="001E6968">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Рисунок 4</w:t>
      </w:r>
      <w:r w:rsidR="00ED2F95">
        <w:rPr>
          <w:rFonts w:ascii="Times New Roman" w:hAnsi="Times New Roman" w:cs="Times New Roman"/>
          <w:sz w:val="28"/>
          <w:szCs w:val="28"/>
        </w:rPr>
        <w:t xml:space="preserve"> – </w:t>
      </w:r>
      <w:r w:rsidR="008A3E68" w:rsidRPr="008A3E68">
        <w:rPr>
          <w:rFonts w:ascii="Times New Roman" w:hAnsi="Times New Roman" w:cs="Times New Roman"/>
          <w:sz w:val="28"/>
          <w:szCs w:val="28"/>
        </w:rPr>
        <w:t>Функционально-линейная модель организационной структуры ЗАО «Агрокомплекс»</w:t>
      </w:r>
    </w:p>
    <w:p w14:paraId="7EA255F3" w14:textId="539900AF" w:rsidR="00C26B46" w:rsidRDefault="001E6968" w:rsidP="001E6968">
      <w:pPr>
        <w:rPr>
          <w:rFonts w:ascii="Times New Roman" w:hAnsi="Times New Roman" w:cs="Times New Roman"/>
          <w:b/>
          <w:sz w:val="28"/>
          <w:szCs w:val="28"/>
        </w:rPr>
      </w:pPr>
      <w:r>
        <w:rPr>
          <w:rFonts w:ascii="Times New Roman" w:hAnsi="Times New Roman" w:cs="Times New Roman"/>
          <w:b/>
          <w:sz w:val="28"/>
          <w:szCs w:val="28"/>
        </w:rPr>
        <w:br w:type="page"/>
      </w:r>
    </w:p>
    <w:p w14:paraId="34672F19" w14:textId="4CD9AA7F" w:rsidR="00ED2F95" w:rsidRPr="006D65E2" w:rsidRDefault="00C26B46" w:rsidP="000B37D6">
      <w:pPr>
        <w:spacing w:line="360" w:lineRule="auto"/>
        <w:ind w:firstLine="709"/>
        <w:rPr>
          <w:rFonts w:ascii="Times New Roman" w:hAnsi="Times New Roman" w:cs="Times New Roman"/>
          <w:sz w:val="28"/>
          <w:szCs w:val="28"/>
        </w:rPr>
      </w:pPr>
      <w:r w:rsidRPr="006D65E2">
        <w:rPr>
          <w:rFonts w:ascii="Times New Roman" w:hAnsi="Times New Roman" w:cs="Times New Roman"/>
          <w:sz w:val="28"/>
          <w:szCs w:val="28"/>
        </w:rPr>
        <w:lastRenderedPageBreak/>
        <w:t xml:space="preserve">3 РАЗРАБОТКА ИНФОРМАЦИОННОЙ МОДЕЛИ ЗАО «АГРОКОМПЛЕКС» СРЕДСТВАМИ МЕТОДОЛГИИ </w:t>
      </w:r>
      <w:r w:rsidRPr="006D65E2">
        <w:rPr>
          <w:rFonts w:ascii="Times New Roman" w:hAnsi="Times New Roman" w:cs="Times New Roman"/>
          <w:sz w:val="28"/>
          <w:szCs w:val="28"/>
          <w:lang w:val="en-US"/>
        </w:rPr>
        <w:t>SADT</w:t>
      </w:r>
    </w:p>
    <w:p w14:paraId="4A4A90BC" w14:textId="77777777" w:rsidR="00EC4D3A" w:rsidRPr="006D65E2" w:rsidRDefault="00EC4D3A" w:rsidP="000B37D6">
      <w:pPr>
        <w:spacing w:line="360" w:lineRule="auto"/>
        <w:ind w:firstLine="709"/>
        <w:rPr>
          <w:rFonts w:ascii="Times New Roman" w:hAnsi="Times New Roman" w:cs="Times New Roman"/>
          <w:sz w:val="28"/>
          <w:szCs w:val="28"/>
        </w:rPr>
      </w:pPr>
      <w:commentRangeStart w:id="7"/>
    </w:p>
    <w:p w14:paraId="299F5324" w14:textId="77777777" w:rsidR="00EC4D3A" w:rsidRPr="006D65E2" w:rsidRDefault="00EC4D3A" w:rsidP="000B37D6">
      <w:pPr>
        <w:spacing w:line="360" w:lineRule="auto"/>
        <w:ind w:firstLine="709"/>
        <w:rPr>
          <w:rFonts w:ascii="Times New Roman" w:hAnsi="Times New Roman" w:cs="Times New Roman"/>
          <w:sz w:val="28"/>
          <w:szCs w:val="28"/>
        </w:rPr>
      </w:pPr>
      <w:r w:rsidRPr="006D65E2">
        <w:rPr>
          <w:rFonts w:ascii="Times New Roman" w:hAnsi="Times New Roman" w:cs="Times New Roman"/>
          <w:sz w:val="28"/>
          <w:szCs w:val="28"/>
        </w:rPr>
        <w:t>3.1 Постановка задачи</w:t>
      </w:r>
    </w:p>
    <w:p w14:paraId="6045538F" w14:textId="77777777" w:rsidR="0034427B" w:rsidRDefault="0034427B" w:rsidP="000B37D6">
      <w:pPr>
        <w:spacing w:line="360" w:lineRule="auto"/>
        <w:ind w:firstLine="709"/>
        <w:rPr>
          <w:rFonts w:ascii="Times New Roman" w:hAnsi="Times New Roman" w:cs="Times New Roman"/>
          <w:b/>
          <w:sz w:val="28"/>
          <w:szCs w:val="28"/>
        </w:rPr>
      </w:pPr>
    </w:p>
    <w:p w14:paraId="5EA379BA" w14:textId="77777777" w:rsidR="00DC4F82" w:rsidRDefault="0034427B" w:rsidP="009F6DD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Принятие управленческого решения имеет под собой пласт </w:t>
      </w:r>
      <w:r w:rsidR="00E37ED6">
        <w:rPr>
          <w:rFonts w:ascii="Times New Roman" w:hAnsi="Times New Roman" w:cs="Times New Roman"/>
          <w:sz w:val="28"/>
          <w:szCs w:val="28"/>
        </w:rPr>
        <w:t>большой проделанной работы аналитиков. Необходимым является</w:t>
      </w:r>
      <w:r w:rsidR="00AF6EDD">
        <w:rPr>
          <w:rFonts w:ascii="Times New Roman" w:hAnsi="Times New Roman" w:cs="Times New Roman"/>
          <w:sz w:val="28"/>
          <w:szCs w:val="28"/>
        </w:rPr>
        <w:t xml:space="preserve"> составление когнитивной модели в многообразии данных </w:t>
      </w:r>
      <w:r w:rsidR="00D81466">
        <w:rPr>
          <w:rFonts w:ascii="Times New Roman" w:hAnsi="Times New Roman" w:cs="Times New Roman"/>
          <w:sz w:val="28"/>
          <w:szCs w:val="28"/>
        </w:rPr>
        <w:t>внешней среды. Соответственно, для выработки наи</w:t>
      </w:r>
      <w:r w:rsidR="00CE1BA3">
        <w:rPr>
          <w:rFonts w:ascii="Times New Roman" w:hAnsi="Times New Roman" w:cs="Times New Roman"/>
          <w:sz w:val="28"/>
          <w:szCs w:val="28"/>
        </w:rPr>
        <w:t xml:space="preserve">лучшего управленческого решения аналитикам необходимо расширить когнитивную карту </w:t>
      </w:r>
      <w:r w:rsidR="00002D22">
        <w:rPr>
          <w:rFonts w:ascii="Times New Roman" w:hAnsi="Times New Roman" w:cs="Times New Roman"/>
          <w:sz w:val="28"/>
          <w:szCs w:val="28"/>
        </w:rPr>
        <w:t>до невообразимых размеров, после её следует подвергнуть тщательному анализу</w:t>
      </w:r>
      <w:r w:rsidR="005E3E49">
        <w:rPr>
          <w:rFonts w:ascii="Times New Roman" w:hAnsi="Times New Roman" w:cs="Times New Roman"/>
          <w:sz w:val="28"/>
          <w:szCs w:val="28"/>
        </w:rPr>
        <w:t xml:space="preserve">. </w:t>
      </w:r>
      <w:r w:rsidR="009F6DD5">
        <w:rPr>
          <w:rFonts w:ascii="Times New Roman" w:hAnsi="Times New Roman" w:cs="Times New Roman"/>
          <w:sz w:val="28"/>
          <w:szCs w:val="28"/>
        </w:rPr>
        <w:t xml:space="preserve">Сбор всех данных о состоянии внешней среды и их анализ является самой тяжело-решаемой проблемой в деятельности ЗАО «Агрокомплекс», так как помимо </w:t>
      </w:r>
      <w:r w:rsidR="00BD2755">
        <w:rPr>
          <w:rFonts w:ascii="Times New Roman" w:hAnsi="Times New Roman" w:cs="Times New Roman"/>
          <w:sz w:val="28"/>
          <w:szCs w:val="28"/>
        </w:rPr>
        <w:t>рынка существуют сферы, которые требуют полной проверки, для сбора всех данных, и анализ всей собранной инфор</w:t>
      </w:r>
      <w:r w:rsidR="00B83E58">
        <w:rPr>
          <w:rFonts w:ascii="Times New Roman" w:hAnsi="Times New Roman" w:cs="Times New Roman"/>
          <w:sz w:val="28"/>
          <w:szCs w:val="28"/>
        </w:rPr>
        <w:t>мации, такие как: метеорология, технический парк компании, почвоведение, зоология, эпидемиология, экономическое состояние компании и входящих в него предприятий и т.д.</w:t>
      </w:r>
    </w:p>
    <w:p w14:paraId="4081BA2C" w14:textId="77777777" w:rsidR="009E2CD0" w:rsidRDefault="00DC4F82" w:rsidP="009F6DD5">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Поставленная задача представляет собой проблему обработки и анализа больших баз данных при составлении когнитивной модели на примере деятельности ЗАО «Агрокомплекс».</w:t>
      </w:r>
    </w:p>
    <w:p w14:paraId="6C949085" w14:textId="77777777" w:rsidR="00504E09" w:rsidRDefault="00504E09" w:rsidP="00E73B50">
      <w:pPr>
        <w:spacing w:line="360" w:lineRule="auto"/>
        <w:ind w:firstLine="709"/>
        <w:rPr>
          <w:rFonts w:ascii="Times New Roman" w:hAnsi="Times New Roman" w:cs="Times New Roman"/>
          <w:sz w:val="28"/>
          <w:szCs w:val="28"/>
        </w:rPr>
      </w:pPr>
    </w:p>
    <w:p w14:paraId="1A7938C0" w14:textId="2A32C606" w:rsidR="00504E09" w:rsidRPr="006D65E2" w:rsidRDefault="00B0042F" w:rsidP="00E73B50">
      <w:pPr>
        <w:spacing w:line="360" w:lineRule="auto"/>
        <w:ind w:firstLine="709"/>
        <w:rPr>
          <w:rFonts w:ascii="Times New Roman" w:hAnsi="Times New Roman" w:cs="Times New Roman"/>
          <w:sz w:val="28"/>
          <w:szCs w:val="28"/>
        </w:rPr>
      </w:pPr>
      <w:r w:rsidRPr="006D65E2">
        <w:rPr>
          <w:rFonts w:ascii="Times New Roman" w:hAnsi="Times New Roman" w:cs="Times New Roman"/>
          <w:sz w:val="28"/>
          <w:szCs w:val="28"/>
        </w:rPr>
        <w:t>3.2</w:t>
      </w:r>
      <w:r w:rsidR="00504E09" w:rsidRPr="006D65E2">
        <w:rPr>
          <w:rFonts w:ascii="Times New Roman" w:hAnsi="Times New Roman" w:cs="Times New Roman"/>
          <w:sz w:val="28"/>
          <w:szCs w:val="28"/>
        </w:rPr>
        <w:t xml:space="preserve"> Описание метода решения задачи</w:t>
      </w:r>
    </w:p>
    <w:p w14:paraId="3782F019" w14:textId="77777777" w:rsidR="00504E09" w:rsidRPr="006D65E2" w:rsidRDefault="00504E09" w:rsidP="00E73B50">
      <w:pPr>
        <w:spacing w:line="360" w:lineRule="auto"/>
        <w:ind w:firstLine="709"/>
        <w:rPr>
          <w:rFonts w:ascii="Times New Roman" w:hAnsi="Times New Roman" w:cs="Times New Roman"/>
          <w:sz w:val="28"/>
          <w:szCs w:val="28"/>
        </w:rPr>
      </w:pPr>
    </w:p>
    <w:p w14:paraId="3541BA76" w14:textId="35B58726" w:rsidR="00190E1F" w:rsidRPr="006D65E2" w:rsidRDefault="00B0042F" w:rsidP="00E73B50">
      <w:pPr>
        <w:spacing w:line="360" w:lineRule="auto"/>
        <w:ind w:firstLine="709"/>
        <w:rPr>
          <w:rFonts w:ascii="Times New Roman" w:hAnsi="Times New Roman" w:cs="Times New Roman"/>
          <w:sz w:val="28"/>
          <w:szCs w:val="28"/>
        </w:rPr>
      </w:pPr>
      <w:r w:rsidRPr="006D65E2">
        <w:rPr>
          <w:rFonts w:ascii="Times New Roman" w:hAnsi="Times New Roman" w:cs="Times New Roman"/>
          <w:sz w:val="28"/>
          <w:szCs w:val="28"/>
        </w:rPr>
        <w:t>3.2</w:t>
      </w:r>
      <w:r w:rsidR="00190E1F" w:rsidRPr="006D65E2">
        <w:rPr>
          <w:rFonts w:ascii="Times New Roman" w:hAnsi="Times New Roman" w:cs="Times New Roman"/>
          <w:sz w:val="28"/>
          <w:szCs w:val="28"/>
        </w:rPr>
        <w:t>.1 Снижение размерности данных внешней среды</w:t>
      </w:r>
    </w:p>
    <w:p w14:paraId="359B105E" w14:textId="77777777" w:rsidR="00190E1F" w:rsidRDefault="00190E1F" w:rsidP="00E73B50">
      <w:pPr>
        <w:spacing w:line="360" w:lineRule="auto"/>
        <w:ind w:firstLine="709"/>
        <w:rPr>
          <w:rFonts w:ascii="Times New Roman" w:hAnsi="Times New Roman" w:cs="Times New Roman"/>
          <w:b/>
          <w:sz w:val="28"/>
          <w:szCs w:val="28"/>
        </w:rPr>
      </w:pPr>
    </w:p>
    <w:p w14:paraId="18CFB547" w14:textId="77777777" w:rsidR="00504E09" w:rsidRDefault="00AD7092" w:rsidP="00E73B50">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Самым главным при решении поставленной задачи является снижение размерности данных </w:t>
      </w:r>
      <w:r w:rsidR="00EE0759">
        <w:rPr>
          <w:rFonts w:ascii="Times New Roman" w:hAnsi="Times New Roman" w:cs="Times New Roman"/>
          <w:sz w:val="28"/>
          <w:szCs w:val="28"/>
        </w:rPr>
        <w:t>внешней среды. В таком случае типовые технологи работы больших баз данных должны строиться на основе базовой парадигмы обработки, то есть в них должны приниматься все меры для того, чтобы снизить размерность данных, вовлекаемых в обработку.</w:t>
      </w:r>
      <w:r w:rsidR="0005250C">
        <w:rPr>
          <w:rFonts w:ascii="Times New Roman" w:hAnsi="Times New Roman" w:cs="Times New Roman"/>
          <w:sz w:val="28"/>
          <w:szCs w:val="28"/>
        </w:rPr>
        <w:t xml:space="preserve"> Существующие на данный момент методы обычно разделяют на две группы:</w:t>
      </w:r>
    </w:p>
    <w:p w14:paraId="736A1113" w14:textId="77777777" w:rsidR="0005250C" w:rsidRDefault="0005250C" w:rsidP="0005250C">
      <w:pPr>
        <w:pStyle w:val="ListParagraph"/>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методы, позволяющие вовлекать в обработку лишь часть примеров данных, сохраняя при этом их представительность и статистическую значимость оценок;</w:t>
      </w:r>
    </w:p>
    <w:p w14:paraId="471DED27" w14:textId="77777777" w:rsidR="0005250C" w:rsidRDefault="0005250C" w:rsidP="0005250C">
      <w:pPr>
        <w:pStyle w:val="ListParagraph"/>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методы снижения размерности пространства представления данных.</w:t>
      </w:r>
    </w:p>
    <w:p w14:paraId="621FD6B2" w14:textId="77777777" w:rsidR="0005250C" w:rsidRDefault="003C5C28" w:rsidP="0005250C">
      <w:pPr>
        <w:pStyle w:val="ListParagraph"/>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Методы второго типа более важны, так как они дают краткое описание некоторых методов, что разработаны при участии автора. В таком случае они строятся, чтобы не нужно было использовать вычислительные и в тоже время неустойчивые алгоритмы типа данных, перемножения большого числа малых величин, деления на малые величины.</w:t>
      </w:r>
    </w:p>
    <w:p w14:paraId="7A7C4938" w14:textId="77777777" w:rsidR="00EE69C6" w:rsidRDefault="00EE69C6" w:rsidP="0005250C">
      <w:pPr>
        <w:pStyle w:val="ListParagraph"/>
        <w:spacing w:line="360" w:lineRule="auto"/>
        <w:ind w:left="0" w:firstLine="709"/>
        <w:rPr>
          <w:rFonts w:ascii="Times New Roman" w:hAnsi="Times New Roman" w:cs="Times New Roman"/>
          <w:sz w:val="28"/>
          <w:szCs w:val="28"/>
        </w:rPr>
      </w:pPr>
    </w:p>
    <w:p w14:paraId="0D11F264" w14:textId="2E5C03AD" w:rsidR="00EE69C6" w:rsidRPr="006D65E2" w:rsidRDefault="00B0042F" w:rsidP="0005250C">
      <w:pPr>
        <w:pStyle w:val="ListParagraph"/>
        <w:spacing w:line="360" w:lineRule="auto"/>
        <w:ind w:left="0" w:firstLine="709"/>
        <w:rPr>
          <w:rFonts w:ascii="Times New Roman" w:hAnsi="Times New Roman" w:cs="Times New Roman"/>
          <w:sz w:val="28"/>
          <w:szCs w:val="28"/>
        </w:rPr>
      </w:pPr>
      <w:r w:rsidRPr="006D65E2">
        <w:rPr>
          <w:rFonts w:ascii="Times New Roman" w:hAnsi="Times New Roman" w:cs="Times New Roman"/>
          <w:sz w:val="28"/>
          <w:szCs w:val="28"/>
        </w:rPr>
        <w:t>3.2</w:t>
      </w:r>
      <w:r w:rsidR="00025385" w:rsidRPr="006D65E2">
        <w:rPr>
          <w:rFonts w:ascii="Times New Roman" w:hAnsi="Times New Roman" w:cs="Times New Roman"/>
          <w:sz w:val="28"/>
          <w:szCs w:val="28"/>
        </w:rPr>
        <w:t>.2</w:t>
      </w:r>
      <w:r w:rsidR="00EE69C6" w:rsidRPr="006D65E2">
        <w:rPr>
          <w:rFonts w:ascii="Times New Roman" w:hAnsi="Times New Roman" w:cs="Times New Roman"/>
          <w:sz w:val="28"/>
          <w:szCs w:val="28"/>
        </w:rPr>
        <w:t xml:space="preserve"> Минимизация модели целевой переменной </w:t>
      </w:r>
    </w:p>
    <w:p w14:paraId="048CA25A" w14:textId="77777777" w:rsidR="00EE69C6" w:rsidRDefault="00EE69C6" w:rsidP="0005250C">
      <w:pPr>
        <w:pStyle w:val="ListParagraph"/>
        <w:spacing w:line="360" w:lineRule="auto"/>
        <w:ind w:left="0" w:firstLine="709"/>
        <w:rPr>
          <w:rFonts w:ascii="Times New Roman" w:hAnsi="Times New Roman" w:cs="Times New Roman"/>
          <w:b/>
          <w:sz w:val="28"/>
          <w:szCs w:val="28"/>
        </w:rPr>
      </w:pPr>
    </w:p>
    <w:p w14:paraId="223CF6C4" w14:textId="77777777" w:rsidR="007028C6" w:rsidRDefault="007028C6" w:rsidP="0005250C">
      <w:pPr>
        <w:pStyle w:val="ListParagraph"/>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Специалисты в области интеллектуальной обработки больших баз данных не часто обращают внимание на то, что посылки причинных связей могут быть сильно зависимыми. </w:t>
      </w:r>
    </w:p>
    <w:p w14:paraId="17D38D28" w14:textId="77777777" w:rsidR="007028C6" w:rsidRDefault="007028C6" w:rsidP="0005250C">
      <w:pPr>
        <w:pStyle w:val="ListParagraph"/>
        <w:spacing w:line="360" w:lineRule="auto"/>
        <w:ind w:left="0" w:firstLine="709"/>
        <w:rPr>
          <w:rFonts w:ascii="Times New Roman" w:hAnsi="Times New Roman" w:cs="Times New Roman"/>
          <w:sz w:val="28"/>
          <w:szCs w:val="28"/>
        </w:rPr>
      </w:pPr>
    </w:p>
    <w:p w14:paraId="29DAE3BE" w14:textId="77777777" w:rsidR="00EE69C6" w:rsidRPr="007028C6" w:rsidRDefault="007028C6" w:rsidP="007028C6">
      <w:pPr>
        <w:pStyle w:val="ListParagraph"/>
        <w:spacing w:line="360" w:lineRule="auto"/>
        <w:ind w:left="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83CFF9C" wp14:editId="3726D738">
            <wp:extent cx="5866410" cy="33132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ценка внешних факторов.jpg"/>
                    <pic:cNvPicPr/>
                  </pic:nvPicPr>
                  <pic:blipFill rotWithShape="1">
                    <a:blip r:embed="rId12">
                      <a:extLst>
                        <a:ext uri="{28A0092B-C50C-407E-A947-70E740481C1C}">
                          <a14:useLocalDpi xmlns:a14="http://schemas.microsoft.com/office/drawing/2010/main" val="0"/>
                        </a:ext>
                      </a:extLst>
                    </a:blip>
                    <a:srcRect l="1575" t="-1" r="1207" b="342"/>
                    <a:stretch/>
                  </pic:blipFill>
                  <pic:spPr bwMode="auto">
                    <a:xfrm>
                      <a:off x="0" y="0"/>
                      <a:ext cx="5895618" cy="3329712"/>
                    </a:xfrm>
                    <a:prstGeom prst="rect">
                      <a:avLst/>
                    </a:prstGeom>
                    <a:ln>
                      <a:noFill/>
                    </a:ln>
                    <a:extLst>
                      <a:ext uri="{53640926-AAD7-44D8-BBD7-CCE9431645EC}">
                        <a14:shadowObscured xmlns:a14="http://schemas.microsoft.com/office/drawing/2010/main"/>
                      </a:ext>
                    </a:extLst>
                  </pic:spPr>
                </pic:pic>
              </a:graphicData>
            </a:graphic>
          </wp:inline>
        </w:drawing>
      </w:r>
    </w:p>
    <w:p w14:paraId="4D5FA9F1" w14:textId="1416C0B1" w:rsidR="00054FBA" w:rsidRDefault="00054FBA" w:rsidP="009F6DD5">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Рисуно</w:t>
      </w:r>
      <w:r w:rsidR="00BB5E5C">
        <w:rPr>
          <w:rFonts w:ascii="Times New Roman" w:hAnsi="Times New Roman" w:cs="Times New Roman"/>
          <w:sz w:val="28"/>
          <w:szCs w:val="28"/>
        </w:rPr>
        <w:t>к 5</w:t>
      </w:r>
      <w:r>
        <w:rPr>
          <w:rFonts w:ascii="Times New Roman" w:hAnsi="Times New Roman" w:cs="Times New Roman"/>
          <w:sz w:val="28"/>
          <w:szCs w:val="28"/>
        </w:rPr>
        <w:t xml:space="preserve"> – Диаграмма оценки внешних факторов ЗАО «Агрокомплекс»</w:t>
      </w:r>
    </w:p>
    <w:p w14:paraId="6A076C0C" w14:textId="77777777" w:rsidR="00AD6EE3" w:rsidRDefault="00054FBA" w:rsidP="00AD6EE3">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Данная проблема известна в области коллективного распознавания как проблема разнообразия классификаторов</w:t>
      </w:r>
      <w:r w:rsidR="00BD4F0D">
        <w:rPr>
          <w:rFonts w:ascii="Times New Roman" w:hAnsi="Times New Roman" w:cs="Times New Roman"/>
          <w:sz w:val="28"/>
          <w:szCs w:val="28"/>
        </w:rPr>
        <w:t>. В ЗАО «Агрокомплекс» таких классификаторов невообразимо много. На ди</w:t>
      </w:r>
      <w:r w:rsidR="00AD6EE3">
        <w:rPr>
          <w:rFonts w:ascii="Times New Roman" w:hAnsi="Times New Roman" w:cs="Times New Roman"/>
          <w:sz w:val="28"/>
          <w:szCs w:val="28"/>
        </w:rPr>
        <w:t xml:space="preserve">аграмме представлены один из самых главных таких классификаторов, а именно «Погодные условия», то есть метеорология. Учёт всех связей – это серьезный источник снижения размерности задачи. </w:t>
      </w:r>
    </w:p>
    <w:p w14:paraId="39C8FEF9" w14:textId="77777777" w:rsidR="009F6DD5" w:rsidRPr="0034427B" w:rsidRDefault="00AD6EE3" w:rsidP="00AD6EE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минимизации модели целевой переменной необходимо использовать математически корректный алгоритм снижения размерности модели, который находится в следующем подпункте.  </w:t>
      </w:r>
    </w:p>
    <w:p w14:paraId="6EEA5E89" w14:textId="77777777" w:rsidR="0034427B" w:rsidRPr="006D65E2" w:rsidRDefault="0034427B" w:rsidP="0034427B">
      <w:pPr>
        <w:spacing w:line="360" w:lineRule="auto"/>
        <w:rPr>
          <w:rFonts w:ascii="Times New Roman" w:hAnsi="Times New Roman" w:cs="Times New Roman"/>
          <w:sz w:val="28"/>
          <w:szCs w:val="28"/>
        </w:rPr>
      </w:pPr>
    </w:p>
    <w:p w14:paraId="3039A3EF" w14:textId="1C1D31AE" w:rsidR="00ED2F95" w:rsidRPr="006D65E2" w:rsidRDefault="00B0042F" w:rsidP="000B37D6">
      <w:pPr>
        <w:spacing w:line="360" w:lineRule="auto"/>
        <w:ind w:firstLine="709"/>
        <w:rPr>
          <w:rFonts w:ascii="Times New Roman" w:hAnsi="Times New Roman" w:cs="Times New Roman"/>
          <w:sz w:val="28"/>
          <w:szCs w:val="28"/>
        </w:rPr>
      </w:pPr>
      <w:r w:rsidRPr="006D65E2">
        <w:rPr>
          <w:rFonts w:ascii="Times New Roman" w:hAnsi="Times New Roman" w:cs="Times New Roman"/>
          <w:sz w:val="28"/>
          <w:szCs w:val="28"/>
        </w:rPr>
        <w:t>3.2</w:t>
      </w:r>
      <w:r w:rsidR="00025385" w:rsidRPr="006D65E2">
        <w:rPr>
          <w:rFonts w:ascii="Times New Roman" w:hAnsi="Times New Roman" w:cs="Times New Roman"/>
          <w:sz w:val="28"/>
          <w:szCs w:val="28"/>
        </w:rPr>
        <w:t>.3 Агрегирование атрибутов когнитивной карты</w:t>
      </w:r>
    </w:p>
    <w:p w14:paraId="2E52CC89" w14:textId="77777777" w:rsidR="00025385" w:rsidRPr="00BB5E5C" w:rsidRDefault="00025385" w:rsidP="000B37D6">
      <w:pPr>
        <w:spacing w:line="360" w:lineRule="auto"/>
        <w:ind w:firstLine="709"/>
        <w:rPr>
          <w:rFonts w:ascii="Times New Roman" w:hAnsi="Times New Roman" w:cs="Times New Roman"/>
          <w:sz w:val="28"/>
          <w:szCs w:val="28"/>
        </w:rPr>
      </w:pPr>
    </w:p>
    <w:p w14:paraId="397D6CE6" w14:textId="1AA49522" w:rsidR="001D54B4" w:rsidRDefault="001D54B4" w:rsidP="000B37D6">
      <w:pPr>
        <w:spacing w:line="360" w:lineRule="auto"/>
        <w:ind w:firstLine="709"/>
        <w:rPr>
          <w:rFonts w:ascii="Times New Roman" w:hAnsi="Times New Roman" w:cs="Times New Roman"/>
          <w:sz w:val="28"/>
          <w:szCs w:val="28"/>
        </w:rPr>
      </w:pPr>
      <w:r w:rsidRPr="00BB5E5C">
        <w:rPr>
          <w:rFonts w:ascii="Times New Roman" w:hAnsi="Times New Roman" w:cs="Times New Roman"/>
          <w:sz w:val="28"/>
          <w:szCs w:val="28"/>
        </w:rPr>
        <w:t>Данный алгоритм</w:t>
      </w:r>
      <w:r w:rsidR="002E4ED3" w:rsidRPr="00BB5E5C">
        <w:rPr>
          <w:rFonts w:ascii="Times New Roman" w:hAnsi="Times New Roman" w:cs="Times New Roman"/>
          <w:sz w:val="28"/>
          <w:szCs w:val="28"/>
        </w:rPr>
        <w:t xml:space="preserve"> выполняет преобразование примеров данных, которые представлены в терминах значений атрибутов, к множеству утверждений о </w:t>
      </w:r>
      <w:r w:rsidR="002E4ED3" w:rsidRPr="00BB5E5C">
        <w:rPr>
          <w:rFonts w:ascii="Times New Roman" w:hAnsi="Times New Roman" w:cs="Times New Roman"/>
          <w:sz w:val="28"/>
          <w:szCs w:val="28"/>
        </w:rPr>
        <w:lastRenderedPageBreak/>
        <w:t>свойствах подмножеств их значений. Таким образом утверждения когнитивной карты должны задавать подмножества значений атрибутов с общим свойством.</w:t>
      </w:r>
    </w:p>
    <w:p w14:paraId="4B3D1F4C" w14:textId="4D8204D3" w:rsidR="00BB5E5C" w:rsidRDefault="00E7677E" w:rsidP="007E7F6B">
      <w:pPr>
        <w:spacing w:line="360" w:lineRule="auto"/>
        <w:jc w:val="center"/>
        <w:rPr>
          <w:rFonts w:ascii="Times New Roman" w:hAnsi="Times New Roman" w:cs="Times New Roman"/>
          <w:sz w:val="28"/>
          <w:szCs w:val="28"/>
        </w:rPr>
      </w:pPr>
      <w:r>
        <w:rPr>
          <w:noProof/>
          <w:lang w:eastAsia="ru-RU"/>
        </w:rPr>
        <w:drawing>
          <wp:inline distT="0" distB="0" distL="0" distR="0" wp14:anchorId="3932591A" wp14:editId="78C53612">
            <wp:extent cx="5911215" cy="3667781"/>
            <wp:effectExtent l="0" t="0" r="0" b="0"/>
            <wp:docPr id="5" name="Рисунок 5" descr="http://www.ugntu.ru/pages/3455/7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gntu.ru/pages/3455/7M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737" t="13463" r="1629" b="3578"/>
                    <a:stretch/>
                  </pic:blipFill>
                  <pic:spPr bwMode="auto">
                    <a:xfrm>
                      <a:off x="0" y="0"/>
                      <a:ext cx="5914133" cy="3669592"/>
                    </a:xfrm>
                    <a:prstGeom prst="rect">
                      <a:avLst/>
                    </a:prstGeom>
                    <a:noFill/>
                    <a:ln>
                      <a:noFill/>
                    </a:ln>
                    <a:extLst>
                      <a:ext uri="{53640926-AAD7-44D8-BBD7-CCE9431645EC}">
                        <a14:shadowObscured xmlns:a14="http://schemas.microsoft.com/office/drawing/2010/main"/>
                      </a:ext>
                    </a:extLst>
                  </pic:spPr>
                </pic:pic>
              </a:graphicData>
            </a:graphic>
          </wp:inline>
        </w:drawing>
      </w:r>
    </w:p>
    <w:p w14:paraId="154EC030" w14:textId="0C2C68CF" w:rsidR="007E7F6B" w:rsidRDefault="00E7677E" w:rsidP="00E7677E">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Рисунок 6 – когнитивная карта конкурентоспособности ЗАО «Агрокомплекс»</w:t>
      </w:r>
    </w:p>
    <w:p w14:paraId="1BC79830" w14:textId="2A6239C3" w:rsidR="00077F02" w:rsidRPr="00BB5E5C" w:rsidRDefault="002E4ED3" w:rsidP="00077F02">
      <w:pPr>
        <w:spacing w:line="360" w:lineRule="auto"/>
        <w:ind w:firstLine="709"/>
        <w:rPr>
          <w:rFonts w:ascii="Times New Roman" w:hAnsi="Times New Roman" w:cs="Times New Roman"/>
          <w:sz w:val="28"/>
          <w:szCs w:val="28"/>
        </w:rPr>
      </w:pPr>
      <w:r w:rsidRPr="00BB5E5C">
        <w:rPr>
          <w:rFonts w:ascii="Times New Roman" w:hAnsi="Times New Roman" w:cs="Times New Roman"/>
          <w:sz w:val="28"/>
          <w:szCs w:val="28"/>
        </w:rPr>
        <w:t>Примером может послужить предикат</w:t>
      </w:r>
    </w:p>
    <w:p w14:paraId="77DCB26D" w14:textId="4297D5F7" w:rsidR="00570851" w:rsidRPr="00BB5E5C" w:rsidRDefault="005D4CCA" w:rsidP="00BB5E5C">
      <w:pPr>
        <w:spacing w:line="360" w:lineRule="auto"/>
        <w:ind w:firstLine="709"/>
        <w:jc w:val="right"/>
        <w:rPr>
          <w:rFonts w:ascii="Times New Roman" w:eastAsiaTheme="minorEastAsia"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P</m:t>
            </m:r>
          </m:e>
          <m:sub>
            <m:r>
              <w:rPr>
                <w:rFonts w:ascii="Cambria Math" w:hAnsi="Cambria Math" w:cs="Times New Roman"/>
                <w:sz w:val="28"/>
                <w:szCs w:val="28"/>
              </w:rPr>
              <m:t>s</m:t>
            </m:r>
          </m:sub>
          <m:sup>
            <m:d>
              <m:dPr>
                <m:ctrlPr>
                  <w:rPr>
                    <w:rFonts w:ascii="Cambria Math" w:hAnsi="Cambria Math" w:cs="Times New Roman"/>
                    <w:i/>
                    <w:sz w:val="28"/>
                    <w:szCs w:val="28"/>
                  </w:rPr>
                </m:ctrlPr>
              </m:dPr>
              <m:e>
                <m:r>
                  <w:rPr>
                    <w:rFonts w:ascii="Cambria Math" w:hAnsi="Cambria Math" w:cs="Times New Roman"/>
                    <w:sz w:val="28"/>
                    <w:szCs w:val="28"/>
                  </w:rPr>
                  <m:t>k</m:t>
                </m:r>
              </m:e>
            </m:d>
          </m:sup>
        </m:sSubSup>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 xml:space="preserve">ij </m:t>
                </m:r>
              </m:sub>
            </m:sSub>
            <m:r>
              <w:rPr>
                <w:rFonts w:ascii="Cambria Math" w:hAnsi="Cambria Math" w:cs="Times New Roman"/>
                <w:sz w:val="28"/>
                <w:szCs w:val="28"/>
              </w:rPr>
              <m:t xml:space="preserve">ϵ </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i1</m:t>
                </m:r>
              </m:sub>
            </m:sSub>
            <m:r>
              <w:rPr>
                <w:rFonts w:ascii="Cambria Math" w:eastAsiaTheme="minorEastAsia" w:hAnsi="Cambria Math" w:cs="Times New Roman"/>
                <w:sz w:val="28"/>
                <w:szCs w:val="28"/>
              </w:rPr>
              <m:t xml:space="preserve"> ,…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ik</m:t>
                </m:r>
              </m:sub>
            </m:sSub>
            <m:r>
              <w:rPr>
                <w:rFonts w:ascii="Cambria Math" w:hAnsi="Cambria Math" w:cs="Times New Roman"/>
                <w:sz w:val="28"/>
                <w:szCs w:val="28"/>
              </w:rPr>
              <m:t>ϵ</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X</m:t>
                    </m:r>
                  </m:e>
                </m:acc>
              </m:e>
              <m:sub>
                <m:r>
                  <w:rPr>
                    <w:rFonts w:ascii="Cambria Math" w:hAnsi="Cambria Math" w:cs="Times New Roman"/>
                    <w:sz w:val="28"/>
                    <w:szCs w:val="28"/>
                  </w:rPr>
                  <m:t>ik</m:t>
                </m:r>
              </m:sub>
            </m:sSub>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k</m:t>
            </m:r>
          </m:sub>
        </m:sSub>
      </m:oMath>
      <w:r w:rsidR="00BB5E5C" w:rsidRPr="00BB5E5C">
        <w:rPr>
          <w:rFonts w:ascii="Times New Roman" w:eastAsiaTheme="minorEastAsia" w:hAnsi="Times New Roman" w:cs="Times New Roman"/>
          <w:sz w:val="28"/>
          <w:szCs w:val="28"/>
        </w:rPr>
        <w:t xml:space="preserve">                                   </w:t>
      </w:r>
      <w:r w:rsidR="00077F02" w:rsidRPr="00BB5E5C">
        <w:rPr>
          <w:rFonts w:ascii="Times New Roman" w:hAnsi="Times New Roman" w:cs="Times New Roman"/>
          <w:sz w:val="28"/>
          <w:szCs w:val="28"/>
        </w:rPr>
        <w:t>(1,4)</w:t>
      </w:r>
    </w:p>
    <w:p w14:paraId="68B603C5" w14:textId="77777777" w:rsidR="00077F02" w:rsidRPr="00BB5E5C" w:rsidRDefault="00077F02" w:rsidP="00570851">
      <w:pPr>
        <w:spacing w:line="360" w:lineRule="auto"/>
        <w:ind w:firstLine="709"/>
        <w:jc w:val="both"/>
        <w:rPr>
          <w:rFonts w:ascii="Times New Roman" w:hAnsi="Times New Roman" w:cs="Times New Roman"/>
          <w:sz w:val="28"/>
          <w:szCs w:val="28"/>
        </w:rPr>
      </w:pPr>
      <w:r w:rsidRPr="00BB5E5C">
        <w:rPr>
          <w:rFonts w:ascii="Times New Roman" w:hAnsi="Times New Roman" w:cs="Times New Roman"/>
          <w:sz w:val="28"/>
          <w:szCs w:val="28"/>
        </w:rPr>
        <w:t>Который принимает значение «истина» в области, заданной выражением в скобках.</w:t>
      </w:r>
    </w:p>
    <w:p w14:paraId="29BB864B" w14:textId="77777777" w:rsidR="009C0CE6" w:rsidRDefault="00077F02" w:rsidP="00570851">
      <w:pPr>
        <w:spacing w:line="360" w:lineRule="auto"/>
        <w:ind w:firstLine="709"/>
        <w:jc w:val="both"/>
        <w:rPr>
          <w:rFonts w:ascii="Times New Roman" w:eastAsiaTheme="minorEastAsia" w:hAnsi="Times New Roman" w:cs="Times New Roman"/>
          <w:sz w:val="28"/>
          <w:szCs w:val="28"/>
        </w:rPr>
      </w:pPr>
      <w:r w:rsidRPr="00BB5E5C">
        <w:rPr>
          <w:rFonts w:ascii="Times New Roman" w:hAnsi="Times New Roman" w:cs="Times New Roman"/>
          <w:sz w:val="28"/>
          <w:szCs w:val="28"/>
        </w:rPr>
        <w:t xml:space="preserve">В формуле (1,4) S – индекс предиката, </w:t>
      </w:r>
      <w:r w:rsidRPr="00BB5E5C">
        <w:rPr>
          <w:rFonts w:ascii="Times New Roman" w:hAnsi="Times New Roman" w:cs="Times New Roman"/>
          <w:sz w:val="28"/>
          <w:szCs w:val="28"/>
          <w:lang w:val="en-US"/>
        </w:rPr>
        <w:t>k</w:t>
      </w:r>
      <w:r w:rsidRPr="00BB5E5C">
        <w:rPr>
          <w:rFonts w:ascii="Times New Roman" w:hAnsi="Times New Roman" w:cs="Times New Roman"/>
          <w:sz w:val="28"/>
          <w:szCs w:val="28"/>
        </w:rPr>
        <w:t xml:space="preserve">–индекс целевой переменной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k</m:t>
            </m:r>
          </m:sub>
        </m:sSub>
      </m:oMath>
      <w:r w:rsidRPr="00BB5E5C">
        <w:rPr>
          <w:rFonts w:ascii="Times New Roman" w:eastAsiaTheme="minorEastAsia" w:hAnsi="Times New Roman" w:cs="Times New Roman"/>
          <w:sz w:val="28"/>
          <w:szCs w:val="28"/>
        </w:rPr>
        <w:t xml:space="preserve"> в правой части утверждения. Переменная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k</m:t>
            </m:r>
          </m:sub>
        </m:sSub>
      </m:oMath>
      <w:r w:rsidRPr="00BB5E5C">
        <w:rPr>
          <w:rFonts w:ascii="Times New Roman" w:eastAsiaTheme="minorEastAsia" w:hAnsi="Times New Roman" w:cs="Times New Roman"/>
          <w:sz w:val="28"/>
          <w:szCs w:val="28"/>
        </w:rPr>
        <w:t xml:space="preserve"> в этом примере может быть указанием на класс принимае</w:t>
      </w:r>
      <w:r w:rsidR="005D4783" w:rsidRPr="00BB5E5C">
        <w:rPr>
          <w:rFonts w:ascii="Times New Roman" w:eastAsiaTheme="minorEastAsia" w:hAnsi="Times New Roman" w:cs="Times New Roman"/>
          <w:sz w:val="28"/>
          <w:szCs w:val="28"/>
        </w:rPr>
        <w:t>мо</w:t>
      </w:r>
      <w:r w:rsidRPr="00BB5E5C">
        <w:rPr>
          <w:rFonts w:ascii="Times New Roman" w:eastAsiaTheme="minorEastAsia" w:hAnsi="Times New Roman" w:cs="Times New Roman"/>
          <w:sz w:val="28"/>
          <w:szCs w:val="28"/>
        </w:rPr>
        <w:t>го решения, класс действия, которое должно вып</w:t>
      </w:r>
      <w:r w:rsidR="005D05CC" w:rsidRPr="00BB5E5C">
        <w:rPr>
          <w:rFonts w:ascii="Times New Roman" w:eastAsiaTheme="minorEastAsia" w:hAnsi="Times New Roman" w:cs="Times New Roman"/>
          <w:sz w:val="28"/>
          <w:szCs w:val="28"/>
        </w:rPr>
        <w:t xml:space="preserve">олняться </w:t>
      </w:r>
      <w:r w:rsidR="00BB038E" w:rsidRPr="00BB5E5C">
        <w:rPr>
          <w:rFonts w:ascii="Times New Roman" w:eastAsiaTheme="minorEastAsia" w:hAnsi="Times New Roman" w:cs="Times New Roman"/>
          <w:sz w:val="28"/>
          <w:szCs w:val="28"/>
        </w:rPr>
        <w:t>руководством</w:t>
      </w:r>
      <w:r w:rsidR="00124C95" w:rsidRPr="00BB5E5C">
        <w:rPr>
          <w:rFonts w:ascii="Times New Roman" w:eastAsiaTheme="minorEastAsia" w:hAnsi="Times New Roman" w:cs="Times New Roman"/>
          <w:sz w:val="28"/>
          <w:szCs w:val="28"/>
        </w:rPr>
        <w:t xml:space="preserve"> ЗАО «Агрокомплекс»</w:t>
      </w:r>
      <w:r w:rsidR="009C0CE6" w:rsidRPr="00BB5E5C">
        <w:rPr>
          <w:rFonts w:ascii="Times New Roman" w:eastAsiaTheme="minorEastAsia" w:hAnsi="Times New Roman" w:cs="Times New Roman"/>
          <w:sz w:val="28"/>
          <w:szCs w:val="28"/>
        </w:rPr>
        <w:t>.</w:t>
      </w:r>
    </w:p>
    <w:p w14:paraId="1A1BAA0A" w14:textId="77777777" w:rsidR="009C0CE6" w:rsidRDefault="009C0CE6" w:rsidP="00570851">
      <w:pPr>
        <w:spacing w:line="360" w:lineRule="auto"/>
        <w:ind w:firstLine="709"/>
        <w:jc w:val="both"/>
        <w:rPr>
          <w:rFonts w:ascii="Times New Roman" w:eastAsiaTheme="minorEastAsia" w:hAnsi="Times New Roman" w:cs="Times New Roman"/>
          <w:sz w:val="28"/>
          <w:szCs w:val="28"/>
        </w:rPr>
      </w:pPr>
    </w:p>
    <w:p w14:paraId="022A1402" w14:textId="77777777" w:rsidR="00E7677E" w:rsidRDefault="00E7677E" w:rsidP="00570851">
      <w:pPr>
        <w:spacing w:line="360" w:lineRule="auto"/>
        <w:ind w:firstLine="709"/>
        <w:jc w:val="both"/>
        <w:rPr>
          <w:rFonts w:ascii="Times New Roman" w:eastAsiaTheme="minorEastAsia" w:hAnsi="Times New Roman" w:cs="Times New Roman"/>
          <w:b/>
          <w:sz w:val="28"/>
          <w:szCs w:val="28"/>
        </w:rPr>
      </w:pPr>
    </w:p>
    <w:p w14:paraId="3256FD5A" w14:textId="4746CCC2" w:rsidR="008908B8" w:rsidRPr="006D65E2" w:rsidRDefault="00B0042F" w:rsidP="00570851">
      <w:pPr>
        <w:spacing w:line="360" w:lineRule="auto"/>
        <w:ind w:firstLine="709"/>
        <w:jc w:val="both"/>
        <w:rPr>
          <w:rFonts w:ascii="Times New Roman" w:eastAsiaTheme="minorEastAsia" w:hAnsi="Times New Roman" w:cs="Times New Roman"/>
          <w:sz w:val="28"/>
          <w:szCs w:val="28"/>
        </w:rPr>
      </w:pPr>
      <w:r w:rsidRPr="006D65E2">
        <w:rPr>
          <w:rFonts w:ascii="Times New Roman" w:eastAsiaTheme="minorEastAsia" w:hAnsi="Times New Roman" w:cs="Times New Roman"/>
          <w:sz w:val="28"/>
          <w:szCs w:val="28"/>
        </w:rPr>
        <w:lastRenderedPageBreak/>
        <w:t>3.2</w:t>
      </w:r>
      <w:r w:rsidR="00E8102F" w:rsidRPr="006D65E2">
        <w:rPr>
          <w:rFonts w:ascii="Times New Roman" w:eastAsiaTheme="minorEastAsia" w:hAnsi="Times New Roman" w:cs="Times New Roman"/>
          <w:sz w:val="28"/>
          <w:szCs w:val="28"/>
        </w:rPr>
        <w:t>.4 Причинный анализ агрегатов</w:t>
      </w:r>
    </w:p>
    <w:p w14:paraId="4E42369E" w14:textId="77777777" w:rsidR="008908B8" w:rsidRDefault="008908B8" w:rsidP="008908B8">
      <w:pPr>
        <w:spacing w:line="360" w:lineRule="auto"/>
        <w:jc w:val="both"/>
        <w:rPr>
          <w:rFonts w:ascii="Times New Roman" w:eastAsiaTheme="minorEastAsia" w:hAnsi="Times New Roman" w:cs="Times New Roman"/>
          <w:b/>
          <w:sz w:val="28"/>
          <w:szCs w:val="28"/>
        </w:rPr>
      </w:pPr>
    </w:p>
    <w:p w14:paraId="5D362BD4" w14:textId="77777777" w:rsidR="008908B8" w:rsidRDefault="008908B8" w:rsidP="008908B8">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Выражение (1,4) является правилом ассоциативной классификации. В этом правиле</w:t>
      </w:r>
      <w:r w:rsidR="00BB038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связь носит причинный характер. Выделение причины из множества ассоциаций является сложной задачей. По традиции принято использовать причинные Байесовские сети, но построить причинную Байесовскую сеть для тысяч правил типа (1,4) невозможно. Выходом из данной ситуации являются «причинно-ассоциативные модели».</w:t>
      </w:r>
    </w:p>
    <w:p w14:paraId="023C5B75" w14:textId="77777777" w:rsidR="00077F02" w:rsidRDefault="008908B8" w:rsidP="008908B8">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Одна такая модель для пары предикатов </w:t>
      </w:r>
      <w:r w:rsidRPr="002B6F50">
        <w:rPr>
          <w:rFonts w:ascii="Times New Roman" w:eastAsiaTheme="minorEastAsia" w:hAnsi="Times New Roman" w:cs="Times New Roman"/>
          <w:sz w:val="28"/>
          <w:szCs w:val="28"/>
          <w:lang w:val="en-US"/>
        </w:rPr>
        <w:t>A</w:t>
      </w:r>
      <w:r w:rsidR="00A83E02">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и </w:t>
      </w:r>
      <w:r w:rsidRPr="002B6F50">
        <w:rPr>
          <w:rFonts w:ascii="Times New Roman" w:eastAsiaTheme="minorEastAsia" w:hAnsi="Times New Roman" w:cs="Times New Roman"/>
          <w:sz w:val="28"/>
          <w:szCs w:val="28"/>
          <w:lang w:val="en-US"/>
        </w:rPr>
        <w:t>B</w:t>
      </w:r>
      <w:r>
        <w:rPr>
          <w:rFonts w:ascii="Times New Roman" w:eastAsiaTheme="minorEastAsia" w:hAnsi="Times New Roman" w:cs="Times New Roman"/>
          <w:sz w:val="28"/>
          <w:szCs w:val="28"/>
        </w:rPr>
        <w:t xml:space="preserve"> представляет собой формулу:</w:t>
      </w:r>
    </w:p>
    <w:p w14:paraId="24D62FA4" w14:textId="5912E0A8" w:rsidR="000870FE" w:rsidRPr="00E7677E" w:rsidRDefault="000F48EA" w:rsidP="00E7677E">
      <w:pPr>
        <w:spacing w:line="360" w:lineRule="auto"/>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R</m:t>
        </m:r>
        <m:d>
          <m:dPr>
            <m:ctrlPr>
              <w:rPr>
                <w:rFonts w:ascii="Cambria Math" w:hAnsi="Cambria Math" w:cs="Times New Roman"/>
                <w:i/>
                <w:sz w:val="28"/>
                <w:szCs w:val="28"/>
              </w:rPr>
            </m:ctrlPr>
          </m:dPr>
          <m:e>
            <m:r>
              <w:rPr>
                <w:rFonts w:ascii="Cambria Math" w:hAnsi="Cambria Math" w:cs="Times New Roman"/>
                <w:sz w:val="28"/>
                <w:szCs w:val="28"/>
              </w:rPr>
              <m:t>A,B</m:t>
            </m:r>
          </m:e>
        </m:d>
        <m:r>
          <w:rPr>
            <w:rFonts w:ascii="Cambria Math" w:hAnsi="Cambria Math" w:cs="Times New Roman"/>
            <w:sz w:val="28"/>
            <w:szCs w:val="28"/>
          </w:rPr>
          <m:t>=p(B/A)-p(B/</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oMath>
      <w:r w:rsidR="00E7677E">
        <w:rPr>
          <w:rFonts w:ascii="Times New Roman" w:eastAsiaTheme="minorEastAsia" w:hAnsi="Times New Roman" w:cs="Times New Roman"/>
          <w:sz w:val="28"/>
          <w:szCs w:val="28"/>
        </w:rPr>
        <w:t xml:space="preserve">                                          </w:t>
      </w:r>
      <w:r w:rsidR="00725A76">
        <w:rPr>
          <w:rFonts w:ascii="Times New Roman" w:hAnsi="Times New Roman" w:cs="Times New Roman"/>
          <w:sz w:val="28"/>
          <w:szCs w:val="28"/>
        </w:rPr>
        <w:t>(1,5)</w:t>
      </w:r>
    </w:p>
    <w:p w14:paraId="47EE5FF9" w14:textId="77777777" w:rsidR="00725A76" w:rsidRDefault="00725A76" w:rsidP="00725A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Величина </w:t>
      </w:r>
      <w:r w:rsidRPr="00725A76">
        <w:rPr>
          <w:rFonts w:ascii="Times New Roman" w:hAnsi="Times New Roman" w:cs="Times New Roman"/>
          <w:sz w:val="28"/>
          <w:szCs w:val="28"/>
          <w:lang w:val="en-US"/>
        </w:rPr>
        <w:t>R</w:t>
      </w:r>
      <w:r w:rsidRPr="00725A76">
        <w:rPr>
          <w:rFonts w:ascii="Times New Roman" w:hAnsi="Times New Roman" w:cs="Times New Roman"/>
          <w:sz w:val="28"/>
          <w:szCs w:val="28"/>
        </w:rPr>
        <w:t>(</w:t>
      </w:r>
      <w:r w:rsidRPr="00725A76">
        <w:rPr>
          <w:rFonts w:ascii="Times New Roman" w:hAnsi="Times New Roman" w:cs="Times New Roman"/>
          <w:sz w:val="28"/>
          <w:szCs w:val="28"/>
          <w:lang w:val="en-US"/>
        </w:rPr>
        <w:t>A</w:t>
      </w:r>
      <w:r w:rsidRPr="00725A76">
        <w:rPr>
          <w:rFonts w:ascii="Times New Roman" w:hAnsi="Times New Roman" w:cs="Times New Roman"/>
          <w:sz w:val="28"/>
          <w:szCs w:val="28"/>
        </w:rPr>
        <w:t>,</w:t>
      </w:r>
      <w:r w:rsidR="00CA0BA5">
        <w:rPr>
          <w:rFonts w:ascii="Times New Roman" w:hAnsi="Times New Roman" w:cs="Times New Roman"/>
          <w:sz w:val="28"/>
          <w:szCs w:val="28"/>
        </w:rPr>
        <w:t xml:space="preserve"> </w:t>
      </w:r>
      <w:r w:rsidRPr="00725A76">
        <w:rPr>
          <w:rFonts w:ascii="Times New Roman" w:hAnsi="Times New Roman" w:cs="Times New Roman"/>
          <w:sz w:val="28"/>
          <w:szCs w:val="28"/>
          <w:lang w:val="en-US"/>
        </w:rPr>
        <w:t>B</w:t>
      </w:r>
      <w:r w:rsidRPr="00725A76">
        <w:rPr>
          <w:rFonts w:ascii="Times New Roman" w:hAnsi="Times New Roman" w:cs="Times New Roman"/>
          <w:sz w:val="28"/>
          <w:szCs w:val="28"/>
        </w:rPr>
        <w:t>)</w:t>
      </w:r>
      <w:r w:rsidR="00CA0BA5">
        <w:rPr>
          <w:rFonts w:ascii="Times New Roman" w:hAnsi="Times New Roman" w:cs="Times New Roman"/>
          <w:sz w:val="28"/>
          <w:szCs w:val="28"/>
        </w:rPr>
        <w:t xml:space="preserve"> </w:t>
      </w:r>
      <w:r>
        <w:rPr>
          <w:rFonts w:ascii="Times New Roman" w:hAnsi="Times New Roman" w:cs="Times New Roman"/>
          <w:sz w:val="28"/>
          <w:szCs w:val="28"/>
        </w:rPr>
        <w:t xml:space="preserve">для пары случайных событий </w:t>
      </w:r>
      <w:r>
        <w:rPr>
          <w:rFonts w:ascii="Times New Roman" w:hAnsi="Times New Roman" w:cs="Times New Roman"/>
          <w:sz w:val="28"/>
          <w:szCs w:val="28"/>
          <w:lang w:val="en-US"/>
        </w:rPr>
        <w:t>A</w:t>
      </w:r>
      <w:r w:rsidR="00A5059F">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B</w:t>
      </w:r>
      <w:r>
        <w:rPr>
          <w:rFonts w:ascii="Times New Roman" w:hAnsi="Times New Roman" w:cs="Times New Roman"/>
          <w:sz w:val="28"/>
          <w:szCs w:val="28"/>
        </w:rPr>
        <w:t xml:space="preserve"> известна в теории вероятностей как «коэффициент регрессии случайного события </w:t>
      </w:r>
      <w:r>
        <w:rPr>
          <w:rFonts w:ascii="Times New Roman" w:hAnsi="Times New Roman" w:cs="Times New Roman"/>
          <w:sz w:val="28"/>
          <w:szCs w:val="28"/>
          <w:lang w:val="en-US"/>
        </w:rPr>
        <w:t>A</w:t>
      </w:r>
      <w:r w:rsidR="00873F4F">
        <w:rPr>
          <w:rFonts w:ascii="Times New Roman" w:hAnsi="Times New Roman" w:cs="Times New Roman"/>
          <w:sz w:val="28"/>
          <w:szCs w:val="28"/>
        </w:rPr>
        <w:t xml:space="preserve"> </w:t>
      </w:r>
      <w:r>
        <w:rPr>
          <w:rFonts w:ascii="Times New Roman" w:hAnsi="Times New Roman" w:cs="Times New Roman"/>
          <w:sz w:val="28"/>
          <w:szCs w:val="28"/>
        </w:rPr>
        <w:t xml:space="preserve">на случайное событие </w:t>
      </w:r>
      <w:r>
        <w:rPr>
          <w:rFonts w:ascii="Times New Roman" w:hAnsi="Times New Roman" w:cs="Times New Roman"/>
          <w:sz w:val="28"/>
          <w:szCs w:val="28"/>
          <w:lang w:val="en-US"/>
        </w:rPr>
        <w:t>B</w:t>
      </w:r>
      <w:r>
        <w:rPr>
          <w:rFonts w:ascii="Times New Roman" w:hAnsi="Times New Roman" w:cs="Times New Roman"/>
          <w:sz w:val="28"/>
          <w:szCs w:val="28"/>
        </w:rPr>
        <w:t xml:space="preserve">». </w:t>
      </w:r>
      <w:r w:rsidR="00D0183E">
        <w:rPr>
          <w:rFonts w:ascii="Times New Roman" w:hAnsi="Times New Roman" w:cs="Times New Roman"/>
          <w:sz w:val="28"/>
          <w:szCs w:val="28"/>
        </w:rPr>
        <w:t xml:space="preserve">В формуле (1,5) первый член отвечает вероятности появления события </w:t>
      </w:r>
      <w:r w:rsidR="00D0183E">
        <w:rPr>
          <w:rFonts w:ascii="Times New Roman" w:hAnsi="Times New Roman" w:cs="Times New Roman"/>
          <w:sz w:val="28"/>
          <w:szCs w:val="28"/>
          <w:lang w:val="en-US"/>
        </w:rPr>
        <w:t>B</w:t>
      </w:r>
      <w:r w:rsidR="00C3607C">
        <w:rPr>
          <w:rFonts w:ascii="Times New Roman" w:hAnsi="Times New Roman" w:cs="Times New Roman"/>
          <w:sz w:val="28"/>
          <w:szCs w:val="28"/>
        </w:rPr>
        <w:t xml:space="preserve"> </w:t>
      </w:r>
      <w:r w:rsidR="00D0183E">
        <w:rPr>
          <w:rFonts w:ascii="Times New Roman" w:hAnsi="Times New Roman" w:cs="Times New Roman"/>
          <w:sz w:val="28"/>
          <w:szCs w:val="28"/>
        </w:rPr>
        <w:t xml:space="preserve">при условии, что появилось событие </w:t>
      </w:r>
      <w:r w:rsidR="00D0183E">
        <w:rPr>
          <w:rFonts w:ascii="Times New Roman" w:hAnsi="Times New Roman" w:cs="Times New Roman"/>
          <w:sz w:val="28"/>
          <w:szCs w:val="28"/>
          <w:lang w:val="en-US"/>
        </w:rPr>
        <w:t>A</w:t>
      </w:r>
      <w:r w:rsidR="00D0183E">
        <w:rPr>
          <w:rFonts w:ascii="Times New Roman" w:hAnsi="Times New Roman" w:cs="Times New Roman"/>
          <w:sz w:val="28"/>
          <w:szCs w:val="28"/>
        </w:rPr>
        <w:t>. Содержательно эта мера удовлетворяет формальным условиям</w:t>
      </w:r>
      <w:r w:rsidR="00290F79">
        <w:rPr>
          <w:rFonts w:ascii="Times New Roman" w:hAnsi="Times New Roman" w:cs="Times New Roman"/>
          <w:sz w:val="28"/>
          <w:szCs w:val="28"/>
        </w:rPr>
        <w:t xml:space="preserve">: </w:t>
      </w:r>
      <m:oMath>
        <m:r>
          <w:rPr>
            <w:rFonts w:ascii="Cambria Math" w:hAnsi="Cambria Math" w:cs="Times New Roman"/>
            <w:sz w:val="28"/>
            <w:szCs w:val="28"/>
          </w:rPr>
          <m:t>R</m:t>
        </m:r>
        <m:d>
          <m:dPr>
            <m:ctrlPr>
              <w:rPr>
                <w:rFonts w:ascii="Cambria Math" w:hAnsi="Cambria Math" w:cs="Times New Roman"/>
                <w:i/>
                <w:sz w:val="28"/>
                <w:szCs w:val="28"/>
              </w:rPr>
            </m:ctrlPr>
          </m:dPr>
          <m:e>
            <m:r>
              <w:rPr>
                <w:rFonts w:ascii="Cambria Math" w:hAnsi="Cambria Math" w:cs="Times New Roman"/>
                <w:sz w:val="28"/>
                <w:szCs w:val="28"/>
              </w:rPr>
              <m:t>A, B</m:t>
            </m:r>
          </m:e>
        </m:d>
        <m:r>
          <w:rPr>
            <w:rFonts w:ascii="Cambria Math" w:hAnsi="Cambria Math" w:cs="Times New Roman"/>
            <w:sz w:val="28"/>
            <w:szCs w:val="28"/>
          </w:rPr>
          <m:t>≠R(B, A)</m:t>
        </m:r>
      </m:oMath>
      <w:r w:rsidR="00290F79">
        <w:rPr>
          <w:rFonts w:ascii="Times New Roman" w:hAnsi="Times New Roman" w:cs="Times New Roman"/>
          <w:sz w:val="28"/>
          <w:szCs w:val="28"/>
        </w:rPr>
        <w:t xml:space="preserve"> данная формула некоммутативна, она изменяется в интервале </w:t>
      </w:r>
      <w:r w:rsidR="00290F79" w:rsidRPr="00290F79">
        <w:rPr>
          <w:rFonts w:ascii="Times New Roman" w:hAnsi="Times New Roman" w:cs="Times New Roman"/>
          <w:sz w:val="28"/>
          <w:szCs w:val="28"/>
        </w:rPr>
        <w:t>[-1, 1]</w:t>
      </w:r>
      <w:r w:rsidR="00290F79">
        <w:rPr>
          <w:rFonts w:ascii="Times New Roman" w:hAnsi="Times New Roman" w:cs="Times New Roman"/>
          <w:sz w:val="28"/>
          <w:szCs w:val="28"/>
        </w:rPr>
        <w:t>, равна нулю для независимых событий и имеет максимальное по модулю значение при их функциональной зависимости.</w:t>
      </w:r>
    </w:p>
    <w:p w14:paraId="1EE4B28B" w14:textId="77777777" w:rsidR="00290F79" w:rsidRDefault="00290F79" w:rsidP="00725A76">
      <w:pPr>
        <w:spacing w:line="360" w:lineRule="auto"/>
        <w:ind w:firstLine="709"/>
        <w:jc w:val="both"/>
        <w:rPr>
          <w:rFonts w:ascii="Times New Roman" w:hAnsi="Times New Roman" w:cs="Times New Roman"/>
          <w:sz w:val="28"/>
          <w:szCs w:val="28"/>
        </w:rPr>
      </w:pPr>
    </w:p>
    <w:p w14:paraId="46A2453A" w14:textId="59347847" w:rsidR="00290F79" w:rsidRPr="006D65E2" w:rsidRDefault="00B0042F" w:rsidP="00725A76">
      <w:pPr>
        <w:spacing w:line="360" w:lineRule="auto"/>
        <w:ind w:firstLine="709"/>
        <w:jc w:val="both"/>
        <w:rPr>
          <w:rFonts w:ascii="Times New Roman" w:hAnsi="Times New Roman" w:cs="Times New Roman"/>
          <w:sz w:val="28"/>
          <w:szCs w:val="28"/>
        </w:rPr>
      </w:pPr>
      <w:r w:rsidRPr="006D65E2">
        <w:rPr>
          <w:rFonts w:ascii="Times New Roman" w:hAnsi="Times New Roman" w:cs="Times New Roman"/>
          <w:sz w:val="28"/>
          <w:szCs w:val="28"/>
        </w:rPr>
        <w:t>3.3</w:t>
      </w:r>
      <w:r w:rsidR="001B4990" w:rsidRPr="006D65E2">
        <w:rPr>
          <w:rFonts w:ascii="Times New Roman" w:hAnsi="Times New Roman" w:cs="Times New Roman"/>
          <w:sz w:val="28"/>
          <w:szCs w:val="28"/>
        </w:rPr>
        <w:t xml:space="preserve"> </w:t>
      </w:r>
      <w:r w:rsidR="00083418" w:rsidRPr="006D65E2">
        <w:rPr>
          <w:rFonts w:ascii="Times New Roman" w:hAnsi="Times New Roman" w:cs="Times New Roman"/>
          <w:sz w:val="28"/>
          <w:szCs w:val="28"/>
        </w:rPr>
        <w:t>Описание бизнес-процесса</w:t>
      </w:r>
    </w:p>
    <w:p w14:paraId="5A46ADE4" w14:textId="77777777" w:rsidR="003F2CF8" w:rsidRPr="00290F79" w:rsidRDefault="003F2CF8" w:rsidP="00725A76">
      <w:pPr>
        <w:spacing w:line="360" w:lineRule="auto"/>
        <w:ind w:firstLine="709"/>
        <w:jc w:val="both"/>
        <w:rPr>
          <w:rFonts w:ascii="Times New Roman" w:hAnsi="Times New Roman" w:cs="Times New Roman"/>
          <w:b/>
          <w:sz w:val="28"/>
          <w:szCs w:val="28"/>
        </w:rPr>
      </w:pPr>
    </w:p>
    <w:p w14:paraId="6489EC47" w14:textId="77777777" w:rsidR="00077F02" w:rsidRPr="00D32DE3" w:rsidRDefault="00B617EB" w:rsidP="0020001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внешних факторов для агрохолдинга «Агрокомплекс» является одной из ключевых задач. На её основе будет строиться вся дальнейшая стратегия управления компании.</w:t>
      </w:r>
    </w:p>
    <w:p w14:paraId="1A3A4194" w14:textId="30CC3F8D" w:rsidR="003E3AAF" w:rsidRDefault="003E3AAF" w:rsidP="003F2C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Самой важной информац</w:t>
      </w:r>
      <w:r w:rsidR="008B2693">
        <w:rPr>
          <w:rFonts w:ascii="Times New Roman" w:hAnsi="Times New Roman" w:cs="Times New Roman"/>
          <w:sz w:val="28"/>
          <w:szCs w:val="28"/>
        </w:rPr>
        <w:t>ией для аналитиков ЗАО «Агроком</w:t>
      </w:r>
      <w:r>
        <w:rPr>
          <w:rFonts w:ascii="Times New Roman" w:hAnsi="Times New Roman" w:cs="Times New Roman"/>
          <w:sz w:val="28"/>
          <w:szCs w:val="28"/>
        </w:rPr>
        <w:t>п</w:t>
      </w:r>
      <w:r w:rsidR="00223034">
        <w:rPr>
          <w:rFonts w:ascii="Times New Roman" w:hAnsi="Times New Roman" w:cs="Times New Roman"/>
          <w:sz w:val="28"/>
          <w:szCs w:val="28"/>
        </w:rPr>
        <w:t>л</w:t>
      </w:r>
      <w:r>
        <w:rPr>
          <w:rFonts w:ascii="Times New Roman" w:hAnsi="Times New Roman" w:cs="Times New Roman"/>
          <w:sz w:val="28"/>
          <w:szCs w:val="28"/>
        </w:rPr>
        <w:t xml:space="preserve">екс» является информация о состоянии конкурентов, о погодных условиях, о количестве заказов и о состоянии рынка. </w:t>
      </w:r>
    </w:p>
    <w:p w14:paraId="4847F9AB" w14:textId="77777777" w:rsidR="0062738D" w:rsidRDefault="0062738D" w:rsidP="006273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аналитики имеют дело с 4-мя сферами деятельности, им придётся провести долгую и тщательную работу, так как данные сферы довольны обширны. </w:t>
      </w:r>
    </w:p>
    <w:p w14:paraId="7C8C9952" w14:textId="715ED1BE" w:rsidR="0062738D" w:rsidRDefault="0062738D" w:rsidP="0062738D">
      <w:pPr>
        <w:spacing w:line="360" w:lineRule="auto"/>
        <w:ind w:firstLine="709"/>
        <w:jc w:val="both"/>
        <w:rPr>
          <w:rFonts w:ascii="Times New Roman" w:hAnsi="Times New Roman" w:cs="Times New Roman"/>
          <w:sz w:val="28"/>
          <w:szCs w:val="28"/>
        </w:rPr>
      </w:pPr>
      <w:r w:rsidRPr="00E023BD">
        <w:rPr>
          <w:rFonts w:ascii="Times New Roman" w:hAnsi="Times New Roman" w:cs="Times New Roman"/>
          <w:sz w:val="28"/>
          <w:szCs w:val="28"/>
        </w:rPr>
        <w:t>Во-первых, сотрудникам аналитического от</w:t>
      </w:r>
      <w:r w:rsidR="008B2693">
        <w:rPr>
          <w:rFonts w:ascii="Times New Roman" w:hAnsi="Times New Roman" w:cs="Times New Roman"/>
          <w:sz w:val="28"/>
          <w:szCs w:val="28"/>
        </w:rPr>
        <w:t>дела придется</w:t>
      </w:r>
      <w:r w:rsidRPr="00E023BD">
        <w:rPr>
          <w:rFonts w:ascii="Times New Roman" w:hAnsi="Times New Roman" w:cs="Times New Roman"/>
          <w:sz w:val="28"/>
          <w:szCs w:val="28"/>
        </w:rPr>
        <w:t xml:space="preserve"> снизить размерность данных внешней среды, при помощи </w:t>
      </w:r>
      <w:r>
        <w:rPr>
          <w:rFonts w:ascii="Times New Roman" w:hAnsi="Times New Roman" w:cs="Times New Roman"/>
          <w:sz w:val="28"/>
          <w:szCs w:val="28"/>
        </w:rPr>
        <w:t>метода</w:t>
      </w:r>
      <w:r w:rsidRPr="00E023BD">
        <w:rPr>
          <w:rFonts w:ascii="Times New Roman" w:hAnsi="Times New Roman" w:cs="Times New Roman"/>
          <w:sz w:val="28"/>
          <w:szCs w:val="28"/>
        </w:rPr>
        <w:t xml:space="preserve"> снижения размер</w:t>
      </w:r>
      <w:r>
        <w:rPr>
          <w:rFonts w:ascii="Times New Roman" w:hAnsi="Times New Roman" w:cs="Times New Roman"/>
          <w:sz w:val="28"/>
          <w:szCs w:val="28"/>
        </w:rPr>
        <w:t>ности пространства</w:t>
      </w:r>
      <w:r w:rsidRPr="00E023BD">
        <w:rPr>
          <w:rFonts w:ascii="Times New Roman" w:hAnsi="Times New Roman" w:cs="Times New Roman"/>
          <w:sz w:val="28"/>
          <w:szCs w:val="28"/>
        </w:rPr>
        <w:t>.</w:t>
      </w:r>
    </w:p>
    <w:p w14:paraId="139CB2A3" w14:textId="52566868" w:rsidR="0062738D" w:rsidRPr="003E3AAF" w:rsidRDefault="0062738D" w:rsidP="004F1AD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аналитикам компании </w:t>
      </w:r>
      <w:r w:rsidR="008B2693">
        <w:rPr>
          <w:rFonts w:ascii="Times New Roman" w:hAnsi="Times New Roman" w:cs="Times New Roman"/>
          <w:sz w:val="28"/>
          <w:szCs w:val="28"/>
        </w:rPr>
        <w:t>«Агрокомплекс» необходимо будет</w:t>
      </w:r>
      <w:r>
        <w:rPr>
          <w:rFonts w:ascii="Times New Roman" w:hAnsi="Times New Roman" w:cs="Times New Roman"/>
          <w:sz w:val="28"/>
          <w:szCs w:val="28"/>
        </w:rPr>
        <w:t xml:space="preserve"> минимизировать модели целевой переменной. Для этого им необходимо использовать математически корректный алгоритм снижения размерности модели, который п</w:t>
      </w:r>
      <w:r w:rsidR="004F1ADC">
        <w:rPr>
          <w:rFonts w:ascii="Times New Roman" w:hAnsi="Times New Roman" w:cs="Times New Roman"/>
          <w:sz w:val="28"/>
          <w:szCs w:val="28"/>
        </w:rPr>
        <w:t>редставлен формулами 1,4 и 1,5.</w:t>
      </w:r>
    </w:p>
    <w:p w14:paraId="47F27FD1" w14:textId="4443CE4D" w:rsidR="003E3AAF" w:rsidRPr="0062738D" w:rsidRDefault="004F1ADC" w:rsidP="004F1ADC">
      <w:pPr>
        <w:spacing w:line="360" w:lineRule="auto"/>
        <w:ind w:left="-851" w:firstLine="142"/>
        <w:jc w:val="center"/>
        <w:rPr>
          <w:rFonts w:ascii="Times New Roman" w:hAnsi="Times New Roman" w:cs="Times New Roman"/>
          <w:sz w:val="28"/>
          <w:szCs w:val="28"/>
        </w:rPr>
      </w:pPr>
      <w:r>
        <w:object w:dxaOrig="16642" w:dyaOrig="9097" w14:anchorId="2C94E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3.25pt" o:ole="">
            <v:imagedata r:id="rId14" o:title=""/>
          </v:shape>
          <o:OLEObject Type="Embed" ProgID="Unknown" ShapeID="_x0000_i1025" DrawAspect="Content" ObjectID="_1587151900" r:id="rId15"/>
        </w:object>
      </w:r>
    </w:p>
    <w:p w14:paraId="3D1E3F7B" w14:textId="6C5D0F60" w:rsidR="002C449C" w:rsidRDefault="003E3AAF" w:rsidP="000B37D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Рисунок </w:t>
      </w:r>
      <w:r w:rsidR="0062738D">
        <w:rPr>
          <w:rFonts w:ascii="Times New Roman" w:hAnsi="Times New Roman" w:cs="Times New Roman"/>
          <w:sz w:val="28"/>
          <w:szCs w:val="28"/>
        </w:rPr>
        <w:t>7</w:t>
      </w:r>
      <w:r w:rsidR="00DF456E">
        <w:rPr>
          <w:rFonts w:ascii="Times New Roman" w:hAnsi="Times New Roman" w:cs="Times New Roman"/>
          <w:sz w:val="28"/>
          <w:szCs w:val="28"/>
        </w:rPr>
        <w:t xml:space="preserve"> – диаграмма </w:t>
      </w:r>
      <w:r w:rsidR="00DF456E">
        <w:rPr>
          <w:rFonts w:ascii="Times New Roman" w:hAnsi="Times New Roman" w:cs="Times New Roman"/>
          <w:sz w:val="28"/>
          <w:szCs w:val="28"/>
          <w:lang w:val="en-US"/>
        </w:rPr>
        <w:t>IDEF</w:t>
      </w:r>
      <w:r w:rsidR="00DF456E" w:rsidRPr="00DF456E">
        <w:rPr>
          <w:rFonts w:ascii="Times New Roman" w:hAnsi="Times New Roman" w:cs="Times New Roman"/>
          <w:sz w:val="28"/>
          <w:szCs w:val="28"/>
        </w:rPr>
        <w:t xml:space="preserve"> 3 </w:t>
      </w:r>
      <w:r w:rsidR="00DF456E">
        <w:rPr>
          <w:rFonts w:ascii="Times New Roman" w:hAnsi="Times New Roman" w:cs="Times New Roman"/>
          <w:sz w:val="28"/>
          <w:szCs w:val="28"/>
        </w:rPr>
        <w:t>«Оценка внешних факторов»</w:t>
      </w:r>
    </w:p>
    <w:p w14:paraId="0A17D971" w14:textId="77777777" w:rsidR="00E023BD" w:rsidRDefault="00E023BD" w:rsidP="0020001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вышеперечисленных процедур</w:t>
      </w:r>
      <w:r w:rsidR="0054587C">
        <w:rPr>
          <w:rFonts w:ascii="Times New Roman" w:hAnsi="Times New Roman" w:cs="Times New Roman"/>
          <w:sz w:val="28"/>
          <w:szCs w:val="28"/>
        </w:rPr>
        <w:t xml:space="preserve"> аналитикам уже будет проще составить </w:t>
      </w:r>
      <w:r w:rsidR="007A5012">
        <w:rPr>
          <w:rFonts w:ascii="Times New Roman" w:hAnsi="Times New Roman" w:cs="Times New Roman"/>
          <w:sz w:val="28"/>
          <w:szCs w:val="28"/>
        </w:rPr>
        <w:t xml:space="preserve">когнитивную карту, которая </w:t>
      </w:r>
      <w:r w:rsidR="00A71E34">
        <w:rPr>
          <w:rFonts w:ascii="Times New Roman" w:hAnsi="Times New Roman" w:cs="Times New Roman"/>
          <w:sz w:val="28"/>
          <w:szCs w:val="28"/>
        </w:rPr>
        <w:t xml:space="preserve">будет </w:t>
      </w:r>
      <w:r w:rsidR="007A5012">
        <w:rPr>
          <w:rFonts w:ascii="Times New Roman" w:hAnsi="Times New Roman" w:cs="Times New Roman"/>
          <w:sz w:val="28"/>
          <w:szCs w:val="28"/>
        </w:rPr>
        <w:t>соответствовать</w:t>
      </w:r>
      <w:r w:rsidR="00A71E34">
        <w:rPr>
          <w:rFonts w:ascii="Times New Roman" w:hAnsi="Times New Roman" w:cs="Times New Roman"/>
          <w:sz w:val="28"/>
          <w:szCs w:val="28"/>
        </w:rPr>
        <w:t xml:space="preserve"> </w:t>
      </w:r>
      <w:r w:rsidR="00A71E34">
        <w:rPr>
          <w:rFonts w:ascii="Times New Roman" w:hAnsi="Times New Roman" w:cs="Times New Roman"/>
          <w:sz w:val="28"/>
          <w:szCs w:val="28"/>
        </w:rPr>
        <w:lastRenderedPageBreak/>
        <w:t>действительности, а на её основе вывести когнитивную модель для дальнейшего принятия управленческого решения.</w:t>
      </w:r>
      <w:r w:rsidR="007A5012">
        <w:rPr>
          <w:rFonts w:ascii="Times New Roman" w:hAnsi="Times New Roman" w:cs="Times New Roman"/>
          <w:sz w:val="28"/>
          <w:szCs w:val="28"/>
        </w:rPr>
        <w:t xml:space="preserve"> </w:t>
      </w:r>
      <w:r w:rsidR="00934F88">
        <w:rPr>
          <w:rFonts w:ascii="Times New Roman" w:hAnsi="Times New Roman" w:cs="Times New Roman"/>
          <w:sz w:val="28"/>
          <w:szCs w:val="28"/>
        </w:rPr>
        <w:t xml:space="preserve"> </w:t>
      </w:r>
    </w:p>
    <w:p w14:paraId="4FFD7F8B" w14:textId="77777777" w:rsidR="00934F88" w:rsidRDefault="0020001B" w:rsidP="0020001B">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Но прежде аналитикам необходимо подготовить </w:t>
      </w:r>
      <w:r w:rsidR="00934F88">
        <w:rPr>
          <w:rFonts w:ascii="Times New Roman" w:eastAsiaTheme="minorEastAsia" w:hAnsi="Times New Roman" w:cs="Times New Roman"/>
          <w:sz w:val="28"/>
          <w:szCs w:val="28"/>
        </w:rPr>
        <w:t>управлен</w:t>
      </w:r>
      <w:r>
        <w:rPr>
          <w:rFonts w:ascii="Times New Roman" w:eastAsiaTheme="minorEastAsia" w:hAnsi="Times New Roman" w:cs="Times New Roman"/>
          <w:sz w:val="28"/>
          <w:szCs w:val="28"/>
        </w:rPr>
        <w:t>ческое</w:t>
      </w:r>
      <w:r w:rsidR="00294E9E">
        <w:rPr>
          <w:rFonts w:ascii="Times New Roman" w:eastAsiaTheme="minorEastAsia" w:hAnsi="Times New Roman" w:cs="Times New Roman"/>
          <w:sz w:val="28"/>
          <w:szCs w:val="28"/>
        </w:rPr>
        <w:t xml:space="preserve"> </w:t>
      </w:r>
      <w:r w:rsidR="00934F88">
        <w:rPr>
          <w:rFonts w:ascii="Times New Roman" w:eastAsiaTheme="minorEastAsia" w:hAnsi="Times New Roman" w:cs="Times New Roman"/>
          <w:sz w:val="28"/>
          <w:szCs w:val="28"/>
        </w:rPr>
        <w:t>решения</w:t>
      </w:r>
      <w:r>
        <w:rPr>
          <w:rFonts w:ascii="Times New Roman" w:eastAsiaTheme="minorEastAsia" w:hAnsi="Times New Roman" w:cs="Times New Roman"/>
          <w:sz w:val="28"/>
          <w:szCs w:val="28"/>
        </w:rPr>
        <w:t>. Для этого</w:t>
      </w:r>
      <w:r w:rsidR="00934F88">
        <w:rPr>
          <w:rFonts w:ascii="Times New Roman" w:eastAsiaTheme="minorEastAsia" w:hAnsi="Times New Roman" w:cs="Times New Roman"/>
          <w:sz w:val="28"/>
          <w:szCs w:val="28"/>
        </w:rPr>
        <w:t xml:space="preserve"> аналитическому отделу необходимо составить целевой образ агрохолдинга, который даст понять желательные направления изменения состояния его систем</w:t>
      </w:r>
      <w:r w:rsidR="00422FB9">
        <w:rPr>
          <w:rFonts w:ascii="Times New Roman" w:eastAsiaTheme="minorEastAsia" w:hAnsi="Times New Roman" w:cs="Times New Roman"/>
          <w:sz w:val="28"/>
          <w:szCs w:val="28"/>
        </w:rPr>
        <w:t>ы с позиции су</w:t>
      </w:r>
      <w:r w:rsidR="00C83D4E">
        <w:rPr>
          <w:rFonts w:ascii="Times New Roman" w:eastAsiaTheme="minorEastAsia" w:hAnsi="Times New Roman" w:cs="Times New Roman"/>
          <w:sz w:val="28"/>
          <w:szCs w:val="28"/>
        </w:rPr>
        <w:t>бъекта управления, формально эта</w:t>
      </w:r>
      <w:r w:rsidR="00422FB9">
        <w:rPr>
          <w:rFonts w:ascii="Times New Roman" w:eastAsiaTheme="minorEastAsia" w:hAnsi="Times New Roman" w:cs="Times New Roman"/>
          <w:sz w:val="28"/>
          <w:szCs w:val="28"/>
        </w:rPr>
        <w:t xml:space="preserve"> проце</w:t>
      </w:r>
      <w:r w:rsidR="00E42E5F">
        <w:rPr>
          <w:rFonts w:ascii="Times New Roman" w:eastAsiaTheme="minorEastAsia" w:hAnsi="Times New Roman" w:cs="Times New Roman"/>
          <w:sz w:val="28"/>
          <w:szCs w:val="28"/>
        </w:rPr>
        <w:t>дура представлена формулой 1,2.</w:t>
      </w:r>
    </w:p>
    <w:p w14:paraId="4B12D9E0" w14:textId="649A7D17" w:rsidR="0084751E" w:rsidRDefault="00294E9E" w:rsidP="0020001B">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дальнейшем подготовленное решение передаётся высшему руководству, которое в свою очередь </w:t>
      </w:r>
      <w:r w:rsidR="00474DC4">
        <w:rPr>
          <w:rFonts w:ascii="Times New Roman" w:eastAsiaTheme="minorEastAsia" w:hAnsi="Times New Roman" w:cs="Times New Roman"/>
          <w:sz w:val="28"/>
          <w:szCs w:val="28"/>
        </w:rPr>
        <w:t xml:space="preserve">совершает выбор: уменьшить количество производимой продукции или наоборот увеличить. </w:t>
      </w:r>
    </w:p>
    <w:p w14:paraId="15BDBAE4" w14:textId="5E5E0488" w:rsidR="008B2693" w:rsidRDefault="008B2693" w:rsidP="0020001B">
      <w:pPr>
        <w:spacing w:line="360" w:lineRule="auto"/>
        <w:ind w:firstLine="709"/>
        <w:jc w:val="both"/>
        <w:rPr>
          <w:rFonts w:ascii="Times New Roman" w:eastAsiaTheme="minorEastAsia" w:hAnsi="Times New Roman" w:cs="Times New Roman"/>
          <w:sz w:val="28"/>
          <w:szCs w:val="28"/>
        </w:rPr>
      </w:pPr>
    </w:p>
    <w:p w14:paraId="63EF50E0" w14:textId="3D1BB07B" w:rsidR="000F713F" w:rsidRPr="006D65E2" w:rsidRDefault="008B2693" w:rsidP="000F713F">
      <w:pPr>
        <w:pStyle w:val="ListParagraph"/>
        <w:numPr>
          <w:ilvl w:val="1"/>
          <w:numId w:val="2"/>
        </w:numPr>
        <w:spacing w:line="360" w:lineRule="auto"/>
        <w:ind w:left="0" w:firstLine="709"/>
        <w:jc w:val="both"/>
        <w:rPr>
          <w:rFonts w:ascii="Times New Roman" w:eastAsiaTheme="minorEastAsia" w:hAnsi="Times New Roman" w:cs="Times New Roman"/>
          <w:sz w:val="28"/>
          <w:szCs w:val="28"/>
        </w:rPr>
      </w:pPr>
      <w:r w:rsidRPr="006D65E2">
        <w:rPr>
          <w:rFonts w:ascii="Times New Roman" w:eastAsiaTheme="minorEastAsia" w:hAnsi="Times New Roman" w:cs="Times New Roman"/>
          <w:sz w:val="28"/>
          <w:szCs w:val="28"/>
        </w:rPr>
        <w:t>Диаграммы декомпозиции деятельности ЗАО «Агрокомплекс»</w:t>
      </w:r>
    </w:p>
    <w:p w14:paraId="7BD88502" w14:textId="457707DF" w:rsidR="000F713F" w:rsidRPr="000F713F" w:rsidRDefault="000F713F" w:rsidP="000F713F">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Агрохолдинг «Агрокомплекс» представляет собой сложную систему, в которой много компонентов. Для разработки подходящего управленческого решения аналитикам данного ЗАО необходимо проанализировать не только внешнюю среду, но и всю систему «Агрокомплекса».</w:t>
      </w:r>
    </w:p>
    <w:p w14:paraId="512E6371" w14:textId="2179530E" w:rsidR="000F713F" w:rsidRPr="000F713F" w:rsidRDefault="000F713F" w:rsidP="000F713F">
      <w:pPr>
        <w:spacing w:line="360" w:lineRule="auto"/>
        <w:ind w:left="-426"/>
        <w:jc w:val="both"/>
        <w:rPr>
          <w:rFonts w:ascii="Times New Roman" w:eastAsiaTheme="minorEastAsia" w:hAnsi="Times New Roman" w:cs="Times New Roman"/>
          <w:b/>
          <w:sz w:val="28"/>
          <w:szCs w:val="28"/>
        </w:rPr>
      </w:pPr>
      <w:r w:rsidRPr="000F713F">
        <w:rPr>
          <w:rFonts w:ascii="Times New Roman" w:eastAsiaTheme="minorEastAsia" w:hAnsi="Times New Roman" w:cs="Times New Roman"/>
          <w:b/>
          <w:noProof/>
          <w:sz w:val="28"/>
          <w:szCs w:val="28"/>
          <w:lang w:eastAsia="ru-RU"/>
        </w:rPr>
        <w:drawing>
          <wp:inline distT="0" distB="0" distL="0" distR="0" wp14:anchorId="462B8FCC" wp14:editId="0D737411">
            <wp:extent cx="6400800" cy="3502651"/>
            <wp:effectExtent l="0" t="0" r="0" b="0"/>
            <wp:docPr id="4" name="Рисунок 4" descr="Q:\Универ\Курсовая работа (1 курс)\Организационно-функциональная мод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Универ\Курсовая работа (1 курс)\Организационно-функциональная модель.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7233" cy="3511644"/>
                    </a:xfrm>
                    <a:prstGeom prst="rect">
                      <a:avLst/>
                    </a:prstGeom>
                    <a:noFill/>
                    <a:ln>
                      <a:noFill/>
                    </a:ln>
                  </pic:spPr>
                </pic:pic>
              </a:graphicData>
            </a:graphic>
          </wp:inline>
        </w:drawing>
      </w:r>
    </w:p>
    <w:p w14:paraId="7C323593" w14:textId="375AC8B8" w:rsidR="008B2693" w:rsidRDefault="000F713F" w:rsidP="000F713F">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Рисунок 8 – Диаграмма декомпозиции деятельности ЗАО «Агрокомплекс»</w:t>
      </w:r>
    </w:p>
    <w:p w14:paraId="30D31104" w14:textId="6AD9ACF4" w:rsidR="000F713F" w:rsidRDefault="000F713F" w:rsidP="000F713F">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 данной диаграмме представлена основная модель деятельности агрохолдинга. Главными блоками в ней являются «Заказы клиентов на продукцию», «Оценка внешних факторов», «Контроль качества» и «Отправка товара в магазин».</w:t>
      </w:r>
    </w:p>
    <w:p w14:paraId="3BCCED60" w14:textId="7C540151" w:rsidR="0060757C" w:rsidRPr="00270575" w:rsidRDefault="00270575" w:rsidP="00270575">
      <w:pPr>
        <w:spacing w:line="360" w:lineRule="auto"/>
        <w:ind w:left="-567"/>
        <w:jc w:val="both"/>
        <w:rPr>
          <w:rFonts w:ascii="Times New Roman" w:eastAsiaTheme="minorEastAsia" w:hAnsi="Times New Roman" w:cs="Times New Roman"/>
          <w:sz w:val="28"/>
          <w:szCs w:val="28"/>
          <w:lang w:val="en-US"/>
        </w:rPr>
      </w:pPr>
      <w:r>
        <w:object w:dxaOrig="16642" w:dyaOrig="9097" w14:anchorId="142EDB20">
          <v:shape id="_x0000_i1026" type="#_x0000_t75" style="width:496.5pt;height:273pt" o:ole="">
            <v:imagedata r:id="rId17" o:title=""/>
          </v:shape>
          <o:OLEObject Type="Embed" ProgID="Unknown" ShapeID="_x0000_i1026" DrawAspect="Content" ObjectID="_1587151901" r:id="rId18"/>
        </w:object>
      </w:r>
    </w:p>
    <w:p w14:paraId="5B8111E0" w14:textId="6DF324D3" w:rsidR="008B2693" w:rsidRDefault="00270575" w:rsidP="008B2693">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Рисунок 9 – </w:t>
      </w:r>
      <w:r w:rsidR="00DE7583">
        <w:rPr>
          <w:rFonts w:ascii="Times New Roman" w:eastAsiaTheme="minorEastAsia" w:hAnsi="Times New Roman" w:cs="Times New Roman"/>
          <w:sz w:val="28"/>
          <w:szCs w:val="28"/>
        </w:rPr>
        <w:t>Диаграмма декомпозиции</w:t>
      </w:r>
      <w:r>
        <w:rPr>
          <w:rFonts w:ascii="Times New Roman" w:eastAsiaTheme="minorEastAsia" w:hAnsi="Times New Roman" w:cs="Times New Roman"/>
          <w:sz w:val="28"/>
          <w:szCs w:val="28"/>
        </w:rPr>
        <w:t xml:space="preserve"> блока «Заказы клиентов на продукцию»</w:t>
      </w:r>
    </w:p>
    <w:p w14:paraId="7428D1EF" w14:textId="10CFDFF3" w:rsidR="00DE7583" w:rsidRDefault="00DE7583" w:rsidP="008B2693">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Данная диаграмма полностью отражает процесс выполнения заказа клиента</w:t>
      </w:r>
      <w:r w:rsidR="001A6396">
        <w:rPr>
          <w:rFonts w:ascii="Times New Roman" w:eastAsiaTheme="minorEastAsia" w:hAnsi="Times New Roman" w:cs="Times New Roman"/>
          <w:sz w:val="28"/>
          <w:szCs w:val="28"/>
        </w:rPr>
        <w:t xml:space="preserve">. Аналитическому отделу в этой отрасли ЗАО «Агрокомплекс» необходимо оптимизировать работу операторов и сотрудников склада. </w:t>
      </w:r>
      <w:r w:rsidR="00796FE3">
        <w:rPr>
          <w:rFonts w:ascii="Times New Roman" w:eastAsiaTheme="minorEastAsia" w:hAnsi="Times New Roman" w:cs="Times New Roman"/>
          <w:sz w:val="28"/>
          <w:szCs w:val="28"/>
        </w:rPr>
        <w:t>Для достижения поставленной цели необходимо внедрить новые технологии операторской и погрузочной работы, а также переквалифицировать персонал.</w:t>
      </w:r>
    </w:p>
    <w:p w14:paraId="11CF16CA" w14:textId="69DCD576" w:rsidR="007950EF" w:rsidRDefault="007950EF" w:rsidP="008B2693">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(Диаграмма на следующей странице) </w:t>
      </w:r>
      <w:r w:rsidR="00D44F88">
        <w:rPr>
          <w:rFonts w:ascii="Times New Roman" w:eastAsiaTheme="minorEastAsia" w:hAnsi="Times New Roman" w:cs="Times New Roman"/>
          <w:sz w:val="28"/>
          <w:szCs w:val="28"/>
        </w:rPr>
        <w:t xml:space="preserve">Диаграмма контроля качества отражает производство продукции и её дальнейшую проверку в лаборатории. Для подготовки верного управленческого решения аналитическому отделу ЗАО </w:t>
      </w:r>
      <w:r w:rsidR="00D44F88">
        <w:rPr>
          <w:rFonts w:ascii="Times New Roman" w:eastAsiaTheme="minorEastAsia" w:hAnsi="Times New Roman" w:cs="Times New Roman"/>
          <w:sz w:val="28"/>
          <w:szCs w:val="28"/>
        </w:rPr>
        <w:lastRenderedPageBreak/>
        <w:t xml:space="preserve">«Агрокомплекс» необходимо проанализировать и эту сферу, так как является самой важной в деятельности агрохолдинга. Основная задача – это </w:t>
      </w:r>
      <w:r w:rsidR="00012F3F">
        <w:rPr>
          <w:rFonts w:ascii="Times New Roman" w:eastAsiaTheme="minorEastAsia" w:hAnsi="Times New Roman" w:cs="Times New Roman"/>
          <w:sz w:val="28"/>
          <w:szCs w:val="28"/>
        </w:rPr>
        <w:t>оптимизация. Чтобы оптимизировать данную сферу компании необходимо ускорить производство продукции путем установки нового оборудования производства и установить новое передовое оборудование в лабораторию для того, чтобы уменьшить реализацию негодной к продаже продукции.</w:t>
      </w:r>
    </w:p>
    <w:p w14:paraId="57F5EF79" w14:textId="77777777" w:rsidR="00012F3F" w:rsidRPr="00D44F88" w:rsidRDefault="00012F3F" w:rsidP="008B2693">
      <w:pPr>
        <w:spacing w:line="360" w:lineRule="auto"/>
        <w:ind w:firstLine="709"/>
        <w:jc w:val="both"/>
        <w:rPr>
          <w:rFonts w:ascii="Times New Roman" w:eastAsiaTheme="minorEastAsia" w:hAnsi="Times New Roman" w:cs="Times New Roman"/>
          <w:sz w:val="28"/>
          <w:szCs w:val="28"/>
        </w:rPr>
      </w:pPr>
    </w:p>
    <w:p w14:paraId="6BCF325A" w14:textId="02361CD1" w:rsidR="00796FE3" w:rsidRPr="00270575" w:rsidRDefault="00260070" w:rsidP="00260070">
      <w:pPr>
        <w:spacing w:line="360" w:lineRule="auto"/>
        <w:ind w:left="-567"/>
        <w:jc w:val="both"/>
        <w:rPr>
          <w:rFonts w:ascii="Times New Roman" w:eastAsiaTheme="minorEastAsia" w:hAnsi="Times New Roman" w:cs="Times New Roman"/>
          <w:sz w:val="28"/>
          <w:szCs w:val="28"/>
        </w:rPr>
      </w:pPr>
      <w:r>
        <w:object w:dxaOrig="16642" w:dyaOrig="9097" w14:anchorId="77A31AE6">
          <v:shape id="_x0000_i1027" type="#_x0000_t75" style="width:497.25pt;height:273pt" o:ole="">
            <v:imagedata r:id="rId19" o:title=""/>
          </v:shape>
          <o:OLEObject Type="Embed" ProgID="Unknown" ShapeID="_x0000_i1027" DrawAspect="Content" ObjectID="_1587151902" r:id="rId20"/>
        </w:object>
      </w:r>
    </w:p>
    <w:p w14:paraId="134D4AEE" w14:textId="40893419" w:rsidR="00012F3F" w:rsidRDefault="007950EF" w:rsidP="007950EF">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10 – Диаграмма декомпозиции блока «Контроль качества»</w:t>
      </w:r>
    </w:p>
    <w:p w14:paraId="6AA07D25" w14:textId="6132EAF8" w:rsidR="00C27580" w:rsidRDefault="00C27580" w:rsidP="007950EF">
      <w:pPr>
        <w:ind w:firstLine="709"/>
        <w:jc w:val="both"/>
        <w:rPr>
          <w:rFonts w:ascii="Times New Roman" w:eastAsiaTheme="minorEastAsia" w:hAnsi="Times New Roman" w:cs="Times New Roman"/>
          <w:sz w:val="28"/>
          <w:szCs w:val="28"/>
        </w:rPr>
      </w:pPr>
    </w:p>
    <w:p w14:paraId="796D0B53" w14:textId="445F06B7" w:rsidR="004B60B5" w:rsidRDefault="004B60B5" w:rsidP="007950EF">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Также необходимо посчитать стоимость каждой процедуры деятельности ЗАО «Агрокомплекс» для того, чтобы иметь представление, сколько потребуется вложить средств в производство и даст ли такое вложение положительного экономического результата или нет.</w:t>
      </w:r>
    </w:p>
    <w:p w14:paraId="0C9167CF" w14:textId="255E3ED5" w:rsidR="004B60B5" w:rsidRDefault="004B60B5" w:rsidP="007950EF">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 рисунке представленном ниже, процедуры, принадлежащие к той или иной отрасли производства, сгруппированы в основные блоки. В блоках указана сумма процедур, входящих в них.</w:t>
      </w:r>
    </w:p>
    <w:p w14:paraId="7A96DE88" w14:textId="4636EE5F" w:rsidR="00C27580" w:rsidRDefault="00C27580" w:rsidP="007950EF">
      <w:pPr>
        <w:ind w:firstLine="709"/>
        <w:jc w:val="both"/>
        <w:rPr>
          <w:rFonts w:ascii="Times New Roman" w:eastAsiaTheme="minorEastAsia" w:hAnsi="Times New Roman" w:cs="Times New Roman"/>
          <w:sz w:val="28"/>
          <w:szCs w:val="28"/>
        </w:rPr>
      </w:pPr>
    </w:p>
    <w:p w14:paraId="032A68AD" w14:textId="365BC35B" w:rsidR="00012F3F" w:rsidRDefault="00C27580" w:rsidP="00C27580">
      <w:pPr>
        <w:jc w:val="center"/>
        <w:rPr>
          <w:rFonts w:ascii="Times New Roman" w:eastAsiaTheme="minorEastAsia" w:hAnsi="Times New Roman" w:cs="Times New Roman"/>
          <w:sz w:val="28"/>
          <w:szCs w:val="28"/>
        </w:rPr>
      </w:pPr>
      <w:r>
        <w:object w:dxaOrig="12103" w:dyaOrig="4548" w14:anchorId="71400641">
          <v:shape id="_x0000_i1028" type="#_x0000_t75" style="width:481.5pt;height:180.75pt" o:ole="">
            <v:imagedata r:id="rId21" o:title=""/>
          </v:shape>
          <o:OLEObject Type="Embed" ProgID="Unknown" ShapeID="_x0000_i1028" DrawAspect="Content" ObjectID="_1587151903" r:id="rId22"/>
        </w:object>
      </w:r>
    </w:p>
    <w:p w14:paraId="50602E56" w14:textId="043008C8" w:rsidR="00C27580" w:rsidRDefault="00C27580" w:rsidP="00012F3F">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11 – Стоимость деятельности ЗАО «Агрокомплекс»</w:t>
      </w:r>
    </w:p>
    <w:p w14:paraId="6620D57D" w14:textId="77777777" w:rsidR="00C27580" w:rsidRPr="00C27580" w:rsidRDefault="00C27580" w:rsidP="00012F3F">
      <w:pPr>
        <w:ind w:firstLine="709"/>
        <w:jc w:val="both"/>
        <w:rPr>
          <w:rFonts w:ascii="Times New Roman" w:eastAsiaTheme="minorEastAsia" w:hAnsi="Times New Roman" w:cs="Times New Roman"/>
          <w:sz w:val="28"/>
          <w:szCs w:val="28"/>
        </w:rPr>
      </w:pPr>
    </w:p>
    <w:p w14:paraId="6428DB6A" w14:textId="597DF656" w:rsidR="00012F3F" w:rsidRPr="006D65E2" w:rsidRDefault="00012F3F" w:rsidP="00012F3F">
      <w:pPr>
        <w:ind w:firstLine="709"/>
        <w:jc w:val="both"/>
        <w:rPr>
          <w:rFonts w:ascii="Times New Roman" w:eastAsiaTheme="minorEastAsia" w:hAnsi="Times New Roman" w:cs="Times New Roman"/>
          <w:sz w:val="28"/>
          <w:szCs w:val="28"/>
        </w:rPr>
      </w:pPr>
      <w:r w:rsidRPr="006D65E2">
        <w:rPr>
          <w:rFonts w:ascii="Times New Roman" w:eastAsiaTheme="minorEastAsia" w:hAnsi="Times New Roman" w:cs="Times New Roman"/>
          <w:sz w:val="28"/>
          <w:szCs w:val="28"/>
        </w:rPr>
        <w:t>3.5 Разработка сценария</w:t>
      </w:r>
    </w:p>
    <w:p w14:paraId="33406672" w14:textId="4F493E79" w:rsidR="00012F3F" w:rsidRDefault="00012F3F" w:rsidP="00012F3F">
      <w:pPr>
        <w:jc w:val="both"/>
        <w:rPr>
          <w:rFonts w:ascii="Times New Roman" w:eastAsiaTheme="minorEastAsia" w:hAnsi="Times New Roman" w:cs="Times New Roman"/>
          <w:sz w:val="28"/>
          <w:szCs w:val="28"/>
        </w:rPr>
      </w:pPr>
    </w:p>
    <w:p w14:paraId="6F8E6F28" w14:textId="77777777" w:rsidR="00057FFA" w:rsidRDefault="00057FFA" w:rsidP="00057FFA">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Сценарий всей деятельности ЗАО «Агрокомплекс» представлен ниже. Самым сложным и самым главным для оптимизации всего производства является блок «Оценка внешних факторов», так как именно на основе когнитивной модели будет приниматься верное управленческое решение оптимизации всего производства. </w:t>
      </w:r>
    </w:p>
    <w:p w14:paraId="47EE7A4E" w14:textId="54681E4E" w:rsidR="00057FFA" w:rsidRDefault="00057FFA" w:rsidP="00057FFA">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Но вначале в компанию приходят заказы клиентов, на их основе составляется накладная. После составления когнитивной модели о внешней среде, высшее руководство принимает решение: если агрохолдинг способен справиться с таким количеством заказной продукции</w:t>
      </w:r>
      <w:r w:rsidR="00A34AC3">
        <w:rPr>
          <w:rFonts w:ascii="Times New Roman" w:eastAsiaTheme="minorEastAsia" w:hAnsi="Times New Roman" w:cs="Times New Roman"/>
          <w:sz w:val="28"/>
          <w:szCs w:val="28"/>
        </w:rPr>
        <w:t xml:space="preserve"> (о чём становиться известно из когнитивной модели), то принимается решение удовлетворить поступившие заказы или даже увеличить производство продукции для реализации излишков в магазинах самого холдинга, что принесет дополнительную прибыль, а если «Агрокомплекс» не может удовлетворить все заказы, то будут предлагаться другие варианты накладных или полный отказ заказчикам, на которых в силу обстоятельств не удастся произвести продукцию.</w:t>
      </w:r>
      <w:r>
        <w:rPr>
          <w:rFonts w:ascii="Times New Roman" w:eastAsiaTheme="minorEastAsia" w:hAnsi="Times New Roman" w:cs="Times New Roman"/>
          <w:sz w:val="28"/>
          <w:szCs w:val="28"/>
        </w:rPr>
        <w:t xml:space="preserve"> </w:t>
      </w:r>
    </w:p>
    <w:p w14:paraId="2AB1DE20" w14:textId="39B435E1" w:rsidR="00012F3F" w:rsidRDefault="00715F77" w:rsidP="00715F77">
      <w:pPr>
        <w:jc w:val="both"/>
        <w:rPr>
          <w:rFonts w:ascii="Times New Roman" w:eastAsiaTheme="minorEastAsia" w:hAnsi="Times New Roman" w:cs="Times New Roman"/>
          <w:sz w:val="28"/>
          <w:szCs w:val="28"/>
        </w:rPr>
      </w:pPr>
      <w:r>
        <w:object w:dxaOrig="18155" w:dyaOrig="10613" w14:anchorId="7E215C77">
          <v:shape id="_x0000_i1029" type="#_x0000_t75" style="width:480.75pt;height:282pt" o:ole="">
            <v:imagedata r:id="rId23" o:title=""/>
          </v:shape>
          <o:OLEObject Type="Embed" ProgID="Unknown" ShapeID="_x0000_i1029" DrawAspect="Content" ObjectID="_1587151904" r:id="rId24"/>
        </w:object>
      </w:r>
    </w:p>
    <w:p w14:paraId="635EB5B8" w14:textId="5544D33E" w:rsidR="00A34AC3" w:rsidRDefault="00326CDF" w:rsidP="00A34AC3">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12</w:t>
      </w:r>
      <w:r w:rsidR="00A34AC3">
        <w:rPr>
          <w:rFonts w:ascii="Times New Roman" w:eastAsiaTheme="minorEastAsia" w:hAnsi="Times New Roman" w:cs="Times New Roman"/>
          <w:sz w:val="28"/>
          <w:szCs w:val="28"/>
        </w:rPr>
        <w:t xml:space="preserve"> – Сценарий деятельности ЗАО «Агрокомплекс»</w:t>
      </w:r>
    </w:p>
    <w:p w14:paraId="2D3D532C" w14:textId="48CD5D0E" w:rsidR="0084751E" w:rsidRPr="00012F3F" w:rsidRDefault="00A34AC3" w:rsidP="00A34AC3">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После принятия решения агрохолдинг запускает производство по накладным. В дальнейшем готовая продукция проходит тщательную проверку </w:t>
      </w:r>
      <w:r w:rsidR="004D1581">
        <w:rPr>
          <w:rFonts w:ascii="Times New Roman" w:eastAsiaTheme="minorEastAsia" w:hAnsi="Times New Roman" w:cs="Times New Roman"/>
          <w:sz w:val="28"/>
          <w:szCs w:val="28"/>
        </w:rPr>
        <w:t>в лаборатории для подтверждения</w:t>
      </w:r>
      <w:r>
        <w:rPr>
          <w:rFonts w:ascii="Times New Roman" w:eastAsiaTheme="minorEastAsia" w:hAnsi="Times New Roman" w:cs="Times New Roman"/>
          <w:sz w:val="28"/>
          <w:szCs w:val="28"/>
        </w:rPr>
        <w:t xml:space="preserve"> </w:t>
      </w:r>
      <w:r w:rsidR="004D1581">
        <w:rPr>
          <w:rFonts w:ascii="Times New Roman" w:eastAsiaTheme="minorEastAsia" w:hAnsi="Times New Roman" w:cs="Times New Roman"/>
          <w:sz w:val="28"/>
          <w:szCs w:val="28"/>
        </w:rPr>
        <w:t xml:space="preserve">своей пригодности к употреблению. </w:t>
      </w:r>
      <w:r w:rsidR="00A32020">
        <w:rPr>
          <w:rFonts w:ascii="Times New Roman" w:eastAsiaTheme="minorEastAsia" w:hAnsi="Times New Roman" w:cs="Times New Roman"/>
          <w:sz w:val="28"/>
          <w:szCs w:val="28"/>
        </w:rPr>
        <w:t>Последним этапом деятельности является подготовка товара к отправке  клиентам и в собственные магазины холдинга, где в они будут реализовываться и приносить прибыль холдингу.</w:t>
      </w:r>
      <w:r w:rsidR="0084751E" w:rsidRPr="00012F3F">
        <w:rPr>
          <w:rFonts w:ascii="Times New Roman" w:eastAsiaTheme="minorEastAsia" w:hAnsi="Times New Roman" w:cs="Times New Roman"/>
          <w:sz w:val="28"/>
          <w:szCs w:val="28"/>
        </w:rPr>
        <w:br w:type="page"/>
      </w:r>
      <w:commentRangeEnd w:id="7"/>
      <w:r w:rsidR="00711984">
        <w:rPr>
          <w:rStyle w:val="CommentReference"/>
        </w:rPr>
        <w:commentReference w:id="7"/>
      </w:r>
    </w:p>
    <w:p w14:paraId="24AC8EEF" w14:textId="77777777" w:rsidR="005103CB" w:rsidRDefault="0084751E" w:rsidP="0084751E">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ЗАКЛЮЧЕНИЕ</w:t>
      </w:r>
    </w:p>
    <w:p w14:paraId="0AF43966" w14:textId="77777777" w:rsidR="0084751E" w:rsidRDefault="0084751E" w:rsidP="0084751E">
      <w:pPr>
        <w:spacing w:line="360" w:lineRule="auto"/>
        <w:jc w:val="center"/>
        <w:rPr>
          <w:rFonts w:ascii="Times New Roman" w:eastAsiaTheme="minorEastAsia" w:hAnsi="Times New Roman" w:cs="Times New Roman"/>
          <w:sz w:val="28"/>
          <w:szCs w:val="28"/>
        </w:rPr>
      </w:pPr>
    </w:p>
    <w:p w14:paraId="564AB7F9" w14:textId="77777777" w:rsidR="0084751E" w:rsidRDefault="0084751E" w:rsidP="0084751E">
      <w:pPr>
        <w:spacing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В ходе работы был</w:t>
      </w:r>
      <w:r w:rsidR="00D452D3">
        <w:rPr>
          <w:rFonts w:ascii="Times New Roman" w:eastAsiaTheme="minorEastAsia" w:hAnsi="Times New Roman" w:cs="Times New Roman"/>
          <w:sz w:val="28"/>
          <w:szCs w:val="28"/>
        </w:rPr>
        <w:t xml:space="preserve">и рассмотрены </w:t>
      </w:r>
      <w:r w:rsidR="00D452D3">
        <w:rPr>
          <w:rFonts w:ascii="Times New Roman" w:hAnsi="Times New Roman" w:cs="Times New Roman"/>
          <w:sz w:val="28"/>
          <w:szCs w:val="28"/>
        </w:rPr>
        <w:t>методы системного анализа, метод функционально-структурного анализа предметной области, метод когнитивного моделирования, а также метод обработки больших баз данных. Были изучены теоретические аспекты когнитивного подхода в управлении. Также был проведен анализ деятельности агрохолдинга ЗАО «Агрокомплекс»</w:t>
      </w:r>
    </w:p>
    <w:p w14:paraId="0B80B4F6" w14:textId="77777777" w:rsidR="00D452D3" w:rsidRDefault="00D452D3" w:rsidP="008475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Входе работы были выполнены следующие поставленные задачи:</w:t>
      </w:r>
    </w:p>
    <w:p w14:paraId="63AAEB40" w14:textId="77777777" w:rsidR="0036432D" w:rsidRDefault="0036432D" w:rsidP="0036432D">
      <w:pPr>
        <w:pStyle w:val="ListParagraph"/>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Изучены теоретические аспекты когнитивного подхода в управлении; </w:t>
      </w:r>
    </w:p>
    <w:p w14:paraId="2F0FE4B2" w14:textId="77777777" w:rsidR="0036432D" w:rsidRDefault="0036432D" w:rsidP="0036432D">
      <w:pPr>
        <w:pStyle w:val="ListParagraph"/>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Проведён системный анализ выбранной компании;</w:t>
      </w:r>
    </w:p>
    <w:p w14:paraId="0FC55077" w14:textId="77777777" w:rsidR="00894892" w:rsidRDefault="0036432D" w:rsidP="00894892">
      <w:pPr>
        <w:pStyle w:val="ListParagraph"/>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Решена проблема обработки больших баз данных внешней среды;</w:t>
      </w:r>
    </w:p>
    <w:p w14:paraId="3DFD6BD0" w14:textId="77777777" w:rsidR="00894892" w:rsidRPr="00894892" w:rsidRDefault="0036432D" w:rsidP="00894892">
      <w:pPr>
        <w:pStyle w:val="ListParagraph"/>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Соста</w:t>
      </w:r>
      <w:r w:rsidR="00894892">
        <w:rPr>
          <w:rFonts w:ascii="Times New Roman" w:hAnsi="Times New Roman" w:cs="Times New Roman"/>
          <w:sz w:val="28"/>
          <w:szCs w:val="28"/>
        </w:rPr>
        <w:t>влен</w:t>
      </w:r>
      <w:r>
        <w:rPr>
          <w:rFonts w:ascii="Times New Roman" w:hAnsi="Times New Roman" w:cs="Times New Roman"/>
          <w:sz w:val="28"/>
          <w:szCs w:val="28"/>
        </w:rPr>
        <w:t xml:space="preserve"> метод подготовки управленческого решения </w:t>
      </w:r>
      <w:r w:rsidR="00894892">
        <w:rPr>
          <w:rFonts w:ascii="Times New Roman" w:hAnsi="Times New Roman" w:cs="Times New Roman"/>
          <w:sz w:val="28"/>
          <w:szCs w:val="28"/>
        </w:rPr>
        <w:t>на основе когнитивной модели</w:t>
      </w:r>
      <w:r w:rsidR="00FA2F4F">
        <w:rPr>
          <w:rFonts w:ascii="Times New Roman" w:hAnsi="Times New Roman" w:cs="Times New Roman"/>
          <w:sz w:val="28"/>
          <w:szCs w:val="28"/>
        </w:rPr>
        <w:t>.</w:t>
      </w:r>
    </w:p>
    <w:p w14:paraId="3E1DCCF3" w14:textId="77777777" w:rsidR="005D08B6" w:rsidRDefault="0036432D" w:rsidP="0084751E">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основе </w:t>
      </w:r>
      <w:r w:rsidR="003A2B11">
        <w:rPr>
          <w:rFonts w:ascii="Times New Roman" w:eastAsiaTheme="minorEastAsia" w:hAnsi="Times New Roman" w:cs="Times New Roman"/>
          <w:sz w:val="28"/>
          <w:szCs w:val="28"/>
        </w:rPr>
        <w:t>решенной проблемы обработки б</w:t>
      </w:r>
      <w:r w:rsidR="00AA7E5B">
        <w:rPr>
          <w:rFonts w:ascii="Times New Roman" w:eastAsiaTheme="minorEastAsia" w:hAnsi="Times New Roman" w:cs="Times New Roman"/>
          <w:sz w:val="28"/>
          <w:szCs w:val="28"/>
        </w:rPr>
        <w:t>ольших баз данных внешней среды</w:t>
      </w:r>
      <w:r w:rsidR="003A2B11">
        <w:rPr>
          <w:rFonts w:ascii="Times New Roman" w:eastAsiaTheme="minorEastAsia" w:hAnsi="Times New Roman" w:cs="Times New Roman"/>
          <w:sz w:val="28"/>
          <w:szCs w:val="28"/>
        </w:rPr>
        <w:t xml:space="preserve"> был описан метод составления когнитивной карты, и на его основе предлагается метод подготовки управленческого решения при помощи когнитивной модели, которая была</w:t>
      </w:r>
      <w:r w:rsidR="00BD3C38">
        <w:rPr>
          <w:rFonts w:ascii="Times New Roman" w:eastAsiaTheme="minorEastAsia" w:hAnsi="Times New Roman" w:cs="Times New Roman"/>
          <w:sz w:val="28"/>
          <w:szCs w:val="28"/>
        </w:rPr>
        <w:t xml:space="preserve"> выведена из когнитивной карты, для оптимизации производства ЗАО «Агрокомплекс», что несет в себе экономическую сущность данной курсовой работы.</w:t>
      </w:r>
    </w:p>
    <w:p w14:paraId="184C5D92" w14:textId="77777777" w:rsidR="005D08B6" w:rsidRDefault="005D08B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14:paraId="44AE74F8" w14:textId="77777777" w:rsidR="00D452D3" w:rsidRDefault="001069DB" w:rsidP="001069DB">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СПИСОК ИСПОЛЬЗОВАННЫХ ИСТОЧНИКОВ</w:t>
      </w:r>
    </w:p>
    <w:p w14:paraId="73CA1A25" w14:textId="77777777" w:rsidR="001069DB" w:rsidRDefault="001069DB" w:rsidP="001069DB">
      <w:pPr>
        <w:spacing w:line="360" w:lineRule="auto"/>
        <w:jc w:val="center"/>
        <w:rPr>
          <w:rFonts w:ascii="Times New Roman" w:eastAsiaTheme="minorEastAsia" w:hAnsi="Times New Roman" w:cs="Times New Roman"/>
          <w:sz w:val="28"/>
          <w:szCs w:val="28"/>
        </w:rPr>
      </w:pPr>
    </w:p>
    <w:p w14:paraId="2B59E54B" w14:textId="77777777" w:rsidR="001069DB" w:rsidRPr="001069DB" w:rsidRDefault="001069DB" w:rsidP="008F6A66">
      <w:pPr>
        <w:pStyle w:val="ListParagraph"/>
        <w:numPr>
          <w:ilvl w:val="1"/>
          <w:numId w:val="14"/>
        </w:numPr>
        <w:spacing w:line="360" w:lineRule="auto"/>
        <w:ind w:left="284" w:hanging="426"/>
        <w:jc w:val="both"/>
        <w:rPr>
          <w:rFonts w:ascii="Times New Roman" w:eastAsiaTheme="minorEastAsia" w:hAnsi="Times New Roman" w:cs="Times New Roman"/>
          <w:sz w:val="28"/>
          <w:szCs w:val="28"/>
        </w:rPr>
      </w:pPr>
      <w:r w:rsidRPr="001069DB">
        <w:rPr>
          <w:rFonts w:ascii="Times New Roman" w:eastAsiaTheme="minorEastAsia" w:hAnsi="Times New Roman" w:cs="Times New Roman"/>
          <w:sz w:val="28"/>
          <w:szCs w:val="28"/>
        </w:rPr>
        <w:t>Силич, М.П. Теория систем и системный анализ [Электронный ресурс] : учебное по-со</w:t>
      </w:r>
      <w:r>
        <w:rPr>
          <w:rFonts w:ascii="Times New Roman" w:eastAsiaTheme="minorEastAsia" w:hAnsi="Times New Roman" w:cs="Times New Roman"/>
          <w:sz w:val="28"/>
          <w:szCs w:val="28"/>
        </w:rPr>
        <w:t xml:space="preserve">бие / М.П. Силич, В.А. Силич. // </w:t>
      </w:r>
      <w:r w:rsidRPr="001069DB">
        <w:rPr>
          <w:rFonts w:ascii="Times New Roman" w:eastAsiaTheme="minorEastAsia" w:hAnsi="Times New Roman" w:cs="Times New Roman"/>
          <w:sz w:val="28"/>
          <w:szCs w:val="28"/>
        </w:rPr>
        <w:t>Электрон. текстовые дан. — М. : ТУСУР (Томский госу-дарственный университет систем управления и радиоэлектроники), 2011. — 276 с</w:t>
      </w:r>
    </w:p>
    <w:p w14:paraId="32BE3ECC" w14:textId="77777777" w:rsidR="001069DB" w:rsidRPr="001069DB" w:rsidRDefault="001069DB" w:rsidP="008F6A66">
      <w:pPr>
        <w:pStyle w:val="ListParagraph"/>
        <w:numPr>
          <w:ilvl w:val="1"/>
          <w:numId w:val="14"/>
        </w:numPr>
        <w:spacing w:line="360" w:lineRule="auto"/>
        <w:ind w:left="284" w:hanging="426"/>
        <w:jc w:val="both"/>
        <w:rPr>
          <w:rFonts w:ascii="Times New Roman" w:eastAsiaTheme="minorEastAsia" w:hAnsi="Times New Roman" w:cs="Times New Roman"/>
          <w:sz w:val="28"/>
          <w:szCs w:val="28"/>
        </w:rPr>
      </w:pPr>
      <w:r w:rsidRPr="001069DB">
        <w:rPr>
          <w:rFonts w:ascii="Times New Roman" w:eastAsiaTheme="minorEastAsia" w:hAnsi="Times New Roman" w:cs="Times New Roman"/>
          <w:sz w:val="28"/>
          <w:szCs w:val="28"/>
        </w:rPr>
        <w:t>Игнатьева, А.В.  Теория системного анализа и управления: Учебное пособие для вузов / А.</w:t>
      </w:r>
      <w:r>
        <w:rPr>
          <w:rFonts w:ascii="Times New Roman" w:eastAsiaTheme="minorEastAsia" w:hAnsi="Times New Roman" w:cs="Times New Roman"/>
          <w:sz w:val="28"/>
          <w:szCs w:val="28"/>
        </w:rPr>
        <w:t>В.  Игнатьева,  М.М.Максимцов. //</w:t>
      </w:r>
      <w:r w:rsidRPr="001069DB">
        <w:rPr>
          <w:rFonts w:ascii="Times New Roman" w:eastAsiaTheme="minorEastAsia" w:hAnsi="Times New Roman" w:cs="Times New Roman"/>
          <w:sz w:val="28"/>
          <w:szCs w:val="28"/>
        </w:rPr>
        <w:t xml:space="preserve"> М.: ЮНИТИ – ДАНА, 2009. – 157с.</w:t>
      </w:r>
    </w:p>
    <w:p w14:paraId="477BD5B3" w14:textId="77777777" w:rsidR="001069DB" w:rsidRDefault="00450FF9" w:rsidP="008F6A66">
      <w:pPr>
        <w:pStyle w:val="ListParagraph"/>
        <w:numPr>
          <w:ilvl w:val="1"/>
          <w:numId w:val="14"/>
        </w:numPr>
        <w:spacing w:line="360" w:lineRule="auto"/>
        <w:ind w:left="284" w:hanging="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Когнитивный подход в управлении</w:t>
      </w:r>
      <w:r w:rsidR="001069DB" w:rsidRPr="001069DB">
        <w:rPr>
          <w:rFonts w:ascii="Times New Roman" w:eastAsiaTheme="minorEastAsia" w:hAnsi="Times New Roman" w:cs="Times New Roman"/>
          <w:sz w:val="28"/>
          <w:szCs w:val="28"/>
        </w:rPr>
        <w:t>/ З. К. Авдеева [и др.] // Когнитивный подход в управлении. 2013. – С. 1-7</w:t>
      </w:r>
    </w:p>
    <w:p w14:paraId="74C219B4" w14:textId="77777777" w:rsidR="001069DB" w:rsidRDefault="00450FF9" w:rsidP="008F6A66">
      <w:pPr>
        <w:pStyle w:val="ListParagraph"/>
        <w:numPr>
          <w:ilvl w:val="1"/>
          <w:numId w:val="14"/>
        </w:numPr>
        <w:spacing w:line="360" w:lineRule="auto"/>
        <w:ind w:left="284" w:hanging="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Проблемы обработки больших данных / В.И. Городецкий // </w:t>
      </w:r>
      <w:r w:rsidR="008F6A66">
        <w:rPr>
          <w:rFonts w:ascii="Times New Roman" w:eastAsiaTheme="minorEastAsia" w:hAnsi="Times New Roman" w:cs="Times New Roman"/>
          <w:sz w:val="28"/>
          <w:szCs w:val="28"/>
          <w:lang w:val="en-US"/>
        </w:rPr>
        <w:t>XIV</w:t>
      </w:r>
      <w:r w:rsidR="008F6A66" w:rsidRPr="008F6A66">
        <w:rPr>
          <w:rFonts w:ascii="Times New Roman" w:eastAsiaTheme="minorEastAsia" w:hAnsi="Times New Roman" w:cs="Times New Roman"/>
          <w:sz w:val="28"/>
          <w:szCs w:val="28"/>
        </w:rPr>
        <w:t xml:space="preserve"> </w:t>
      </w:r>
      <w:r w:rsidR="008F6A66">
        <w:rPr>
          <w:rFonts w:ascii="Times New Roman" w:eastAsiaTheme="minorEastAsia" w:hAnsi="Times New Roman" w:cs="Times New Roman"/>
          <w:sz w:val="28"/>
          <w:szCs w:val="28"/>
        </w:rPr>
        <w:t xml:space="preserve">национальная конференция по искусственному интеллекту с международным участием КИИ-2014 / изд. РИЦ «Школа» - 2014. – </w:t>
      </w:r>
      <w:r w:rsidR="008F6A66" w:rsidRPr="008F6A66">
        <w:rPr>
          <w:rFonts w:ascii="Times New Roman" w:eastAsiaTheme="minorEastAsia" w:hAnsi="Times New Roman" w:cs="Times New Roman"/>
          <w:sz w:val="28"/>
          <w:szCs w:val="28"/>
        </w:rPr>
        <w:t>231</w:t>
      </w:r>
      <w:r w:rsidR="008F6A66">
        <w:rPr>
          <w:rFonts w:ascii="Times New Roman" w:eastAsiaTheme="minorEastAsia" w:hAnsi="Times New Roman" w:cs="Times New Roman"/>
          <w:sz w:val="28"/>
          <w:szCs w:val="28"/>
        </w:rPr>
        <w:t xml:space="preserve"> </w:t>
      </w:r>
      <w:r w:rsidR="008F6A66" w:rsidRPr="008F6A66">
        <w:rPr>
          <w:rFonts w:ascii="Times New Roman" w:eastAsiaTheme="minorEastAsia" w:hAnsi="Times New Roman" w:cs="Times New Roman"/>
          <w:sz w:val="28"/>
          <w:szCs w:val="28"/>
        </w:rPr>
        <w:t>-</w:t>
      </w:r>
      <w:r w:rsidR="008F6A66">
        <w:rPr>
          <w:rFonts w:ascii="Times New Roman" w:eastAsiaTheme="minorEastAsia" w:hAnsi="Times New Roman" w:cs="Times New Roman"/>
          <w:sz w:val="28"/>
          <w:szCs w:val="28"/>
        </w:rPr>
        <w:t xml:space="preserve"> </w:t>
      </w:r>
      <w:r w:rsidR="008F6A66" w:rsidRPr="008F6A66">
        <w:rPr>
          <w:rFonts w:ascii="Times New Roman" w:eastAsiaTheme="minorEastAsia" w:hAnsi="Times New Roman" w:cs="Times New Roman"/>
          <w:sz w:val="28"/>
          <w:szCs w:val="28"/>
        </w:rPr>
        <w:t>242 с.</w:t>
      </w:r>
    </w:p>
    <w:p w14:paraId="5560FAE3" w14:textId="77777777" w:rsidR="008F6A66" w:rsidRDefault="008F6A66" w:rsidP="008F6A66">
      <w:pPr>
        <w:pStyle w:val="ListParagraph"/>
        <w:numPr>
          <w:ilvl w:val="1"/>
          <w:numId w:val="14"/>
        </w:numPr>
        <w:spacing w:line="360" w:lineRule="auto"/>
        <w:ind w:left="284" w:hanging="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Модель кооперации агентов / А.А. Кулинич // </w:t>
      </w:r>
      <w:r>
        <w:rPr>
          <w:rFonts w:ascii="Times New Roman" w:eastAsiaTheme="minorEastAsia" w:hAnsi="Times New Roman" w:cs="Times New Roman"/>
          <w:sz w:val="28"/>
          <w:szCs w:val="28"/>
          <w:lang w:val="en-US"/>
        </w:rPr>
        <w:t>XIV</w:t>
      </w:r>
      <w:r w:rsidRPr="008F6A6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национальная конференция по искусственному интеллекту с международным участием КИИ-2014 / изд. РИЦ «Школа» - 2014. – 168 – 176 с.</w:t>
      </w:r>
    </w:p>
    <w:p w14:paraId="0485B0E8" w14:textId="77777777" w:rsidR="008F6A66" w:rsidRPr="008F6A66" w:rsidRDefault="007B2856" w:rsidP="007B2856">
      <w:pPr>
        <w:pStyle w:val="ListParagraph"/>
        <w:numPr>
          <w:ilvl w:val="1"/>
          <w:numId w:val="14"/>
        </w:numPr>
        <w:spacing w:line="360" w:lineRule="auto"/>
        <w:ind w:left="284" w:hanging="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Агрокомплекс </w:t>
      </w:r>
      <w:r w:rsidRPr="007B285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Электронный ресурс</w:t>
      </w:r>
      <w:r w:rsidRPr="007B285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сайт ЗАО «Агрокомплекс»  - Режим доступа: </w:t>
      </w:r>
      <w:r w:rsidRPr="007B2856">
        <w:rPr>
          <w:rFonts w:ascii="Times New Roman" w:eastAsiaTheme="minorEastAsia" w:hAnsi="Times New Roman" w:cs="Times New Roman"/>
          <w:sz w:val="28"/>
          <w:szCs w:val="28"/>
        </w:rPr>
        <w:t>http://zao-agrokomplex.ru</w:t>
      </w:r>
    </w:p>
    <w:p w14:paraId="17E070FA" w14:textId="77777777" w:rsidR="001069DB" w:rsidRDefault="001069DB" w:rsidP="001069DB">
      <w:pPr>
        <w:spacing w:line="360" w:lineRule="auto"/>
        <w:jc w:val="both"/>
        <w:rPr>
          <w:rFonts w:ascii="Times New Roman" w:eastAsiaTheme="minorEastAsia" w:hAnsi="Times New Roman" w:cs="Times New Roman"/>
          <w:sz w:val="28"/>
          <w:szCs w:val="28"/>
        </w:rPr>
      </w:pPr>
    </w:p>
    <w:p w14:paraId="185ADF3E" w14:textId="77777777" w:rsidR="001069DB" w:rsidRPr="001069DB" w:rsidRDefault="001069DB" w:rsidP="001069DB">
      <w:pPr>
        <w:pStyle w:val="ListParagraph"/>
        <w:spacing w:line="360" w:lineRule="auto"/>
        <w:ind w:left="1069"/>
        <w:jc w:val="both"/>
        <w:rPr>
          <w:rFonts w:ascii="Times New Roman" w:eastAsiaTheme="minorEastAsia" w:hAnsi="Times New Roman" w:cs="Times New Roman"/>
          <w:sz w:val="28"/>
          <w:szCs w:val="28"/>
        </w:rPr>
      </w:pPr>
    </w:p>
    <w:p w14:paraId="71331EBE" w14:textId="77777777" w:rsidR="00610A5A" w:rsidRDefault="00610A5A" w:rsidP="0020001B">
      <w:pPr>
        <w:spacing w:line="360" w:lineRule="auto"/>
        <w:ind w:firstLine="709"/>
        <w:jc w:val="both"/>
        <w:rPr>
          <w:rFonts w:ascii="Times New Roman" w:eastAsiaTheme="minorEastAsia" w:hAnsi="Times New Roman" w:cs="Times New Roman"/>
          <w:sz w:val="28"/>
          <w:szCs w:val="28"/>
        </w:rPr>
      </w:pPr>
    </w:p>
    <w:p w14:paraId="512F5B54" w14:textId="77777777" w:rsidR="00294E9E" w:rsidRPr="0034427B" w:rsidRDefault="00294E9E" w:rsidP="0020001B">
      <w:pPr>
        <w:spacing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p>
    <w:p w14:paraId="20CF8C8B" w14:textId="77777777" w:rsidR="00E023BD" w:rsidRPr="00E023BD" w:rsidRDefault="00E023BD" w:rsidP="00E023BD">
      <w:pPr>
        <w:spacing w:line="360" w:lineRule="auto"/>
        <w:ind w:firstLine="709"/>
        <w:jc w:val="both"/>
        <w:rPr>
          <w:rFonts w:ascii="Times New Roman" w:hAnsi="Times New Roman" w:cs="Times New Roman"/>
          <w:sz w:val="28"/>
          <w:szCs w:val="28"/>
        </w:rPr>
      </w:pPr>
    </w:p>
    <w:p w14:paraId="554F80F8" w14:textId="77777777" w:rsidR="00DF456E" w:rsidRPr="00E023BD" w:rsidRDefault="00DF456E" w:rsidP="00E023BD">
      <w:pPr>
        <w:spacing w:line="360" w:lineRule="auto"/>
        <w:ind w:left="1069"/>
        <w:rPr>
          <w:rFonts w:ascii="Times New Roman" w:hAnsi="Times New Roman" w:cs="Times New Roman"/>
          <w:sz w:val="28"/>
          <w:szCs w:val="28"/>
        </w:rPr>
      </w:pPr>
    </w:p>
    <w:p w14:paraId="66138714" w14:textId="77777777" w:rsidR="00293CFB" w:rsidRPr="000B37D6" w:rsidRDefault="00293CFB" w:rsidP="000B37D6">
      <w:pPr>
        <w:spacing w:line="360" w:lineRule="auto"/>
        <w:ind w:firstLine="709"/>
        <w:rPr>
          <w:rFonts w:ascii="Times New Roman" w:hAnsi="Times New Roman" w:cs="Times New Roman"/>
          <w:sz w:val="28"/>
          <w:szCs w:val="28"/>
        </w:rPr>
      </w:pPr>
    </w:p>
    <w:sectPr w:rsidR="00293CFB" w:rsidRPr="000B37D6" w:rsidSect="00094B8B">
      <w:type w:val="continuous"/>
      <w:pgSz w:w="11906" w:h="16838"/>
      <w:pgMar w:top="1134" w:right="567"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P" w:date="2017-05-30T15:38:00Z" w:initials="H">
    <w:p w14:paraId="16B58F41" w14:textId="77777777" w:rsidR="00937B58" w:rsidRDefault="00937B58">
      <w:pPr>
        <w:pStyle w:val="CommentText"/>
      </w:pPr>
      <w:r>
        <w:rPr>
          <w:rStyle w:val="CommentReference"/>
        </w:rPr>
        <w:annotationRef/>
      </w:r>
      <w:r>
        <w:t>с новой страницы</w:t>
      </w:r>
    </w:p>
  </w:comment>
  <w:comment w:id="2" w:author="HP" w:date="2017-05-30T15:39:00Z" w:initials="H">
    <w:p w14:paraId="260199EC" w14:textId="77777777" w:rsidR="00937B58" w:rsidRDefault="00937B58">
      <w:pPr>
        <w:pStyle w:val="CommentText"/>
      </w:pPr>
      <w:r>
        <w:rPr>
          <w:rStyle w:val="CommentReference"/>
        </w:rPr>
        <w:annotationRef/>
      </w:r>
      <w:r>
        <w:t>все заглавные</w:t>
      </w:r>
    </w:p>
  </w:comment>
  <w:comment w:id="3" w:author="HP" w:date="2017-05-30T15:39:00Z" w:initials="H">
    <w:p w14:paraId="3F2FB8BA" w14:textId="77777777" w:rsidR="00937B58" w:rsidRDefault="00937B58">
      <w:pPr>
        <w:pStyle w:val="CommentText"/>
      </w:pPr>
      <w:r>
        <w:rPr>
          <w:rStyle w:val="CommentReference"/>
        </w:rPr>
        <w:annotationRef/>
      </w:r>
      <w:r>
        <w:t>списки оформлены не верно</w:t>
      </w:r>
    </w:p>
  </w:comment>
  <w:comment w:id="4" w:author="HP" w:date="2017-05-30T15:41:00Z" w:initials="H">
    <w:p w14:paraId="24CE8054" w14:textId="77777777" w:rsidR="00937B58" w:rsidRDefault="00937B58">
      <w:pPr>
        <w:pStyle w:val="CommentText"/>
      </w:pPr>
      <w:r>
        <w:rPr>
          <w:rStyle w:val="CommentReference"/>
        </w:rPr>
        <w:annotationRef/>
      </w:r>
      <w:r>
        <w:t>нет дерева целей</w:t>
      </w:r>
    </w:p>
  </w:comment>
  <w:comment w:id="5" w:author="HP" w:date="2017-05-30T15:43:00Z" w:initials="H">
    <w:p w14:paraId="776928B1" w14:textId="77777777" w:rsidR="00937B58" w:rsidRDefault="00937B58">
      <w:pPr>
        <w:pStyle w:val="CommentText"/>
      </w:pPr>
      <w:r>
        <w:rPr>
          <w:rStyle w:val="CommentReference"/>
        </w:rPr>
        <w:annotationRef/>
      </w:r>
      <w:r>
        <w:t>списки !!</w:t>
      </w:r>
    </w:p>
  </w:comment>
  <w:comment w:id="6" w:author="HP" w:date="2017-05-30T15:40:00Z" w:initials="H">
    <w:p w14:paraId="5973E89C" w14:textId="77777777" w:rsidR="00937B58" w:rsidRDefault="00937B58">
      <w:pPr>
        <w:pStyle w:val="CommentText"/>
      </w:pPr>
      <w:r>
        <w:rPr>
          <w:rStyle w:val="CommentReference"/>
        </w:rPr>
        <w:annotationRef/>
      </w:r>
      <w:r>
        <w:t xml:space="preserve">это не </w:t>
      </w:r>
      <w:r>
        <w:rPr>
          <w:rFonts w:ascii="Times New Roman" w:hAnsi="Times New Roman" w:cs="Times New Roman"/>
          <w:b/>
          <w:sz w:val="28"/>
          <w:szCs w:val="28"/>
        </w:rPr>
        <w:t>Организационно-функциональная модель</w:t>
      </w:r>
    </w:p>
  </w:comment>
  <w:comment w:id="7" w:author="HP" w:date="2017-05-30T15:46:00Z" w:initials="H">
    <w:p w14:paraId="223D4816" w14:textId="77777777" w:rsidR="00937B58" w:rsidRDefault="00937B58">
      <w:pPr>
        <w:pStyle w:val="CommentText"/>
      </w:pPr>
      <w:r>
        <w:rPr>
          <w:rStyle w:val="CommentReference"/>
        </w:rPr>
        <w:annotationRef/>
      </w:r>
      <w:r>
        <w:t>3 раздел не соответствует требованиям. Его нужно переделать</w:t>
      </w:r>
    </w:p>
    <w:p w14:paraId="240336AE" w14:textId="77777777" w:rsidR="00937B58" w:rsidRDefault="00937B58">
      <w:pPr>
        <w:pStyle w:val="CommentText"/>
      </w:pPr>
      <w:r>
        <w:t xml:space="preserve">По плану </w:t>
      </w:r>
    </w:p>
    <w:p w14:paraId="2A557E04" w14:textId="77777777" w:rsidR="00937B58" w:rsidRDefault="00937B58" w:rsidP="00711984">
      <w:pPr>
        <w:jc w:val="both"/>
      </w:pPr>
      <w:r w:rsidRPr="00B52E47">
        <w:rPr>
          <w:b/>
          <w:i/>
        </w:rPr>
        <w:t>Разработка  информационной модели компании средствами методологии  SADT.</w:t>
      </w:r>
      <w:r w:rsidRPr="00B52E47">
        <w:t xml:space="preserve"> </w:t>
      </w:r>
    </w:p>
    <w:p w14:paraId="2CD019E6" w14:textId="77777777" w:rsidR="00937B58" w:rsidRPr="0031613D" w:rsidRDefault="00937B58" w:rsidP="00711984">
      <w:pPr>
        <w:jc w:val="both"/>
      </w:pPr>
      <w:r w:rsidRPr="0031613D">
        <w:rPr>
          <w:color w:val="000000"/>
        </w:rPr>
        <w:t>Постановка задачи. Описание бизнес-процесса.</w:t>
      </w:r>
      <w:r w:rsidRPr="0031613D">
        <w:t xml:space="preserve"> Диаграммы декомпозиции деятельности компании. Разработка сценария.</w:t>
      </w:r>
    </w:p>
    <w:p w14:paraId="467E5A1B" w14:textId="77777777" w:rsidR="00937B58" w:rsidRDefault="00937B5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B58F41" w15:done="0"/>
  <w15:commentEx w15:paraId="260199EC" w15:done="0"/>
  <w15:commentEx w15:paraId="3F2FB8BA" w15:done="0"/>
  <w15:commentEx w15:paraId="24CE8054" w15:done="0"/>
  <w15:commentEx w15:paraId="776928B1" w15:done="0"/>
  <w15:commentEx w15:paraId="5973E89C" w15:done="0"/>
  <w15:commentEx w15:paraId="467E5A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B58F41" w16cid:durableId="1E99FBA8"/>
  <w16cid:commentId w16cid:paraId="3F2FB8BA" w16cid:durableId="1E99FBA9"/>
  <w16cid:commentId w16cid:paraId="24CE8054" w16cid:durableId="1E99FBAA"/>
  <w16cid:commentId w16cid:paraId="776928B1" w16cid:durableId="1E99FBAB"/>
  <w16cid:commentId w16cid:paraId="467E5A1B" w16cid:durableId="1E99FB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6BBD8" w14:textId="77777777" w:rsidR="005D4CCA" w:rsidRDefault="005D4CCA" w:rsidP="00D50004">
      <w:pPr>
        <w:spacing w:after="0" w:line="240" w:lineRule="auto"/>
      </w:pPr>
      <w:r>
        <w:separator/>
      </w:r>
    </w:p>
  </w:endnote>
  <w:endnote w:type="continuationSeparator" w:id="0">
    <w:p w14:paraId="76DE3F31" w14:textId="77777777" w:rsidR="005D4CCA" w:rsidRDefault="005D4CCA" w:rsidP="00D5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T418Fo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8"/>
      </w:rPr>
      <w:id w:val="-1266462072"/>
      <w:docPartObj>
        <w:docPartGallery w:val="Page Numbers (Bottom of Page)"/>
        <w:docPartUnique/>
      </w:docPartObj>
    </w:sdtPr>
    <w:sdtEndPr/>
    <w:sdtContent>
      <w:p w14:paraId="722A4D56" w14:textId="4D3FD3D0" w:rsidR="00937B58" w:rsidRPr="00BD4D3C" w:rsidRDefault="00937B58">
        <w:pPr>
          <w:pStyle w:val="Footer"/>
          <w:jc w:val="center"/>
          <w:rPr>
            <w:rFonts w:ascii="Times New Roman" w:hAnsi="Times New Roman"/>
            <w:sz w:val="28"/>
          </w:rPr>
        </w:pPr>
        <w:r w:rsidRPr="00BD4D3C">
          <w:rPr>
            <w:rFonts w:ascii="Times New Roman" w:hAnsi="Times New Roman"/>
            <w:sz w:val="28"/>
          </w:rPr>
          <w:fldChar w:fldCharType="begin"/>
        </w:r>
        <w:r w:rsidRPr="00BD4D3C">
          <w:rPr>
            <w:rFonts w:ascii="Times New Roman" w:hAnsi="Times New Roman"/>
            <w:sz w:val="28"/>
          </w:rPr>
          <w:instrText xml:space="preserve"> PAGE   \* MERGEFORMAT </w:instrText>
        </w:r>
        <w:r w:rsidRPr="00BD4D3C">
          <w:rPr>
            <w:rFonts w:ascii="Times New Roman" w:hAnsi="Times New Roman"/>
            <w:sz w:val="28"/>
          </w:rPr>
          <w:fldChar w:fldCharType="separate"/>
        </w:r>
        <w:r w:rsidR="008B1E2F">
          <w:rPr>
            <w:rFonts w:ascii="Times New Roman" w:hAnsi="Times New Roman"/>
            <w:noProof/>
            <w:sz w:val="28"/>
          </w:rPr>
          <w:t>20</w:t>
        </w:r>
        <w:r w:rsidRPr="00BD4D3C">
          <w:rPr>
            <w:rFonts w:ascii="Times New Roman" w:hAnsi="Times New Roman"/>
            <w:noProof/>
            <w:sz w:val="28"/>
          </w:rPr>
          <w:fldChar w:fldCharType="end"/>
        </w:r>
      </w:p>
    </w:sdtContent>
  </w:sdt>
  <w:p w14:paraId="5BE5CA16" w14:textId="77777777" w:rsidR="00937B58" w:rsidRDefault="0093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6BDE1" w14:textId="77777777" w:rsidR="005D4CCA" w:rsidRDefault="005D4CCA" w:rsidP="00D50004">
      <w:pPr>
        <w:spacing w:after="0" w:line="240" w:lineRule="auto"/>
      </w:pPr>
      <w:r>
        <w:separator/>
      </w:r>
    </w:p>
  </w:footnote>
  <w:footnote w:type="continuationSeparator" w:id="0">
    <w:p w14:paraId="414E92EF" w14:textId="77777777" w:rsidR="005D4CCA" w:rsidRDefault="005D4CCA" w:rsidP="00D50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5AD0"/>
    <w:multiLevelType w:val="hybridMultilevel"/>
    <w:tmpl w:val="EEB05456"/>
    <w:lvl w:ilvl="0" w:tplc="E016516E">
      <w:start w:val="1"/>
      <w:numFmt w:val="decimal"/>
      <w:lvlText w:val="%1."/>
      <w:lvlJc w:val="left"/>
      <w:pPr>
        <w:ind w:left="1069" w:hanging="360"/>
      </w:pPr>
      <w:rPr>
        <w:rFonts w:hint="default"/>
      </w:rPr>
    </w:lvl>
    <w:lvl w:ilvl="1" w:tplc="0419000F">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43610B"/>
    <w:multiLevelType w:val="hybridMultilevel"/>
    <w:tmpl w:val="7F2C3BE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B85E17"/>
    <w:multiLevelType w:val="hybridMultilevel"/>
    <w:tmpl w:val="BDE2F6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A160B4"/>
    <w:multiLevelType w:val="hybridMultilevel"/>
    <w:tmpl w:val="53B6FCAA"/>
    <w:lvl w:ilvl="0" w:tplc="0419000F">
      <w:start w:val="1"/>
      <w:numFmt w:val="decimal"/>
      <w:lvlText w:val="%1."/>
      <w:lvlJc w:val="left"/>
      <w:pPr>
        <w:ind w:left="1996" w:hanging="360"/>
      </w:pPr>
    </w:lvl>
    <w:lvl w:ilvl="1" w:tplc="04190019">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15:restartNumberingAfterBreak="0">
    <w:nsid w:val="1C5817E8"/>
    <w:multiLevelType w:val="multilevel"/>
    <w:tmpl w:val="A3881D72"/>
    <w:lvl w:ilvl="0">
      <w:start w:val="2"/>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5" w15:restartNumberingAfterBreak="0">
    <w:nsid w:val="25BC5185"/>
    <w:multiLevelType w:val="hybridMultilevel"/>
    <w:tmpl w:val="177436B4"/>
    <w:lvl w:ilvl="0" w:tplc="E40ADC44">
      <w:start w:val="1"/>
      <w:numFmt w:val="decimal"/>
      <w:lvlText w:val="%1)"/>
      <w:lvlJc w:val="left"/>
      <w:pPr>
        <w:ind w:left="1069" w:hanging="360"/>
      </w:pPr>
      <w:rPr>
        <w:rFonts w:hint="default"/>
      </w:rPr>
    </w:lvl>
    <w:lvl w:ilvl="1" w:tplc="0BAAD4CE">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8E49AC"/>
    <w:multiLevelType w:val="hybridMultilevel"/>
    <w:tmpl w:val="A5CAD63A"/>
    <w:lvl w:ilvl="0" w:tplc="9D5C3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B81196"/>
    <w:multiLevelType w:val="multilevel"/>
    <w:tmpl w:val="DA8E20AE"/>
    <w:lvl w:ilvl="0">
      <w:start w:val="1"/>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64822F1"/>
    <w:multiLevelType w:val="hybridMultilevel"/>
    <w:tmpl w:val="54E64BD6"/>
    <w:lvl w:ilvl="0" w:tplc="FAFA0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507D86"/>
    <w:multiLevelType w:val="hybridMultilevel"/>
    <w:tmpl w:val="159A2278"/>
    <w:lvl w:ilvl="0" w:tplc="FAFA0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E602583"/>
    <w:multiLevelType w:val="hybridMultilevel"/>
    <w:tmpl w:val="54E64BD6"/>
    <w:lvl w:ilvl="0" w:tplc="FAFA0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EC07C8"/>
    <w:multiLevelType w:val="hybridMultilevel"/>
    <w:tmpl w:val="54E64BD6"/>
    <w:lvl w:ilvl="0" w:tplc="FAFA0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5D50D9"/>
    <w:multiLevelType w:val="hybridMultilevel"/>
    <w:tmpl w:val="1BD6501C"/>
    <w:lvl w:ilvl="0" w:tplc="AE881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98E1741"/>
    <w:multiLevelType w:val="hybridMultilevel"/>
    <w:tmpl w:val="60C4C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6158B8"/>
    <w:multiLevelType w:val="hybridMultilevel"/>
    <w:tmpl w:val="5D805F66"/>
    <w:lvl w:ilvl="0" w:tplc="DC72B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B05371"/>
    <w:multiLevelType w:val="hybridMultilevel"/>
    <w:tmpl w:val="5F3CD97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B1E509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4F6EA0"/>
    <w:multiLevelType w:val="hybridMultilevel"/>
    <w:tmpl w:val="54E64BD6"/>
    <w:lvl w:ilvl="0" w:tplc="FAFA0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915E65"/>
    <w:multiLevelType w:val="hybridMultilevel"/>
    <w:tmpl w:val="31145798"/>
    <w:lvl w:ilvl="0" w:tplc="64383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9CF07B6"/>
    <w:multiLevelType w:val="hybridMultilevel"/>
    <w:tmpl w:val="EE92E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5F03EAD"/>
    <w:multiLevelType w:val="multilevel"/>
    <w:tmpl w:val="A5BC8F7C"/>
    <w:lvl w:ilvl="0">
      <w:start w:val="1"/>
      <w:numFmt w:val="decimal"/>
      <w:lvlText w:val="%1."/>
      <w:lvlJc w:val="left"/>
      <w:pPr>
        <w:ind w:left="1429" w:hanging="360"/>
      </w:pPr>
      <w:rPr>
        <w:rFonts w:hint="default"/>
      </w:rPr>
    </w:lvl>
    <w:lvl w:ilvl="1">
      <w:start w:val="4"/>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7A9B5933"/>
    <w:multiLevelType w:val="multilevel"/>
    <w:tmpl w:val="27EA8DF8"/>
    <w:lvl w:ilvl="0">
      <w:start w:val="1"/>
      <w:numFmt w:val="decimal"/>
      <w:lvlText w:val="%1."/>
      <w:lvlJc w:val="left"/>
      <w:pPr>
        <w:ind w:left="1069" w:hanging="360"/>
      </w:pPr>
      <w:rPr>
        <w:rFonts w:hint="default"/>
      </w:rPr>
    </w:lvl>
    <w:lvl w:ilvl="1">
      <w:start w:val="4"/>
      <w:numFmt w:val="decimal"/>
      <w:isLgl/>
      <w:lvlText w:val="%1.%2"/>
      <w:lvlJc w:val="left"/>
      <w:pPr>
        <w:ind w:left="1271"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2" w15:restartNumberingAfterBreak="0">
    <w:nsid w:val="7BCD2B58"/>
    <w:multiLevelType w:val="multilevel"/>
    <w:tmpl w:val="135E3FBC"/>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15:restartNumberingAfterBreak="0">
    <w:nsid w:val="7CB87907"/>
    <w:multiLevelType w:val="multilevel"/>
    <w:tmpl w:val="A5BC8F7C"/>
    <w:lvl w:ilvl="0">
      <w:start w:val="1"/>
      <w:numFmt w:val="decimal"/>
      <w:lvlText w:val="%1."/>
      <w:lvlJc w:val="left"/>
      <w:pPr>
        <w:ind w:left="1429" w:hanging="360"/>
      </w:pPr>
      <w:rPr>
        <w:rFonts w:hint="default"/>
      </w:rPr>
    </w:lvl>
    <w:lvl w:ilvl="1">
      <w:start w:val="4"/>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7F1E6ECF"/>
    <w:multiLevelType w:val="hybridMultilevel"/>
    <w:tmpl w:val="9B269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5D6CF4"/>
    <w:multiLevelType w:val="hybridMultilevel"/>
    <w:tmpl w:val="6D04CF10"/>
    <w:lvl w:ilvl="0" w:tplc="87647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3"/>
  </w:num>
  <w:num w:numId="3">
    <w:abstractNumId w:val="19"/>
  </w:num>
  <w:num w:numId="4">
    <w:abstractNumId w:val="13"/>
  </w:num>
  <w:num w:numId="5">
    <w:abstractNumId w:val="20"/>
  </w:num>
  <w:num w:numId="6">
    <w:abstractNumId w:val="6"/>
  </w:num>
  <w:num w:numId="7">
    <w:abstractNumId w:val="15"/>
  </w:num>
  <w:num w:numId="8">
    <w:abstractNumId w:val="1"/>
  </w:num>
  <w:num w:numId="9">
    <w:abstractNumId w:val="21"/>
  </w:num>
  <w:num w:numId="10">
    <w:abstractNumId w:val="12"/>
  </w:num>
  <w:num w:numId="11">
    <w:abstractNumId w:val="18"/>
  </w:num>
  <w:num w:numId="12">
    <w:abstractNumId w:val="22"/>
  </w:num>
  <w:num w:numId="13">
    <w:abstractNumId w:val="24"/>
  </w:num>
  <w:num w:numId="14">
    <w:abstractNumId w:val="5"/>
  </w:num>
  <w:num w:numId="15">
    <w:abstractNumId w:val="25"/>
  </w:num>
  <w:num w:numId="16">
    <w:abstractNumId w:val="10"/>
  </w:num>
  <w:num w:numId="17">
    <w:abstractNumId w:val="14"/>
  </w:num>
  <w:num w:numId="18">
    <w:abstractNumId w:val="17"/>
  </w:num>
  <w:num w:numId="19">
    <w:abstractNumId w:val="11"/>
  </w:num>
  <w:num w:numId="20">
    <w:abstractNumId w:val="8"/>
  </w:num>
  <w:num w:numId="21">
    <w:abstractNumId w:val="9"/>
  </w:num>
  <w:num w:numId="22">
    <w:abstractNumId w:val="2"/>
  </w:num>
  <w:num w:numId="23">
    <w:abstractNumId w:val="0"/>
  </w:num>
  <w:num w:numId="24">
    <w:abstractNumId w:val="7"/>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7509"/>
    <w:rsid w:val="00002D22"/>
    <w:rsid w:val="00012F3F"/>
    <w:rsid w:val="00020C1D"/>
    <w:rsid w:val="00025385"/>
    <w:rsid w:val="000267D0"/>
    <w:rsid w:val="0003195F"/>
    <w:rsid w:val="000348B0"/>
    <w:rsid w:val="00046D1B"/>
    <w:rsid w:val="0005250C"/>
    <w:rsid w:val="000540AE"/>
    <w:rsid w:val="00054FBA"/>
    <w:rsid w:val="00056F00"/>
    <w:rsid w:val="00057FFA"/>
    <w:rsid w:val="000643AA"/>
    <w:rsid w:val="000721B7"/>
    <w:rsid w:val="00077870"/>
    <w:rsid w:val="00077F02"/>
    <w:rsid w:val="00083418"/>
    <w:rsid w:val="00085D4C"/>
    <w:rsid w:val="000870FE"/>
    <w:rsid w:val="00094B8B"/>
    <w:rsid w:val="000A37C0"/>
    <w:rsid w:val="000B37D6"/>
    <w:rsid w:val="000C060A"/>
    <w:rsid w:val="000C6E6A"/>
    <w:rsid w:val="000D6702"/>
    <w:rsid w:val="000E092D"/>
    <w:rsid w:val="000F3B28"/>
    <w:rsid w:val="000F48EA"/>
    <w:rsid w:val="000F713F"/>
    <w:rsid w:val="0010676C"/>
    <w:rsid w:val="001069DB"/>
    <w:rsid w:val="001119AD"/>
    <w:rsid w:val="00117EAB"/>
    <w:rsid w:val="001213B7"/>
    <w:rsid w:val="00124C95"/>
    <w:rsid w:val="001255BF"/>
    <w:rsid w:val="00125DEF"/>
    <w:rsid w:val="0014020A"/>
    <w:rsid w:val="00150893"/>
    <w:rsid w:val="00187509"/>
    <w:rsid w:val="00190E1F"/>
    <w:rsid w:val="00192836"/>
    <w:rsid w:val="00193705"/>
    <w:rsid w:val="00194E5D"/>
    <w:rsid w:val="001A6305"/>
    <w:rsid w:val="001A6396"/>
    <w:rsid w:val="001B06F8"/>
    <w:rsid w:val="001B4990"/>
    <w:rsid w:val="001B50AB"/>
    <w:rsid w:val="001B6476"/>
    <w:rsid w:val="001D34C4"/>
    <w:rsid w:val="001D54B4"/>
    <w:rsid w:val="001E2444"/>
    <w:rsid w:val="001E6968"/>
    <w:rsid w:val="0020001B"/>
    <w:rsid w:val="0022181A"/>
    <w:rsid w:val="00223034"/>
    <w:rsid w:val="00243374"/>
    <w:rsid w:val="00260070"/>
    <w:rsid w:val="00261281"/>
    <w:rsid w:val="002672E3"/>
    <w:rsid w:val="00270575"/>
    <w:rsid w:val="002900CD"/>
    <w:rsid w:val="00290F79"/>
    <w:rsid w:val="00293CFB"/>
    <w:rsid w:val="00294648"/>
    <w:rsid w:val="00294E9E"/>
    <w:rsid w:val="00295821"/>
    <w:rsid w:val="002A65D3"/>
    <w:rsid w:val="002B1FC7"/>
    <w:rsid w:val="002B6F50"/>
    <w:rsid w:val="002B75F1"/>
    <w:rsid w:val="002C449C"/>
    <w:rsid w:val="002E26E2"/>
    <w:rsid w:val="002E3E4D"/>
    <w:rsid w:val="002E4ED3"/>
    <w:rsid w:val="002E5C1F"/>
    <w:rsid w:val="002E65A6"/>
    <w:rsid w:val="002F4154"/>
    <w:rsid w:val="0030781D"/>
    <w:rsid w:val="003145B3"/>
    <w:rsid w:val="00316A95"/>
    <w:rsid w:val="00326CDF"/>
    <w:rsid w:val="00333D59"/>
    <w:rsid w:val="0034427B"/>
    <w:rsid w:val="0036172C"/>
    <w:rsid w:val="0036432D"/>
    <w:rsid w:val="00364CD1"/>
    <w:rsid w:val="003A2B11"/>
    <w:rsid w:val="003A45F6"/>
    <w:rsid w:val="003B1D7B"/>
    <w:rsid w:val="003C5C28"/>
    <w:rsid w:val="003D1C57"/>
    <w:rsid w:val="003D4C5C"/>
    <w:rsid w:val="003E3AAF"/>
    <w:rsid w:val="003F2CF8"/>
    <w:rsid w:val="004059F5"/>
    <w:rsid w:val="004111DB"/>
    <w:rsid w:val="00412004"/>
    <w:rsid w:val="00422FB9"/>
    <w:rsid w:val="0043058C"/>
    <w:rsid w:val="00431BEA"/>
    <w:rsid w:val="004346E9"/>
    <w:rsid w:val="00447B2F"/>
    <w:rsid w:val="00450FF9"/>
    <w:rsid w:val="00465576"/>
    <w:rsid w:val="00474DC4"/>
    <w:rsid w:val="004772E9"/>
    <w:rsid w:val="00482641"/>
    <w:rsid w:val="00484CD5"/>
    <w:rsid w:val="00496163"/>
    <w:rsid w:val="004A27CC"/>
    <w:rsid w:val="004B50A4"/>
    <w:rsid w:val="004B60B5"/>
    <w:rsid w:val="004C2899"/>
    <w:rsid w:val="004C2D41"/>
    <w:rsid w:val="004D1581"/>
    <w:rsid w:val="004E37EB"/>
    <w:rsid w:val="004E61B6"/>
    <w:rsid w:val="004E6CFF"/>
    <w:rsid w:val="004F1ADC"/>
    <w:rsid w:val="00501374"/>
    <w:rsid w:val="00504E09"/>
    <w:rsid w:val="005103CB"/>
    <w:rsid w:val="005143E5"/>
    <w:rsid w:val="005207AD"/>
    <w:rsid w:val="00530425"/>
    <w:rsid w:val="0054587C"/>
    <w:rsid w:val="005514BF"/>
    <w:rsid w:val="00553DA0"/>
    <w:rsid w:val="005707F7"/>
    <w:rsid w:val="00570851"/>
    <w:rsid w:val="00580846"/>
    <w:rsid w:val="00596E12"/>
    <w:rsid w:val="005A143A"/>
    <w:rsid w:val="005A3F58"/>
    <w:rsid w:val="005A468A"/>
    <w:rsid w:val="005C2A50"/>
    <w:rsid w:val="005D05CC"/>
    <w:rsid w:val="005D08B6"/>
    <w:rsid w:val="005D4783"/>
    <w:rsid w:val="005D4CCA"/>
    <w:rsid w:val="005D5C4D"/>
    <w:rsid w:val="005E2F78"/>
    <w:rsid w:val="005E3E49"/>
    <w:rsid w:val="005E5F98"/>
    <w:rsid w:val="005E7C4A"/>
    <w:rsid w:val="0060757C"/>
    <w:rsid w:val="00610A5A"/>
    <w:rsid w:val="00613081"/>
    <w:rsid w:val="00613695"/>
    <w:rsid w:val="0061450F"/>
    <w:rsid w:val="00625189"/>
    <w:rsid w:val="0062738D"/>
    <w:rsid w:val="00667B06"/>
    <w:rsid w:val="00672031"/>
    <w:rsid w:val="00673032"/>
    <w:rsid w:val="006919F5"/>
    <w:rsid w:val="006A3754"/>
    <w:rsid w:val="006A4E46"/>
    <w:rsid w:val="006C1450"/>
    <w:rsid w:val="006D65E2"/>
    <w:rsid w:val="006D6819"/>
    <w:rsid w:val="006E3613"/>
    <w:rsid w:val="007028C6"/>
    <w:rsid w:val="00706219"/>
    <w:rsid w:val="00711984"/>
    <w:rsid w:val="00714519"/>
    <w:rsid w:val="00715F77"/>
    <w:rsid w:val="00723023"/>
    <w:rsid w:val="00725A76"/>
    <w:rsid w:val="00737DA8"/>
    <w:rsid w:val="00741333"/>
    <w:rsid w:val="00754E78"/>
    <w:rsid w:val="00754F31"/>
    <w:rsid w:val="00756ACE"/>
    <w:rsid w:val="00757DF1"/>
    <w:rsid w:val="00757EA4"/>
    <w:rsid w:val="007950EF"/>
    <w:rsid w:val="00796FE3"/>
    <w:rsid w:val="00797123"/>
    <w:rsid w:val="007A5012"/>
    <w:rsid w:val="007B2856"/>
    <w:rsid w:val="007C5926"/>
    <w:rsid w:val="007E1243"/>
    <w:rsid w:val="007E7A46"/>
    <w:rsid w:val="007E7F6B"/>
    <w:rsid w:val="007F410D"/>
    <w:rsid w:val="008038DA"/>
    <w:rsid w:val="00805313"/>
    <w:rsid w:val="00807BD5"/>
    <w:rsid w:val="008119C5"/>
    <w:rsid w:val="008313D0"/>
    <w:rsid w:val="00836EA4"/>
    <w:rsid w:val="0084751E"/>
    <w:rsid w:val="00860F4E"/>
    <w:rsid w:val="00873465"/>
    <w:rsid w:val="00873F4F"/>
    <w:rsid w:val="008908B8"/>
    <w:rsid w:val="00894892"/>
    <w:rsid w:val="008A3E68"/>
    <w:rsid w:val="008A5D87"/>
    <w:rsid w:val="008B1E2F"/>
    <w:rsid w:val="008B2693"/>
    <w:rsid w:val="008C7AED"/>
    <w:rsid w:val="008E09C6"/>
    <w:rsid w:val="008E3039"/>
    <w:rsid w:val="008F2CD5"/>
    <w:rsid w:val="008F6A66"/>
    <w:rsid w:val="0091128F"/>
    <w:rsid w:val="00924C0E"/>
    <w:rsid w:val="00927657"/>
    <w:rsid w:val="00934F88"/>
    <w:rsid w:val="00937B58"/>
    <w:rsid w:val="00941FDE"/>
    <w:rsid w:val="00951565"/>
    <w:rsid w:val="00954FA6"/>
    <w:rsid w:val="00960ED4"/>
    <w:rsid w:val="00961CAD"/>
    <w:rsid w:val="00966009"/>
    <w:rsid w:val="00971458"/>
    <w:rsid w:val="009736A8"/>
    <w:rsid w:val="009973A3"/>
    <w:rsid w:val="009A788D"/>
    <w:rsid w:val="009C0CE6"/>
    <w:rsid w:val="009D3673"/>
    <w:rsid w:val="009E29EC"/>
    <w:rsid w:val="009E2CD0"/>
    <w:rsid w:val="009E5B7C"/>
    <w:rsid w:val="009F1D5B"/>
    <w:rsid w:val="009F6DD5"/>
    <w:rsid w:val="00A205B3"/>
    <w:rsid w:val="00A278D0"/>
    <w:rsid w:val="00A32020"/>
    <w:rsid w:val="00A34AC3"/>
    <w:rsid w:val="00A37DDA"/>
    <w:rsid w:val="00A5059F"/>
    <w:rsid w:val="00A51841"/>
    <w:rsid w:val="00A52F67"/>
    <w:rsid w:val="00A63872"/>
    <w:rsid w:val="00A713A8"/>
    <w:rsid w:val="00A71E34"/>
    <w:rsid w:val="00A74729"/>
    <w:rsid w:val="00A7587C"/>
    <w:rsid w:val="00A83E02"/>
    <w:rsid w:val="00A94C7E"/>
    <w:rsid w:val="00AA7E5B"/>
    <w:rsid w:val="00AB6996"/>
    <w:rsid w:val="00AC3DCB"/>
    <w:rsid w:val="00AC464A"/>
    <w:rsid w:val="00AC56E2"/>
    <w:rsid w:val="00AD6EE3"/>
    <w:rsid w:val="00AD7092"/>
    <w:rsid w:val="00AE2ED5"/>
    <w:rsid w:val="00AF33D1"/>
    <w:rsid w:val="00AF40DD"/>
    <w:rsid w:val="00AF6EDD"/>
    <w:rsid w:val="00B0042F"/>
    <w:rsid w:val="00B2018E"/>
    <w:rsid w:val="00B56CBA"/>
    <w:rsid w:val="00B617EB"/>
    <w:rsid w:val="00B661A3"/>
    <w:rsid w:val="00B83E58"/>
    <w:rsid w:val="00B935B8"/>
    <w:rsid w:val="00B9698B"/>
    <w:rsid w:val="00BB038E"/>
    <w:rsid w:val="00BB5E5C"/>
    <w:rsid w:val="00BC53E3"/>
    <w:rsid w:val="00BC61A7"/>
    <w:rsid w:val="00BD2755"/>
    <w:rsid w:val="00BD3C38"/>
    <w:rsid w:val="00BD4D3C"/>
    <w:rsid w:val="00BD4F0D"/>
    <w:rsid w:val="00BD72B9"/>
    <w:rsid w:val="00BE3128"/>
    <w:rsid w:val="00BE5B37"/>
    <w:rsid w:val="00C1576C"/>
    <w:rsid w:val="00C25770"/>
    <w:rsid w:val="00C26B46"/>
    <w:rsid w:val="00C27580"/>
    <w:rsid w:val="00C317A4"/>
    <w:rsid w:val="00C34F91"/>
    <w:rsid w:val="00C3607C"/>
    <w:rsid w:val="00C37371"/>
    <w:rsid w:val="00C44717"/>
    <w:rsid w:val="00C6464B"/>
    <w:rsid w:val="00C65523"/>
    <w:rsid w:val="00C7496C"/>
    <w:rsid w:val="00C83D4E"/>
    <w:rsid w:val="00C930A0"/>
    <w:rsid w:val="00CA0BA5"/>
    <w:rsid w:val="00CA163B"/>
    <w:rsid w:val="00CB4CC0"/>
    <w:rsid w:val="00CB733C"/>
    <w:rsid w:val="00CE1BA3"/>
    <w:rsid w:val="00CE260D"/>
    <w:rsid w:val="00CF3AE7"/>
    <w:rsid w:val="00D0183E"/>
    <w:rsid w:val="00D06202"/>
    <w:rsid w:val="00D067F5"/>
    <w:rsid w:val="00D106D6"/>
    <w:rsid w:val="00D20573"/>
    <w:rsid w:val="00D32B39"/>
    <w:rsid w:val="00D32DE3"/>
    <w:rsid w:val="00D33F1C"/>
    <w:rsid w:val="00D35468"/>
    <w:rsid w:val="00D44F88"/>
    <w:rsid w:val="00D452D3"/>
    <w:rsid w:val="00D50004"/>
    <w:rsid w:val="00D55E1E"/>
    <w:rsid w:val="00D81466"/>
    <w:rsid w:val="00D854FA"/>
    <w:rsid w:val="00DB715B"/>
    <w:rsid w:val="00DC0268"/>
    <w:rsid w:val="00DC4F82"/>
    <w:rsid w:val="00DC5E11"/>
    <w:rsid w:val="00DE62BB"/>
    <w:rsid w:val="00DE7583"/>
    <w:rsid w:val="00DF3AB6"/>
    <w:rsid w:val="00DF456E"/>
    <w:rsid w:val="00E023BD"/>
    <w:rsid w:val="00E05D3E"/>
    <w:rsid w:val="00E06494"/>
    <w:rsid w:val="00E072A0"/>
    <w:rsid w:val="00E10A47"/>
    <w:rsid w:val="00E16A8D"/>
    <w:rsid w:val="00E232C4"/>
    <w:rsid w:val="00E3084A"/>
    <w:rsid w:val="00E37ED6"/>
    <w:rsid w:val="00E42E5F"/>
    <w:rsid w:val="00E67771"/>
    <w:rsid w:val="00E7315C"/>
    <w:rsid w:val="00E73B13"/>
    <w:rsid w:val="00E73B50"/>
    <w:rsid w:val="00E75ADA"/>
    <w:rsid w:val="00E7677E"/>
    <w:rsid w:val="00E8102F"/>
    <w:rsid w:val="00EA24F7"/>
    <w:rsid w:val="00EA6A6C"/>
    <w:rsid w:val="00EB0D2F"/>
    <w:rsid w:val="00EC0866"/>
    <w:rsid w:val="00EC4D3A"/>
    <w:rsid w:val="00EC69B1"/>
    <w:rsid w:val="00ED2F95"/>
    <w:rsid w:val="00EE0759"/>
    <w:rsid w:val="00EE69C6"/>
    <w:rsid w:val="00EE7F55"/>
    <w:rsid w:val="00EF62B1"/>
    <w:rsid w:val="00EF6D71"/>
    <w:rsid w:val="00F00E62"/>
    <w:rsid w:val="00F51020"/>
    <w:rsid w:val="00F51BA5"/>
    <w:rsid w:val="00F538CB"/>
    <w:rsid w:val="00F600E7"/>
    <w:rsid w:val="00F63820"/>
    <w:rsid w:val="00F70E8D"/>
    <w:rsid w:val="00F71AD6"/>
    <w:rsid w:val="00F76B5A"/>
    <w:rsid w:val="00F84911"/>
    <w:rsid w:val="00F979B4"/>
    <w:rsid w:val="00FA0777"/>
    <w:rsid w:val="00FA2F4F"/>
    <w:rsid w:val="00FB0704"/>
    <w:rsid w:val="00FC23CD"/>
    <w:rsid w:val="00FD00A9"/>
    <w:rsid w:val="00FE7A83"/>
    <w:rsid w:val="00FF6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rules v:ext="edit">
        <o:r id="V:Rule1" type="connector" idref="#_x0000_s1130"/>
        <o:r id="V:Rule2" type="connector" idref="#_x0000_s1067"/>
        <o:r id="V:Rule3" type="connector" idref="#_x0000_s1129"/>
        <o:r id="V:Rule4" type="connector" idref="#_x0000_s1127"/>
        <o:r id="V:Rule5" type="connector" idref="#_x0000_s1066"/>
        <o:r id="V:Rule6" type="connector" idref="#_x0000_s1128"/>
        <o:r id="V:Rule7" type="connector" idref="#_x0000_s1065"/>
        <o:r id="V:Rule8" type="connector" idref="#_x0000_s1116"/>
        <o:r id="V:Rule9" type="connector" idref="#_x0000_s1131"/>
        <o:r id="V:Rule10" type="connector" idref="#_x0000_s1070"/>
        <o:r id="V:Rule11" type="connector" idref="#_x0000_s1051"/>
        <o:r id="V:Rule12" type="connector" idref="#_x0000_s1132"/>
        <o:r id="V:Rule13" type="connector" idref="#_x0000_s1073"/>
        <o:r id="V:Rule14" type="connector" idref="#_x0000_s1054"/>
        <o:r id="V:Rule15" type="connector" idref="#_x0000_s1072"/>
        <o:r id="V:Rule16" type="connector" idref="#_x0000_s1107"/>
        <o:r id="V:Rule17" type="connector" idref="#_x0000_s1134"/>
        <o:r id="V:Rule18" type="connector" idref="#_x0000_s1053"/>
        <o:r id="V:Rule19" type="connector" idref="#_x0000_s1133"/>
        <o:r id="V:Rule20" type="connector" idref="#_x0000_s1141"/>
        <o:r id="V:Rule21" type="connector" idref="#_x0000_s1110"/>
        <o:r id="V:Rule22" type="connector" idref="#_x0000_s1071"/>
        <o:r id="V:Rule23" type="connector" idref="#_x0000_s1068"/>
        <o:r id="V:Rule24" type="connector" idref="#_x0000_s1146"/>
        <o:r id="V:Rule25" type="connector" idref="#_x0000_s1055"/>
        <o:r id="V:Rule26" type="connector" idref="#_x0000_s1119"/>
        <o:r id="V:Rule27" type="connector" idref="#_x0000_s1140"/>
        <o:r id="V:Rule28" type="connector" idref="#_x0000_s1109"/>
        <o:r id="V:Rule29" type="connector" idref="#_x0000_s1137"/>
        <o:r id="V:Rule30" type="connector" idref="#_x0000_s1058"/>
        <o:r id="V:Rule31" type="connector" idref="#_x0000_s1117"/>
        <o:r id="V:Rule32" type="connector" idref="#_x0000_s1064"/>
        <o:r id="V:Rule33" type="connector" idref="#_x0000_s1108"/>
        <o:r id="V:Rule34" type="connector" idref="#_x0000_s1148"/>
        <o:r id="V:Rule35" type="connector" idref="#_x0000_s1052"/>
        <o:r id="V:Rule36" type="connector" idref="#_x0000_s1106"/>
        <o:r id="V:Rule37" type="connector" idref="#_x0000_s1050"/>
        <o:r id="V:Rule38" type="connector" idref="#_x0000_s1147"/>
        <o:r id="V:Rule39" type="connector" idref="#_x0000_s1056"/>
        <o:r id="V:Rule40" type="connector" idref="#_x0000_s1120"/>
        <o:r id="V:Rule41" type="connector" idref="#_x0000_s1135"/>
        <o:r id="V:Rule42" type="connector" idref="#_x0000_s1149"/>
        <o:r id="V:Rule43" type="connector" idref="#_x0000_s1069"/>
        <o:r id="V:Rule44" type="connector" idref="#_x0000_s1087"/>
        <o:r id="V:Rule45" type="connector" idref="#_x0000_s1118"/>
        <o:r id="V:Rule46" type="connector" idref="#_x0000_s1136"/>
      </o:rules>
    </o:shapelayout>
  </w:shapeDefaults>
  <w:decimalSymbol w:val=","/>
  <w:listSeparator w:val=";"/>
  <w14:docId w14:val="4D2575BD"/>
  <w15:docId w15:val="{3076B3DB-FA2D-4813-BCB9-E47AE2E1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872"/>
  </w:style>
  <w:style w:type="paragraph" w:styleId="Heading1">
    <w:name w:val="heading 1"/>
    <w:basedOn w:val="Normal"/>
    <w:next w:val="Normal"/>
    <w:link w:val="Heading1Char"/>
    <w:uiPriority w:val="9"/>
    <w:qFormat/>
    <w:rsid w:val="00941F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E62"/>
    <w:pPr>
      <w:ind w:left="720"/>
      <w:contextualSpacing/>
    </w:pPr>
  </w:style>
  <w:style w:type="character" w:styleId="PlaceholderText">
    <w:name w:val="Placeholder Text"/>
    <w:basedOn w:val="DefaultParagraphFont"/>
    <w:uiPriority w:val="99"/>
    <w:semiHidden/>
    <w:rsid w:val="00150893"/>
    <w:rPr>
      <w:color w:val="808080"/>
    </w:rPr>
  </w:style>
  <w:style w:type="paragraph" w:styleId="BalloonText">
    <w:name w:val="Balloon Text"/>
    <w:basedOn w:val="Normal"/>
    <w:link w:val="BalloonTextChar"/>
    <w:uiPriority w:val="99"/>
    <w:semiHidden/>
    <w:unhideWhenUsed/>
    <w:rsid w:val="00106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76C"/>
    <w:rPr>
      <w:rFonts w:ascii="Tahoma" w:hAnsi="Tahoma" w:cs="Tahoma"/>
      <w:sz w:val="16"/>
      <w:szCs w:val="16"/>
    </w:rPr>
  </w:style>
  <w:style w:type="paragraph" w:styleId="Header">
    <w:name w:val="header"/>
    <w:basedOn w:val="Normal"/>
    <w:link w:val="HeaderChar"/>
    <w:uiPriority w:val="99"/>
    <w:unhideWhenUsed/>
    <w:rsid w:val="00D5000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50004"/>
  </w:style>
  <w:style w:type="paragraph" w:styleId="Footer">
    <w:name w:val="footer"/>
    <w:basedOn w:val="Normal"/>
    <w:link w:val="FooterChar"/>
    <w:uiPriority w:val="99"/>
    <w:unhideWhenUsed/>
    <w:rsid w:val="00D5000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50004"/>
  </w:style>
  <w:style w:type="character" w:customStyle="1" w:styleId="Heading1Char">
    <w:name w:val="Heading 1 Char"/>
    <w:basedOn w:val="DefaultParagraphFont"/>
    <w:link w:val="Heading1"/>
    <w:uiPriority w:val="9"/>
    <w:rsid w:val="00941FD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41FDE"/>
    <w:pPr>
      <w:spacing w:line="259" w:lineRule="auto"/>
      <w:outlineLvl w:val="9"/>
    </w:pPr>
    <w:rPr>
      <w:lang w:eastAsia="ru-RU"/>
    </w:rPr>
  </w:style>
  <w:style w:type="paragraph" w:styleId="TOC2">
    <w:name w:val="toc 2"/>
    <w:basedOn w:val="Normal"/>
    <w:next w:val="Normal"/>
    <w:autoRedefine/>
    <w:uiPriority w:val="39"/>
    <w:unhideWhenUsed/>
    <w:rsid w:val="00941FDE"/>
    <w:pPr>
      <w:spacing w:after="100" w:line="259" w:lineRule="auto"/>
      <w:ind w:left="220"/>
    </w:pPr>
    <w:rPr>
      <w:rFonts w:eastAsiaTheme="minorEastAsia" w:cs="Times New Roman"/>
      <w:lang w:eastAsia="ru-RU"/>
    </w:rPr>
  </w:style>
  <w:style w:type="paragraph" w:styleId="TOC1">
    <w:name w:val="toc 1"/>
    <w:basedOn w:val="Normal"/>
    <w:next w:val="Normal"/>
    <w:autoRedefine/>
    <w:uiPriority w:val="39"/>
    <w:unhideWhenUsed/>
    <w:rsid w:val="00941FDE"/>
    <w:pPr>
      <w:spacing w:after="100" w:line="259" w:lineRule="auto"/>
    </w:pPr>
    <w:rPr>
      <w:rFonts w:eastAsiaTheme="minorEastAsia" w:cs="Times New Roman"/>
      <w:lang w:eastAsia="ru-RU"/>
    </w:rPr>
  </w:style>
  <w:style w:type="paragraph" w:styleId="TOC3">
    <w:name w:val="toc 3"/>
    <w:basedOn w:val="Normal"/>
    <w:next w:val="Normal"/>
    <w:autoRedefine/>
    <w:uiPriority w:val="39"/>
    <w:unhideWhenUsed/>
    <w:rsid w:val="00941FDE"/>
    <w:pPr>
      <w:spacing w:after="100" w:line="259" w:lineRule="auto"/>
      <w:ind w:left="440"/>
    </w:pPr>
    <w:rPr>
      <w:rFonts w:eastAsiaTheme="minorEastAsia" w:cs="Times New Roman"/>
      <w:lang w:eastAsia="ru-RU"/>
    </w:rPr>
  </w:style>
  <w:style w:type="character" w:styleId="CommentReference">
    <w:name w:val="annotation reference"/>
    <w:basedOn w:val="DefaultParagraphFont"/>
    <w:uiPriority w:val="99"/>
    <w:semiHidden/>
    <w:unhideWhenUsed/>
    <w:rsid w:val="00A37DDA"/>
    <w:rPr>
      <w:sz w:val="16"/>
      <w:szCs w:val="16"/>
    </w:rPr>
  </w:style>
  <w:style w:type="paragraph" w:styleId="CommentText">
    <w:name w:val="annotation text"/>
    <w:basedOn w:val="Normal"/>
    <w:link w:val="CommentTextChar"/>
    <w:uiPriority w:val="99"/>
    <w:semiHidden/>
    <w:unhideWhenUsed/>
    <w:rsid w:val="00A37DDA"/>
    <w:pPr>
      <w:spacing w:line="240" w:lineRule="auto"/>
    </w:pPr>
    <w:rPr>
      <w:sz w:val="20"/>
      <w:szCs w:val="20"/>
    </w:rPr>
  </w:style>
  <w:style w:type="character" w:customStyle="1" w:styleId="CommentTextChar">
    <w:name w:val="Comment Text Char"/>
    <w:basedOn w:val="DefaultParagraphFont"/>
    <w:link w:val="CommentText"/>
    <w:uiPriority w:val="99"/>
    <w:semiHidden/>
    <w:rsid w:val="00A37DDA"/>
    <w:rPr>
      <w:sz w:val="20"/>
      <w:szCs w:val="20"/>
    </w:rPr>
  </w:style>
  <w:style w:type="paragraph" w:styleId="CommentSubject">
    <w:name w:val="annotation subject"/>
    <w:basedOn w:val="CommentText"/>
    <w:next w:val="CommentText"/>
    <w:link w:val="CommentSubjectChar"/>
    <w:uiPriority w:val="99"/>
    <w:semiHidden/>
    <w:unhideWhenUsed/>
    <w:rsid w:val="00A37DDA"/>
    <w:rPr>
      <w:b/>
      <w:bCs/>
    </w:rPr>
  </w:style>
  <w:style w:type="character" w:customStyle="1" w:styleId="CommentSubjectChar">
    <w:name w:val="Comment Subject Char"/>
    <w:basedOn w:val="CommentTextChar"/>
    <w:link w:val="CommentSubject"/>
    <w:uiPriority w:val="99"/>
    <w:semiHidden/>
    <w:rsid w:val="00A37DDA"/>
    <w:rPr>
      <w:b/>
      <w:bCs/>
      <w:sz w:val="20"/>
      <w:szCs w:val="20"/>
    </w:rPr>
  </w:style>
  <w:style w:type="table" w:styleId="TableGrid">
    <w:name w:val="Table Grid"/>
    <w:basedOn w:val="TableNormal"/>
    <w:uiPriority w:val="39"/>
    <w:rsid w:val="005E7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emf"/><Relationship Id="rId10" Type="http://schemas.microsoft.com/office/2016/09/relationships/commentsIds" Target="commentsIds.xml"/><Relationship Id="rId19" Type="http://schemas.openxmlformats.org/officeDocument/2006/relationships/image" Target="media/image6.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B91E-E3CC-47AF-A6A5-FF34EB99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38</Pages>
  <Words>6155</Words>
  <Characters>35086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 Федосеев</dc:creator>
  <cp:lastModifiedBy>Влад Федосеев</cp:lastModifiedBy>
  <cp:revision>45</cp:revision>
  <dcterms:created xsi:type="dcterms:W3CDTF">2017-05-30T12:46:00Z</dcterms:created>
  <dcterms:modified xsi:type="dcterms:W3CDTF">2018-05-06T19:45:00Z</dcterms:modified>
</cp:coreProperties>
</file>