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E2" w:rsidRDefault="00807038" w:rsidP="0080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56">
        <w:rPr>
          <w:rFonts w:ascii="Times New Roman" w:hAnsi="Times New Roman" w:cs="Times New Roman"/>
          <w:b/>
          <w:sz w:val="28"/>
          <w:szCs w:val="28"/>
        </w:rPr>
        <w:t>Конституционный Суд</w:t>
      </w:r>
      <w:r w:rsidR="00363FE2" w:rsidRPr="00F76656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F76656">
        <w:rPr>
          <w:rFonts w:ascii="Times New Roman" w:hAnsi="Times New Roman" w:cs="Times New Roman"/>
          <w:b/>
          <w:sz w:val="28"/>
          <w:szCs w:val="28"/>
        </w:rPr>
        <w:t xml:space="preserve"> как орган судебной власти.</w:t>
      </w:r>
    </w:p>
    <w:p w:rsidR="009F72A1" w:rsidRDefault="00AC3DD2" w:rsidP="009F72A1">
      <w:pPr>
        <w:rPr>
          <w:rFonts w:ascii="Times New Roman" w:hAnsi="Times New Roman" w:cs="Times New Roman"/>
          <w:b/>
          <w:sz w:val="28"/>
          <w:szCs w:val="28"/>
        </w:rPr>
      </w:pPr>
      <w:r w:rsidRPr="0022410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1579D" w:rsidRPr="009F72A1" w:rsidRDefault="00224100" w:rsidP="009F72A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1991 году, в нашей стране был образован совершенно новый </w:t>
      </w:r>
      <w:r w:rsidRPr="00224100">
        <w:rPr>
          <w:rFonts w:ascii="Times New Roman" w:hAnsi="Times New Roman" w:cs="Times New Roman"/>
          <w:sz w:val="28"/>
          <w:szCs w:val="28"/>
        </w:rPr>
        <w:t>судебный орган конституционного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Конституционный С</w:t>
      </w:r>
      <w:r w:rsidR="00F1579D">
        <w:rPr>
          <w:rFonts w:ascii="Times New Roman" w:hAnsi="Times New Roman" w:cs="Times New Roman"/>
          <w:sz w:val="28"/>
          <w:szCs w:val="28"/>
        </w:rPr>
        <w:t xml:space="preserve">уд, </w:t>
      </w:r>
      <w:r w:rsidR="00D3088C">
        <w:rPr>
          <w:rFonts w:ascii="Times New Roman" w:hAnsi="Times New Roman" w:cs="Times New Roman"/>
          <w:sz w:val="28"/>
          <w:szCs w:val="28"/>
        </w:rPr>
        <w:t>с</w:t>
      </w:r>
      <w:r w:rsidR="00D3088C" w:rsidRPr="00D3088C">
        <w:rPr>
          <w:rFonts w:ascii="Times New Roman" w:hAnsi="Times New Roman" w:cs="Times New Roman"/>
          <w:sz w:val="28"/>
          <w:szCs w:val="28"/>
        </w:rPr>
        <w:t>амостоятельно и независимо осуществляющий судебную власть посредством конституционного судопроизводства</w:t>
      </w:r>
      <w:r w:rsidR="00D3088C">
        <w:rPr>
          <w:rFonts w:ascii="Times New Roman" w:hAnsi="Times New Roman" w:cs="Times New Roman"/>
          <w:sz w:val="28"/>
          <w:szCs w:val="28"/>
        </w:rPr>
        <w:t>, что закреплено в статье</w:t>
      </w:r>
      <w:r w:rsidR="00D3088C" w:rsidRPr="00D3088C">
        <w:rPr>
          <w:rFonts w:ascii="Times New Roman" w:hAnsi="Times New Roman" w:cs="Times New Roman"/>
          <w:sz w:val="28"/>
          <w:szCs w:val="28"/>
        </w:rPr>
        <w:t xml:space="preserve"> 1 Федерального конституционного закона «О Конституцио</w:t>
      </w:r>
      <w:r w:rsidR="00D3088C">
        <w:rPr>
          <w:rFonts w:ascii="Times New Roman" w:hAnsi="Times New Roman" w:cs="Times New Roman"/>
          <w:sz w:val="28"/>
          <w:szCs w:val="28"/>
        </w:rPr>
        <w:t>нном Суде Российской Федерации».</w:t>
      </w:r>
      <w:r w:rsidR="00F1579D">
        <w:rPr>
          <w:rFonts w:ascii="Times New Roman" w:hAnsi="Times New Roman" w:cs="Times New Roman"/>
          <w:sz w:val="28"/>
          <w:szCs w:val="28"/>
        </w:rPr>
        <w:t xml:space="preserve"> </w:t>
      </w:r>
      <w:r w:rsidR="00F1579D">
        <w:rPr>
          <w:rFonts w:ascii="Times New Roman" w:hAnsi="Times New Roman" w:cs="Times New Roman"/>
          <w:bCs/>
          <w:sz w:val="28"/>
          <w:szCs w:val="28"/>
        </w:rPr>
        <w:t>В данной статье</w:t>
      </w:r>
      <w:r w:rsidR="00F1579D" w:rsidRPr="00F1579D">
        <w:rPr>
          <w:rFonts w:ascii="Times New Roman" w:hAnsi="Times New Roman" w:cs="Times New Roman"/>
          <w:bCs/>
          <w:sz w:val="28"/>
          <w:szCs w:val="28"/>
        </w:rPr>
        <w:t xml:space="preserve"> четко определен характер, сущность Конституционного Суда в системе органов </w:t>
      </w:r>
      <w:r w:rsidR="00F1579D">
        <w:rPr>
          <w:rFonts w:ascii="Times New Roman" w:hAnsi="Times New Roman" w:cs="Times New Roman"/>
          <w:bCs/>
          <w:sz w:val="28"/>
          <w:szCs w:val="28"/>
        </w:rPr>
        <w:t>государственной власти. Д</w:t>
      </w:r>
      <w:r w:rsidR="00F1579D" w:rsidRPr="00F1579D">
        <w:rPr>
          <w:rFonts w:ascii="Times New Roman" w:hAnsi="Times New Roman" w:cs="Times New Roman"/>
          <w:bCs/>
          <w:sz w:val="28"/>
          <w:szCs w:val="28"/>
        </w:rPr>
        <w:t xml:space="preserve">остаточно ясно говорится о нем как об органе конституционного контроля. </w:t>
      </w:r>
    </w:p>
    <w:p w:rsidR="00E52BCA" w:rsidRPr="00E52BCA" w:rsidRDefault="00E52BCA" w:rsidP="009F72A1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52BCA">
        <w:rPr>
          <w:rFonts w:ascii="Times New Roman" w:hAnsi="Times New Roman" w:cs="Times New Roman"/>
          <w:bCs/>
          <w:sz w:val="28"/>
          <w:szCs w:val="28"/>
        </w:rPr>
        <w:t>В этом определении просматривается двойной характер правовой природы Конституционного Суда. С одной стороны, он является органом правосудия, с</w:t>
      </w:r>
      <w:r>
        <w:rPr>
          <w:rFonts w:ascii="Times New Roman" w:hAnsi="Times New Roman" w:cs="Times New Roman"/>
          <w:bCs/>
          <w:sz w:val="28"/>
          <w:szCs w:val="28"/>
        </w:rPr>
        <w:t>оставной частью судебной власти.</w:t>
      </w:r>
      <w:r w:rsidRPr="00E52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BCA">
        <w:rPr>
          <w:rFonts w:ascii="Times New Roman" w:hAnsi="Times New Roman" w:cs="Times New Roman"/>
          <w:bCs/>
          <w:sz w:val="28"/>
          <w:szCs w:val="28"/>
        </w:rPr>
        <w:t>Его положение в структуре судебной власти определяется не иерархией в рамках системы, отношения в которой строятся на началах взаимодействия, а характером и содержанием деятельности Конституционного Суда, его полномочиями, влиянием на правотворчество и право применение.</w:t>
      </w:r>
    </w:p>
    <w:p w:rsidR="009F72A1" w:rsidRDefault="00E52BCA" w:rsidP="009F72A1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52BCA">
        <w:rPr>
          <w:rFonts w:ascii="Times New Roman" w:hAnsi="Times New Roman" w:cs="Times New Roman"/>
          <w:bCs/>
          <w:sz w:val="28"/>
          <w:szCs w:val="28"/>
        </w:rPr>
        <w:t>С другой стороны, Конституционный Суд является федеральным органом государственной власти и в этом качестве стоит в одном ряду с другими органами государства – Президентом, Федеральным Собранием, Правительством России. В силу занимаемого им места в системе органов государственной власти и соответствующей ему компетенции Конституционный Суд может оказать существенное, в том числе превентивное, воздействие на деятельность главы государства, органов законодательной и исполнительной властей, на определение объема их полномочий.</w:t>
      </w:r>
    </w:p>
    <w:p w:rsidR="00166EC9" w:rsidRDefault="00E52BCA" w:rsidP="009F72A1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52BCA">
        <w:rPr>
          <w:rFonts w:ascii="Times New Roman" w:hAnsi="Times New Roman" w:cs="Times New Roman"/>
          <w:bCs/>
          <w:sz w:val="28"/>
          <w:szCs w:val="28"/>
        </w:rPr>
        <w:t>На сегодняшний день у Конституционного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уда </w:t>
      </w:r>
      <w:r w:rsidRPr="00E52BCA">
        <w:rPr>
          <w:rFonts w:ascii="Times New Roman" w:hAnsi="Times New Roman" w:cs="Times New Roman"/>
          <w:bCs/>
          <w:sz w:val="28"/>
          <w:szCs w:val="28"/>
        </w:rPr>
        <w:t xml:space="preserve">широкий круг </w:t>
      </w:r>
      <w:r>
        <w:rPr>
          <w:rFonts w:ascii="Times New Roman" w:hAnsi="Times New Roman" w:cs="Times New Roman"/>
          <w:bCs/>
          <w:sz w:val="28"/>
          <w:szCs w:val="28"/>
        </w:rPr>
        <w:t>полномочий и направлений деятельности</w:t>
      </w:r>
      <w:r w:rsidRPr="00E52BC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 из основных направлений</w:t>
      </w:r>
      <w:r w:rsidRPr="00E52BCA">
        <w:rPr>
          <w:rFonts w:ascii="Times New Roman" w:hAnsi="Times New Roman" w:cs="Times New Roman"/>
          <w:bCs/>
          <w:sz w:val="28"/>
          <w:szCs w:val="28"/>
        </w:rPr>
        <w:t xml:space="preserve"> деятельности конституционного контроля заключается, прежде всего, в разрешении дел о соответствии Конституции РФ федеральных законов и других нормативных актов, а также в принятии мер по устранению выявленных отклонений. Конституционный Суд осуществляет право корректирующую функцию относительно нормотворчества органов публичной власти, направленную на правовую защиту Конституции, обеспечение ее непосредственного действия и эффективной реализации.</w:t>
      </w:r>
      <w:r w:rsidR="00166EC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166EC9" w:rsidRDefault="00EC7620" w:rsidP="009F72A1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C7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Конституционный Суд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EC7620">
        <w:rPr>
          <w:rFonts w:ascii="Times New Roman" w:hAnsi="Times New Roman" w:cs="Times New Roman"/>
          <w:bCs/>
          <w:sz w:val="28"/>
          <w:szCs w:val="28"/>
        </w:rPr>
        <w:t xml:space="preserve"> не единственн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C7620">
        <w:rPr>
          <w:rFonts w:ascii="Times New Roman" w:hAnsi="Times New Roman" w:cs="Times New Roman"/>
          <w:bCs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EC7620">
        <w:rPr>
          <w:rFonts w:ascii="Times New Roman" w:hAnsi="Times New Roman" w:cs="Times New Roman"/>
          <w:bCs/>
          <w:sz w:val="28"/>
          <w:szCs w:val="28"/>
        </w:rPr>
        <w:t xml:space="preserve"> механизма правовой защиты Конституции.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её соблюдение и охрану ответственен не один орган публичной власти. Таковыми являются </w:t>
      </w:r>
      <w:r w:rsidRPr="00EC7620">
        <w:rPr>
          <w:rFonts w:ascii="Times New Roman" w:hAnsi="Times New Roman" w:cs="Times New Roman"/>
          <w:bCs/>
          <w:sz w:val="28"/>
          <w:szCs w:val="28"/>
        </w:rPr>
        <w:t xml:space="preserve">Президент Российской Федерации (ст. 80, ч. 2, Конституции Российской Федерации). </w:t>
      </w:r>
      <w:r>
        <w:rPr>
          <w:rFonts w:ascii="Times New Roman" w:hAnsi="Times New Roman" w:cs="Times New Roman"/>
          <w:bCs/>
          <w:sz w:val="28"/>
          <w:szCs w:val="28"/>
        </w:rPr>
        <w:t>Также в</w:t>
      </w:r>
      <w:r w:rsidRPr="00EC7620">
        <w:rPr>
          <w:rFonts w:ascii="Times New Roman" w:hAnsi="Times New Roman" w:cs="Times New Roman"/>
          <w:bCs/>
          <w:sz w:val="28"/>
          <w:szCs w:val="28"/>
        </w:rPr>
        <w:t xml:space="preserve"> конс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титуционном контроле участвуют </w:t>
      </w:r>
      <w:r w:rsidRPr="00EC7620">
        <w:rPr>
          <w:rFonts w:ascii="Times New Roman" w:hAnsi="Times New Roman" w:cs="Times New Roman"/>
          <w:bCs/>
          <w:sz w:val="28"/>
          <w:szCs w:val="28"/>
        </w:rPr>
        <w:t>Федеральное Собрание, Правительство Российской Федерации, законодательные и исполнительные органы субъектов Федерации, судебные, прокурорские и иные органы федерального и регионального уровня в пределах своей компетенции.</w:t>
      </w:r>
      <w:r w:rsidR="00361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EC9" w:rsidRPr="00166EC9">
        <w:rPr>
          <w:rFonts w:ascii="Times New Roman" w:hAnsi="Times New Roman" w:cs="Times New Roman"/>
          <w:bCs/>
          <w:sz w:val="28"/>
          <w:szCs w:val="28"/>
        </w:rPr>
        <w:t>Конституционный контроль относится к числу эффективных средств обеспечения верховенства конституционных предписаний, которое является главным атрибутом любого демократического государства</w:t>
      </w:r>
      <w:r w:rsidR="00166EC9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B56" w:rsidRDefault="009F72A1" w:rsidP="00257B56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период проведения реформ в России проблемы Конституционного контроля оказались в зоне повышенного внимания. За последние годы по этой теме проведены сравнительно-правовые исследования</w:t>
      </w:r>
      <w:r w:rsidR="00257B56">
        <w:rPr>
          <w:rFonts w:ascii="Times New Roman" w:hAnsi="Times New Roman" w:cs="Times New Roman"/>
          <w:bCs/>
          <w:sz w:val="28"/>
          <w:szCs w:val="28"/>
        </w:rPr>
        <w:t xml:space="preserve">, переведены книги, отражающие зарубежный опыт, вышли работы с анализом </w:t>
      </w:r>
      <w:r w:rsidRPr="009F72A1">
        <w:rPr>
          <w:rFonts w:ascii="Times New Roman" w:hAnsi="Times New Roman" w:cs="Times New Roman"/>
          <w:bCs/>
          <w:sz w:val="28"/>
          <w:szCs w:val="28"/>
        </w:rPr>
        <w:t>отечественного опыта</w:t>
      </w:r>
      <w:r w:rsidR="00257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2A1">
        <w:rPr>
          <w:rFonts w:ascii="Times New Roman" w:hAnsi="Times New Roman" w:cs="Times New Roman"/>
          <w:bCs/>
          <w:sz w:val="28"/>
          <w:szCs w:val="28"/>
        </w:rPr>
        <w:t xml:space="preserve">конституционного контроля и надзора. </w:t>
      </w:r>
      <w:r w:rsidR="00257B56">
        <w:rPr>
          <w:rFonts w:ascii="Times New Roman" w:hAnsi="Times New Roman" w:cs="Times New Roman"/>
          <w:bCs/>
          <w:sz w:val="28"/>
          <w:szCs w:val="28"/>
        </w:rPr>
        <w:t xml:space="preserve">Эту активность можно объяснить тем, что </w:t>
      </w:r>
      <w:r w:rsidR="00257B56" w:rsidRPr="00257B56">
        <w:rPr>
          <w:rFonts w:ascii="Times New Roman" w:hAnsi="Times New Roman" w:cs="Times New Roman"/>
          <w:bCs/>
          <w:sz w:val="28"/>
          <w:szCs w:val="28"/>
        </w:rPr>
        <w:t>этот институт является важнейшим элементом построения правового государства, и в современной России он стал наиболее зримым его воплощением.</w:t>
      </w:r>
    </w:p>
    <w:p w:rsidR="00257B56" w:rsidRDefault="00257B56" w:rsidP="00257B56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B56">
        <w:rPr>
          <w:rFonts w:ascii="Times New Roman" w:hAnsi="Times New Roman" w:cs="Times New Roman"/>
          <w:bCs/>
          <w:sz w:val="28"/>
          <w:szCs w:val="28"/>
        </w:rPr>
        <w:t>Поскольку Конституционный суд начал свою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B56">
        <w:rPr>
          <w:rFonts w:ascii="Times New Roman" w:hAnsi="Times New Roman" w:cs="Times New Roman"/>
          <w:bCs/>
          <w:sz w:val="28"/>
          <w:szCs w:val="28"/>
        </w:rPr>
        <w:t xml:space="preserve">деятельность еще в </w:t>
      </w:r>
      <w:r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257B56">
        <w:rPr>
          <w:rFonts w:ascii="Times New Roman" w:hAnsi="Times New Roman" w:cs="Times New Roman"/>
          <w:bCs/>
          <w:sz w:val="28"/>
          <w:szCs w:val="28"/>
        </w:rPr>
        <w:t xml:space="preserve"> существования СССР, его роль и место в структуре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B56">
        <w:rPr>
          <w:rFonts w:ascii="Times New Roman" w:hAnsi="Times New Roman" w:cs="Times New Roman"/>
          <w:bCs/>
          <w:sz w:val="28"/>
          <w:szCs w:val="28"/>
        </w:rPr>
        <w:t xml:space="preserve">власти и в системе правовых органов менялась.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Изначально он исполнял </w:t>
      </w:r>
      <w:r w:rsidRPr="00257B56">
        <w:rPr>
          <w:rFonts w:ascii="Times New Roman" w:hAnsi="Times New Roman" w:cs="Times New Roman"/>
          <w:bCs/>
          <w:sz w:val="28"/>
          <w:szCs w:val="28"/>
        </w:rPr>
        <w:t>роль вспомогательного органа при Верховном Совете СССР. Позже он получил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B56">
        <w:rPr>
          <w:rFonts w:ascii="Times New Roman" w:hAnsi="Times New Roman" w:cs="Times New Roman"/>
          <w:bCs/>
          <w:sz w:val="28"/>
          <w:szCs w:val="28"/>
        </w:rPr>
        <w:t>право исследовать факты и в определенной мере участвовать в процессе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B56">
        <w:rPr>
          <w:rFonts w:ascii="Times New Roman" w:hAnsi="Times New Roman" w:cs="Times New Roman"/>
          <w:bCs/>
          <w:sz w:val="28"/>
          <w:szCs w:val="28"/>
        </w:rPr>
        <w:t>“правотворчества”.</w:t>
      </w:r>
    </w:p>
    <w:p w:rsidR="003B54DB" w:rsidRPr="003B54DB" w:rsidRDefault="003B54DB" w:rsidP="003B54D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3B54DB">
        <w:rPr>
          <w:rFonts w:ascii="Times New Roman" w:hAnsi="Times New Roman" w:cs="Times New Roman"/>
          <w:bCs/>
          <w:sz w:val="28"/>
          <w:szCs w:val="28"/>
        </w:rPr>
        <w:t>Настоящая работа представляет собой описание и анализ действующего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54DB">
        <w:rPr>
          <w:rFonts w:ascii="Times New Roman" w:hAnsi="Times New Roman" w:cs="Times New Roman"/>
          <w:bCs/>
          <w:sz w:val="28"/>
          <w:szCs w:val="28"/>
        </w:rPr>
        <w:t>законодательства Российской Федерации, определяющего статус, функции,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54DB">
        <w:rPr>
          <w:rFonts w:ascii="Times New Roman" w:hAnsi="Times New Roman" w:cs="Times New Roman"/>
          <w:bCs/>
          <w:sz w:val="28"/>
          <w:szCs w:val="28"/>
        </w:rPr>
        <w:t>сущность, роль, место и принципы организации Конституционного суда России.</w:t>
      </w:r>
    </w:p>
    <w:p w:rsidR="003B54DB" w:rsidRPr="00257B56" w:rsidRDefault="003B54DB" w:rsidP="00257B56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9F72A1" w:rsidRPr="00166EC9" w:rsidRDefault="009F72A1" w:rsidP="00166EC9">
      <w:pPr>
        <w:rPr>
          <w:rFonts w:ascii="Times New Roman" w:hAnsi="Times New Roman" w:cs="Times New Roman"/>
          <w:bCs/>
          <w:sz w:val="28"/>
          <w:szCs w:val="28"/>
        </w:rPr>
      </w:pPr>
    </w:p>
    <w:p w:rsidR="00EC7620" w:rsidRDefault="00EC7620" w:rsidP="00EC7620">
      <w:pPr>
        <w:rPr>
          <w:rFonts w:ascii="Times New Roman" w:hAnsi="Times New Roman" w:cs="Times New Roman"/>
          <w:bCs/>
          <w:sz w:val="28"/>
          <w:szCs w:val="28"/>
        </w:rPr>
      </w:pPr>
    </w:p>
    <w:p w:rsidR="00257B56" w:rsidRDefault="00257B56" w:rsidP="00AC3DD2">
      <w:pPr>
        <w:rPr>
          <w:rFonts w:ascii="Times New Roman" w:hAnsi="Times New Roman" w:cs="Times New Roman"/>
          <w:bCs/>
          <w:sz w:val="28"/>
          <w:szCs w:val="28"/>
        </w:rPr>
      </w:pPr>
    </w:p>
    <w:p w:rsidR="003B54DB" w:rsidRDefault="003B54DB" w:rsidP="00AC3D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620" w:rsidRPr="00AC3DD2" w:rsidRDefault="00EC7620" w:rsidP="00AC3DD2">
      <w:pPr>
        <w:rPr>
          <w:rFonts w:ascii="Times New Roman" w:hAnsi="Times New Roman" w:cs="Times New Roman"/>
          <w:sz w:val="28"/>
          <w:szCs w:val="28"/>
        </w:rPr>
      </w:pPr>
    </w:p>
    <w:p w:rsidR="00363FE2" w:rsidRPr="00224100" w:rsidRDefault="00363FE2" w:rsidP="00363F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410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и исторические основы.</w:t>
      </w:r>
    </w:p>
    <w:p w:rsidR="00363FE2" w:rsidRPr="00224100" w:rsidRDefault="00363FE2" w:rsidP="00363FE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4100">
        <w:rPr>
          <w:rFonts w:ascii="Times New Roman" w:hAnsi="Times New Roman" w:cs="Times New Roman"/>
          <w:b/>
          <w:sz w:val="28"/>
          <w:szCs w:val="28"/>
        </w:rPr>
        <w:t>История создания Конституционного Суда РФ</w:t>
      </w:r>
      <w:proofErr w:type="gramStart"/>
      <w:r w:rsidRPr="00224100">
        <w:rPr>
          <w:rFonts w:ascii="Times New Roman" w:hAnsi="Times New Roman" w:cs="Times New Roman"/>
          <w:b/>
          <w:sz w:val="28"/>
          <w:szCs w:val="28"/>
        </w:rPr>
        <w:t>.</w:t>
      </w:r>
      <w:r w:rsidR="00CD16E5" w:rsidRPr="0022410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CD16E5" w:rsidRPr="00F76656" w:rsidRDefault="00CD16E5" w:rsidP="00CD16E5">
      <w:pPr>
        <w:ind w:left="791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665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Датой создания Конституционного Суда России принято считать 30 октября 1991 года – день, когда конституционные судьи провели свое первое рабочее совещание, хотя велись споры о том, какую же дату следует считать подлинным днем рождения Суда: день принятия первого закона о Конституционном Суде, день выборов судей или день первого заседания нового судебного органа.</w:t>
      </w:r>
      <w:proofErr w:type="gramEnd"/>
    </w:p>
    <w:p w:rsidR="00604A42" w:rsidRPr="00F76656" w:rsidRDefault="00604A42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создания в нашей стране специального органа, ответственного за соблюдение Основного закона страны, возникла во второй половине 80-х годов прошлого века. В результате этого был создан Комитет конституционного надзора СССР (ККН СССР). Комитет был образован Съездом народных депутатов СССР и действовал на основании Закона, принятого 3 декабря 1989 года и введенного в действие с 1 января 1990 года.</w:t>
      </w:r>
    </w:p>
    <w:p w:rsidR="00F906B9" w:rsidRPr="00F76656" w:rsidRDefault="00F906B9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768" w:rsidRPr="00F76656" w:rsidRDefault="00F906B9" w:rsidP="0086269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существовал не как орган судебной власти, а как особая структура в системе законодательной власти.</w:t>
      </w:r>
      <w:r w:rsidRPr="00F76656">
        <w:rPr>
          <w:rFonts w:ascii="Arial" w:hAnsi="Arial" w:cs="Arial"/>
          <w:sz w:val="28"/>
          <w:szCs w:val="28"/>
        </w:rPr>
        <w:t xml:space="preserve">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этого органа было одним из важнейших шагов политических и конституционных реформ, предпринятых по инициативе М.С. Горбачева. Комитет Конституционного надзора СССР обладал самостоятельной юрисдикцией только в отношении подзаконных нормативных актов, нарушавших основные права и свободы человека и гражданина. Так же в к</w:t>
      </w:r>
      <w:r w:rsidR="005E4768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омпетенцию К</w:t>
      </w:r>
      <w:r w:rsidR="00DD268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конституционного надзора</w:t>
      </w:r>
      <w:r w:rsidR="005E4768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</w:t>
      </w:r>
      <w:r w:rsidR="00862698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входила</w:t>
      </w:r>
      <w:r w:rsidR="005E4768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конституционности не только законов СССР, но и законопроектов, а также актов Генерального прокурора СССР,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государственного арбитра СССР и еще ряд других правовых актов. </w:t>
      </w:r>
      <w:r w:rsidR="00862698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своего существования – с мая 1990 года по декабрь 1991 года – ККН СССР принял 23 решения. В декабре 1991 года Комитет конституционного надзора СССР по собственной инициативе прекратил свою деятельность в связи с распадом СССР.</w:t>
      </w:r>
    </w:p>
    <w:p w:rsidR="00F906B9" w:rsidRPr="00F76656" w:rsidRDefault="00F906B9" w:rsidP="00F906B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6B9" w:rsidRPr="00F76656" w:rsidRDefault="00862698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в истории России был образован новый </w:t>
      </w:r>
      <w:r w:rsidR="00F906B9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конституционно-правовой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 - Конституционный Суд, который является</w:t>
      </w:r>
      <w:r w:rsidR="00F906B9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судебным органом конституционного контроля. </w:t>
      </w:r>
    </w:p>
    <w:p w:rsidR="00862698" w:rsidRPr="00F76656" w:rsidRDefault="00862698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0CE" w:rsidRPr="00F76656" w:rsidRDefault="00862698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упоминание о Конституционном Суде появилось в Конституции РСФСР в декабре 1990 года. Вторым Съездом народных депутатов была одобрена поправка, в которой говорилось о том, что Конституционный Суд РСФСР</w:t>
      </w:r>
      <w:r w:rsidR="00FF74CA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избираться Съездом РСФСР и о том, что порядок его деятельности должен быть установлен отдельным законом. Но законопроект о Конституционном Суде был утвержден только на Пятом Съезде народных депутатов РСФСР 12 июля 1991 года, так как изначально данный законопроект недобрал более 100 голосов.</w:t>
      </w:r>
    </w:p>
    <w:p w:rsidR="00553D7D" w:rsidRPr="00F76656" w:rsidRDefault="00553D7D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4CA" w:rsidRPr="00F76656" w:rsidRDefault="001A546C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периоде своей деятельности Конституционный Суд должен был действовать на основе Конституции РСФСР 1978 года, в которую</w:t>
      </w:r>
      <w:r w:rsidR="003F6FD9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внесено около 300 поправок. Учреждение Конституционного Суда России это явное стремление к демократическим преобразованиям, реализации принципа разделения властей, превращение Конституции в действующ</w:t>
      </w:r>
      <w:r w:rsidR="008F5CD0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право, которое защищало бы</w:t>
      </w:r>
      <w:r w:rsidR="003F6FD9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свободы</w:t>
      </w:r>
      <w:r w:rsidR="008F5CD0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</w:t>
      </w:r>
      <w:r w:rsidR="003F6FD9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основу своей деятельность Конституционный Суд положил отраженные в Конституции демократические правовые начала и общеправовые принципы.</w:t>
      </w:r>
    </w:p>
    <w:p w:rsidR="003F6FD9" w:rsidRPr="00F76656" w:rsidRDefault="003F6FD9" w:rsidP="00604A4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0CE" w:rsidRPr="00F76656" w:rsidRDefault="00104DED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рабочее совещание Конституционного Суда РСФСР состоялось 30 октября 1991 года, а первое заседание 14 января 1992 года.</w:t>
      </w:r>
      <w:r w:rsidR="006B593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0CE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1992г. по 1993г.</w:t>
      </w:r>
      <w:r w:rsidR="008F5CD0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0CE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Конституционного Суда внесла огромный вклад в становление конституционного правосудия, но реакция общества была весьма неоднозначной.</w:t>
      </w:r>
      <w:r w:rsidR="00DD268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Конституционный Суд оказался внутри политических страстей, связанных с конфронтацией между органами исполнительной и законодательной власти.</w:t>
      </w:r>
    </w:p>
    <w:p w:rsidR="00553D7D" w:rsidRPr="00F76656" w:rsidRDefault="00553D7D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3D" w:rsidRPr="00F76656" w:rsidRDefault="006B593D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Конституционный Суд рассмотрел дело о проверке конституционности Указа Президента РСФСР «Об образовании Министерства безопасности и внутренних дел РСФСР», которым он объединил в один орган министерства государственной безопасности и внутренних дел. Данный Указ был признан Конституционным Судом, не соответствующим действующей Конституции РСФСР. Суд аргументировал это тем, что Президент РСФСР превысил свои полномочия, подписав данный Указ. </w:t>
      </w:r>
    </w:p>
    <w:p w:rsidR="00286269" w:rsidRPr="00F76656" w:rsidRDefault="00286269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3D" w:rsidRPr="00F76656" w:rsidRDefault="00286269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громкое, массовое и длительное дело во всей истории Конституционного Суда, слушание которого длилось почти полгода, стало дело о проверке конституционности указов Президента. Результатом этого дела в августе 1991 года стало приостановление деятельности Коммунистической партии, а затем и прекращение фактической ее </w:t>
      </w:r>
      <w:r w:rsidR="00E51F7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объявление её вне закона.</w:t>
      </w:r>
      <w:r w:rsidR="00E51F7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Конституционный Суд проверял конституционность таких партий, как КПСС и КП РСФСР. Но, несмотря на все это Конституционный Суд принял миротворческое решение</w:t>
      </w:r>
      <w:r w:rsidR="00F74D9F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указал на то, что запрета на идеологию в демократическом государстве не может быть, следовательно, невозможен запрет на объединение в организацию людей с теми или иными убеждениями. Многие ученые </w:t>
      </w:r>
      <w:r w:rsidR="006B593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считают, что это дело оказалось самым недооцененным и непонятым. Вероятно, так случилось потому, что оно пришлось на разгар политического противостояния и раскола в обществе. </w:t>
      </w:r>
    </w:p>
    <w:p w:rsidR="00553D7D" w:rsidRPr="00F76656" w:rsidRDefault="00553D7D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D0" w:rsidRPr="00F76656" w:rsidRDefault="008F5CD0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наконец, решением, повлекшим за собой самые драматические последствия, было то, которым Конституционный Суд признал противоречащим Конституции Указ Президента № 1400 о роспуске Съезда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народных депутатов. 7 октября 1993 года Президент Ельцин приостановил деятельность Конституционного Суда.</w:t>
      </w:r>
    </w:p>
    <w:p w:rsidR="008F5CD0" w:rsidRPr="00F76656" w:rsidRDefault="008F5CD0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D0" w:rsidRPr="00F76656" w:rsidRDefault="008F5CD0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1993 года на всенародном референдуме бы</w:t>
      </w:r>
      <w:r w:rsidR="00553D7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принята новая Конституция РФ, которая сохранила Конституционный Суд, как самостоятельный институт власти.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D7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 новой Конституции </w:t>
      </w:r>
      <w:r w:rsidR="00553D7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заложены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правовые основы дея</w:t>
      </w:r>
      <w:r w:rsidR="00553D7D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Конституционного Суда, но уже с некоторыми изменениями в его компетенции. Тем самым новая Конституция РФ дала Конституционному Суду особые полномочия, которые отличают его от других судебных органов власти. </w:t>
      </w:r>
    </w:p>
    <w:p w:rsidR="00C230EC" w:rsidRPr="00F76656" w:rsidRDefault="00C230E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является специальным органом судебной власти. Также он выступает в роли высшего конституционного органа одного уровня с федеральными звеньями президентской, законодательной и исполнительной власти.</w:t>
      </w:r>
    </w:p>
    <w:p w:rsidR="00B95A9C" w:rsidRPr="00F76656" w:rsidRDefault="00B95A9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0EC" w:rsidRPr="00F76656" w:rsidRDefault="00C230E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июня 1994 года Государственная Дума приняла новый закон о Конституционном Суде – федеральный конституционный закон «О Конституционном Суде Российской Федерации». </w:t>
      </w:r>
      <w:r w:rsidR="00B95A9C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июля за предложенную редакцию проголосовал Совет Федерации. 21 июля закон был подписан Президентом РФ, а 23 июля – опубликован.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предшествующим законом о Конституционном Суда и действовавшей ранее Конституции данный ФКЗ не использует термин «высший» при характеристике Конституционного Суда, так как он в реальности не является высшим в том понимании, что он не возглавляет какую-либо систему судебных органов</w:t>
      </w:r>
      <w:r w:rsidR="00A87C62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87C62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следует упускать из вида и то обстоятельство, что Конституционный Суд РФ все же можно назвать высшим органом в том смысле, что он занимает высшее положение в механизме конституционного контроля в стране, не поднадзорен никаким инстанциям, его решения носят обязательный характер, в том числе для всех других высших государственных структур, связан при осуществлении судопроизводства только Конституцией РФ как вершиной</w:t>
      </w:r>
      <w:proofErr w:type="gramEnd"/>
      <w:r w:rsidR="00A87C62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системы и ФКЗ «О Конституционном Суде». </w:t>
      </w:r>
      <w:r w:rsidR="00B95A9C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статус Конституционного Суда и его компетенция наряду с компетенцией Президента РФ, палат</w:t>
      </w:r>
      <w:proofErr w:type="gramStart"/>
      <w:r w:rsidR="00B95A9C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gramEnd"/>
      <w:r w:rsidR="00B95A9C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 Собрания, Правительств РФ определена непосредственно и развернуто в Конституции РФ.</w:t>
      </w:r>
    </w:p>
    <w:p w:rsidR="00B95A9C" w:rsidRPr="00F76656" w:rsidRDefault="00B95A9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A9C" w:rsidRPr="00F76656" w:rsidRDefault="00FB4131" w:rsidP="00B95A9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1995 Суд возобновил процесс осуществления конституционного судопроизводства. Предметом внимания Конституционного Суда стали вопросы уголовного судопроизводства, избирательного права, организации государственной власти субъектов РФ и местного самоуправления. Так же Конституционным Судом был принят ряд постановлений о толковании Конституции РФ. </w:t>
      </w:r>
      <w:r w:rsidR="00B95A9C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актах получили свое разъяснения важнейшие конституционные положения, касающиеся законодательного процесса, организации и функционирования федеральных органов государственной власти, порядка изменения Конституции Российской Федерации.</w:t>
      </w:r>
    </w:p>
    <w:p w:rsidR="00B95A9C" w:rsidRPr="00F76656" w:rsidRDefault="00B95A9C" w:rsidP="00B95A9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76656" w:rsidRPr="00F76656" w:rsidRDefault="00F76656" w:rsidP="00FB413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</w:t>
      </w:r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Конституционного Суда охватили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сферы общественных отношений. </w:t>
      </w:r>
      <w:proofErr w:type="gramStart"/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объектов к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онституционного </w:t>
      </w:r>
      <w:proofErr w:type="spellStart"/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нормоконтроля</w:t>
      </w:r>
      <w:proofErr w:type="spellEnd"/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увеличилась доля положений, относящихся к гражданскому, 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гражданско-процессуальному, </w:t>
      </w:r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ому,</w:t>
      </w:r>
      <w:r w:rsidR="00FB4131"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арбитражно-процессуальному законодательству, законодательству о социальном обеспечении, хотя более заметными общественному вниманию остаются дела, касающиеся организации публичной власти, осуществления политических прав, деятельности некоммерческих организаций.</w:t>
      </w:r>
      <w:proofErr w:type="gramEnd"/>
    </w:p>
    <w:p w:rsidR="00F76656" w:rsidRPr="00F76656" w:rsidRDefault="00F76656" w:rsidP="00FB413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характеризуется также постоянным совершенствованием законодательной основы и практических механизмов работы Конституционного Суда.</w:t>
      </w:r>
    </w:p>
    <w:p w:rsidR="00B95A9C" w:rsidRPr="00F76656" w:rsidRDefault="00B95A9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0EC" w:rsidRPr="00F76656" w:rsidRDefault="00C230EC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7D" w:rsidRPr="00F76656" w:rsidRDefault="00553D7D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7D" w:rsidRPr="00F76656" w:rsidRDefault="00553D7D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7D" w:rsidRPr="00F76656" w:rsidRDefault="00553D7D" w:rsidP="008F5CD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D0" w:rsidRPr="00F76656" w:rsidRDefault="008F5CD0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D9F" w:rsidRPr="00F76656" w:rsidRDefault="00F74D9F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0CE" w:rsidRPr="00F76656" w:rsidRDefault="008210CE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93D" w:rsidRPr="00F76656" w:rsidRDefault="006B593D" w:rsidP="006B593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6E5" w:rsidRPr="00F76656" w:rsidRDefault="00CD16E5" w:rsidP="00CD16E5">
      <w:pPr>
        <w:ind w:left="791"/>
        <w:rPr>
          <w:sz w:val="28"/>
          <w:szCs w:val="28"/>
        </w:rPr>
      </w:pPr>
    </w:p>
    <w:p w:rsidR="00CD16E5" w:rsidRPr="00F76656" w:rsidRDefault="00CD16E5" w:rsidP="00CD16E5">
      <w:pPr>
        <w:rPr>
          <w:rFonts w:ascii="Times New Roman" w:hAnsi="Times New Roman" w:cs="Times New Roman"/>
          <w:sz w:val="28"/>
          <w:szCs w:val="28"/>
        </w:rPr>
      </w:pPr>
    </w:p>
    <w:p w:rsidR="00F74D9F" w:rsidRPr="00F76656" w:rsidRDefault="00F74D9F" w:rsidP="00CD16E5">
      <w:pPr>
        <w:rPr>
          <w:rFonts w:ascii="Times New Roman" w:hAnsi="Times New Roman" w:cs="Times New Roman"/>
          <w:sz w:val="28"/>
          <w:szCs w:val="28"/>
        </w:rPr>
      </w:pPr>
    </w:p>
    <w:p w:rsidR="00F74D9F" w:rsidRPr="00F76656" w:rsidRDefault="00F74D9F" w:rsidP="00CD16E5">
      <w:pPr>
        <w:rPr>
          <w:rFonts w:ascii="Times New Roman" w:hAnsi="Times New Roman" w:cs="Times New Roman"/>
          <w:sz w:val="28"/>
          <w:szCs w:val="28"/>
        </w:rPr>
      </w:pPr>
    </w:p>
    <w:p w:rsidR="00363FE2" w:rsidRPr="00F76656" w:rsidRDefault="00363FE2" w:rsidP="00363F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>Понятие Конституционного Суда РФ и его место в судебной системе РФ.</w:t>
      </w:r>
    </w:p>
    <w:p w:rsidR="00363FE2" w:rsidRPr="00F76656" w:rsidRDefault="00363FE2" w:rsidP="00363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>Структура и компетенция Конституционного Суда РФ.</w:t>
      </w:r>
    </w:p>
    <w:p w:rsidR="00363FE2" w:rsidRPr="00F76656" w:rsidRDefault="00363FE2" w:rsidP="00363F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 xml:space="preserve">Состав Конституционного Суда РФ. </w:t>
      </w:r>
    </w:p>
    <w:p w:rsidR="00363FE2" w:rsidRPr="00F76656" w:rsidRDefault="00363FE2" w:rsidP="00363F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>Полномочия Конституционного Суда РФ.</w:t>
      </w:r>
    </w:p>
    <w:p w:rsidR="00363FE2" w:rsidRPr="00F76656" w:rsidRDefault="00363FE2" w:rsidP="00363F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>Понятие, виды, юридические свойства решений Конституционного Суда РФ.</w:t>
      </w:r>
    </w:p>
    <w:p w:rsidR="00363FE2" w:rsidRDefault="00363FE2" w:rsidP="00363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56">
        <w:rPr>
          <w:rFonts w:ascii="Times New Roman" w:hAnsi="Times New Roman" w:cs="Times New Roman"/>
          <w:sz w:val="28"/>
          <w:szCs w:val="28"/>
        </w:rPr>
        <w:t>Взаимодействие Конституционного Суда РФ с другими органами государственной власти.</w:t>
      </w:r>
    </w:p>
    <w:p w:rsidR="00AC3DD2" w:rsidRDefault="00AC3DD2" w:rsidP="00AC3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источников.</w:t>
      </w:r>
    </w:p>
    <w:p w:rsidR="00AC3DD2" w:rsidRPr="00AC3DD2" w:rsidRDefault="00AC3DD2" w:rsidP="00AC3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363FE2" w:rsidRPr="00F76656" w:rsidRDefault="00363FE2" w:rsidP="00363FE2">
      <w:pPr>
        <w:rPr>
          <w:sz w:val="28"/>
          <w:szCs w:val="28"/>
        </w:rPr>
      </w:pPr>
    </w:p>
    <w:sectPr w:rsidR="00363FE2" w:rsidRPr="00F7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E15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AD6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71"/>
    <w:rsid w:val="00070133"/>
    <w:rsid w:val="00104DED"/>
    <w:rsid w:val="00166EC9"/>
    <w:rsid w:val="00167657"/>
    <w:rsid w:val="001A546C"/>
    <w:rsid w:val="00224100"/>
    <w:rsid w:val="00257B56"/>
    <w:rsid w:val="00286269"/>
    <w:rsid w:val="00361EF7"/>
    <w:rsid w:val="00363FE2"/>
    <w:rsid w:val="003B54DB"/>
    <w:rsid w:val="003F6FD9"/>
    <w:rsid w:val="00553D7D"/>
    <w:rsid w:val="005E4768"/>
    <w:rsid w:val="00601771"/>
    <w:rsid w:val="00604A42"/>
    <w:rsid w:val="0064058D"/>
    <w:rsid w:val="006B593D"/>
    <w:rsid w:val="00807038"/>
    <w:rsid w:val="008210CE"/>
    <w:rsid w:val="00862698"/>
    <w:rsid w:val="008F5CD0"/>
    <w:rsid w:val="009F72A1"/>
    <w:rsid w:val="00A51F50"/>
    <w:rsid w:val="00A87C62"/>
    <w:rsid w:val="00AC3DD2"/>
    <w:rsid w:val="00B95A9C"/>
    <w:rsid w:val="00C230EC"/>
    <w:rsid w:val="00CD16E5"/>
    <w:rsid w:val="00D3088C"/>
    <w:rsid w:val="00DD268D"/>
    <w:rsid w:val="00E51F71"/>
    <w:rsid w:val="00E52BCA"/>
    <w:rsid w:val="00EC7620"/>
    <w:rsid w:val="00F1579D"/>
    <w:rsid w:val="00F74D9F"/>
    <w:rsid w:val="00F76656"/>
    <w:rsid w:val="00F906B9"/>
    <w:rsid w:val="00FB4131"/>
    <w:rsid w:val="00FE4715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E2"/>
    <w:pPr>
      <w:ind w:left="720"/>
      <w:contextualSpacing/>
    </w:pPr>
  </w:style>
  <w:style w:type="character" w:styleId="a4">
    <w:name w:val="Emphasis"/>
    <w:basedOn w:val="a0"/>
    <w:uiPriority w:val="20"/>
    <w:qFormat/>
    <w:rsid w:val="00CD16E5"/>
    <w:rPr>
      <w:i/>
      <w:iCs/>
    </w:rPr>
  </w:style>
  <w:style w:type="character" w:styleId="a5">
    <w:name w:val="Hyperlink"/>
    <w:basedOn w:val="a0"/>
    <w:uiPriority w:val="99"/>
    <w:unhideWhenUsed/>
    <w:rsid w:val="00604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E2"/>
    <w:pPr>
      <w:ind w:left="720"/>
      <w:contextualSpacing/>
    </w:pPr>
  </w:style>
  <w:style w:type="character" w:styleId="a4">
    <w:name w:val="Emphasis"/>
    <w:basedOn w:val="a0"/>
    <w:uiPriority w:val="20"/>
    <w:qFormat/>
    <w:rsid w:val="00CD16E5"/>
    <w:rPr>
      <w:i/>
      <w:iCs/>
    </w:rPr>
  </w:style>
  <w:style w:type="character" w:styleId="a5">
    <w:name w:val="Hyperlink"/>
    <w:basedOn w:val="a0"/>
    <w:uiPriority w:val="99"/>
    <w:unhideWhenUsed/>
    <w:rsid w:val="00604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2017-02-21T17:54:00Z</dcterms:created>
  <dcterms:modified xsi:type="dcterms:W3CDTF">2017-03-27T18:52:00Z</dcterms:modified>
</cp:coreProperties>
</file>