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EA872" w14:textId="7EACE3DB" w:rsidR="00A05BC5" w:rsidRDefault="00A05BC5">
      <w:pPr>
        <w:spacing w:after="160" w:line="259" w:lineRule="auto"/>
        <w:ind w:firstLine="0"/>
        <w:contextualSpacing w:val="0"/>
        <w:jc w:val="left"/>
        <w:rPr>
          <w:rFonts w:eastAsia="Times New Roman" w:cs="Times New Roman"/>
          <w:sz w:val="24"/>
          <w:szCs w:val="24"/>
          <w:lang w:eastAsia="ru-RU"/>
        </w:rPr>
      </w:pPr>
      <w:r>
        <w:rPr>
          <w:noProof/>
        </w:rPr>
        <w:drawing>
          <wp:anchor distT="0" distB="0" distL="114300" distR="114300" simplePos="0" relativeHeight="251659264" behindDoc="0" locked="0" layoutInCell="1" allowOverlap="1" wp14:anchorId="3A3514F1" wp14:editId="6C594E61">
            <wp:simplePos x="0" y="0"/>
            <wp:positionH relativeFrom="page">
              <wp:align>left</wp:align>
            </wp:positionH>
            <wp:positionV relativeFrom="paragraph">
              <wp:posOffset>-727710</wp:posOffset>
            </wp:positionV>
            <wp:extent cx="7543800" cy="10690860"/>
            <wp:effectExtent l="0" t="0" r="0" b="0"/>
            <wp:wrapNone/>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ru-RU"/>
        </w:rPr>
        <w:br w:type="page"/>
      </w:r>
    </w:p>
    <w:p w14:paraId="3D0FBC1E" w14:textId="54752DE6" w:rsidR="00A8203C" w:rsidRPr="00A8203C" w:rsidRDefault="00A8203C" w:rsidP="00A8203C">
      <w:pPr>
        <w:tabs>
          <w:tab w:val="left" w:pos="0"/>
          <w:tab w:val="left" w:pos="709"/>
          <w:tab w:val="left" w:pos="4678"/>
        </w:tabs>
        <w:spacing w:line="240" w:lineRule="auto"/>
        <w:ind w:hanging="142"/>
        <w:contextualSpacing w:val="0"/>
        <w:jc w:val="center"/>
        <w:rPr>
          <w:rFonts w:eastAsia="Times New Roman" w:cs="Times New Roman"/>
          <w:sz w:val="24"/>
          <w:szCs w:val="24"/>
          <w:lang w:eastAsia="ru-RU"/>
        </w:rPr>
      </w:pPr>
      <w:r w:rsidRPr="00A8203C">
        <w:rPr>
          <w:rFonts w:eastAsia="Times New Roman" w:cs="Times New Roman"/>
          <w:sz w:val="24"/>
          <w:szCs w:val="24"/>
          <w:lang w:eastAsia="ru-RU"/>
        </w:rPr>
        <w:lastRenderedPageBreak/>
        <w:t>МИНИСТЕРСТВО НАУКИ И ВЫСШЕГО ОБРАЗОВАНИЯ РОССИЙСКОЙ ФЕДЕРАЦИИ</w:t>
      </w:r>
    </w:p>
    <w:p w14:paraId="1FB0AFC1"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rPr>
          <w:rFonts w:eastAsia="Times New Roman" w:cs="Times New Roman"/>
          <w:sz w:val="24"/>
          <w:szCs w:val="24"/>
          <w:lang w:eastAsia="ru-RU"/>
        </w:rPr>
      </w:pPr>
      <w:r w:rsidRPr="00A8203C">
        <w:rPr>
          <w:rFonts w:eastAsia="Times New Roman" w:cs="Times New Roman"/>
          <w:sz w:val="24"/>
          <w:szCs w:val="24"/>
          <w:lang w:eastAsia="ru-RU"/>
        </w:rPr>
        <w:t>Федеральное государственное бюджетное образовательное учреждение</w:t>
      </w:r>
    </w:p>
    <w:p w14:paraId="58534552"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rPr>
          <w:rFonts w:eastAsia="Times New Roman" w:cs="Times New Roman"/>
          <w:b/>
          <w:bCs/>
          <w:sz w:val="24"/>
          <w:szCs w:val="24"/>
          <w:lang w:eastAsia="ru-RU"/>
        </w:rPr>
      </w:pPr>
      <w:r w:rsidRPr="00A8203C">
        <w:rPr>
          <w:rFonts w:eastAsia="Times New Roman" w:cs="Times New Roman"/>
          <w:sz w:val="24"/>
          <w:szCs w:val="24"/>
          <w:lang w:eastAsia="ru-RU"/>
        </w:rPr>
        <w:t>высшего образования</w:t>
      </w:r>
    </w:p>
    <w:p w14:paraId="0D973C33"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rPr>
          <w:rFonts w:eastAsia="Times New Roman" w:cs="Times New Roman"/>
          <w:b/>
          <w:bCs/>
          <w:szCs w:val="28"/>
          <w:lang w:eastAsia="ru-RU"/>
        </w:rPr>
      </w:pPr>
      <w:r w:rsidRPr="00A8203C">
        <w:rPr>
          <w:rFonts w:eastAsia="Times New Roman" w:cs="Times New Roman"/>
          <w:b/>
          <w:bCs/>
          <w:szCs w:val="28"/>
          <w:lang w:eastAsia="ru-RU"/>
        </w:rPr>
        <w:t>«КУБАНСКИЙ ГОСУДАРСТВЕННЫЙ УНИВЕРСИТЕТ»</w:t>
      </w:r>
    </w:p>
    <w:p w14:paraId="7DED2918" w14:textId="77777777" w:rsidR="00A8203C" w:rsidRPr="00A8203C" w:rsidRDefault="00A8203C" w:rsidP="00A8203C">
      <w:pPr>
        <w:spacing w:line="240" w:lineRule="auto"/>
        <w:ind w:firstLine="0"/>
        <w:contextualSpacing w:val="0"/>
        <w:jc w:val="center"/>
        <w:rPr>
          <w:rFonts w:eastAsia="Times New Roman" w:cs="Times New Roman"/>
          <w:noProof/>
          <w:sz w:val="24"/>
          <w:szCs w:val="24"/>
          <w:lang w:eastAsia="ru-RU"/>
        </w:rPr>
      </w:pPr>
      <w:r w:rsidRPr="00A8203C">
        <w:rPr>
          <w:rFonts w:eastAsia="Times New Roman" w:cs="Times New Roman"/>
          <w:b/>
          <w:bCs/>
          <w:szCs w:val="28"/>
          <w:lang w:eastAsia="ru-RU"/>
        </w:rPr>
        <w:t>(ФГБОУ ВО «</w:t>
      </w:r>
      <w:proofErr w:type="spellStart"/>
      <w:r w:rsidRPr="00A8203C">
        <w:rPr>
          <w:rFonts w:eastAsia="Times New Roman" w:cs="Times New Roman"/>
          <w:b/>
          <w:bCs/>
          <w:szCs w:val="28"/>
          <w:lang w:eastAsia="ru-RU"/>
        </w:rPr>
        <w:t>КубГУ</w:t>
      </w:r>
      <w:proofErr w:type="spellEnd"/>
      <w:r w:rsidRPr="00A8203C">
        <w:rPr>
          <w:rFonts w:eastAsia="Times New Roman" w:cs="Times New Roman"/>
          <w:b/>
          <w:bCs/>
          <w:szCs w:val="28"/>
          <w:lang w:eastAsia="ru-RU"/>
        </w:rPr>
        <w:t>»)</w:t>
      </w:r>
    </w:p>
    <w:p w14:paraId="0E4E833F" w14:textId="77777777" w:rsidR="00A8203C" w:rsidRPr="00A8203C" w:rsidRDefault="00A8203C" w:rsidP="00A8203C">
      <w:pPr>
        <w:spacing w:line="240" w:lineRule="auto"/>
        <w:ind w:firstLine="0"/>
        <w:contextualSpacing w:val="0"/>
        <w:jc w:val="center"/>
        <w:rPr>
          <w:rFonts w:eastAsia="Times New Roman" w:cs="Times New Roman"/>
          <w:b/>
          <w:szCs w:val="28"/>
          <w:lang w:eastAsia="ru-RU"/>
        </w:rPr>
      </w:pPr>
    </w:p>
    <w:p w14:paraId="750DAF5F"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bookmarkStart w:id="0" w:name="_Toc517531825"/>
      <w:bookmarkStart w:id="1" w:name="_Toc517691911"/>
      <w:bookmarkStart w:id="2" w:name="_Toc105914976"/>
      <w:r w:rsidRPr="00A8203C">
        <w:rPr>
          <w:rFonts w:eastAsia="Times New Roman" w:cs="Times New Roman"/>
          <w:b/>
          <w:bCs/>
          <w:szCs w:val="28"/>
          <w:lang w:eastAsia="ru-RU"/>
        </w:rPr>
        <w:t>Факультет компьютерных технологий и прикладной математики</w:t>
      </w:r>
      <w:bookmarkEnd w:id="0"/>
      <w:bookmarkEnd w:id="1"/>
      <w:bookmarkEnd w:id="2"/>
    </w:p>
    <w:p w14:paraId="290DC527"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Calibri" w:cs="Times New Roman"/>
          <w:b/>
          <w:bCs/>
          <w:szCs w:val="28"/>
        </w:rPr>
      </w:pPr>
      <w:bookmarkStart w:id="3" w:name="_Toc105914977"/>
      <w:r w:rsidRPr="00A8203C">
        <w:rPr>
          <w:rFonts w:eastAsia="Calibri" w:cs="Times New Roman"/>
          <w:b/>
          <w:bCs/>
          <w:szCs w:val="28"/>
        </w:rPr>
        <w:t xml:space="preserve">Кафедра </w:t>
      </w:r>
      <w:r w:rsidRPr="00A8203C">
        <w:rPr>
          <w:rFonts w:eastAsia="Calibri" w:cs="Times New Roman"/>
          <w:b/>
          <w:color w:val="000000"/>
          <w:szCs w:val="28"/>
        </w:rPr>
        <w:t>анализа данных и искусственного интеллекта</w:t>
      </w:r>
      <w:bookmarkEnd w:id="3"/>
    </w:p>
    <w:p w14:paraId="1051238A"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Calibri" w:cs="Times New Roman"/>
          <w:sz w:val="16"/>
          <w:szCs w:val="16"/>
        </w:rPr>
      </w:pPr>
    </w:p>
    <w:p w14:paraId="13CD2BB8" w14:textId="77777777" w:rsidR="00A8203C" w:rsidRPr="00A8203C" w:rsidRDefault="00A8203C" w:rsidP="00A8203C">
      <w:pPr>
        <w:shd w:val="clear" w:color="auto" w:fill="FFFFFF"/>
        <w:autoSpaceDE w:val="0"/>
        <w:autoSpaceDN w:val="0"/>
        <w:adjustRightInd w:val="0"/>
        <w:spacing w:line="240" w:lineRule="auto"/>
        <w:ind w:left="-1620" w:firstLine="7290"/>
        <w:contextualSpacing w:val="0"/>
        <w:jc w:val="left"/>
        <w:outlineLvl w:val="0"/>
        <w:rPr>
          <w:rFonts w:eastAsia="Calibri" w:cs="Times New Roman"/>
          <w:szCs w:val="28"/>
        </w:rPr>
      </w:pPr>
      <w:bookmarkStart w:id="4" w:name="_Toc105914978"/>
      <w:r w:rsidRPr="00A8203C">
        <w:rPr>
          <w:rFonts w:eastAsia="Calibri" w:cs="Times New Roman"/>
          <w:szCs w:val="28"/>
        </w:rPr>
        <w:t>Допустить к защите</w:t>
      </w:r>
      <w:bookmarkEnd w:id="4"/>
    </w:p>
    <w:p w14:paraId="4112E95E" w14:textId="77777777" w:rsidR="00A8203C" w:rsidRPr="00A8203C" w:rsidRDefault="00A8203C" w:rsidP="00A8203C">
      <w:pPr>
        <w:shd w:val="clear" w:color="auto" w:fill="FFFFFF"/>
        <w:autoSpaceDE w:val="0"/>
        <w:autoSpaceDN w:val="0"/>
        <w:adjustRightInd w:val="0"/>
        <w:spacing w:line="240" w:lineRule="auto"/>
        <w:ind w:left="-1620" w:firstLine="7290"/>
        <w:contextualSpacing w:val="0"/>
        <w:jc w:val="left"/>
        <w:outlineLvl w:val="0"/>
        <w:rPr>
          <w:rFonts w:eastAsia="Calibri" w:cs="Times New Roman"/>
          <w:szCs w:val="28"/>
        </w:rPr>
      </w:pPr>
      <w:bookmarkStart w:id="5" w:name="_Toc105914979"/>
      <w:r w:rsidRPr="00A8203C">
        <w:rPr>
          <w:rFonts w:eastAsia="Calibri" w:cs="Times New Roman"/>
          <w:szCs w:val="28"/>
        </w:rPr>
        <w:t>заведующий кафедрой</w:t>
      </w:r>
      <w:bookmarkEnd w:id="5"/>
    </w:p>
    <w:p w14:paraId="0D8F857B" w14:textId="77777777" w:rsidR="00A8203C" w:rsidRPr="00A8203C" w:rsidRDefault="00A8203C" w:rsidP="00A8203C">
      <w:pPr>
        <w:shd w:val="clear" w:color="auto" w:fill="FFFFFF"/>
        <w:autoSpaceDE w:val="0"/>
        <w:autoSpaceDN w:val="0"/>
        <w:adjustRightInd w:val="0"/>
        <w:spacing w:line="240" w:lineRule="auto"/>
        <w:ind w:left="-1620" w:firstLine="7290"/>
        <w:contextualSpacing w:val="0"/>
        <w:jc w:val="left"/>
        <w:outlineLvl w:val="0"/>
        <w:rPr>
          <w:rFonts w:eastAsia="Calibri" w:cs="Times New Roman"/>
          <w:szCs w:val="28"/>
        </w:rPr>
      </w:pPr>
      <w:bookmarkStart w:id="6" w:name="_Toc105914980"/>
      <w:r w:rsidRPr="00A8203C">
        <w:rPr>
          <w:rFonts w:eastAsia="Calibri" w:cs="Times New Roman"/>
          <w:szCs w:val="28"/>
        </w:rPr>
        <w:t>д-р тех. наук, доцент</w:t>
      </w:r>
      <w:bookmarkEnd w:id="6"/>
    </w:p>
    <w:p w14:paraId="56007A5A" w14:textId="77777777" w:rsidR="00A8203C" w:rsidRPr="00A8203C" w:rsidRDefault="00A8203C" w:rsidP="00A8203C">
      <w:pPr>
        <w:shd w:val="clear" w:color="auto" w:fill="FFFFFF"/>
        <w:autoSpaceDE w:val="0"/>
        <w:autoSpaceDN w:val="0"/>
        <w:adjustRightInd w:val="0"/>
        <w:spacing w:line="240" w:lineRule="auto"/>
        <w:ind w:left="-1620" w:firstLine="7290"/>
        <w:contextualSpacing w:val="0"/>
        <w:jc w:val="left"/>
        <w:outlineLvl w:val="0"/>
        <w:rPr>
          <w:rFonts w:eastAsia="Calibri" w:cs="Times New Roman"/>
          <w:szCs w:val="28"/>
        </w:rPr>
      </w:pPr>
      <w:bookmarkStart w:id="7" w:name="_Toc105914981"/>
      <w:r w:rsidRPr="00A8203C">
        <w:rPr>
          <w:rFonts w:eastAsia="Calibri" w:cs="Times New Roman"/>
          <w:szCs w:val="28"/>
        </w:rPr>
        <w:t>___________ А. В. Коваленко</w:t>
      </w:r>
      <w:bookmarkEnd w:id="7"/>
    </w:p>
    <w:p w14:paraId="6B62B126" w14:textId="77777777" w:rsidR="00A8203C" w:rsidRPr="00A8203C" w:rsidRDefault="00A8203C" w:rsidP="00A8203C">
      <w:pPr>
        <w:shd w:val="clear" w:color="auto" w:fill="FFFFFF"/>
        <w:autoSpaceDE w:val="0"/>
        <w:autoSpaceDN w:val="0"/>
        <w:adjustRightInd w:val="0"/>
        <w:spacing w:line="240" w:lineRule="auto"/>
        <w:ind w:left="-1620" w:firstLine="7290"/>
        <w:contextualSpacing w:val="0"/>
        <w:jc w:val="left"/>
        <w:outlineLvl w:val="0"/>
        <w:rPr>
          <w:rFonts w:eastAsia="Calibri" w:cs="Times New Roman"/>
          <w:szCs w:val="28"/>
        </w:rPr>
      </w:pPr>
      <w:bookmarkStart w:id="8" w:name="_Toc105914982"/>
      <w:r w:rsidRPr="00A8203C">
        <w:rPr>
          <w:rFonts w:eastAsia="Calibri" w:cs="Times New Roman"/>
          <w:szCs w:val="28"/>
        </w:rPr>
        <w:t>____________________ 2022 г.</w:t>
      </w:r>
      <w:bookmarkEnd w:id="8"/>
    </w:p>
    <w:p w14:paraId="4432F292" w14:textId="77777777" w:rsidR="00A8203C" w:rsidRPr="00A8203C" w:rsidRDefault="00A8203C" w:rsidP="00A8203C">
      <w:pPr>
        <w:shd w:val="clear" w:color="auto" w:fill="FFFFFF"/>
        <w:autoSpaceDE w:val="0"/>
        <w:autoSpaceDN w:val="0"/>
        <w:adjustRightInd w:val="0"/>
        <w:spacing w:line="240" w:lineRule="auto"/>
        <w:ind w:left="-1620" w:firstLine="7574"/>
        <w:contextualSpacing w:val="0"/>
        <w:jc w:val="left"/>
        <w:outlineLvl w:val="0"/>
        <w:rPr>
          <w:rFonts w:eastAsia="Times New Roman" w:cs="Times New Roman"/>
          <w:sz w:val="26"/>
          <w:szCs w:val="26"/>
          <w:lang w:eastAsia="ru-RU"/>
        </w:rPr>
      </w:pPr>
    </w:p>
    <w:p w14:paraId="719096F0" w14:textId="77777777" w:rsidR="00A8203C" w:rsidRPr="00A8203C" w:rsidRDefault="00A8203C" w:rsidP="00A8203C">
      <w:pPr>
        <w:shd w:val="clear" w:color="auto" w:fill="FFFFFF"/>
        <w:autoSpaceDE w:val="0"/>
        <w:autoSpaceDN w:val="0"/>
        <w:adjustRightInd w:val="0"/>
        <w:spacing w:line="240" w:lineRule="auto"/>
        <w:ind w:left="-1620" w:firstLine="7574"/>
        <w:contextualSpacing w:val="0"/>
        <w:jc w:val="left"/>
        <w:outlineLvl w:val="0"/>
        <w:rPr>
          <w:rFonts w:eastAsia="Times New Roman" w:cs="Times New Roman"/>
          <w:sz w:val="26"/>
          <w:szCs w:val="26"/>
          <w:lang w:eastAsia="ru-RU"/>
        </w:rPr>
      </w:pPr>
      <w:bookmarkStart w:id="9" w:name="_Toc517531832"/>
      <w:bookmarkStart w:id="10" w:name="_Toc517691918"/>
      <w:bookmarkStart w:id="11" w:name="_Toc105914983"/>
      <w:r w:rsidRPr="00A8203C">
        <w:rPr>
          <w:rFonts w:eastAsia="Times New Roman" w:cs="Times New Roman"/>
          <w:sz w:val="26"/>
          <w:szCs w:val="26"/>
          <w:lang w:eastAsia="ru-RU"/>
        </w:rPr>
        <w:t>Руководитель ООП</w:t>
      </w:r>
      <w:bookmarkEnd w:id="9"/>
      <w:bookmarkEnd w:id="10"/>
      <w:bookmarkEnd w:id="11"/>
    </w:p>
    <w:p w14:paraId="52FB7577" w14:textId="77777777" w:rsidR="00A8203C" w:rsidRPr="00A8203C" w:rsidRDefault="00A8203C" w:rsidP="00A8203C">
      <w:pPr>
        <w:shd w:val="clear" w:color="auto" w:fill="FFFFFF"/>
        <w:autoSpaceDE w:val="0"/>
        <w:autoSpaceDN w:val="0"/>
        <w:adjustRightInd w:val="0"/>
        <w:spacing w:line="240" w:lineRule="auto"/>
        <w:ind w:left="-1620" w:firstLine="7574"/>
        <w:contextualSpacing w:val="0"/>
        <w:jc w:val="left"/>
        <w:outlineLvl w:val="0"/>
        <w:rPr>
          <w:rFonts w:eastAsia="Times New Roman" w:cs="Times New Roman"/>
          <w:sz w:val="26"/>
          <w:szCs w:val="26"/>
          <w:lang w:eastAsia="ru-RU"/>
        </w:rPr>
      </w:pPr>
      <w:bookmarkStart w:id="12" w:name="_Toc517531833"/>
      <w:bookmarkStart w:id="13" w:name="_Toc517691919"/>
      <w:bookmarkStart w:id="14" w:name="_Toc105914984"/>
      <w:r w:rsidRPr="00A8203C">
        <w:rPr>
          <w:rFonts w:eastAsia="Times New Roman" w:cs="Times New Roman"/>
          <w:sz w:val="26"/>
          <w:szCs w:val="26"/>
          <w:lang w:eastAsia="ru-RU"/>
        </w:rPr>
        <w:t xml:space="preserve">д-р </w:t>
      </w:r>
      <w:proofErr w:type="gramStart"/>
      <w:r w:rsidRPr="00A8203C">
        <w:rPr>
          <w:rFonts w:eastAsia="Times New Roman" w:cs="Times New Roman"/>
          <w:sz w:val="26"/>
          <w:szCs w:val="26"/>
          <w:lang w:eastAsia="ru-RU"/>
        </w:rPr>
        <w:t>физ.-мат.</w:t>
      </w:r>
      <w:proofErr w:type="gramEnd"/>
      <w:r w:rsidRPr="00A8203C">
        <w:rPr>
          <w:rFonts w:eastAsia="Times New Roman" w:cs="Times New Roman"/>
          <w:sz w:val="26"/>
          <w:szCs w:val="26"/>
          <w:lang w:eastAsia="ru-RU"/>
        </w:rPr>
        <w:t xml:space="preserve"> наук, профессор</w:t>
      </w:r>
      <w:bookmarkEnd w:id="12"/>
      <w:bookmarkEnd w:id="13"/>
      <w:bookmarkEnd w:id="14"/>
    </w:p>
    <w:p w14:paraId="13D62EE0" w14:textId="77777777" w:rsidR="00A8203C" w:rsidRPr="00A8203C" w:rsidRDefault="00A8203C" w:rsidP="00A8203C">
      <w:pPr>
        <w:shd w:val="clear" w:color="auto" w:fill="FFFFFF"/>
        <w:autoSpaceDE w:val="0"/>
        <w:autoSpaceDN w:val="0"/>
        <w:adjustRightInd w:val="0"/>
        <w:spacing w:line="240" w:lineRule="auto"/>
        <w:ind w:left="-1620" w:firstLine="7574"/>
        <w:contextualSpacing w:val="0"/>
        <w:jc w:val="left"/>
        <w:outlineLvl w:val="0"/>
        <w:rPr>
          <w:rFonts w:eastAsia="Times New Roman" w:cs="Times New Roman"/>
          <w:sz w:val="26"/>
          <w:szCs w:val="26"/>
          <w:lang w:eastAsia="ru-RU"/>
        </w:rPr>
      </w:pPr>
      <w:bookmarkStart w:id="15" w:name="_Toc517531834"/>
      <w:bookmarkStart w:id="16" w:name="_Toc517691920"/>
      <w:bookmarkStart w:id="17" w:name="_Toc105914985"/>
      <w:r w:rsidRPr="00A8203C">
        <w:rPr>
          <w:rFonts w:eastAsia="Times New Roman" w:cs="Times New Roman"/>
          <w:sz w:val="26"/>
          <w:szCs w:val="26"/>
          <w:lang w:eastAsia="ru-RU"/>
        </w:rPr>
        <w:t xml:space="preserve">____________   М. Х. </w:t>
      </w:r>
      <w:proofErr w:type="spellStart"/>
      <w:r w:rsidRPr="00A8203C">
        <w:rPr>
          <w:rFonts w:eastAsia="Times New Roman" w:cs="Times New Roman"/>
          <w:sz w:val="26"/>
          <w:szCs w:val="26"/>
          <w:lang w:eastAsia="ru-RU"/>
        </w:rPr>
        <w:t>Уртенов</w:t>
      </w:r>
      <w:bookmarkEnd w:id="15"/>
      <w:bookmarkEnd w:id="16"/>
      <w:bookmarkEnd w:id="17"/>
      <w:proofErr w:type="spellEnd"/>
    </w:p>
    <w:p w14:paraId="1AD0F648" w14:textId="77777777" w:rsidR="00A8203C" w:rsidRPr="00A8203C" w:rsidRDefault="00A8203C" w:rsidP="00A8203C">
      <w:pPr>
        <w:shd w:val="clear" w:color="auto" w:fill="FFFFFF"/>
        <w:autoSpaceDE w:val="0"/>
        <w:autoSpaceDN w:val="0"/>
        <w:adjustRightInd w:val="0"/>
        <w:spacing w:line="240" w:lineRule="auto"/>
        <w:ind w:left="-1620" w:firstLine="7574"/>
        <w:contextualSpacing w:val="0"/>
        <w:jc w:val="left"/>
        <w:outlineLvl w:val="0"/>
        <w:rPr>
          <w:rFonts w:eastAsia="Times New Roman" w:cs="Times New Roman"/>
          <w:sz w:val="26"/>
          <w:szCs w:val="26"/>
          <w:lang w:eastAsia="ru-RU"/>
        </w:rPr>
      </w:pPr>
      <w:bookmarkStart w:id="18" w:name="_Toc517531835"/>
      <w:bookmarkStart w:id="19" w:name="_Toc517691921"/>
      <w:bookmarkStart w:id="20" w:name="_Toc105914986"/>
      <w:r w:rsidRPr="00A8203C">
        <w:rPr>
          <w:rFonts w:eastAsia="Times New Roman" w:cs="Times New Roman"/>
          <w:sz w:val="26"/>
          <w:szCs w:val="26"/>
          <w:lang w:eastAsia="ru-RU"/>
        </w:rPr>
        <w:t>_________________      2022 г.</w:t>
      </w:r>
      <w:bookmarkEnd w:id="18"/>
      <w:bookmarkEnd w:id="19"/>
      <w:bookmarkEnd w:id="20"/>
    </w:p>
    <w:p w14:paraId="5D84F6C1" w14:textId="77777777" w:rsidR="00A8203C" w:rsidRPr="00A8203C" w:rsidRDefault="00A8203C" w:rsidP="00A8203C">
      <w:pPr>
        <w:shd w:val="clear" w:color="auto" w:fill="FFFFFF"/>
        <w:autoSpaceDE w:val="0"/>
        <w:autoSpaceDN w:val="0"/>
        <w:adjustRightInd w:val="0"/>
        <w:spacing w:line="240" w:lineRule="auto"/>
        <w:ind w:left="-1620" w:firstLine="6300"/>
        <w:contextualSpacing w:val="0"/>
        <w:jc w:val="center"/>
        <w:outlineLvl w:val="0"/>
        <w:rPr>
          <w:rFonts w:eastAsia="Times New Roman" w:cs="Times New Roman"/>
          <w:b/>
          <w:bCs/>
          <w:szCs w:val="28"/>
          <w:lang w:eastAsia="ru-RU"/>
        </w:rPr>
      </w:pPr>
    </w:p>
    <w:p w14:paraId="50FB38B5"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p>
    <w:p w14:paraId="50BB557D"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bookmarkStart w:id="21" w:name="_Toc517531836"/>
      <w:bookmarkStart w:id="22" w:name="_Toc517691922"/>
      <w:bookmarkStart w:id="23" w:name="_Toc105914987"/>
      <w:r w:rsidRPr="00A8203C">
        <w:rPr>
          <w:rFonts w:eastAsia="Times New Roman" w:cs="Times New Roman"/>
          <w:b/>
          <w:bCs/>
          <w:szCs w:val="28"/>
          <w:lang w:eastAsia="ru-RU"/>
        </w:rPr>
        <w:t>ВЫПУСКНАЯ КВАЛИФИКАЦИОННАЯ РАБОТА</w:t>
      </w:r>
      <w:bookmarkEnd w:id="21"/>
      <w:bookmarkEnd w:id="22"/>
      <w:bookmarkEnd w:id="23"/>
      <w:r w:rsidRPr="00A8203C">
        <w:rPr>
          <w:rFonts w:eastAsia="Times New Roman" w:cs="Times New Roman"/>
          <w:b/>
          <w:bCs/>
          <w:szCs w:val="28"/>
          <w:lang w:eastAsia="ru-RU"/>
        </w:rPr>
        <w:t xml:space="preserve"> </w:t>
      </w:r>
    </w:p>
    <w:p w14:paraId="3DCB7F2B"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bookmarkStart w:id="24" w:name="_Toc517531837"/>
      <w:bookmarkStart w:id="25" w:name="_Toc517691923"/>
      <w:bookmarkStart w:id="26" w:name="_Toc105914988"/>
      <w:r w:rsidRPr="00A8203C">
        <w:rPr>
          <w:rFonts w:eastAsia="Times New Roman" w:cs="Times New Roman"/>
          <w:b/>
          <w:bCs/>
          <w:szCs w:val="28"/>
          <w:lang w:eastAsia="ru-RU"/>
        </w:rPr>
        <w:t>(МАГИСТЕРСКАЯ ДИССЕРТАЦИЯ)</w:t>
      </w:r>
      <w:bookmarkEnd w:id="24"/>
      <w:bookmarkEnd w:id="25"/>
      <w:bookmarkEnd w:id="26"/>
    </w:p>
    <w:p w14:paraId="42DA5788"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p>
    <w:p w14:paraId="4D5CDE1D" w14:textId="4DF26148" w:rsid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p>
    <w:p w14:paraId="668AE770" w14:textId="77777777" w:rsidR="00D54116" w:rsidRPr="00A8203C" w:rsidRDefault="00D54116"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bCs/>
          <w:szCs w:val="28"/>
          <w:lang w:eastAsia="ru-RU"/>
        </w:rPr>
      </w:pPr>
    </w:p>
    <w:p w14:paraId="6CC7B5DB" w14:textId="08F4EE23" w:rsidR="00A8203C" w:rsidRDefault="0037198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b/>
          <w:caps/>
          <w:color w:val="000000"/>
          <w:szCs w:val="28"/>
          <w:lang w:eastAsia="ru-RU"/>
        </w:rPr>
      </w:pPr>
      <w:bookmarkStart w:id="27" w:name="_Toc105914989"/>
      <w:r w:rsidRPr="0037198C">
        <w:rPr>
          <w:rFonts w:eastAsia="Times New Roman" w:cs="Times New Roman"/>
          <w:b/>
          <w:caps/>
          <w:color w:val="000000"/>
          <w:szCs w:val="28"/>
          <w:lang w:eastAsia="ru-RU"/>
        </w:rPr>
        <w:t>Разработка современных прогностических систем в банковской сфере</w:t>
      </w:r>
      <w:bookmarkEnd w:id="27"/>
    </w:p>
    <w:p w14:paraId="44988845" w14:textId="580326D2" w:rsidR="00A8203C" w:rsidRPr="00A8203C" w:rsidRDefault="00A8203C" w:rsidP="00A8203C">
      <w:pPr>
        <w:shd w:val="clear" w:color="auto" w:fill="FFFFFF"/>
        <w:autoSpaceDE w:val="0"/>
        <w:autoSpaceDN w:val="0"/>
        <w:adjustRightInd w:val="0"/>
        <w:spacing w:line="240" w:lineRule="auto"/>
        <w:ind w:firstLine="0"/>
        <w:contextualSpacing w:val="0"/>
        <w:jc w:val="left"/>
        <w:outlineLvl w:val="0"/>
        <w:rPr>
          <w:rFonts w:eastAsia="Times New Roman" w:cs="Times New Roman"/>
          <w:sz w:val="24"/>
          <w:szCs w:val="24"/>
          <w:lang w:eastAsia="ru-RU"/>
        </w:rPr>
      </w:pPr>
      <w:bookmarkStart w:id="28" w:name="_Toc517531839"/>
      <w:bookmarkStart w:id="29" w:name="_Toc517691925"/>
      <w:bookmarkStart w:id="30" w:name="_Toc105914990"/>
      <w:r w:rsidRPr="00A8203C">
        <w:rPr>
          <w:rFonts w:eastAsia="Times New Roman" w:cs="Times New Roman"/>
          <w:szCs w:val="28"/>
          <w:lang w:eastAsia="ru-RU"/>
        </w:rPr>
        <w:t>Работу выполнил</w:t>
      </w:r>
      <w:r w:rsidR="0037198C">
        <w:rPr>
          <w:rFonts w:eastAsia="Times New Roman" w:cs="Times New Roman"/>
          <w:szCs w:val="28"/>
          <w:lang w:eastAsia="ru-RU"/>
        </w:rPr>
        <w:t xml:space="preserve"> _</w:t>
      </w:r>
      <w:r w:rsidRPr="00A8203C">
        <w:rPr>
          <w:rFonts w:eastAsia="Times New Roman" w:cs="Times New Roman"/>
          <w:szCs w:val="28"/>
          <w:lang w:eastAsia="ru-RU"/>
        </w:rPr>
        <w:t xml:space="preserve">____________________________________ </w:t>
      </w:r>
      <w:r w:rsidR="0037198C">
        <w:rPr>
          <w:rFonts w:eastAsia="Times New Roman" w:cs="Times New Roman"/>
          <w:szCs w:val="28"/>
          <w:lang w:eastAsia="ru-RU"/>
        </w:rPr>
        <w:t>И</w:t>
      </w:r>
      <w:r w:rsidRPr="00A8203C">
        <w:rPr>
          <w:rFonts w:eastAsia="Times New Roman" w:cs="Times New Roman"/>
          <w:szCs w:val="28"/>
          <w:lang w:eastAsia="ru-RU"/>
        </w:rPr>
        <w:t xml:space="preserve">. </w:t>
      </w:r>
      <w:r w:rsidR="0037198C">
        <w:rPr>
          <w:rFonts w:eastAsia="Times New Roman" w:cs="Times New Roman"/>
          <w:szCs w:val="28"/>
          <w:lang w:eastAsia="ru-RU"/>
        </w:rPr>
        <w:t>А</w:t>
      </w:r>
      <w:r w:rsidRPr="00A8203C">
        <w:rPr>
          <w:rFonts w:eastAsia="Times New Roman" w:cs="Times New Roman"/>
          <w:szCs w:val="28"/>
          <w:lang w:eastAsia="ru-RU"/>
        </w:rPr>
        <w:t xml:space="preserve">. </w:t>
      </w:r>
      <w:bookmarkEnd w:id="28"/>
      <w:bookmarkEnd w:id="29"/>
      <w:r w:rsidR="0037198C">
        <w:rPr>
          <w:rFonts w:eastAsia="Times New Roman" w:cs="Times New Roman"/>
          <w:szCs w:val="28"/>
          <w:lang w:eastAsia="ru-RU"/>
        </w:rPr>
        <w:t>Бордонос</w:t>
      </w:r>
      <w:bookmarkEnd w:id="30"/>
    </w:p>
    <w:p w14:paraId="2AB0A6B2"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sz w:val="22"/>
          <w:lang w:eastAsia="ru-RU"/>
        </w:rPr>
      </w:pPr>
      <w:bookmarkStart w:id="31" w:name="_Toc105914991"/>
      <w:r w:rsidRPr="00A8203C">
        <w:rPr>
          <w:rFonts w:eastAsia="Times New Roman" w:cs="Times New Roman"/>
          <w:sz w:val="22"/>
          <w:lang w:eastAsia="ru-RU"/>
        </w:rPr>
        <w:t>(подпись)</w:t>
      </w:r>
      <w:bookmarkEnd w:id="31"/>
    </w:p>
    <w:p w14:paraId="55F7B628" w14:textId="77777777" w:rsidR="00A8203C" w:rsidRPr="00A8203C" w:rsidRDefault="00A8203C" w:rsidP="00A8203C">
      <w:pPr>
        <w:shd w:val="clear" w:color="auto" w:fill="FFFFFF"/>
        <w:autoSpaceDE w:val="0"/>
        <w:autoSpaceDN w:val="0"/>
        <w:adjustRightInd w:val="0"/>
        <w:spacing w:line="240" w:lineRule="auto"/>
        <w:ind w:firstLine="0"/>
        <w:contextualSpacing w:val="0"/>
        <w:outlineLvl w:val="0"/>
        <w:rPr>
          <w:rFonts w:eastAsia="Times New Roman" w:cs="Times New Roman"/>
          <w:sz w:val="22"/>
          <w:lang w:eastAsia="ru-RU"/>
        </w:rPr>
      </w:pPr>
    </w:p>
    <w:p w14:paraId="1B13FEEA" w14:textId="77777777" w:rsidR="00A8203C" w:rsidRPr="00A8203C" w:rsidRDefault="00A8203C" w:rsidP="00A8203C">
      <w:pPr>
        <w:tabs>
          <w:tab w:val="left" w:pos="1125"/>
          <w:tab w:val="center" w:pos="4819"/>
        </w:tabs>
        <w:spacing w:line="240" w:lineRule="auto"/>
        <w:ind w:firstLine="0"/>
        <w:contextualSpacing w:val="0"/>
        <w:rPr>
          <w:rFonts w:eastAsia="Times New Roman" w:cs="Times New Roman"/>
          <w:szCs w:val="28"/>
          <w:u w:val="single"/>
          <w:lang w:eastAsia="ru-RU"/>
        </w:rPr>
      </w:pPr>
      <w:r w:rsidRPr="00A8203C">
        <w:rPr>
          <w:rFonts w:eastAsia="Times New Roman" w:cs="Times New Roman"/>
          <w:szCs w:val="28"/>
          <w:lang w:eastAsia="ru-RU"/>
        </w:rPr>
        <w:t xml:space="preserve">Направление подготовки       </w:t>
      </w:r>
      <w:r w:rsidRPr="00A8203C">
        <w:rPr>
          <w:rFonts w:eastAsia="Times New Roman" w:cs="Times New Roman"/>
          <w:bCs/>
          <w:szCs w:val="28"/>
          <w:u w:val="single"/>
          <w:lang w:eastAsia="ru-RU"/>
        </w:rPr>
        <w:t>01.04.02 Прикладная математика и информатика</w:t>
      </w:r>
    </w:p>
    <w:p w14:paraId="69271D70" w14:textId="77777777" w:rsidR="00A8203C" w:rsidRPr="00A8203C" w:rsidRDefault="00A8203C" w:rsidP="00A8203C">
      <w:pPr>
        <w:tabs>
          <w:tab w:val="left" w:pos="1125"/>
          <w:tab w:val="center" w:pos="4819"/>
        </w:tabs>
        <w:spacing w:line="240" w:lineRule="auto"/>
        <w:ind w:firstLine="0"/>
        <w:contextualSpacing w:val="0"/>
        <w:jc w:val="left"/>
        <w:rPr>
          <w:rFonts w:eastAsia="Times New Roman" w:cs="Times New Roman"/>
          <w:szCs w:val="28"/>
          <w:lang w:eastAsia="ru-RU"/>
        </w:rPr>
      </w:pPr>
    </w:p>
    <w:p w14:paraId="1CA14800" w14:textId="77777777" w:rsidR="00A8203C" w:rsidRPr="00A8203C" w:rsidRDefault="00A8203C" w:rsidP="00A8203C">
      <w:pPr>
        <w:tabs>
          <w:tab w:val="left" w:pos="1125"/>
          <w:tab w:val="center" w:pos="4819"/>
        </w:tabs>
        <w:spacing w:line="240" w:lineRule="auto"/>
        <w:ind w:firstLine="0"/>
        <w:contextualSpacing w:val="0"/>
        <w:rPr>
          <w:rFonts w:eastAsia="Times New Roman" w:cs="Times New Roman"/>
          <w:szCs w:val="28"/>
          <w:lang w:eastAsia="ru-RU"/>
        </w:rPr>
      </w:pPr>
      <w:r w:rsidRPr="00A8203C">
        <w:rPr>
          <w:rFonts w:eastAsia="Times New Roman" w:cs="Times New Roman"/>
          <w:noProof/>
          <w:szCs w:val="28"/>
          <w:lang w:eastAsia="ru-RU"/>
        </w:rPr>
        <w:t>Направленность (</w:t>
      </w:r>
      <w:proofErr w:type="gramStart"/>
      <w:r w:rsidRPr="00A8203C">
        <w:rPr>
          <w:rFonts w:eastAsia="Times New Roman" w:cs="Times New Roman"/>
          <w:noProof/>
          <w:szCs w:val="28"/>
          <w:lang w:eastAsia="ru-RU"/>
        </w:rPr>
        <w:t xml:space="preserve">профиль)  </w:t>
      </w:r>
      <w:r w:rsidRPr="00A8203C">
        <w:rPr>
          <w:rFonts w:eastAsia="Times New Roman" w:cs="Times New Roman"/>
          <w:bCs/>
          <w:szCs w:val="28"/>
          <w:u w:val="single"/>
          <w:lang w:eastAsia="ru-RU"/>
        </w:rPr>
        <w:t>Математическое</w:t>
      </w:r>
      <w:proofErr w:type="gramEnd"/>
      <w:r w:rsidRPr="00A8203C">
        <w:rPr>
          <w:rFonts w:eastAsia="Times New Roman" w:cs="Times New Roman"/>
          <w:bCs/>
          <w:szCs w:val="28"/>
          <w:u w:val="single"/>
          <w:lang w:eastAsia="ru-RU"/>
        </w:rPr>
        <w:t xml:space="preserve"> и информационное обеспечение экономической деятельности</w:t>
      </w:r>
    </w:p>
    <w:p w14:paraId="7253FA91" w14:textId="77777777" w:rsidR="00A8203C" w:rsidRPr="00A8203C" w:rsidRDefault="00A8203C" w:rsidP="00A8203C">
      <w:pPr>
        <w:tabs>
          <w:tab w:val="left" w:pos="1125"/>
          <w:tab w:val="center" w:pos="4819"/>
        </w:tabs>
        <w:spacing w:line="240" w:lineRule="auto"/>
        <w:ind w:firstLine="0"/>
        <w:contextualSpacing w:val="0"/>
        <w:jc w:val="left"/>
        <w:rPr>
          <w:rFonts w:eastAsia="Times New Roman" w:cs="Times New Roman"/>
          <w:szCs w:val="28"/>
          <w:lang w:eastAsia="ru-RU"/>
        </w:rPr>
      </w:pPr>
    </w:p>
    <w:p w14:paraId="1AC09353" w14:textId="77777777" w:rsidR="00A8203C" w:rsidRPr="00A8203C" w:rsidRDefault="00A8203C" w:rsidP="00A8203C">
      <w:pPr>
        <w:tabs>
          <w:tab w:val="left" w:pos="1125"/>
          <w:tab w:val="center" w:pos="4819"/>
        </w:tabs>
        <w:spacing w:line="240" w:lineRule="auto"/>
        <w:ind w:firstLine="0"/>
        <w:contextualSpacing w:val="0"/>
        <w:jc w:val="left"/>
        <w:rPr>
          <w:rFonts w:eastAsia="Times New Roman" w:cs="Times New Roman"/>
          <w:szCs w:val="28"/>
          <w:lang w:eastAsia="ru-RU"/>
        </w:rPr>
      </w:pPr>
      <w:r w:rsidRPr="00A8203C">
        <w:rPr>
          <w:rFonts w:eastAsia="Times New Roman" w:cs="Times New Roman"/>
          <w:szCs w:val="28"/>
          <w:lang w:eastAsia="ru-RU"/>
        </w:rPr>
        <w:t xml:space="preserve">Научный руководитель  </w:t>
      </w:r>
    </w:p>
    <w:p w14:paraId="68E09A5C" w14:textId="77777777" w:rsidR="00A8203C" w:rsidRPr="00A8203C" w:rsidRDefault="00A8203C" w:rsidP="00A8203C">
      <w:pPr>
        <w:shd w:val="clear" w:color="auto" w:fill="FFFFFF"/>
        <w:autoSpaceDE w:val="0"/>
        <w:autoSpaceDN w:val="0"/>
        <w:adjustRightInd w:val="0"/>
        <w:spacing w:line="240" w:lineRule="auto"/>
        <w:ind w:firstLine="0"/>
        <w:contextualSpacing w:val="0"/>
        <w:jc w:val="left"/>
        <w:outlineLvl w:val="0"/>
        <w:rPr>
          <w:rFonts w:eastAsia="Times New Roman" w:cs="Times New Roman"/>
          <w:szCs w:val="28"/>
          <w:lang w:eastAsia="ru-RU"/>
        </w:rPr>
      </w:pPr>
      <w:bookmarkStart w:id="32" w:name="_Toc517531840"/>
      <w:bookmarkStart w:id="33" w:name="_Toc517691926"/>
      <w:bookmarkStart w:id="34" w:name="_Toc105914992"/>
      <w:r w:rsidRPr="00A8203C">
        <w:rPr>
          <w:rFonts w:eastAsia="Times New Roman" w:cs="Times New Roman"/>
          <w:szCs w:val="28"/>
          <w:lang w:eastAsia="ru-RU"/>
        </w:rPr>
        <w:t xml:space="preserve">д-р тех. наук, профессор _________________________________ </w:t>
      </w:r>
      <w:bookmarkEnd w:id="32"/>
      <w:bookmarkEnd w:id="33"/>
      <w:r w:rsidRPr="00A8203C">
        <w:rPr>
          <w:rFonts w:eastAsia="Times New Roman" w:cs="Times New Roman"/>
          <w:szCs w:val="28"/>
          <w:lang w:eastAsia="ru-RU"/>
        </w:rPr>
        <w:t xml:space="preserve">А.А. </w:t>
      </w:r>
      <w:proofErr w:type="spellStart"/>
      <w:r w:rsidRPr="00A8203C">
        <w:rPr>
          <w:rFonts w:eastAsia="Times New Roman" w:cs="Times New Roman"/>
          <w:szCs w:val="28"/>
          <w:lang w:eastAsia="ru-RU"/>
        </w:rPr>
        <w:t>Халафян</w:t>
      </w:r>
      <w:bookmarkEnd w:id="34"/>
      <w:proofErr w:type="spellEnd"/>
    </w:p>
    <w:p w14:paraId="0B8EB901"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sz w:val="22"/>
          <w:lang w:eastAsia="ru-RU"/>
        </w:rPr>
      </w:pPr>
      <w:bookmarkStart w:id="35" w:name="_Toc105914993"/>
      <w:r w:rsidRPr="00A8203C">
        <w:rPr>
          <w:rFonts w:eastAsia="Times New Roman" w:cs="Times New Roman"/>
          <w:sz w:val="22"/>
          <w:lang w:eastAsia="ru-RU"/>
        </w:rPr>
        <w:t>(подпись)</w:t>
      </w:r>
      <w:bookmarkEnd w:id="35"/>
    </w:p>
    <w:p w14:paraId="7D5C1F52" w14:textId="77777777" w:rsidR="00A8203C" w:rsidRPr="00A8203C" w:rsidRDefault="00A8203C" w:rsidP="00A8203C">
      <w:pPr>
        <w:tabs>
          <w:tab w:val="left" w:pos="3855"/>
        </w:tabs>
        <w:spacing w:line="240" w:lineRule="auto"/>
        <w:ind w:firstLine="0"/>
        <w:contextualSpacing w:val="0"/>
        <w:jc w:val="left"/>
        <w:rPr>
          <w:rFonts w:eastAsia="Times New Roman" w:cs="Times New Roman"/>
          <w:sz w:val="22"/>
          <w:lang w:eastAsia="ru-RU"/>
        </w:rPr>
      </w:pPr>
    </w:p>
    <w:p w14:paraId="522A8353" w14:textId="77777777" w:rsidR="00A8203C" w:rsidRPr="00A8203C" w:rsidRDefault="00A8203C" w:rsidP="00A8203C">
      <w:pPr>
        <w:spacing w:line="240" w:lineRule="auto"/>
        <w:ind w:firstLine="0"/>
        <w:contextualSpacing w:val="0"/>
        <w:jc w:val="left"/>
        <w:rPr>
          <w:rFonts w:eastAsia="Times New Roman" w:cs="Times New Roman"/>
          <w:szCs w:val="28"/>
          <w:lang w:eastAsia="ru-RU"/>
        </w:rPr>
      </w:pPr>
      <w:proofErr w:type="spellStart"/>
      <w:r w:rsidRPr="00A8203C">
        <w:rPr>
          <w:rFonts w:eastAsia="Times New Roman" w:cs="Times New Roman"/>
          <w:szCs w:val="28"/>
          <w:lang w:eastAsia="ru-RU"/>
        </w:rPr>
        <w:t>Нормоконтролер</w:t>
      </w:r>
      <w:proofErr w:type="spellEnd"/>
    </w:p>
    <w:p w14:paraId="43FCEEC7" w14:textId="77777777" w:rsidR="00A8203C" w:rsidRPr="00A8203C" w:rsidRDefault="00A8203C" w:rsidP="00A8203C">
      <w:pPr>
        <w:spacing w:line="240" w:lineRule="auto"/>
        <w:ind w:firstLine="0"/>
        <w:contextualSpacing w:val="0"/>
        <w:rPr>
          <w:rFonts w:eastAsia="Times New Roman" w:cs="Times New Roman"/>
          <w:szCs w:val="28"/>
          <w:lang w:eastAsia="ru-RU"/>
        </w:rPr>
      </w:pPr>
      <w:r w:rsidRPr="00A8203C">
        <w:rPr>
          <w:rFonts w:eastAsia="Times New Roman" w:cs="Times New Roman"/>
          <w:szCs w:val="28"/>
          <w:lang w:eastAsia="ru-RU"/>
        </w:rPr>
        <w:t xml:space="preserve">канд. физ.-мат наук, доцент </w:t>
      </w:r>
      <w:r w:rsidRPr="00A8203C">
        <w:rPr>
          <w:rFonts w:eastAsia="Times New Roman" w:cs="Times New Roman"/>
          <w:i/>
          <w:szCs w:val="28"/>
          <w:lang w:eastAsia="ru-RU"/>
        </w:rPr>
        <w:t>_____________________________</w:t>
      </w:r>
      <w:r w:rsidRPr="00A8203C">
        <w:rPr>
          <w:rFonts w:eastAsia="Times New Roman" w:cs="Times New Roman"/>
          <w:szCs w:val="28"/>
          <w:lang w:eastAsia="ru-RU"/>
        </w:rPr>
        <w:t xml:space="preserve"> Г.В. </w:t>
      </w:r>
      <w:proofErr w:type="spellStart"/>
      <w:r w:rsidRPr="00A8203C">
        <w:rPr>
          <w:rFonts w:eastAsia="Times New Roman" w:cs="Times New Roman"/>
          <w:szCs w:val="28"/>
          <w:lang w:eastAsia="ru-RU"/>
        </w:rPr>
        <w:t>Калайдина</w:t>
      </w:r>
      <w:proofErr w:type="spellEnd"/>
    </w:p>
    <w:p w14:paraId="59612A26" w14:textId="77777777" w:rsidR="00A8203C" w:rsidRPr="00A8203C" w:rsidRDefault="00A8203C" w:rsidP="00A8203C">
      <w:pPr>
        <w:shd w:val="clear" w:color="auto" w:fill="FFFFFF"/>
        <w:autoSpaceDE w:val="0"/>
        <w:autoSpaceDN w:val="0"/>
        <w:adjustRightInd w:val="0"/>
        <w:spacing w:line="240" w:lineRule="auto"/>
        <w:ind w:firstLine="0"/>
        <w:contextualSpacing w:val="0"/>
        <w:jc w:val="center"/>
        <w:outlineLvl w:val="0"/>
        <w:rPr>
          <w:rFonts w:eastAsia="Times New Roman" w:cs="Times New Roman"/>
          <w:sz w:val="22"/>
          <w:lang w:eastAsia="ru-RU"/>
        </w:rPr>
      </w:pPr>
      <w:bookmarkStart w:id="36" w:name="_Toc105914994"/>
      <w:r w:rsidRPr="00A8203C">
        <w:rPr>
          <w:rFonts w:eastAsia="Times New Roman" w:cs="Times New Roman"/>
          <w:sz w:val="22"/>
          <w:lang w:eastAsia="ru-RU"/>
        </w:rPr>
        <w:t>(подпись)</w:t>
      </w:r>
      <w:bookmarkEnd w:id="36"/>
    </w:p>
    <w:p w14:paraId="7F9AD62F" w14:textId="77777777" w:rsidR="00A8203C" w:rsidRPr="00A8203C" w:rsidRDefault="00A8203C" w:rsidP="00A8203C">
      <w:pPr>
        <w:tabs>
          <w:tab w:val="left" w:pos="0"/>
          <w:tab w:val="center" w:pos="4819"/>
        </w:tabs>
        <w:spacing w:line="240" w:lineRule="auto"/>
        <w:ind w:firstLine="0"/>
        <w:contextualSpacing w:val="0"/>
        <w:jc w:val="left"/>
        <w:rPr>
          <w:rFonts w:eastAsia="Times New Roman" w:cs="Times New Roman"/>
          <w:szCs w:val="28"/>
          <w:lang w:eastAsia="ru-RU"/>
        </w:rPr>
      </w:pPr>
    </w:p>
    <w:p w14:paraId="7217B5DE" w14:textId="77777777" w:rsidR="00A8203C" w:rsidRPr="00A8203C" w:rsidRDefault="00A8203C" w:rsidP="00A8203C">
      <w:pPr>
        <w:tabs>
          <w:tab w:val="left" w:pos="0"/>
          <w:tab w:val="center" w:pos="4819"/>
        </w:tabs>
        <w:spacing w:line="240" w:lineRule="auto"/>
        <w:ind w:firstLine="0"/>
        <w:contextualSpacing w:val="0"/>
        <w:jc w:val="left"/>
        <w:rPr>
          <w:rFonts w:eastAsia="Times New Roman" w:cs="Times New Roman"/>
          <w:szCs w:val="28"/>
          <w:lang w:eastAsia="ru-RU"/>
        </w:rPr>
      </w:pPr>
    </w:p>
    <w:p w14:paraId="12A8FBF7" w14:textId="77777777" w:rsidR="00A8203C" w:rsidRPr="00A8203C" w:rsidRDefault="00A8203C" w:rsidP="00A8203C">
      <w:pPr>
        <w:spacing w:line="240" w:lineRule="auto"/>
        <w:ind w:firstLine="0"/>
        <w:contextualSpacing w:val="0"/>
        <w:jc w:val="center"/>
        <w:rPr>
          <w:rFonts w:eastAsia="Times New Roman" w:cs="Times New Roman"/>
          <w:szCs w:val="28"/>
          <w:lang w:eastAsia="ru-RU"/>
        </w:rPr>
      </w:pPr>
      <w:r w:rsidRPr="00A8203C">
        <w:rPr>
          <w:rFonts w:eastAsia="Times New Roman" w:cs="Times New Roman"/>
          <w:szCs w:val="28"/>
          <w:lang w:eastAsia="ru-RU"/>
        </w:rPr>
        <w:t xml:space="preserve">Краснодар </w:t>
      </w:r>
    </w:p>
    <w:p w14:paraId="77D6DF03" w14:textId="77777777" w:rsidR="00A8203C" w:rsidRPr="00A8203C" w:rsidRDefault="00A8203C" w:rsidP="00A8203C">
      <w:pPr>
        <w:spacing w:line="240" w:lineRule="auto"/>
        <w:ind w:firstLine="0"/>
        <w:contextualSpacing w:val="0"/>
        <w:jc w:val="center"/>
        <w:rPr>
          <w:rFonts w:eastAsia="Calibri" w:cs="Times New Roman"/>
          <w:szCs w:val="28"/>
        </w:rPr>
      </w:pPr>
      <w:r w:rsidRPr="00A8203C">
        <w:rPr>
          <w:rFonts w:eastAsia="Times New Roman" w:cs="Times New Roman"/>
          <w:szCs w:val="28"/>
          <w:lang w:eastAsia="ru-RU"/>
        </w:rPr>
        <w:t>2022</w:t>
      </w:r>
    </w:p>
    <w:p w14:paraId="0918B310" w14:textId="77777777" w:rsidR="00EA7052" w:rsidRDefault="00B80479" w:rsidP="00B80479">
      <w:pPr>
        <w:pStyle w:val="1"/>
        <w:ind w:firstLine="0"/>
        <w:jc w:val="center"/>
        <w:rPr>
          <w:rFonts w:eastAsiaTheme="minorHAnsi"/>
        </w:rPr>
      </w:pPr>
      <w:bookmarkStart w:id="37" w:name="_Toc105914995"/>
      <w:r>
        <w:rPr>
          <w:rFonts w:eastAsiaTheme="minorHAnsi"/>
        </w:rPr>
        <w:lastRenderedPageBreak/>
        <w:t>РЕФЕРАТ</w:t>
      </w:r>
      <w:bookmarkEnd w:id="37"/>
    </w:p>
    <w:p w14:paraId="54E1EF71" w14:textId="77777777" w:rsidR="00EA7052" w:rsidRDefault="00EA7052" w:rsidP="00EA7052"/>
    <w:p w14:paraId="6DA3C868" w14:textId="0FAAC45F" w:rsidR="00CE332F" w:rsidRDefault="00EA7052" w:rsidP="00EA7052">
      <w:r>
        <w:t>Магистерская диссертация 5</w:t>
      </w:r>
      <w:r w:rsidR="00F83617">
        <w:t>5</w:t>
      </w:r>
      <w:r>
        <w:t xml:space="preserve"> с., 4 ч.,</w:t>
      </w:r>
      <w:r w:rsidR="00CE332F">
        <w:t xml:space="preserve"> 13 рис., 22 табл., 9 источников.</w:t>
      </w:r>
    </w:p>
    <w:p w14:paraId="696B883C" w14:textId="77777777" w:rsidR="00CE332F" w:rsidRPr="00243208" w:rsidRDefault="00CE332F" w:rsidP="00EA7052">
      <w:r>
        <w:t xml:space="preserve">МАШИННОЕ ОБУЧЕНИЕ, АНСАМБЛИРОВАНИЕ, БЭГГИНГ, СТЭКИНГ, АДАБУСТ, ГРАДИЕНТНЫЙ БУСТИНГ, </w:t>
      </w:r>
      <w:r>
        <w:rPr>
          <w:lang w:val="en-US"/>
        </w:rPr>
        <w:t>SCIKIT</w:t>
      </w:r>
      <w:r w:rsidRPr="00CE332F">
        <w:t>-</w:t>
      </w:r>
      <w:r>
        <w:rPr>
          <w:lang w:val="en-US"/>
        </w:rPr>
        <w:t>LEARN</w:t>
      </w:r>
      <w:r w:rsidRPr="00CE332F">
        <w:t>,</w:t>
      </w:r>
      <w:r>
        <w:t xml:space="preserve"> </w:t>
      </w:r>
      <w:r>
        <w:rPr>
          <w:lang w:val="en-US"/>
        </w:rPr>
        <w:t>PYTHON</w:t>
      </w:r>
    </w:p>
    <w:p w14:paraId="055BD495" w14:textId="77777777" w:rsidR="00CE332F" w:rsidRDefault="00CE332F" w:rsidP="00CE332F">
      <w:r>
        <w:t>Объект исследования: методы ансамблирования моделей машинного обучения.</w:t>
      </w:r>
    </w:p>
    <w:p w14:paraId="6C380A93" w14:textId="77777777" w:rsidR="00CE332F" w:rsidRDefault="00CE332F" w:rsidP="00CE332F">
      <w:r>
        <w:t>Цель работы – реализация и сравнительный анализ четырех методов ансамблирования моделей машинного обучения применительно к задаче классификации банков по их экономическим показателям.</w:t>
      </w:r>
    </w:p>
    <w:p w14:paraId="7610490D" w14:textId="0C795D65" w:rsidR="001C3D8C" w:rsidRDefault="00CE332F" w:rsidP="00CE332F">
      <w:r>
        <w:t>Задачи работы:</w:t>
      </w:r>
    </w:p>
    <w:p w14:paraId="5C086BD3" w14:textId="509C1ACA" w:rsidR="001C3D8C" w:rsidRPr="00AE12EA" w:rsidRDefault="001C3D8C" w:rsidP="001C3D8C">
      <w:pPr>
        <w:rPr>
          <w:rFonts w:eastAsia="Calibri"/>
        </w:rPr>
      </w:pPr>
      <w:r>
        <w:t xml:space="preserve">– </w:t>
      </w:r>
      <w:r w:rsidR="00F73992" w:rsidRPr="00AE12EA">
        <w:rPr>
          <w:rFonts w:eastAsia="Calibri"/>
        </w:rPr>
        <w:t>изучи</w:t>
      </w:r>
      <w:r w:rsidR="00F73992">
        <w:rPr>
          <w:rFonts w:eastAsia="Calibri"/>
        </w:rPr>
        <w:t>ть</w:t>
      </w:r>
      <w:r w:rsidRPr="00AE12EA">
        <w:rPr>
          <w:rFonts w:eastAsia="Calibri"/>
        </w:rPr>
        <w:t xml:space="preserve"> математическая часть методов и технология их практической реализации;</w:t>
      </w:r>
    </w:p>
    <w:p w14:paraId="4A1D65D7" w14:textId="4166BE04" w:rsidR="001C3D8C" w:rsidRDefault="001C3D8C" w:rsidP="001C3D8C">
      <w:r>
        <w:t>– предложить способ получения оценки экономической деятельности кредитных организаций;</w:t>
      </w:r>
    </w:p>
    <w:p w14:paraId="64D8C5B7" w14:textId="4A41567F" w:rsidR="001C3D8C" w:rsidRDefault="001C3D8C" w:rsidP="001C3D8C">
      <w:r>
        <w:t xml:space="preserve">– реализовать методы на языке </w:t>
      </w:r>
      <w:r>
        <w:rPr>
          <w:lang w:val="en-US"/>
        </w:rPr>
        <w:t>Python</w:t>
      </w:r>
      <w:r>
        <w:t xml:space="preserve"> применительно к задаче </w:t>
      </w:r>
      <w:proofErr w:type="gramStart"/>
      <w:r>
        <w:t>получения</w:t>
      </w:r>
      <w:proofErr w:type="gramEnd"/>
      <w:r>
        <w:t xml:space="preserve"> приведённой выше оценки, на основе их показателей;</w:t>
      </w:r>
    </w:p>
    <w:p w14:paraId="6B25EACC" w14:textId="23EA4704" w:rsidR="001C3D8C" w:rsidRDefault="001C3D8C" w:rsidP="001C3D8C">
      <w:r>
        <w:t>– провести сравнительный анализ методов;</w:t>
      </w:r>
    </w:p>
    <w:p w14:paraId="270092B2" w14:textId="4D13881A" w:rsidR="001C3D8C" w:rsidRDefault="001C3D8C" w:rsidP="001C3D8C">
      <w:r>
        <w:t>– создать пользовательский интерфейс для взаимодействия с ними.</w:t>
      </w:r>
    </w:p>
    <w:p w14:paraId="6E8791B8" w14:textId="792A2620" w:rsidR="008276CB" w:rsidRPr="00DE092A" w:rsidRDefault="001C3D8C" w:rsidP="008276CB">
      <w:r>
        <w:t>Итог работы</w:t>
      </w:r>
      <w:r w:rsidR="008276CB">
        <w:t xml:space="preserve"> – рассмотрены четыре метода ансамблирования, а именно – бэггинг, стэкинг, адабуст и </w:t>
      </w:r>
      <w:r w:rsidR="00454C08">
        <w:t>г</w:t>
      </w:r>
      <w:r w:rsidR="008276CB">
        <w:t xml:space="preserve">радиентный бустинг, их прогностическая способность сравнена между собой. </w:t>
      </w:r>
      <w:r w:rsidR="008276CB" w:rsidRPr="00DE092A">
        <w:t xml:space="preserve">Посредством библиотек </w:t>
      </w:r>
      <w:r w:rsidR="00454C08">
        <w:rPr>
          <w:lang w:val="en-US"/>
        </w:rPr>
        <w:t>S</w:t>
      </w:r>
      <w:r w:rsidR="008276CB" w:rsidRPr="00DE092A">
        <w:rPr>
          <w:lang w:val="en-US"/>
        </w:rPr>
        <w:t>cikit</w:t>
      </w:r>
      <w:r w:rsidR="008276CB" w:rsidRPr="00DE092A">
        <w:t>-</w:t>
      </w:r>
      <w:r w:rsidR="00454C08">
        <w:rPr>
          <w:lang w:val="en-US"/>
        </w:rPr>
        <w:t>L</w:t>
      </w:r>
      <w:r w:rsidR="008276CB" w:rsidRPr="00DE092A">
        <w:rPr>
          <w:lang w:val="en-US"/>
        </w:rPr>
        <w:t>earn</w:t>
      </w:r>
      <w:r w:rsidR="008276CB" w:rsidRPr="00DE092A">
        <w:t xml:space="preserve">, и </w:t>
      </w:r>
      <w:proofErr w:type="spellStart"/>
      <w:r w:rsidR="008276CB" w:rsidRPr="00DE092A">
        <w:rPr>
          <w:lang w:val="en-US"/>
        </w:rPr>
        <w:t>PyQt</w:t>
      </w:r>
      <w:proofErr w:type="spellEnd"/>
      <w:r w:rsidR="000F2FCD" w:rsidRPr="00F73992">
        <w:t>5</w:t>
      </w:r>
      <w:r w:rsidR="008276CB" w:rsidRPr="00DE092A">
        <w:t xml:space="preserve"> языка программирования </w:t>
      </w:r>
      <w:r w:rsidR="008276CB" w:rsidRPr="00DE092A">
        <w:rPr>
          <w:lang w:val="en-US"/>
        </w:rPr>
        <w:t>Python</w:t>
      </w:r>
      <w:r w:rsidR="008276CB" w:rsidRPr="00DE092A">
        <w:t xml:space="preserve"> осуществлена программная реализация методов.</w:t>
      </w:r>
    </w:p>
    <w:p w14:paraId="674A3829" w14:textId="61EE2046" w:rsidR="00B80479" w:rsidRDefault="00B80479" w:rsidP="00CE332F">
      <w:r>
        <w:br w:type="page"/>
      </w:r>
    </w:p>
    <w:sdt>
      <w:sdtPr>
        <w:rPr>
          <w:rFonts w:eastAsiaTheme="minorHAnsi" w:cstheme="minorBidi"/>
          <w:b w:val="0"/>
          <w:color w:val="auto"/>
          <w:szCs w:val="22"/>
          <w:lang w:eastAsia="en-US"/>
        </w:rPr>
        <w:id w:val="740523257"/>
        <w:docPartObj>
          <w:docPartGallery w:val="Table of Contents"/>
          <w:docPartUnique/>
        </w:docPartObj>
      </w:sdtPr>
      <w:sdtEndPr>
        <w:rPr>
          <w:bCs/>
        </w:rPr>
      </w:sdtEndPr>
      <w:sdtContent>
        <w:p w14:paraId="0839AFDE" w14:textId="7D9564D5" w:rsidR="00CB6A82" w:rsidRDefault="00610A4B" w:rsidP="00610A4B">
          <w:pPr>
            <w:pStyle w:val="ae"/>
            <w:jc w:val="center"/>
          </w:pPr>
          <w:r>
            <w:t>СОДЕРЖАНИЕ</w:t>
          </w:r>
        </w:p>
        <w:p w14:paraId="76B26027" w14:textId="505E27ED" w:rsidR="004E29C5" w:rsidRDefault="00CB6A82" w:rsidP="006445C3">
          <w:pPr>
            <w:pStyle w:val="13"/>
            <w:tabs>
              <w:tab w:val="right" w:leader="dot" w:pos="9346"/>
            </w:tabs>
            <w:rPr>
              <w:rFonts w:asciiTheme="minorHAnsi" w:eastAsiaTheme="minorEastAsia" w:hAnsiTheme="minorHAnsi"/>
              <w:noProof/>
              <w:sz w:val="22"/>
              <w:lang w:eastAsia="ru-RU"/>
            </w:rPr>
          </w:pPr>
          <w:r>
            <w:fldChar w:fldCharType="begin"/>
          </w:r>
          <w:r>
            <w:instrText xml:space="preserve"> TOC \o "1-3" \h \z \u </w:instrText>
          </w:r>
          <w:r>
            <w:fldChar w:fldCharType="separate"/>
          </w:r>
        </w:p>
        <w:p w14:paraId="341FA63D" w14:textId="48B35AEF" w:rsidR="004E29C5" w:rsidRDefault="00843BC2">
          <w:pPr>
            <w:pStyle w:val="13"/>
            <w:tabs>
              <w:tab w:val="right" w:leader="dot" w:pos="9346"/>
            </w:tabs>
            <w:rPr>
              <w:rFonts w:asciiTheme="minorHAnsi" w:eastAsiaTheme="minorEastAsia" w:hAnsiTheme="minorHAnsi"/>
              <w:noProof/>
              <w:sz w:val="22"/>
              <w:lang w:eastAsia="ru-RU"/>
            </w:rPr>
          </w:pPr>
          <w:hyperlink w:anchor="_Toc105914996" w:history="1">
            <w:r w:rsidR="004E29C5" w:rsidRPr="00B677B1">
              <w:rPr>
                <w:rStyle w:val="af"/>
                <w:noProof/>
              </w:rPr>
              <w:t>В</w:t>
            </w:r>
            <w:r w:rsidR="006445C3">
              <w:rPr>
                <w:rStyle w:val="af"/>
                <w:noProof/>
              </w:rPr>
              <w:t>ведение</w:t>
            </w:r>
            <w:r w:rsidR="004E29C5">
              <w:rPr>
                <w:noProof/>
                <w:webHidden/>
              </w:rPr>
              <w:tab/>
            </w:r>
            <w:r w:rsidR="004E29C5">
              <w:rPr>
                <w:noProof/>
                <w:webHidden/>
              </w:rPr>
              <w:fldChar w:fldCharType="begin"/>
            </w:r>
            <w:r w:rsidR="004E29C5">
              <w:rPr>
                <w:noProof/>
                <w:webHidden/>
              </w:rPr>
              <w:instrText xml:space="preserve"> PAGEREF _Toc105914996 \h </w:instrText>
            </w:r>
            <w:r w:rsidR="004E29C5">
              <w:rPr>
                <w:noProof/>
                <w:webHidden/>
              </w:rPr>
            </w:r>
            <w:r w:rsidR="004E29C5">
              <w:rPr>
                <w:noProof/>
                <w:webHidden/>
              </w:rPr>
              <w:fldChar w:fldCharType="separate"/>
            </w:r>
            <w:r w:rsidR="005141BC">
              <w:rPr>
                <w:noProof/>
                <w:webHidden/>
              </w:rPr>
              <w:t>5</w:t>
            </w:r>
            <w:r w:rsidR="004E29C5">
              <w:rPr>
                <w:noProof/>
                <w:webHidden/>
              </w:rPr>
              <w:fldChar w:fldCharType="end"/>
            </w:r>
          </w:hyperlink>
        </w:p>
        <w:p w14:paraId="3D39458E" w14:textId="1903626D" w:rsidR="004E29C5" w:rsidRDefault="00843BC2">
          <w:pPr>
            <w:pStyle w:val="13"/>
            <w:tabs>
              <w:tab w:val="right" w:leader="dot" w:pos="9346"/>
            </w:tabs>
            <w:rPr>
              <w:rFonts w:asciiTheme="minorHAnsi" w:eastAsiaTheme="minorEastAsia" w:hAnsiTheme="minorHAnsi"/>
              <w:noProof/>
              <w:sz w:val="22"/>
              <w:lang w:eastAsia="ru-RU"/>
            </w:rPr>
          </w:pPr>
          <w:hyperlink w:anchor="_Toc105914997" w:history="1">
            <w:r w:rsidR="004E29C5" w:rsidRPr="00B677B1">
              <w:rPr>
                <w:rStyle w:val="af"/>
                <w:noProof/>
              </w:rPr>
              <w:t>1 Теоретические основы методов ансамблирования</w:t>
            </w:r>
            <w:r w:rsidR="004E29C5">
              <w:rPr>
                <w:noProof/>
                <w:webHidden/>
              </w:rPr>
              <w:tab/>
            </w:r>
            <w:r w:rsidR="004E29C5">
              <w:rPr>
                <w:noProof/>
                <w:webHidden/>
              </w:rPr>
              <w:fldChar w:fldCharType="begin"/>
            </w:r>
            <w:r w:rsidR="004E29C5">
              <w:rPr>
                <w:noProof/>
                <w:webHidden/>
              </w:rPr>
              <w:instrText xml:space="preserve"> PAGEREF _Toc105914997 \h </w:instrText>
            </w:r>
            <w:r w:rsidR="004E29C5">
              <w:rPr>
                <w:noProof/>
                <w:webHidden/>
              </w:rPr>
            </w:r>
            <w:r w:rsidR="004E29C5">
              <w:rPr>
                <w:noProof/>
                <w:webHidden/>
              </w:rPr>
              <w:fldChar w:fldCharType="separate"/>
            </w:r>
            <w:r w:rsidR="005141BC">
              <w:rPr>
                <w:noProof/>
                <w:webHidden/>
              </w:rPr>
              <w:t>6</w:t>
            </w:r>
            <w:r w:rsidR="004E29C5">
              <w:rPr>
                <w:noProof/>
                <w:webHidden/>
              </w:rPr>
              <w:fldChar w:fldCharType="end"/>
            </w:r>
          </w:hyperlink>
        </w:p>
        <w:p w14:paraId="592E38CB" w14:textId="0424EAE4" w:rsidR="004E29C5" w:rsidRDefault="00843BC2">
          <w:pPr>
            <w:pStyle w:val="13"/>
            <w:tabs>
              <w:tab w:val="right" w:leader="dot" w:pos="9346"/>
            </w:tabs>
            <w:rPr>
              <w:rFonts w:asciiTheme="minorHAnsi" w:eastAsiaTheme="minorEastAsia" w:hAnsiTheme="minorHAnsi"/>
              <w:noProof/>
              <w:sz w:val="22"/>
              <w:lang w:eastAsia="ru-RU"/>
            </w:rPr>
          </w:pPr>
          <w:hyperlink w:anchor="_Toc105914998" w:history="1">
            <w:r w:rsidR="004E29C5" w:rsidRPr="00B677B1">
              <w:rPr>
                <w:rStyle w:val="af"/>
                <w:noProof/>
              </w:rPr>
              <w:t>1.1 Постановка задачи машинного обучения с учителем</w:t>
            </w:r>
            <w:r w:rsidR="004E29C5">
              <w:rPr>
                <w:noProof/>
                <w:webHidden/>
              </w:rPr>
              <w:tab/>
            </w:r>
            <w:r w:rsidR="004E29C5">
              <w:rPr>
                <w:noProof/>
                <w:webHidden/>
              </w:rPr>
              <w:fldChar w:fldCharType="begin"/>
            </w:r>
            <w:r w:rsidR="004E29C5">
              <w:rPr>
                <w:noProof/>
                <w:webHidden/>
              </w:rPr>
              <w:instrText xml:space="preserve"> PAGEREF _Toc105914998 \h </w:instrText>
            </w:r>
            <w:r w:rsidR="004E29C5">
              <w:rPr>
                <w:noProof/>
                <w:webHidden/>
              </w:rPr>
            </w:r>
            <w:r w:rsidR="004E29C5">
              <w:rPr>
                <w:noProof/>
                <w:webHidden/>
              </w:rPr>
              <w:fldChar w:fldCharType="separate"/>
            </w:r>
            <w:r w:rsidR="005141BC">
              <w:rPr>
                <w:noProof/>
                <w:webHidden/>
              </w:rPr>
              <w:t>6</w:t>
            </w:r>
            <w:r w:rsidR="004E29C5">
              <w:rPr>
                <w:noProof/>
                <w:webHidden/>
              </w:rPr>
              <w:fldChar w:fldCharType="end"/>
            </w:r>
          </w:hyperlink>
        </w:p>
        <w:p w14:paraId="5D45A646" w14:textId="0638B460" w:rsidR="004E29C5" w:rsidRDefault="00843BC2">
          <w:pPr>
            <w:pStyle w:val="13"/>
            <w:tabs>
              <w:tab w:val="right" w:leader="dot" w:pos="9346"/>
            </w:tabs>
            <w:rPr>
              <w:rFonts w:asciiTheme="minorHAnsi" w:eastAsiaTheme="minorEastAsia" w:hAnsiTheme="minorHAnsi"/>
              <w:noProof/>
              <w:sz w:val="22"/>
              <w:lang w:eastAsia="ru-RU"/>
            </w:rPr>
          </w:pPr>
          <w:hyperlink w:anchor="_Toc105914999" w:history="1">
            <w:r w:rsidR="004E29C5" w:rsidRPr="00B677B1">
              <w:rPr>
                <w:rStyle w:val="af"/>
                <w:noProof/>
              </w:rPr>
              <w:t>1.2 Ансамбли машинного обучения</w:t>
            </w:r>
            <w:r w:rsidR="004E29C5">
              <w:rPr>
                <w:noProof/>
                <w:webHidden/>
              </w:rPr>
              <w:tab/>
            </w:r>
            <w:r w:rsidR="004E29C5">
              <w:rPr>
                <w:noProof/>
                <w:webHidden/>
              </w:rPr>
              <w:fldChar w:fldCharType="begin"/>
            </w:r>
            <w:r w:rsidR="004E29C5">
              <w:rPr>
                <w:noProof/>
                <w:webHidden/>
              </w:rPr>
              <w:instrText xml:space="preserve"> PAGEREF _Toc105914999 \h </w:instrText>
            </w:r>
            <w:r w:rsidR="004E29C5">
              <w:rPr>
                <w:noProof/>
                <w:webHidden/>
              </w:rPr>
            </w:r>
            <w:r w:rsidR="004E29C5">
              <w:rPr>
                <w:noProof/>
                <w:webHidden/>
              </w:rPr>
              <w:fldChar w:fldCharType="separate"/>
            </w:r>
            <w:r w:rsidR="005141BC">
              <w:rPr>
                <w:noProof/>
                <w:webHidden/>
              </w:rPr>
              <w:t>8</w:t>
            </w:r>
            <w:r w:rsidR="004E29C5">
              <w:rPr>
                <w:noProof/>
                <w:webHidden/>
              </w:rPr>
              <w:fldChar w:fldCharType="end"/>
            </w:r>
          </w:hyperlink>
        </w:p>
        <w:p w14:paraId="5408C629" w14:textId="06031056" w:rsidR="004E29C5" w:rsidRDefault="00843BC2">
          <w:pPr>
            <w:pStyle w:val="13"/>
            <w:tabs>
              <w:tab w:val="right" w:leader="dot" w:pos="9346"/>
            </w:tabs>
            <w:rPr>
              <w:rFonts w:asciiTheme="minorHAnsi" w:eastAsiaTheme="minorEastAsia" w:hAnsiTheme="minorHAnsi"/>
              <w:noProof/>
              <w:sz w:val="22"/>
              <w:lang w:eastAsia="ru-RU"/>
            </w:rPr>
          </w:pPr>
          <w:hyperlink w:anchor="_Toc105915000" w:history="1">
            <w:r w:rsidR="004E29C5" w:rsidRPr="00B677B1">
              <w:rPr>
                <w:rStyle w:val="af"/>
                <w:noProof/>
              </w:rPr>
              <w:t>1.2.1 Бэггинг</w:t>
            </w:r>
            <w:r w:rsidR="004E29C5">
              <w:rPr>
                <w:noProof/>
                <w:webHidden/>
              </w:rPr>
              <w:tab/>
            </w:r>
            <w:r w:rsidR="004E29C5">
              <w:rPr>
                <w:noProof/>
                <w:webHidden/>
              </w:rPr>
              <w:fldChar w:fldCharType="begin"/>
            </w:r>
            <w:r w:rsidR="004E29C5">
              <w:rPr>
                <w:noProof/>
                <w:webHidden/>
              </w:rPr>
              <w:instrText xml:space="preserve"> PAGEREF _Toc105915000 \h </w:instrText>
            </w:r>
            <w:r w:rsidR="004E29C5">
              <w:rPr>
                <w:noProof/>
                <w:webHidden/>
              </w:rPr>
            </w:r>
            <w:r w:rsidR="004E29C5">
              <w:rPr>
                <w:noProof/>
                <w:webHidden/>
              </w:rPr>
              <w:fldChar w:fldCharType="separate"/>
            </w:r>
            <w:r w:rsidR="005141BC">
              <w:rPr>
                <w:noProof/>
                <w:webHidden/>
              </w:rPr>
              <w:t>10</w:t>
            </w:r>
            <w:r w:rsidR="004E29C5">
              <w:rPr>
                <w:noProof/>
                <w:webHidden/>
              </w:rPr>
              <w:fldChar w:fldCharType="end"/>
            </w:r>
          </w:hyperlink>
        </w:p>
        <w:p w14:paraId="6FA700F6" w14:textId="2906C881" w:rsidR="004E29C5" w:rsidRDefault="00843BC2">
          <w:pPr>
            <w:pStyle w:val="13"/>
            <w:tabs>
              <w:tab w:val="right" w:leader="dot" w:pos="9346"/>
            </w:tabs>
            <w:rPr>
              <w:rFonts w:asciiTheme="minorHAnsi" w:eastAsiaTheme="minorEastAsia" w:hAnsiTheme="minorHAnsi"/>
              <w:noProof/>
              <w:sz w:val="22"/>
              <w:lang w:eastAsia="ru-RU"/>
            </w:rPr>
          </w:pPr>
          <w:hyperlink w:anchor="_Toc105915001" w:history="1">
            <w:r w:rsidR="004E29C5" w:rsidRPr="00B677B1">
              <w:rPr>
                <w:rStyle w:val="af"/>
                <w:noProof/>
              </w:rPr>
              <w:t>1.2.1.1 Математическое обоснование бэггинга</w:t>
            </w:r>
            <w:r w:rsidR="004E29C5">
              <w:rPr>
                <w:noProof/>
                <w:webHidden/>
              </w:rPr>
              <w:tab/>
            </w:r>
            <w:r w:rsidR="004E29C5">
              <w:rPr>
                <w:noProof/>
                <w:webHidden/>
              </w:rPr>
              <w:fldChar w:fldCharType="begin"/>
            </w:r>
            <w:r w:rsidR="004E29C5">
              <w:rPr>
                <w:noProof/>
                <w:webHidden/>
              </w:rPr>
              <w:instrText xml:space="preserve"> PAGEREF _Toc105915001 \h </w:instrText>
            </w:r>
            <w:r w:rsidR="004E29C5">
              <w:rPr>
                <w:noProof/>
                <w:webHidden/>
              </w:rPr>
            </w:r>
            <w:r w:rsidR="004E29C5">
              <w:rPr>
                <w:noProof/>
                <w:webHidden/>
              </w:rPr>
              <w:fldChar w:fldCharType="separate"/>
            </w:r>
            <w:r w:rsidR="005141BC">
              <w:rPr>
                <w:noProof/>
                <w:webHidden/>
              </w:rPr>
              <w:t>12</w:t>
            </w:r>
            <w:r w:rsidR="004E29C5">
              <w:rPr>
                <w:noProof/>
                <w:webHidden/>
              </w:rPr>
              <w:fldChar w:fldCharType="end"/>
            </w:r>
          </w:hyperlink>
        </w:p>
        <w:p w14:paraId="74DCD70C" w14:textId="2857BABA" w:rsidR="004E29C5" w:rsidRDefault="00843BC2">
          <w:pPr>
            <w:pStyle w:val="13"/>
            <w:tabs>
              <w:tab w:val="right" w:leader="dot" w:pos="9346"/>
            </w:tabs>
            <w:rPr>
              <w:rFonts w:asciiTheme="minorHAnsi" w:eastAsiaTheme="minorEastAsia" w:hAnsiTheme="minorHAnsi"/>
              <w:noProof/>
              <w:sz w:val="22"/>
              <w:lang w:eastAsia="ru-RU"/>
            </w:rPr>
          </w:pPr>
          <w:hyperlink w:anchor="_Toc105915002" w:history="1">
            <w:r w:rsidR="004E29C5" w:rsidRPr="00B677B1">
              <w:rPr>
                <w:rStyle w:val="af"/>
                <w:noProof/>
              </w:rPr>
              <w:t>1.2.2 Стэкинг</w:t>
            </w:r>
            <w:r w:rsidR="004E29C5">
              <w:rPr>
                <w:noProof/>
                <w:webHidden/>
              </w:rPr>
              <w:tab/>
            </w:r>
            <w:r w:rsidR="004E29C5">
              <w:rPr>
                <w:noProof/>
                <w:webHidden/>
              </w:rPr>
              <w:fldChar w:fldCharType="begin"/>
            </w:r>
            <w:r w:rsidR="004E29C5">
              <w:rPr>
                <w:noProof/>
                <w:webHidden/>
              </w:rPr>
              <w:instrText xml:space="preserve"> PAGEREF _Toc105915002 \h </w:instrText>
            </w:r>
            <w:r w:rsidR="004E29C5">
              <w:rPr>
                <w:noProof/>
                <w:webHidden/>
              </w:rPr>
            </w:r>
            <w:r w:rsidR="004E29C5">
              <w:rPr>
                <w:noProof/>
                <w:webHidden/>
              </w:rPr>
              <w:fldChar w:fldCharType="separate"/>
            </w:r>
            <w:r w:rsidR="005141BC">
              <w:rPr>
                <w:noProof/>
                <w:webHidden/>
              </w:rPr>
              <w:t>14</w:t>
            </w:r>
            <w:r w:rsidR="004E29C5">
              <w:rPr>
                <w:noProof/>
                <w:webHidden/>
              </w:rPr>
              <w:fldChar w:fldCharType="end"/>
            </w:r>
          </w:hyperlink>
        </w:p>
        <w:p w14:paraId="5732E6F6" w14:textId="372FBF41" w:rsidR="004E29C5" w:rsidRDefault="00843BC2">
          <w:pPr>
            <w:pStyle w:val="13"/>
            <w:tabs>
              <w:tab w:val="right" w:leader="dot" w:pos="9346"/>
            </w:tabs>
            <w:rPr>
              <w:rFonts w:asciiTheme="minorHAnsi" w:eastAsiaTheme="minorEastAsia" w:hAnsiTheme="minorHAnsi"/>
              <w:noProof/>
              <w:sz w:val="22"/>
              <w:lang w:eastAsia="ru-RU"/>
            </w:rPr>
          </w:pPr>
          <w:hyperlink w:anchor="_Toc105915003" w:history="1">
            <w:r w:rsidR="004E29C5" w:rsidRPr="00B677B1">
              <w:rPr>
                <w:rStyle w:val="af"/>
                <w:noProof/>
              </w:rPr>
              <w:t>1.2.2.1 Математическое обоснование стэкинга</w:t>
            </w:r>
            <w:r w:rsidR="004E29C5">
              <w:rPr>
                <w:noProof/>
                <w:webHidden/>
              </w:rPr>
              <w:tab/>
            </w:r>
            <w:r w:rsidR="004E29C5">
              <w:rPr>
                <w:noProof/>
                <w:webHidden/>
              </w:rPr>
              <w:fldChar w:fldCharType="begin"/>
            </w:r>
            <w:r w:rsidR="004E29C5">
              <w:rPr>
                <w:noProof/>
                <w:webHidden/>
              </w:rPr>
              <w:instrText xml:space="preserve"> PAGEREF _Toc105915003 \h </w:instrText>
            </w:r>
            <w:r w:rsidR="004E29C5">
              <w:rPr>
                <w:noProof/>
                <w:webHidden/>
              </w:rPr>
            </w:r>
            <w:r w:rsidR="004E29C5">
              <w:rPr>
                <w:noProof/>
                <w:webHidden/>
              </w:rPr>
              <w:fldChar w:fldCharType="separate"/>
            </w:r>
            <w:r w:rsidR="005141BC">
              <w:rPr>
                <w:noProof/>
                <w:webHidden/>
              </w:rPr>
              <w:t>16</w:t>
            </w:r>
            <w:r w:rsidR="004E29C5">
              <w:rPr>
                <w:noProof/>
                <w:webHidden/>
              </w:rPr>
              <w:fldChar w:fldCharType="end"/>
            </w:r>
          </w:hyperlink>
        </w:p>
        <w:p w14:paraId="56D35218" w14:textId="61908D92" w:rsidR="004E29C5" w:rsidRDefault="00843BC2">
          <w:pPr>
            <w:pStyle w:val="13"/>
            <w:tabs>
              <w:tab w:val="right" w:leader="dot" w:pos="9346"/>
            </w:tabs>
            <w:rPr>
              <w:rFonts w:asciiTheme="minorHAnsi" w:eastAsiaTheme="minorEastAsia" w:hAnsiTheme="minorHAnsi"/>
              <w:noProof/>
              <w:sz w:val="22"/>
              <w:lang w:eastAsia="ru-RU"/>
            </w:rPr>
          </w:pPr>
          <w:hyperlink w:anchor="_Toc105915004" w:history="1">
            <w:r w:rsidR="004E29C5" w:rsidRPr="00B677B1">
              <w:rPr>
                <w:rStyle w:val="af"/>
                <w:noProof/>
              </w:rPr>
              <w:t>1.2.3 Бустинг</w:t>
            </w:r>
            <w:r w:rsidR="004E29C5">
              <w:rPr>
                <w:noProof/>
                <w:webHidden/>
              </w:rPr>
              <w:tab/>
            </w:r>
            <w:r w:rsidR="004E29C5">
              <w:rPr>
                <w:noProof/>
                <w:webHidden/>
              </w:rPr>
              <w:fldChar w:fldCharType="begin"/>
            </w:r>
            <w:r w:rsidR="004E29C5">
              <w:rPr>
                <w:noProof/>
                <w:webHidden/>
              </w:rPr>
              <w:instrText xml:space="preserve"> PAGEREF _Toc105915004 \h </w:instrText>
            </w:r>
            <w:r w:rsidR="004E29C5">
              <w:rPr>
                <w:noProof/>
                <w:webHidden/>
              </w:rPr>
            </w:r>
            <w:r w:rsidR="004E29C5">
              <w:rPr>
                <w:noProof/>
                <w:webHidden/>
              </w:rPr>
              <w:fldChar w:fldCharType="separate"/>
            </w:r>
            <w:r w:rsidR="005141BC">
              <w:rPr>
                <w:noProof/>
                <w:webHidden/>
              </w:rPr>
              <w:t>19</w:t>
            </w:r>
            <w:r w:rsidR="004E29C5">
              <w:rPr>
                <w:noProof/>
                <w:webHidden/>
              </w:rPr>
              <w:fldChar w:fldCharType="end"/>
            </w:r>
          </w:hyperlink>
        </w:p>
        <w:p w14:paraId="04013DB0" w14:textId="267DF3B4" w:rsidR="004E29C5" w:rsidRDefault="00843BC2">
          <w:pPr>
            <w:pStyle w:val="13"/>
            <w:tabs>
              <w:tab w:val="right" w:leader="dot" w:pos="9346"/>
            </w:tabs>
            <w:rPr>
              <w:rFonts w:asciiTheme="minorHAnsi" w:eastAsiaTheme="minorEastAsia" w:hAnsiTheme="minorHAnsi"/>
              <w:noProof/>
              <w:sz w:val="22"/>
              <w:lang w:eastAsia="ru-RU"/>
            </w:rPr>
          </w:pPr>
          <w:hyperlink w:anchor="_Toc105915005" w:history="1">
            <w:r w:rsidR="004E29C5" w:rsidRPr="00B677B1">
              <w:rPr>
                <w:rStyle w:val="af"/>
                <w:noProof/>
              </w:rPr>
              <w:t>1.2.3.1 Адабуст</w:t>
            </w:r>
            <w:r w:rsidR="004E29C5">
              <w:rPr>
                <w:noProof/>
                <w:webHidden/>
              </w:rPr>
              <w:tab/>
            </w:r>
            <w:r w:rsidR="004E29C5">
              <w:rPr>
                <w:noProof/>
                <w:webHidden/>
              </w:rPr>
              <w:fldChar w:fldCharType="begin"/>
            </w:r>
            <w:r w:rsidR="004E29C5">
              <w:rPr>
                <w:noProof/>
                <w:webHidden/>
              </w:rPr>
              <w:instrText xml:space="preserve"> PAGEREF _Toc105915005 \h </w:instrText>
            </w:r>
            <w:r w:rsidR="004E29C5">
              <w:rPr>
                <w:noProof/>
                <w:webHidden/>
              </w:rPr>
            </w:r>
            <w:r w:rsidR="004E29C5">
              <w:rPr>
                <w:noProof/>
                <w:webHidden/>
              </w:rPr>
              <w:fldChar w:fldCharType="separate"/>
            </w:r>
            <w:r w:rsidR="005141BC">
              <w:rPr>
                <w:noProof/>
                <w:webHidden/>
              </w:rPr>
              <w:t>20</w:t>
            </w:r>
            <w:r w:rsidR="004E29C5">
              <w:rPr>
                <w:noProof/>
                <w:webHidden/>
              </w:rPr>
              <w:fldChar w:fldCharType="end"/>
            </w:r>
          </w:hyperlink>
        </w:p>
        <w:p w14:paraId="3EA829AE" w14:textId="5F395F82" w:rsidR="004E29C5" w:rsidRDefault="00843BC2">
          <w:pPr>
            <w:pStyle w:val="13"/>
            <w:tabs>
              <w:tab w:val="right" w:leader="dot" w:pos="9346"/>
            </w:tabs>
            <w:rPr>
              <w:rFonts w:asciiTheme="minorHAnsi" w:eastAsiaTheme="minorEastAsia" w:hAnsiTheme="minorHAnsi"/>
              <w:noProof/>
              <w:sz w:val="22"/>
              <w:lang w:eastAsia="ru-RU"/>
            </w:rPr>
          </w:pPr>
          <w:hyperlink w:anchor="_Toc105915006" w:history="1">
            <w:r w:rsidR="004E29C5" w:rsidRPr="00B677B1">
              <w:rPr>
                <w:rStyle w:val="af"/>
                <w:noProof/>
              </w:rPr>
              <w:t>1.2.3.2 Градиентный бустинг</w:t>
            </w:r>
            <w:r w:rsidR="004E29C5">
              <w:rPr>
                <w:noProof/>
                <w:webHidden/>
              </w:rPr>
              <w:tab/>
            </w:r>
            <w:r w:rsidR="004E29C5">
              <w:rPr>
                <w:noProof/>
                <w:webHidden/>
              </w:rPr>
              <w:fldChar w:fldCharType="begin"/>
            </w:r>
            <w:r w:rsidR="004E29C5">
              <w:rPr>
                <w:noProof/>
                <w:webHidden/>
              </w:rPr>
              <w:instrText xml:space="preserve"> PAGEREF _Toc105915006 \h </w:instrText>
            </w:r>
            <w:r w:rsidR="004E29C5">
              <w:rPr>
                <w:noProof/>
                <w:webHidden/>
              </w:rPr>
            </w:r>
            <w:r w:rsidR="004E29C5">
              <w:rPr>
                <w:noProof/>
                <w:webHidden/>
              </w:rPr>
              <w:fldChar w:fldCharType="separate"/>
            </w:r>
            <w:r w:rsidR="005141BC">
              <w:rPr>
                <w:noProof/>
                <w:webHidden/>
              </w:rPr>
              <w:t>22</w:t>
            </w:r>
            <w:r w:rsidR="004E29C5">
              <w:rPr>
                <w:noProof/>
                <w:webHidden/>
              </w:rPr>
              <w:fldChar w:fldCharType="end"/>
            </w:r>
          </w:hyperlink>
        </w:p>
        <w:p w14:paraId="5453E083" w14:textId="46410BD1" w:rsidR="004E29C5" w:rsidRDefault="00843BC2">
          <w:pPr>
            <w:pStyle w:val="13"/>
            <w:tabs>
              <w:tab w:val="right" w:leader="dot" w:pos="9346"/>
            </w:tabs>
            <w:rPr>
              <w:rFonts w:asciiTheme="minorHAnsi" w:eastAsiaTheme="minorEastAsia" w:hAnsiTheme="minorHAnsi"/>
              <w:noProof/>
              <w:sz w:val="22"/>
              <w:lang w:eastAsia="ru-RU"/>
            </w:rPr>
          </w:pPr>
          <w:hyperlink w:anchor="_Toc105915007" w:history="1">
            <w:r w:rsidR="004E29C5" w:rsidRPr="00B677B1">
              <w:rPr>
                <w:rStyle w:val="af"/>
                <w:noProof/>
              </w:rPr>
              <w:t>2 Постановка задачи и создание входного набора данных</w:t>
            </w:r>
            <w:r w:rsidR="004E29C5">
              <w:rPr>
                <w:noProof/>
                <w:webHidden/>
              </w:rPr>
              <w:tab/>
            </w:r>
            <w:r w:rsidR="004E29C5">
              <w:rPr>
                <w:noProof/>
                <w:webHidden/>
              </w:rPr>
              <w:fldChar w:fldCharType="begin"/>
            </w:r>
            <w:r w:rsidR="004E29C5">
              <w:rPr>
                <w:noProof/>
                <w:webHidden/>
              </w:rPr>
              <w:instrText xml:space="preserve"> PAGEREF _Toc105915007 \h </w:instrText>
            </w:r>
            <w:r w:rsidR="004E29C5">
              <w:rPr>
                <w:noProof/>
                <w:webHidden/>
              </w:rPr>
            </w:r>
            <w:r w:rsidR="004E29C5">
              <w:rPr>
                <w:noProof/>
                <w:webHidden/>
              </w:rPr>
              <w:fldChar w:fldCharType="separate"/>
            </w:r>
            <w:r w:rsidR="005141BC">
              <w:rPr>
                <w:noProof/>
                <w:webHidden/>
              </w:rPr>
              <w:t>28</w:t>
            </w:r>
            <w:r w:rsidR="004E29C5">
              <w:rPr>
                <w:noProof/>
                <w:webHidden/>
              </w:rPr>
              <w:fldChar w:fldCharType="end"/>
            </w:r>
          </w:hyperlink>
        </w:p>
        <w:p w14:paraId="30D8D570" w14:textId="6C388DD4" w:rsidR="004E29C5" w:rsidRDefault="00843BC2">
          <w:pPr>
            <w:pStyle w:val="13"/>
            <w:tabs>
              <w:tab w:val="right" w:leader="dot" w:pos="9346"/>
            </w:tabs>
            <w:rPr>
              <w:rFonts w:asciiTheme="minorHAnsi" w:eastAsiaTheme="minorEastAsia" w:hAnsiTheme="minorHAnsi"/>
              <w:noProof/>
              <w:sz w:val="22"/>
              <w:lang w:eastAsia="ru-RU"/>
            </w:rPr>
          </w:pPr>
          <w:hyperlink w:anchor="_Toc105915008" w:history="1">
            <w:r w:rsidR="004E29C5" w:rsidRPr="00B677B1">
              <w:rPr>
                <w:rStyle w:val="af"/>
                <w:noProof/>
              </w:rPr>
              <w:t>2.1 Начальные данные и первичная обработка</w:t>
            </w:r>
            <w:r w:rsidR="004E29C5">
              <w:rPr>
                <w:noProof/>
                <w:webHidden/>
              </w:rPr>
              <w:tab/>
            </w:r>
            <w:r w:rsidR="004E29C5">
              <w:rPr>
                <w:noProof/>
                <w:webHidden/>
              </w:rPr>
              <w:fldChar w:fldCharType="begin"/>
            </w:r>
            <w:r w:rsidR="004E29C5">
              <w:rPr>
                <w:noProof/>
                <w:webHidden/>
              </w:rPr>
              <w:instrText xml:space="preserve"> PAGEREF _Toc105915008 \h </w:instrText>
            </w:r>
            <w:r w:rsidR="004E29C5">
              <w:rPr>
                <w:noProof/>
                <w:webHidden/>
              </w:rPr>
            </w:r>
            <w:r w:rsidR="004E29C5">
              <w:rPr>
                <w:noProof/>
                <w:webHidden/>
              </w:rPr>
              <w:fldChar w:fldCharType="separate"/>
            </w:r>
            <w:r w:rsidR="005141BC">
              <w:rPr>
                <w:noProof/>
                <w:webHidden/>
              </w:rPr>
              <w:t>28</w:t>
            </w:r>
            <w:r w:rsidR="004E29C5">
              <w:rPr>
                <w:noProof/>
                <w:webHidden/>
              </w:rPr>
              <w:fldChar w:fldCharType="end"/>
            </w:r>
          </w:hyperlink>
        </w:p>
        <w:p w14:paraId="0980E6FC" w14:textId="09EE6957" w:rsidR="004E29C5" w:rsidRDefault="00843BC2">
          <w:pPr>
            <w:pStyle w:val="13"/>
            <w:tabs>
              <w:tab w:val="right" w:leader="dot" w:pos="9346"/>
            </w:tabs>
            <w:rPr>
              <w:rFonts w:asciiTheme="minorHAnsi" w:eastAsiaTheme="minorEastAsia" w:hAnsiTheme="minorHAnsi"/>
              <w:noProof/>
              <w:sz w:val="22"/>
              <w:lang w:eastAsia="ru-RU"/>
            </w:rPr>
          </w:pPr>
          <w:hyperlink w:anchor="_Toc105915009" w:history="1">
            <w:r w:rsidR="004E29C5" w:rsidRPr="00B677B1">
              <w:rPr>
                <w:rStyle w:val="af"/>
                <w:noProof/>
              </w:rPr>
              <w:t>2.2 Использование банка консолидированного лидера</w:t>
            </w:r>
            <w:r w:rsidR="004E29C5">
              <w:rPr>
                <w:noProof/>
                <w:webHidden/>
              </w:rPr>
              <w:tab/>
            </w:r>
            <w:r w:rsidR="004E29C5">
              <w:rPr>
                <w:noProof/>
                <w:webHidden/>
              </w:rPr>
              <w:fldChar w:fldCharType="begin"/>
            </w:r>
            <w:r w:rsidR="004E29C5">
              <w:rPr>
                <w:noProof/>
                <w:webHidden/>
              </w:rPr>
              <w:instrText xml:space="preserve"> PAGEREF _Toc105915009 \h </w:instrText>
            </w:r>
            <w:r w:rsidR="004E29C5">
              <w:rPr>
                <w:noProof/>
                <w:webHidden/>
              </w:rPr>
            </w:r>
            <w:r w:rsidR="004E29C5">
              <w:rPr>
                <w:noProof/>
                <w:webHidden/>
              </w:rPr>
              <w:fldChar w:fldCharType="separate"/>
            </w:r>
            <w:r w:rsidR="005141BC">
              <w:rPr>
                <w:noProof/>
                <w:webHidden/>
              </w:rPr>
              <w:t>30</w:t>
            </w:r>
            <w:r w:rsidR="004E29C5">
              <w:rPr>
                <w:noProof/>
                <w:webHidden/>
              </w:rPr>
              <w:fldChar w:fldCharType="end"/>
            </w:r>
          </w:hyperlink>
        </w:p>
        <w:p w14:paraId="3129F4FD" w14:textId="6C7AADCE" w:rsidR="004E29C5" w:rsidRDefault="00843BC2">
          <w:pPr>
            <w:pStyle w:val="13"/>
            <w:tabs>
              <w:tab w:val="right" w:leader="dot" w:pos="9346"/>
            </w:tabs>
            <w:rPr>
              <w:rFonts w:asciiTheme="minorHAnsi" w:eastAsiaTheme="minorEastAsia" w:hAnsiTheme="minorHAnsi"/>
              <w:noProof/>
              <w:sz w:val="22"/>
              <w:lang w:eastAsia="ru-RU"/>
            </w:rPr>
          </w:pPr>
          <w:hyperlink w:anchor="_Toc105915010" w:history="1">
            <w:r w:rsidR="004E29C5" w:rsidRPr="00B677B1">
              <w:rPr>
                <w:rStyle w:val="af"/>
                <w:noProof/>
              </w:rPr>
              <w:t>2.3 Неразмеченные данные</w:t>
            </w:r>
            <w:r w:rsidR="004E29C5">
              <w:rPr>
                <w:noProof/>
                <w:webHidden/>
              </w:rPr>
              <w:tab/>
            </w:r>
            <w:r w:rsidR="004E29C5">
              <w:rPr>
                <w:noProof/>
                <w:webHidden/>
              </w:rPr>
              <w:fldChar w:fldCharType="begin"/>
            </w:r>
            <w:r w:rsidR="004E29C5">
              <w:rPr>
                <w:noProof/>
                <w:webHidden/>
              </w:rPr>
              <w:instrText xml:space="preserve"> PAGEREF _Toc105915010 \h </w:instrText>
            </w:r>
            <w:r w:rsidR="004E29C5">
              <w:rPr>
                <w:noProof/>
                <w:webHidden/>
              </w:rPr>
            </w:r>
            <w:r w:rsidR="004E29C5">
              <w:rPr>
                <w:noProof/>
                <w:webHidden/>
              </w:rPr>
              <w:fldChar w:fldCharType="separate"/>
            </w:r>
            <w:r w:rsidR="005141BC">
              <w:rPr>
                <w:noProof/>
                <w:webHidden/>
              </w:rPr>
              <w:t>32</w:t>
            </w:r>
            <w:r w:rsidR="004E29C5">
              <w:rPr>
                <w:noProof/>
                <w:webHidden/>
              </w:rPr>
              <w:fldChar w:fldCharType="end"/>
            </w:r>
          </w:hyperlink>
        </w:p>
        <w:p w14:paraId="31A86487" w14:textId="4EA4837C" w:rsidR="004E29C5" w:rsidRDefault="00843BC2">
          <w:pPr>
            <w:pStyle w:val="13"/>
            <w:tabs>
              <w:tab w:val="right" w:leader="dot" w:pos="9346"/>
            </w:tabs>
            <w:rPr>
              <w:rFonts w:asciiTheme="minorHAnsi" w:eastAsiaTheme="minorEastAsia" w:hAnsiTheme="minorHAnsi"/>
              <w:noProof/>
              <w:sz w:val="22"/>
              <w:lang w:eastAsia="ru-RU"/>
            </w:rPr>
          </w:pPr>
          <w:hyperlink w:anchor="_Toc105915011" w:history="1">
            <w:r w:rsidR="004E29C5" w:rsidRPr="00B677B1">
              <w:rPr>
                <w:rStyle w:val="af"/>
                <w:noProof/>
              </w:rPr>
              <w:t>2.4 Кластеризация</w:t>
            </w:r>
            <w:r w:rsidR="004E29C5">
              <w:rPr>
                <w:noProof/>
                <w:webHidden/>
              </w:rPr>
              <w:tab/>
            </w:r>
            <w:r w:rsidR="004E29C5">
              <w:rPr>
                <w:noProof/>
                <w:webHidden/>
              </w:rPr>
              <w:fldChar w:fldCharType="begin"/>
            </w:r>
            <w:r w:rsidR="004E29C5">
              <w:rPr>
                <w:noProof/>
                <w:webHidden/>
              </w:rPr>
              <w:instrText xml:space="preserve"> PAGEREF _Toc105915011 \h </w:instrText>
            </w:r>
            <w:r w:rsidR="004E29C5">
              <w:rPr>
                <w:noProof/>
                <w:webHidden/>
              </w:rPr>
            </w:r>
            <w:r w:rsidR="004E29C5">
              <w:rPr>
                <w:noProof/>
                <w:webHidden/>
              </w:rPr>
              <w:fldChar w:fldCharType="separate"/>
            </w:r>
            <w:r w:rsidR="005141BC">
              <w:rPr>
                <w:noProof/>
                <w:webHidden/>
              </w:rPr>
              <w:t>34</w:t>
            </w:r>
            <w:r w:rsidR="004E29C5">
              <w:rPr>
                <w:noProof/>
                <w:webHidden/>
              </w:rPr>
              <w:fldChar w:fldCharType="end"/>
            </w:r>
          </w:hyperlink>
        </w:p>
        <w:p w14:paraId="242567FC" w14:textId="11B2BCEC" w:rsidR="004E29C5" w:rsidRDefault="00843BC2">
          <w:pPr>
            <w:pStyle w:val="13"/>
            <w:tabs>
              <w:tab w:val="right" w:leader="dot" w:pos="9346"/>
            </w:tabs>
            <w:rPr>
              <w:rFonts w:asciiTheme="minorHAnsi" w:eastAsiaTheme="minorEastAsia" w:hAnsiTheme="minorHAnsi"/>
              <w:noProof/>
              <w:sz w:val="22"/>
              <w:lang w:eastAsia="ru-RU"/>
            </w:rPr>
          </w:pPr>
          <w:hyperlink w:anchor="_Toc105915012" w:history="1">
            <w:r w:rsidR="004E29C5" w:rsidRPr="00B677B1">
              <w:rPr>
                <w:rStyle w:val="af"/>
                <w:noProof/>
              </w:rPr>
              <w:t>3 Построение моделей</w:t>
            </w:r>
            <w:r w:rsidR="004E29C5">
              <w:rPr>
                <w:noProof/>
                <w:webHidden/>
              </w:rPr>
              <w:tab/>
            </w:r>
            <w:r w:rsidR="004E29C5">
              <w:rPr>
                <w:noProof/>
                <w:webHidden/>
              </w:rPr>
              <w:fldChar w:fldCharType="begin"/>
            </w:r>
            <w:r w:rsidR="004E29C5">
              <w:rPr>
                <w:noProof/>
                <w:webHidden/>
              </w:rPr>
              <w:instrText xml:space="preserve"> PAGEREF _Toc105915012 \h </w:instrText>
            </w:r>
            <w:r w:rsidR="004E29C5">
              <w:rPr>
                <w:noProof/>
                <w:webHidden/>
              </w:rPr>
            </w:r>
            <w:r w:rsidR="004E29C5">
              <w:rPr>
                <w:noProof/>
                <w:webHidden/>
              </w:rPr>
              <w:fldChar w:fldCharType="separate"/>
            </w:r>
            <w:r w:rsidR="005141BC">
              <w:rPr>
                <w:noProof/>
                <w:webHidden/>
              </w:rPr>
              <w:t>40</w:t>
            </w:r>
            <w:r w:rsidR="004E29C5">
              <w:rPr>
                <w:noProof/>
                <w:webHidden/>
              </w:rPr>
              <w:fldChar w:fldCharType="end"/>
            </w:r>
          </w:hyperlink>
        </w:p>
        <w:p w14:paraId="4A12F953" w14:textId="3F15710D" w:rsidR="004E29C5" w:rsidRDefault="00843BC2">
          <w:pPr>
            <w:pStyle w:val="13"/>
            <w:tabs>
              <w:tab w:val="right" w:leader="dot" w:pos="9346"/>
            </w:tabs>
            <w:rPr>
              <w:rFonts w:asciiTheme="minorHAnsi" w:eastAsiaTheme="minorEastAsia" w:hAnsiTheme="minorHAnsi"/>
              <w:noProof/>
              <w:sz w:val="22"/>
              <w:lang w:eastAsia="ru-RU"/>
            </w:rPr>
          </w:pPr>
          <w:hyperlink w:anchor="_Toc105915013" w:history="1">
            <w:r w:rsidR="004E29C5" w:rsidRPr="00B677B1">
              <w:rPr>
                <w:rStyle w:val="af"/>
                <w:noProof/>
              </w:rPr>
              <w:t xml:space="preserve">3.1.1 Реализация методов ансамблирования в </w:t>
            </w:r>
            <w:r w:rsidR="004E29C5" w:rsidRPr="00B677B1">
              <w:rPr>
                <w:rStyle w:val="af"/>
                <w:noProof/>
                <w:lang w:val="en-US"/>
              </w:rPr>
              <w:t>Scikit</w:t>
            </w:r>
            <w:r w:rsidR="004E29C5" w:rsidRPr="00B677B1">
              <w:rPr>
                <w:rStyle w:val="af"/>
                <w:noProof/>
              </w:rPr>
              <w:t>-</w:t>
            </w:r>
            <w:r w:rsidR="004E29C5" w:rsidRPr="00B677B1">
              <w:rPr>
                <w:rStyle w:val="af"/>
                <w:noProof/>
                <w:lang w:val="en-US"/>
              </w:rPr>
              <w:t>learn</w:t>
            </w:r>
            <w:r w:rsidR="004E29C5">
              <w:rPr>
                <w:noProof/>
                <w:webHidden/>
              </w:rPr>
              <w:tab/>
            </w:r>
            <w:r w:rsidR="004E29C5">
              <w:rPr>
                <w:noProof/>
                <w:webHidden/>
              </w:rPr>
              <w:fldChar w:fldCharType="begin"/>
            </w:r>
            <w:r w:rsidR="004E29C5">
              <w:rPr>
                <w:noProof/>
                <w:webHidden/>
              </w:rPr>
              <w:instrText xml:space="preserve"> PAGEREF _Toc105915013 \h </w:instrText>
            </w:r>
            <w:r w:rsidR="004E29C5">
              <w:rPr>
                <w:noProof/>
                <w:webHidden/>
              </w:rPr>
            </w:r>
            <w:r w:rsidR="004E29C5">
              <w:rPr>
                <w:noProof/>
                <w:webHidden/>
              </w:rPr>
              <w:fldChar w:fldCharType="separate"/>
            </w:r>
            <w:r w:rsidR="005141BC">
              <w:rPr>
                <w:noProof/>
                <w:webHidden/>
              </w:rPr>
              <w:t>41</w:t>
            </w:r>
            <w:r w:rsidR="004E29C5">
              <w:rPr>
                <w:noProof/>
                <w:webHidden/>
              </w:rPr>
              <w:fldChar w:fldCharType="end"/>
            </w:r>
          </w:hyperlink>
        </w:p>
        <w:p w14:paraId="54F3C9A1" w14:textId="4F3DC1C4" w:rsidR="004E29C5" w:rsidRDefault="00843BC2">
          <w:pPr>
            <w:pStyle w:val="13"/>
            <w:tabs>
              <w:tab w:val="right" w:leader="dot" w:pos="9346"/>
            </w:tabs>
            <w:rPr>
              <w:rFonts w:asciiTheme="minorHAnsi" w:eastAsiaTheme="minorEastAsia" w:hAnsiTheme="minorHAnsi"/>
              <w:noProof/>
              <w:sz w:val="22"/>
              <w:lang w:eastAsia="ru-RU"/>
            </w:rPr>
          </w:pPr>
          <w:hyperlink w:anchor="_Toc105915014" w:history="1">
            <w:r w:rsidR="004E29C5" w:rsidRPr="00B677B1">
              <w:rPr>
                <w:rStyle w:val="af"/>
                <w:noProof/>
              </w:rPr>
              <w:t>3.2 Построенные модели</w:t>
            </w:r>
            <w:r w:rsidR="004E29C5">
              <w:rPr>
                <w:noProof/>
                <w:webHidden/>
              </w:rPr>
              <w:tab/>
            </w:r>
            <w:r w:rsidR="004E29C5">
              <w:rPr>
                <w:noProof/>
                <w:webHidden/>
              </w:rPr>
              <w:fldChar w:fldCharType="begin"/>
            </w:r>
            <w:r w:rsidR="004E29C5">
              <w:rPr>
                <w:noProof/>
                <w:webHidden/>
              </w:rPr>
              <w:instrText xml:space="preserve"> PAGEREF _Toc105915014 \h </w:instrText>
            </w:r>
            <w:r w:rsidR="004E29C5">
              <w:rPr>
                <w:noProof/>
                <w:webHidden/>
              </w:rPr>
            </w:r>
            <w:r w:rsidR="004E29C5">
              <w:rPr>
                <w:noProof/>
                <w:webHidden/>
              </w:rPr>
              <w:fldChar w:fldCharType="separate"/>
            </w:r>
            <w:r w:rsidR="005141BC">
              <w:rPr>
                <w:noProof/>
                <w:webHidden/>
              </w:rPr>
              <w:t>43</w:t>
            </w:r>
            <w:r w:rsidR="004E29C5">
              <w:rPr>
                <w:noProof/>
                <w:webHidden/>
              </w:rPr>
              <w:fldChar w:fldCharType="end"/>
            </w:r>
          </w:hyperlink>
        </w:p>
        <w:p w14:paraId="278B1595" w14:textId="0C1112F5" w:rsidR="004E29C5" w:rsidRDefault="00843BC2">
          <w:pPr>
            <w:pStyle w:val="13"/>
            <w:tabs>
              <w:tab w:val="right" w:leader="dot" w:pos="9346"/>
            </w:tabs>
            <w:rPr>
              <w:rFonts w:asciiTheme="minorHAnsi" w:eastAsiaTheme="minorEastAsia" w:hAnsiTheme="minorHAnsi"/>
              <w:noProof/>
              <w:sz w:val="22"/>
              <w:lang w:eastAsia="ru-RU"/>
            </w:rPr>
          </w:pPr>
          <w:hyperlink w:anchor="_Toc105915015" w:history="1">
            <w:r w:rsidR="004E29C5" w:rsidRPr="00B677B1">
              <w:rPr>
                <w:rStyle w:val="af"/>
                <w:noProof/>
              </w:rPr>
              <w:t>3.3 Сравнительный анализ моделей</w:t>
            </w:r>
            <w:r w:rsidR="004E29C5">
              <w:rPr>
                <w:noProof/>
                <w:webHidden/>
              </w:rPr>
              <w:tab/>
            </w:r>
            <w:r w:rsidR="004E29C5">
              <w:rPr>
                <w:noProof/>
                <w:webHidden/>
              </w:rPr>
              <w:fldChar w:fldCharType="begin"/>
            </w:r>
            <w:r w:rsidR="004E29C5">
              <w:rPr>
                <w:noProof/>
                <w:webHidden/>
              </w:rPr>
              <w:instrText xml:space="preserve"> PAGEREF _Toc105915015 \h </w:instrText>
            </w:r>
            <w:r w:rsidR="004E29C5">
              <w:rPr>
                <w:noProof/>
                <w:webHidden/>
              </w:rPr>
            </w:r>
            <w:r w:rsidR="004E29C5">
              <w:rPr>
                <w:noProof/>
                <w:webHidden/>
              </w:rPr>
              <w:fldChar w:fldCharType="separate"/>
            </w:r>
            <w:r w:rsidR="005141BC">
              <w:rPr>
                <w:noProof/>
                <w:webHidden/>
              </w:rPr>
              <w:t>49</w:t>
            </w:r>
            <w:r w:rsidR="004E29C5">
              <w:rPr>
                <w:noProof/>
                <w:webHidden/>
              </w:rPr>
              <w:fldChar w:fldCharType="end"/>
            </w:r>
          </w:hyperlink>
        </w:p>
        <w:p w14:paraId="1DC7C4C8" w14:textId="51F61613" w:rsidR="004E29C5" w:rsidRDefault="00843BC2">
          <w:pPr>
            <w:pStyle w:val="13"/>
            <w:tabs>
              <w:tab w:val="right" w:leader="dot" w:pos="9346"/>
            </w:tabs>
            <w:rPr>
              <w:rFonts w:asciiTheme="minorHAnsi" w:eastAsiaTheme="minorEastAsia" w:hAnsiTheme="minorHAnsi"/>
              <w:noProof/>
              <w:sz w:val="22"/>
              <w:lang w:eastAsia="ru-RU"/>
            </w:rPr>
          </w:pPr>
          <w:hyperlink w:anchor="_Toc105915016" w:history="1">
            <w:r w:rsidR="004E29C5" w:rsidRPr="00B677B1">
              <w:rPr>
                <w:rStyle w:val="af"/>
                <w:noProof/>
              </w:rPr>
              <w:t>4 Пользовательский интерфейс</w:t>
            </w:r>
            <w:r w:rsidR="004E29C5">
              <w:rPr>
                <w:noProof/>
                <w:webHidden/>
              </w:rPr>
              <w:tab/>
            </w:r>
            <w:r w:rsidR="004E29C5">
              <w:rPr>
                <w:noProof/>
                <w:webHidden/>
              </w:rPr>
              <w:fldChar w:fldCharType="begin"/>
            </w:r>
            <w:r w:rsidR="004E29C5">
              <w:rPr>
                <w:noProof/>
                <w:webHidden/>
              </w:rPr>
              <w:instrText xml:space="preserve"> PAGEREF _Toc105915016 \h </w:instrText>
            </w:r>
            <w:r w:rsidR="004E29C5">
              <w:rPr>
                <w:noProof/>
                <w:webHidden/>
              </w:rPr>
            </w:r>
            <w:r w:rsidR="004E29C5">
              <w:rPr>
                <w:noProof/>
                <w:webHidden/>
              </w:rPr>
              <w:fldChar w:fldCharType="separate"/>
            </w:r>
            <w:r w:rsidR="005141BC">
              <w:rPr>
                <w:noProof/>
                <w:webHidden/>
              </w:rPr>
              <w:t>51</w:t>
            </w:r>
            <w:r w:rsidR="004E29C5">
              <w:rPr>
                <w:noProof/>
                <w:webHidden/>
              </w:rPr>
              <w:fldChar w:fldCharType="end"/>
            </w:r>
          </w:hyperlink>
        </w:p>
        <w:p w14:paraId="13D4E35B" w14:textId="350C2E39" w:rsidR="004E29C5" w:rsidRDefault="00843BC2">
          <w:pPr>
            <w:pStyle w:val="13"/>
            <w:tabs>
              <w:tab w:val="right" w:leader="dot" w:pos="9346"/>
            </w:tabs>
            <w:rPr>
              <w:rFonts w:asciiTheme="minorHAnsi" w:eastAsiaTheme="minorEastAsia" w:hAnsiTheme="minorHAnsi"/>
              <w:noProof/>
              <w:sz w:val="22"/>
              <w:lang w:eastAsia="ru-RU"/>
            </w:rPr>
          </w:pPr>
          <w:hyperlink w:anchor="_Toc105915017" w:history="1">
            <w:r w:rsidR="004E29C5" w:rsidRPr="00B677B1">
              <w:rPr>
                <w:rStyle w:val="af"/>
                <w:noProof/>
              </w:rPr>
              <w:t>З</w:t>
            </w:r>
            <w:r w:rsidR="006445C3">
              <w:rPr>
                <w:rStyle w:val="af"/>
                <w:noProof/>
              </w:rPr>
              <w:t>аключение</w:t>
            </w:r>
            <w:r w:rsidR="004E29C5">
              <w:rPr>
                <w:noProof/>
                <w:webHidden/>
              </w:rPr>
              <w:tab/>
            </w:r>
            <w:r w:rsidR="004E29C5">
              <w:rPr>
                <w:noProof/>
                <w:webHidden/>
              </w:rPr>
              <w:fldChar w:fldCharType="begin"/>
            </w:r>
            <w:r w:rsidR="004E29C5">
              <w:rPr>
                <w:noProof/>
                <w:webHidden/>
              </w:rPr>
              <w:instrText xml:space="preserve"> PAGEREF _Toc105915017 \h </w:instrText>
            </w:r>
            <w:r w:rsidR="004E29C5">
              <w:rPr>
                <w:noProof/>
                <w:webHidden/>
              </w:rPr>
            </w:r>
            <w:r w:rsidR="004E29C5">
              <w:rPr>
                <w:noProof/>
                <w:webHidden/>
              </w:rPr>
              <w:fldChar w:fldCharType="separate"/>
            </w:r>
            <w:r w:rsidR="005141BC">
              <w:rPr>
                <w:noProof/>
                <w:webHidden/>
              </w:rPr>
              <w:t>53</w:t>
            </w:r>
            <w:r w:rsidR="004E29C5">
              <w:rPr>
                <w:noProof/>
                <w:webHidden/>
              </w:rPr>
              <w:fldChar w:fldCharType="end"/>
            </w:r>
          </w:hyperlink>
        </w:p>
        <w:p w14:paraId="6922E476" w14:textId="1678D0B2" w:rsidR="004E29C5" w:rsidRDefault="00843BC2">
          <w:pPr>
            <w:pStyle w:val="13"/>
            <w:tabs>
              <w:tab w:val="right" w:leader="dot" w:pos="9346"/>
            </w:tabs>
            <w:rPr>
              <w:rFonts w:asciiTheme="minorHAnsi" w:eastAsiaTheme="minorEastAsia" w:hAnsiTheme="minorHAnsi"/>
              <w:noProof/>
              <w:sz w:val="22"/>
              <w:lang w:eastAsia="ru-RU"/>
            </w:rPr>
          </w:pPr>
          <w:hyperlink w:anchor="_Toc105915018" w:history="1">
            <w:r w:rsidR="004E29C5" w:rsidRPr="00B677B1">
              <w:rPr>
                <w:rStyle w:val="af"/>
                <w:noProof/>
              </w:rPr>
              <w:t>С</w:t>
            </w:r>
            <w:r w:rsidR="006445C3">
              <w:rPr>
                <w:rStyle w:val="af"/>
                <w:noProof/>
              </w:rPr>
              <w:t>писок использованных истчоников</w:t>
            </w:r>
            <w:r w:rsidR="004E29C5">
              <w:rPr>
                <w:noProof/>
                <w:webHidden/>
              </w:rPr>
              <w:tab/>
            </w:r>
            <w:r w:rsidR="004E29C5">
              <w:rPr>
                <w:noProof/>
                <w:webHidden/>
              </w:rPr>
              <w:fldChar w:fldCharType="begin"/>
            </w:r>
            <w:r w:rsidR="004E29C5">
              <w:rPr>
                <w:noProof/>
                <w:webHidden/>
              </w:rPr>
              <w:instrText xml:space="preserve"> PAGEREF _Toc105915018 \h </w:instrText>
            </w:r>
            <w:r w:rsidR="004E29C5">
              <w:rPr>
                <w:noProof/>
                <w:webHidden/>
              </w:rPr>
            </w:r>
            <w:r w:rsidR="004E29C5">
              <w:rPr>
                <w:noProof/>
                <w:webHidden/>
              </w:rPr>
              <w:fldChar w:fldCharType="separate"/>
            </w:r>
            <w:r w:rsidR="005141BC">
              <w:rPr>
                <w:noProof/>
                <w:webHidden/>
              </w:rPr>
              <w:t>54</w:t>
            </w:r>
            <w:r w:rsidR="004E29C5">
              <w:rPr>
                <w:noProof/>
                <w:webHidden/>
              </w:rPr>
              <w:fldChar w:fldCharType="end"/>
            </w:r>
          </w:hyperlink>
        </w:p>
        <w:p w14:paraId="7AA36ADD" w14:textId="59E2A607" w:rsidR="004E29C5" w:rsidRDefault="00843BC2">
          <w:pPr>
            <w:pStyle w:val="13"/>
            <w:tabs>
              <w:tab w:val="right" w:leader="dot" w:pos="9346"/>
            </w:tabs>
            <w:rPr>
              <w:rFonts w:asciiTheme="minorHAnsi" w:eastAsiaTheme="minorEastAsia" w:hAnsiTheme="minorHAnsi"/>
              <w:noProof/>
              <w:sz w:val="22"/>
              <w:lang w:eastAsia="ru-RU"/>
            </w:rPr>
          </w:pPr>
          <w:hyperlink w:anchor="_Toc105915019" w:history="1">
            <w:r w:rsidR="004E29C5" w:rsidRPr="00B677B1">
              <w:rPr>
                <w:rStyle w:val="af"/>
                <w:noProof/>
              </w:rPr>
              <w:t>Приложение А</w:t>
            </w:r>
            <w:r w:rsidR="001D6050">
              <w:rPr>
                <w:rStyle w:val="af"/>
                <w:noProof/>
              </w:rPr>
              <w:t xml:space="preserve"> Дополнительные статистические данные</w:t>
            </w:r>
            <w:r w:rsidR="004E29C5">
              <w:rPr>
                <w:noProof/>
                <w:webHidden/>
              </w:rPr>
              <w:tab/>
            </w:r>
            <w:r w:rsidR="004E29C5">
              <w:rPr>
                <w:noProof/>
                <w:webHidden/>
              </w:rPr>
              <w:fldChar w:fldCharType="begin"/>
            </w:r>
            <w:r w:rsidR="004E29C5">
              <w:rPr>
                <w:noProof/>
                <w:webHidden/>
              </w:rPr>
              <w:instrText xml:space="preserve"> PAGEREF _Toc105915019 \h </w:instrText>
            </w:r>
            <w:r w:rsidR="004E29C5">
              <w:rPr>
                <w:noProof/>
                <w:webHidden/>
              </w:rPr>
            </w:r>
            <w:r w:rsidR="004E29C5">
              <w:rPr>
                <w:noProof/>
                <w:webHidden/>
              </w:rPr>
              <w:fldChar w:fldCharType="separate"/>
            </w:r>
            <w:r w:rsidR="005141BC">
              <w:rPr>
                <w:noProof/>
                <w:webHidden/>
              </w:rPr>
              <w:t>55</w:t>
            </w:r>
            <w:r w:rsidR="004E29C5">
              <w:rPr>
                <w:noProof/>
                <w:webHidden/>
              </w:rPr>
              <w:fldChar w:fldCharType="end"/>
            </w:r>
          </w:hyperlink>
        </w:p>
        <w:p w14:paraId="281C9D1C" w14:textId="6A47A4FB" w:rsidR="00CB6A82" w:rsidRDefault="00CB6A82">
          <w:r>
            <w:rPr>
              <w:b/>
              <w:bCs/>
            </w:rPr>
            <w:fldChar w:fldCharType="end"/>
          </w:r>
        </w:p>
      </w:sdtContent>
    </w:sdt>
    <w:p w14:paraId="28B9F5B6" w14:textId="77777777" w:rsidR="00CB6A82" w:rsidRDefault="00CB6A82">
      <w:pPr>
        <w:spacing w:after="160" w:line="259" w:lineRule="auto"/>
        <w:ind w:firstLine="0"/>
        <w:contextualSpacing w:val="0"/>
        <w:jc w:val="left"/>
        <w:rPr>
          <w:rFonts w:eastAsiaTheme="majorEastAsia" w:cstheme="majorBidi"/>
          <w:b/>
          <w:color w:val="000000" w:themeColor="text1"/>
          <w:szCs w:val="32"/>
          <w:lang w:val="en-US"/>
        </w:rPr>
      </w:pPr>
      <w:r>
        <w:rPr>
          <w:lang w:val="en-US"/>
        </w:rPr>
        <w:br w:type="page"/>
      </w:r>
    </w:p>
    <w:p w14:paraId="04B86047" w14:textId="77777777" w:rsidR="00B11EA9" w:rsidRDefault="00B11EA9" w:rsidP="00B11EA9">
      <w:pPr>
        <w:pStyle w:val="1"/>
        <w:ind w:firstLine="0"/>
        <w:jc w:val="center"/>
      </w:pPr>
      <w:bookmarkStart w:id="38" w:name="_Toc105914996"/>
      <w:r>
        <w:lastRenderedPageBreak/>
        <w:t>ВВЕДЕНИЕ</w:t>
      </w:r>
      <w:bookmarkEnd w:id="38"/>
    </w:p>
    <w:p w14:paraId="305247D4" w14:textId="77777777" w:rsidR="00B11EA9" w:rsidRDefault="00B11EA9" w:rsidP="00B11EA9"/>
    <w:p w14:paraId="5F9A6728" w14:textId="77777777" w:rsidR="00B11EA9" w:rsidRDefault="00B11EA9" w:rsidP="00B11EA9">
      <w:pPr>
        <w:pStyle w:val="12"/>
        <w:spacing w:before="0" w:after="0"/>
      </w:pPr>
      <w:r>
        <w:t xml:space="preserve">При экономическом взаимодействии в банковской сфере одну из важнейших ролей занимают финансовые показатели подобных организаций. Именно эти показатели во время выбора предложений от кредитных организаций, если такие предложения идентичны, играют решающую роль. Кроме того, они необходимы в оценке целесообразности выдвигаемых предложений.  </w:t>
      </w:r>
    </w:p>
    <w:p w14:paraId="41744CE3" w14:textId="77777777" w:rsidR="00B11EA9" w:rsidRDefault="00B11EA9" w:rsidP="00B11EA9">
      <w:pPr>
        <w:pStyle w:val="12"/>
        <w:spacing w:before="0" w:after="0"/>
      </w:pPr>
      <w:r>
        <w:t>Одним из вариантов получения такой оценки является применение метрического подхода и разбиение банков на группы однородности по их экономическим показателям, а затем применение систем машинного обучения с учителем для классификации.</w:t>
      </w:r>
    </w:p>
    <w:p w14:paraId="25B674C3" w14:textId="7D14BCE0" w:rsidR="00B11EA9" w:rsidRDefault="00B11EA9" w:rsidP="00B11EA9">
      <w:pPr>
        <w:pStyle w:val="12"/>
        <w:spacing w:before="0" w:after="0"/>
      </w:pPr>
      <w:r>
        <w:t xml:space="preserve">Передовым направлением в рамках создания систем машинного обучения является </w:t>
      </w:r>
      <w:r w:rsidR="006445C3">
        <w:t>ансамблирование</w:t>
      </w:r>
      <w:r>
        <w:t xml:space="preserve"> различных методов машинного обучения. Под этим подразумевается объединение нескольких слабых моделей в одну сильную.</w:t>
      </w:r>
    </w:p>
    <w:p w14:paraId="63AA1D93" w14:textId="77777777" w:rsidR="00B11EA9" w:rsidRDefault="00B11EA9" w:rsidP="00B11EA9">
      <w:pPr>
        <w:pStyle w:val="12"/>
        <w:spacing w:before="0" w:after="0"/>
      </w:pPr>
      <w:r>
        <w:t>В рамках данной работы было рассмотрено четыре основных метода ансамблирования – бэггинг, стэкинг, адабуст и градиентный бустинг.</w:t>
      </w:r>
    </w:p>
    <w:p w14:paraId="103D8E36" w14:textId="77777777" w:rsidR="00B11EA9" w:rsidRDefault="00B11EA9" w:rsidP="00B11EA9">
      <w:r>
        <w:t>Цель работы – реализация и сравнительный анализ четырех методов ансамблирования моделей машинного обучения применительно к задаче классификации банков по их экономическим показателям. Для достижения цели были поставлены и решены следующие задачи:</w:t>
      </w:r>
    </w:p>
    <w:p w14:paraId="2485601F" w14:textId="77777777" w:rsidR="00B11EA9" w:rsidRPr="00AE12EA" w:rsidRDefault="00B11EA9" w:rsidP="00B11EA9">
      <w:pPr>
        <w:rPr>
          <w:rFonts w:eastAsia="Calibri"/>
        </w:rPr>
      </w:pPr>
      <w:r>
        <w:t xml:space="preserve">– </w:t>
      </w:r>
      <w:r w:rsidRPr="00AE12EA">
        <w:rPr>
          <w:rFonts w:eastAsia="Calibri"/>
        </w:rPr>
        <w:t>изучена математическая часть методов и технология их практической реализации;</w:t>
      </w:r>
    </w:p>
    <w:p w14:paraId="2BC54913" w14:textId="77777777" w:rsidR="00B11EA9" w:rsidRDefault="00B11EA9" w:rsidP="00B11EA9">
      <w:r>
        <w:t>– предложен и реализован способ получения оценки экономической деятельности кредитных организаций;</w:t>
      </w:r>
    </w:p>
    <w:p w14:paraId="4A912023" w14:textId="5F782687" w:rsidR="00B11EA9" w:rsidRDefault="00B11EA9" w:rsidP="00B11EA9">
      <w:r>
        <w:t xml:space="preserve">– методы реализованы на языке </w:t>
      </w:r>
      <w:r>
        <w:rPr>
          <w:lang w:val="en-US"/>
        </w:rPr>
        <w:t>Python</w:t>
      </w:r>
      <w:r>
        <w:t xml:space="preserve"> применительно к задаче </w:t>
      </w:r>
      <w:proofErr w:type="gramStart"/>
      <w:r>
        <w:t>получения</w:t>
      </w:r>
      <w:proofErr w:type="gramEnd"/>
      <w:r>
        <w:t xml:space="preserve"> приведённой выше оценки</w:t>
      </w:r>
      <w:r w:rsidR="001C3D8C">
        <w:t>,</w:t>
      </w:r>
      <w:r>
        <w:t xml:space="preserve"> на основе их показателей;</w:t>
      </w:r>
    </w:p>
    <w:p w14:paraId="3C8ACE6F" w14:textId="77777777" w:rsidR="00B11EA9" w:rsidRDefault="00B11EA9" w:rsidP="00B11EA9">
      <w:r>
        <w:t>– проведен сравнительный анализ методов;</w:t>
      </w:r>
    </w:p>
    <w:p w14:paraId="341E4B7F" w14:textId="77777777" w:rsidR="00B11EA9" w:rsidRDefault="00B11EA9" w:rsidP="00B11EA9">
      <w:r>
        <w:t>– построен пользовательский интерфейс для взаимодействия с ними.</w:t>
      </w:r>
    </w:p>
    <w:p w14:paraId="1246C6FF" w14:textId="4524B8DF" w:rsidR="008078F7" w:rsidRPr="008078F7" w:rsidRDefault="008078F7" w:rsidP="008078F7">
      <w:pPr>
        <w:pStyle w:val="1"/>
      </w:pPr>
      <w:bookmarkStart w:id="39" w:name="_Toc105914997"/>
      <w:r w:rsidRPr="00DF285A">
        <w:lastRenderedPageBreak/>
        <w:t xml:space="preserve">1 </w:t>
      </w:r>
      <w:r>
        <w:t>Теоретические основы методов ансамблирования</w:t>
      </w:r>
      <w:bookmarkEnd w:id="39"/>
    </w:p>
    <w:p w14:paraId="5E6D8952" w14:textId="77777777" w:rsidR="008078F7" w:rsidRPr="008078F7" w:rsidRDefault="008078F7" w:rsidP="008078F7"/>
    <w:p w14:paraId="7F2A1140" w14:textId="1B4A73BC" w:rsidR="00636431" w:rsidRDefault="00636431" w:rsidP="008078F7">
      <w:pPr>
        <w:pStyle w:val="1"/>
      </w:pPr>
      <w:bookmarkStart w:id="40" w:name="_Toc105914998"/>
      <w:r>
        <w:t>1.1 Постановка задачи машинн</w:t>
      </w:r>
      <w:r w:rsidR="002B2049">
        <w:t>ого</w:t>
      </w:r>
      <w:r>
        <w:t xml:space="preserve"> обучени</w:t>
      </w:r>
      <w:r w:rsidR="002B2049">
        <w:t>я с учителем</w:t>
      </w:r>
      <w:bookmarkEnd w:id="40"/>
    </w:p>
    <w:p w14:paraId="700725C6" w14:textId="77777777" w:rsidR="0055673B" w:rsidRPr="0055673B" w:rsidRDefault="0055673B" w:rsidP="0055673B"/>
    <w:p w14:paraId="0144B0E8" w14:textId="5BA81BB9" w:rsidR="00690FE3" w:rsidRDefault="00636431" w:rsidP="00636431">
      <w:pPr>
        <w:rPr>
          <w:rFonts w:eastAsiaTheme="minorEastAsia"/>
        </w:rPr>
      </w:pPr>
      <w:r>
        <w:t>П</w:t>
      </w:r>
      <w:r w:rsidR="002B2049">
        <w:t>усть</w:t>
      </w:r>
      <w:r>
        <w:t xml:space="preserve"> задано пространство </w:t>
      </w:r>
      <m:oMath>
        <m:r>
          <w:rPr>
            <w:rFonts w:ascii="Cambria Math" w:hAnsi="Cambria Math"/>
          </w:rPr>
          <m:t>X</m:t>
        </m:r>
      </m:oMath>
      <w:r>
        <w:rPr>
          <w:rFonts w:eastAsiaTheme="minorEastAsia"/>
        </w:rPr>
        <w:t xml:space="preserve"> размерности </w:t>
      </w:r>
      <m:oMath>
        <m:r>
          <w:rPr>
            <w:rFonts w:ascii="Cambria Math" w:eastAsiaTheme="minorEastAsia" w:hAnsi="Cambria Math"/>
          </w:rPr>
          <m:t>n</m:t>
        </m:r>
      </m:oMath>
      <w:r>
        <w:rPr>
          <w:rFonts w:eastAsiaTheme="minorEastAsia"/>
        </w:rPr>
        <w:t xml:space="preserve"> – пространство входных векторов</w:t>
      </w:r>
      <w:r w:rsidR="00194838">
        <w:rPr>
          <w:rFonts w:eastAsiaTheme="minorEastAsia"/>
        </w:rPr>
        <w:t xml:space="preserve">, элементы которого будем обозначать как </w:t>
      </w:r>
      <m:oMath>
        <m:r>
          <w:rPr>
            <w:rFonts w:ascii="Cambria Math" w:eastAsiaTheme="minorEastAsia" w:hAnsi="Cambria Math"/>
          </w:rPr>
          <m:t>x</m:t>
        </m:r>
      </m:oMath>
      <w:r w:rsidR="00194838">
        <w:rPr>
          <w:rFonts w:eastAsiaTheme="minorEastAsia"/>
        </w:rPr>
        <w:t>. Кроме того,</w:t>
      </w:r>
      <w:r w:rsidR="002B2049">
        <w:rPr>
          <w:rFonts w:eastAsiaTheme="minorEastAsia"/>
        </w:rPr>
        <w:t xml:space="preserve"> одноразмерное пространство </w:t>
      </w:r>
      <m:oMath>
        <m:r>
          <w:rPr>
            <w:rFonts w:ascii="Cambria Math" w:eastAsiaTheme="minorEastAsia" w:hAnsi="Cambria Math"/>
          </w:rPr>
          <m:t xml:space="preserve">Y </m:t>
        </m:r>
      </m:oMath>
      <w:r w:rsidR="00194838">
        <w:rPr>
          <w:rFonts w:eastAsiaTheme="minorEastAsia"/>
        </w:rPr>
        <w:t>–</w:t>
      </w:r>
      <w:r w:rsidR="00866F3F" w:rsidRPr="00866F3F">
        <w:rPr>
          <w:rFonts w:eastAsiaTheme="minorEastAsia"/>
        </w:rPr>
        <w:t xml:space="preserve"> </w:t>
      </w:r>
      <w:r w:rsidR="00866F3F">
        <w:rPr>
          <w:rFonts w:eastAsiaTheme="minorEastAsia"/>
        </w:rPr>
        <w:t>пространство</w:t>
      </w:r>
      <w:r w:rsidR="002B2049">
        <w:rPr>
          <w:rFonts w:eastAsiaTheme="minorEastAsia"/>
        </w:rPr>
        <w:t xml:space="preserve"> выходов.</w:t>
      </w:r>
      <w:r w:rsidR="00866F3F">
        <w:rPr>
          <w:rFonts w:eastAsiaTheme="minorEastAsia"/>
        </w:rPr>
        <w:t xml:space="preserve"> Его элементы обозначим как </w:t>
      </w:r>
      <m:oMath>
        <m:r>
          <w:rPr>
            <w:rFonts w:ascii="Cambria Math" w:eastAsiaTheme="minorEastAsia" w:hAnsi="Cambria Math"/>
          </w:rPr>
          <m:t>y</m:t>
        </m:r>
      </m:oMath>
      <w:r w:rsidR="00866F3F" w:rsidRPr="00866F3F">
        <w:rPr>
          <w:rFonts w:eastAsiaTheme="minorEastAsia"/>
        </w:rPr>
        <w:t>.</w:t>
      </w:r>
      <w:r w:rsidR="002B2049">
        <w:rPr>
          <w:rFonts w:eastAsiaTheme="minorEastAsia"/>
        </w:rPr>
        <w:t xml:space="preserve"> </w:t>
      </w:r>
      <w:r w:rsidR="00194838">
        <w:rPr>
          <w:rFonts w:eastAsiaTheme="minorEastAsia"/>
        </w:rPr>
        <w:t xml:space="preserve">Предположим, что существует некоторое преобразование </w:t>
      </w:r>
      <m:oMath>
        <m:r>
          <w:rPr>
            <w:rFonts w:ascii="Cambria Math" w:eastAsiaTheme="minorEastAsia" w:hAnsi="Cambria Math"/>
          </w:rPr>
          <m:t>f:X→Y</m:t>
        </m:r>
      </m:oMath>
      <w:r w:rsidR="0055673B">
        <w:rPr>
          <w:rFonts w:eastAsiaTheme="minorEastAsia"/>
        </w:rPr>
        <w:t xml:space="preserve"> не известное в общем виде. Пусть есть</w:t>
      </w:r>
      <w:r w:rsidR="00866F3F">
        <w:rPr>
          <w:rFonts w:eastAsiaTheme="minorEastAsia"/>
        </w:rPr>
        <w:t xml:space="preserve"> конечный набор </w:t>
      </w:r>
      <w:r w:rsidR="0055673B">
        <w:rPr>
          <w:rFonts w:eastAsiaTheme="minorEastAsia"/>
        </w:rPr>
        <w:t xml:space="preserve">входных векторов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r>
          <w:rPr>
            <w:rFonts w:ascii="Cambria Math" w:eastAsiaTheme="minorEastAsia" w:hAnsi="Cambria Math"/>
            <w:lang w:val="en-US"/>
          </w:rPr>
          <m:t>i</m:t>
        </m:r>
        <m:r>
          <w:rPr>
            <w:rFonts w:ascii="Cambria Math" w:eastAsiaTheme="minorEastAsia" w:hAnsi="Cambria Math"/>
          </w:rPr>
          <m:t>=1..</m:t>
        </m:r>
        <m:r>
          <w:rPr>
            <w:rFonts w:ascii="Cambria Math" w:eastAsiaTheme="minorEastAsia" w:hAnsi="Cambria Math"/>
            <w:lang w:val="en-US"/>
          </w:rPr>
          <m:t>K</m:t>
        </m:r>
      </m:oMath>
      <w:r w:rsidR="0055673B">
        <w:rPr>
          <w:rFonts w:eastAsiaTheme="minorEastAsia"/>
        </w:rPr>
        <w:t>, для которых известны значения</w:t>
      </w:r>
      <w:r w:rsidR="00690FE3">
        <w:rPr>
          <w:rFonts w:eastAsiaTheme="minorEastAsia"/>
        </w:rPr>
        <w:t xml:space="preserve"> функции </w:t>
      </w:r>
      <m:oMath>
        <m:r>
          <w:rPr>
            <w:rFonts w:ascii="Cambria Math" w:eastAsiaTheme="minorEastAsia" w:hAnsi="Cambria Math"/>
          </w:rPr>
          <m:t>f</m:t>
        </m:r>
      </m:oMath>
      <w:r w:rsidR="005567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},i=1..K</m:t>
        </m:r>
      </m:oMath>
      <w:r w:rsidR="00690FE3">
        <w:rPr>
          <w:rFonts w:eastAsiaTheme="minorEastAsia"/>
        </w:rPr>
        <w:t>. Иначе говоря, справедливо выражение</w:t>
      </w:r>
      <w:r w:rsidR="002A2A45">
        <w:rPr>
          <w:rFonts w:eastAsiaTheme="minorEastAsia"/>
        </w:rPr>
        <w:t>.</w:t>
      </w:r>
      <w:r w:rsidR="00690FE3">
        <w:rPr>
          <w:rFonts w:eastAsiaTheme="minorEastAsia"/>
        </w:rPr>
        <w:t xml:space="preserve"> </w:t>
      </w:r>
    </w:p>
    <w:p w14:paraId="0D0A027B" w14:textId="77777777" w:rsidR="00690FE3" w:rsidRDefault="00690FE3" w:rsidP="00636431">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690FE3" w14:paraId="43B8A136" w14:textId="77777777" w:rsidTr="00614591">
        <w:tc>
          <w:tcPr>
            <w:tcW w:w="3115" w:type="dxa"/>
          </w:tcPr>
          <w:p w14:paraId="7A84FB61" w14:textId="77777777" w:rsidR="00690FE3" w:rsidRDefault="00690FE3" w:rsidP="00636431">
            <w:pPr>
              <w:ind w:firstLine="0"/>
              <w:rPr>
                <w:rFonts w:eastAsiaTheme="minorEastAsia"/>
                <w:iCs/>
              </w:rPr>
            </w:pPr>
          </w:p>
        </w:tc>
        <w:tc>
          <w:tcPr>
            <w:tcW w:w="3115" w:type="dxa"/>
            <w:vAlign w:val="center"/>
          </w:tcPr>
          <w:p w14:paraId="5AACA8DB" w14:textId="51D639F6" w:rsidR="00690FE3" w:rsidRPr="00690FE3" w:rsidRDefault="00690FE3" w:rsidP="00690FE3">
            <w:pPr>
              <w:ind w:firstLine="0"/>
              <w:jc w:val="center"/>
              <w:rPr>
                <w:rFonts w:eastAsiaTheme="minorEastAsia"/>
                <w:i/>
                <w:iCs/>
              </w:rPr>
            </w:pPr>
            <m:oMathPara>
              <m:oMath>
                <m:r>
                  <w:rPr>
                    <w:rFonts w:ascii="Cambria Math" w:eastAsiaTheme="minorEastAsia" w:hAnsi="Cambria Math"/>
                  </w:rPr>
                  <m:t>f</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i=1..K.</m:t>
                </m:r>
              </m:oMath>
            </m:oMathPara>
          </w:p>
        </w:tc>
        <w:tc>
          <w:tcPr>
            <w:tcW w:w="3115" w:type="dxa"/>
            <w:vAlign w:val="center"/>
          </w:tcPr>
          <w:p w14:paraId="2CD6B3B3" w14:textId="4E926A7C" w:rsidR="00690FE3" w:rsidRDefault="00690FE3" w:rsidP="00690FE3">
            <w:pPr>
              <w:ind w:firstLine="0"/>
              <w:jc w:val="right"/>
              <w:rPr>
                <w:rFonts w:eastAsiaTheme="minorEastAsia"/>
                <w:iCs/>
              </w:rPr>
            </w:pPr>
          </w:p>
        </w:tc>
      </w:tr>
    </w:tbl>
    <w:p w14:paraId="08B843FB" w14:textId="77777777" w:rsidR="002A2A45" w:rsidRDefault="002A2A45" w:rsidP="00636431">
      <w:pPr>
        <w:rPr>
          <w:rFonts w:eastAsiaTheme="minorEastAsia"/>
        </w:rPr>
      </w:pPr>
    </w:p>
    <w:p w14:paraId="21F6E1EB" w14:textId="2CF802A1" w:rsidR="0055673B" w:rsidRDefault="006545D3" w:rsidP="00AA258F">
      <w:pPr>
        <w:ind w:firstLine="708"/>
        <w:rPr>
          <w:rFonts w:eastAsiaTheme="minorEastAsia"/>
        </w:rPr>
      </w:pPr>
      <w:r>
        <w:rPr>
          <w:rFonts w:eastAsiaTheme="minorEastAsia"/>
        </w:rPr>
        <w:t xml:space="preserve">Назовем </w:t>
      </w:r>
      <w:r w:rsidR="00690FE3">
        <w:rPr>
          <w:rFonts w:eastAsiaTheme="minorEastAsia"/>
        </w:rPr>
        <w:t xml:space="preserve">набор пар </w:t>
      </w:r>
      <m:oMath>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обучающей выборкой</w:t>
      </w:r>
      <w:r w:rsidR="00DA0B9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00DA0B99">
        <w:rPr>
          <w:rFonts w:eastAsiaTheme="minorEastAsia"/>
        </w:rPr>
        <w:t xml:space="preserve"> наблюдением из этого набора, а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00DA0B99">
        <w:rPr>
          <w:rFonts w:eastAsiaTheme="minorEastAsia"/>
        </w:rPr>
        <w:t xml:space="preserve"> – соответствующее ему </w:t>
      </w:r>
      <w:r w:rsidR="00B13FF3">
        <w:rPr>
          <w:rFonts w:eastAsiaTheme="minorEastAsia"/>
        </w:rPr>
        <w:t>значение</w:t>
      </w:r>
      <w:r>
        <w:rPr>
          <w:rFonts w:eastAsiaTheme="minorEastAsia"/>
        </w:rPr>
        <w:t>.</w:t>
      </w:r>
      <w:r w:rsidR="002A2A45">
        <w:rPr>
          <w:rFonts w:eastAsiaTheme="minorEastAsia"/>
        </w:rPr>
        <w:t xml:space="preserve"> </w:t>
      </w:r>
    </w:p>
    <w:p w14:paraId="1A23136D" w14:textId="3BB0592D" w:rsidR="002A2A45" w:rsidRDefault="002A2A45" w:rsidP="002A2A45">
      <w:pPr>
        <w:rPr>
          <w:rFonts w:eastAsiaTheme="minorEastAsia"/>
        </w:rPr>
      </w:pPr>
      <w:r>
        <w:rPr>
          <w:rFonts w:eastAsiaTheme="minorEastAsia"/>
        </w:rPr>
        <w:t xml:space="preserve">Будем искать приближение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Pr>
          <w:rFonts w:eastAsiaTheme="minorEastAsia"/>
        </w:rPr>
        <w:t xml:space="preserve"> функции </w:t>
      </w:r>
      <m:oMath>
        <m:r>
          <w:rPr>
            <w:rFonts w:ascii="Cambria Math" w:eastAsiaTheme="minorEastAsia" w:hAnsi="Cambria Math"/>
          </w:rPr>
          <m:t>f</m:t>
        </m:r>
      </m:oMath>
      <w:r w:rsidRPr="002A2A45">
        <w:rPr>
          <w:rFonts w:eastAsiaTheme="minorEastAsia"/>
        </w:rPr>
        <w:t xml:space="preserve">. </w:t>
      </w:r>
      <w:r>
        <w:rPr>
          <w:rFonts w:eastAsiaTheme="minorEastAsia"/>
        </w:rPr>
        <w:t>Для по</w:t>
      </w:r>
      <w:r w:rsidR="00D3786D">
        <w:rPr>
          <w:rFonts w:eastAsiaTheme="minorEastAsia"/>
        </w:rPr>
        <w:t>строения такого приближения</w:t>
      </w:r>
      <w:r>
        <w:rPr>
          <w:rFonts w:eastAsiaTheme="minorEastAsia"/>
        </w:rPr>
        <w:t xml:space="preserve"> </w:t>
      </w:r>
      <w:r w:rsidR="00D3786D">
        <w:rPr>
          <w:rFonts w:eastAsiaTheme="minorEastAsia"/>
        </w:rPr>
        <w:t xml:space="preserve">используется обучающая выборка </w:t>
      </w:r>
      <m:oMath>
        <m:r>
          <w:rPr>
            <w:rFonts w:ascii="Cambria Math" w:eastAsiaTheme="minorEastAsia" w:hAnsi="Cambria Math"/>
          </w:rPr>
          <m:t>T</m:t>
        </m:r>
      </m:oMath>
      <w:r w:rsidR="00D3786D">
        <w:rPr>
          <w:rFonts w:eastAsiaTheme="minorEastAsia"/>
        </w:rPr>
        <w:t xml:space="preserve">. С учетом этого, справедливо </w:t>
      </w:r>
      <w:r w:rsidR="00AD634C">
        <w:rPr>
          <w:rFonts w:eastAsiaTheme="minorEastAsia"/>
        </w:rPr>
        <w:t>представление</w:t>
      </w:r>
    </w:p>
    <w:p w14:paraId="09FF2895" w14:textId="1CC49C45" w:rsidR="001709F4" w:rsidRDefault="001709F4" w:rsidP="002A2A45">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1709F4" w14:paraId="7CE3C070" w14:textId="77777777" w:rsidTr="00614591">
        <w:tc>
          <w:tcPr>
            <w:tcW w:w="3115" w:type="dxa"/>
          </w:tcPr>
          <w:p w14:paraId="7D0BB205" w14:textId="77777777" w:rsidR="001709F4" w:rsidRDefault="001709F4" w:rsidP="002A2A45">
            <w:pPr>
              <w:ind w:firstLine="0"/>
              <w:rPr>
                <w:rFonts w:eastAsiaTheme="minorEastAsia"/>
                <w:i/>
              </w:rPr>
            </w:pPr>
          </w:p>
        </w:tc>
        <w:tc>
          <w:tcPr>
            <w:tcW w:w="3115" w:type="dxa"/>
            <w:vAlign w:val="center"/>
          </w:tcPr>
          <w:p w14:paraId="44B96DB1" w14:textId="133F2A17" w:rsidR="001709F4" w:rsidRDefault="00843BC2" w:rsidP="001709F4">
            <w:pPr>
              <w:ind w:firstLine="0"/>
              <w:jc w:val="center"/>
              <w:rPr>
                <w:rFonts w:eastAsiaTheme="minorEastAsia"/>
                <w:i/>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r>
                  <w:rPr>
                    <w:rFonts w:ascii="Cambria Math" w:eastAsiaTheme="minorEastAsia" w:hAnsi="Cambria Math"/>
                  </w:rPr>
                  <m:t>(x)=F</m:t>
                </m:r>
                <m:d>
                  <m:dPr>
                    <m:ctrlPr>
                      <w:rPr>
                        <w:rFonts w:ascii="Cambria Math" w:eastAsiaTheme="minorEastAsia" w:hAnsi="Cambria Math"/>
                        <w:i/>
                      </w:rPr>
                    </m:ctrlPr>
                  </m:dPr>
                  <m:e>
                    <m:r>
                      <w:rPr>
                        <w:rFonts w:ascii="Cambria Math" w:eastAsiaTheme="minorEastAsia" w:hAnsi="Cambria Math"/>
                      </w:rPr>
                      <m:t>T,x</m:t>
                    </m:r>
                  </m:e>
                </m:d>
                <m:r>
                  <w:rPr>
                    <w:rFonts w:ascii="Cambria Math" w:eastAsiaTheme="minorEastAsia" w:hAnsi="Cambria Math"/>
                  </w:rPr>
                  <m:t>.</m:t>
                </m:r>
              </m:oMath>
            </m:oMathPara>
          </w:p>
        </w:tc>
        <w:tc>
          <w:tcPr>
            <w:tcW w:w="3115" w:type="dxa"/>
            <w:vAlign w:val="center"/>
          </w:tcPr>
          <w:p w14:paraId="18B1ED27" w14:textId="77777777" w:rsidR="001709F4" w:rsidRPr="001709F4" w:rsidRDefault="001709F4" w:rsidP="001709F4">
            <w:pPr>
              <w:ind w:firstLine="0"/>
              <w:jc w:val="right"/>
              <w:rPr>
                <w:rFonts w:eastAsiaTheme="minorEastAsia"/>
                <w:iCs/>
              </w:rPr>
            </w:pPr>
          </w:p>
        </w:tc>
      </w:tr>
    </w:tbl>
    <w:p w14:paraId="3DABC920" w14:textId="77777777" w:rsidR="001709F4" w:rsidRPr="002A2A45" w:rsidRDefault="001709F4" w:rsidP="002A2A45">
      <w:pPr>
        <w:rPr>
          <w:rFonts w:eastAsiaTheme="minorEastAsia"/>
          <w:i/>
        </w:rPr>
      </w:pPr>
    </w:p>
    <w:p w14:paraId="625167E3" w14:textId="7759DA14" w:rsidR="00636431" w:rsidRDefault="00AD634C" w:rsidP="00AD634C">
      <w:pPr>
        <w:ind w:firstLine="0"/>
        <w:rPr>
          <w:rFonts w:eastAsiaTheme="minorEastAsia"/>
        </w:rPr>
      </w:pPr>
      <m:oMath>
        <m:r>
          <w:rPr>
            <w:rFonts w:ascii="Cambria Math" w:hAnsi="Cambria Math"/>
          </w:rPr>
          <m:t>F(T,x)</m:t>
        </m:r>
      </m:oMath>
      <w:r w:rsidRPr="00AD634C">
        <w:rPr>
          <w:rFonts w:eastAsiaTheme="minorEastAsia"/>
        </w:rPr>
        <w:t xml:space="preserve"> </w:t>
      </w:r>
      <w:r>
        <w:rPr>
          <w:rFonts w:eastAsiaTheme="minorEastAsia"/>
        </w:rPr>
        <w:t xml:space="preserve">будем называть моделью машинного обучения, построенной на обучающей выборке </w:t>
      </w:r>
      <m:oMath>
        <m:r>
          <w:rPr>
            <w:rFonts w:ascii="Cambria Math" w:eastAsiaTheme="minorEastAsia" w:hAnsi="Cambria Math"/>
          </w:rPr>
          <m:t>T</m:t>
        </m:r>
      </m:oMath>
      <w:r w:rsidRPr="00AD634C">
        <w:rPr>
          <w:rFonts w:eastAsiaTheme="minorEastAsia"/>
        </w:rPr>
        <w:t>.</w:t>
      </w:r>
    </w:p>
    <w:p w14:paraId="4D101D16" w14:textId="1EC52FF4" w:rsidR="00AD634C" w:rsidRDefault="004A18BA" w:rsidP="00AD634C">
      <w:pPr>
        <w:rPr>
          <w:rFonts w:eastAsiaTheme="minorEastAsia"/>
        </w:rPr>
      </w:pPr>
      <w:r>
        <w:rPr>
          <w:rFonts w:eastAsiaTheme="minorEastAsia"/>
        </w:rPr>
        <w:t>Для оценки точности приближения используются</w:t>
      </w:r>
      <w:r w:rsidR="00DC4462" w:rsidRPr="00DC4462">
        <w:rPr>
          <w:rFonts w:eastAsiaTheme="minorEastAsia"/>
        </w:rPr>
        <w:t xml:space="preserve"> </w:t>
      </w:r>
      <w:r w:rsidR="00DC4462">
        <w:rPr>
          <w:rFonts w:eastAsiaTheme="minorEastAsia"/>
        </w:rPr>
        <w:t>разные</w:t>
      </w:r>
      <w:r>
        <w:rPr>
          <w:rFonts w:eastAsiaTheme="minorEastAsia"/>
        </w:rPr>
        <w:t xml:space="preserve"> метрики ошибок. </w:t>
      </w:r>
      <w:r w:rsidR="00DC4462">
        <w:rPr>
          <w:rFonts w:eastAsiaTheme="minorEastAsia"/>
        </w:rPr>
        <w:t>Зачастую</w:t>
      </w:r>
      <w:r w:rsidR="001B4BB5">
        <w:rPr>
          <w:rFonts w:eastAsiaTheme="minorEastAsia"/>
        </w:rPr>
        <w:t>,</w:t>
      </w:r>
      <w:r w:rsidR="005C1429" w:rsidRPr="00141A05">
        <w:rPr>
          <w:rFonts w:eastAsiaTheme="minorEastAsia"/>
        </w:rPr>
        <w:t xml:space="preserve"> </w:t>
      </w:r>
      <w:r w:rsidR="005C1429">
        <w:rPr>
          <w:rFonts w:eastAsiaTheme="minorEastAsia"/>
        </w:rPr>
        <w:t xml:space="preserve">для </w:t>
      </w:r>
      <w:r w:rsidR="00141A05">
        <w:rPr>
          <w:rFonts w:eastAsiaTheme="minorEastAsia"/>
        </w:rPr>
        <w:t>дополнительной оценки точности моделей из обучающей выборки извлекают тестовый набор.</w:t>
      </w:r>
      <w:r w:rsidR="00954B82">
        <w:rPr>
          <w:rFonts w:eastAsiaTheme="minorEastAsia"/>
        </w:rPr>
        <w:t xml:space="preserve"> </w:t>
      </w:r>
    </w:p>
    <w:p w14:paraId="0DCD5A0B" w14:textId="7BBE8F4C" w:rsidR="00954B82" w:rsidRDefault="00954B82" w:rsidP="00AD634C">
      <w:pPr>
        <w:rPr>
          <w:rFonts w:eastAsiaTheme="minorEastAsia"/>
        </w:rPr>
      </w:pPr>
      <w:r>
        <w:rPr>
          <w:rFonts w:eastAsiaTheme="minorEastAsia"/>
        </w:rPr>
        <w:t xml:space="preserve">Существует две разновидности данной задачи – классификация и регрессия. </w:t>
      </w:r>
    </w:p>
    <w:p w14:paraId="588C4C3F" w14:textId="51B7ED67" w:rsidR="00954B82" w:rsidRDefault="00954B82" w:rsidP="00AD634C">
      <w:pPr>
        <w:rPr>
          <w:rFonts w:eastAsiaTheme="minorEastAsia"/>
        </w:rPr>
      </w:pPr>
      <w:r>
        <w:rPr>
          <w:rFonts w:eastAsiaTheme="minorEastAsia"/>
        </w:rPr>
        <w:lastRenderedPageBreak/>
        <w:t xml:space="preserve">Задача регрессии подразумевает пространство </w:t>
      </w:r>
      <m:oMath>
        <m:r>
          <w:rPr>
            <w:rFonts w:ascii="Cambria Math" w:eastAsiaTheme="minorEastAsia" w:hAnsi="Cambria Math"/>
          </w:rPr>
          <m:t>Y</m:t>
        </m:r>
      </m:oMath>
      <w:r>
        <w:rPr>
          <w:rFonts w:eastAsiaTheme="minorEastAsia"/>
        </w:rPr>
        <w:t xml:space="preserve">, </w:t>
      </w:r>
      <w:r w:rsidR="00655D5B">
        <w:rPr>
          <w:rFonts w:eastAsiaTheme="minorEastAsia"/>
        </w:rPr>
        <w:t>а следовательно,</w:t>
      </w:r>
      <w:r>
        <w:rPr>
          <w:rFonts w:eastAsiaTheme="minorEastAsia"/>
        </w:rPr>
        <w:t xml:space="preserve"> и возможные ответы всей системы вещественно-значными. Для таких задач точность множества неко</w:t>
      </w:r>
      <w:r w:rsidR="007D3ACC">
        <w:rPr>
          <w:rFonts w:eastAsiaTheme="minorEastAsia"/>
        </w:rPr>
        <w:t>то</w:t>
      </w:r>
      <w:r>
        <w:rPr>
          <w:rFonts w:eastAsiaTheme="minorEastAsia"/>
        </w:rPr>
        <w:t xml:space="preserve">рого множества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a</m:t>
            </m:r>
          </m:sup>
        </m:sSup>
      </m:oMath>
      <w:r w:rsidR="009175BF">
        <w:rPr>
          <w:rFonts w:eastAsiaTheme="minorEastAsia"/>
        </w:rPr>
        <w:t xml:space="preserve"> выражается как </w:t>
      </w:r>
      <w:r w:rsidR="00D124D1">
        <w:rPr>
          <w:rFonts w:eastAsiaTheme="minorEastAsia"/>
        </w:rPr>
        <w:t>сумма квадратов разностей между полученными моделью и заданными</w:t>
      </w:r>
    </w:p>
    <w:p w14:paraId="53A40CB2" w14:textId="77777777" w:rsidR="00D124D1" w:rsidRPr="00954B82" w:rsidRDefault="00D124D1" w:rsidP="00AD634C">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2"/>
        <w:gridCol w:w="561"/>
      </w:tblGrid>
      <w:tr w:rsidR="00D124D1" w14:paraId="290A978F" w14:textId="77777777" w:rsidTr="00614591">
        <w:tc>
          <w:tcPr>
            <w:tcW w:w="562" w:type="dxa"/>
          </w:tcPr>
          <w:p w14:paraId="34018782" w14:textId="77777777" w:rsidR="00D124D1" w:rsidRDefault="00D124D1" w:rsidP="00614591">
            <w:pPr>
              <w:spacing w:line="240" w:lineRule="auto"/>
              <w:ind w:firstLine="0"/>
              <w:rPr>
                <w:i/>
              </w:rPr>
            </w:pPr>
          </w:p>
        </w:tc>
        <w:tc>
          <w:tcPr>
            <w:tcW w:w="8222" w:type="dxa"/>
          </w:tcPr>
          <w:p w14:paraId="39B85221" w14:textId="1D1741EC" w:rsidR="00D124D1" w:rsidRPr="00D124D1" w:rsidRDefault="00544B6E" w:rsidP="00614591">
            <w:pPr>
              <w:spacing w:line="240" w:lineRule="auto"/>
              <w:ind w:firstLine="0"/>
              <w:rPr>
                <w:i/>
                <w:lang w:val="en-US"/>
              </w:rPr>
            </w:pPr>
            <m:oMathPara>
              <m:oMath>
                <m:r>
                  <w:rPr>
                    <w:rFonts w:ascii="Cambria Math" w:hAnsi="Cambria Math"/>
                    <w:lang w:val="en-US"/>
                  </w:rPr>
                  <m:t>er</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e>
                        </m:d>
                      </m:e>
                    </m:d>
                  </m:e>
                  <m:sup>
                    <m:r>
                      <w:rPr>
                        <w:rFonts w:ascii="Cambria Math" w:hAnsi="Cambria Math"/>
                        <w:lang w:val="en-US"/>
                      </w:rPr>
                      <m:t>2</m:t>
                    </m:r>
                  </m:sup>
                </m:sSup>
              </m:oMath>
            </m:oMathPara>
          </w:p>
        </w:tc>
        <w:tc>
          <w:tcPr>
            <w:tcW w:w="561" w:type="dxa"/>
            <w:vAlign w:val="center"/>
          </w:tcPr>
          <w:p w14:paraId="6F3395E6" w14:textId="7853E678" w:rsidR="00D124D1" w:rsidRPr="00892256" w:rsidRDefault="00892256" w:rsidP="00614591">
            <w:pPr>
              <w:spacing w:line="240" w:lineRule="auto"/>
              <w:ind w:firstLine="0"/>
              <w:jc w:val="right"/>
              <w:rPr>
                <w:iCs/>
              </w:rPr>
            </w:pPr>
            <w:r>
              <w:rPr>
                <w:iCs/>
              </w:rPr>
              <w:t>(1)</w:t>
            </w:r>
          </w:p>
        </w:tc>
      </w:tr>
    </w:tbl>
    <w:p w14:paraId="42D72A9F" w14:textId="5F1489F5" w:rsidR="00AD634C" w:rsidRDefault="00AD634C" w:rsidP="00AD634C">
      <w:pPr>
        <w:rPr>
          <w:i/>
        </w:rPr>
      </w:pPr>
    </w:p>
    <w:p w14:paraId="31FD5997" w14:textId="6AA83328" w:rsidR="008378EF" w:rsidRDefault="008378EF" w:rsidP="00614591">
      <w:pPr>
        <w:ind w:firstLine="0"/>
        <w:rPr>
          <w:iCs/>
        </w:rPr>
      </w:pPr>
      <w:r>
        <w:rPr>
          <w:iCs/>
        </w:rPr>
        <w:t xml:space="preserve">где </w:t>
      </w:r>
    </w:p>
    <w:p w14:paraId="51BF6EF4" w14:textId="60D70803" w:rsidR="008378EF" w:rsidRDefault="00843BC2" w:rsidP="008378EF">
      <w:pPr>
        <w:ind w:firstLine="0"/>
        <w:rPr>
          <w:rFonts w:eastAsiaTheme="minorEastAsia"/>
          <w:iCs/>
        </w:rPr>
      </w:pPr>
      <m:oMath>
        <m:sSub>
          <m:sSubPr>
            <m:ctrlPr>
              <w:rPr>
                <w:rFonts w:ascii="Cambria Math" w:hAnsi="Cambria Math"/>
                <w:i/>
                <w:iCs/>
                <w:lang w:val="en-US"/>
              </w:rPr>
            </m:ctrlPr>
          </m:sSubPr>
          <m:e>
            <m:r>
              <w:rPr>
                <w:rFonts w:ascii="Cambria Math" w:hAnsi="Cambria Math"/>
                <w:lang w:val="en-US"/>
              </w:rPr>
              <m:t>x</m:t>
            </m:r>
          </m:e>
          <m:sub>
            <m:r>
              <w:rPr>
                <w:rFonts w:ascii="Cambria Math" w:hAnsi="Cambria Math"/>
                <w:lang w:val="en-US"/>
              </w:rPr>
              <m:t>t</m:t>
            </m:r>
          </m:sub>
        </m:sSub>
      </m:oMath>
      <w:r w:rsidR="00E846AA" w:rsidRPr="00DA0B99">
        <w:rPr>
          <w:rFonts w:eastAsiaTheme="minorEastAsia"/>
          <w:iCs/>
        </w:rPr>
        <w:t xml:space="preserve"> – </w:t>
      </w:r>
      <w:r w:rsidR="00DA0B99">
        <w:rPr>
          <w:rFonts w:eastAsiaTheme="minorEastAsia"/>
          <w:iCs/>
        </w:rPr>
        <w:t>наблюдение из</w:t>
      </w:r>
      <w:r w:rsidR="007B4B0A" w:rsidRPr="007B4B0A">
        <w:rPr>
          <w:rFonts w:eastAsiaTheme="minorEastAsia"/>
          <w:iCs/>
        </w:rPr>
        <w:t xml:space="preserve"> </w:t>
      </w:r>
      <m:oMath>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a</m:t>
            </m:r>
          </m:sup>
        </m:sSup>
      </m:oMath>
      <w:r w:rsidR="00DA0B99" w:rsidRPr="00DA0B99">
        <w:rPr>
          <w:rFonts w:eastAsiaTheme="minorEastAsia"/>
          <w:iCs/>
        </w:rPr>
        <w:t>;</w:t>
      </w:r>
    </w:p>
    <w:p w14:paraId="1C6620DC" w14:textId="763F726D" w:rsidR="00DA0B99" w:rsidRDefault="00843BC2" w:rsidP="008378EF">
      <w:pPr>
        <w:ind w:firstLine="0"/>
        <w:rPr>
          <w:rFonts w:eastAsiaTheme="minorEastAsia"/>
          <w:iCs/>
        </w:rPr>
      </w:pPr>
      <m:oMath>
        <m:sSub>
          <m:sSubPr>
            <m:ctrlPr>
              <w:rPr>
                <w:rFonts w:ascii="Cambria Math" w:hAnsi="Cambria Math"/>
                <w:i/>
                <w:iCs/>
              </w:rPr>
            </m:ctrlPr>
          </m:sSubPr>
          <m:e>
            <m:r>
              <w:rPr>
                <w:rFonts w:ascii="Cambria Math" w:hAnsi="Cambria Math"/>
              </w:rPr>
              <m:t>y</m:t>
            </m:r>
          </m:e>
          <m:sub>
            <m:r>
              <w:rPr>
                <w:rFonts w:ascii="Cambria Math" w:hAnsi="Cambria Math"/>
              </w:rPr>
              <m:t>t</m:t>
            </m:r>
          </m:sub>
        </m:sSub>
      </m:oMath>
      <w:r w:rsidR="00DA0B99" w:rsidRPr="00DA0B99">
        <w:rPr>
          <w:rFonts w:eastAsiaTheme="minorEastAsia"/>
          <w:iCs/>
        </w:rPr>
        <w:t xml:space="preserve"> –</w:t>
      </w:r>
      <w:r w:rsidR="00DA0B99">
        <w:rPr>
          <w:rFonts w:eastAsiaTheme="minorEastAsia"/>
          <w:iCs/>
        </w:rPr>
        <w:t xml:space="preserve"> соответствующее ему значение;</w:t>
      </w:r>
    </w:p>
    <w:p w14:paraId="7B15A8B8" w14:textId="5C8DFCD7" w:rsidR="00DA0B99" w:rsidRPr="007B4B0A" w:rsidRDefault="00DA0B99" w:rsidP="008378EF">
      <w:pPr>
        <w:ind w:firstLine="0"/>
        <w:rPr>
          <w:rFonts w:eastAsiaTheme="minorEastAsia"/>
          <w:iCs/>
        </w:rPr>
      </w:pPr>
      <m:oMath>
        <m:r>
          <w:rPr>
            <w:rFonts w:ascii="Cambria Math" w:eastAsiaTheme="minorEastAsia" w:hAnsi="Cambria Math"/>
          </w:rPr>
          <m:t>er</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m:t>
        </m:r>
      </m:oMath>
      <w:r w:rsidRPr="00DA0B99">
        <w:rPr>
          <w:rFonts w:eastAsiaTheme="minorEastAsia"/>
          <w:iCs/>
        </w:rPr>
        <w:t xml:space="preserve"> – </w:t>
      </w:r>
      <w:r>
        <w:rPr>
          <w:rFonts w:eastAsiaTheme="minorEastAsia"/>
          <w:iCs/>
        </w:rPr>
        <w:t xml:space="preserve">элементарная ошибка для множества </w:t>
      </w:r>
      <m:oMath>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a</m:t>
            </m:r>
          </m:sup>
        </m:sSup>
      </m:oMath>
    </w:p>
    <w:p w14:paraId="6441C59F" w14:textId="5AA30791" w:rsidR="00E123FF" w:rsidRDefault="00E123FF" w:rsidP="00E123FF">
      <w:pPr>
        <w:rPr>
          <w:rFonts w:eastAsiaTheme="minorEastAsia"/>
          <w:iCs/>
        </w:rPr>
      </w:pPr>
      <w:r>
        <w:rPr>
          <w:rFonts w:eastAsiaTheme="minorEastAsia"/>
          <w:iCs/>
        </w:rPr>
        <w:t xml:space="preserve">Тогда, для всего множества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t</m:t>
            </m:r>
          </m:sub>
        </m:sSub>
      </m:oMath>
      <w:r>
        <w:rPr>
          <w:rFonts w:eastAsiaTheme="minorEastAsia"/>
          <w:iCs/>
        </w:rPr>
        <w:t xml:space="preserve"> ошибка примет вид</w:t>
      </w:r>
    </w:p>
    <w:p w14:paraId="3B6635FE" w14:textId="5B3235D3" w:rsidR="00E123FF" w:rsidRDefault="00E123FF" w:rsidP="00E123FF">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2"/>
        <w:gridCol w:w="561"/>
      </w:tblGrid>
      <w:tr w:rsidR="00E123FF" w14:paraId="7A1F6552" w14:textId="77777777" w:rsidTr="00614591">
        <w:tc>
          <w:tcPr>
            <w:tcW w:w="562" w:type="dxa"/>
          </w:tcPr>
          <w:p w14:paraId="608552BD" w14:textId="77777777" w:rsidR="00E123FF" w:rsidRDefault="00E123FF" w:rsidP="00614591">
            <w:pPr>
              <w:spacing w:line="240" w:lineRule="auto"/>
              <w:ind w:firstLine="0"/>
              <w:rPr>
                <w:rFonts w:eastAsiaTheme="minorEastAsia"/>
                <w:iCs/>
              </w:rPr>
            </w:pPr>
          </w:p>
        </w:tc>
        <w:tc>
          <w:tcPr>
            <w:tcW w:w="8222" w:type="dxa"/>
          </w:tcPr>
          <w:p w14:paraId="75C411FF" w14:textId="30C55C66" w:rsidR="00E123FF" w:rsidRDefault="00584195" w:rsidP="00614591">
            <w:pPr>
              <w:spacing w:line="240" w:lineRule="auto"/>
              <w:ind w:firstLine="0"/>
              <w:rPr>
                <w:rFonts w:eastAsiaTheme="minorEastAsia"/>
                <w:iCs/>
              </w:rPr>
            </w:pPr>
            <m:oMathPara>
              <m:oMath>
                <m:r>
                  <w:rPr>
                    <w:rFonts w:ascii="Cambria Math" w:eastAsiaTheme="minorEastAsia" w:hAnsi="Cambria Math"/>
                  </w:rPr>
                  <m:t>err</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t</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e>
                </m:d>
                <m:r>
                  <w:rPr>
                    <w:rFonts w:ascii="Cambria Math" w:eastAsiaTheme="minorEastAsia" w:hAnsi="Cambria Math"/>
                  </w:rPr>
                  <m:t>=</m:t>
                </m:r>
                <m:nary>
                  <m:naryPr>
                    <m:chr m:val="∑"/>
                    <m:limLoc m:val="undOvr"/>
                    <m:ctrlPr>
                      <w:rPr>
                        <w:rFonts w:ascii="Cambria Math" w:eastAsiaTheme="minorEastAsia" w:hAnsi="Cambria Math"/>
                        <w:i/>
                        <w:iCs/>
                      </w:rPr>
                    </m:ctrlPr>
                  </m:naryPr>
                  <m:sub>
                    <m:r>
                      <w:rPr>
                        <w:rFonts w:ascii="Cambria Math" w:eastAsiaTheme="minorEastAsia" w:hAnsi="Cambria Math"/>
                      </w:rPr>
                      <m:t>x∈</m:t>
                    </m:r>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t</m:t>
                        </m:r>
                      </m:sub>
                    </m:sSub>
                  </m:sub>
                  <m:sup/>
                  <m:e>
                    <m:r>
                      <w:rPr>
                        <w:rFonts w:ascii="Cambria Math" w:eastAsiaTheme="minorEastAsia" w:hAnsi="Cambria Math"/>
                      </w:rPr>
                      <m:t>er</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r>
                      <w:rPr>
                        <w:rFonts w:ascii="Cambria Math" w:eastAsiaTheme="minorEastAsia" w:hAnsi="Cambria Math"/>
                      </w:rPr>
                      <m:t>)</m:t>
                    </m:r>
                  </m:e>
                </m:nary>
              </m:oMath>
            </m:oMathPara>
          </w:p>
        </w:tc>
        <w:tc>
          <w:tcPr>
            <w:tcW w:w="561" w:type="dxa"/>
            <w:vAlign w:val="center"/>
          </w:tcPr>
          <w:p w14:paraId="7DF34EB5" w14:textId="569B8FCB" w:rsidR="00E123FF" w:rsidRDefault="00892256" w:rsidP="00614591">
            <w:pPr>
              <w:spacing w:line="240" w:lineRule="auto"/>
              <w:ind w:firstLine="0"/>
              <w:jc w:val="right"/>
              <w:rPr>
                <w:rFonts w:eastAsiaTheme="minorEastAsia"/>
                <w:iCs/>
              </w:rPr>
            </w:pPr>
            <w:r>
              <w:rPr>
                <w:rFonts w:eastAsiaTheme="minorEastAsia"/>
                <w:iCs/>
              </w:rPr>
              <w:t>(2)</w:t>
            </w:r>
          </w:p>
        </w:tc>
      </w:tr>
    </w:tbl>
    <w:p w14:paraId="3047D6B7" w14:textId="512DE708" w:rsidR="00E123FF" w:rsidRDefault="00E123FF" w:rsidP="00E123FF">
      <w:pPr>
        <w:rPr>
          <w:rFonts w:eastAsiaTheme="minorEastAsia"/>
          <w:iCs/>
        </w:rPr>
      </w:pPr>
    </w:p>
    <w:p w14:paraId="6905077A" w14:textId="56AA16B9" w:rsidR="00584195" w:rsidRPr="00DA1626" w:rsidRDefault="00584195" w:rsidP="00E123FF">
      <w:pPr>
        <w:rPr>
          <w:rFonts w:eastAsiaTheme="minorEastAsia"/>
          <w:iCs/>
          <w:lang w:val="en-US"/>
        </w:rPr>
      </w:pPr>
      <w:r>
        <w:rPr>
          <w:rFonts w:eastAsiaTheme="minorEastAsia"/>
          <w:iCs/>
        </w:rPr>
        <w:t xml:space="preserve">Считается, что для модели </w:t>
      </w:r>
      <m:oMath>
        <m:r>
          <w:rPr>
            <w:rFonts w:ascii="Cambria Math" w:eastAsiaTheme="minorEastAsia" w:hAnsi="Cambria Math"/>
          </w:rPr>
          <m:t>F(T,x)</m:t>
        </m:r>
      </m:oMath>
      <w:r>
        <w:rPr>
          <w:rFonts w:eastAsiaTheme="minorEastAsia"/>
          <w:iCs/>
        </w:rPr>
        <w:t xml:space="preserve"> чем меньше ошибка на обучающей выборке, тем выше ее обобщающая способность. Соответственно, для нее решается задача минимизации</w:t>
      </w:r>
      <w:r w:rsidR="00DA1626">
        <w:rPr>
          <w:rFonts w:eastAsiaTheme="minorEastAsia"/>
          <w:iCs/>
        </w:rPr>
        <w:t xml:space="preserve"> по функции</w:t>
      </w:r>
      <w:r w:rsidR="00DA1626">
        <w:rPr>
          <w:rFonts w:eastAsiaTheme="minorEastAsia"/>
          <w:iCs/>
          <w:lang w:val="en-US"/>
        </w:rPr>
        <w:t xml:space="preserve"> </w:t>
      </w:r>
      <m:oMath>
        <m:sSup>
          <m:sSupPr>
            <m:ctrlPr>
              <w:rPr>
                <w:rFonts w:ascii="Cambria Math" w:eastAsiaTheme="minorEastAsia" w:hAnsi="Cambria Math"/>
                <w:i/>
                <w:iCs/>
                <w:lang w:val="en-US"/>
              </w:rPr>
            </m:ctrlPr>
          </m:sSupPr>
          <m:e>
            <m:r>
              <w:rPr>
                <w:rFonts w:ascii="Cambria Math" w:eastAsiaTheme="minorEastAsia" w:hAnsi="Cambria Math"/>
                <w:lang w:val="en-US"/>
              </w:rPr>
              <m:t>f</m:t>
            </m:r>
          </m:e>
          <m:sup>
            <m:r>
              <w:rPr>
                <w:rFonts w:ascii="Cambria Math" w:eastAsiaTheme="minorEastAsia" w:hAnsi="Cambria Math"/>
                <w:lang w:val="en-US"/>
              </w:rPr>
              <m:t>*</m:t>
            </m:r>
          </m:sup>
        </m:sSup>
      </m:oMath>
      <w:r w:rsidR="00DA1626">
        <w:rPr>
          <w:rFonts w:eastAsiaTheme="minorEastAsia"/>
          <w:iCs/>
          <w:lang w:val="en-US"/>
        </w:rPr>
        <w:t>.</w:t>
      </w:r>
    </w:p>
    <w:p w14:paraId="3FC895E5" w14:textId="77777777" w:rsidR="00892256" w:rsidRDefault="00892256" w:rsidP="00E123FF">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584195" w14:paraId="13E17EDB" w14:textId="77777777" w:rsidTr="00614591">
        <w:tc>
          <w:tcPr>
            <w:tcW w:w="3115" w:type="dxa"/>
          </w:tcPr>
          <w:p w14:paraId="65183A17" w14:textId="77777777" w:rsidR="00584195" w:rsidRDefault="00584195" w:rsidP="00614591">
            <w:pPr>
              <w:spacing w:line="240" w:lineRule="auto"/>
              <w:ind w:firstLine="0"/>
              <w:rPr>
                <w:rFonts w:eastAsiaTheme="minorEastAsia"/>
                <w:iCs/>
              </w:rPr>
            </w:pPr>
          </w:p>
        </w:tc>
        <w:tc>
          <w:tcPr>
            <w:tcW w:w="3115" w:type="dxa"/>
          </w:tcPr>
          <w:p w14:paraId="6D796CE1" w14:textId="0E6B5AE9" w:rsidR="00584195" w:rsidRDefault="00584195" w:rsidP="00614591">
            <w:pPr>
              <w:spacing w:line="240" w:lineRule="auto"/>
              <w:ind w:firstLine="0"/>
              <w:rPr>
                <w:rFonts w:eastAsiaTheme="minorEastAsia"/>
                <w:iCs/>
              </w:rPr>
            </w:pPr>
            <m:oMathPara>
              <m:oMath>
                <m:r>
                  <w:rPr>
                    <w:rFonts w:ascii="Cambria Math" w:eastAsiaTheme="minorEastAsia" w:hAnsi="Cambria Math"/>
                  </w:rPr>
                  <m:t>err</m:t>
                </m:r>
                <m:d>
                  <m:dPr>
                    <m:ctrlPr>
                      <w:rPr>
                        <w:rFonts w:ascii="Cambria Math" w:eastAsiaTheme="minorEastAsia" w:hAnsi="Cambria Math"/>
                        <w:i/>
                        <w:iCs/>
                      </w:rPr>
                    </m:ctrlPr>
                  </m:dPr>
                  <m:e>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e>
                </m:d>
                <m:r>
                  <w:rPr>
                    <w:rFonts w:ascii="Cambria Math" w:eastAsiaTheme="minorEastAsia" w:hAnsi="Cambria Math"/>
                  </w:rPr>
                  <m:t>→min</m:t>
                </m:r>
              </m:oMath>
            </m:oMathPara>
          </w:p>
        </w:tc>
        <w:tc>
          <w:tcPr>
            <w:tcW w:w="3115" w:type="dxa"/>
            <w:vAlign w:val="center"/>
          </w:tcPr>
          <w:p w14:paraId="6652DC7C" w14:textId="7580B279" w:rsidR="00584195" w:rsidRDefault="00892256" w:rsidP="00614591">
            <w:pPr>
              <w:spacing w:line="240" w:lineRule="auto"/>
              <w:ind w:firstLine="0"/>
              <w:jc w:val="right"/>
              <w:rPr>
                <w:rFonts w:eastAsiaTheme="minorEastAsia"/>
                <w:iCs/>
              </w:rPr>
            </w:pPr>
            <w:r>
              <w:rPr>
                <w:rFonts w:eastAsiaTheme="minorEastAsia"/>
                <w:iCs/>
              </w:rPr>
              <w:t>(3)</w:t>
            </w:r>
          </w:p>
        </w:tc>
      </w:tr>
    </w:tbl>
    <w:p w14:paraId="0EA6738C" w14:textId="69B5BD85" w:rsidR="00584195" w:rsidRDefault="00584195" w:rsidP="00E123FF">
      <w:pPr>
        <w:rPr>
          <w:rFonts w:eastAsiaTheme="minorEastAsia"/>
          <w:iCs/>
        </w:rPr>
      </w:pPr>
    </w:p>
    <w:p w14:paraId="7C347918" w14:textId="4E6C2EA8" w:rsidR="00892256" w:rsidRPr="00892256" w:rsidRDefault="00892256" w:rsidP="00E123FF">
      <w:pPr>
        <w:rPr>
          <w:rFonts w:eastAsiaTheme="minorEastAsia"/>
          <w:iCs/>
        </w:rPr>
      </w:pPr>
      <w:r>
        <w:rPr>
          <w:rFonts w:eastAsiaTheme="minorEastAsia"/>
          <w:iCs/>
        </w:rPr>
        <w:t>Стоит также отметить, что метрика ошибки (1), (2) не является единственной, но принцип (3) – общий для всех задач регрессии</w:t>
      </w:r>
      <w:r w:rsidR="00C270F1">
        <w:rPr>
          <w:rFonts w:eastAsiaTheme="minorEastAsia"/>
          <w:iCs/>
        </w:rPr>
        <w:t xml:space="preserve"> и </w:t>
      </w:r>
      <w:r w:rsidR="006445C3">
        <w:rPr>
          <w:rFonts w:eastAsiaTheme="minorEastAsia"/>
          <w:iCs/>
        </w:rPr>
        <w:t>классификации</w:t>
      </w:r>
      <w:r>
        <w:rPr>
          <w:rFonts w:eastAsiaTheme="minorEastAsia"/>
          <w:iCs/>
        </w:rPr>
        <w:t>.</w:t>
      </w:r>
    </w:p>
    <w:p w14:paraId="6C061A00" w14:textId="5682570C" w:rsidR="008378EF" w:rsidRDefault="00892256" w:rsidP="00AD634C">
      <w:pPr>
        <w:rPr>
          <w:rFonts w:eastAsiaTheme="minorEastAsia"/>
          <w:iCs/>
        </w:rPr>
      </w:pPr>
      <w:r>
        <w:rPr>
          <w:iCs/>
        </w:rPr>
        <w:t xml:space="preserve">Если векторы пространство </w:t>
      </w:r>
      <m:oMath>
        <m:r>
          <w:rPr>
            <w:rFonts w:ascii="Cambria Math" w:hAnsi="Cambria Math"/>
          </w:rPr>
          <m:t>Y</m:t>
        </m:r>
      </m:oMath>
      <w:r>
        <w:rPr>
          <w:rFonts w:eastAsiaTheme="minorEastAsia"/>
          <w:iCs/>
        </w:rPr>
        <w:t xml:space="preserve"> представляет из себя конечное множество заранее известных значений, то говорят, что решается задача классификации. </w:t>
      </w:r>
    </w:p>
    <w:p w14:paraId="61524791" w14:textId="7F2F69F3" w:rsidR="00180FA9" w:rsidRPr="001046DB" w:rsidRDefault="00591395" w:rsidP="00AD634C">
      <w:pPr>
        <w:rPr>
          <w:rFonts w:eastAsiaTheme="minorEastAsia"/>
          <w:iCs/>
        </w:rPr>
      </w:pPr>
      <w:r>
        <w:rPr>
          <w:rFonts w:eastAsiaTheme="minorEastAsia"/>
          <w:iCs/>
        </w:rPr>
        <w:t>В этом случае</w:t>
      </w:r>
      <w:r w:rsidR="00180FA9">
        <w:rPr>
          <w:rFonts w:eastAsiaTheme="minorEastAsia"/>
          <w:iCs/>
        </w:rPr>
        <w:t xml:space="preserve"> метрика точности выражает вероятность модели </w:t>
      </w:r>
      <w:r>
        <w:rPr>
          <w:rFonts w:eastAsiaTheme="minorEastAsia"/>
          <w:iCs/>
        </w:rPr>
        <w:t xml:space="preserve">не ошибиться при определении выходного значения на множестве </w:t>
      </w:r>
      <m:oMath>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m:t>
            </m:r>
          </m:sup>
        </m:sSup>
      </m:oMath>
      <w:r w:rsidRPr="00591395">
        <w:rPr>
          <w:rFonts w:eastAsiaTheme="minorEastAsia"/>
          <w:iCs/>
        </w:rPr>
        <w:t>.</w:t>
      </w:r>
      <w:r w:rsidR="00253DDD">
        <w:rPr>
          <w:rFonts w:eastAsiaTheme="minorEastAsia"/>
          <w:iCs/>
        </w:rPr>
        <w:t xml:space="preserve"> </w:t>
      </w:r>
      <w:r w:rsidR="001046DB">
        <w:rPr>
          <w:rFonts w:eastAsiaTheme="minorEastAsia"/>
          <w:iCs/>
        </w:rPr>
        <w:t xml:space="preserve">Если в </w:t>
      </w:r>
      <w:r w:rsidR="001046DB">
        <w:rPr>
          <w:rFonts w:eastAsiaTheme="minorEastAsia"/>
          <w:iCs/>
        </w:rPr>
        <w:lastRenderedPageBreak/>
        <w:t xml:space="preserve">этом множестве </w:t>
      </w:r>
      <m:oMath>
        <m:r>
          <w:rPr>
            <w:rFonts w:ascii="Cambria Math" w:eastAsiaTheme="minorEastAsia" w:hAnsi="Cambria Math"/>
          </w:rPr>
          <m:t>m</m:t>
        </m:r>
      </m:oMath>
      <w:r w:rsidR="001046DB" w:rsidRPr="001046DB">
        <w:rPr>
          <w:rFonts w:eastAsiaTheme="minorEastAsia"/>
          <w:iCs/>
        </w:rPr>
        <w:t>,</w:t>
      </w:r>
      <w:r w:rsidR="001046DB">
        <w:rPr>
          <w:rFonts w:eastAsiaTheme="minorEastAsia"/>
          <w:iCs/>
        </w:rPr>
        <w:t xml:space="preserve"> то точность может быть записана как</w:t>
      </w:r>
      <w:r w:rsidR="00253DDD">
        <w:rPr>
          <w:rFonts w:eastAsiaTheme="minorEastAsia"/>
          <w:iCs/>
        </w:rPr>
        <w:t xml:space="preserve"> может быть записана как </w:t>
      </w:r>
    </w:p>
    <w:p w14:paraId="429282DC" w14:textId="77777777" w:rsidR="00591395" w:rsidRPr="00591395" w:rsidRDefault="00591395" w:rsidP="00AD634C">
      <w:pPr>
        <w:rPr>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47D0" w14:paraId="5B66BBF9" w14:textId="77777777" w:rsidTr="00614591">
        <w:tc>
          <w:tcPr>
            <w:tcW w:w="3115" w:type="dxa"/>
          </w:tcPr>
          <w:p w14:paraId="343BFBCE" w14:textId="77777777" w:rsidR="009B47D0" w:rsidRDefault="009B47D0" w:rsidP="00614591">
            <w:pPr>
              <w:spacing w:line="240" w:lineRule="auto"/>
              <w:ind w:firstLine="0"/>
              <w:rPr>
                <w:iCs/>
              </w:rPr>
            </w:pPr>
          </w:p>
        </w:tc>
        <w:tc>
          <w:tcPr>
            <w:tcW w:w="3115" w:type="dxa"/>
          </w:tcPr>
          <w:p w14:paraId="7C37D3AA" w14:textId="25F0E4AF" w:rsidR="009B47D0" w:rsidRPr="00B13FF3" w:rsidRDefault="00B13FF3" w:rsidP="00614591">
            <w:pPr>
              <w:spacing w:line="240" w:lineRule="auto"/>
              <w:ind w:firstLine="0"/>
              <w:rPr>
                <w:i/>
                <w:iCs/>
              </w:rPr>
            </w:pPr>
            <m:oMathPara>
              <m:oMath>
                <m:r>
                  <w:rPr>
                    <w:rFonts w:ascii="Cambria Math" w:hAnsi="Cambria Math"/>
                    <w:lang w:val="en-US"/>
                  </w:rPr>
                  <m:t>acc</m:t>
                </m:r>
                <m:d>
                  <m:dPr>
                    <m:ctrlPr>
                      <w:rPr>
                        <w:rFonts w:ascii="Cambria Math" w:hAnsi="Cambria Math"/>
                        <w:i/>
                        <w:iCs/>
                        <w:lang w:val="en-US"/>
                      </w:rPr>
                    </m:ctrlPr>
                  </m:dPr>
                  <m:e>
                    <m:sSup>
                      <m:sSupPr>
                        <m:ctrlPr>
                          <w:rPr>
                            <w:rFonts w:ascii="Cambria Math" w:hAnsi="Cambria Math"/>
                            <w:i/>
                            <w:iCs/>
                            <w:lang w:val="en-US"/>
                          </w:rPr>
                        </m:ctrlPr>
                      </m:sSupPr>
                      <m:e>
                        <m:r>
                          <w:rPr>
                            <w:rFonts w:ascii="Cambria Math" w:hAnsi="Cambria Math"/>
                            <w:lang w:val="en-US"/>
                          </w:rPr>
                          <m:t>T</m:t>
                        </m:r>
                      </m:e>
                      <m:sup>
                        <m:r>
                          <w:rPr>
                            <w:rFonts w:ascii="Cambria Math" w:hAnsi="Cambria Math"/>
                            <w:lang w:val="en-US"/>
                          </w:rPr>
                          <m:t>a</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f</m:t>
                        </m:r>
                      </m:e>
                      <m:sup>
                        <m:r>
                          <w:rPr>
                            <w:rFonts w:ascii="Cambria Math" w:hAnsi="Cambria Math"/>
                            <w:lang w:val="en-US"/>
                          </w:rPr>
                          <m:t>*</m:t>
                        </m:r>
                      </m:sup>
                    </m:sSup>
                  </m:e>
                </m:d>
                <m:r>
                  <w:rPr>
                    <w:rFonts w:ascii="Cambria Math" w:hAnsi="Cambria Math"/>
                    <w:lang w:val="en-US"/>
                  </w:rPr>
                  <m:t>=</m:t>
                </m:r>
                <m:f>
                  <m:fPr>
                    <m:ctrlPr>
                      <w:rPr>
                        <w:rFonts w:ascii="Cambria Math" w:eastAsiaTheme="minorEastAsia" w:hAnsi="Cambria Math"/>
                        <w:i/>
                        <w:iCs/>
                      </w:rPr>
                    </m:ctrlPr>
                  </m:fPr>
                  <m:num>
                    <m:r>
                      <w:rPr>
                        <w:rFonts w:ascii="Cambria Math" w:eastAsiaTheme="minorEastAsia" w:hAnsi="Cambria Math"/>
                        <w:lang w:val="en-US"/>
                      </w:rPr>
                      <m:t>r(</m:t>
                    </m:r>
                    <m:sSup>
                      <m:sSupPr>
                        <m:ctrlPr>
                          <w:rPr>
                            <w:rFonts w:ascii="Cambria Math" w:eastAsiaTheme="minorEastAsia" w:hAnsi="Cambria Math"/>
                            <w:i/>
                            <w:iCs/>
                            <w:lang w:val="en-US"/>
                          </w:rPr>
                        </m:ctrlPr>
                      </m:sSupPr>
                      <m:e>
                        <m:r>
                          <w:rPr>
                            <w:rFonts w:ascii="Cambria Math" w:eastAsiaTheme="minorEastAsia" w:hAnsi="Cambria Math"/>
                            <w:lang w:val="en-US"/>
                          </w:rPr>
                          <m:t>T</m:t>
                        </m:r>
                      </m:e>
                      <m:sup>
                        <m:r>
                          <w:rPr>
                            <w:rFonts w:ascii="Cambria Math" w:eastAsiaTheme="minorEastAsia" w:hAnsi="Cambria Math"/>
                            <w:lang w:val="en-US"/>
                          </w:rPr>
                          <m:t>a</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m:t>
                        </m:r>
                      </m:sup>
                    </m:sSup>
                    <m:r>
                      <w:rPr>
                        <w:rFonts w:ascii="Cambria Math" w:eastAsiaTheme="minorEastAsia" w:hAnsi="Cambria Math"/>
                        <w:lang w:val="en-US"/>
                      </w:rPr>
                      <m:t>)</m:t>
                    </m:r>
                    <m:ctrlPr>
                      <w:rPr>
                        <w:rFonts w:ascii="Cambria Math" w:hAnsi="Cambria Math"/>
                        <w:i/>
                        <w:iCs/>
                      </w:rPr>
                    </m:ctrlPr>
                  </m:num>
                  <m:den>
                    <m:r>
                      <w:rPr>
                        <w:rFonts w:ascii="Cambria Math" w:hAnsi="Cambria Math"/>
                        <w:lang w:val="en-US"/>
                      </w:rPr>
                      <m:t>m</m:t>
                    </m:r>
                  </m:den>
                </m:f>
              </m:oMath>
            </m:oMathPara>
          </w:p>
        </w:tc>
        <w:tc>
          <w:tcPr>
            <w:tcW w:w="3115" w:type="dxa"/>
          </w:tcPr>
          <w:p w14:paraId="04C02C0E" w14:textId="77777777" w:rsidR="009B47D0" w:rsidRDefault="009B47D0" w:rsidP="00614591">
            <w:pPr>
              <w:spacing w:line="240" w:lineRule="auto"/>
              <w:ind w:firstLine="0"/>
              <w:rPr>
                <w:iCs/>
              </w:rPr>
            </w:pPr>
          </w:p>
        </w:tc>
      </w:tr>
    </w:tbl>
    <w:p w14:paraId="12F24193" w14:textId="6CAC97FF" w:rsidR="00D124D1" w:rsidRDefault="00D124D1" w:rsidP="00AD634C">
      <w:pPr>
        <w:rPr>
          <w:iCs/>
        </w:rPr>
      </w:pPr>
    </w:p>
    <w:p w14:paraId="344FF2E5" w14:textId="40D610E5" w:rsidR="001046DB" w:rsidRDefault="001046DB" w:rsidP="00614591">
      <w:pPr>
        <w:ind w:firstLine="0"/>
        <w:rPr>
          <w:iCs/>
        </w:rPr>
      </w:pPr>
      <w:r>
        <w:rPr>
          <w:iCs/>
        </w:rPr>
        <w:t>где</w:t>
      </w:r>
    </w:p>
    <w:p w14:paraId="6F5301D9" w14:textId="19D2535E" w:rsidR="00141B8F" w:rsidRDefault="00141B8F" w:rsidP="00141B8F">
      <w:pPr>
        <w:ind w:firstLine="0"/>
        <w:rPr>
          <w:rFonts w:eastAsiaTheme="minorEastAsia"/>
          <w:iCs/>
        </w:rPr>
      </w:pPr>
      <m:oMath>
        <m:r>
          <w:rPr>
            <w:rFonts w:ascii="Cambria Math" w:hAnsi="Cambria Math"/>
          </w:rPr>
          <m:t>r(</m:t>
        </m:r>
        <m:sSup>
          <m:sSupPr>
            <m:ctrlPr>
              <w:rPr>
                <w:rFonts w:ascii="Cambria Math" w:hAnsi="Cambria Math"/>
                <w:i/>
              </w:rPr>
            </m:ctrlPr>
          </m:sSupPr>
          <m:e>
            <m:r>
              <w:rPr>
                <w:rFonts w:ascii="Cambria Math" w:hAnsi="Cambria Math"/>
              </w:rPr>
              <m:t>T</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oMath>
      <w:r w:rsidRPr="00141B8F">
        <w:rPr>
          <w:rFonts w:eastAsiaTheme="minorEastAsia"/>
          <w:iCs/>
        </w:rPr>
        <w:t xml:space="preserve"> – </w:t>
      </w:r>
      <w:r>
        <w:rPr>
          <w:rFonts w:eastAsiaTheme="minorEastAsia"/>
          <w:iCs/>
        </w:rPr>
        <w:t xml:space="preserve">количество элементов </w:t>
      </w:r>
      <m:oMath>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a</m:t>
            </m:r>
          </m:sup>
        </m:sSup>
      </m:oMath>
      <w:r w:rsidRPr="00141B8F">
        <w:rPr>
          <w:rFonts w:eastAsiaTheme="minorEastAsia"/>
          <w:iCs/>
        </w:rPr>
        <w:t xml:space="preserve"> </w:t>
      </w:r>
      <w:r>
        <w:rPr>
          <w:rFonts w:eastAsiaTheme="minorEastAsia"/>
          <w:iCs/>
        </w:rPr>
        <w:t xml:space="preserve">для которых </w:t>
      </w:r>
      <m:oMath>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=y</m:t>
        </m:r>
      </m:oMath>
      <w:r w:rsidR="00C313E6" w:rsidRPr="00C313E6">
        <w:rPr>
          <w:rFonts w:eastAsiaTheme="minorEastAsia"/>
          <w:iCs/>
        </w:rPr>
        <w:t>.</w:t>
      </w:r>
    </w:p>
    <w:p w14:paraId="42FEA1C4" w14:textId="76095F43" w:rsidR="00C313E6" w:rsidRDefault="00666BB3" w:rsidP="00C313E6">
      <w:pPr>
        <w:rPr>
          <w:rFonts w:eastAsiaTheme="minorEastAsia"/>
          <w:iCs/>
        </w:rPr>
      </w:pPr>
      <w:r>
        <w:rPr>
          <w:rFonts w:eastAsiaTheme="minorEastAsia"/>
          <w:iCs/>
        </w:rPr>
        <w:t xml:space="preserve">Соответственно, вероятность ошибки для наблюдения </w:t>
      </w:r>
      <m:oMath>
        <m:r>
          <w:rPr>
            <w:rFonts w:ascii="Cambria Math" w:eastAsiaTheme="minorEastAsia" w:hAnsi="Cambria Math"/>
          </w:rPr>
          <m:t>x</m:t>
        </m:r>
      </m:oMath>
      <w:r>
        <w:rPr>
          <w:rFonts w:eastAsiaTheme="minorEastAsia"/>
          <w:iCs/>
        </w:rPr>
        <w:t xml:space="preserve"> из множества </w:t>
      </w:r>
      <m:oMath>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m:t>
            </m:r>
          </m:sup>
        </m:sSup>
      </m:oMath>
      <w:r>
        <w:rPr>
          <w:rFonts w:eastAsiaTheme="minorEastAsia"/>
          <w:iCs/>
        </w:rPr>
        <w:t xml:space="preserve"> представима</w:t>
      </w:r>
      <w:r w:rsidR="00AE0813">
        <w:rPr>
          <w:rFonts w:eastAsiaTheme="minorEastAsia"/>
          <w:iCs/>
        </w:rPr>
        <w:t xml:space="preserve"> следующим образом</w:t>
      </w:r>
    </w:p>
    <w:p w14:paraId="609874BD" w14:textId="53C369F9" w:rsidR="00AE0813" w:rsidRDefault="00AE0813" w:rsidP="00C313E6">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986"/>
      </w:tblGrid>
      <w:tr w:rsidR="00AE0813" w14:paraId="4308F551" w14:textId="77777777" w:rsidTr="00614591">
        <w:tc>
          <w:tcPr>
            <w:tcW w:w="846" w:type="dxa"/>
          </w:tcPr>
          <w:p w14:paraId="0AE72872" w14:textId="77777777" w:rsidR="00AE0813" w:rsidRDefault="00AE0813" w:rsidP="00614591">
            <w:pPr>
              <w:spacing w:line="240" w:lineRule="auto"/>
              <w:ind w:firstLine="0"/>
              <w:rPr>
                <w:rFonts w:eastAsiaTheme="minorEastAsia"/>
                <w:iCs/>
              </w:rPr>
            </w:pPr>
          </w:p>
        </w:tc>
        <w:tc>
          <w:tcPr>
            <w:tcW w:w="7513" w:type="dxa"/>
          </w:tcPr>
          <w:p w14:paraId="61075981" w14:textId="11787D47" w:rsidR="00AE0813" w:rsidRPr="004039DC" w:rsidRDefault="004039DC" w:rsidP="00614591">
            <w:pPr>
              <w:spacing w:line="240" w:lineRule="auto"/>
              <w:ind w:firstLine="0"/>
              <w:rPr>
                <w:rFonts w:eastAsiaTheme="minorEastAsia"/>
                <w:i/>
                <w:iCs/>
              </w:rPr>
            </w:pPr>
            <m:oMathPara>
              <m:oMath>
                <m:r>
                  <w:rPr>
                    <w:rFonts w:ascii="Cambria Math" w:eastAsiaTheme="minorEastAsia" w:hAnsi="Cambria Math"/>
                  </w:rPr>
                  <m:t>err</m:t>
                </m:r>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e>
                </m:d>
                <m:r>
                  <w:rPr>
                    <w:rFonts w:ascii="Cambria Math" w:eastAsiaTheme="minorEastAsia" w:hAnsi="Cambria Math"/>
                  </w:rPr>
                  <m:t>=1-acc(</m:t>
                </m:r>
                <m:sSup>
                  <m:sSupPr>
                    <m:ctrlPr>
                      <w:rPr>
                        <w:rFonts w:ascii="Cambria Math" w:eastAsiaTheme="minorEastAsia" w:hAnsi="Cambria Math"/>
                        <w:i/>
                        <w:iCs/>
                      </w:rPr>
                    </m:ctrlPr>
                  </m:sSupPr>
                  <m:e>
                    <m:r>
                      <w:rPr>
                        <w:rFonts w:ascii="Cambria Math" w:eastAsiaTheme="minorEastAsia" w:hAnsi="Cambria Math"/>
                      </w:rPr>
                      <m:t>T</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r>
                  <w:rPr>
                    <w:rFonts w:ascii="Cambria Math" w:eastAsiaTheme="minorEastAsia" w:hAnsi="Cambria Math"/>
                  </w:rPr>
                  <m:t>)</m:t>
                </m:r>
              </m:oMath>
            </m:oMathPara>
          </w:p>
        </w:tc>
        <w:tc>
          <w:tcPr>
            <w:tcW w:w="986" w:type="dxa"/>
          </w:tcPr>
          <w:p w14:paraId="72019DA0" w14:textId="77777777" w:rsidR="00AE0813" w:rsidRDefault="00AE0813" w:rsidP="00614591">
            <w:pPr>
              <w:spacing w:line="240" w:lineRule="auto"/>
              <w:ind w:firstLine="0"/>
              <w:rPr>
                <w:rFonts w:eastAsiaTheme="minorEastAsia"/>
                <w:iCs/>
              </w:rPr>
            </w:pPr>
          </w:p>
        </w:tc>
      </w:tr>
    </w:tbl>
    <w:p w14:paraId="0AC56434" w14:textId="3A1A776A" w:rsidR="00AE0813" w:rsidRDefault="00AE0813" w:rsidP="00DA1626">
      <w:pPr>
        <w:jc w:val="right"/>
        <w:rPr>
          <w:rFonts w:eastAsiaTheme="minorEastAsia"/>
          <w:iCs/>
        </w:rPr>
      </w:pPr>
    </w:p>
    <w:p w14:paraId="4ABC530A" w14:textId="45BC7528" w:rsidR="00AE0813" w:rsidRDefault="00325E57" w:rsidP="00C313E6">
      <w:pPr>
        <w:rPr>
          <w:rFonts w:eastAsiaTheme="minorEastAsia"/>
        </w:rPr>
      </w:pPr>
      <w:r>
        <w:rPr>
          <w:rFonts w:eastAsiaTheme="minorEastAsia"/>
        </w:rPr>
        <w:t>Обычно, когда говорят о точности моделей подразумевают либо точность на обучающей выборке, либо точность на тестовой выборке, либо на их объединении.</w:t>
      </w:r>
    </w:p>
    <w:p w14:paraId="05C05C06" w14:textId="021EC88B" w:rsidR="00C313E6" w:rsidRPr="00F51F6C" w:rsidRDefault="0076118C" w:rsidP="00C313E6">
      <w:pPr>
        <w:rPr>
          <w:iCs/>
        </w:rPr>
      </w:pPr>
      <w:r>
        <w:rPr>
          <w:iCs/>
        </w:rPr>
        <w:t>Зачастую,</w:t>
      </w:r>
      <w:r w:rsidR="0067308B">
        <w:rPr>
          <w:iCs/>
        </w:rPr>
        <w:t xml:space="preserve"> аналогом</w:t>
      </w:r>
      <w:r w:rsidR="00C164BC">
        <w:rPr>
          <w:iCs/>
        </w:rPr>
        <w:t xml:space="preserve"> функци</w:t>
      </w:r>
      <w:r w:rsidR="0067308B">
        <w:rPr>
          <w:iCs/>
        </w:rPr>
        <w:t>и</w:t>
      </w:r>
      <w:r w:rsidR="00C164BC">
        <w:rPr>
          <w:iCs/>
        </w:rPr>
        <w:t xml:space="preserve"> ошибок </w:t>
      </w:r>
      <w:r w:rsidR="0067308B">
        <w:rPr>
          <w:iCs/>
        </w:rPr>
        <w:t>выступает</w:t>
      </w:r>
      <w:r w:rsidR="00C164BC">
        <w:rPr>
          <w:iCs/>
        </w:rPr>
        <w:t xml:space="preserve"> функци</w:t>
      </w:r>
      <w:r w:rsidR="0067308B">
        <w:rPr>
          <w:iCs/>
        </w:rPr>
        <w:t>я</w:t>
      </w:r>
      <w:r w:rsidR="00C164BC">
        <w:rPr>
          <w:iCs/>
        </w:rPr>
        <w:t xml:space="preserve"> потерь</w:t>
      </w:r>
      <w:r w:rsidR="0067308B">
        <w:rPr>
          <w:iCs/>
        </w:rPr>
        <w:t>.</w:t>
      </w:r>
      <w:r w:rsidR="00F51F6C">
        <w:rPr>
          <w:iCs/>
        </w:rPr>
        <w:t xml:space="preserve"> </w:t>
      </w:r>
      <w:r w:rsidR="0067308B">
        <w:rPr>
          <w:iCs/>
        </w:rPr>
        <w:t xml:space="preserve">Ее </w:t>
      </w:r>
      <w:r w:rsidR="00F51F6C">
        <w:rPr>
          <w:iCs/>
        </w:rPr>
        <w:t xml:space="preserve">записывают как </w:t>
      </w:r>
      <m:oMath>
        <m:r>
          <w:rPr>
            <w:rFonts w:ascii="Cambria Math" w:hAnsi="Cambria Math"/>
          </w:rPr>
          <m:t>L(</m:t>
        </m:r>
        <m:sSup>
          <m:sSupPr>
            <m:ctrlPr>
              <w:rPr>
                <w:rFonts w:ascii="Cambria Math" w:hAnsi="Cambria Math"/>
                <w:i/>
                <w:iCs/>
              </w:rPr>
            </m:ctrlPr>
          </m:sSupPr>
          <m:e>
            <m:r>
              <w:rPr>
                <w:rFonts w:ascii="Cambria Math" w:hAnsi="Cambria Math"/>
              </w:rPr>
              <m:t>T</m:t>
            </m:r>
          </m:e>
          <m:sup>
            <m:r>
              <w:rPr>
                <w:rFonts w:ascii="Cambria Math" w:hAnsi="Cambria Math"/>
              </w:rPr>
              <m:t>*</m:t>
            </m:r>
          </m:sup>
        </m:sSup>
        <m:r>
          <w:rPr>
            <w:rFonts w:ascii="Cambria Math" w:hAnsi="Cambria Math"/>
          </w:rPr>
          <m:t>,</m:t>
        </m:r>
        <m:sSup>
          <m:sSupPr>
            <m:ctrlPr>
              <w:rPr>
                <w:rFonts w:ascii="Cambria Math" w:hAnsi="Cambria Math"/>
                <w:i/>
                <w:iCs/>
              </w:rPr>
            </m:ctrlPr>
          </m:sSupPr>
          <m:e>
            <m:r>
              <w:rPr>
                <w:rFonts w:ascii="Cambria Math" w:hAnsi="Cambria Math"/>
              </w:rPr>
              <m:t>f</m:t>
            </m:r>
          </m:e>
          <m:sup>
            <m:r>
              <w:rPr>
                <w:rFonts w:ascii="Cambria Math" w:hAnsi="Cambria Math"/>
              </w:rPr>
              <m:t>*</m:t>
            </m:r>
          </m:sup>
        </m:sSup>
        <m:r>
          <w:rPr>
            <w:rFonts w:ascii="Cambria Math" w:hAnsi="Cambria Math"/>
          </w:rPr>
          <m:t>)</m:t>
        </m:r>
      </m:oMath>
      <w:r w:rsidR="0067308B">
        <w:rPr>
          <w:rFonts w:eastAsiaTheme="minorEastAsia"/>
        </w:rPr>
        <w:t xml:space="preserve">, либо как </w:t>
      </w:r>
      <m:oMath>
        <m:r>
          <w:rPr>
            <w:rFonts w:ascii="Cambria Math" w:eastAsiaTheme="minorEastAsia" w:hAnsi="Cambria Math"/>
          </w:rPr>
          <m:t>L</m:t>
        </m:r>
        <m:r>
          <w:rPr>
            <w:rFonts w:ascii="Cambria Math" w:hAnsi="Cambria Math"/>
          </w:rPr>
          <m:t>(y,</m:t>
        </m:r>
        <m:sSup>
          <m:sSupPr>
            <m:ctrlPr>
              <w:rPr>
                <w:rFonts w:ascii="Cambria Math" w:hAnsi="Cambria Math"/>
                <w:i/>
                <w:iCs/>
              </w:rPr>
            </m:ctrlPr>
          </m:sSupPr>
          <m:e>
            <m:r>
              <w:rPr>
                <w:rFonts w:ascii="Cambria Math" w:hAnsi="Cambria Math"/>
              </w:rPr>
              <m:t>f</m:t>
            </m:r>
          </m:e>
          <m:sup>
            <m:r>
              <w:rPr>
                <w:rFonts w:ascii="Cambria Math" w:hAnsi="Cambria Math"/>
              </w:rPr>
              <m:t>*</m:t>
            </m:r>
          </m:sup>
        </m:sSup>
        <m:r>
          <w:rPr>
            <w:rFonts w:ascii="Cambria Math" w:hAnsi="Cambria Math"/>
          </w:rPr>
          <m:t>)</m:t>
        </m:r>
      </m:oMath>
      <w:r w:rsidR="0067308B">
        <w:rPr>
          <w:rFonts w:eastAsiaTheme="minorEastAsia"/>
        </w:rPr>
        <w:t>,</w:t>
      </w:r>
      <w:r w:rsidR="00F51F6C" w:rsidRPr="00F51F6C">
        <w:rPr>
          <w:rFonts w:eastAsiaTheme="minorEastAsia"/>
          <w:iCs/>
        </w:rPr>
        <w:t>.</w:t>
      </w:r>
    </w:p>
    <w:p w14:paraId="4AB94BDC" w14:textId="77777777" w:rsidR="00E54482" w:rsidRPr="0076118C" w:rsidRDefault="00E54482" w:rsidP="00C313E6">
      <w:pPr>
        <w:rPr>
          <w:iCs/>
        </w:rPr>
      </w:pPr>
    </w:p>
    <w:p w14:paraId="1DA6F377" w14:textId="45A10B91" w:rsidR="0055673B" w:rsidRDefault="00CC42AE" w:rsidP="008078F7">
      <w:pPr>
        <w:pStyle w:val="1"/>
      </w:pPr>
      <w:bookmarkStart w:id="41" w:name="_Toc105914999"/>
      <w:r>
        <w:t>1.2 Ансамбли машинного обучения</w:t>
      </w:r>
      <w:bookmarkEnd w:id="41"/>
    </w:p>
    <w:p w14:paraId="66D5D693" w14:textId="77777777" w:rsidR="0055673B" w:rsidRPr="0055673B" w:rsidRDefault="0055673B" w:rsidP="0055673B"/>
    <w:p w14:paraId="7BCE5417" w14:textId="192BA4FB" w:rsidR="008C49E6" w:rsidRDefault="008C49E6">
      <w:r>
        <w:t>Одним из наиболее проблемных вопросов в</w:t>
      </w:r>
      <w:r w:rsidR="00E123FF">
        <w:t xml:space="preserve"> использовании</w:t>
      </w:r>
      <w:r>
        <w:t xml:space="preserve"> машинно</w:t>
      </w:r>
      <w:r w:rsidR="00E123FF">
        <w:t>го</w:t>
      </w:r>
      <w:r>
        <w:t xml:space="preserve"> обучени</w:t>
      </w:r>
      <w:r w:rsidR="00E123FF">
        <w:t>я для классификации,</w:t>
      </w:r>
      <w:r>
        <w:t xml:space="preserve"> является вопрос переобучения и недообучения моделей. </w:t>
      </w:r>
      <w:r w:rsidR="000A0A5F">
        <w:t xml:space="preserve">Существует такое явление, когда модель обучена настолько, что не может классифицировать наблюдения, не учувствовавшие в обучении. Иначе говоря, в процессе длительного обучения (например, при большом количестве эпох обучения, если речь идет о нейронной сети) модель теряет обобщающую способность. В таких случаях говорят, что модель переобучена. С обратной стороны, </w:t>
      </w:r>
      <w:r w:rsidR="0037461C">
        <w:t>если не обладает обобщающей способностью даже на обучающем наборе данных, а соответственно и на тестовом, то говорят, что модель недообучена.</w:t>
      </w:r>
    </w:p>
    <w:p w14:paraId="6E6C80B6" w14:textId="1AF71081" w:rsidR="0037461C" w:rsidRDefault="0037461C">
      <w:r>
        <w:lastRenderedPageBreak/>
        <w:t xml:space="preserve">Одним из способов решения обоих проблем является </w:t>
      </w:r>
      <w:r w:rsidR="0067308B">
        <w:t>ансамблирование</w:t>
      </w:r>
      <w:r>
        <w:t xml:space="preserve"> методов машинного обучения. </w:t>
      </w:r>
    </w:p>
    <w:p w14:paraId="70598703" w14:textId="7BC9B748" w:rsidR="0037461C" w:rsidRDefault="0037461C" w:rsidP="0037461C">
      <w:r>
        <w:t>Ансамб</w:t>
      </w:r>
      <w:r w:rsidR="008816B8">
        <w:t>лирование</w:t>
      </w:r>
      <w:r>
        <w:t xml:space="preserve"> метод</w:t>
      </w:r>
      <w:r w:rsidR="008816B8">
        <w:t>ов</w:t>
      </w:r>
      <w:r>
        <w:t xml:space="preserve"> машинного обучения</w:t>
      </w:r>
      <w:r w:rsidR="008816B8">
        <w:t xml:space="preserve"> </w:t>
      </w:r>
      <w:r>
        <w:t xml:space="preserve">это способ организации нескольких моделей машинного обучения в </w:t>
      </w:r>
      <w:proofErr w:type="gramStart"/>
      <w:r>
        <w:t>мета</w:t>
      </w:r>
      <w:r w:rsidR="008816B8">
        <w:t>-</w:t>
      </w:r>
      <w:r>
        <w:t>модель</w:t>
      </w:r>
      <w:proofErr w:type="gramEnd"/>
      <w:r>
        <w:t xml:space="preserve"> с целью повышения точности итоговой классификации или регрессии. </w:t>
      </w:r>
      <w:r w:rsidR="002935DB">
        <w:t xml:space="preserve">Элементы </w:t>
      </w:r>
      <w:proofErr w:type="gramStart"/>
      <w:r w:rsidR="002935DB">
        <w:t>мета</w:t>
      </w:r>
      <w:r w:rsidR="008816B8">
        <w:t>-</w:t>
      </w:r>
      <w:r w:rsidR="002935DB">
        <w:t>модели</w:t>
      </w:r>
      <w:proofErr w:type="gramEnd"/>
      <w:r w:rsidR="002935DB">
        <w:t xml:space="preserve"> называют </w:t>
      </w:r>
      <w:r w:rsidR="009B621E">
        <w:t>простыми, или слабыми моделями</w:t>
      </w:r>
      <w:r w:rsidR="008816B8">
        <w:t>, а мета-модель – ансамблем</w:t>
      </w:r>
    </w:p>
    <w:p w14:paraId="0BA26717" w14:textId="23E7C02C" w:rsidR="0037461C" w:rsidRDefault="002D247C">
      <w:pPr>
        <w:rPr>
          <w:rFonts w:eastAsiaTheme="minorEastAsia"/>
        </w:rPr>
      </w:pPr>
      <w:r>
        <w:t xml:space="preserve">С точки зрения, указанных ранее вопросов, ансамбли используют заранее определенное множество слабых, или недообученных моделей. Результат, должен улучшаться за счет консолидации результатов всех моделей. Предполагается, что модели в общем являются независимыми друг от друга. А следовательно, независимыми будут и их оценки. Из этого следует, что </w:t>
      </w:r>
      <w:r w:rsidR="007D6095">
        <w:t xml:space="preserve">вероятности ошибок на оценках также будут независимыми, </w:t>
      </w:r>
      <w:r w:rsidR="00292995">
        <w:t>а следовательно,</w:t>
      </w:r>
      <w:r w:rsidR="007D6095">
        <w:t xml:space="preserve"> </w:t>
      </w:r>
      <w:r w:rsidR="00292995">
        <w:t xml:space="preserve">если используется </w:t>
      </w:r>
      <m:oMath>
        <m:r>
          <w:rPr>
            <w:rFonts w:ascii="Cambria Math" w:hAnsi="Cambria Math"/>
          </w:rPr>
          <m:t>n</m:t>
        </m:r>
      </m:oMath>
      <w:r w:rsidR="00292995" w:rsidRPr="00292995">
        <w:rPr>
          <w:rFonts w:eastAsiaTheme="minorEastAsia"/>
        </w:rPr>
        <w:t xml:space="preserve"> </w:t>
      </w:r>
      <w:r w:rsidR="00292995">
        <w:rPr>
          <w:rFonts w:eastAsiaTheme="minorEastAsia"/>
        </w:rPr>
        <w:t>моделей</w:t>
      </w:r>
      <w:r w:rsidR="00795A62">
        <w:rPr>
          <w:rFonts w:eastAsiaTheme="minorEastAsia"/>
        </w:rPr>
        <w:t>,</w:t>
      </w:r>
      <w:r w:rsidR="00795A62" w:rsidRPr="00795A62">
        <w:t xml:space="preserve"> </w:t>
      </w:r>
      <w:r w:rsidR="00795A62">
        <w:t>справедлива формула</w:t>
      </w:r>
    </w:p>
    <w:p w14:paraId="33A6D5EB" w14:textId="77777777" w:rsidR="006152B0" w:rsidRPr="00292995" w:rsidRDefault="006152B0"/>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22"/>
        <w:gridCol w:w="561"/>
      </w:tblGrid>
      <w:tr w:rsidR="007D6095" w14:paraId="2F752830" w14:textId="77777777" w:rsidTr="00614591">
        <w:tc>
          <w:tcPr>
            <w:tcW w:w="562" w:type="dxa"/>
          </w:tcPr>
          <w:p w14:paraId="425BE693" w14:textId="77777777" w:rsidR="007D6095" w:rsidRDefault="007D6095" w:rsidP="00614591">
            <w:pPr>
              <w:spacing w:line="240" w:lineRule="auto"/>
              <w:ind w:firstLine="0"/>
            </w:pPr>
          </w:p>
        </w:tc>
        <w:tc>
          <w:tcPr>
            <w:tcW w:w="8222" w:type="dxa"/>
            <w:vAlign w:val="center"/>
          </w:tcPr>
          <w:p w14:paraId="5AA97BD4" w14:textId="115B3ABA" w:rsidR="007D6095" w:rsidRPr="00292995" w:rsidRDefault="00292995" w:rsidP="00614591">
            <w:pPr>
              <w:spacing w:line="240" w:lineRule="auto"/>
              <w:ind w:firstLine="0"/>
              <w:jc w:val="center"/>
            </w:pPr>
            <m:oMath>
              <m:r>
                <w:rPr>
                  <w:rFonts w:ascii="Cambria Math" w:hAnsi="Cambria Math"/>
                  <w:lang w:val="en-US"/>
                </w:rPr>
                <m:t>err</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er</m:t>
              </m:r>
              <m:sSub>
                <m:sSubPr>
                  <m:ctrlPr>
                    <w:rPr>
                      <w:rFonts w:ascii="Cambria Math" w:hAnsi="Cambria Math"/>
                      <w:i/>
                      <w:lang w:val="en-US"/>
                    </w:rPr>
                  </m:ctrlPr>
                </m:sSubPr>
                <m:e>
                  <m:r>
                    <w:rPr>
                      <w:rFonts w:ascii="Cambria Math" w:hAnsi="Cambria Math"/>
                      <w:lang w:val="en-US"/>
                    </w:rPr>
                    <m:t>r</m:t>
                  </m:r>
                </m:e>
                <m:sub>
                  <m:r>
                    <w:rPr>
                      <w:rFonts w:ascii="Cambria Math" w:hAnsi="Cambria Math"/>
                    </w:rPr>
                    <m:t>1</m:t>
                  </m:r>
                </m:sub>
              </m:sSub>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er</m:t>
              </m:r>
              <m:sSub>
                <m:sSubPr>
                  <m:ctrlPr>
                    <w:rPr>
                      <w:rFonts w:ascii="Cambria Math" w:hAnsi="Cambria Math"/>
                      <w:i/>
                      <w:lang w:val="en-US"/>
                    </w:rPr>
                  </m:ctrlPr>
                </m:sSubPr>
                <m:e>
                  <m:r>
                    <w:rPr>
                      <w:rFonts w:ascii="Cambria Math" w:hAnsi="Cambria Math"/>
                      <w:lang w:val="en-US"/>
                    </w:rPr>
                    <m:t>r</m:t>
                  </m:r>
                </m:e>
                <m:sub>
                  <m:r>
                    <w:rPr>
                      <w:rFonts w:ascii="Cambria Math" w:hAnsi="Cambria Math"/>
                    </w:rPr>
                    <m:t>2</m:t>
                  </m:r>
                </m:sub>
              </m:sSub>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er</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x</m:t>
                  </m:r>
                </m:e>
              </m:d>
            </m:oMath>
            <w:r>
              <w:rPr>
                <w:rFonts w:eastAsiaTheme="minorEastAsia"/>
              </w:rPr>
              <w:t>,</w:t>
            </w:r>
          </w:p>
        </w:tc>
        <w:tc>
          <w:tcPr>
            <w:tcW w:w="561" w:type="dxa"/>
            <w:vAlign w:val="center"/>
          </w:tcPr>
          <w:p w14:paraId="33005978" w14:textId="7E9AFBBC" w:rsidR="007D6095" w:rsidRPr="00991F2C" w:rsidRDefault="007D6095" w:rsidP="00614591">
            <w:pPr>
              <w:spacing w:line="240" w:lineRule="auto"/>
              <w:ind w:firstLine="0"/>
              <w:jc w:val="right"/>
            </w:pPr>
          </w:p>
        </w:tc>
      </w:tr>
    </w:tbl>
    <w:p w14:paraId="40F382F0" w14:textId="77777777" w:rsidR="006152B0" w:rsidRDefault="006152B0" w:rsidP="00975D99">
      <w:pPr>
        <w:ind w:firstLine="0"/>
      </w:pPr>
    </w:p>
    <w:p w14:paraId="400BD1C0" w14:textId="28B5BDC2" w:rsidR="00C270F1" w:rsidRDefault="00292995" w:rsidP="00C270F1">
      <w:pPr>
        <w:ind w:firstLine="0"/>
        <w:rPr>
          <w:rFonts w:eastAsiaTheme="minorEastAsia"/>
        </w:rPr>
      </w:pPr>
      <w:r>
        <w:t>где</w:t>
      </w:r>
      <w:r w:rsidR="006152B0">
        <w:br/>
      </w:r>
      <m:oMath>
        <m:r>
          <w:rPr>
            <w:rFonts w:ascii="Cambria Math" w:eastAsiaTheme="minorEastAsia" w:hAnsi="Cambria Math"/>
            <w:lang w:val="en-US"/>
          </w:rPr>
          <m:t>err</m:t>
        </m:r>
        <m:d>
          <m:dPr>
            <m:ctrlPr>
              <w:rPr>
                <w:rFonts w:ascii="Cambria Math" w:eastAsiaTheme="minorEastAsia" w:hAnsi="Cambria Math"/>
                <w:i/>
                <w:lang w:val="en-US"/>
              </w:rPr>
            </m:ctrlPr>
          </m:dPr>
          <m:e>
            <m:r>
              <w:rPr>
                <w:rFonts w:ascii="Cambria Math" w:eastAsiaTheme="minorEastAsia" w:hAnsi="Cambria Math"/>
                <w:lang w:val="en-US"/>
              </w:rPr>
              <m:t>x</m:t>
            </m:r>
          </m:e>
        </m:d>
      </m:oMath>
      <w:r w:rsidR="00C270F1" w:rsidRPr="00292995">
        <w:rPr>
          <w:rFonts w:eastAsiaTheme="minorEastAsia"/>
        </w:rPr>
        <w:t xml:space="preserve"> – </w:t>
      </w:r>
      <w:r w:rsidR="00C270F1">
        <w:rPr>
          <w:rFonts w:eastAsiaTheme="minorEastAsia"/>
        </w:rPr>
        <w:t xml:space="preserve">общая вероятность ошибки наблюдения </w:t>
      </w:r>
      <m:oMath>
        <m:r>
          <w:rPr>
            <w:rFonts w:ascii="Cambria Math" w:eastAsiaTheme="minorEastAsia" w:hAnsi="Cambria Math"/>
          </w:rPr>
          <m:t>x</m:t>
        </m:r>
      </m:oMath>
      <w:r w:rsidR="00C270F1">
        <w:rPr>
          <w:rFonts w:eastAsiaTheme="minorEastAsia"/>
        </w:rPr>
        <w:t>;</w:t>
      </w:r>
    </w:p>
    <w:p w14:paraId="0830E23A" w14:textId="36B2684A" w:rsidR="007D6095" w:rsidRDefault="00292995" w:rsidP="00C270F1">
      <w:pPr>
        <w:ind w:firstLine="0"/>
        <w:rPr>
          <w:rFonts w:eastAsiaTheme="minorEastAsia"/>
        </w:rPr>
      </w:pPr>
      <m:oMath>
        <m:r>
          <w:rPr>
            <w:rFonts w:ascii="Cambria Math" w:eastAsiaTheme="minorEastAsia" w:hAnsi="Cambria Math"/>
          </w:rPr>
          <m:t>x</m:t>
        </m:r>
      </m:oMath>
      <w:r w:rsidR="006152B0">
        <w:rPr>
          <w:rFonts w:eastAsiaTheme="minorEastAsia"/>
        </w:rPr>
        <w:t xml:space="preserve"> –</w:t>
      </w:r>
      <w:r>
        <w:rPr>
          <w:rFonts w:eastAsiaTheme="minorEastAsia"/>
        </w:rPr>
        <w:t xml:space="preserve"> </w:t>
      </w:r>
      <w:r w:rsidR="00975D99">
        <w:rPr>
          <w:rFonts w:eastAsiaTheme="minorEastAsia"/>
        </w:rPr>
        <w:t>входное</w:t>
      </w:r>
      <w:r w:rsidRPr="0043070B">
        <w:rPr>
          <w:rFonts w:eastAsiaTheme="minorEastAsia"/>
        </w:rPr>
        <w:t xml:space="preserve"> </w:t>
      </w:r>
      <w:r>
        <w:rPr>
          <w:rFonts w:eastAsiaTheme="minorEastAsia"/>
        </w:rPr>
        <w:t>наблюдение;</w:t>
      </w:r>
    </w:p>
    <w:p w14:paraId="4C907494" w14:textId="53AF595F" w:rsidR="00292995" w:rsidRDefault="00292995" w:rsidP="00975D99">
      <w:pPr>
        <w:ind w:firstLine="0"/>
        <w:rPr>
          <w:rFonts w:eastAsiaTheme="minorEastAsia"/>
        </w:rPr>
      </w:pPr>
      <m:oMath>
        <m:r>
          <w:rPr>
            <w:rFonts w:ascii="Cambria Math" w:eastAsiaTheme="minorEastAsia" w:hAnsi="Cambria Math"/>
            <w:lang w:val="en-US"/>
          </w:rPr>
          <m:t>er</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292995">
        <w:rPr>
          <w:rFonts w:eastAsiaTheme="minorEastAsia"/>
        </w:rPr>
        <w:t xml:space="preserve"> – </w:t>
      </w:r>
      <w:r>
        <w:rPr>
          <w:rFonts w:eastAsiaTheme="minorEastAsia"/>
        </w:rPr>
        <w:t xml:space="preserve">вероятность ошибки наблюдения </w:t>
      </w:r>
      <m:oMath>
        <m:r>
          <w:rPr>
            <w:rFonts w:ascii="Cambria Math" w:eastAsiaTheme="minorEastAsia" w:hAnsi="Cambria Math"/>
          </w:rPr>
          <m:t>x</m:t>
        </m:r>
      </m:oMath>
      <w:r>
        <w:rPr>
          <w:rFonts w:eastAsiaTheme="minorEastAsia"/>
        </w:rPr>
        <w:t xml:space="preserve"> на </w:t>
      </w:r>
      <m:oMath>
        <m:r>
          <w:rPr>
            <w:rFonts w:ascii="Cambria Math" w:eastAsiaTheme="minorEastAsia" w:hAnsi="Cambria Math"/>
          </w:rPr>
          <m:t>i</m:t>
        </m:r>
      </m:oMath>
      <w:r w:rsidRPr="00292995">
        <w:rPr>
          <w:rFonts w:eastAsiaTheme="minorEastAsia"/>
        </w:rPr>
        <w:t xml:space="preserve"> </w:t>
      </w:r>
      <w:r>
        <w:rPr>
          <w:rFonts w:eastAsiaTheme="minorEastAsia"/>
        </w:rPr>
        <w:t>модели</w:t>
      </w:r>
      <w:r w:rsidR="00EA7052">
        <w:rPr>
          <w:rFonts w:eastAsiaTheme="minorEastAsia"/>
        </w:rPr>
        <w:t>.</w:t>
      </w:r>
    </w:p>
    <w:p w14:paraId="168BCA04" w14:textId="2B5EC112" w:rsidR="00975D99" w:rsidRDefault="00975D99">
      <w:pPr>
        <w:rPr>
          <w:rFonts w:eastAsiaTheme="minorEastAsia"/>
        </w:rPr>
      </w:pPr>
      <w:r>
        <w:rPr>
          <w:rFonts w:eastAsiaTheme="minorEastAsia"/>
        </w:rPr>
        <w:t>По однородности простых моделей, ансамбли делят на:</w:t>
      </w:r>
    </w:p>
    <w:p w14:paraId="4B94CB8B" w14:textId="1D10B063" w:rsidR="00975D99" w:rsidRDefault="00975D99" w:rsidP="00EE0823">
      <w:pPr>
        <w:rPr>
          <w:rFonts w:eastAsiaTheme="minorEastAsia"/>
        </w:rPr>
      </w:pPr>
      <w:r>
        <w:rPr>
          <w:rFonts w:eastAsiaTheme="minorEastAsia"/>
        </w:rPr>
        <w:t>– гомогенные;</w:t>
      </w:r>
    </w:p>
    <w:p w14:paraId="671BE9A1" w14:textId="6B14DD99" w:rsidR="00975D99" w:rsidRPr="00975D99" w:rsidRDefault="00975D99" w:rsidP="00EE0823">
      <w:pPr>
        <w:rPr>
          <w:rFonts w:eastAsiaTheme="minorEastAsia"/>
        </w:rPr>
      </w:pPr>
      <w:r>
        <w:rPr>
          <w:rFonts w:eastAsiaTheme="minorEastAsia"/>
        </w:rPr>
        <w:t>– гетерогенные.</w:t>
      </w:r>
    </w:p>
    <w:p w14:paraId="5DB11FB9" w14:textId="3C6C36CC" w:rsidR="00C1267F" w:rsidRDefault="000F29C1">
      <w:pPr>
        <w:rPr>
          <w:rFonts w:eastAsiaTheme="minorEastAsia"/>
        </w:rPr>
      </w:pPr>
      <w:r>
        <w:rPr>
          <w:rFonts w:eastAsiaTheme="minorEastAsia"/>
        </w:rPr>
        <w:t xml:space="preserve">Гомогенные ансамбли состоят из моделей одинаковой структуры. В таких случаях независимость слабых моделей достигается за счет разбиения обучающей выборки на подмножества определенного размера причем, в рамках таких подмножеств одно и тоже наблюдение может повторяться. Для </w:t>
      </w:r>
      <w:r w:rsidR="00C1267F">
        <w:rPr>
          <w:rFonts w:eastAsiaTheme="minorEastAsia"/>
        </w:rPr>
        <w:t xml:space="preserve">гетерогенных моделей независимость достигается за счет разных слабых </w:t>
      </w:r>
      <w:r w:rsidR="00C1267F">
        <w:rPr>
          <w:rFonts w:eastAsiaTheme="minorEastAsia"/>
        </w:rPr>
        <w:lastRenderedPageBreak/>
        <w:t>моделей, в частности если модели используют разные методы машинного обучения.</w:t>
      </w:r>
    </w:p>
    <w:p w14:paraId="1E7F01B5" w14:textId="7B14D171" w:rsidR="00CC42AE" w:rsidRDefault="00CC42AE">
      <w:pPr>
        <w:rPr>
          <w:rFonts w:eastAsiaTheme="minorEastAsia"/>
        </w:rPr>
      </w:pPr>
      <w:r>
        <w:rPr>
          <w:rFonts w:eastAsiaTheme="minorEastAsia"/>
        </w:rPr>
        <w:t>По типу построения ансамбли разделяют на:</w:t>
      </w:r>
    </w:p>
    <w:p w14:paraId="04847144" w14:textId="40454819" w:rsidR="00CC42AE" w:rsidRPr="00CC42AE" w:rsidRDefault="00CC42AE" w:rsidP="00EE0823">
      <w:pPr>
        <w:rPr>
          <w:rFonts w:eastAsiaTheme="minorEastAsia"/>
        </w:rPr>
      </w:pPr>
      <w:r>
        <w:rPr>
          <w:rFonts w:eastAsiaTheme="minorEastAsia"/>
        </w:rPr>
        <w:t>– бэггинг</w:t>
      </w:r>
      <w:r w:rsidRPr="00CC42AE">
        <w:rPr>
          <w:rFonts w:eastAsiaTheme="minorEastAsia"/>
        </w:rPr>
        <w:t>;</w:t>
      </w:r>
    </w:p>
    <w:p w14:paraId="7AFC2CE6" w14:textId="30DFEA5D" w:rsidR="00975D99" w:rsidRPr="00CC42AE" w:rsidRDefault="00CC42AE" w:rsidP="00EE0823">
      <w:pPr>
        <w:rPr>
          <w:rFonts w:eastAsiaTheme="minorEastAsia"/>
        </w:rPr>
      </w:pPr>
      <w:r>
        <w:rPr>
          <w:rFonts w:eastAsiaTheme="minorEastAsia"/>
        </w:rPr>
        <w:t>– стэкинг</w:t>
      </w:r>
      <w:r w:rsidRPr="00CC42AE">
        <w:rPr>
          <w:rFonts w:eastAsiaTheme="minorEastAsia"/>
        </w:rPr>
        <w:t>;</w:t>
      </w:r>
    </w:p>
    <w:p w14:paraId="2FB3609D" w14:textId="0F890EC1" w:rsidR="00292995" w:rsidRPr="000A5FBF" w:rsidRDefault="00CC42AE" w:rsidP="00EE0823">
      <w:pPr>
        <w:rPr>
          <w:rFonts w:eastAsiaTheme="minorEastAsia"/>
        </w:rPr>
      </w:pPr>
      <w:r>
        <w:rPr>
          <w:rFonts w:eastAsiaTheme="minorEastAsia"/>
        </w:rPr>
        <w:t>– бустинг</w:t>
      </w:r>
      <w:r w:rsidRPr="000A5FBF">
        <w:rPr>
          <w:rFonts w:eastAsiaTheme="minorEastAsia"/>
        </w:rPr>
        <w:t>.</w:t>
      </w:r>
    </w:p>
    <w:p w14:paraId="392C0FFC" w14:textId="6A6E0465" w:rsidR="00CC42AE" w:rsidRPr="000A5FBF" w:rsidRDefault="00CC42AE" w:rsidP="00FB15E1">
      <w:pPr>
        <w:spacing w:line="240" w:lineRule="auto"/>
        <w:rPr>
          <w:rFonts w:eastAsiaTheme="minorEastAsia"/>
        </w:rPr>
      </w:pPr>
    </w:p>
    <w:p w14:paraId="19AB8C55" w14:textId="5F5F813E" w:rsidR="00CC42AE" w:rsidRDefault="00CC42AE" w:rsidP="008078F7">
      <w:pPr>
        <w:pStyle w:val="1"/>
        <w:rPr>
          <w:rFonts w:eastAsiaTheme="minorEastAsia"/>
        </w:rPr>
      </w:pPr>
      <w:bookmarkStart w:id="42" w:name="_Toc105915000"/>
      <w:r w:rsidRPr="000A5FBF">
        <w:rPr>
          <w:rFonts w:eastAsiaTheme="minorEastAsia"/>
        </w:rPr>
        <w:t>1.2</w:t>
      </w:r>
      <w:r>
        <w:rPr>
          <w:rFonts w:eastAsiaTheme="minorEastAsia"/>
        </w:rPr>
        <w:t>.1</w:t>
      </w:r>
      <w:r w:rsidRPr="000A5FBF">
        <w:rPr>
          <w:rFonts w:eastAsiaTheme="minorEastAsia"/>
        </w:rPr>
        <w:t xml:space="preserve"> </w:t>
      </w:r>
      <w:r>
        <w:rPr>
          <w:rFonts w:eastAsiaTheme="minorEastAsia"/>
        </w:rPr>
        <w:t>Бэггинг</w:t>
      </w:r>
      <w:bookmarkEnd w:id="42"/>
    </w:p>
    <w:p w14:paraId="6DEE0987" w14:textId="0588F3D5" w:rsidR="002935DB" w:rsidRDefault="002935DB" w:rsidP="002935DB"/>
    <w:p w14:paraId="71FEEC72" w14:textId="5CE51CC0" w:rsidR="002935DB" w:rsidRDefault="002935DB" w:rsidP="002935DB">
      <w:r>
        <w:t>Бэггинг</w:t>
      </w:r>
      <w:r w:rsidR="008977E4">
        <w:t xml:space="preserve"> (англ. </w:t>
      </w:r>
      <w:r w:rsidR="008977E4">
        <w:rPr>
          <w:lang w:val="en-US"/>
        </w:rPr>
        <w:t>bagging</w:t>
      </w:r>
      <w:r w:rsidR="00AC16D7" w:rsidRPr="00AC16D7">
        <w:t xml:space="preserve"> – </w:t>
      </w:r>
      <w:r w:rsidR="00AC16D7">
        <w:rPr>
          <w:lang w:val="en-US"/>
        </w:rPr>
        <w:t>bootstrap</w:t>
      </w:r>
      <w:r w:rsidR="00AC16D7" w:rsidRPr="00AC16D7">
        <w:t xml:space="preserve"> </w:t>
      </w:r>
      <w:r w:rsidR="00221C32">
        <w:rPr>
          <w:lang w:val="en-US"/>
        </w:rPr>
        <w:t>aggerating</w:t>
      </w:r>
      <w:r w:rsidR="008977E4">
        <w:t>)</w:t>
      </w:r>
      <w:r>
        <w:t xml:space="preserve"> подразумевает использование гомогенных слаб</w:t>
      </w:r>
      <w:r w:rsidR="009B621E">
        <w:t>ых моделей.</w:t>
      </w:r>
    </w:p>
    <w:p w14:paraId="7400A174" w14:textId="77481E5D" w:rsidR="000B4F7E" w:rsidRPr="000B4F7E" w:rsidRDefault="009B621E" w:rsidP="000B4F7E">
      <w:pPr>
        <w:rPr>
          <w:rFonts w:eastAsiaTheme="minorEastAsia"/>
        </w:rPr>
      </w:pPr>
      <w:r>
        <w:t xml:space="preserve">Предположим, что используется обучающий набор </w:t>
      </w:r>
      <m:oMath>
        <m:r>
          <w:rPr>
            <w:rFonts w:ascii="Cambria Math" w:hAnsi="Cambria Math"/>
          </w:rPr>
          <m:t>T</m:t>
        </m:r>
      </m:oMath>
      <w:r w:rsidR="00907EDB">
        <w:t xml:space="preserve"> для которого задана простая модель</w:t>
      </w:r>
      <w:r>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x,T</m:t>
            </m:r>
          </m:e>
        </m:d>
      </m:oMath>
      <w:r w:rsidR="00D602A8">
        <w:rPr>
          <w:rFonts w:eastAsiaTheme="minorEastAsia"/>
        </w:rPr>
        <w:t xml:space="preserve">. </w:t>
      </w:r>
      <w:r w:rsidR="00A57969">
        <w:rPr>
          <w:rFonts w:eastAsiaTheme="minorEastAsia"/>
        </w:rPr>
        <w:t xml:space="preserve">Допустим, что представлен набор обучающих подвыборок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e>
        </m:d>
      </m:oMath>
      <w:r w:rsidR="00A57969">
        <w:rPr>
          <w:rFonts w:eastAsiaTheme="minorEastAsia"/>
        </w:rPr>
        <w:t xml:space="preserve">, </w:t>
      </w:r>
      <w:r w:rsidR="00913F95">
        <w:rPr>
          <w:rFonts w:eastAsiaTheme="minorEastAsia"/>
        </w:rPr>
        <w:t>каждая</w:t>
      </w:r>
      <w:r w:rsidR="00A57969">
        <w:rPr>
          <w:rFonts w:eastAsiaTheme="minorEastAsia"/>
        </w:rPr>
        <w:t xml:space="preserve"> из которых содержит </w:t>
      </w:r>
      <m:oMath>
        <m:r>
          <w:rPr>
            <w:rFonts w:ascii="Cambria Math" w:eastAsiaTheme="minorEastAsia" w:hAnsi="Cambria Math"/>
          </w:rPr>
          <m:t>N</m:t>
        </m:r>
      </m:oMath>
      <w:r w:rsidR="00913F95">
        <w:rPr>
          <w:rFonts w:eastAsiaTheme="minorEastAsia"/>
        </w:rPr>
        <w:t xml:space="preserve"> независимых наблюдений. Эти наблюдения используются, чтобы улучшить предсказательную</w:t>
      </w:r>
      <w:r w:rsidR="00907EDB" w:rsidRPr="00907EDB">
        <w:rPr>
          <w:rFonts w:eastAsiaTheme="minorEastAsia"/>
        </w:rPr>
        <w:t xml:space="preserve"> </w:t>
      </w:r>
      <w:r w:rsidR="00907EDB">
        <w:rPr>
          <w:rFonts w:eastAsiaTheme="minorEastAsia"/>
        </w:rPr>
        <w:t>способность</w:t>
      </w:r>
      <w:r w:rsidR="00913F95">
        <w:rPr>
          <w:rFonts w:eastAsiaTheme="minorEastAsia"/>
        </w:rPr>
        <w:t xml:space="preserve"> </w:t>
      </w:r>
      <w:r w:rsidR="00907EDB">
        <w:rPr>
          <w:rFonts w:eastAsiaTheme="minorEastAsia"/>
        </w:rPr>
        <w:t>модели</w:t>
      </w:r>
      <w:r w:rsidR="00913F95">
        <w:rPr>
          <w:rFonts w:eastAsiaTheme="minorEastAsia"/>
        </w:rPr>
        <w:t xml:space="preserve"> </w:t>
      </w:r>
      <m:oMath>
        <m:sSup>
          <m:sSupPr>
            <m:ctrlPr>
              <w:rPr>
                <w:rFonts w:ascii="Cambria Math" w:hAnsi="Cambria Math"/>
                <w:i/>
              </w:rPr>
            </m:ctrlPr>
          </m:sSupPr>
          <m:e>
            <m:r>
              <w:rPr>
                <w:rFonts w:ascii="Cambria Math" w:hAnsi="Cambria Math"/>
                <w:lang w:val="en-US"/>
              </w:rPr>
              <m:t>f</m:t>
            </m:r>
            <m:ctrlPr>
              <w:rPr>
                <w:rFonts w:ascii="Cambria Math" w:hAnsi="Cambria Math"/>
                <w:i/>
                <w:lang w:val="en-US"/>
              </w:rPr>
            </m:ctrlPr>
          </m:e>
          <m:sup>
            <m:r>
              <w:rPr>
                <w:rFonts w:ascii="Cambria Math" w:hAnsi="Cambria Math"/>
              </w:rPr>
              <m:t>*</m:t>
            </m:r>
          </m:sup>
        </m:sSup>
        <m:d>
          <m:dPr>
            <m:ctrlPr>
              <w:rPr>
                <w:rFonts w:ascii="Cambria Math" w:hAnsi="Cambria Math"/>
                <w:i/>
              </w:rPr>
            </m:ctrlPr>
          </m:dPr>
          <m:e>
            <m:r>
              <w:rPr>
                <w:rFonts w:ascii="Cambria Math" w:hAnsi="Cambria Math"/>
              </w:rPr>
              <m:t>x,T</m:t>
            </m:r>
          </m:e>
        </m:d>
      </m:oMath>
      <w:r w:rsidR="00913F95" w:rsidRPr="00913F95">
        <w:rPr>
          <w:rFonts w:eastAsiaTheme="minorEastAsia"/>
        </w:rPr>
        <w:t xml:space="preserve">. </w:t>
      </w:r>
      <w:r w:rsidR="00913F95">
        <w:rPr>
          <w:rFonts w:eastAsiaTheme="minorEastAsia"/>
        </w:rPr>
        <w:t xml:space="preserve">Это делается посредством создания набора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e>
            </m:d>
          </m:e>
        </m:d>
      </m:oMath>
      <w:r w:rsidR="000B4F7E">
        <w:rPr>
          <w:rFonts w:eastAsiaTheme="minorEastAsia"/>
        </w:rPr>
        <w:t>. Не теряя общности, будем считать, что таких наборов</w:t>
      </w:r>
      <w:r w:rsidR="00907EDB" w:rsidRPr="00907EDB">
        <w:rPr>
          <w:rFonts w:eastAsiaTheme="minorEastAsia"/>
        </w:rPr>
        <w:t xml:space="preserve"> </w:t>
      </w:r>
      <m:oMath>
        <m:r>
          <w:rPr>
            <w:rFonts w:ascii="Cambria Math" w:eastAsiaTheme="minorEastAsia" w:hAnsi="Cambria Math"/>
          </w:rPr>
          <m:t>N</m:t>
        </m:r>
      </m:oMath>
      <w:r w:rsidR="000B4F7E" w:rsidRPr="000B4F7E">
        <w:rPr>
          <w:rFonts w:eastAsiaTheme="minorEastAsia"/>
        </w:rPr>
        <w:t>.</w:t>
      </w:r>
    </w:p>
    <w:p w14:paraId="537243EB" w14:textId="60BC3987" w:rsidR="000B4F7E" w:rsidRDefault="000B4F7E" w:rsidP="00913F95">
      <w:pPr>
        <w:rPr>
          <w:rFonts w:eastAsiaTheme="minorEastAsia"/>
        </w:rPr>
      </w:pPr>
      <w:r>
        <w:rPr>
          <w:rFonts w:eastAsiaTheme="minorEastAsia"/>
        </w:rPr>
        <w:t xml:space="preserve">Если решается задача регрессии, то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hAnsi="Cambria Math"/>
                <w:i/>
              </w:rPr>
            </m:ctrlPr>
          </m:dPr>
          <m:e>
            <m:r>
              <w:rPr>
                <w:rFonts w:ascii="Cambria Math" w:hAnsi="Cambria Math"/>
              </w:rPr>
              <m:t>x,T</m:t>
            </m:r>
          </m:e>
        </m:d>
      </m:oMath>
      <w:r>
        <w:rPr>
          <w:rFonts w:eastAsiaTheme="minorEastAsia"/>
        </w:rPr>
        <w:t xml:space="preserve"> заменяется средним </w:t>
      </w:r>
    </w:p>
    <w:p w14:paraId="3D5D03DE" w14:textId="77777777" w:rsidR="006152B0" w:rsidRDefault="006152B0" w:rsidP="00913F95">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0B4F7E" w14:paraId="5DF23295" w14:textId="77777777" w:rsidTr="00614591">
        <w:tc>
          <w:tcPr>
            <w:tcW w:w="704" w:type="dxa"/>
          </w:tcPr>
          <w:p w14:paraId="7ED7874E" w14:textId="77777777" w:rsidR="000B4F7E" w:rsidRDefault="000B4F7E" w:rsidP="00614591">
            <w:pPr>
              <w:spacing w:line="240" w:lineRule="auto"/>
              <w:ind w:firstLine="0"/>
              <w:rPr>
                <w:rFonts w:eastAsiaTheme="minorEastAsia"/>
              </w:rPr>
            </w:pPr>
          </w:p>
        </w:tc>
        <w:tc>
          <w:tcPr>
            <w:tcW w:w="7938" w:type="dxa"/>
            <w:vAlign w:val="center"/>
          </w:tcPr>
          <w:p w14:paraId="2D6EC774" w14:textId="1BC17181" w:rsidR="000B4F7E" w:rsidRPr="00C72C8C" w:rsidRDefault="000B4F7E" w:rsidP="00614591">
            <w:pPr>
              <w:spacing w:line="240" w:lineRule="auto"/>
              <w:ind w:firstLine="0"/>
              <w:jc w:val="center"/>
              <w:rPr>
                <w:rFonts w:ascii="Cambria Math" w:eastAsiaTheme="minorEastAsia" w:hAnsi="Cambria Math"/>
                <w:i/>
              </w:rPr>
            </w:pPr>
            <m:oMathPara>
              <m:oMath>
                <m:r>
                  <w:rPr>
                    <w:rFonts w:ascii="Cambria Math" w:eastAsiaTheme="minorEastAsia" w:hAnsi="Cambria Math"/>
                  </w:rPr>
                  <m:t>y=</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i=1..N</m:t>
                        </m:r>
                      </m:sub>
                      <m:sup/>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e>
                    </m:nary>
                  </m:num>
                  <m:den>
                    <m:r>
                      <w:rPr>
                        <w:rFonts w:ascii="Cambria Math" w:eastAsiaTheme="minorEastAsia" w:hAnsi="Cambria Math"/>
                      </w:rPr>
                      <m:t>K</m:t>
                    </m:r>
                  </m:den>
                </m:f>
                <m:r>
                  <w:rPr>
                    <w:rFonts w:ascii="Cambria Math" w:eastAsiaTheme="minorEastAsia" w:hAnsi="Cambria Math"/>
                  </w:rPr>
                  <m:t>.</m:t>
                </m:r>
              </m:oMath>
            </m:oMathPara>
          </w:p>
        </w:tc>
        <w:tc>
          <w:tcPr>
            <w:tcW w:w="703" w:type="dxa"/>
            <w:vAlign w:val="center"/>
          </w:tcPr>
          <w:p w14:paraId="0DE67A65" w14:textId="47FA3F92" w:rsidR="000B4F7E" w:rsidRPr="000B4F7E" w:rsidRDefault="000B4F7E" w:rsidP="00614591">
            <w:pPr>
              <w:spacing w:line="240" w:lineRule="auto"/>
              <w:ind w:firstLine="0"/>
              <w:jc w:val="right"/>
              <w:rPr>
                <w:rFonts w:eastAsiaTheme="minorEastAsia"/>
                <w:lang w:val="en-US"/>
              </w:rPr>
            </w:pPr>
          </w:p>
        </w:tc>
      </w:tr>
    </w:tbl>
    <w:p w14:paraId="691173E6" w14:textId="77777777" w:rsidR="006152B0" w:rsidRDefault="006152B0" w:rsidP="00913F95">
      <w:pPr>
        <w:rPr>
          <w:rFonts w:eastAsiaTheme="minorEastAsia"/>
        </w:rPr>
      </w:pPr>
    </w:p>
    <w:p w14:paraId="4B8BFE03" w14:textId="648B70FF" w:rsidR="000B4F7E" w:rsidRDefault="000B4F7E" w:rsidP="00913F95">
      <w:pPr>
        <w:rPr>
          <w:rFonts w:eastAsiaTheme="minorEastAsia"/>
        </w:rPr>
      </w:pPr>
      <w:r>
        <w:rPr>
          <w:rFonts w:eastAsiaTheme="minorEastAsia"/>
        </w:rPr>
        <w:t xml:space="preserve">В случае, </w:t>
      </w:r>
      <w:r w:rsidR="00C72C8C">
        <w:rPr>
          <w:rFonts w:eastAsiaTheme="minorEastAsia"/>
        </w:rPr>
        <w:t xml:space="preserve">если решается задача классификации, то итоговый </w:t>
      </w:r>
      <m:oMath>
        <m:r>
          <w:rPr>
            <w:rFonts w:ascii="Cambria Math" w:eastAsiaTheme="minorEastAsia" w:hAnsi="Cambria Math"/>
          </w:rPr>
          <m:t>y</m:t>
        </m:r>
      </m:oMath>
      <w:r w:rsidR="00C72C8C" w:rsidRPr="00C72C8C">
        <w:rPr>
          <w:rFonts w:eastAsiaTheme="minorEastAsia"/>
        </w:rPr>
        <w:t xml:space="preserve"> </w:t>
      </w:r>
      <w:r w:rsidR="00C72C8C">
        <w:rPr>
          <w:rFonts w:eastAsiaTheme="minorEastAsia"/>
        </w:rPr>
        <w:t>берется т.</w:t>
      </w:r>
      <w:r w:rsidR="00221C32">
        <w:rPr>
          <w:rFonts w:eastAsiaTheme="minorEastAsia"/>
        </w:rPr>
        <w:t xml:space="preserve"> </w:t>
      </w:r>
      <w:r w:rsidR="00C72C8C">
        <w:rPr>
          <w:rFonts w:eastAsiaTheme="minorEastAsia"/>
        </w:rPr>
        <w:t xml:space="preserve">н. методом голосования, то есть берется мода от полученного набора результатов. </w:t>
      </w:r>
      <w:r w:rsidR="006A328E">
        <w:rPr>
          <w:rFonts w:eastAsiaTheme="minorEastAsia"/>
        </w:rPr>
        <w:t xml:space="preserve">Схематичное изображение данного метода </w:t>
      </w:r>
      <w:r w:rsidR="00690FE3">
        <w:rPr>
          <w:rFonts w:eastAsiaTheme="minorEastAsia"/>
        </w:rPr>
        <w:t>представлено</w:t>
      </w:r>
      <w:r w:rsidR="006A328E">
        <w:rPr>
          <w:rFonts w:eastAsiaTheme="minorEastAsia"/>
        </w:rPr>
        <w:t xml:space="preserve"> на рисунке 1</w:t>
      </w:r>
      <w:r w:rsidR="00666BB3">
        <w:rPr>
          <w:rFonts w:eastAsiaTheme="minorEastAsia"/>
        </w:rPr>
        <w:t>.</w:t>
      </w:r>
    </w:p>
    <w:p w14:paraId="0026F0E1" w14:textId="77777777" w:rsidR="00666BB3" w:rsidRDefault="00666BB3" w:rsidP="00913F95">
      <w:pPr>
        <w:rPr>
          <w:rFonts w:eastAsiaTheme="minorEastAsia"/>
        </w:rPr>
      </w:pPr>
    </w:p>
    <w:p w14:paraId="3C7F01FA" w14:textId="178D76AF" w:rsidR="006A328E" w:rsidRDefault="006A328E" w:rsidP="00B07DF2">
      <w:pPr>
        <w:pStyle w:val="a7"/>
        <w:ind w:left="-284"/>
        <w:rPr>
          <w:rFonts w:eastAsiaTheme="minorEastAsia"/>
        </w:rPr>
      </w:pPr>
      <w:r>
        <w:lastRenderedPageBreak/>
        <w:drawing>
          <wp:inline distT="0" distB="0" distL="0" distR="0" wp14:anchorId="1966B3D7" wp14:editId="3A58D349">
            <wp:extent cx="5940425" cy="25374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24059"/>
                    <a:stretch/>
                  </pic:blipFill>
                  <pic:spPr bwMode="auto">
                    <a:xfrm>
                      <a:off x="0" y="0"/>
                      <a:ext cx="5940425" cy="2537460"/>
                    </a:xfrm>
                    <a:prstGeom prst="rect">
                      <a:avLst/>
                    </a:prstGeom>
                    <a:noFill/>
                    <a:ln>
                      <a:noFill/>
                    </a:ln>
                    <a:extLst>
                      <a:ext uri="{53640926-AAD7-44D8-BBD7-CCE9431645EC}">
                        <a14:shadowObscured xmlns:a14="http://schemas.microsoft.com/office/drawing/2010/main"/>
                      </a:ext>
                    </a:extLst>
                  </pic:spPr>
                </pic:pic>
              </a:graphicData>
            </a:graphic>
          </wp:inline>
        </w:drawing>
      </w:r>
    </w:p>
    <w:p w14:paraId="290EDDDC" w14:textId="4CDB7AA7" w:rsidR="006A328E" w:rsidRDefault="006A328E" w:rsidP="006A328E">
      <w:pPr>
        <w:pStyle w:val="a7"/>
      </w:pPr>
      <w:r>
        <w:rPr>
          <w:rFonts w:eastAsiaTheme="minorEastAsia"/>
        </w:rPr>
        <w:t>Рисунок 1</w:t>
      </w:r>
      <w:r>
        <w:t xml:space="preserve">– </w:t>
      </w:r>
      <w:r w:rsidR="00E52105">
        <w:t>С</w:t>
      </w:r>
      <w:r>
        <w:t>хематичное изображение системы, использующей бэггинг</w:t>
      </w:r>
    </w:p>
    <w:p w14:paraId="62DABA0A" w14:textId="77777777" w:rsidR="006A328E" w:rsidRPr="006A328E" w:rsidRDefault="006A328E" w:rsidP="006A328E"/>
    <w:p w14:paraId="3244656A" w14:textId="1973B840" w:rsidR="00C72C8C" w:rsidRDefault="00C72C8C" w:rsidP="00913F95">
      <w:pPr>
        <w:rPr>
          <w:rFonts w:eastAsiaTheme="minorEastAsia"/>
        </w:rPr>
      </w:pPr>
      <w:r>
        <w:rPr>
          <w:rFonts w:eastAsiaTheme="minorEastAsia"/>
        </w:rPr>
        <w:t xml:space="preserve">Подобный метод обработки входного набора в англоязычной получил наименование </w:t>
      </w:r>
      <w:r>
        <w:rPr>
          <w:rFonts w:eastAsiaTheme="minorEastAsia"/>
          <w:lang w:val="en-US"/>
        </w:rPr>
        <w:t>bootstrap</w:t>
      </w:r>
      <w:r w:rsidRPr="00C72C8C">
        <w:rPr>
          <w:rFonts w:eastAsiaTheme="minorEastAsia"/>
        </w:rPr>
        <w:t xml:space="preserve"> </w:t>
      </w:r>
      <w:r>
        <w:rPr>
          <w:rFonts w:eastAsiaTheme="minorEastAsia"/>
          <w:lang w:val="en-US"/>
        </w:rPr>
        <w:t>aggregating</w:t>
      </w:r>
      <w:r w:rsidRPr="00C72C8C">
        <w:rPr>
          <w:rFonts w:eastAsiaTheme="minorEastAsia"/>
        </w:rPr>
        <w:t xml:space="preserve">, </w:t>
      </w:r>
      <w:r>
        <w:rPr>
          <w:rFonts w:eastAsiaTheme="minorEastAsia"/>
        </w:rPr>
        <w:t xml:space="preserve">или сокращенно </w:t>
      </w:r>
      <w:r>
        <w:rPr>
          <w:rFonts w:eastAsiaTheme="minorEastAsia"/>
          <w:lang w:val="en-US"/>
        </w:rPr>
        <w:t>bagging</w:t>
      </w:r>
      <w:r w:rsidR="007777F6">
        <w:rPr>
          <w:rFonts w:eastAsiaTheme="minorEastAsia"/>
        </w:rPr>
        <w:t xml:space="preserve"> </w:t>
      </w:r>
      <w:r w:rsidRPr="00C72C8C">
        <w:rPr>
          <w:rFonts w:eastAsiaTheme="minorEastAsia"/>
        </w:rPr>
        <w:t>[</w:t>
      </w:r>
      <w:r w:rsidRPr="007777F6">
        <w:rPr>
          <w:rFonts w:eastAsiaTheme="minorEastAsia"/>
        </w:rPr>
        <w:t>1</w:t>
      </w:r>
      <w:r w:rsidRPr="00C72C8C">
        <w:rPr>
          <w:rFonts w:eastAsiaTheme="minorEastAsia"/>
        </w:rPr>
        <w:t>].</w:t>
      </w:r>
    </w:p>
    <w:p w14:paraId="6F1B5D39" w14:textId="731D543B" w:rsidR="007777F6" w:rsidRDefault="007777F6" w:rsidP="00913F95">
      <w:pPr>
        <w:rPr>
          <w:rFonts w:eastAsiaTheme="minorEastAsia"/>
        </w:rPr>
      </w:pPr>
      <w:r>
        <w:rPr>
          <w:rFonts w:eastAsiaTheme="minorEastAsia"/>
        </w:rPr>
        <w:t xml:space="preserve">Следует отметить, что распределение результатов для наборов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должно соответствовать таковому для набора </w:t>
      </w:r>
      <m:oMath>
        <m:r>
          <w:rPr>
            <w:rFonts w:ascii="Cambria Math" w:eastAsiaTheme="minorEastAsia" w:hAnsi="Cambria Math"/>
          </w:rPr>
          <m:t>T</m:t>
        </m:r>
      </m:oMath>
      <w:r w:rsidRPr="007777F6">
        <w:rPr>
          <w:rFonts w:eastAsiaTheme="minorEastAsia"/>
        </w:rPr>
        <w:t>.</w:t>
      </w:r>
      <w:r>
        <w:rPr>
          <w:rFonts w:eastAsiaTheme="minorEastAsia"/>
        </w:rPr>
        <w:t xml:space="preserve"> Кроме, того наблюдения в наборы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sidRPr="007777F6">
        <w:rPr>
          <w:rFonts w:eastAsiaTheme="minorEastAsia"/>
        </w:rPr>
        <w:t xml:space="preserve"> </w:t>
      </w:r>
      <w:r>
        <w:rPr>
          <w:rFonts w:eastAsiaTheme="minorEastAsia"/>
        </w:rPr>
        <w:t>могут попадать с повторен</w:t>
      </w:r>
      <w:r w:rsidR="006A328E">
        <w:rPr>
          <w:rFonts w:eastAsiaTheme="minorEastAsia"/>
        </w:rPr>
        <w:t>и</w:t>
      </w:r>
      <w:r>
        <w:rPr>
          <w:rFonts w:eastAsiaTheme="minorEastAsia"/>
        </w:rPr>
        <w:t>ями.</w:t>
      </w:r>
      <w:r w:rsidR="006A328E">
        <w:rPr>
          <w:rFonts w:eastAsiaTheme="minorEastAsia"/>
        </w:rPr>
        <w:t xml:space="preserve"> Возможный вариант задания таких наборов представлен на рисунке 2.</w:t>
      </w:r>
    </w:p>
    <w:p w14:paraId="67AF0F7A" w14:textId="1DD3D0E4" w:rsidR="006A328E" w:rsidRDefault="006A328E" w:rsidP="00B32AB7">
      <w:pPr>
        <w:pStyle w:val="a7"/>
        <w:ind w:left="-851"/>
        <w:jc w:val="left"/>
        <w:rPr>
          <w:rFonts w:eastAsiaTheme="minorEastAsia"/>
        </w:rPr>
      </w:pPr>
      <w:r>
        <w:drawing>
          <wp:inline distT="0" distB="0" distL="0" distR="0" wp14:anchorId="132EA185" wp14:editId="23E52393">
            <wp:extent cx="6362700" cy="284842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2950"/>
                    <a:stretch/>
                  </pic:blipFill>
                  <pic:spPr bwMode="auto">
                    <a:xfrm>
                      <a:off x="0" y="0"/>
                      <a:ext cx="6370280" cy="2851815"/>
                    </a:xfrm>
                    <a:prstGeom prst="rect">
                      <a:avLst/>
                    </a:prstGeom>
                    <a:noFill/>
                    <a:ln>
                      <a:noFill/>
                    </a:ln>
                    <a:extLst>
                      <a:ext uri="{53640926-AAD7-44D8-BBD7-CCE9431645EC}">
                        <a14:shadowObscured xmlns:a14="http://schemas.microsoft.com/office/drawing/2010/main"/>
                      </a:ext>
                    </a:extLst>
                  </pic:spPr>
                </pic:pic>
              </a:graphicData>
            </a:graphic>
          </wp:inline>
        </w:drawing>
      </w:r>
    </w:p>
    <w:p w14:paraId="620183E2" w14:textId="3F6E905E" w:rsidR="006A328E" w:rsidRDefault="006A328E" w:rsidP="006A328E">
      <w:pPr>
        <w:pStyle w:val="a7"/>
        <w:rPr>
          <w:rFonts w:eastAsiaTheme="minorEastAsia"/>
        </w:rPr>
      </w:pPr>
      <w:r>
        <w:rPr>
          <w:rFonts w:eastAsiaTheme="minorEastAsia"/>
        </w:rPr>
        <w:t xml:space="preserve">Рисунок 2 – </w:t>
      </w:r>
      <w:r w:rsidR="00E52105">
        <w:rPr>
          <w:rFonts w:eastAsiaTheme="minorEastAsia"/>
        </w:rPr>
        <w:t>В</w:t>
      </w:r>
      <w:r>
        <w:rPr>
          <w:rFonts w:eastAsiaTheme="minorEastAsia"/>
        </w:rPr>
        <w:t>озможный вриант распределения подвыборок</w:t>
      </w:r>
    </w:p>
    <w:p w14:paraId="4DC15134" w14:textId="14AA58B8" w:rsidR="00666BB3" w:rsidRDefault="00666BB3" w:rsidP="006A328E">
      <w:pPr>
        <w:pStyle w:val="a7"/>
        <w:rPr>
          <w:rFonts w:eastAsiaTheme="minorEastAsia"/>
        </w:rPr>
      </w:pPr>
    </w:p>
    <w:p w14:paraId="661A3E18" w14:textId="77777777" w:rsidR="008078F7" w:rsidRDefault="008078F7" w:rsidP="006A328E">
      <w:pPr>
        <w:pStyle w:val="a7"/>
        <w:rPr>
          <w:rFonts w:eastAsiaTheme="minorEastAsia"/>
        </w:rPr>
      </w:pPr>
    </w:p>
    <w:p w14:paraId="20F4990C" w14:textId="6E92B33C" w:rsidR="00EA76C8" w:rsidRDefault="00EA76C8" w:rsidP="008078F7">
      <w:pPr>
        <w:pStyle w:val="1"/>
        <w:rPr>
          <w:rFonts w:eastAsiaTheme="minorEastAsia"/>
        </w:rPr>
      </w:pPr>
      <w:bookmarkStart w:id="43" w:name="_Toc105915001"/>
      <w:r>
        <w:rPr>
          <w:rFonts w:eastAsiaTheme="minorEastAsia"/>
        </w:rPr>
        <w:lastRenderedPageBreak/>
        <w:t>1.2.1.1 Математическое обоснование бэггинга</w:t>
      </w:r>
      <w:bookmarkEnd w:id="43"/>
      <w:r>
        <w:rPr>
          <w:rFonts w:eastAsiaTheme="minorEastAsia"/>
        </w:rPr>
        <w:t xml:space="preserve"> </w:t>
      </w:r>
    </w:p>
    <w:p w14:paraId="7AA13C98" w14:textId="169E87BC" w:rsidR="00EA76C8" w:rsidRDefault="00EA76C8" w:rsidP="00EA76C8"/>
    <w:p w14:paraId="5AC9FC28" w14:textId="0451A463" w:rsidR="00EA76C8" w:rsidRDefault="00EA76C8" w:rsidP="00EA76C8">
      <w:pPr>
        <w:rPr>
          <w:rFonts w:eastAsiaTheme="minorEastAsia"/>
        </w:rPr>
      </w:pPr>
      <w:r>
        <w:t xml:space="preserve">Пусть </w:t>
      </w:r>
      <m:oMath>
        <m:r>
          <w:rPr>
            <w:rFonts w:ascii="Cambria Math" w:hAnsi="Cambria Math"/>
          </w:rPr>
          <m:t>y=</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(T,x)</m:t>
        </m:r>
      </m:oMath>
      <w:r w:rsidRPr="00EA76C8">
        <w:rPr>
          <w:rFonts w:eastAsiaTheme="minorEastAsia"/>
        </w:rPr>
        <w:t xml:space="preserve"> – </w:t>
      </w:r>
      <w:r w:rsidR="00907EDB">
        <w:rPr>
          <w:rFonts w:eastAsiaTheme="minorEastAsia"/>
        </w:rPr>
        <w:t>простая модель</w:t>
      </w:r>
      <w:r>
        <w:rPr>
          <w:rFonts w:eastAsiaTheme="minorEastAsia"/>
        </w:rPr>
        <w:t>, действующ</w:t>
      </w:r>
      <w:r w:rsidR="00907EDB">
        <w:rPr>
          <w:rFonts w:eastAsiaTheme="minorEastAsia"/>
        </w:rPr>
        <w:t>ая</w:t>
      </w:r>
      <w:r>
        <w:rPr>
          <w:rFonts w:eastAsiaTheme="minorEastAsia"/>
        </w:rPr>
        <w:t xml:space="preserve"> на классах </w:t>
      </w:r>
      <m:oMath>
        <m:r>
          <w:rPr>
            <w:rFonts w:ascii="Cambria Math" w:eastAsiaTheme="minorEastAsia" w:hAnsi="Cambria Math"/>
          </w:rPr>
          <m:t>y={1,2…Y}</m:t>
        </m:r>
      </m:oMath>
      <w:r w:rsidRPr="00EA76C8">
        <w:rPr>
          <w:rFonts w:eastAsiaTheme="minorEastAsia"/>
        </w:rPr>
        <w:t xml:space="preserve">. </w:t>
      </w:r>
      <w:r>
        <w:rPr>
          <w:rFonts w:eastAsiaTheme="minorEastAsia"/>
        </w:rPr>
        <w:t>Обозначим</w:t>
      </w:r>
    </w:p>
    <w:p w14:paraId="3FC52EDC" w14:textId="77777777" w:rsidR="006152B0" w:rsidRDefault="006152B0" w:rsidP="00EA76C8">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71"/>
        <w:gridCol w:w="986"/>
      </w:tblGrid>
      <w:tr w:rsidR="00EA76C8" w14:paraId="3D46AC0F" w14:textId="77777777" w:rsidTr="00614591">
        <w:tc>
          <w:tcPr>
            <w:tcW w:w="988" w:type="dxa"/>
          </w:tcPr>
          <w:p w14:paraId="04E34967" w14:textId="77777777" w:rsidR="00EA76C8" w:rsidRDefault="00EA76C8" w:rsidP="00614591">
            <w:pPr>
              <w:spacing w:line="240" w:lineRule="auto"/>
              <w:ind w:firstLine="0"/>
            </w:pPr>
          </w:p>
        </w:tc>
        <w:tc>
          <w:tcPr>
            <w:tcW w:w="7371" w:type="dxa"/>
            <w:vAlign w:val="center"/>
          </w:tcPr>
          <w:p w14:paraId="1E839BFC" w14:textId="2E1F67E4" w:rsidR="00EA76C8" w:rsidRPr="00170308" w:rsidRDefault="00EA76C8" w:rsidP="00614591">
            <w:pPr>
              <w:spacing w:line="240" w:lineRule="auto"/>
              <w:ind w:firstLine="0"/>
              <w:jc w:val="center"/>
              <w:rPr>
                <w:i/>
              </w:rPr>
            </w:pPr>
            <m:oMathPara>
              <m:oMath>
                <m:r>
                  <w:rPr>
                    <w:rFonts w:ascii="Cambria Math" w:hAnsi="Cambria Math"/>
                  </w:rPr>
                  <m:t>Q</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T,x</m:t>
                        </m:r>
                      </m:e>
                    </m:d>
                    <m:r>
                      <w:rPr>
                        <w:rFonts w:ascii="Cambria Math" w:hAnsi="Cambria Math"/>
                      </w:rPr>
                      <m:t>=y</m:t>
                    </m:r>
                  </m:e>
                </m:d>
                <m:r>
                  <w:rPr>
                    <w:rFonts w:ascii="Cambria Math" w:eastAsiaTheme="minorEastAsia" w:hAnsi="Cambria Math"/>
                  </w:rPr>
                  <m:t>.</m:t>
                </m:r>
              </m:oMath>
            </m:oMathPara>
          </w:p>
        </w:tc>
        <w:tc>
          <w:tcPr>
            <w:tcW w:w="986" w:type="dxa"/>
            <w:vAlign w:val="center"/>
          </w:tcPr>
          <w:p w14:paraId="3A03C26D" w14:textId="63161608" w:rsidR="00EA76C8" w:rsidRPr="00170308" w:rsidRDefault="00170308" w:rsidP="00614591">
            <w:pPr>
              <w:spacing w:line="240" w:lineRule="auto"/>
              <w:ind w:firstLine="0"/>
              <w:jc w:val="right"/>
              <w:rPr>
                <w:lang w:val="en-US"/>
              </w:rPr>
            </w:pPr>
            <w:r>
              <w:rPr>
                <w:lang w:val="en-US"/>
              </w:rPr>
              <w:t>(</w:t>
            </w:r>
            <w:r w:rsidR="004712A5">
              <w:t>4</w:t>
            </w:r>
            <w:r>
              <w:rPr>
                <w:lang w:val="en-US"/>
              </w:rPr>
              <w:t>)</w:t>
            </w:r>
          </w:p>
        </w:tc>
      </w:tr>
    </w:tbl>
    <w:p w14:paraId="457941D8" w14:textId="77777777" w:rsidR="006152B0" w:rsidRDefault="006152B0" w:rsidP="00EA76C8"/>
    <w:p w14:paraId="03CE18A2" w14:textId="099B5352" w:rsidR="00EA76C8" w:rsidRDefault="00170308" w:rsidP="00EA76C8">
      <w:pPr>
        <w:rPr>
          <w:rFonts w:eastAsiaTheme="minorEastAsia"/>
        </w:rPr>
      </w:pPr>
      <w:proofErr w:type="gramStart"/>
      <w:r>
        <w:t xml:space="preserve">Интерпретация </w:t>
      </w:r>
      <w:r w:rsidR="000F0FD8">
        <w:t>представления</w:t>
      </w:r>
      <w:r>
        <w:t xml:space="preserve"> (</w:t>
      </w:r>
      <w:r w:rsidR="004712A5">
        <w:t>4</w:t>
      </w:r>
      <w:r>
        <w:t>)</w:t>
      </w:r>
      <w:proofErr w:type="gramEnd"/>
      <w:r>
        <w:t xml:space="preserve"> следующая: </w:t>
      </w:r>
      <w:r w:rsidR="003273C6">
        <w:t>по всем независимым поднаборам наблюдений</w:t>
      </w:r>
      <w:r w:rsidR="003273C6" w:rsidRPr="003273C6">
        <w:t xml:space="preserve"> </w:t>
      </w:r>
      <m:oMath>
        <m:r>
          <w:rPr>
            <w:rFonts w:ascii="Cambria Math" w:hAnsi="Cambria Math"/>
          </w:rPr>
          <m:t>T</m:t>
        </m:r>
      </m:oMath>
      <w:r w:rsidR="000376FA" w:rsidRPr="000376FA">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sidR="000376FA" w:rsidRPr="000376FA">
        <w:rPr>
          <w:rFonts w:eastAsiaTheme="minorEastAsia"/>
        </w:rPr>
        <w:t xml:space="preserve"> </w:t>
      </w:r>
      <w:r w:rsidR="000376FA">
        <w:rPr>
          <w:rFonts w:eastAsiaTheme="minorEastAsia"/>
        </w:rPr>
        <w:t xml:space="preserve">предсказывает класс </w:t>
      </w:r>
      <m:oMath>
        <m:r>
          <w:rPr>
            <w:rFonts w:ascii="Cambria Math" w:eastAsiaTheme="minorEastAsia" w:hAnsi="Cambria Math"/>
          </w:rPr>
          <m:t>y</m:t>
        </m:r>
      </m:oMath>
      <w:r w:rsidR="000376FA" w:rsidRPr="000376FA">
        <w:rPr>
          <w:rFonts w:eastAsiaTheme="minorEastAsia"/>
        </w:rPr>
        <w:t xml:space="preserve"> </w:t>
      </w:r>
      <w:r w:rsidR="000376FA">
        <w:rPr>
          <w:rFonts w:eastAsiaTheme="minorEastAsia"/>
        </w:rPr>
        <w:t xml:space="preserve">со входным вектором </w:t>
      </w:r>
      <m:oMath>
        <m:r>
          <w:rPr>
            <w:rFonts w:ascii="Cambria Math" w:eastAsiaTheme="minorEastAsia" w:hAnsi="Cambria Math"/>
          </w:rPr>
          <m:t>x</m:t>
        </m:r>
      </m:oMath>
      <w:r w:rsidR="000376FA">
        <w:rPr>
          <w:rFonts w:eastAsiaTheme="minorEastAsia"/>
        </w:rPr>
        <w:t xml:space="preserve"> с относительной частотой </w:t>
      </w:r>
      <m:oMath>
        <m:r>
          <w:rPr>
            <w:rFonts w:ascii="Cambria Math" w:eastAsiaTheme="minorEastAsia" w:hAnsi="Cambria Math"/>
          </w:rPr>
          <m:t>Q(y|x)</m:t>
        </m:r>
      </m:oMath>
      <w:r w:rsidR="00907EDB" w:rsidRPr="00907EDB">
        <w:rPr>
          <w:rFonts w:eastAsiaTheme="minorEastAsia"/>
        </w:rPr>
        <w:t xml:space="preserve">. </w:t>
      </w:r>
      <w:r w:rsidR="00907EDB">
        <w:rPr>
          <w:rFonts w:eastAsiaTheme="minorEastAsia"/>
        </w:rPr>
        <w:t>И</w:t>
      </w:r>
      <w:r w:rsidR="00671358">
        <w:rPr>
          <w:rFonts w:eastAsiaTheme="minorEastAsia"/>
        </w:rPr>
        <w:t xml:space="preserve">наче говоря, </w:t>
      </w:r>
      <m:oMath>
        <m:r>
          <w:rPr>
            <w:rFonts w:ascii="Cambria Math" w:eastAsiaTheme="minorEastAsia" w:hAnsi="Cambria Math"/>
          </w:rPr>
          <m:t xml:space="preserve">Q(x|y) </m:t>
        </m:r>
      </m:oMath>
      <w:r w:rsidR="00671358" w:rsidRPr="00671358">
        <w:rPr>
          <w:rFonts w:eastAsiaTheme="minorEastAsia"/>
        </w:rPr>
        <w:t xml:space="preserve">– </w:t>
      </w:r>
      <w:r w:rsidR="00671358">
        <w:rPr>
          <w:rFonts w:eastAsiaTheme="minorEastAsia"/>
        </w:rPr>
        <w:t xml:space="preserve">это апостериорная вероятность предсказания </w:t>
      </w:r>
      <m:oMath>
        <m:r>
          <w:rPr>
            <w:rFonts w:ascii="Cambria Math" w:eastAsiaTheme="minorEastAsia" w:hAnsi="Cambria Math"/>
          </w:rPr>
          <m:t>y</m:t>
        </m:r>
      </m:oMath>
      <w:r w:rsidR="000F0FD8" w:rsidRPr="000F0FD8">
        <w:rPr>
          <w:rFonts w:eastAsiaTheme="minorEastAsia"/>
        </w:rPr>
        <w:t>.</w:t>
      </w:r>
      <w:r w:rsidR="000F0FD8">
        <w:rPr>
          <w:rFonts w:eastAsiaTheme="minorEastAsia"/>
        </w:rPr>
        <w:t xml:space="preserve"> Пусть </w:t>
      </w:r>
      <m:oMath>
        <m:r>
          <w:rPr>
            <w:rFonts w:ascii="Cambria Math" w:eastAsiaTheme="minorEastAsia" w:hAnsi="Cambria Math"/>
          </w:rPr>
          <m:t>P(y|x)</m:t>
        </m:r>
      </m:oMath>
      <w:r w:rsidR="000F0FD8" w:rsidRPr="000F0FD8">
        <w:rPr>
          <w:rFonts w:eastAsiaTheme="minorEastAsia"/>
        </w:rPr>
        <w:t xml:space="preserve"> – </w:t>
      </w:r>
      <w:r w:rsidR="000F0FD8">
        <w:rPr>
          <w:rFonts w:eastAsiaTheme="minorEastAsia"/>
        </w:rPr>
        <w:t xml:space="preserve">вероятность того, что входной вектор </w:t>
      </w:r>
      <m:oMath>
        <m:r>
          <w:rPr>
            <w:rFonts w:ascii="Cambria Math" w:eastAsiaTheme="minorEastAsia" w:hAnsi="Cambria Math"/>
          </w:rPr>
          <m:t>x</m:t>
        </m:r>
      </m:oMath>
      <w:r w:rsidR="000F0FD8">
        <w:rPr>
          <w:rFonts w:eastAsiaTheme="minorEastAsia"/>
        </w:rPr>
        <w:t xml:space="preserve"> </w:t>
      </w:r>
      <w:r w:rsidR="00907EDB">
        <w:rPr>
          <w:rFonts w:eastAsiaTheme="minorEastAsia"/>
        </w:rPr>
        <w:t>должен вернуть значение</w:t>
      </w:r>
      <w:r w:rsidR="000F0FD8">
        <w:rPr>
          <w:rFonts w:eastAsiaTheme="minorEastAsia"/>
        </w:rPr>
        <w:t xml:space="preserve"> </w:t>
      </w:r>
      <m:oMath>
        <m:r>
          <w:rPr>
            <w:rFonts w:ascii="Cambria Math" w:eastAsiaTheme="minorEastAsia" w:hAnsi="Cambria Math"/>
          </w:rPr>
          <m:t>y</m:t>
        </m:r>
      </m:oMath>
      <w:r w:rsidR="00671358">
        <w:rPr>
          <w:rFonts w:eastAsiaTheme="minorEastAsia"/>
        </w:rPr>
        <w:t xml:space="preserve">, то есть </w:t>
      </w:r>
      <m:oMath>
        <m:r>
          <w:rPr>
            <w:rFonts w:ascii="Cambria Math" w:eastAsiaTheme="minorEastAsia" w:hAnsi="Cambria Math"/>
          </w:rPr>
          <m:t>P(y|x)</m:t>
        </m:r>
      </m:oMath>
      <w:r w:rsidR="00671358" w:rsidRPr="00671358">
        <w:rPr>
          <w:rFonts w:eastAsiaTheme="minorEastAsia"/>
        </w:rPr>
        <w:t xml:space="preserve"> – </w:t>
      </w:r>
      <w:r w:rsidR="00671358">
        <w:rPr>
          <w:rFonts w:eastAsiaTheme="minorEastAsia"/>
        </w:rPr>
        <w:t xml:space="preserve">это априорная вероятность выхода </w:t>
      </w:r>
      <m:oMath>
        <m:r>
          <w:rPr>
            <w:rFonts w:ascii="Cambria Math" w:eastAsiaTheme="minorEastAsia" w:hAnsi="Cambria Math"/>
          </w:rPr>
          <m:t>y</m:t>
        </m:r>
      </m:oMath>
      <w:r w:rsidR="00671358">
        <w:rPr>
          <w:rFonts w:eastAsiaTheme="minorEastAsia"/>
        </w:rPr>
        <w:t xml:space="preserve">. Тогда вероятность того, что </w:t>
      </w:r>
      <w:r w:rsidR="00496B26">
        <w:rPr>
          <w:rFonts w:eastAsiaTheme="minorEastAsia"/>
        </w:rPr>
        <w:t xml:space="preserve">при заданном </w:t>
      </w:r>
      <m:oMath>
        <m:r>
          <w:rPr>
            <w:rFonts w:ascii="Cambria Math" w:eastAsiaTheme="minorEastAsia" w:hAnsi="Cambria Math"/>
          </w:rPr>
          <m:t>x</m:t>
        </m:r>
      </m:oMath>
      <w:r w:rsidR="00496B26" w:rsidRPr="00496B26">
        <w:rPr>
          <w:rFonts w:eastAsiaTheme="minorEastAsia"/>
        </w:rPr>
        <w:t xml:space="preserve">, </w:t>
      </w:r>
      <w:r w:rsidR="00496B26">
        <w:rPr>
          <w:rFonts w:eastAsiaTheme="minorEastAsia"/>
        </w:rPr>
        <w:t>итоговое значение будет предсказано корректно выглядит следующим образом</w:t>
      </w:r>
    </w:p>
    <w:p w14:paraId="5D96EC14" w14:textId="77777777" w:rsidR="006152B0" w:rsidRDefault="006152B0" w:rsidP="00EA76C8">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496B26" w14:paraId="031EFD54" w14:textId="77777777" w:rsidTr="00E41AD5">
        <w:tc>
          <w:tcPr>
            <w:tcW w:w="3115" w:type="dxa"/>
          </w:tcPr>
          <w:p w14:paraId="3131B5E7" w14:textId="77777777" w:rsidR="00496B26" w:rsidRDefault="00496B26" w:rsidP="00E41AD5">
            <w:pPr>
              <w:spacing w:line="240" w:lineRule="auto"/>
              <w:ind w:firstLine="0"/>
            </w:pPr>
          </w:p>
        </w:tc>
        <w:tc>
          <w:tcPr>
            <w:tcW w:w="3115" w:type="dxa"/>
            <w:vAlign w:val="center"/>
          </w:tcPr>
          <w:p w14:paraId="5B1C2859" w14:textId="12AAF464" w:rsidR="00496B26" w:rsidRDefault="00843BC2" w:rsidP="00E41AD5">
            <w:pPr>
              <w:spacing w:line="240" w:lineRule="auto"/>
              <w:ind w:firstLine="0"/>
              <w:jc w:val="center"/>
            </w:pPr>
            <m:oMathPara>
              <m:oMath>
                <m:nary>
                  <m:naryPr>
                    <m:chr m:val="∑"/>
                    <m:limLoc m:val="subSup"/>
                    <m:supHide m:val="1"/>
                    <m:ctrlPr>
                      <w:rPr>
                        <w:rFonts w:ascii="Cambria Math" w:hAnsi="Cambria Math"/>
                        <w:i/>
                      </w:rPr>
                    </m:ctrlPr>
                  </m:naryPr>
                  <m:sub>
                    <m:r>
                      <w:rPr>
                        <w:rFonts w:ascii="Cambria Math" w:hAnsi="Cambria Math"/>
                        <w:lang w:val="en-US"/>
                      </w:rPr>
                      <m:t>y</m:t>
                    </m:r>
                  </m:sub>
                  <m:sup/>
                  <m:e>
                    <m:r>
                      <w:rPr>
                        <w:rFonts w:ascii="Cambria Math" w:hAnsi="Cambria Math"/>
                      </w:rPr>
                      <m:t>Q</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P(y|x)</m:t>
                    </m:r>
                  </m:e>
                </m:nary>
                <m:r>
                  <w:rPr>
                    <w:rFonts w:ascii="Cambria Math" w:hAnsi="Cambria Math"/>
                  </w:rPr>
                  <m:t>.</m:t>
                </m:r>
              </m:oMath>
            </m:oMathPara>
          </w:p>
        </w:tc>
        <w:tc>
          <w:tcPr>
            <w:tcW w:w="3115" w:type="dxa"/>
            <w:vAlign w:val="center"/>
          </w:tcPr>
          <w:p w14:paraId="6244C3F8" w14:textId="4E1F08ED" w:rsidR="00496B26" w:rsidRPr="00496B26" w:rsidRDefault="00496B26" w:rsidP="00E41AD5">
            <w:pPr>
              <w:spacing w:line="240" w:lineRule="auto"/>
              <w:ind w:firstLine="0"/>
              <w:jc w:val="right"/>
              <w:rPr>
                <w:lang w:val="en-US"/>
              </w:rPr>
            </w:pPr>
            <w:r>
              <w:rPr>
                <w:lang w:val="en-US"/>
              </w:rPr>
              <w:t>(</w:t>
            </w:r>
            <w:r w:rsidR="004712A5">
              <w:t>5</w:t>
            </w:r>
            <w:r>
              <w:rPr>
                <w:lang w:val="en-US"/>
              </w:rPr>
              <w:t>)</w:t>
            </w:r>
          </w:p>
        </w:tc>
      </w:tr>
    </w:tbl>
    <w:p w14:paraId="3C153828" w14:textId="77777777" w:rsidR="006152B0" w:rsidRDefault="006152B0" w:rsidP="00EA76C8"/>
    <w:p w14:paraId="14DFC9B4" w14:textId="2B271B6C" w:rsidR="00496B26" w:rsidRDefault="00496B26" w:rsidP="00EA76C8">
      <w:r>
        <w:t>Из представления (</w:t>
      </w:r>
      <w:r w:rsidR="004712A5">
        <w:t>5</w:t>
      </w:r>
      <w:r>
        <w:t xml:space="preserve">) получим вероятность правильности итоговой классификации </w:t>
      </w:r>
    </w:p>
    <w:p w14:paraId="6A7F5847" w14:textId="77777777" w:rsidR="006152B0" w:rsidRDefault="006152B0" w:rsidP="00EA76C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020189" w14:paraId="2AEC0624" w14:textId="77777777" w:rsidTr="00E41AD5">
        <w:tc>
          <w:tcPr>
            <w:tcW w:w="704" w:type="dxa"/>
          </w:tcPr>
          <w:p w14:paraId="0F0A7293" w14:textId="77777777" w:rsidR="00020189" w:rsidRDefault="00020189" w:rsidP="00E41AD5">
            <w:pPr>
              <w:spacing w:line="240" w:lineRule="auto"/>
              <w:ind w:firstLine="0"/>
            </w:pPr>
          </w:p>
        </w:tc>
        <w:tc>
          <w:tcPr>
            <w:tcW w:w="7938" w:type="dxa"/>
            <w:vAlign w:val="center"/>
          </w:tcPr>
          <w:p w14:paraId="1EDA18D1" w14:textId="139638CC" w:rsidR="00020189" w:rsidRPr="00020189" w:rsidRDefault="00020189" w:rsidP="00E41AD5">
            <w:pPr>
              <w:spacing w:line="240" w:lineRule="auto"/>
              <w:ind w:firstLine="0"/>
              <w:jc w:val="center"/>
              <w:rPr>
                <w:lang w:val="en-US"/>
              </w:rPr>
            </w:pPr>
            <m:oMathPara>
              <m:oMath>
                <m:r>
                  <w:rPr>
                    <w:rFonts w:ascii="Cambria Math" w:hAnsi="Cambria Math"/>
                  </w:rPr>
                  <m:t>r=</m:t>
                </m:r>
                <m:nary>
                  <m:naryPr>
                    <m:limLoc m:val="undOvr"/>
                    <m:subHide m:val="1"/>
                    <m:supHide m:val="1"/>
                    <m:ctrlPr>
                      <w:rPr>
                        <w:rFonts w:ascii="Cambria Math" w:hAnsi="Cambria Math"/>
                        <w:i/>
                      </w:rPr>
                    </m:ctrlPr>
                  </m:naryPr>
                  <m:sub/>
                  <m:sup/>
                  <m:e>
                    <m:d>
                      <m:dPr>
                        <m:begChr m:val="["/>
                        <m:endChr m:val="]"/>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y</m:t>
                            </m:r>
                          </m:sub>
                          <m:sup/>
                          <m:e>
                            <m:r>
                              <w:rPr>
                                <w:rFonts w:ascii="Cambria Math" w:hAnsi="Cambria Math"/>
                              </w:rPr>
                              <m:t>Q</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P</m:t>
                            </m:r>
                            <m:d>
                              <m:dPr>
                                <m:ctrlPr>
                                  <w:rPr>
                                    <w:rFonts w:ascii="Cambria Math" w:hAnsi="Cambria Math"/>
                                    <w:i/>
                                  </w:rPr>
                                </m:ctrlPr>
                              </m:dPr>
                              <m:e>
                                <m:r>
                                  <w:rPr>
                                    <w:rFonts w:ascii="Cambria Math" w:hAnsi="Cambria Math"/>
                                  </w:rPr>
                                  <m:t>y</m:t>
                                </m:r>
                              </m:e>
                              <m:e>
                                <m:r>
                                  <w:rPr>
                                    <w:rFonts w:ascii="Cambria Math" w:hAnsi="Cambria Math"/>
                                  </w:rPr>
                                  <m:t>x</m:t>
                                </m:r>
                              </m:e>
                            </m:d>
                          </m:e>
                        </m:nary>
                      </m:e>
                    </m:d>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dx,</m:t>
                    </m:r>
                  </m:e>
                </m:nary>
              </m:oMath>
            </m:oMathPara>
          </w:p>
        </w:tc>
        <w:tc>
          <w:tcPr>
            <w:tcW w:w="703" w:type="dxa"/>
            <w:vAlign w:val="center"/>
          </w:tcPr>
          <w:p w14:paraId="2FF6D23C" w14:textId="50E53543" w:rsidR="00020189" w:rsidRPr="00020189" w:rsidRDefault="00020189" w:rsidP="00E41AD5">
            <w:pPr>
              <w:spacing w:line="240" w:lineRule="auto"/>
              <w:ind w:firstLine="0"/>
              <w:jc w:val="right"/>
              <w:rPr>
                <w:lang w:val="en-US"/>
              </w:rPr>
            </w:pPr>
            <w:r>
              <w:rPr>
                <w:lang w:val="en-US"/>
              </w:rPr>
              <w:t>(</w:t>
            </w:r>
            <w:r w:rsidR="004712A5">
              <w:t>6</w:t>
            </w:r>
            <w:r>
              <w:rPr>
                <w:lang w:val="en-US"/>
              </w:rPr>
              <w:t>)</w:t>
            </w:r>
          </w:p>
        </w:tc>
      </w:tr>
    </w:tbl>
    <w:p w14:paraId="4A4E4F6E" w14:textId="77777777" w:rsidR="006152B0" w:rsidRDefault="006152B0" w:rsidP="00EA76C8"/>
    <w:p w14:paraId="7CED87D9" w14:textId="7C7FB4F7" w:rsidR="00020189" w:rsidRPr="00020189" w:rsidRDefault="00020189" w:rsidP="00E41AD5">
      <w:pPr>
        <w:ind w:firstLine="0"/>
        <w:rPr>
          <w:rFonts w:eastAsiaTheme="minorEastAsia"/>
        </w:rPr>
      </w:pPr>
      <w:r>
        <w:t>где</w:t>
      </w:r>
      <w:r w:rsidR="006152B0">
        <w:br/>
      </w:r>
      <m:oMath>
        <m:r>
          <w:rPr>
            <w:rFonts w:ascii="Cambria Math" w:hAnsi="Cambria Math"/>
          </w:rPr>
          <m:t>p(x)</m:t>
        </m:r>
      </m:oMath>
      <w:r w:rsidRPr="00020189">
        <w:rPr>
          <w:rFonts w:eastAsiaTheme="minorEastAsia"/>
        </w:rPr>
        <w:t xml:space="preserve"> – </w:t>
      </w:r>
      <w:r>
        <w:rPr>
          <w:rFonts w:eastAsiaTheme="minorEastAsia"/>
        </w:rPr>
        <w:t xml:space="preserve">плотность распределения </w:t>
      </w:r>
      <m:oMath>
        <m:r>
          <w:rPr>
            <w:rFonts w:ascii="Cambria Math" w:eastAsiaTheme="minorEastAsia" w:hAnsi="Cambria Math"/>
          </w:rPr>
          <m:t>x</m:t>
        </m:r>
      </m:oMath>
      <w:r w:rsidRPr="00020189">
        <w:rPr>
          <w:rFonts w:eastAsiaTheme="minorEastAsia"/>
        </w:rPr>
        <w:t>.</w:t>
      </w:r>
    </w:p>
    <w:p w14:paraId="1D88D6A4" w14:textId="5A73C82B" w:rsidR="006977E6" w:rsidRDefault="00020189" w:rsidP="006977E6">
      <w:pPr>
        <w:rPr>
          <w:rFonts w:eastAsiaTheme="minorEastAsia"/>
        </w:rPr>
      </w:pPr>
      <w:r>
        <w:rPr>
          <w:rFonts w:eastAsiaTheme="minorEastAsia"/>
        </w:rPr>
        <w:t>Заметим, что для (</w:t>
      </w:r>
      <w:r w:rsidR="004712A5">
        <w:rPr>
          <w:rFonts w:eastAsiaTheme="minorEastAsia"/>
        </w:rPr>
        <w:t>5</w:t>
      </w:r>
      <w:r>
        <w:rPr>
          <w:rFonts w:eastAsiaTheme="minorEastAsia"/>
        </w:rPr>
        <w:t xml:space="preserve">) справедливо </w:t>
      </w:r>
      <w:r w:rsidR="000A5FBF">
        <w:rPr>
          <w:rFonts w:eastAsiaTheme="minorEastAsia"/>
        </w:rPr>
        <w:t>неравенство</w:t>
      </w:r>
      <w:r w:rsidR="006977E6" w:rsidRPr="006977E6">
        <w:rPr>
          <w:rFonts w:eastAsiaTheme="minorEastAsia"/>
        </w:rPr>
        <w:t xml:space="preserve"> </w:t>
      </w:r>
    </w:p>
    <w:p w14:paraId="0F21F76B" w14:textId="77777777" w:rsidR="006152B0" w:rsidRDefault="006152B0" w:rsidP="006977E6">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0A5FBF" w14:paraId="55D144B7" w14:textId="77777777" w:rsidTr="00E41AD5">
        <w:tc>
          <w:tcPr>
            <w:tcW w:w="704" w:type="dxa"/>
          </w:tcPr>
          <w:p w14:paraId="5CEB0E1E" w14:textId="77777777" w:rsidR="000A5FBF" w:rsidRDefault="000A5FBF" w:rsidP="00E41AD5">
            <w:pPr>
              <w:spacing w:line="240" w:lineRule="auto"/>
              <w:ind w:firstLine="0"/>
              <w:rPr>
                <w:rFonts w:eastAsiaTheme="minorEastAsia"/>
              </w:rPr>
            </w:pPr>
          </w:p>
        </w:tc>
        <w:tc>
          <w:tcPr>
            <w:tcW w:w="7938" w:type="dxa"/>
            <w:vAlign w:val="center"/>
          </w:tcPr>
          <w:p w14:paraId="4089819F" w14:textId="660062FC" w:rsidR="000A5FBF" w:rsidRPr="000A5FBF" w:rsidRDefault="00843BC2" w:rsidP="00E41AD5">
            <w:pPr>
              <w:spacing w:line="240" w:lineRule="auto"/>
              <w:ind w:firstLine="0"/>
              <w:jc w:val="center"/>
              <w:rPr>
                <w:rFonts w:eastAsiaTheme="minorEastAsia"/>
                <w:iCs/>
              </w:rPr>
            </w:pPr>
            <m:oMathPara>
              <m:oMath>
                <m:nary>
                  <m:naryPr>
                    <m:chr m:val="∑"/>
                    <m:limLoc m:val="subSup"/>
                    <m:supHide m:val="1"/>
                    <m:ctrlPr>
                      <w:rPr>
                        <w:rFonts w:ascii="Cambria Math" w:hAnsi="Cambria Math"/>
                        <w:i/>
                      </w:rPr>
                    </m:ctrlPr>
                  </m:naryPr>
                  <m:sub>
                    <m:r>
                      <w:rPr>
                        <w:rFonts w:ascii="Cambria Math" w:hAnsi="Cambria Math"/>
                        <w:lang w:val="en-US"/>
                      </w:rPr>
                      <m:t>y</m:t>
                    </m:r>
                  </m:sub>
                  <m:sup/>
                  <m:e>
                    <m:r>
                      <w:rPr>
                        <w:rFonts w:ascii="Cambria Math" w:hAnsi="Cambria Math"/>
                      </w:rPr>
                      <m:t>Q</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P(y|x)</m:t>
                    </m:r>
                  </m:e>
                </m:nary>
                <m:r>
                  <w:rPr>
                    <w:rFonts w:ascii="Cambria Math" w:hAnsi="Cambria Math"/>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max</m:t>
                        </m:r>
                      </m:e>
                      <m:lim>
                        <m:r>
                          <w:rPr>
                            <w:rFonts w:ascii="Cambria Math" w:hAnsi="Cambria Math"/>
                            <w:lang w:val="en-US"/>
                          </w:rPr>
                          <m:t>y</m:t>
                        </m:r>
                        <m:ctrlPr>
                          <w:rPr>
                            <w:rFonts w:ascii="Cambria Math" w:hAnsi="Cambria Math"/>
                            <w:lang w:val="en-US"/>
                          </w:rPr>
                        </m:ctrlPr>
                      </m:lim>
                    </m:limLow>
                  </m:fName>
                  <m:e>
                    <m:r>
                      <w:rPr>
                        <w:rFonts w:ascii="Cambria Math" w:hAnsi="Cambria Math"/>
                        <w:lang w:val="en-US"/>
                      </w:rPr>
                      <m:t>P</m:t>
                    </m:r>
                    <m:d>
                      <m:dPr>
                        <m:ctrlPr>
                          <w:rPr>
                            <w:rFonts w:ascii="Cambria Math" w:hAnsi="Cambria Math"/>
                            <w:i/>
                            <w:lang w:val="en-US"/>
                          </w:rPr>
                        </m:ctrlPr>
                      </m:dPr>
                      <m:e>
                        <m:r>
                          <w:rPr>
                            <w:rFonts w:ascii="Cambria Math" w:hAnsi="Cambria Math"/>
                            <w:lang w:val="en-US"/>
                          </w:rPr>
                          <m:t>y</m:t>
                        </m:r>
                      </m:e>
                      <m:e>
                        <m:r>
                          <w:rPr>
                            <w:rFonts w:ascii="Cambria Math" w:hAnsi="Cambria Math"/>
                            <w:lang w:val="en-US"/>
                          </w:rPr>
                          <m:t>x</m:t>
                        </m:r>
                      </m:e>
                    </m:d>
                    <m:ctrlPr>
                      <w:rPr>
                        <w:rFonts w:ascii="Cambria Math" w:eastAsiaTheme="minorEastAsia" w:hAnsi="Cambria Math"/>
                        <w:i/>
                        <w:lang w:val="en-US"/>
                      </w:rPr>
                    </m:ctrlPr>
                  </m:e>
                </m:func>
                <m:r>
                  <w:rPr>
                    <w:rFonts w:ascii="Cambria Math" w:eastAsiaTheme="minorEastAsia" w:hAnsi="Cambria Math"/>
                    <w:lang w:val="en-US"/>
                  </w:rPr>
                  <m:t>,</m:t>
                </m:r>
              </m:oMath>
            </m:oMathPara>
          </w:p>
        </w:tc>
        <w:tc>
          <w:tcPr>
            <w:tcW w:w="703" w:type="dxa"/>
            <w:vAlign w:val="center"/>
          </w:tcPr>
          <w:p w14:paraId="763E79BD" w14:textId="35F7E290" w:rsidR="000A5FBF" w:rsidRPr="000A5FBF" w:rsidRDefault="000A5FBF" w:rsidP="00E41AD5">
            <w:pPr>
              <w:spacing w:line="240" w:lineRule="auto"/>
              <w:ind w:firstLine="0"/>
              <w:jc w:val="right"/>
              <w:rPr>
                <w:rFonts w:eastAsiaTheme="minorEastAsia"/>
                <w:lang w:val="en-US"/>
              </w:rPr>
            </w:pPr>
          </w:p>
        </w:tc>
      </w:tr>
    </w:tbl>
    <w:p w14:paraId="751A5112" w14:textId="77777777" w:rsidR="006152B0" w:rsidRDefault="006152B0" w:rsidP="006977E6">
      <w:pPr>
        <w:rPr>
          <w:rFonts w:eastAsiaTheme="minorEastAsia"/>
        </w:rPr>
      </w:pPr>
    </w:p>
    <w:p w14:paraId="423F35C5" w14:textId="2C50928E" w:rsidR="006977E6" w:rsidRDefault="000A5FBF" w:rsidP="006977E6">
      <w:pPr>
        <w:rPr>
          <w:rFonts w:eastAsiaTheme="minorEastAsia"/>
        </w:rPr>
      </w:pPr>
      <w:r>
        <w:rPr>
          <w:rFonts w:eastAsiaTheme="minorEastAsia"/>
        </w:rPr>
        <w:t xml:space="preserve">причем, равенство достигается только тогда, когда справедливо условие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0A5FBF" w14:paraId="5EF76A3C" w14:textId="77777777" w:rsidTr="00E41AD5">
        <w:tc>
          <w:tcPr>
            <w:tcW w:w="704" w:type="dxa"/>
          </w:tcPr>
          <w:p w14:paraId="0806D8CC" w14:textId="77777777" w:rsidR="000A5FBF" w:rsidRDefault="000A5FBF" w:rsidP="00E41AD5">
            <w:pPr>
              <w:spacing w:line="240" w:lineRule="auto"/>
              <w:ind w:firstLine="0"/>
              <w:rPr>
                <w:rFonts w:eastAsiaTheme="minorEastAsia"/>
              </w:rPr>
            </w:pPr>
          </w:p>
        </w:tc>
        <w:tc>
          <w:tcPr>
            <w:tcW w:w="7938" w:type="dxa"/>
            <w:vAlign w:val="center"/>
          </w:tcPr>
          <w:p w14:paraId="09B7D1BF" w14:textId="54AAC7CF" w:rsidR="000A5FBF" w:rsidRPr="008821A7" w:rsidRDefault="00240ABB" w:rsidP="00E41AD5">
            <w:pPr>
              <w:spacing w:line="240" w:lineRule="auto"/>
              <w:ind w:firstLine="0"/>
              <w:jc w:val="center"/>
              <w:rPr>
                <w:rFonts w:ascii="Cambria Math" w:eastAsiaTheme="minorEastAsia" w:hAnsi="Cambria Math"/>
                <w:i/>
                <w:lang w:val="en-US"/>
              </w:rPr>
            </w:pPr>
            <m:oMathPara>
              <m:oMathParaPr>
                <m:jc m:val="center"/>
              </m:oMathParaP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 xml:space="preserve">= </m:t>
                </m:r>
                <m:r>
                  <w:rPr>
                    <w:rFonts w:ascii="Cambria Math" w:hAnsi="Cambria Math"/>
                  </w:rPr>
                  <m:t>f</m:t>
                </m:r>
                <m:d>
                  <m:dPr>
                    <m:ctrlPr>
                      <w:rPr>
                        <w:rFonts w:ascii="Cambria Math" w:eastAsiaTheme="minorEastAsia" w:hAnsi="Cambria Math"/>
                        <w:i/>
                      </w:rPr>
                    </m:ctrlPr>
                  </m:dPr>
                  <m:e>
                    <m:r>
                      <w:rPr>
                        <w:rFonts w:ascii="Cambria Math" w:hAnsi="Cambria Math"/>
                      </w:rPr>
                      <m:t>x</m:t>
                    </m:r>
                  </m:e>
                </m:d>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m:t>
                        </m:r>
                        <m:r>
                          <w:rPr>
                            <w:rFonts w:ascii="Cambria Math" w:hAnsi="Cambria Math"/>
                          </w:rPr>
                          <m:t>,  &amp;P(x|y)=</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i</m:t>
                                </m:r>
                                <m:ctrlPr>
                                  <w:rPr>
                                    <w:rFonts w:ascii="Cambria Math" w:hAnsi="Cambria Math"/>
                                  </w:rPr>
                                </m:ctrlPr>
                              </m:lim>
                            </m:limLow>
                          </m:fName>
                          <m:e>
                            <m:r>
                              <w:rPr>
                                <w:rFonts w:ascii="Cambria Math" w:hAnsi="Cambria Math"/>
                              </w:rPr>
                              <m:t>P(i|x)</m:t>
                            </m:r>
                            <m:ctrlPr>
                              <w:rPr>
                                <w:rFonts w:ascii="Cambria Math" w:eastAsiaTheme="minorEastAsia" w:hAnsi="Cambria Math"/>
                                <w:i/>
                              </w:rPr>
                            </m:ctrlPr>
                          </m:e>
                        </m:func>
                      </m:e>
                      <m:e>
                        <m:r>
                          <w:rPr>
                            <w:rFonts w:ascii="Cambria Math" w:eastAsiaTheme="minorEastAsia" w:hAnsi="Cambria Math"/>
                          </w:rPr>
                          <m:t>0</m:t>
                        </m:r>
                        <m:r>
                          <w:rPr>
                            <w:rFonts w:ascii="Cambria Math" w:hAnsi="Cambria Math"/>
                          </w:rPr>
                          <m:t>,  &amp;P(x|y)≠</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i</m:t>
                                </m:r>
                                <m:ctrlPr>
                                  <w:rPr>
                                    <w:rFonts w:ascii="Cambria Math" w:hAnsi="Cambria Math"/>
                                  </w:rPr>
                                </m:ctrlPr>
                              </m:lim>
                            </m:limLow>
                          </m:fName>
                          <m:e>
                            <m:r>
                              <w:rPr>
                                <w:rFonts w:ascii="Cambria Math" w:hAnsi="Cambria Math"/>
                              </w:rPr>
                              <m:t>P(i|x)</m:t>
                            </m:r>
                            <m:ctrlPr>
                              <w:rPr>
                                <w:rFonts w:ascii="Cambria Math" w:eastAsiaTheme="minorEastAsia" w:hAnsi="Cambria Math"/>
                                <w:i/>
                              </w:rPr>
                            </m:ctrlPr>
                          </m:e>
                        </m:func>
                      </m:e>
                    </m:eqArr>
                  </m:e>
                </m:d>
              </m:oMath>
            </m:oMathPara>
          </w:p>
        </w:tc>
        <w:tc>
          <w:tcPr>
            <w:tcW w:w="703" w:type="dxa"/>
            <w:vAlign w:val="center"/>
          </w:tcPr>
          <w:p w14:paraId="6BF6325F" w14:textId="2A13261B" w:rsidR="000A5FBF" w:rsidRDefault="000A5FBF" w:rsidP="00E41AD5">
            <w:pPr>
              <w:spacing w:line="240" w:lineRule="auto"/>
              <w:ind w:firstLine="0"/>
              <w:jc w:val="right"/>
              <w:rPr>
                <w:rFonts w:eastAsiaTheme="minorEastAsia"/>
              </w:rPr>
            </w:pPr>
          </w:p>
        </w:tc>
      </w:tr>
    </w:tbl>
    <w:p w14:paraId="18E5F3F8" w14:textId="77777777" w:rsidR="006152B0" w:rsidRDefault="006152B0" w:rsidP="006977E6">
      <w:pPr>
        <w:rPr>
          <w:rFonts w:eastAsiaTheme="minorEastAsia"/>
        </w:rPr>
      </w:pPr>
    </w:p>
    <w:p w14:paraId="5B1B2522" w14:textId="31C31208" w:rsidR="000A5FBF" w:rsidRDefault="002009F8" w:rsidP="006977E6">
      <w:pPr>
        <w:rPr>
          <w:rFonts w:eastAsiaTheme="minorEastAsia"/>
        </w:rPr>
      </w:pPr>
      <w:r>
        <w:rPr>
          <w:rFonts w:eastAsiaTheme="minorEastAsia"/>
        </w:rPr>
        <w:t xml:space="preserve">Предиктор </w:t>
      </w:r>
      <m:oMath>
        <m:sSup>
          <m:sSupPr>
            <m:ctrlPr>
              <w:rPr>
                <w:rFonts w:ascii="Cambria Math" w:eastAsiaTheme="minorEastAsia" w:hAnsi="Cambria Math"/>
                <w:i/>
              </w:rPr>
            </m:ctrlPr>
          </m:sSupPr>
          <m:e>
            <m:r>
              <w:rPr>
                <w:rFonts w:ascii="Cambria Math" w:eastAsiaTheme="minorEastAsia" w:hAnsi="Cambria Math"/>
              </w:rPr>
              <m:t>φ</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y</m:t>
            </m:r>
          </m:sub>
        </m:sSub>
        <m:r>
          <w:rPr>
            <w:rFonts w:ascii="Cambria Math" w:eastAsiaTheme="minorEastAsia" w:hAnsi="Cambria Math"/>
          </w:rPr>
          <m:t>P(y|x)</m:t>
        </m:r>
      </m:oMath>
      <w:r w:rsidR="00FB15E1" w:rsidRPr="00FB15E1">
        <w:rPr>
          <w:rFonts w:eastAsiaTheme="minorEastAsia"/>
        </w:rPr>
        <w:t xml:space="preserve"> </w:t>
      </w:r>
      <w:r w:rsidR="008821A7" w:rsidRPr="008821A7">
        <w:rPr>
          <w:rFonts w:eastAsiaTheme="minorEastAsia"/>
        </w:rPr>
        <w:t>(</w:t>
      </w:r>
      <w:r w:rsidR="008821A7">
        <w:rPr>
          <w:rFonts w:eastAsiaTheme="minorEastAsia"/>
        </w:rPr>
        <w:t>Байесовский классификатор</w:t>
      </w:r>
      <w:r w:rsidR="008821A7" w:rsidRPr="008821A7">
        <w:rPr>
          <w:rFonts w:eastAsiaTheme="minorEastAsia"/>
        </w:rPr>
        <w:t>)</w:t>
      </w:r>
      <w:r w:rsidR="008821A7">
        <w:rPr>
          <w:rFonts w:eastAsiaTheme="minorEastAsia"/>
        </w:rPr>
        <w:t xml:space="preserve"> может быть подставлен в выражение (</w:t>
      </w:r>
      <w:r w:rsidR="004712A5">
        <w:rPr>
          <w:rFonts w:eastAsiaTheme="minorEastAsia"/>
        </w:rPr>
        <w:t>6</w:t>
      </w:r>
      <w:r w:rsidR="008821A7">
        <w:rPr>
          <w:rFonts w:eastAsiaTheme="minorEastAsia"/>
        </w:rPr>
        <w:t xml:space="preserve">), для получения наиболее </w:t>
      </w:r>
      <w:r w:rsidR="00960613">
        <w:rPr>
          <w:rFonts w:eastAsiaTheme="minorEastAsia"/>
        </w:rPr>
        <w:t xml:space="preserve">высокой вероятности успешной классификации </w:t>
      </w:r>
    </w:p>
    <w:p w14:paraId="4FB390A2" w14:textId="77777777" w:rsidR="00E8590A" w:rsidRDefault="00E8590A" w:rsidP="006977E6">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960613" w14:paraId="06A74AD1" w14:textId="77777777" w:rsidTr="00E41AD5">
        <w:tc>
          <w:tcPr>
            <w:tcW w:w="704" w:type="dxa"/>
          </w:tcPr>
          <w:p w14:paraId="3B7267D9" w14:textId="77777777" w:rsidR="00960613" w:rsidRDefault="00960613" w:rsidP="00E41AD5">
            <w:pPr>
              <w:spacing w:line="240" w:lineRule="auto"/>
              <w:ind w:firstLine="0"/>
              <w:rPr>
                <w:rFonts w:eastAsiaTheme="minorEastAsia"/>
              </w:rPr>
            </w:pPr>
          </w:p>
        </w:tc>
        <w:tc>
          <w:tcPr>
            <w:tcW w:w="7938" w:type="dxa"/>
            <w:vAlign w:val="center"/>
          </w:tcPr>
          <w:p w14:paraId="2F06C9BF" w14:textId="4551D4D0" w:rsidR="00960613" w:rsidRDefault="00843BC2" w:rsidP="00E41AD5">
            <w:pPr>
              <w:spacing w:line="240" w:lineRule="auto"/>
              <w:ind w:firstLine="0"/>
              <w:jc w:val="center"/>
              <w:rPr>
                <w:rFonts w:eastAsiaTheme="minorEastAsia"/>
              </w:rPr>
            </w:pPr>
            <m:oMathPara>
              <m:oMath>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m:t>
                    </m:r>
                  </m:sup>
                </m:sSup>
                <m:r>
                  <m:rPr>
                    <m:sty m:val="p"/>
                  </m:rPr>
                  <w:rPr>
                    <w:rFonts w:ascii="Cambria Math" w:eastAsiaTheme="minorEastAsia" w:hAnsi="Cambria Math"/>
                  </w:rPr>
                  <m:t>=</m:t>
                </m:r>
                <m:nary>
                  <m:naryPr>
                    <m:limLoc m:val="undOvr"/>
                    <m:subHide m:val="1"/>
                    <m:supHide m:val="1"/>
                    <m:ctrlPr>
                      <w:rPr>
                        <w:rFonts w:ascii="Cambria Math" w:eastAsiaTheme="minorEastAsia" w:hAnsi="Cambria Math"/>
                      </w:rPr>
                    </m:ctrlPr>
                  </m:naryPr>
                  <m:sub/>
                  <m:sup/>
                  <m:e>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eastAsiaTheme="minorEastAsia" w:hAnsi="Cambria Math"/>
                              </w:rPr>
                              <m:t>max</m:t>
                            </m:r>
                            <m:ctrlPr>
                              <w:rPr>
                                <w:rFonts w:ascii="Cambria Math" w:eastAsiaTheme="minorEastAsia" w:hAnsi="Cambria Math"/>
                              </w:rPr>
                            </m:ctrlPr>
                          </m:e>
                          <m:lim>
                            <m:r>
                              <w:rPr>
                                <w:rFonts w:ascii="Cambria Math" w:eastAsiaTheme="minorEastAsia" w:hAnsi="Cambria Math"/>
                              </w:rPr>
                              <m:t>y</m:t>
                            </m:r>
                            <m:ctrlPr>
                              <w:rPr>
                                <w:rFonts w:ascii="Cambria Math" w:eastAsiaTheme="minorEastAsia" w:hAnsi="Cambria Math"/>
                              </w:rPr>
                            </m:ctrlPr>
                          </m:lim>
                        </m:limLow>
                      </m:fName>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func>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oMath>
            </m:oMathPara>
          </w:p>
        </w:tc>
        <w:tc>
          <w:tcPr>
            <w:tcW w:w="703" w:type="dxa"/>
            <w:vAlign w:val="center"/>
          </w:tcPr>
          <w:p w14:paraId="32767D07" w14:textId="7305BEFD" w:rsidR="00960613" w:rsidRPr="00960613" w:rsidRDefault="00960613" w:rsidP="00E41AD5">
            <w:pPr>
              <w:spacing w:line="240" w:lineRule="auto"/>
              <w:ind w:firstLine="0"/>
              <w:jc w:val="right"/>
              <w:rPr>
                <w:rFonts w:eastAsiaTheme="minorEastAsia"/>
                <w:lang w:val="en-US"/>
              </w:rPr>
            </w:pPr>
          </w:p>
        </w:tc>
      </w:tr>
    </w:tbl>
    <w:p w14:paraId="3E980533" w14:textId="77777777" w:rsidR="006152B0" w:rsidRDefault="006152B0" w:rsidP="006977E6">
      <w:pPr>
        <w:rPr>
          <w:rFonts w:eastAsiaTheme="minorEastAsia"/>
        </w:rPr>
      </w:pPr>
    </w:p>
    <w:p w14:paraId="2B24A80E" w14:textId="0E2679F7" w:rsidR="00960613" w:rsidRDefault="00960613" w:rsidP="006977E6">
      <w:pPr>
        <w:rPr>
          <w:rFonts w:eastAsiaTheme="minorEastAsia"/>
        </w:rPr>
      </w:pPr>
      <w:r>
        <w:rPr>
          <w:rFonts w:eastAsiaTheme="minorEastAsia"/>
        </w:rPr>
        <w:t xml:space="preserve">Назовем </w:t>
      </w:r>
      <w:r w:rsidR="00E8590A">
        <w:rPr>
          <w:rFonts w:eastAsiaTheme="minorEastAsia"/>
        </w:rPr>
        <w:t>модель</w:t>
      </w:r>
      <w:r w:rsidR="00236CD3">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sidR="00236CD3" w:rsidRPr="00236CD3">
        <w:rPr>
          <w:rFonts w:eastAsiaTheme="minorEastAsia"/>
        </w:rPr>
        <w:t xml:space="preserve"> </w:t>
      </w:r>
      <w:r w:rsidR="00236CD3">
        <w:rPr>
          <w:rFonts w:eastAsiaTheme="minorEastAsia"/>
        </w:rPr>
        <w:t>корректн</w:t>
      </w:r>
      <w:r w:rsidR="00E8590A">
        <w:rPr>
          <w:rFonts w:eastAsiaTheme="minorEastAsia"/>
        </w:rPr>
        <w:t>ой</w:t>
      </w:r>
      <w:r w:rsidR="00236CD3">
        <w:rPr>
          <w:rFonts w:eastAsiaTheme="minorEastAsia"/>
        </w:rPr>
        <w:t xml:space="preserve"> на входном векторе </w:t>
      </w:r>
      <m:oMath>
        <m:r>
          <w:rPr>
            <w:rFonts w:ascii="Cambria Math" w:eastAsiaTheme="minorEastAsia" w:hAnsi="Cambria Math"/>
          </w:rPr>
          <m:t>x</m:t>
        </m:r>
      </m:oMath>
      <w:r w:rsidR="00236CD3" w:rsidRPr="00236CD3">
        <w:rPr>
          <w:rFonts w:eastAsiaTheme="minorEastAsia"/>
        </w:rPr>
        <w:t xml:space="preserve">, </w:t>
      </w:r>
      <w:r w:rsidR="00236CD3">
        <w:rPr>
          <w:rFonts w:eastAsiaTheme="minorEastAsia"/>
        </w:rPr>
        <w:t>если выполняется условие</w:t>
      </w:r>
    </w:p>
    <w:p w14:paraId="3AACF93E" w14:textId="77777777" w:rsidR="006152B0" w:rsidRDefault="006152B0" w:rsidP="006977E6">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236CD3" w14:paraId="22ED27E0" w14:textId="77777777" w:rsidTr="00E41AD5">
        <w:tc>
          <w:tcPr>
            <w:tcW w:w="704" w:type="dxa"/>
          </w:tcPr>
          <w:p w14:paraId="4FE7D46E" w14:textId="77777777" w:rsidR="00236CD3" w:rsidRDefault="00236CD3" w:rsidP="00E41AD5">
            <w:pPr>
              <w:spacing w:line="240" w:lineRule="auto"/>
              <w:ind w:firstLine="0"/>
              <w:rPr>
                <w:rFonts w:eastAsiaTheme="minorEastAsia"/>
              </w:rPr>
            </w:pPr>
          </w:p>
        </w:tc>
        <w:tc>
          <w:tcPr>
            <w:tcW w:w="7938" w:type="dxa"/>
          </w:tcPr>
          <w:p w14:paraId="0BCD4D71" w14:textId="7DA36439" w:rsidR="00236CD3" w:rsidRDefault="00236CD3" w:rsidP="00E41AD5">
            <w:pPr>
              <w:spacing w:line="240" w:lineRule="auto"/>
              <w:ind w:firstLine="0"/>
              <w:rPr>
                <w:rFonts w:eastAsiaTheme="minorEastAsia"/>
              </w:rPr>
            </w:pPr>
            <m:oMathPara>
              <m:oMath>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y</m:t>
                    </m:r>
                  </m:sub>
                </m:sSub>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y</m:t>
                    </m:r>
                  </m:sub>
                </m:sSub>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oMath>
            </m:oMathPara>
          </w:p>
        </w:tc>
        <w:tc>
          <w:tcPr>
            <w:tcW w:w="703" w:type="dxa"/>
            <w:vAlign w:val="center"/>
          </w:tcPr>
          <w:p w14:paraId="5E20947B" w14:textId="3E7CEB51" w:rsidR="00236CD3" w:rsidRDefault="00236CD3" w:rsidP="00E41AD5">
            <w:pPr>
              <w:spacing w:line="240" w:lineRule="auto"/>
              <w:ind w:firstLine="0"/>
              <w:jc w:val="right"/>
              <w:rPr>
                <w:rFonts w:eastAsiaTheme="minorEastAsia"/>
              </w:rPr>
            </w:pPr>
          </w:p>
        </w:tc>
      </w:tr>
    </w:tbl>
    <w:p w14:paraId="45A1534C" w14:textId="77777777" w:rsidR="006152B0" w:rsidRDefault="006152B0" w:rsidP="00952021">
      <w:pPr>
        <w:rPr>
          <w:rFonts w:eastAsiaTheme="minorEastAsia"/>
        </w:rPr>
      </w:pPr>
    </w:p>
    <w:p w14:paraId="78086D50" w14:textId="0133347E" w:rsidR="00960613" w:rsidRDefault="00236CD3" w:rsidP="00952021">
      <w:pPr>
        <w:rPr>
          <w:rFonts w:eastAsiaTheme="minorEastAsia"/>
        </w:rPr>
      </w:pPr>
      <w:r>
        <w:rPr>
          <w:rFonts w:eastAsiaTheme="minorEastAsia"/>
        </w:rPr>
        <w:t xml:space="preserve">Иначе говоря, если вход </w:t>
      </w:r>
      <m:oMath>
        <m:r>
          <w:rPr>
            <w:rFonts w:ascii="Cambria Math" w:eastAsiaTheme="minorEastAsia" w:hAnsi="Cambria Math"/>
          </w:rPr>
          <m:t>x</m:t>
        </m:r>
      </m:oMath>
      <w:r>
        <w:rPr>
          <w:rFonts w:eastAsiaTheme="minorEastAsia"/>
        </w:rPr>
        <w:t xml:space="preserve"> приводит к выходу </w:t>
      </w:r>
      <m:oMath>
        <m:r>
          <w:rPr>
            <w:rFonts w:ascii="Cambria Math" w:eastAsiaTheme="minorEastAsia" w:hAnsi="Cambria Math"/>
          </w:rPr>
          <m:t>y</m:t>
        </m:r>
      </m:oMath>
      <w:r w:rsidRPr="00236CD3">
        <w:rPr>
          <w:rFonts w:eastAsiaTheme="minorEastAsia"/>
        </w:rPr>
        <w:t xml:space="preserve"> </w:t>
      </w:r>
      <w:r>
        <w:rPr>
          <w:rFonts w:eastAsiaTheme="minorEastAsia"/>
        </w:rPr>
        <w:t>гораздо чаще, чем к другим выходам</w:t>
      </w:r>
      <w:r w:rsidR="00AA7841">
        <w:rPr>
          <w:rFonts w:eastAsiaTheme="minorEastAsia"/>
        </w:rPr>
        <w:t xml:space="preserve">, то и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sidR="00AA7841" w:rsidRPr="00AA7841">
        <w:rPr>
          <w:rFonts w:eastAsiaTheme="minorEastAsia"/>
        </w:rPr>
        <w:t xml:space="preserve"> </w:t>
      </w:r>
      <w:r w:rsidR="00AA7841">
        <w:rPr>
          <w:rFonts w:eastAsiaTheme="minorEastAsia"/>
        </w:rPr>
        <w:t xml:space="preserve">предсказывает </w:t>
      </w:r>
      <m:oMath>
        <m:r>
          <w:rPr>
            <w:rFonts w:ascii="Cambria Math" w:eastAsiaTheme="minorEastAsia" w:hAnsi="Cambria Math"/>
          </w:rPr>
          <m:t>y</m:t>
        </m:r>
      </m:oMath>
      <w:r w:rsidR="00AA7841" w:rsidRPr="00AA7841">
        <w:rPr>
          <w:rFonts w:eastAsiaTheme="minorEastAsia"/>
        </w:rPr>
        <w:t xml:space="preserve"> </w:t>
      </w:r>
      <w:r w:rsidR="00AA7841">
        <w:rPr>
          <w:rFonts w:eastAsiaTheme="minorEastAsia"/>
        </w:rPr>
        <w:t xml:space="preserve">на </w:t>
      </w:r>
      <m:oMath>
        <m:r>
          <w:rPr>
            <w:rFonts w:ascii="Cambria Math" w:eastAsiaTheme="minorEastAsia" w:hAnsi="Cambria Math"/>
          </w:rPr>
          <m:t>x</m:t>
        </m:r>
      </m:oMath>
      <w:r w:rsidR="00AA7841">
        <w:rPr>
          <w:rFonts w:eastAsiaTheme="minorEastAsia"/>
        </w:rPr>
        <w:t xml:space="preserve"> чаще, чем другие классы.</w:t>
      </w:r>
      <w:r w:rsidR="00AA7841" w:rsidRPr="00AA7841">
        <w:rPr>
          <w:rFonts w:eastAsiaTheme="minorEastAsia"/>
        </w:rPr>
        <w:t xml:space="preserve"> </w:t>
      </w:r>
      <w:r w:rsidR="00AA7841">
        <w:rPr>
          <w:rFonts w:eastAsiaTheme="minorEastAsia"/>
        </w:rPr>
        <w:t>Отметим, что корректн</w:t>
      </w:r>
      <w:r w:rsidR="00E8590A">
        <w:rPr>
          <w:rFonts w:eastAsiaTheme="minorEastAsia"/>
        </w:rPr>
        <w:t>ая</w:t>
      </w:r>
      <w:r w:rsidR="00AA7841">
        <w:rPr>
          <w:rFonts w:eastAsiaTheme="minorEastAsia"/>
        </w:rPr>
        <w:t xml:space="preserve"> </w:t>
      </w:r>
      <w:r w:rsidR="00E8590A">
        <w:rPr>
          <w:rFonts w:eastAsiaTheme="minorEastAsia"/>
        </w:rPr>
        <w:t>модель</w:t>
      </w:r>
      <w:r w:rsidR="00AA7841">
        <w:rPr>
          <w:rFonts w:eastAsiaTheme="minorEastAsia"/>
        </w:rPr>
        <w:t xml:space="preserve"> не всегда</w:t>
      </w:r>
      <w:r w:rsidR="00E8590A">
        <w:rPr>
          <w:rFonts w:eastAsiaTheme="minorEastAsia"/>
        </w:rPr>
        <w:t xml:space="preserve"> может быть</w:t>
      </w:r>
      <w:r w:rsidR="00AA7841">
        <w:rPr>
          <w:rFonts w:eastAsiaTheme="minorEastAsia"/>
        </w:rPr>
        <w:t xml:space="preserve"> точн</w:t>
      </w:r>
      <w:r w:rsidR="00E8590A">
        <w:rPr>
          <w:rFonts w:eastAsiaTheme="minorEastAsia"/>
        </w:rPr>
        <w:t>ой</w:t>
      </w:r>
      <w:r w:rsidR="00AA7841">
        <w:rPr>
          <w:rFonts w:eastAsiaTheme="minorEastAsia"/>
        </w:rPr>
        <w:t xml:space="preserve">. Рассмотрим задачу классификации с двумя классами </w:t>
      </w:r>
      <m:oMath>
        <m:r>
          <w:rPr>
            <w:rFonts w:ascii="Cambria Math" w:eastAsiaTheme="minorEastAsia" w:hAnsi="Cambria Math"/>
          </w:rPr>
          <m:t>1</m:t>
        </m:r>
      </m:oMath>
      <w:r w:rsidR="00AA7841">
        <w:rPr>
          <w:rFonts w:eastAsiaTheme="minorEastAsia"/>
        </w:rPr>
        <w:t xml:space="preserve"> и </w:t>
      </w:r>
      <m:oMath>
        <m:r>
          <w:rPr>
            <w:rFonts w:ascii="Cambria Math" w:eastAsiaTheme="minorEastAsia" w:hAnsi="Cambria Math"/>
          </w:rPr>
          <m:t>2</m:t>
        </m:r>
      </m:oMath>
      <w:r w:rsidR="00AA7841">
        <w:rPr>
          <w:rFonts w:eastAsiaTheme="minorEastAsia"/>
        </w:rPr>
        <w:t>. Пусть</w:t>
      </w:r>
      <w:r w:rsidR="00952021">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m:t>
            </m:r>
          </m:e>
          <m:e>
            <m:r>
              <w:rPr>
                <w:rFonts w:ascii="Cambria Math" w:eastAsiaTheme="minorEastAsia" w:hAnsi="Cambria Math"/>
              </w:rPr>
              <m:t>x</m:t>
            </m:r>
          </m:e>
        </m:d>
        <m:r>
          <w:rPr>
            <w:rFonts w:ascii="Cambria Math" w:eastAsiaTheme="minorEastAsia" w:hAnsi="Cambria Math"/>
          </w:rPr>
          <m:t>=0.85</m:t>
        </m:r>
      </m:oMath>
      <w:r w:rsidR="00952021" w:rsidRPr="00952021">
        <w:rPr>
          <w:rFonts w:eastAsiaTheme="minorEastAsia"/>
        </w:rPr>
        <w:t xml:space="preserve">, </w:t>
      </w:r>
      <m:oMath>
        <m:r>
          <w:rPr>
            <w:rFonts w:ascii="Cambria Math" w:eastAsiaTheme="minorEastAsia" w:hAnsi="Cambria Math"/>
            <w:lang w:val="en-US"/>
          </w:rPr>
          <m:t>P</m:t>
        </m:r>
        <m:d>
          <m:dPr>
            <m:ctrlPr>
              <w:rPr>
                <w:rFonts w:ascii="Cambria Math" w:eastAsiaTheme="minorEastAsia" w:hAnsi="Cambria Math"/>
                <w:i/>
                <w:lang w:val="en-US"/>
              </w:rPr>
            </m:ctrlPr>
          </m:dPr>
          <m:e>
            <m:r>
              <w:rPr>
                <w:rFonts w:ascii="Cambria Math" w:eastAsiaTheme="minorEastAsia" w:hAnsi="Cambria Math"/>
              </w:rPr>
              <m:t>2</m:t>
            </m:r>
          </m:e>
          <m:e>
            <m:r>
              <w:rPr>
                <w:rFonts w:ascii="Cambria Math" w:eastAsiaTheme="minorEastAsia" w:hAnsi="Cambria Math"/>
                <w:lang w:val="en-US"/>
              </w:rPr>
              <m:t>x</m:t>
            </m:r>
          </m:e>
        </m:d>
        <m:r>
          <w:rPr>
            <w:rFonts w:ascii="Cambria Math" w:eastAsiaTheme="minorEastAsia" w:hAnsi="Cambria Math"/>
          </w:rPr>
          <m:t>=0.15</m:t>
        </m:r>
      </m:oMath>
      <w:r w:rsidR="00952021" w:rsidRPr="00952021">
        <w:rPr>
          <w:rFonts w:eastAsiaTheme="minorEastAsia"/>
        </w:rPr>
        <w:t xml:space="preserve"> </w:t>
      </w:r>
      <w:r w:rsidR="00952021">
        <w:rPr>
          <w:rFonts w:eastAsiaTheme="minorEastAsia"/>
        </w:rPr>
        <w:t xml:space="preserve">и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1</m:t>
            </m:r>
          </m:e>
          <m:e>
            <m:r>
              <w:rPr>
                <w:rFonts w:ascii="Cambria Math" w:eastAsiaTheme="minorEastAsia" w:hAnsi="Cambria Math"/>
              </w:rPr>
              <m:t>x</m:t>
            </m:r>
          </m:e>
        </m:d>
        <m:r>
          <w:rPr>
            <w:rFonts w:ascii="Cambria Math" w:eastAsiaTheme="minorEastAsia" w:hAnsi="Cambria Math"/>
          </w:rPr>
          <m:t>=0.68,</m:t>
        </m:r>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rPr>
              <m:t>2</m:t>
            </m:r>
          </m:e>
          <m:e>
            <m:r>
              <w:rPr>
                <w:rFonts w:ascii="Cambria Math" w:eastAsiaTheme="minorEastAsia" w:hAnsi="Cambria Math"/>
                <w:lang w:val="en-US"/>
              </w:rPr>
              <m:t>x</m:t>
            </m:r>
          </m:e>
        </m:d>
        <m:r>
          <w:rPr>
            <w:rFonts w:ascii="Cambria Math" w:eastAsiaTheme="minorEastAsia" w:hAnsi="Cambria Math"/>
          </w:rPr>
          <m:t>=0.32</m:t>
        </m:r>
      </m:oMath>
      <w:r w:rsidR="00952021">
        <w:rPr>
          <w:rFonts w:eastAsiaTheme="minorEastAsia"/>
        </w:rPr>
        <w:t>.</w:t>
      </w:r>
      <w:r w:rsidR="00E8590A">
        <w:rPr>
          <w:rFonts w:eastAsiaTheme="minorEastAsia"/>
        </w:rPr>
        <w:t xml:space="preserve"> </w:t>
      </w:r>
      <w:r w:rsidR="003A1FD8">
        <w:rPr>
          <w:rFonts w:eastAsiaTheme="minorEastAsia"/>
        </w:rPr>
        <w:t xml:space="preserve">Очевидно, что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y|x</m:t>
            </m:r>
          </m:e>
        </m:d>
      </m:oMath>
      <w:r w:rsidR="003A1FD8">
        <w:rPr>
          <w:rFonts w:eastAsiaTheme="minorEastAsia"/>
        </w:rPr>
        <w:t xml:space="preserve"> является корректным классификатором.</w:t>
      </w:r>
      <w:r w:rsidR="00952021" w:rsidRPr="00952021">
        <w:rPr>
          <w:rFonts w:eastAsiaTheme="minorEastAsia"/>
        </w:rPr>
        <w:t xml:space="preserve"> </w:t>
      </w:r>
      <w:r w:rsidR="00952021">
        <w:rPr>
          <w:rFonts w:eastAsiaTheme="minorEastAsia"/>
        </w:rPr>
        <w:t xml:space="preserve">Тогда вероятность правильной классификации, </w:t>
      </w:r>
      <w:r w:rsidR="003A1FD8">
        <w:rPr>
          <w:rFonts w:eastAsiaTheme="minorEastAsia"/>
        </w:rPr>
        <w:t>согласно формуле (</w:t>
      </w:r>
      <w:r w:rsidR="004712A5">
        <w:rPr>
          <w:rFonts w:eastAsiaTheme="minorEastAsia"/>
        </w:rPr>
        <w:t>5</w:t>
      </w:r>
      <w:r w:rsidR="003A1FD8">
        <w:rPr>
          <w:rFonts w:eastAsiaTheme="minorEastAsia"/>
        </w:rPr>
        <w:t>),</w:t>
      </w:r>
      <w:r w:rsidR="00952021">
        <w:rPr>
          <w:rFonts w:eastAsiaTheme="minorEastAsia"/>
        </w:rPr>
        <w:t xml:space="preserve"> составит </w:t>
      </w:r>
      <m:oMath>
        <m:r>
          <w:rPr>
            <w:rFonts w:ascii="Cambria Math" w:eastAsiaTheme="minorEastAsia" w:hAnsi="Cambria Math"/>
          </w:rPr>
          <m:t>0.626</m:t>
        </m:r>
      </m:oMath>
      <w:r w:rsidR="003A1FD8">
        <w:rPr>
          <w:rFonts w:eastAsiaTheme="minorEastAsia"/>
        </w:rPr>
        <w:t>.</w:t>
      </w:r>
    </w:p>
    <w:p w14:paraId="214BD027" w14:textId="49AC5355" w:rsidR="003A1FD8" w:rsidRDefault="003A1FD8" w:rsidP="00952021">
      <w:pPr>
        <w:rPr>
          <w:rFonts w:eastAsiaTheme="minorEastAsia"/>
        </w:rPr>
      </w:pPr>
      <w:r>
        <w:rPr>
          <w:rFonts w:eastAsiaTheme="minorEastAsia"/>
        </w:rPr>
        <w:t xml:space="preserve">Рассмотрим </w:t>
      </w:r>
      <w:r w:rsidR="009A2407">
        <w:rPr>
          <w:rFonts w:eastAsiaTheme="minorEastAsia"/>
        </w:rPr>
        <w:t>агрегированн</w:t>
      </w:r>
      <w:r w:rsidR="00E8590A">
        <w:rPr>
          <w:rFonts w:eastAsiaTheme="minorEastAsia"/>
        </w:rPr>
        <w:t>ую</w:t>
      </w:r>
      <w:r>
        <w:rPr>
          <w:rFonts w:eastAsiaTheme="minorEastAsia"/>
        </w:rPr>
        <w:t xml:space="preserve"> </w:t>
      </w:r>
      <w:r w:rsidR="00E8590A">
        <w:rPr>
          <w:rFonts w:eastAsiaTheme="minorEastAsia"/>
        </w:rPr>
        <w:t>модель</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A</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eastAsiaTheme="minorEastAsia" w:hAnsi="Cambria Math"/>
            <w:lang w:val="en-US"/>
          </w:rPr>
          <m:t>argma</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y</m:t>
            </m:r>
          </m:sub>
        </m:sSub>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00BB57DC">
        <w:rPr>
          <w:rFonts w:eastAsiaTheme="minorEastAsia"/>
        </w:rPr>
        <w:t>. Для него вероятность правильной классификации примет вид</w:t>
      </w:r>
    </w:p>
    <w:p w14:paraId="008817ED" w14:textId="77777777" w:rsidR="00B32AB7" w:rsidRDefault="00B32AB7" w:rsidP="00952021">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BB57DC" w14:paraId="7BF76EB6" w14:textId="77777777" w:rsidTr="00E41AD5">
        <w:tc>
          <w:tcPr>
            <w:tcW w:w="846" w:type="dxa"/>
          </w:tcPr>
          <w:p w14:paraId="6B0E8C16" w14:textId="77777777" w:rsidR="00BB57DC" w:rsidRDefault="00BB57DC" w:rsidP="00E41AD5">
            <w:pPr>
              <w:spacing w:line="240" w:lineRule="auto"/>
              <w:ind w:firstLine="0"/>
              <w:rPr>
                <w:rFonts w:eastAsiaTheme="minorEastAsia"/>
                <w:i/>
              </w:rPr>
            </w:pPr>
          </w:p>
        </w:tc>
        <w:tc>
          <w:tcPr>
            <w:tcW w:w="7654" w:type="dxa"/>
            <w:vAlign w:val="center"/>
          </w:tcPr>
          <w:p w14:paraId="2821055B" w14:textId="077AE2DB" w:rsidR="00BB57DC" w:rsidRPr="00BB57DC" w:rsidRDefault="00843BC2" w:rsidP="00E41AD5">
            <w:pPr>
              <w:spacing w:line="240" w:lineRule="auto"/>
              <w:ind w:firstLine="0"/>
              <w:jc w:val="center"/>
              <w:rPr>
                <w:rFonts w:eastAsiaTheme="minorEastAsia"/>
                <w:i/>
              </w:rPr>
            </w:pPr>
            <m:oMathPara>
              <m:oMath>
                <m:nary>
                  <m:naryPr>
                    <m:chr m:val="∑"/>
                    <m:limLoc m:val="subSup"/>
                    <m:supHide m:val="1"/>
                    <m:ctrlPr>
                      <w:rPr>
                        <w:rFonts w:ascii="Cambria Math" w:eastAsiaTheme="minorEastAsia" w:hAnsi="Cambria Math"/>
                        <w:i/>
                      </w:rPr>
                    </m:ctrlPr>
                  </m:naryPr>
                  <m:sub>
                    <m:r>
                      <w:rPr>
                        <w:rFonts w:ascii="Cambria Math" w:eastAsiaTheme="minorEastAsia" w:hAnsi="Cambria Math"/>
                      </w:rPr>
                      <m:t>y</m:t>
                    </m:r>
                  </m:sub>
                  <m:sup/>
                  <m:e>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i</m:t>
                            </m:r>
                          </m:e>
                          <m:e>
                            <m:r>
                              <w:rPr>
                                <w:rFonts w:ascii="Cambria Math" w:eastAsiaTheme="minorEastAsia" w:hAnsi="Cambria Math"/>
                              </w:rPr>
                              <m:t>x</m:t>
                            </m:r>
                          </m:e>
                        </m:d>
                        <m:r>
                          <w:rPr>
                            <w:rFonts w:ascii="Cambria Math" w:eastAsiaTheme="minorEastAsia" w:hAnsi="Cambria Math"/>
                          </w:rPr>
                          <m:t>=y</m:t>
                        </m:r>
                      </m:e>
                    </m:d>
                  </m:e>
                </m:nary>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oMath>
            </m:oMathPara>
          </w:p>
        </w:tc>
        <w:tc>
          <w:tcPr>
            <w:tcW w:w="845" w:type="dxa"/>
            <w:vAlign w:val="center"/>
          </w:tcPr>
          <w:p w14:paraId="15D73420" w14:textId="035DA7D8" w:rsidR="00BB57DC" w:rsidRPr="00BB57DC" w:rsidRDefault="00BB57DC" w:rsidP="00E41AD5">
            <w:pPr>
              <w:spacing w:line="240" w:lineRule="auto"/>
              <w:ind w:firstLine="0"/>
              <w:jc w:val="right"/>
              <w:rPr>
                <w:rFonts w:eastAsiaTheme="minorEastAsia"/>
                <w:iCs/>
                <w:lang w:val="en-US"/>
              </w:rPr>
            </w:pPr>
            <w:r w:rsidRPr="00BB57DC">
              <w:rPr>
                <w:rFonts w:eastAsiaTheme="minorEastAsia"/>
                <w:iCs/>
                <w:lang w:val="en-US"/>
              </w:rPr>
              <w:t>(</w:t>
            </w:r>
            <w:r w:rsidR="0041215A">
              <w:rPr>
                <w:rFonts w:eastAsiaTheme="minorEastAsia"/>
                <w:iCs/>
                <w:lang w:val="en-US"/>
              </w:rPr>
              <w:t>7</w:t>
            </w:r>
            <w:r w:rsidRPr="00BB57DC">
              <w:rPr>
                <w:rFonts w:eastAsiaTheme="minorEastAsia"/>
                <w:iCs/>
                <w:lang w:val="en-US"/>
              </w:rPr>
              <w:t>)</w:t>
            </w:r>
          </w:p>
        </w:tc>
      </w:tr>
    </w:tbl>
    <w:p w14:paraId="4FE38128" w14:textId="77777777" w:rsidR="00E8590A" w:rsidRDefault="00E8590A" w:rsidP="006152B0">
      <w:pPr>
        <w:rPr>
          <w:rFonts w:eastAsiaTheme="minorEastAsia"/>
          <w:iCs/>
        </w:rPr>
      </w:pPr>
    </w:p>
    <w:p w14:paraId="09AEE8B4" w14:textId="4D159435" w:rsidR="00157BF5" w:rsidRDefault="00BB57DC" w:rsidP="00E41AD5">
      <w:pPr>
        <w:ind w:firstLine="0"/>
        <w:rPr>
          <w:rFonts w:eastAsiaTheme="minorEastAsia"/>
          <w:iCs/>
        </w:rPr>
      </w:pPr>
      <w:r>
        <w:rPr>
          <w:rFonts w:eastAsiaTheme="minorEastAsia"/>
          <w:iCs/>
        </w:rPr>
        <w:t>где</w:t>
      </w:r>
      <w:r w:rsidR="006152B0">
        <w:rPr>
          <w:rFonts w:eastAsiaTheme="minorEastAsia"/>
          <w:iCs/>
        </w:rPr>
        <w:br/>
      </w:r>
      <m:oMath>
        <m:r>
          <w:rPr>
            <w:rFonts w:ascii="Cambria Math" w:eastAsiaTheme="minorEastAsia" w:hAnsi="Cambria Math"/>
          </w:rPr>
          <m:t>I</m:t>
        </m:r>
      </m:oMath>
      <w:r w:rsidRPr="00A835FC">
        <w:rPr>
          <w:rFonts w:eastAsiaTheme="minorEastAsia"/>
          <w:iCs/>
        </w:rPr>
        <w:t xml:space="preserve"> </w:t>
      </w:r>
      <w:r>
        <w:rPr>
          <w:rFonts w:eastAsiaTheme="minorEastAsia"/>
          <w:iCs/>
        </w:rPr>
        <w:t xml:space="preserve">– индикаторная функция. </w:t>
      </w:r>
    </w:p>
    <w:p w14:paraId="024F9CCB" w14:textId="4EC10584" w:rsidR="00BB57DC" w:rsidRDefault="00BB57DC" w:rsidP="00952021">
      <w:pPr>
        <w:rPr>
          <w:rFonts w:eastAsiaTheme="minorEastAsia"/>
          <w:iCs/>
        </w:rPr>
      </w:pPr>
      <w:r>
        <w:rPr>
          <w:rFonts w:eastAsiaTheme="minorEastAsia"/>
          <w:iCs/>
        </w:rPr>
        <w:lastRenderedPageBreak/>
        <w:t xml:space="preserve">Если </w:t>
      </w:r>
      <m:oMath>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lang w:val="en-US"/>
              </w:rPr>
              <m:t>A</m:t>
            </m:r>
          </m:sub>
        </m:sSub>
      </m:oMath>
      <w:r w:rsidR="00A835FC" w:rsidRPr="00A835FC">
        <w:rPr>
          <w:rFonts w:eastAsiaTheme="minorEastAsia"/>
          <w:iCs/>
        </w:rPr>
        <w:t xml:space="preserve"> </w:t>
      </w:r>
      <w:r w:rsidR="00A835FC">
        <w:rPr>
          <w:rFonts w:eastAsiaTheme="minorEastAsia"/>
          <w:iCs/>
        </w:rPr>
        <w:t xml:space="preserve">корректна на </w:t>
      </w:r>
      <m:oMath>
        <m:r>
          <w:rPr>
            <w:rFonts w:ascii="Cambria Math" w:eastAsiaTheme="minorEastAsia" w:hAnsi="Cambria Math"/>
          </w:rPr>
          <m:t>x</m:t>
        </m:r>
      </m:oMath>
      <w:r w:rsidR="00A835FC" w:rsidRPr="00A835FC">
        <w:rPr>
          <w:rFonts w:eastAsiaTheme="minorEastAsia"/>
          <w:iCs/>
        </w:rPr>
        <w:t xml:space="preserve">, </w:t>
      </w:r>
      <w:r w:rsidR="00A835FC">
        <w:rPr>
          <w:rFonts w:eastAsiaTheme="minorEastAsia"/>
          <w:iCs/>
        </w:rPr>
        <w:t xml:space="preserve">то </w:t>
      </w:r>
      <w:r w:rsidR="00157BF5">
        <w:rPr>
          <w:rFonts w:eastAsiaTheme="minorEastAsia"/>
          <w:iCs/>
        </w:rPr>
        <w:t>выражение (</w:t>
      </w:r>
      <w:r w:rsidR="00391791" w:rsidRPr="00391791">
        <w:rPr>
          <w:rFonts w:eastAsiaTheme="minorEastAsia"/>
          <w:iCs/>
        </w:rPr>
        <w:t>7</w:t>
      </w:r>
      <w:r w:rsidR="00157BF5">
        <w:rPr>
          <w:rFonts w:eastAsiaTheme="minorEastAsia"/>
          <w:iCs/>
        </w:rPr>
        <w:t xml:space="preserve">) принимает значение </w:t>
      </w:r>
      <m:oMath>
        <m:func>
          <m:funcPr>
            <m:ctrlPr>
              <w:rPr>
                <w:rFonts w:ascii="Cambria Math" w:eastAsiaTheme="minorEastAsia" w:hAnsi="Cambria Math"/>
                <w:i/>
                <w:iCs/>
              </w:rPr>
            </m:ctrlPr>
          </m:funcPr>
          <m:fName>
            <m:r>
              <w:rPr>
                <w:rFonts w:ascii="Cambria Math" w:eastAsiaTheme="minorEastAsia" w:hAnsi="Cambria Math"/>
              </w:rPr>
              <m:t>ma</m:t>
            </m:r>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y</m:t>
                </m:r>
              </m:sub>
            </m:sSub>
          </m:fName>
          <m:e>
            <m:r>
              <w:rPr>
                <w:rFonts w:ascii="Cambria Math" w:eastAsiaTheme="minorEastAsia" w:hAnsi="Cambria Math"/>
              </w:rPr>
              <m:t>P(y|x)</m:t>
            </m:r>
          </m:e>
        </m:func>
      </m:oMath>
      <w:r w:rsidR="00157BF5" w:rsidRPr="00157BF5">
        <w:rPr>
          <w:rFonts w:eastAsiaTheme="minorEastAsia"/>
          <w:iCs/>
        </w:rPr>
        <w:t xml:space="preserve">. </w:t>
      </w:r>
      <w:r w:rsidR="00157BF5">
        <w:rPr>
          <w:rFonts w:eastAsiaTheme="minorEastAsia"/>
          <w:iCs/>
        </w:rPr>
        <w:t xml:space="preserve">Пусть </w:t>
      </w:r>
      <m:oMath>
        <m:r>
          <w:rPr>
            <w:rFonts w:ascii="Cambria Math" w:eastAsiaTheme="minorEastAsia" w:hAnsi="Cambria Math"/>
          </w:rPr>
          <m:t>C</m:t>
        </m:r>
      </m:oMath>
      <w:r w:rsidR="00157BF5">
        <w:rPr>
          <w:rFonts w:eastAsiaTheme="minorEastAsia"/>
          <w:iCs/>
        </w:rPr>
        <w:t xml:space="preserve"> это множество таких </w:t>
      </w:r>
      <m:oMath>
        <m:r>
          <w:rPr>
            <w:rFonts w:ascii="Cambria Math" w:eastAsiaTheme="minorEastAsia" w:hAnsi="Cambria Math"/>
          </w:rPr>
          <m:t>x</m:t>
        </m:r>
      </m:oMath>
      <w:r w:rsidR="00157BF5" w:rsidRPr="00157BF5">
        <w:rPr>
          <w:rFonts w:eastAsiaTheme="minorEastAsia"/>
          <w:iCs/>
        </w:rPr>
        <w:t xml:space="preserve">, </w:t>
      </w:r>
      <w:r w:rsidR="00157BF5">
        <w:rPr>
          <w:rFonts w:eastAsiaTheme="minorEastAsia"/>
          <w:iCs/>
        </w:rPr>
        <w:t xml:space="preserve">на которых </w:t>
      </w:r>
      <m:oMath>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oMath>
      <w:r w:rsidR="00157BF5" w:rsidRPr="00157BF5">
        <w:rPr>
          <w:rFonts w:eastAsiaTheme="minorEastAsia"/>
          <w:iCs/>
        </w:rPr>
        <w:t xml:space="preserve"> </w:t>
      </w:r>
      <w:r w:rsidR="00157BF5">
        <w:rPr>
          <w:rFonts w:eastAsiaTheme="minorEastAsia"/>
          <w:iCs/>
        </w:rPr>
        <w:t>является корректн</w:t>
      </w:r>
      <w:r w:rsidR="005E20BC">
        <w:rPr>
          <w:rFonts w:eastAsiaTheme="minorEastAsia"/>
          <w:iCs/>
        </w:rPr>
        <w:t>ой</w:t>
      </w:r>
      <w:r w:rsidR="00157BF5">
        <w:rPr>
          <w:rFonts w:eastAsiaTheme="minorEastAsia"/>
          <w:iCs/>
        </w:rPr>
        <w:t xml:space="preserve"> </w:t>
      </w:r>
      <w:r w:rsidR="005E20BC">
        <w:rPr>
          <w:rFonts w:eastAsiaTheme="minorEastAsia"/>
          <w:iCs/>
        </w:rPr>
        <w:t>моделью</w:t>
      </w:r>
      <w:r w:rsidR="00FF7B23">
        <w:rPr>
          <w:rFonts w:eastAsiaTheme="minorEastAsia"/>
          <w:iCs/>
        </w:rPr>
        <w:t xml:space="preserve">, тогда итоговая вероятность правильной классификации для </w:t>
      </w:r>
      <m:oMath>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A</m:t>
            </m:r>
          </m:sub>
        </m:sSub>
      </m:oMath>
      <w:r w:rsidR="00FF7B23">
        <w:rPr>
          <w:rFonts w:eastAsiaTheme="minorEastAsia"/>
          <w:iCs/>
        </w:rPr>
        <w:t xml:space="preserve"> примет вид </w:t>
      </w:r>
    </w:p>
    <w:p w14:paraId="1F2DBDF8" w14:textId="77777777" w:rsidR="006152B0" w:rsidRDefault="006152B0" w:rsidP="00952021">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7680"/>
        <w:gridCol w:w="702"/>
      </w:tblGrid>
      <w:tr w:rsidR="00E41AD5" w14:paraId="4C464A45" w14:textId="77777777" w:rsidTr="00E41AD5">
        <w:tc>
          <w:tcPr>
            <w:tcW w:w="679" w:type="dxa"/>
          </w:tcPr>
          <w:p w14:paraId="20D146FB" w14:textId="77777777" w:rsidR="00E41AD5" w:rsidRDefault="00E41AD5" w:rsidP="00E41AD5">
            <w:pPr>
              <w:spacing w:line="240" w:lineRule="auto"/>
              <w:ind w:firstLine="0"/>
              <w:rPr>
                <w:rFonts w:eastAsiaTheme="minorEastAsia"/>
                <w:i/>
                <w:iCs/>
              </w:rPr>
            </w:pPr>
          </w:p>
        </w:tc>
        <w:tc>
          <w:tcPr>
            <w:tcW w:w="7680" w:type="dxa"/>
            <w:vAlign w:val="center"/>
          </w:tcPr>
          <w:p w14:paraId="179CE121" w14:textId="536AE1D1" w:rsidR="00E41AD5" w:rsidRPr="00E41AD5" w:rsidRDefault="00843BC2" w:rsidP="00E41AD5">
            <w:pPr>
              <w:spacing w:line="240" w:lineRule="auto"/>
              <w:ind w:firstLine="0"/>
              <w:jc w:val="center"/>
              <w:rPr>
                <w:rFonts w:eastAsiaTheme="minorEastAsia"/>
                <w:i/>
                <w:iCs/>
              </w:rPr>
            </w:pPr>
            <m:oMathPara>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nary>
                  <m:naryPr>
                    <m:limLoc m:val="subSup"/>
                    <m:ctrlPr>
                      <w:rPr>
                        <w:rFonts w:ascii="Cambria Math" w:eastAsiaTheme="minorEastAsia" w:hAnsi="Cambria Math"/>
                        <w:i/>
                        <w:iCs/>
                      </w:rPr>
                    </m:ctrlPr>
                  </m:naryPr>
                  <m:sub>
                    <m:r>
                      <w:rPr>
                        <w:rFonts w:ascii="Cambria Math" w:eastAsiaTheme="minorEastAsia" w:hAnsi="Cambria Math"/>
                      </w:rPr>
                      <m:t>x∈C</m:t>
                    </m:r>
                  </m:sub>
                  <m:sup/>
                  <m:e>
                    <m:func>
                      <m:funcPr>
                        <m:ctrlPr>
                          <w:rPr>
                            <w:rFonts w:ascii="Cambria Math" w:eastAsiaTheme="minorEastAsia" w:hAnsi="Cambria Math"/>
                            <w:i/>
                            <w:iCs/>
                          </w:rPr>
                        </m:ctrlPr>
                      </m:funcPr>
                      <m:fName>
                        <m:limLow>
                          <m:limLowPr>
                            <m:ctrlPr>
                              <w:rPr>
                                <w:rFonts w:ascii="Cambria Math" w:eastAsiaTheme="minorEastAsia" w:hAnsi="Cambria Math"/>
                                <w:i/>
                                <w:iCs/>
                              </w:rPr>
                            </m:ctrlPr>
                          </m:limLowPr>
                          <m:e>
                            <m:r>
                              <m:rPr>
                                <m:sty m:val="p"/>
                              </m:rPr>
                              <w:rPr>
                                <w:rFonts w:ascii="Cambria Math" w:eastAsiaTheme="minorEastAsia" w:hAnsi="Cambria Math"/>
                              </w:rPr>
                              <m:t>max</m:t>
                            </m:r>
                            <m:ctrlPr>
                              <w:rPr>
                                <w:rFonts w:ascii="Cambria Math" w:eastAsiaTheme="minorEastAsia" w:hAnsi="Cambria Math"/>
                                <w:iCs/>
                              </w:rPr>
                            </m:ctrlPr>
                          </m:e>
                          <m:lim>
                            <m:r>
                              <w:rPr>
                                <w:rFonts w:ascii="Cambria Math" w:eastAsiaTheme="minorEastAsia" w:hAnsi="Cambria Math"/>
                              </w:rPr>
                              <m:t>y</m:t>
                            </m:r>
                            <m:ctrlPr>
                              <w:rPr>
                                <w:rFonts w:ascii="Cambria Math" w:eastAsiaTheme="minorEastAsia" w:hAnsi="Cambria Math"/>
                                <w:iCs/>
                              </w:rPr>
                            </m:ctrlPr>
                          </m:lim>
                        </m:limLow>
                      </m:fName>
                      <m:e>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dx</m:t>
                        </m:r>
                      </m:e>
                    </m:func>
                    <m:r>
                      <w:rPr>
                        <w:rFonts w:ascii="Cambria Math" w:eastAsiaTheme="minorEastAsia" w:hAnsi="Cambria Math"/>
                      </w:rPr>
                      <m:t>+</m:t>
                    </m:r>
                  </m:e>
                </m:nary>
              </m:oMath>
            </m:oMathPara>
          </w:p>
        </w:tc>
        <w:tc>
          <w:tcPr>
            <w:tcW w:w="702" w:type="dxa"/>
            <w:vMerge w:val="restart"/>
            <w:vAlign w:val="center"/>
          </w:tcPr>
          <w:p w14:paraId="78756F93" w14:textId="5859E23D" w:rsidR="00E41AD5" w:rsidRPr="00FF7B23" w:rsidRDefault="00E41AD5" w:rsidP="00E41AD5">
            <w:pPr>
              <w:spacing w:line="240" w:lineRule="auto"/>
              <w:ind w:firstLine="0"/>
              <w:jc w:val="right"/>
              <w:rPr>
                <w:rFonts w:eastAsiaTheme="minorEastAsia"/>
              </w:rPr>
            </w:pPr>
          </w:p>
        </w:tc>
      </w:tr>
      <w:tr w:rsidR="00E41AD5" w14:paraId="50A2AC8C" w14:textId="77777777" w:rsidTr="00E41AD5">
        <w:tc>
          <w:tcPr>
            <w:tcW w:w="679" w:type="dxa"/>
          </w:tcPr>
          <w:p w14:paraId="63620933" w14:textId="77777777" w:rsidR="00E41AD5" w:rsidRDefault="00E41AD5" w:rsidP="00E41AD5">
            <w:pPr>
              <w:spacing w:line="240" w:lineRule="auto"/>
              <w:ind w:firstLine="0"/>
              <w:rPr>
                <w:rFonts w:eastAsiaTheme="minorEastAsia"/>
                <w:i/>
                <w:iCs/>
              </w:rPr>
            </w:pPr>
          </w:p>
        </w:tc>
        <w:tc>
          <w:tcPr>
            <w:tcW w:w="7680" w:type="dxa"/>
            <w:vAlign w:val="center"/>
          </w:tcPr>
          <w:p w14:paraId="4307DA12" w14:textId="538C80C1" w:rsidR="00E41AD5" w:rsidRPr="00E41AD5" w:rsidRDefault="00E41AD5" w:rsidP="00E41AD5">
            <w:pPr>
              <w:spacing w:line="240" w:lineRule="auto"/>
              <w:ind w:firstLine="0"/>
              <w:jc w:val="center"/>
              <w:rPr>
                <w:rFonts w:eastAsia="Times New Roman" w:cs="Times New Roman"/>
                <w:i/>
                <w:iCs/>
              </w:rPr>
            </w:pPr>
            <m:oMathPara>
              <m:oMath>
                <m:r>
                  <w:rPr>
                    <w:rFonts w:ascii="Cambria Math" w:eastAsiaTheme="minorEastAsia" w:hAnsi="Cambria Math"/>
                  </w:rPr>
                  <m:t>+</m:t>
                </m:r>
                <m:nary>
                  <m:naryPr>
                    <m:limLoc m:val="subSup"/>
                    <m:ctrlPr>
                      <w:rPr>
                        <w:rFonts w:ascii="Cambria Math" w:eastAsiaTheme="minorEastAsia" w:hAnsi="Cambria Math"/>
                        <w:i/>
                        <w:iCs/>
                      </w:rPr>
                    </m:ctrlPr>
                  </m:naryPr>
                  <m:sub>
                    <m:r>
                      <w:rPr>
                        <w:rFonts w:ascii="Cambria Math" w:eastAsiaTheme="minorEastAsia" w:hAnsi="Cambria Math"/>
                      </w:rPr>
                      <m:t>x∉C</m:t>
                    </m:r>
                  </m:sub>
                  <m:sup/>
                  <m:e>
                    <m:nary>
                      <m:naryPr>
                        <m:chr m:val="∑"/>
                        <m:limLoc m:val="subSup"/>
                        <m:supHide m:val="1"/>
                        <m:ctrlPr>
                          <w:rPr>
                            <w:rFonts w:ascii="Cambria Math" w:eastAsiaTheme="minorEastAsia" w:hAnsi="Cambria Math"/>
                            <w:i/>
                          </w:rPr>
                        </m:ctrlPr>
                      </m:naryPr>
                      <m:sub>
                        <m:r>
                          <w:rPr>
                            <w:rFonts w:ascii="Cambria Math" w:eastAsiaTheme="minorEastAsia" w:hAnsi="Cambria Math"/>
                          </w:rPr>
                          <m:t>y</m:t>
                        </m:r>
                      </m:sub>
                      <m:sup/>
                      <m:e>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i</m:t>
                                </m:r>
                              </m:e>
                              <m:e>
                                <m:r>
                                  <w:rPr>
                                    <w:rFonts w:ascii="Cambria Math" w:eastAsiaTheme="minorEastAsia" w:hAnsi="Cambria Math"/>
                                  </w:rPr>
                                  <m:t>x</m:t>
                                </m:r>
                              </m:e>
                            </m:d>
                            <m:r>
                              <w:rPr>
                                <w:rFonts w:ascii="Cambria Math" w:eastAsiaTheme="minorEastAsia" w:hAnsi="Cambria Math"/>
                              </w:rPr>
                              <m:t>=y</m:t>
                            </m:r>
                          </m:e>
                        </m:d>
                      </m:e>
                    </m:nary>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m:t>
                </m:r>
              </m:oMath>
            </m:oMathPara>
          </w:p>
        </w:tc>
        <w:tc>
          <w:tcPr>
            <w:tcW w:w="702" w:type="dxa"/>
            <w:vMerge/>
            <w:vAlign w:val="center"/>
          </w:tcPr>
          <w:p w14:paraId="1F45B7A3" w14:textId="77777777" w:rsidR="00E41AD5" w:rsidRDefault="00E41AD5" w:rsidP="00E41AD5">
            <w:pPr>
              <w:spacing w:line="240" w:lineRule="auto"/>
              <w:ind w:firstLine="0"/>
              <w:jc w:val="right"/>
              <w:rPr>
                <w:rFonts w:eastAsiaTheme="minorEastAsia"/>
              </w:rPr>
            </w:pPr>
          </w:p>
        </w:tc>
      </w:tr>
    </w:tbl>
    <w:p w14:paraId="367217C9" w14:textId="77777777" w:rsidR="006152B0" w:rsidRDefault="006152B0" w:rsidP="00952021">
      <w:pPr>
        <w:rPr>
          <w:rFonts w:eastAsiaTheme="minorEastAsia"/>
        </w:rPr>
      </w:pPr>
    </w:p>
    <w:p w14:paraId="201A4432" w14:textId="731F95D5" w:rsidR="00FF7B23" w:rsidRDefault="007C1D18" w:rsidP="00952021">
      <w:pPr>
        <w:rPr>
          <w:rFonts w:eastAsiaTheme="minorEastAsia"/>
        </w:rPr>
      </w:pPr>
      <w:r>
        <w:rPr>
          <w:rFonts w:eastAsiaTheme="minorEastAsia"/>
        </w:rPr>
        <w:t xml:space="preserve">При этом, даже если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Pr>
          <w:rFonts w:eastAsiaTheme="minorEastAsia"/>
        </w:rPr>
        <w:t xml:space="preserve"> корректна на </w:t>
      </w:r>
      <m:oMath>
        <m:r>
          <w:rPr>
            <w:rFonts w:ascii="Cambria Math" w:eastAsiaTheme="minorEastAsia" w:hAnsi="Cambria Math"/>
          </w:rPr>
          <m:t>x</m:t>
        </m:r>
      </m:oMath>
      <w:r w:rsidR="005E46C9" w:rsidRPr="005E46C9">
        <w:rPr>
          <w:rFonts w:eastAsiaTheme="minorEastAsia"/>
        </w:rPr>
        <w:t>,</w:t>
      </w:r>
      <w:r>
        <w:rPr>
          <w:rFonts w:eastAsiaTheme="minorEastAsia"/>
        </w:rPr>
        <w:t xml:space="preserve"> ее классификация может быть далека от оптимальной, но для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oMath>
      <w:r>
        <w:rPr>
          <w:rFonts w:eastAsiaTheme="minorEastAsia"/>
        </w:rPr>
        <w:t xml:space="preserve"> она будет хорошей. </w:t>
      </w:r>
      <w:r w:rsidR="00343D75">
        <w:rPr>
          <w:rFonts w:eastAsiaTheme="minorEastAsia"/>
        </w:rPr>
        <w:t xml:space="preserve">Если </w:t>
      </w:r>
      <w:r w:rsidR="005E46C9">
        <w:rPr>
          <w:rFonts w:eastAsiaTheme="minorEastAsia"/>
        </w:rPr>
        <w:t>модель</w:t>
      </w:r>
      <w:r w:rsidR="00343D75">
        <w:rPr>
          <w:rFonts w:eastAsiaTheme="minorEastAsia"/>
        </w:rPr>
        <w:t xml:space="preserve"> коррект</w:t>
      </w:r>
      <w:r w:rsidR="005E46C9">
        <w:rPr>
          <w:rFonts w:eastAsiaTheme="minorEastAsia"/>
        </w:rPr>
        <w:t>на</w:t>
      </w:r>
      <w:r w:rsidR="00343D75">
        <w:rPr>
          <w:rFonts w:eastAsiaTheme="minorEastAsia"/>
        </w:rPr>
        <w:t xml:space="preserve"> на большинстве вводимых </w:t>
      </w:r>
      <m:oMath>
        <m:r>
          <w:rPr>
            <w:rFonts w:ascii="Cambria Math" w:eastAsiaTheme="minorEastAsia" w:hAnsi="Cambria Math"/>
          </w:rPr>
          <m:t>x</m:t>
        </m:r>
      </m:oMath>
      <w:r w:rsidR="00343D75" w:rsidRPr="00343D75">
        <w:rPr>
          <w:rFonts w:eastAsiaTheme="minorEastAsia"/>
        </w:rPr>
        <w:t xml:space="preserve">, </w:t>
      </w:r>
      <w:r w:rsidR="00343D75">
        <w:rPr>
          <w:rFonts w:eastAsiaTheme="minorEastAsia"/>
        </w:rPr>
        <w:t>то е</w:t>
      </w:r>
      <w:r w:rsidR="005E46C9">
        <w:rPr>
          <w:rFonts w:eastAsiaTheme="minorEastAsia"/>
        </w:rPr>
        <w:t>е</w:t>
      </w:r>
      <w:r w:rsidR="00343D75">
        <w:rPr>
          <w:rFonts w:eastAsiaTheme="minorEastAsia"/>
        </w:rPr>
        <w:t xml:space="preserve"> </w:t>
      </w:r>
      <w:r w:rsidR="00994C89">
        <w:rPr>
          <w:rFonts w:eastAsiaTheme="minorEastAsia"/>
        </w:rPr>
        <w:t>агрегация</w:t>
      </w:r>
      <w:r w:rsidR="00343D75">
        <w:rPr>
          <w:rFonts w:eastAsiaTheme="minorEastAsia"/>
        </w:rPr>
        <w:t xml:space="preserve"> приведет его к очень хорошим результатам </w:t>
      </w:r>
      <w:r w:rsidR="00343D75" w:rsidRPr="00343D75">
        <w:rPr>
          <w:rFonts w:eastAsiaTheme="minorEastAsia"/>
        </w:rPr>
        <w:t>[1].</w:t>
      </w:r>
    </w:p>
    <w:p w14:paraId="459C583A" w14:textId="19F186CF" w:rsidR="00B41CFA" w:rsidRDefault="00B41CFA" w:rsidP="00952021">
      <w:pPr>
        <w:rPr>
          <w:rFonts w:eastAsiaTheme="minorEastAsia"/>
        </w:rPr>
      </w:pPr>
    </w:p>
    <w:p w14:paraId="0FBA0138" w14:textId="213EDD22" w:rsidR="00B41CFA" w:rsidRDefault="00B41CFA" w:rsidP="008078F7">
      <w:pPr>
        <w:pStyle w:val="1"/>
        <w:rPr>
          <w:rFonts w:eastAsiaTheme="minorEastAsia"/>
        </w:rPr>
      </w:pPr>
      <w:bookmarkStart w:id="44" w:name="_Toc105915002"/>
      <w:r>
        <w:rPr>
          <w:rFonts w:eastAsiaTheme="minorEastAsia"/>
        </w:rPr>
        <w:t>1.2.2 Стэкинг</w:t>
      </w:r>
      <w:bookmarkEnd w:id="44"/>
    </w:p>
    <w:p w14:paraId="03B61CB3" w14:textId="7C77AD1B" w:rsidR="00B41CFA" w:rsidRDefault="00B41CFA" w:rsidP="00B41CFA"/>
    <w:p w14:paraId="671F2B5B" w14:textId="58150252" w:rsidR="00575A98" w:rsidRDefault="00FC5DBA" w:rsidP="00B41CFA">
      <w:r>
        <w:t xml:space="preserve">Стэкинг (англ. </w:t>
      </w:r>
      <w:r>
        <w:rPr>
          <w:lang w:val="en-US"/>
        </w:rPr>
        <w:t>stacking</w:t>
      </w:r>
      <w:r w:rsidR="00AC16D7" w:rsidRPr="00AC16D7">
        <w:t xml:space="preserve"> – </w:t>
      </w:r>
      <w:r w:rsidR="00AC16D7">
        <w:rPr>
          <w:lang w:val="en-US"/>
        </w:rPr>
        <w:t>stacked</w:t>
      </w:r>
      <w:r w:rsidR="00AC16D7" w:rsidRPr="00AC16D7">
        <w:t xml:space="preserve"> </w:t>
      </w:r>
      <w:r w:rsidR="00AC16D7">
        <w:rPr>
          <w:lang w:val="en-US"/>
        </w:rPr>
        <w:t>generalizing</w:t>
      </w:r>
      <w:r>
        <w:t>)</w:t>
      </w:r>
      <w:r w:rsidRPr="00994C89">
        <w:t xml:space="preserve"> </w:t>
      </w:r>
      <w:r w:rsidR="00994C89">
        <w:t xml:space="preserve">разновидность методов ассемблирования, работающая на гетерогенных простых моделях. </w:t>
      </w:r>
    </w:p>
    <w:p w14:paraId="748494A9" w14:textId="5D596363" w:rsidR="00575A98" w:rsidRDefault="00575A98" w:rsidP="00B41CFA">
      <w:r>
        <w:t>В рамках стэкинга</w:t>
      </w:r>
      <w:r w:rsidR="000158F8">
        <w:t>,</w:t>
      </w:r>
      <w:r>
        <w:t xml:space="preserve"> для </w:t>
      </w:r>
      <w:r w:rsidR="00525CC5">
        <w:t>определения</w:t>
      </w:r>
      <w:r>
        <w:t xml:space="preserve"> итоговой классификации используется выходная модель, принимающая, выходы простых моделей. Таким образом, обучение такой мета модели </w:t>
      </w:r>
      <w:r w:rsidR="00525CC5">
        <w:t>состоит</w:t>
      </w:r>
      <w:r>
        <w:t xml:space="preserve"> из двух этапов – обучения уровня</w:t>
      </w:r>
      <w:r w:rsidR="00A81B25">
        <w:t xml:space="preserve"> 0</w:t>
      </w:r>
      <w:r>
        <w:t xml:space="preserve"> – простых моделей и обучения </w:t>
      </w:r>
      <w:r w:rsidR="00A81B25">
        <w:rPr>
          <w:rFonts w:eastAsiaTheme="minorEastAsia"/>
        </w:rPr>
        <w:t>уровня 1</w:t>
      </w:r>
      <w:r>
        <w:t xml:space="preserve"> – выходной модели.</w:t>
      </w:r>
      <w:r w:rsidR="00101669">
        <w:t xml:space="preserve"> В принципе, уровней с простыми моделями может быть и больше, однако, чаще всего используются 2 указанных уровня.</w:t>
      </w:r>
      <w:r w:rsidR="0089115B">
        <w:t xml:space="preserve"> Общая схема работы представлена на рисунке 3.</w:t>
      </w:r>
    </w:p>
    <w:p w14:paraId="792756D5" w14:textId="77777777" w:rsidR="008078F7" w:rsidRDefault="008078F7" w:rsidP="00B41CFA"/>
    <w:p w14:paraId="199BFA25" w14:textId="4121A293" w:rsidR="0089115B" w:rsidRDefault="0089115B" w:rsidP="0089115B">
      <w:pPr>
        <w:pStyle w:val="a7"/>
      </w:pPr>
      <w:r>
        <w:lastRenderedPageBreak/>
        <w:drawing>
          <wp:inline distT="0" distB="0" distL="0" distR="0" wp14:anchorId="5D7BD0D8" wp14:editId="0EE9983B">
            <wp:extent cx="5349240" cy="20955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9952" b="37286"/>
                    <a:stretch/>
                  </pic:blipFill>
                  <pic:spPr bwMode="auto">
                    <a:xfrm>
                      <a:off x="0" y="0"/>
                      <a:ext cx="534924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0FB8C0E8" w14:textId="23EF59CA" w:rsidR="0089115B" w:rsidRDefault="0089115B" w:rsidP="0089115B">
      <w:pPr>
        <w:pStyle w:val="a7"/>
      </w:pPr>
      <w:r>
        <w:t xml:space="preserve">Рисунок 3 – </w:t>
      </w:r>
      <w:r w:rsidR="00E52105">
        <w:t>О</w:t>
      </w:r>
      <w:r>
        <w:t>бщая схема работы стэкинга</w:t>
      </w:r>
    </w:p>
    <w:p w14:paraId="53E36546" w14:textId="77777777" w:rsidR="0089115B" w:rsidRPr="00101669" w:rsidRDefault="0089115B" w:rsidP="0089115B">
      <w:pPr>
        <w:pStyle w:val="a7"/>
      </w:pPr>
    </w:p>
    <w:p w14:paraId="1638D9D9" w14:textId="219BE3D2" w:rsidR="00B41CFA" w:rsidRDefault="00D06633" w:rsidP="00B41CFA">
      <w:r>
        <w:t>Существует</w:t>
      </w:r>
      <w:r w:rsidR="0021268C">
        <w:t xml:space="preserve"> два варианта организации </w:t>
      </w:r>
      <w:r w:rsidR="00221C32">
        <w:t>стэкинга</w:t>
      </w:r>
      <w:r w:rsidR="0021268C">
        <w:t xml:space="preserve"> – блэндинг (англ. </w:t>
      </w:r>
      <w:r w:rsidR="0021268C">
        <w:rPr>
          <w:lang w:val="en-US"/>
        </w:rPr>
        <w:t>blending</w:t>
      </w:r>
      <w:r w:rsidR="0021268C">
        <w:t>)</w:t>
      </w:r>
      <w:r w:rsidR="00575A98">
        <w:t xml:space="preserve"> и классический стэкинг.</w:t>
      </w:r>
    </w:p>
    <w:p w14:paraId="08D53F16" w14:textId="6D122DF6" w:rsidR="00101669" w:rsidRDefault="00101669" w:rsidP="00B41CFA">
      <w:r>
        <w:t xml:space="preserve">Для блэндинга обучающая выборка делится на две части – одну для </w:t>
      </w:r>
      <w:r w:rsidR="00A81B25">
        <w:rPr>
          <w:rFonts w:eastAsiaTheme="minorEastAsia"/>
        </w:rPr>
        <w:t>уровня</w:t>
      </w:r>
      <w:r w:rsidR="000158F8">
        <w:rPr>
          <w:rFonts w:eastAsiaTheme="minorEastAsia"/>
        </w:rPr>
        <w:t>-</w:t>
      </w:r>
      <w:r w:rsidR="00A81B25">
        <w:rPr>
          <w:rFonts w:eastAsiaTheme="minorEastAsia"/>
        </w:rPr>
        <w:t>0</w:t>
      </w:r>
      <w:r>
        <w:t xml:space="preserve"> и одну для </w:t>
      </w:r>
      <w:r w:rsidR="00A81B25">
        <w:rPr>
          <w:rFonts w:eastAsiaTheme="minorEastAsia"/>
        </w:rPr>
        <w:t>уровня</w:t>
      </w:r>
      <w:r w:rsidR="000158F8">
        <w:rPr>
          <w:rFonts w:eastAsiaTheme="minorEastAsia"/>
        </w:rPr>
        <w:t>-</w:t>
      </w:r>
      <w:r w:rsidR="00A81B25">
        <w:rPr>
          <w:rFonts w:eastAsiaTheme="minorEastAsia"/>
        </w:rPr>
        <w:t>1</w:t>
      </w:r>
      <w:r>
        <w:t xml:space="preserve">. В этом случае, выборку для </w:t>
      </w:r>
      <w:r w:rsidR="00A81B25">
        <w:rPr>
          <w:rFonts w:eastAsiaTheme="minorEastAsia"/>
        </w:rPr>
        <w:t>уровня</w:t>
      </w:r>
      <w:r w:rsidR="000158F8">
        <w:rPr>
          <w:rFonts w:eastAsiaTheme="minorEastAsia"/>
        </w:rPr>
        <w:t>-</w:t>
      </w:r>
      <w:r w:rsidR="00A81B25">
        <w:rPr>
          <w:rFonts w:eastAsiaTheme="minorEastAsia"/>
        </w:rPr>
        <w:t xml:space="preserve">1 </w:t>
      </w:r>
      <w:r>
        <w:t xml:space="preserve">также еще называют </w:t>
      </w:r>
      <w:r w:rsidR="008829ED">
        <w:t>валидационной.</w:t>
      </w:r>
      <w:r w:rsidR="00D44001">
        <w:t xml:space="preserve"> </w:t>
      </w:r>
      <w:r w:rsidR="000158F8">
        <w:t>После обучения уровня-0</w:t>
      </w:r>
      <w:r w:rsidR="00D44001">
        <w:t xml:space="preserve"> данные из валидационной выборки </w:t>
      </w:r>
      <w:r w:rsidR="00022D57">
        <w:t>обрабатываются</w:t>
      </w:r>
      <w:r w:rsidR="00D44001">
        <w:t xml:space="preserve"> </w:t>
      </w:r>
      <w:r w:rsidR="00022D57">
        <w:t>на нем</w:t>
      </w:r>
      <w:r w:rsidR="00D44001">
        <w:t xml:space="preserve">. Полученные ответы </w:t>
      </w:r>
      <w:r w:rsidR="00A81B25">
        <w:rPr>
          <w:rFonts w:eastAsiaTheme="minorEastAsia"/>
        </w:rPr>
        <w:t>уровня</w:t>
      </w:r>
      <w:r w:rsidR="00022D57">
        <w:rPr>
          <w:rFonts w:eastAsiaTheme="minorEastAsia"/>
        </w:rPr>
        <w:t>-</w:t>
      </w:r>
      <w:r w:rsidR="00A81B25">
        <w:rPr>
          <w:rFonts w:eastAsiaTheme="minorEastAsia"/>
        </w:rPr>
        <w:t>0</w:t>
      </w:r>
      <w:r w:rsidR="00D44001">
        <w:t xml:space="preserve"> становятся входными данными для </w:t>
      </w:r>
      <w:r w:rsidR="00A81B25">
        <w:rPr>
          <w:rFonts w:eastAsiaTheme="minorEastAsia"/>
        </w:rPr>
        <w:t>уровня</w:t>
      </w:r>
      <w:r w:rsidR="000158F8">
        <w:rPr>
          <w:rFonts w:eastAsiaTheme="minorEastAsia"/>
        </w:rPr>
        <w:t>-</w:t>
      </w:r>
      <w:r w:rsidR="00A81B25">
        <w:rPr>
          <w:rFonts w:eastAsiaTheme="minorEastAsia"/>
        </w:rPr>
        <w:t>1</w:t>
      </w:r>
      <w:r w:rsidR="00D44001">
        <w:t>, который обучается на значениях и соответствующих классификациях валидационно</w:t>
      </w:r>
      <w:r w:rsidR="00CB7375">
        <w:t>й</w:t>
      </w:r>
      <w:r w:rsidR="00D44001">
        <w:t xml:space="preserve"> </w:t>
      </w:r>
      <w:r w:rsidR="00CB7375">
        <w:t>выборки.</w:t>
      </w:r>
    </w:p>
    <w:p w14:paraId="53CFF917" w14:textId="5FABDCD6" w:rsidR="008829ED" w:rsidRDefault="008829ED" w:rsidP="008829ED">
      <w:r>
        <w:t>Алгоритм блэндинга можно представить следующим образом:</w:t>
      </w:r>
    </w:p>
    <w:p w14:paraId="651250EE" w14:textId="70247CE2" w:rsidR="00D06633" w:rsidRDefault="00D06633" w:rsidP="00D06633">
      <w:pPr>
        <w:pStyle w:val="a9"/>
        <w:ind w:left="0"/>
      </w:pPr>
      <w:r>
        <w:t>1</w:t>
      </w:r>
      <w:r w:rsidR="00EE0823">
        <w:t>)</w:t>
      </w:r>
      <w:r>
        <w:t xml:space="preserve"> Вычленение из обучающей выборки валидационно</w:t>
      </w:r>
      <w:r w:rsidR="00CB7375">
        <w:t>й</w:t>
      </w:r>
      <w:r>
        <w:t xml:space="preserve"> </w:t>
      </w:r>
      <w:r w:rsidR="00CB7375">
        <w:t>выборки</w:t>
      </w:r>
      <w:r>
        <w:t>;</w:t>
      </w:r>
    </w:p>
    <w:p w14:paraId="6AEB6BDD" w14:textId="5B67D1E9" w:rsidR="008829ED" w:rsidRDefault="00D06633" w:rsidP="00B41CFA">
      <w:r>
        <w:t>2</w:t>
      </w:r>
      <w:r w:rsidR="00EE0823">
        <w:t>)</w:t>
      </w:r>
      <w:r>
        <w:t xml:space="preserve"> Обучение </w:t>
      </w:r>
      <w:r w:rsidR="00A81B25">
        <w:rPr>
          <w:rFonts w:eastAsiaTheme="minorEastAsia"/>
        </w:rPr>
        <w:t>уровня</w:t>
      </w:r>
      <w:r w:rsidR="000158F8">
        <w:rPr>
          <w:rFonts w:eastAsiaTheme="minorEastAsia"/>
        </w:rPr>
        <w:t>-</w:t>
      </w:r>
      <w:r w:rsidR="00A81B25">
        <w:rPr>
          <w:rFonts w:eastAsiaTheme="minorEastAsia"/>
        </w:rPr>
        <w:t>0</w:t>
      </w:r>
      <w:r>
        <w:t>;</w:t>
      </w:r>
    </w:p>
    <w:p w14:paraId="6D743102" w14:textId="1152DFAC" w:rsidR="00D06633" w:rsidRDefault="00D06633" w:rsidP="00B41CFA">
      <w:r>
        <w:t>3</w:t>
      </w:r>
      <w:r w:rsidR="00EE0823">
        <w:t>)</w:t>
      </w:r>
      <w:r>
        <w:t xml:space="preserve"> Вычисление значений для валидационной выборки на </w:t>
      </w:r>
      <w:r w:rsidR="00A81B25">
        <w:rPr>
          <w:rFonts w:eastAsiaTheme="minorEastAsia"/>
        </w:rPr>
        <w:t>уровня</w:t>
      </w:r>
      <w:r w:rsidR="000158F8">
        <w:rPr>
          <w:rFonts w:eastAsiaTheme="minorEastAsia"/>
        </w:rPr>
        <w:t>-</w:t>
      </w:r>
      <w:r w:rsidR="00A81B25">
        <w:rPr>
          <w:rFonts w:eastAsiaTheme="minorEastAsia"/>
        </w:rPr>
        <w:t>0</w:t>
      </w:r>
      <w:r>
        <w:t>;</w:t>
      </w:r>
    </w:p>
    <w:p w14:paraId="08FF4E87" w14:textId="5896A568" w:rsidR="00D06633" w:rsidRDefault="00D06633" w:rsidP="00D44001">
      <w:pPr>
        <w:jc w:val="left"/>
      </w:pPr>
      <w:r>
        <w:t>4</w:t>
      </w:r>
      <w:r w:rsidR="00EE0823">
        <w:t>)</w:t>
      </w:r>
      <w:r>
        <w:t xml:space="preserve"> </w:t>
      </w:r>
      <w:r w:rsidR="00D44001">
        <w:t>Использование результатов, полученных на третьем этапе для обучения</w:t>
      </w:r>
      <w:r w:rsidR="00A81B25" w:rsidRPr="00A81B25">
        <w:rPr>
          <w:rFonts w:eastAsiaTheme="minorEastAsia"/>
        </w:rPr>
        <w:t xml:space="preserve"> </w:t>
      </w:r>
      <w:r w:rsidR="00A81B25">
        <w:rPr>
          <w:rFonts w:eastAsiaTheme="minorEastAsia"/>
        </w:rPr>
        <w:t>уровня 1</w:t>
      </w:r>
      <w:r w:rsidR="00D44001">
        <w:t>;</w:t>
      </w:r>
    </w:p>
    <w:p w14:paraId="7ADA276E" w14:textId="07FEF9BC" w:rsidR="00D44001" w:rsidRDefault="00D44001" w:rsidP="00B41CFA">
      <w:r>
        <w:t>5</w:t>
      </w:r>
      <w:r w:rsidR="00EE0823">
        <w:t>)</w:t>
      </w:r>
      <w:r>
        <w:t xml:space="preserve"> </w:t>
      </w:r>
      <w:r w:rsidR="00364B29">
        <w:t>Строится итоговая модель, в которой выходы подаются на уровень</w:t>
      </w:r>
      <w:r w:rsidR="000158F8">
        <w:t>-0</w:t>
      </w:r>
      <w:r w:rsidR="00364B29">
        <w:t xml:space="preserve">, а выходом является ответ </w:t>
      </w:r>
      <w:r w:rsidR="00A81B25">
        <w:rPr>
          <w:rFonts w:eastAsiaTheme="minorEastAsia"/>
        </w:rPr>
        <w:t>уровня</w:t>
      </w:r>
      <w:r w:rsidR="000158F8">
        <w:rPr>
          <w:rFonts w:eastAsiaTheme="minorEastAsia"/>
        </w:rPr>
        <w:t>-</w:t>
      </w:r>
      <w:r w:rsidR="00A81B25">
        <w:rPr>
          <w:rFonts w:eastAsiaTheme="minorEastAsia"/>
        </w:rPr>
        <w:t>1</w:t>
      </w:r>
      <w:r w:rsidR="00364B29">
        <w:t>.</w:t>
      </w:r>
    </w:p>
    <w:p w14:paraId="4208293C" w14:textId="04129976" w:rsidR="00A16A2F" w:rsidRDefault="00364B29" w:rsidP="00A16A2F">
      <w:r>
        <w:t xml:space="preserve">Классический стэкинг отличается </w:t>
      </w:r>
      <w:r w:rsidR="00CB7375">
        <w:t xml:space="preserve">от блэндинга механизмом разбиения обучающей выборки. Здесь не происходит четкого вычленения валидационной выборки. Вместо этого используется </w:t>
      </w:r>
      <w:r w:rsidR="00CB7375">
        <w:rPr>
          <w:lang w:val="en-US"/>
        </w:rPr>
        <w:t>k</w:t>
      </w:r>
      <w:r w:rsidR="00CB7375" w:rsidRPr="00CB7375">
        <w:t>-</w:t>
      </w:r>
      <w:r w:rsidR="00CB7375">
        <w:t xml:space="preserve">кратная кросс валидация. Обучающая выборка делится на </w:t>
      </w:r>
      <w:r w:rsidR="00CB7375">
        <w:rPr>
          <w:lang w:val="en-US"/>
        </w:rPr>
        <w:t>k</w:t>
      </w:r>
      <w:r w:rsidR="00CB7375" w:rsidRPr="00924AF9">
        <w:t xml:space="preserve"> </w:t>
      </w:r>
      <w:r w:rsidR="00CB7375">
        <w:t>наборов или фолдов</w:t>
      </w:r>
      <w:r w:rsidR="00924AF9">
        <w:t xml:space="preserve">. В таком виде обучаются все фолды за исключением последнего, который </w:t>
      </w:r>
      <w:r w:rsidR="00022D57">
        <w:t xml:space="preserve">имеет ту же </w:t>
      </w:r>
      <w:r w:rsidR="00022D57">
        <w:lastRenderedPageBreak/>
        <w:t xml:space="preserve">функцию, что и </w:t>
      </w:r>
      <w:r w:rsidR="00924AF9">
        <w:t>ва</w:t>
      </w:r>
      <w:r w:rsidR="00221C32">
        <w:t>л</w:t>
      </w:r>
      <w:r w:rsidR="00924AF9">
        <w:t>идацнионный</w:t>
      </w:r>
      <w:r w:rsidR="00022D57">
        <w:t xml:space="preserve"> набор</w:t>
      </w:r>
      <w:r w:rsidR="00924AF9">
        <w:t xml:space="preserve"> для б</w:t>
      </w:r>
      <w:r w:rsidR="006F1C5A">
        <w:t xml:space="preserve">лэндинга. Еще одним важным отличием </w:t>
      </w:r>
      <w:r w:rsidR="000158F8">
        <w:t>является то, что</w:t>
      </w:r>
      <w:r w:rsidR="006F1C5A">
        <w:t xml:space="preserve"> базовые модели обучаются на целом наборе, а затем, предсказывают </w:t>
      </w:r>
      <w:r w:rsidR="00A16A2F">
        <w:t xml:space="preserve">результат для тестовой выборки и его передают на </w:t>
      </w:r>
      <w:r w:rsidR="00A81B25">
        <w:rPr>
          <w:rFonts w:eastAsiaTheme="minorEastAsia"/>
        </w:rPr>
        <w:t>уров</w:t>
      </w:r>
      <w:r w:rsidR="000158F8">
        <w:rPr>
          <w:rFonts w:eastAsiaTheme="minorEastAsia"/>
        </w:rPr>
        <w:t>ень-</w:t>
      </w:r>
      <w:r w:rsidR="00A81B25">
        <w:rPr>
          <w:rFonts w:eastAsiaTheme="minorEastAsia"/>
        </w:rPr>
        <w:t>1</w:t>
      </w:r>
      <w:r w:rsidR="00A16A2F">
        <w:t xml:space="preserve">. </w:t>
      </w:r>
    </w:p>
    <w:p w14:paraId="3E8C06C3" w14:textId="4E22CA0C" w:rsidR="00A16A2F" w:rsidRDefault="00A16A2F" w:rsidP="00A16A2F">
      <w:r>
        <w:t>Таким образом, алгоритм обучения при классическом стэкинге можно представить следующим способом:</w:t>
      </w:r>
    </w:p>
    <w:p w14:paraId="27AE13BD" w14:textId="6D0E6911" w:rsidR="00A16A2F" w:rsidRDefault="00A16A2F" w:rsidP="00A16A2F">
      <w:r>
        <w:t>1</w:t>
      </w:r>
      <w:r w:rsidR="00EE0823">
        <w:t>)</w:t>
      </w:r>
      <w:r>
        <w:t xml:space="preserve"> Общая выборка делится на обучающую и тестовую;</w:t>
      </w:r>
    </w:p>
    <w:p w14:paraId="42C7F65D" w14:textId="58C08F06" w:rsidR="00A16A2F" w:rsidRDefault="00A16A2F" w:rsidP="00A16A2F">
      <w:r>
        <w:t>2</w:t>
      </w:r>
      <w:r w:rsidR="00EE0823">
        <w:t>)</w:t>
      </w:r>
      <w:r>
        <w:t xml:space="preserve"> Обучающая выборка разбивается на фолды;</w:t>
      </w:r>
    </w:p>
    <w:p w14:paraId="3008EBD8" w14:textId="02B73F59" w:rsidR="00A16A2F" w:rsidRDefault="00A16A2F" w:rsidP="00A16A2F">
      <w:r>
        <w:t>3</w:t>
      </w:r>
      <w:r w:rsidR="00EE0823">
        <w:t>)</w:t>
      </w:r>
      <w:r w:rsidR="00DB4236">
        <w:t xml:space="preserve"> </w:t>
      </w:r>
      <w:r>
        <w:t>Прост</w:t>
      </w:r>
      <w:r w:rsidR="00DB4236">
        <w:t>ая</w:t>
      </w:r>
      <w:r>
        <w:t xml:space="preserve"> модел</w:t>
      </w:r>
      <w:r w:rsidR="00DB4236">
        <w:t>ь</w:t>
      </w:r>
      <w:r>
        <w:t xml:space="preserve"> обуча</w:t>
      </w:r>
      <w:r w:rsidR="00DB4236">
        <w:t>е</w:t>
      </w:r>
      <w:r>
        <w:t xml:space="preserve">тся на </w:t>
      </w:r>
      <w:r>
        <w:rPr>
          <w:lang w:val="en-US"/>
        </w:rPr>
        <w:t>k</w:t>
      </w:r>
      <w:r w:rsidRPr="00A16A2F">
        <w:t xml:space="preserve">-1 </w:t>
      </w:r>
      <w:r>
        <w:t xml:space="preserve">фолдах, для </w:t>
      </w:r>
      <w:r>
        <w:rPr>
          <w:lang w:val="en-US"/>
        </w:rPr>
        <w:t>k</w:t>
      </w:r>
      <w:r w:rsidRPr="00A16A2F">
        <w:t xml:space="preserve"> </w:t>
      </w:r>
      <w:r>
        <w:t>фолда рассчитывается выход;</w:t>
      </w:r>
    </w:p>
    <w:p w14:paraId="43ABDE08" w14:textId="3B88E7D3" w:rsidR="00DB4236" w:rsidRDefault="00A16A2F" w:rsidP="00A16A2F">
      <w:r>
        <w:t>4</w:t>
      </w:r>
      <w:r w:rsidR="00EE0823">
        <w:t>)</w:t>
      </w:r>
      <w:r>
        <w:t xml:space="preserve"> </w:t>
      </w:r>
      <w:r w:rsidR="00DB4236">
        <w:t xml:space="preserve">Процесс повторяется до тех пор, пока каждый фолд таким образом не будет </w:t>
      </w:r>
      <w:r w:rsidR="00BC28AF">
        <w:t>рассчитан</w:t>
      </w:r>
      <w:r w:rsidR="00DB4236">
        <w:t>;</w:t>
      </w:r>
    </w:p>
    <w:p w14:paraId="428DE213" w14:textId="3E114B18" w:rsidR="00DB4236" w:rsidRDefault="00DB4236" w:rsidP="00A16A2F">
      <w:r>
        <w:t>5</w:t>
      </w:r>
      <w:r w:rsidR="00EE0823">
        <w:t>)</w:t>
      </w:r>
      <w:r>
        <w:t xml:space="preserve"> Простая модель обучается на всей тренировочной выборке, а затем вычисляется ее данные для тестовой выборки;</w:t>
      </w:r>
    </w:p>
    <w:p w14:paraId="75DBFCBD" w14:textId="53400C0C" w:rsidR="00DB4236" w:rsidRDefault="00DB4236" w:rsidP="00A16A2F">
      <w:r>
        <w:t>6</w:t>
      </w:r>
      <w:r w:rsidR="00EE0823">
        <w:t>)</w:t>
      </w:r>
      <w:r>
        <w:t xml:space="preserve"> Шаги </w:t>
      </w:r>
      <w:r w:rsidR="00221C32">
        <w:t>3–5 повторяются</w:t>
      </w:r>
      <w:r>
        <w:t xml:space="preserve"> для каждой простой модели;</w:t>
      </w:r>
    </w:p>
    <w:p w14:paraId="08F359F8" w14:textId="36B74A1F" w:rsidR="00A17F96" w:rsidRDefault="00DB4236" w:rsidP="00A16A2F">
      <w:r>
        <w:t>7</w:t>
      </w:r>
      <w:r w:rsidR="00EE0823">
        <w:t>)</w:t>
      </w:r>
      <w:r>
        <w:t xml:space="preserve"> Предсказания для тестовой выборки, полученные ранее используются </w:t>
      </w:r>
      <w:r w:rsidR="00A17F96">
        <w:t xml:space="preserve">в качестве входов </w:t>
      </w:r>
      <w:r w:rsidR="00A81B25">
        <w:rPr>
          <w:rFonts w:eastAsiaTheme="minorEastAsia"/>
        </w:rPr>
        <w:t>уровня</w:t>
      </w:r>
      <w:r w:rsidR="00022D57">
        <w:rPr>
          <w:rFonts w:eastAsiaTheme="minorEastAsia"/>
        </w:rPr>
        <w:t>-</w:t>
      </w:r>
      <w:r w:rsidR="00A81B25">
        <w:rPr>
          <w:rFonts w:eastAsiaTheme="minorEastAsia"/>
        </w:rPr>
        <w:t>1</w:t>
      </w:r>
      <w:r w:rsidR="00A17F96">
        <w:t>;</w:t>
      </w:r>
    </w:p>
    <w:p w14:paraId="36F3292E" w14:textId="0677D821" w:rsidR="00A16A2F" w:rsidRDefault="00A17F96" w:rsidP="00A16A2F">
      <w:r>
        <w:t>8</w:t>
      </w:r>
      <w:r w:rsidR="00EE0823">
        <w:t>)</w:t>
      </w:r>
      <w:r>
        <w:t xml:space="preserve"> Строится итоговая модель, в которой выходы подаются на уровень</w:t>
      </w:r>
      <w:r w:rsidR="00022D57">
        <w:t>-0</w:t>
      </w:r>
      <w:r>
        <w:t xml:space="preserve">, а выходом является ответ </w:t>
      </w:r>
      <w:r w:rsidR="00A81B25">
        <w:rPr>
          <w:rFonts w:eastAsiaTheme="minorEastAsia"/>
        </w:rPr>
        <w:t>уровня</w:t>
      </w:r>
      <w:r w:rsidR="00022D57">
        <w:rPr>
          <w:rFonts w:eastAsiaTheme="minorEastAsia"/>
        </w:rPr>
        <w:t>-</w:t>
      </w:r>
      <w:r w:rsidR="00A81B25">
        <w:rPr>
          <w:rFonts w:eastAsiaTheme="minorEastAsia"/>
        </w:rPr>
        <w:t>1</w:t>
      </w:r>
      <w:r>
        <w:t>.</w:t>
      </w:r>
    </w:p>
    <w:p w14:paraId="1C5610A6" w14:textId="2CC966A1" w:rsidR="008E1DC5" w:rsidRDefault="008E1DC5" w:rsidP="00A16A2F"/>
    <w:p w14:paraId="4572FC6A" w14:textId="1C987B3E" w:rsidR="008E1DC5" w:rsidRDefault="008E1DC5" w:rsidP="008078F7">
      <w:pPr>
        <w:pStyle w:val="1"/>
      </w:pPr>
      <w:bookmarkStart w:id="45" w:name="_Toc105915003"/>
      <w:r>
        <w:t xml:space="preserve">1.2.2.1 </w:t>
      </w:r>
      <w:r w:rsidRPr="008078F7">
        <w:t>Математическое</w:t>
      </w:r>
      <w:r>
        <w:t xml:space="preserve"> обоснование стэкинга</w:t>
      </w:r>
      <w:bookmarkEnd w:id="45"/>
    </w:p>
    <w:p w14:paraId="20BCBB50" w14:textId="60510A7D" w:rsidR="008E1DC5" w:rsidRDefault="008E1DC5" w:rsidP="008E1DC5"/>
    <w:p w14:paraId="1F8FD16E" w14:textId="1A9A22FA" w:rsidR="005573C7" w:rsidRPr="00391791" w:rsidRDefault="008E1DC5" w:rsidP="008E1DC5">
      <w:pPr>
        <w:rPr>
          <w:rFonts w:eastAsiaTheme="minorEastAsia"/>
        </w:rPr>
      </w:pPr>
      <w:r>
        <w:t xml:space="preserve">Представим обучающий набор </w:t>
      </w:r>
      <m:oMath>
        <m:r>
          <w:rPr>
            <w:rFonts w:ascii="Cambria Math" w:hAnsi="Cambria Math"/>
          </w:rPr>
          <m:t>T</m:t>
        </m:r>
      </m:oMath>
      <w:r w:rsidRPr="008E1DC5">
        <w:rPr>
          <w:rFonts w:eastAsiaTheme="minorEastAsia"/>
        </w:rPr>
        <w:t xml:space="preserve">, </w:t>
      </w:r>
      <w:r>
        <w:rPr>
          <w:rFonts w:eastAsiaTheme="minorEastAsia"/>
        </w:rPr>
        <w:t xml:space="preserve">как совокупность пар </w:t>
      </w:r>
      <m:oMath>
        <m:r>
          <w:rPr>
            <w:rFonts w:ascii="Cambria Math" w:eastAsiaTheme="minorEastAsia" w:hAnsi="Cambria Math"/>
          </w:rPr>
          <m:t>x</m:t>
        </m:r>
      </m:oMath>
      <w:r>
        <w:rPr>
          <w:rFonts w:eastAsiaTheme="minorEastAsia"/>
        </w:rPr>
        <w:t xml:space="preserve"> и </w:t>
      </w:r>
      <m:oMath>
        <m:r>
          <w:rPr>
            <w:rFonts w:ascii="Cambria Math" w:eastAsiaTheme="minorEastAsia" w:hAnsi="Cambria Math"/>
          </w:rPr>
          <m:t>y</m:t>
        </m:r>
      </m:oMath>
    </w:p>
    <w:p w14:paraId="200C3681" w14:textId="6B623C81" w:rsidR="008E1DC5" w:rsidRDefault="008E1DC5" w:rsidP="008E1DC5">
      <w:pPr>
        <w:rPr>
          <w:rFonts w:eastAsiaTheme="minorEastAsia"/>
        </w:rPr>
      </w:pPr>
      <w:r w:rsidRPr="008E1DC5">
        <w:rPr>
          <w:rFonts w:eastAsiaTheme="minorEastAsi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986"/>
      </w:tblGrid>
      <w:tr w:rsidR="005573C7" w14:paraId="4B5B4C97" w14:textId="77777777" w:rsidTr="00E41AD5">
        <w:tc>
          <w:tcPr>
            <w:tcW w:w="846" w:type="dxa"/>
          </w:tcPr>
          <w:p w14:paraId="1184671C" w14:textId="77777777" w:rsidR="005573C7" w:rsidRDefault="005573C7" w:rsidP="00E41AD5">
            <w:pPr>
              <w:spacing w:line="240" w:lineRule="auto"/>
              <w:ind w:firstLine="0"/>
              <w:rPr>
                <w:rFonts w:eastAsiaTheme="minorEastAsia"/>
              </w:rPr>
            </w:pPr>
          </w:p>
        </w:tc>
        <w:tc>
          <w:tcPr>
            <w:tcW w:w="7513" w:type="dxa"/>
          </w:tcPr>
          <w:p w14:paraId="1F745C0A" w14:textId="73AA2EB1" w:rsidR="005573C7" w:rsidRPr="00D31FF3" w:rsidRDefault="005573C7" w:rsidP="00E41AD5">
            <w:pPr>
              <w:spacing w:line="240" w:lineRule="auto"/>
              <w:ind w:firstLine="0"/>
              <w:rPr>
                <w:rFonts w:eastAsiaTheme="minorEastAsia"/>
                <w:i/>
                <w:lang w:val="en-US"/>
              </w:rPr>
            </w:pPr>
            <m:oMathPara>
              <m:oMath>
                <m:r>
                  <w:rPr>
                    <w:rFonts w:ascii="Cambria Math" w:eastAsiaTheme="minorEastAsia" w:hAnsi="Cambria Math"/>
                    <w:lang w:val="en-US"/>
                  </w:rPr>
                  <m:t>T=</m:t>
                </m:r>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k</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k</m:t>
                        </m:r>
                      </m:sub>
                    </m:sSub>
                    <m:r>
                      <w:rPr>
                        <w:rFonts w:ascii="Cambria Math" w:eastAsiaTheme="minorEastAsia" w:hAnsi="Cambria Math"/>
                        <w:lang w:val="en-US"/>
                      </w:rPr>
                      <m:t>∈R</m:t>
                    </m:r>
                  </m:e>
                </m:d>
                <m:r>
                  <w:rPr>
                    <w:rFonts w:ascii="Cambria Math" w:eastAsiaTheme="minorEastAsia" w:hAnsi="Cambria Math"/>
                    <w:lang w:val="en-US"/>
                  </w:rPr>
                  <m:t>,1≤k≤K.</m:t>
                </m:r>
              </m:oMath>
            </m:oMathPara>
          </w:p>
        </w:tc>
        <w:tc>
          <w:tcPr>
            <w:tcW w:w="986" w:type="dxa"/>
            <w:vAlign w:val="center"/>
          </w:tcPr>
          <w:p w14:paraId="4DFBAE52" w14:textId="0343B299" w:rsidR="005573C7" w:rsidRPr="00725D98" w:rsidRDefault="00725D98" w:rsidP="00E41AD5">
            <w:pPr>
              <w:spacing w:line="240" w:lineRule="auto"/>
              <w:ind w:firstLine="0"/>
              <w:jc w:val="right"/>
              <w:rPr>
                <w:rFonts w:eastAsiaTheme="minorEastAsia"/>
                <w:lang w:val="en-US"/>
              </w:rPr>
            </w:pPr>
            <w:r>
              <w:rPr>
                <w:rFonts w:eastAsiaTheme="minorEastAsia"/>
                <w:lang w:val="en-US"/>
              </w:rPr>
              <w:t>(</w:t>
            </w:r>
            <w:r w:rsidR="00391791">
              <w:rPr>
                <w:rFonts w:eastAsiaTheme="minorEastAsia"/>
                <w:lang w:val="en-US"/>
              </w:rPr>
              <w:t>8</w:t>
            </w:r>
            <w:r>
              <w:rPr>
                <w:rFonts w:eastAsiaTheme="minorEastAsia"/>
                <w:lang w:val="en-US"/>
              </w:rPr>
              <w:t>)</w:t>
            </w:r>
          </w:p>
        </w:tc>
      </w:tr>
    </w:tbl>
    <w:p w14:paraId="32B80F02" w14:textId="5A249A2A" w:rsidR="005573C7" w:rsidRDefault="005573C7" w:rsidP="008E1DC5">
      <w:pPr>
        <w:rPr>
          <w:rFonts w:eastAsiaTheme="minorEastAsia"/>
        </w:rPr>
      </w:pPr>
    </w:p>
    <w:p w14:paraId="493B2050" w14:textId="18CB711D" w:rsidR="005573C7" w:rsidRDefault="00725D98" w:rsidP="00391791">
      <w:pPr>
        <w:ind w:firstLine="0"/>
      </w:pPr>
      <w:r>
        <w:t>где</w:t>
      </w:r>
    </w:p>
    <w:p w14:paraId="4FBF1D5B" w14:textId="279556A7" w:rsidR="00725D98" w:rsidRDefault="00725D98" w:rsidP="00725D98">
      <w:pPr>
        <w:ind w:firstLine="0"/>
        <w:rPr>
          <w:rFonts w:eastAsiaTheme="minorEastAsia"/>
        </w:rPr>
      </w:pPr>
      <m:oMath>
        <m:r>
          <w:rPr>
            <w:rFonts w:ascii="Cambria Math" w:hAnsi="Cambria Math"/>
          </w:rPr>
          <m:t>n</m:t>
        </m:r>
      </m:oMath>
      <w:r w:rsidRPr="00725D98">
        <w:rPr>
          <w:rFonts w:eastAsiaTheme="minorEastAsia"/>
        </w:rPr>
        <w:t xml:space="preserve"> – </w:t>
      </w:r>
      <w:r>
        <w:rPr>
          <w:rFonts w:eastAsiaTheme="minorEastAsia"/>
        </w:rPr>
        <w:t>размерность пространства входных векторов;</w:t>
      </w:r>
    </w:p>
    <w:p w14:paraId="272A1212" w14:textId="1F88EB60" w:rsidR="00725D98" w:rsidRDefault="00D31FF3" w:rsidP="00725D98">
      <w:pPr>
        <w:ind w:firstLine="0"/>
        <w:rPr>
          <w:rFonts w:eastAsiaTheme="minorEastAsia"/>
        </w:rPr>
      </w:pPr>
      <m:oMath>
        <m:r>
          <w:rPr>
            <w:rFonts w:ascii="Cambria Math" w:eastAsiaTheme="minorEastAsia" w:hAnsi="Cambria Math"/>
          </w:rPr>
          <m:t>K</m:t>
        </m:r>
      </m:oMath>
      <w:r w:rsidR="00725D98" w:rsidRPr="00596063">
        <w:rPr>
          <w:rFonts w:eastAsiaTheme="minorEastAsia"/>
        </w:rPr>
        <w:t xml:space="preserve"> – </w:t>
      </w:r>
      <w:r w:rsidR="00725D98">
        <w:rPr>
          <w:rFonts w:eastAsiaTheme="minorEastAsia"/>
        </w:rPr>
        <w:t>объем выборки.</w:t>
      </w:r>
    </w:p>
    <w:p w14:paraId="62BA93D8" w14:textId="2AC6BABC" w:rsidR="00D31FF3" w:rsidRDefault="00D31FF3" w:rsidP="00D31FF3">
      <w:pPr>
        <w:ind w:firstLine="708"/>
        <w:rPr>
          <w:rFonts w:eastAsiaTheme="minorEastAsia"/>
        </w:rPr>
      </w:pPr>
      <w:r>
        <w:rPr>
          <w:rFonts w:eastAsiaTheme="minorEastAsia"/>
        </w:rPr>
        <w:lastRenderedPageBreak/>
        <w:t xml:space="preserve">Следует отметить, что в данном контексте задача рассматривается регрессии как более общая, поскольку конечный набор входных данных для классификации является подмножеством для </w:t>
      </w:r>
      <m:oMath>
        <m:r>
          <w:rPr>
            <w:rFonts w:ascii="Cambria Math" w:eastAsiaTheme="minorEastAsia" w:hAnsi="Cambria Math"/>
          </w:rPr>
          <m:t>R</m:t>
        </m:r>
      </m:oMath>
      <w:r>
        <w:rPr>
          <w:rFonts w:eastAsiaTheme="minorEastAsia"/>
        </w:rPr>
        <w:t>.</w:t>
      </w:r>
    </w:p>
    <w:p w14:paraId="34E19CC9" w14:textId="3CA28809" w:rsidR="00725D98" w:rsidRDefault="00725D98" w:rsidP="00725D98">
      <w:pPr>
        <w:rPr>
          <w:rFonts w:eastAsiaTheme="minorEastAsia"/>
        </w:rPr>
      </w:pPr>
      <w:r>
        <w:t xml:space="preserve">Генерализатор </w:t>
      </w:r>
      <w:r w:rsidR="00596063">
        <w:t xml:space="preserve">это </w:t>
      </w:r>
      <w:r w:rsidR="00022D57">
        <w:t>разновидность простой модели</w:t>
      </w:r>
      <w:r w:rsidR="00596063">
        <w:t>, кото</w:t>
      </w:r>
      <w:r w:rsidR="00022D57">
        <w:t>рая</w:t>
      </w:r>
      <w:r w:rsidR="00596063">
        <w:t xml:space="preserve"> </w:t>
      </w:r>
      <w:r w:rsidR="00325F4D">
        <w:t xml:space="preserve">отражает пространство входов </w:t>
      </w:r>
      <m:oMath>
        <m:sSup>
          <m:sSupPr>
            <m:ctrlPr>
              <w:rPr>
                <w:rFonts w:ascii="Cambria Math" w:hAnsi="Cambria Math"/>
                <w:i/>
              </w:rPr>
            </m:ctrlPr>
          </m:sSupPr>
          <m:e>
            <m:r>
              <w:rPr>
                <w:rFonts w:ascii="Cambria Math" w:hAnsi="Cambria Math"/>
              </w:rPr>
              <m:t>R</m:t>
            </m:r>
          </m:e>
          <m:sup>
            <m:r>
              <w:rPr>
                <w:rFonts w:ascii="Cambria Math" w:hAnsi="Cambria Math"/>
              </w:rPr>
              <m:t>n</m:t>
            </m:r>
          </m:sup>
        </m:sSup>
      </m:oMath>
      <w:r w:rsidR="00325F4D">
        <w:rPr>
          <w:rFonts w:eastAsiaTheme="minorEastAsia"/>
        </w:rPr>
        <w:t xml:space="preserve"> на пространство выходов </w:t>
      </w:r>
      <m:oMath>
        <m:r>
          <w:rPr>
            <w:rFonts w:ascii="Cambria Math" w:eastAsiaTheme="minorEastAsia" w:hAnsi="Cambria Math"/>
          </w:rPr>
          <m:t>R</m:t>
        </m:r>
      </m:oMath>
      <w:r w:rsidR="00325F4D">
        <w:rPr>
          <w:rFonts w:eastAsiaTheme="minorEastAsia"/>
        </w:rPr>
        <w:t>.</w:t>
      </w:r>
      <w:r w:rsidR="00022D57">
        <w:rPr>
          <w:rFonts w:eastAsiaTheme="minorEastAsia"/>
        </w:rPr>
        <w:t xml:space="preserve"> </w:t>
      </w:r>
      <w:r w:rsidR="00325F4D">
        <w:rPr>
          <w:rFonts w:eastAsiaTheme="minorEastAsia"/>
        </w:rPr>
        <w:t xml:space="preserve">Для любого заданного </w:t>
      </w:r>
      <m:oMath>
        <m:r>
          <w:rPr>
            <w:rFonts w:ascii="Cambria Math" w:eastAsiaTheme="minorEastAsia" w:hAnsi="Cambria Math"/>
          </w:rPr>
          <m:t>n</m:t>
        </m:r>
      </m:oMath>
      <w:r w:rsidR="00325F4D" w:rsidRPr="00325F4D">
        <w:rPr>
          <w:rFonts w:eastAsiaTheme="minorEastAsia"/>
        </w:rPr>
        <w:t xml:space="preserve"> </w:t>
      </w:r>
      <w:r w:rsidR="005E3E7D">
        <w:rPr>
          <w:rFonts w:eastAsiaTheme="minorEastAsia"/>
        </w:rPr>
        <w:t>существует</w:t>
      </w:r>
      <w:r w:rsidR="00325F4D">
        <w:rPr>
          <w:rFonts w:eastAsiaTheme="minorEastAsia"/>
        </w:rPr>
        <w:t xml:space="preserve"> </w:t>
      </w:r>
      <w:r w:rsidR="001169E2">
        <w:rPr>
          <w:rFonts w:eastAsiaTheme="minorEastAsia"/>
        </w:rPr>
        <w:t>счетно</w:t>
      </w:r>
      <w:r w:rsidR="00325F4D">
        <w:rPr>
          <w:rFonts w:eastAsiaTheme="minorEastAsia"/>
        </w:rPr>
        <w:t xml:space="preserve">-бесконечное множество функций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e>
        </m:d>
        <m:r>
          <w:rPr>
            <w:rFonts w:ascii="Cambria Math" w:eastAsiaTheme="minorEastAsia" w:hAnsi="Cambria Math"/>
          </w:rPr>
          <m:t>, 1≤i&lt;∞</m:t>
        </m:r>
      </m:oMath>
      <w:r w:rsidR="005E3E7D">
        <w:rPr>
          <w:rFonts w:eastAsiaTheme="minorEastAsia"/>
        </w:rPr>
        <w:t xml:space="preserve">. При этом, каждому возможному </w:t>
      </w:r>
      <m:oMath>
        <m:r>
          <w:rPr>
            <w:rFonts w:ascii="Cambria Math" w:eastAsiaTheme="minorEastAsia" w:hAnsi="Cambria Math"/>
          </w:rPr>
          <m:t>k</m:t>
        </m:r>
      </m:oMath>
      <w:r w:rsidR="005E3E7D">
        <w:rPr>
          <w:rFonts w:eastAsiaTheme="minorEastAsia"/>
        </w:rPr>
        <w:t xml:space="preserve"> соответствует свой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oMath>
      <w:r w:rsidR="00EA357F" w:rsidRPr="00EA357F">
        <w:rPr>
          <w:rFonts w:eastAsiaTheme="minorEastAsia"/>
        </w:rPr>
        <w:t xml:space="preserve">. </w:t>
      </w:r>
      <w:r w:rsidR="00EA357F">
        <w:rPr>
          <w:rFonts w:eastAsiaTheme="minorEastAsia"/>
        </w:rPr>
        <w:t xml:space="preserve">Так для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sidR="00EA357F">
        <w:rPr>
          <w:rFonts w:eastAsiaTheme="minorEastAsia"/>
        </w:rPr>
        <w:t xml:space="preserve"> принимает три аргумента</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,q}</m:t>
        </m:r>
      </m:oMath>
      <w:r w:rsidR="00EA357F" w:rsidRPr="00EA357F">
        <w:rPr>
          <w:rFonts w:eastAsiaTheme="minorEastAsia"/>
        </w:rPr>
        <w:t xml:space="preserve">. </w:t>
      </w:r>
      <w:r w:rsidR="00EA357F">
        <w:rPr>
          <w:rFonts w:eastAsiaTheme="minorEastAsia"/>
        </w:rPr>
        <w:t xml:space="preserve">Здесь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00EA357F">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w:r w:rsidR="00EA357F" w:rsidRPr="003C65E3">
        <w:rPr>
          <w:rFonts w:eastAsiaTheme="minorEastAsia"/>
        </w:rPr>
        <w:t xml:space="preserve"> </w:t>
      </w:r>
      <w:r w:rsidR="00EA357F">
        <w:rPr>
          <w:rFonts w:eastAsiaTheme="minorEastAsia"/>
        </w:rPr>
        <w:t xml:space="preserve">– </w:t>
      </w:r>
      <w:r w:rsidR="00D31FF3">
        <w:rPr>
          <w:rFonts w:eastAsiaTheme="minorEastAsia"/>
        </w:rPr>
        <w:t>обучающая</w:t>
      </w:r>
      <w:r w:rsidR="00EA357F">
        <w:rPr>
          <w:rFonts w:eastAsiaTheme="minorEastAsia"/>
        </w:rPr>
        <w:t xml:space="preserve"> выборка размерности </w:t>
      </w:r>
      <m:oMath>
        <m:r>
          <w:rPr>
            <w:rFonts w:ascii="Cambria Math" w:eastAsiaTheme="minorEastAsia" w:hAnsi="Cambria Math"/>
          </w:rPr>
          <m:t>1</m:t>
        </m:r>
      </m:oMath>
      <w:r w:rsidR="003C65E3">
        <w:rPr>
          <w:rFonts w:eastAsiaTheme="minorEastAsia"/>
        </w:rPr>
        <w:t>,</w:t>
      </w:r>
      <w:r w:rsidR="003C65E3" w:rsidRPr="003C65E3">
        <w:rPr>
          <w:rFonts w:eastAsiaTheme="minorEastAsia"/>
        </w:rPr>
        <w:t xml:space="preserve"> </w:t>
      </w:r>
      <m:oMath>
        <m:r>
          <w:rPr>
            <w:rFonts w:ascii="Cambria Math" w:eastAsiaTheme="minorEastAsia" w:hAnsi="Cambria Math"/>
            <w:lang w:val="en-US"/>
          </w:rPr>
          <m:t>q</m:t>
        </m:r>
      </m:oMath>
      <w:r w:rsidR="003C65E3" w:rsidRPr="003C65E3">
        <w:rPr>
          <w:rFonts w:eastAsiaTheme="minorEastAsia"/>
        </w:rPr>
        <w:t xml:space="preserve"> </w:t>
      </w:r>
      <w:r w:rsidR="003C65E3">
        <w:rPr>
          <w:rFonts w:eastAsiaTheme="minorEastAsia"/>
        </w:rPr>
        <w:t>– это так называемый</w:t>
      </w:r>
      <w:r w:rsidR="003C65E3" w:rsidRPr="003C65E3">
        <w:rPr>
          <w:rFonts w:eastAsiaTheme="minorEastAsia"/>
        </w:rPr>
        <w:t xml:space="preserve"> </w:t>
      </w:r>
      <w:r w:rsidR="003C65E3">
        <w:rPr>
          <w:rFonts w:eastAsiaTheme="minorEastAsia"/>
        </w:rPr>
        <w:t xml:space="preserve">вопрос, входной вектор пространства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oMath>
      <w:r w:rsidR="003C65E3">
        <w:rPr>
          <w:rFonts w:eastAsiaTheme="minorEastAsia"/>
        </w:rPr>
        <w:t xml:space="preserve"> на основе которого требуется получить ответ </w:t>
      </w:r>
      <m:oMath>
        <m:r>
          <w:rPr>
            <w:rFonts w:ascii="Cambria Math" w:eastAsiaTheme="minorEastAsia" w:hAnsi="Cambria Math"/>
          </w:rPr>
          <m:t>y</m:t>
        </m:r>
      </m:oMath>
      <w:r w:rsidR="003C65E3">
        <w:rPr>
          <w:rFonts w:eastAsiaTheme="minorEastAsia"/>
        </w:rPr>
        <w:t xml:space="preserve"> </w:t>
      </w:r>
      <w:r w:rsidR="003C65E3" w:rsidRPr="003C65E3">
        <w:rPr>
          <w:rFonts w:eastAsiaTheme="minorEastAsia"/>
        </w:rPr>
        <w:t xml:space="preserve">. </w:t>
      </w:r>
      <w:r w:rsidR="00A83EBE">
        <w:rPr>
          <w:rFonts w:eastAsiaTheme="minorEastAsia"/>
        </w:rPr>
        <w:t xml:space="preserve">Тогда,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2</m:t>
            </m:r>
          </m:sub>
        </m:sSub>
      </m:oMath>
      <w:r w:rsidR="00A83EBE" w:rsidRPr="00A83EBE">
        <w:rPr>
          <w:rFonts w:eastAsiaTheme="minorEastAsia"/>
        </w:rPr>
        <w:t xml:space="preserve"> </w:t>
      </w:r>
      <w:r w:rsidR="00A83EBE">
        <w:rPr>
          <w:rFonts w:eastAsiaTheme="minorEastAsia"/>
        </w:rPr>
        <w:t xml:space="preserve">будет иметь на входе пять аргументов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,q}</m:t>
        </m:r>
      </m:oMath>
      <w:r w:rsidR="00A83EBE" w:rsidRPr="00A83E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g</m:t>
            </m:r>
            <m:ctrlPr>
              <w:rPr>
                <w:rFonts w:ascii="Cambria Math" w:eastAsiaTheme="minorEastAsia" w:hAnsi="Cambria Math"/>
                <w:i/>
                <w:lang w:val="en-US"/>
              </w:rPr>
            </m:ctrlPr>
          </m:e>
          <m:sub>
            <m:r>
              <w:rPr>
                <w:rFonts w:ascii="Cambria Math" w:eastAsiaTheme="minorEastAsia" w:hAnsi="Cambria Math"/>
              </w:rPr>
              <m:t>3</m:t>
            </m:r>
          </m:sub>
        </m:sSub>
      </m:oMath>
      <w:r w:rsidR="00A83EBE" w:rsidRPr="00A83EBE">
        <w:rPr>
          <w:rFonts w:eastAsiaTheme="minorEastAsia"/>
        </w:rPr>
        <w:t xml:space="preserve"> – </w:t>
      </w:r>
      <w:r w:rsidR="00A83EBE">
        <w:rPr>
          <w:rFonts w:eastAsiaTheme="minorEastAsia"/>
        </w:rPr>
        <w:t>семь и так далее.</w:t>
      </w:r>
    </w:p>
    <w:p w14:paraId="0BE63C2D" w14:textId="7DE708A3" w:rsidR="00A83EBE" w:rsidRDefault="00A83EBE" w:rsidP="00725D98">
      <w:pPr>
        <w:rPr>
          <w:rFonts w:eastAsiaTheme="minorEastAsia"/>
        </w:rPr>
      </w:pPr>
      <w:r>
        <w:rPr>
          <w:rFonts w:eastAsiaTheme="minorEastAsia"/>
        </w:rPr>
        <w:t xml:space="preserve">Часто, набор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e>
        </m:d>
      </m:oMath>
      <w:r w:rsidR="001551ED">
        <w:rPr>
          <w:rFonts w:eastAsiaTheme="minorEastAsia"/>
        </w:rPr>
        <w:t xml:space="preserve"> не</w:t>
      </w:r>
      <w:r w:rsidRPr="00A83EBE">
        <w:rPr>
          <w:rFonts w:eastAsiaTheme="minorEastAsia"/>
        </w:rPr>
        <w:t xml:space="preserve"> </w:t>
      </w:r>
      <w:r>
        <w:rPr>
          <w:rFonts w:eastAsiaTheme="minorEastAsia"/>
        </w:rPr>
        <w:t>задается напрямую, например в случае</w:t>
      </w:r>
      <w:r w:rsidR="00D31FF3">
        <w:rPr>
          <w:rFonts w:eastAsiaTheme="minorEastAsia"/>
        </w:rPr>
        <w:t xml:space="preserve"> использования алгоритма</w:t>
      </w:r>
      <w:r>
        <w:rPr>
          <w:rFonts w:eastAsiaTheme="minorEastAsia"/>
        </w:rPr>
        <w:t xml:space="preserve"> обратного распространения.</w:t>
      </w:r>
      <w:r w:rsidR="001551ED">
        <w:rPr>
          <w:rFonts w:eastAsiaTheme="minorEastAsia"/>
        </w:rPr>
        <w:t xml:space="preserve"> В </w:t>
      </w:r>
      <w:r w:rsidR="00D31FF3">
        <w:rPr>
          <w:rFonts w:eastAsiaTheme="minorEastAsia"/>
        </w:rPr>
        <w:t>иных</w:t>
      </w:r>
      <w:r w:rsidR="001551ED">
        <w:rPr>
          <w:rFonts w:eastAsiaTheme="minorEastAsia"/>
        </w:rPr>
        <w:t xml:space="preserve"> случаях, когда для генрализаторов задается поверхность решений</w:t>
      </w:r>
      <w:r w:rsidR="00D31FF3">
        <w:rPr>
          <w:rFonts w:eastAsiaTheme="minorEastAsia"/>
        </w:rPr>
        <w:t>,</w:t>
      </w:r>
      <w:r w:rsidR="001551ED">
        <w:rPr>
          <w:rFonts w:eastAsiaTheme="minorEastAsia"/>
        </w:rPr>
        <w:t xml:space="preserve"> существует возможность записи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r>
          <w:rPr>
            <w:rFonts w:ascii="Cambria Math" w:eastAsiaTheme="minorEastAsia" w:hAnsi="Cambria Math"/>
          </w:rPr>
          <m:t>}</m:t>
        </m:r>
      </m:oMath>
      <w:r w:rsidR="001551ED" w:rsidRPr="001551ED">
        <w:rPr>
          <w:rFonts w:eastAsiaTheme="minorEastAsia"/>
        </w:rPr>
        <w:t xml:space="preserve"> </w:t>
      </w:r>
      <w:r w:rsidR="001551ED">
        <w:rPr>
          <w:rFonts w:eastAsiaTheme="minorEastAsia"/>
        </w:rPr>
        <w:t xml:space="preserve">напрямую. Будем говорить, что генерализатор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oMath>
      <w:r w:rsidR="00746085" w:rsidRPr="00444E0C">
        <w:rPr>
          <w:rFonts w:eastAsiaTheme="minorEastAsia"/>
        </w:rPr>
        <w:t xml:space="preserve"> </w:t>
      </w:r>
      <w:r w:rsidR="004F1838">
        <w:rPr>
          <w:rFonts w:eastAsiaTheme="minorEastAsia"/>
        </w:rPr>
        <w:t>с</w:t>
      </w:r>
      <w:r w:rsidR="00746085">
        <w:rPr>
          <w:rFonts w:eastAsiaTheme="minorEastAsia"/>
        </w:rPr>
        <w:t xml:space="preserve"> аргумен</w:t>
      </w:r>
      <w:r w:rsidR="004F1838">
        <w:rPr>
          <w:rFonts w:eastAsiaTheme="minorEastAsia"/>
        </w:rPr>
        <w:t>тами</w:t>
      </w:r>
      <w:r w:rsidR="00746085">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,q}</m:t>
        </m:r>
      </m:oMath>
      <w:r w:rsidR="00444E0C" w:rsidRPr="00444E0C">
        <w:rPr>
          <w:rFonts w:eastAsiaTheme="minorEastAsia"/>
        </w:rPr>
        <w:t xml:space="preserve">, </w:t>
      </w:r>
      <w:r w:rsidR="00444E0C">
        <w:rPr>
          <w:rFonts w:eastAsiaTheme="minorEastAsia"/>
        </w:rPr>
        <w:t xml:space="preserve">обучен на </w:t>
      </w:r>
      <m:oMath>
        <m:r>
          <w:rPr>
            <w:rFonts w:ascii="Cambria Math" w:eastAsiaTheme="minorEastAsia" w:hAnsi="Cambria Math"/>
          </w:rPr>
          <m:t>K</m:t>
        </m:r>
      </m:oMath>
      <w:r w:rsidR="00444E0C" w:rsidRPr="00444E0C">
        <w:rPr>
          <w:rFonts w:eastAsiaTheme="minorEastAsia"/>
        </w:rPr>
        <w:t>-</w:t>
      </w:r>
      <w:r w:rsidR="00444E0C">
        <w:rPr>
          <w:rFonts w:eastAsiaTheme="minorEastAsia"/>
        </w:rPr>
        <w:t xml:space="preserve">элементном наборе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m:t>
        </m:r>
      </m:oMath>
      <w:r w:rsidR="00914FA3" w:rsidRPr="00914FA3">
        <w:rPr>
          <w:rFonts w:eastAsiaTheme="minorEastAsia"/>
        </w:rPr>
        <w:t xml:space="preserve"> </w:t>
      </w:r>
      <w:r w:rsidR="00914FA3">
        <w:rPr>
          <w:rFonts w:eastAsiaTheme="minorEastAsia"/>
        </w:rPr>
        <w:t xml:space="preserve">и ему задают вопрос </w:t>
      </w:r>
      <m:oMath>
        <m:r>
          <w:rPr>
            <w:rFonts w:ascii="Cambria Math" w:eastAsiaTheme="minorEastAsia" w:hAnsi="Cambria Math"/>
          </w:rPr>
          <m:t>q</m:t>
        </m:r>
      </m:oMath>
      <w:r w:rsidR="00914FA3" w:rsidRPr="00914FA3">
        <w:rPr>
          <w:rFonts w:eastAsiaTheme="minorEastAsia"/>
        </w:rPr>
        <w:t xml:space="preserve">, </w:t>
      </w:r>
      <w:r w:rsidR="00914FA3">
        <w:rPr>
          <w:rFonts w:eastAsiaTheme="minorEastAsia"/>
        </w:rPr>
        <w:t xml:space="preserve">на основании чего должен быть получен ответ </w:t>
      </w:r>
      <m:oMath>
        <m:r>
          <w:rPr>
            <w:rFonts w:ascii="Cambria Math" w:eastAsiaTheme="minorEastAsia" w:hAnsi="Cambria Math"/>
          </w:rPr>
          <m:t>y</m:t>
        </m:r>
      </m:oMath>
      <w:r w:rsidR="00914FA3" w:rsidRPr="00914FA3">
        <w:rPr>
          <w:rFonts w:eastAsiaTheme="minorEastAsia"/>
        </w:rPr>
        <w:t xml:space="preserve">. </w:t>
      </w:r>
      <w:r w:rsidR="00914FA3">
        <w:rPr>
          <w:rFonts w:eastAsiaTheme="minorEastAsia"/>
        </w:rPr>
        <w:t xml:space="preserve">В случае, если вопрос </w:t>
      </w:r>
      <m:oMath>
        <m:r>
          <w:rPr>
            <w:rFonts w:ascii="Cambria Math" w:eastAsiaTheme="minorEastAsia" w:hAnsi="Cambria Math"/>
          </w:rPr>
          <m:t>q</m:t>
        </m:r>
      </m:oMath>
      <w:r w:rsidR="00914FA3" w:rsidRPr="00914FA3">
        <w:rPr>
          <w:rFonts w:eastAsiaTheme="minorEastAsia"/>
        </w:rPr>
        <w:t xml:space="preserve"> </w:t>
      </w:r>
      <w:r w:rsidR="00914FA3">
        <w:rPr>
          <w:rFonts w:eastAsiaTheme="minorEastAsia"/>
        </w:rPr>
        <w:t xml:space="preserve">равен одному из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00914FA3" w:rsidRPr="00914FA3">
        <w:rPr>
          <w:rFonts w:eastAsiaTheme="minorEastAsia"/>
        </w:rPr>
        <w:t xml:space="preserve">, </w:t>
      </w:r>
      <w:r w:rsidR="00914FA3">
        <w:rPr>
          <w:rFonts w:eastAsiaTheme="minorEastAsia"/>
        </w:rPr>
        <w:t xml:space="preserve">а ответ </w:t>
      </w:r>
      <m:oMath>
        <m:r>
          <w:rPr>
            <w:rFonts w:ascii="Cambria Math" w:eastAsiaTheme="minorEastAsia" w:hAnsi="Cambria Math"/>
          </w:rPr>
          <m:t>y</m:t>
        </m:r>
      </m:oMath>
      <w:r w:rsidR="00991181">
        <w:rPr>
          <w:rFonts w:eastAsiaTheme="minorEastAsia"/>
        </w:rPr>
        <w:t xml:space="preserve"> равен соответствующему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00991181" w:rsidRPr="00991181">
        <w:rPr>
          <w:rFonts w:eastAsiaTheme="minorEastAsia"/>
        </w:rPr>
        <w:t xml:space="preserve"> </w:t>
      </w:r>
      <w:r w:rsidR="00991181">
        <w:rPr>
          <w:rFonts w:eastAsiaTheme="minorEastAsia"/>
        </w:rPr>
        <w:t xml:space="preserve">для любого </w:t>
      </w:r>
      <m:oMath>
        <m:r>
          <w:rPr>
            <w:rFonts w:ascii="Cambria Math" w:eastAsiaTheme="minorEastAsia" w:hAnsi="Cambria Math"/>
          </w:rPr>
          <m:t>i</m:t>
        </m:r>
      </m:oMath>
      <w:r w:rsidR="00991181" w:rsidRPr="00991181">
        <w:rPr>
          <w:rFonts w:eastAsiaTheme="minorEastAsia"/>
        </w:rPr>
        <w:t>,</w:t>
      </w:r>
      <w:r w:rsidR="00991181">
        <w:rPr>
          <w:rFonts w:eastAsiaTheme="minorEastAsia"/>
        </w:rPr>
        <w:t xml:space="preserve"> иначе говоря, если справедливо утверждение </w:t>
      </w:r>
    </w:p>
    <w:p w14:paraId="72A08CAA" w14:textId="1441566A" w:rsidR="00991181" w:rsidRDefault="00991181" w:rsidP="00725D98">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991181" w14:paraId="410D1A83" w14:textId="77777777" w:rsidTr="00E41AD5">
        <w:tc>
          <w:tcPr>
            <w:tcW w:w="846" w:type="dxa"/>
          </w:tcPr>
          <w:p w14:paraId="3AA8577B" w14:textId="77777777" w:rsidR="00991181" w:rsidRDefault="00991181" w:rsidP="00E41AD5">
            <w:pPr>
              <w:spacing w:line="240" w:lineRule="auto"/>
              <w:ind w:firstLine="0"/>
              <w:rPr>
                <w:i/>
              </w:rPr>
            </w:pPr>
          </w:p>
        </w:tc>
        <w:tc>
          <w:tcPr>
            <w:tcW w:w="7654" w:type="dxa"/>
            <w:vAlign w:val="center"/>
          </w:tcPr>
          <w:p w14:paraId="6730CB3E" w14:textId="5F1D896B" w:rsidR="00991181" w:rsidRPr="00D51862" w:rsidRDefault="00991181" w:rsidP="00E41AD5">
            <w:pPr>
              <w:spacing w:line="240" w:lineRule="auto"/>
              <w:ind w:firstLine="0"/>
              <w:jc w:val="center"/>
              <w:rPr>
                <w:i/>
              </w:rPr>
            </w:pPr>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i=1…K,</m:t>
                </m:r>
              </m:oMath>
            </m:oMathPara>
          </w:p>
        </w:tc>
        <w:tc>
          <w:tcPr>
            <w:tcW w:w="845" w:type="dxa"/>
            <w:vAlign w:val="center"/>
          </w:tcPr>
          <w:p w14:paraId="55F20741" w14:textId="12D2E9F0" w:rsidR="00991181" w:rsidRPr="00991181" w:rsidRDefault="00991181" w:rsidP="00E41AD5">
            <w:pPr>
              <w:spacing w:line="240" w:lineRule="auto"/>
              <w:ind w:firstLine="0"/>
              <w:jc w:val="right"/>
              <w:rPr>
                <w:iCs/>
              </w:rPr>
            </w:pPr>
          </w:p>
        </w:tc>
      </w:tr>
    </w:tbl>
    <w:p w14:paraId="299CCF57" w14:textId="01439112" w:rsidR="00991181" w:rsidRDefault="00991181" w:rsidP="00725D98">
      <w:pPr>
        <w:rPr>
          <w:i/>
        </w:rPr>
      </w:pPr>
    </w:p>
    <w:p w14:paraId="1828F11B" w14:textId="56BC59EE" w:rsidR="00F87214" w:rsidRDefault="00D51862" w:rsidP="00391791">
      <w:pPr>
        <w:ind w:firstLine="0"/>
        <w:rPr>
          <w:rFonts w:eastAsiaTheme="minorEastAsia"/>
          <w:iCs/>
        </w:rPr>
      </w:pPr>
      <w:r>
        <w:rPr>
          <w:iCs/>
        </w:rPr>
        <w:t xml:space="preserve">то говорят, что генерализатор </w:t>
      </w:r>
      <m:oMath>
        <m:sSub>
          <m:sSubPr>
            <m:ctrlPr>
              <w:rPr>
                <w:rFonts w:ascii="Cambria Math" w:hAnsi="Cambria Math"/>
                <w:i/>
                <w:iCs/>
              </w:rPr>
            </m:ctrlPr>
          </m:sSubPr>
          <m:e>
            <m:r>
              <w:rPr>
                <w:rFonts w:ascii="Cambria Math" w:hAnsi="Cambria Math"/>
              </w:rPr>
              <m:t>g</m:t>
            </m:r>
          </m:e>
          <m:sub>
            <m:r>
              <w:rPr>
                <w:rFonts w:ascii="Cambria Math" w:hAnsi="Cambria Math"/>
              </w:rPr>
              <m:t>k</m:t>
            </m:r>
          </m:sub>
        </m:sSub>
      </m:oMath>
      <w:r>
        <w:rPr>
          <w:rFonts w:eastAsiaTheme="minorEastAsia"/>
          <w:iCs/>
        </w:rPr>
        <w:t xml:space="preserve"> репл</w:t>
      </w:r>
      <w:r w:rsidR="00CA22A1">
        <w:rPr>
          <w:rFonts w:eastAsiaTheme="minorEastAsia"/>
          <w:iCs/>
        </w:rPr>
        <w:t>и</w:t>
      </w:r>
      <w:r>
        <w:rPr>
          <w:rFonts w:eastAsiaTheme="minorEastAsia"/>
          <w:iCs/>
        </w:rPr>
        <w:t xml:space="preserve">цирует обучающую выборку </w:t>
      </w:r>
      <m:oMath>
        <m:r>
          <w:rPr>
            <w:rFonts w:ascii="Cambria Math" w:eastAsiaTheme="minorEastAsia" w:hAnsi="Cambria Math"/>
          </w:rPr>
          <m:t>T</m:t>
        </m:r>
      </m:oMath>
      <w:r w:rsidRPr="00D51862">
        <w:rPr>
          <w:rFonts w:eastAsiaTheme="minorEastAsia"/>
          <w:iCs/>
        </w:rPr>
        <w:t xml:space="preserve"> (</w:t>
      </w:r>
      <w:r w:rsidR="00391791" w:rsidRPr="00391791">
        <w:rPr>
          <w:rFonts w:eastAsiaTheme="minorEastAsia"/>
          <w:iCs/>
        </w:rPr>
        <w:t>8</w:t>
      </w:r>
      <w:r w:rsidRPr="00D51862">
        <w:rPr>
          <w:rFonts w:eastAsiaTheme="minorEastAsia"/>
          <w:iCs/>
        </w:rPr>
        <w:t>)</w:t>
      </w:r>
      <w:r w:rsidRPr="00CA22A1">
        <w:rPr>
          <w:rFonts w:eastAsiaTheme="minorEastAsia"/>
          <w:iCs/>
        </w:rPr>
        <w:t>.</w:t>
      </w:r>
      <w:r w:rsidR="00CA22A1">
        <w:rPr>
          <w:rFonts w:eastAsiaTheme="minorEastAsia"/>
          <w:iCs/>
        </w:rPr>
        <w:t xml:space="preserve"> </w:t>
      </w:r>
    </w:p>
    <w:p w14:paraId="4C915FB0" w14:textId="2CF976EA" w:rsidR="00743A0C" w:rsidRDefault="00CA22A1" w:rsidP="00F87214">
      <w:pPr>
        <w:ind w:firstLine="708"/>
        <w:rPr>
          <w:rFonts w:eastAsiaTheme="minorEastAsia"/>
          <w:iCs/>
        </w:rPr>
      </w:pPr>
      <w:r>
        <w:rPr>
          <w:rFonts w:eastAsiaTheme="minorEastAsia"/>
          <w:iCs/>
        </w:rPr>
        <w:t>С учетом, сказанного справедлива запись</w:t>
      </w:r>
      <w:r w:rsidR="00743A0C" w:rsidRPr="00743A0C">
        <w:rPr>
          <w:rFonts w:eastAsiaTheme="minorEastAsia"/>
          <w:iCs/>
        </w:rPr>
        <w:t xml:space="preserve"> </w:t>
      </w:r>
    </w:p>
    <w:p w14:paraId="4711861E" w14:textId="77777777" w:rsidR="00743A0C" w:rsidRDefault="00743A0C" w:rsidP="00F87214">
      <w:pPr>
        <w:ind w:firstLine="708"/>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743A0C" w14:paraId="6558AAED" w14:textId="77777777" w:rsidTr="00E41AD5">
        <w:tc>
          <w:tcPr>
            <w:tcW w:w="846" w:type="dxa"/>
          </w:tcPr>
          <w:p w14:paraId="1BD68405" w14:textId="77777777" w:rsidR="00743A0C" w:rsidRDefault="00743A0C" w:rsidP="00E41AD5">
            <w:pPr>
              <w:spacing w:line="240" w:lineRule="auto"/>
              <w:ind w:firstLine="0"/>
              <w:rPr>
                <w:rFonts w:eastAsiaTheme="minorEastAsia"/>
                <w:iCs/>
              </w:rPr>
            </w:pPr>
          </w:p>
        </w:tc>
        <w:tc>
          <w:tcPr>
            <w:tcW w:w="7654" w:type="dxa"/>
            <w:vAlign w:val="center"/>
          </w:tcPr>
          <w:p w14:paraId="0F937C6D" w14:textId="36AF65F1" w:rsidR="00743A0C" w:rsidRDefault="00743A0C" w:rsidP="00E41AD5">
            <w:pPr>
              <w:spacing w:line="240" w:lineRule="auto"/>
              <w:ind w:firstLine="708"/>
              <w:jc w:val="center"/>
              <w:rPr>
                <w:rFonts w:eastAsiaTheme="minorEastAsia"/>
                <w:iCs/>
              </w:rPr>
            </w:pPr>
            <m:oMathPara>
              <m:oMath>
                <m:r>
                  <w:rPr>
                    <w:rFonts w:ascii="Cambria Math" w:eastAsiaTheme="minorEastAsia" w:hAnsi="Cambria Math"/>
                    <w:lang w:val="en-US"/>
                  </w:rPr>
                  <m:t>G</m:t>
                </m:r>
                <m:d>
                  <m:dPr>
                    <m:ctrlPr>
                      <w:rPr>
                        <w:rFonts w:ascii="Cambria Math" w:eastAsiaTheme="minorEastAsia" w:hAnsi="Cambria Math"/>
                        <w:i/>
                        <w:iCs/>
                      </w:rPr>
                    </m:ctrlPr>
                  </m:dPr>
                  <m:e>
                    <m:r>
                      <w:rPr>
                        <w:rFonts w:ascii="Cambria Math" w:eastAsiaTheme="minorEastAsia" w:hAnsi="Cambria Math"/>
                      </w:rPr>
                      <m:t>T,q</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g</m:t>
                    </m:r>
                  </m:e>
                  <m:sub/>
                </m:sSub>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,q</m:t>
                    </m:r>
                  </m:e>
                </m:d>
                <m:r>
                  <w:rPr>
                    <w:rFonts w:ascii="Cambria Math" w:eastAsiaTheme="minorEastAsia" w:hAnsi="Cambria Math"/>
                  </w:rPr>
                  <m:t>,</m:t>
                </m:r>
              </m:oMath>
            </m:oMathPara>
          </w:p>
        </w:tc>
        <w:tc>
          <w:tcPr>
            <w:tcW w:w="845" w:type="dxa"/>
            <w:vAlign w:val="center"/>
          </w:tcPr>
          <w:p w14:paraId="28191573" w14:textId="7953C47F" w:rsidR="00743A0C" w:rsidRPr="00743A0C" w:rsidRDefault="00743A0C" w:rsidP="00E41AD5">
            <w:pPr>
              <w:spacing w:line="240" w:lineRule="auto"/>
              <w:ind w:firstLine="0"/>
              <w:jc w:val="right"/>
              <w:rPr>
                <w:rFonts w:eastAsiaTheme="minorEastAsia"/>
                <w:iCs/>
                <w:lang w:val="en-US"/>
              </w:rPr>
            </w:pPr>
          </w:p>
        </w:tc>
      </w:tr>
    </w:tbl>
    <w:p w14:paraId="3B7563FA" w14:textId="77777777" w:rsidR="00743A0C" w:rsidRDefault="00743A0C" w:rsidP="00F87214">
      <w:pPr>
        <w:ind w:firstLine="708"/>
        <w:rPr>
          <w:rFonts w:eastAsiaTheme="minorEastAsia"/>
          <w:iCs/>
        </w:rPr>
      </w:pPr>
    </w:p>
    <w:p w14:paraId="466A4172" w14:textId="4E969987" w:rsidR="00CA22A1" w:rsidRDefault="00CA22A1" w:rsidP="00DB1F8D">
      <w:pPr>
        <w:ind w:firstLine="0"/>
        <w:rPr>
          <w:rFonts w:eastAsiaTheme="minorEastAsia"/>
          <w:iCs/>
        </w:rPr>
      </w:pPr>
      <w:r>
        <w:rPr>
          <w:rFonts w:eastAsiaTheme="minorEastAsia"/>
          <w:iCs/>
        </w:rPr>
        <w:t>то есть вполне можно говорить о</w:t>
      </w:r>
      <w:r w:rsidR="00F87214">
        <w:rPr>
          <w:rFonts w:eastAsiaTheme="minorEastAsia"/>
          <w:iCs/>
        </w:rPr>
        <w:t xml:space="preserve"> генерализаторе</w:t>
      </w:r>
      <w:r w:rsidR="0033279C">
        <w:rPr>
          <w:rFonts w:eastAsiaTheme="minorEastAsia"/>
          <w:iCs/>
        </w:rPr>
        <w:t xml:space="preserve"> </w:t>
      </w:r>
      <m:oMath>
        <m:r>
          <w:rPr>
            <w:rFonts w:ascii="Cambria Math" w:eastAsiaTheme="minorEastAsia" w:hAnsi="Cambria Math"/>
          </w:rPr>
          <m:t>G</m:t>
        </m:r>
      </m:oMath>
      <w:r w:rsidR="00F87214">
        <w:rPr>
          <w:rFonts w:eastAsiaTheme="minorEastAsia"/>
          <w:iCs/>
        </w:rPr>
        <w:t>, как п</w:t>
      </w:r>
      <w:r w:rsidR="00485A8E">
        <w:rPr>
          <w:rFonts w:eastAsiaTheme="minorEastAsia"/>
          <w:iCs/>
        </w:rPr>
        <w:t>ростой модели.</w:t>
      </w:r>
    </w:p>
    <w:p w14:paraId="713134CE" w14:textId="12DA2F21" w:rsidR="00F87214" w:rsidRDefault="00F87214" w:rsidP="00F87214">
      <w:pPr>
        <w:ind w:firstLine="708"/>
        <w:rPr>
          <w:rFonts w:eastAsiaTheme="minorEastAsia"/>
          <w:iCs/>
        </w:rPr>
      </w:pPr>
      <w:r>
        <w:rPr>
          <w:rFonts w:eastAsiaTheme="minorEastAsia"/>
          <w:iCs/>
        </w:rPr>
        <w:lastRenderedPageBreak/>
        <w:t xml:space="preserve">Обозначим </w:t>
      </w:r>
      <m:oMath>
        <m:r>
          <w:rPr>
            <w:rFonts w:ascii="Cambria Math" w:eastAsiaTheme="minorEastAsia" w:hAnsi="Cambria Math"/>
          </w:rPr>
          <m:t>θ</m:t>
        </m:r>
      </m:oMath>
      <w:r w:rsidRPr="00942F14">
        <w:rPr>
          <w:rFonts w:eastAsiaTheme="minorEastAsia"/>
          <w:iCs/>
        </w:rPr>
        <w:t xml:space="preserve">, </w:t>
      </w:r>
      <w:r>
        <w:rPr>
          <w:rFonts w:eastAsiaTheme="minorEastAsia"/>
          <w:iCs/>
        </w:rPr>
        <w:t>как множество</w:t>
      </w:r>
      <w:r w:rsidR="00942F14">
        <w:rPr>
          <w:rFonts w:eastAsiaTheme="minorEastAsia"/>
          <w:iCs/>
        </w:rPr>
        <w:t xml:space="preserve"> входных</w:t>
      </w:r>
      <w:r>
        <w:rPr>
          <w:rFonts w:eastAsiaTheme="minorEastAsia"/>
          <w:iCs/>
        </w:rPr>
        <w:t xml:space="preserve"> </w:t>
      </w:r>
      <w:r w:rsidR="00942F14">
        <w:rPr>
          <w:rFonts w:eastAsiaTheme="minorEastAsia"/>
          <w:iCs/>
        </w:rPr>
        <w:t xml:space="preserve">векторов </w:t>
      </w:r>
      <m:oMath>
        <m:r>
          <w:rPr>
            <w:rFonts w:ascii="Cambria Math" w:eastAsiaTheme="minorEastAsia" w:hAnsi="Cambria Math"/>
          </w:rPr>
          <m:t>x</m:t>
        </m:r>
      </m:oMath>
      <w:r w:rsidR="00942F14">
        <w:rPr>
          <w:rFonts w:eastAsiaTheme="minorEastAsia"/>
          <w:iCs/>
        </w:rPr>
        <w:t xml:space="preserve"> с присоединенными к ним векторам</w:t>
      </w:r>
      <w:r w:rsidR="00942F14" w:rsidRPr="00942F14">
        <w:rPr>
          <w:rFonts w:eastAsiaTheme="minorEastAsia"/>
          <w:iCs/>
        </w:rPr>
        <w:t xml:space="preserve"> </w:t>
      </w:r>
      <w:r w:rsidR="00942F14">
        <w:rPr>
          <w:rFonts w:eastAsiaTheme="minorEastAsia"/>
          <w:iCs/>
        </w:rPr>
        <w:t xml:space="preserve">ответов </w:t>
      </w:r>
      <m:oMath>
        <m:r>
          <w:rPr>
            <w:rFonts w:ascii="Cambria Math" w:eastAsiaTheme="minorEastAsia" w:hAnsi="Cambria Math"/>
          </w:rPr>
          <m:t>y</m:t>
        </m:r>
      </m:oMath>
      <w:r w:rsidR="00942F14">
        <w:rPr>
          <w:rFonts w:eastAsiaTheme="minorEastAsia"/>
          <w:iCs/>
        </w:rPr>
        <w:t>. Не теряя общности, будем считать,</w:t>
      </w:r>
      <w:r w:rsidR="00EC2906" w:rsidRPr="00EC2906">
        <w:rPr>
          <w:rFonts w:eastAsiaTheme="minorEastAsia"/>
          <w:iCs/>
        </w:rPr>
        <w:t xml:space="preserve"> </w:t>
      </w:r>
      <w:r w:rsidR="00EC2906">
        <w:rPr>
          <w:rFonts w:eastAsiaTheme="minorEastAsia"/>
          <w:iCs/>
        </w:rPr>
        <w:t xml:space="preserve">целевой вектор </w:t>
      </w:r>
      <m:oMath>
        <m:r>
          <w:rPr>
            <w:rFonts w:ascii="Cambria Math" w:eastAsiaTheme="minorEastAsia" w:hAnsi="Cambria Math"/>
          </w:rPr>
          <m:t>y</m:t>
        </m:r>
      </m:oMath>
      <w:r w:rsidR="00EC2906" w:rsidRPr="0043070B">
        <w:rPr>
          <w:rFonts w:eastAsiaTheme="minorEastAsia"/>
          <w:iCs/>
        </w:rPr>
        <w:t xml:space="preserve"> – </w:t>
      </w:r>
      <w:r w:rsidR="00EC2906">
        <w:rPr>
          <w:rFonts w:eastAsiaTheme="minorEastAsia"/>
          <w:iCs/>
        </w:rPr>
        <w:t>однокомпонентный</w:t>
      </w:r>
      <w:r w:rsidR="00942F14" w:rsidRPr="00942F14">
        <w:rPr>
          <w:rFonts w:eastAsiaTheme="minorEastAsia"/>
          <w:iCs/>
        </w:rPr>
        <w:t>.</w:t>
      </w:r>
      <w:r w:rsidR="001169E2">
        <w:rPr>
          <w:rFonts w:eastAsiaTheme="minorEastAsia"/>
          <w:iCs/>
        </w:rPr>
        <w:t xml:space="preserve"> Если это не так, то исходная задача разбивае</w:t>
      </w:r>
      <w:r w:rsidR="00EC2906">
        <w:rPr>
          <w:rFonts w:eastAsiaTheme="minorEastAsia"/>
          <w:iCs/>
        </w:rPr>
        <w:t>тся</w:t>
      </w:r>
      <w:r w:rsidR="001169E2">
        <w:rPr>
          <w:rFonts w:eastAsiaTheme="minorEastAsia"/>
          <w:iCs/>
        </w:rPr>
        <w:t xml:space="preserve"> на подзад</w:t>
      </w:r>
      <w:r w:rsidR="00EC2906">
        <w:rPr>
          <w:rFonts w:eastAsiaTheme="minorEastAsia"/>
          <w:iCs/>
        </w:rPr>
        <w:t>ачи, таким образом, чтобы размерность целевого вектора была 1.</w:t>
      </w:r>
      <w:r w:rsidR="00942F14" w:rsidRPr="00942F14">
        <w:rPr>
          <w:rFonts w:eastAsiaTheme="minorEastAsia"/>
          <w:iCs/>
        </w:rPr>
        <w:t xml:space="preserve"> </w:t>
      </w:r>
      <w:r w:rsidR="00942F14">
        <w:rPr>
          <w:rFonts w:eastAsiaTheme="minorEastAsia"/>
          <w:iCs/>
        </w:rPr>
        <w:t xml:space="preserve">Тогда вектора множества </w:t>
      </w:r>
      <m:oMath>
        <m:r>
          <w:rPr>
            <w:rFonts w:ascii="Cambria Math" w:eastAsiaTheme="minorEastAsia" w:hAnsi="Cambria Math"/>
          </w:rPr>
          <m:t>θ</m:t>
        </m:r>
      </m:oMath>
      <w:r w:rsidR="00942F14">
        <w:rPr>
          <w:rFonts w:eastAsiaTheme="minorEastAsia"/>
          <w:iCs/>
        </w:rPr>
        <w:t xml:space="preserve"> будут принадлежать множеству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n+1</m:t>
            </m:r>
          </m:sup>
        </m:sSup>
      </m:oMath>
      <w:r w:rsidR="00BC28AF" w:rsidRPr="00BC28AF">
        <w:rPr>
          <w:rFonts w:eastAsiaTheme="minorEastAsia"/>
          <w:iCs/>
        </w:rPr>
        <w:t>.</w:t>
      </w:r>
    </w:p>
    <w:p w14:paraId="6D9AA104" w14:textId="492B8F61" w:rsidR="0033279C" w:rsidRDefault="00BC28AF" w:rsidP="00F87214">
      <w:pPr>
        <w:ind w:firstLine="708"/>
        <w:rPr>
          <w:rFonts w:eastAsiaTheme="minorEastAsia"/>
          <w:iCs/>
        </w:rPr>
      </w:pPr>
      <w:r>
        <w:rPr>
          <w:rFonts w:eastAsiaTheme="minorEastAsia"/>
          <w:iCs/>
        </w:rPr>
        <w:t xml:space="preserve">Сперва определим </w:t>
      </w:r>
      <m:oMath>
        <m:r>
          <w:rPr>
            <w:rFonts w:ascii="Cambria Math" w:eastAsiaTheme="minorEastAsia" w:hAnsi="Cambria Math"/>
          </w:rPr>
          <m:t>r</m:t>
        </m:r>
      </m:oMath>
      <w:r w:rsidRPr="00BC28AF">
        <w:rPr>
          <w:rFonts w:eastAsiaTheme="minorEastAsia"/>
          <w:iCs/>
        </w:rPr>
        <w:t xml:space="preserve"> </w:t>
      </w:r>
      <w:r>
        <w:rPr>
          <w:rFonts w:eastAsiaTheme="minorEastAsia"/>
          <w:iCs/>
        </w:rPr>
        <w:t xml:space="preserve">разбиений множества </w:t>
      </w:r>
      <m:oMath>
        <m:r>
          <w:rPr>
            <w:rFonts w:ascii="Cambria Math" w:eastAsiaTheme="minorEastAsia" w:hAnsi="Cambria Math"/>
          </w:rPr>
          <m:t>θ</m:t>
        </m:r>
      </m:oMath>
      <w:r w:rsidRPr="00BC28AF">
        <w:rPr>
          <w:rFonts w:eastAsiaTheme="minorEastAsia"/>
          <w:iCs/>
        </w:rPr>
        <w:t xml:space="preserve">, </w:t>
      </w:r>
      <w:r>
        <w:rPr>
          <w:rFonts w:eastAsiaTheme="minorEastAsia"/>
          <w:iCs/>
        </w:rPr>
        <w:t xml:space="preserve">таких, что делят его на два </w:t>
      </w:r>
      <w:r w:rsidR="00F40760">
        <w:rPr>
          <w:rFonts w:eastAsiaTheme="minorEastAsia"/>
          <w:iCs/>
        </w:rPr>
        <w:t xml:space="preserve">не пересекающихся </w:t>
      </w:r>
      <w:r>
        <w:rPr>
          <w:rFonts w:eastAsiaTheme="minorEastAsia"/>
          <w:iCs/>
        </w:rPr>
        <w:t>набора</w:t>
      </w:r>
      <w:r w:rsidR="00F40760">
        <w:rPr>
          <w:rFonts w:eastAsiaTheme="minorEastAsia"/>
          <w:iCs/>
        </w:rPr>
        <w:t xml:space="preserve">. Обозначим такие разбиения как </w:t>
      </w:r>
      <m:oMath>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i,j</m:t>
            </m:r>
          </m:sub>
        </m:sSub>
      </m:oMath>
      <w:r w:rsidR="00F40760" w:rsidRPr="00F40760">
        <w:rPr>
          <w:rFonts w:eastAsiaTheme="minorEastAsia"/>
          <w:iCs/>
        </w:rPr>
        <w:t xml:space="preserve">, </w:t>
      </w:r>
      <w:r w:rsidR="00F40760">
        <w:rPr>
          <w:rFonts w:eastAsiaTheme="minorEastAsia"/>
          <w:iCs/>
        </w:rPr>
        <w:t xml:space="preserve">где </w:t>
      </w:r>
      <m:oMath>
        <m:r>
          <w:rPr>
            <w:rFonts w:ascii="Cambria Math" w:eastAsiaTheme="minorEastAsia" w:hAnsi="Cambria Math"/>
          </w:rPr>
          <m:t>1≤i≤r</m:t>
        </m:r>
      </m:oMath>
      <w:r w:rsidR="00F40760" w:rsidRPr="00F40760">
        <w:rPr>
          <w:rFonts w:eastAsiaTheme="minorEastAsia"/>
          <w:iCs/>
        </w:rPr>
        <w:t>,</w:t>
      </w:r>
      <w:r w:rsidR="00F40760">
        <w:rPr>
          <w:rFonts w:eastAsiaTheme="minorEastAsia"/>
          <w:iCs/>
        </w:rPr>
        <w:t xml:space="preserve"> </w:t>
      </w:r>
      <m:oMath>
        <m:r>
          <w:rPr>
            <w:rFonts w:ascii="Cambria Math" w:eastAsiaTheme="minorEastAsia" w:hAnsi="Cambria Math"/>
          </w:rPr>
          <m:t>j∈{1,2}</m:t>
        </m:r>
      </m:oMath>
      <w:r w:rsidR="00F40760" w:rsidRPr="00F40760">
        <w:rPr>
          <w:rFonts w:eastAsiaTheme="minorEastAsia"/>
          <w:iCs/>
        </w:rPr>
        <w:t xml:space="preserve">. </w:t>
      </w:r>
      <w:r w:rsidR="00F40760">
        <w:rPr>
          <w:rFonts w:eastAsiaTheme="minorEastAsia"/>
          <w:iCs/>
        </w:rPr>
        <w:t xml:space="preserve">Назовем их набором разбиений. </w:t>
      </w:r>
      <w:r w:rsidR="000C01D0">
        <w:rPr>
          <w:rFonts w:eastAsiaTheme="minorEastAsia"/>
          <w:iCs/>
        </w:rPr>
        <w:t xml:space="preserve">К таким разбиениям, например, можно относить </w:t>
      </w:r>
      <w:r w:rsidR="00485A8E">
        <w:rPr>
          <w:rFonts w:eastAsiaTheme="minorEastAsia"/>
          <w:iCs/>
          <w:lang w:val="en-US"/>
        </w:rPr>
        <w:t>m</w:t>
      </w:r>
      <w:r w:rsidR="000C01D0" w:rsidRPr="000C01D0">
        <w:rPr>
          <w:rFonts w:eastAsiaTheme="minorEastAsia"/>
          <w:iCs/>
        </w:rPr>
        <w:t>-</w:t>
      </w:r>
      <w:r w:rsidR="000C01D0">
        <w:rPr>
          <w:rFonts w:eastAsiaTheme="minorEastAsia"/>
          <w:iCs/>
        </w:rPr>
        <w:t>кратную кросс-валидацию</w:t>
      </w:r>
      <w:r w:rsidR="001D6875">
        <w:rPr>
          <w:rFonts w:eastAsiaTheme="minorEastAsia"/>
          <w:iCs/>
        </w:rPr>
        <w:t>, такой набор разбиений называется кросс-валидационным набором разбиений, или КВНР</w:t>
      </w:r>
      <w:r w:rsidR="000C01D0">
        <w:rPr>
          <w:rFonts w:eastAsiaTheme="minorEastAsia"/>
          <w:iCs/>
        </w:rPr>
        <w:t xml:space="preserve">. </w:t>
      </w:r>
      <w:r w:rsidR="00913993">
        <w:rPr>
          <w:rFonts w:eastAsiaTheme="minorEastAsia"/>
          <w:iCs/>
        </w:rPr>
        <w:t>Для простоты будем считать, что</w:t>
      </w:r>
      <w:r w:rsidR="000C01D0">
        <w:rPr>
          <w:rFonts w:eastAsiaTheme="minorEastAsia"/>
          <w:iCs/>
        </w:rPr>
        <w:t xml:space="preserve"> </w:t>
      </w:r>
      <m:oMath>
        <m:r>
          <w:rPr>
            <w:rFonts w:ascii="Cambria Math" w:eastAsiaTheme="minorEastAsia" w:hAnsi="Cambria Math"/>
          </w:rPr>
          <m:t>k=r=m</m:t>
        </m:r>
      </m:oMath>
      <w:r w:rsidR="000C01D0" w:rsidRPr="00743A0C">
        <w:rPr>
          <w:rFonts w:eastAsiaTheme="minorEastAsia"/>
          <w:iCs/>
        </w:rPr>
        <w:t xml:space="preserve">, </w:t>
      </w:r>
      <w:r w:rsidR="000C01D0">
        <w:rPr>
          <w:rFonts w:eastAsiaTheme="minorEastAsia"/>
          <w:iCs/>
        </w:rPr>
        <w:t xml:space="preserve">тогда для любого </w:t>
      </w:r>
      <m:oMath>
        <m:r>
          <w:rPr>
            <w:rFonts w:ascii="Cambria Math" w:eastAsiaTheme="minorEastAsia" w:hAnsi="Cambria Math"/>
          </w:rPr>
          <m:t>i</m:t>
        </m:r>
      </m:oMath>
      <w:r w:rsidR="00743A0C" w:rsidRPr="00743A0C">
        <w:rPr>
          <w:rFonts w:eastAsiaTheme="minorEastAsia"/>
          <w:iCs/>
        </w:rPr>
        <w:t>,</w:t>
      </w:r>
      <w:r w:rsidR="000C01D0" w:rsidRPr="00743A0C">
        <w:rPr>
          <w:rFonts w:eastAsiaTheme="minorEastAsia"/>
          <w:iCs/>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θ</m:t>
            </m:r>
          </m:e>
          <m:sub>
            <m:r>
              <w:rPr>
                <w:rFonts w:ascii="Cambria Math" w:eastAsiaTheme="minorEastAsia" w:hAnsi="Cambria Math"/>
                <w:lang w:val="en-US"/>
              </w:rPr>
              <m:t>i</m:t>
            </m:r>
            <m:r>
              <w:rPr>
                <w:rFonts w:ascii="Cambria Math" w:eastAsiaTheme="minorEastAsia" w:hAnsi="Cambria Math"/>
              </w:rPr>
              <m:t>,2</m:t>
            </m:r>
          </m:sub>
        </m:sSub>
      </m:oMath>
      <w:r w:rsidR="00485A8E" w:rsidRPr="00485A8E">
        <w:rPr>
          <w:rFonts w:eastAsiaTheme="minorEastAsia"/>
          <w:iCs/>
        </w:rPr>
        <w:t xml:space="preserve"> </w:t>
      </w:r>
      <w:r w:rsidR="00913993">
        <w:rPr>
          <w:rFonts w:eastAsiaTheme="minorEastAsia"/>
          <w:iCs/>
        </w:rPr>
        <w:t>содержит</w:t>
      </w:r>
      <w:r w:rsidR="00743A0C">
        <w:rPr>
          <w:rFonts w:eastAsiaTheme="minorEastAsia"/>
          <w:iCs/>
        </w:rPr>
        <w:t xml:space="preserve"> единственный элемент</w:t>
      </w:r>
      <w:r w:rsidR="00913993">
        <w:rPr>
          <w:rFonts w:eastAsiaTheme="minorEastAsia"/>
          <w:iCs/>
        </w:rPr>
        <w:t xml:space="preserve"> из</w:t>
      </w:r>
      <w:r w:rsidR="00743A0C">
        <w:rPr>
          <w:rFonts w:eastAsiaTheme="minorEastAsia"/>
          <w:iCs/>
        </w:rPr>
        <w:t xml:space="preserve"> </w:t>
      </w:r>
      <m:oMath>
        <m:r>
          <w:rPr>
            <w:rFonts w:ascii="Cambria Math" w:eastAsiaTheme="minorEastAsia" w:hAnsi="Cambria Math"/>
          </w:rPr>
          <m:t>θ</m:t>
        </m:r>
      </m:oMath>
      <w:r w:rsidR="00743A0C" w:rsidRPr="00743A0C">
        <w:rPr>
          <w:rFonts w:eastAsiaTheme="minorEastAsia"/>
          <w:iCs/>
        </w:rPr>
        <w:t xml:space="preserve">, </w:t>
      </w:r>
      <w:r w:rsidR="00743A0C">
        <w:rPr>
          <w:rFonts w:eastAsiaTheme="minorEastAsia"/>
          <w:iCs/>
        </w:rPr>
        <w:t xml:space="preserve">а </w:t>
      </w:r>
      <m:oMath>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i,1</m:t>
            </m:r>
          </m:sub>
        </m:sSub>
      </m:oMath>
      <w:r w:rsidR="00743A0C">
        <w:rPr>
          <w:rFonts w:eastAsiaTheme="minorEastAsia"/>
          <w:iCs/>
        </w:rPr>
        <w:t xml:space="preserve"> – все остальные</w:t>
      </w:r>
      <w:r w:rsidR="0033279C" w:rsidRPr="0033279C">
        <w:rPr>
          <w:rFonts w:eastAsiaTheme="minorEastAsia"/>
          <w:iCs/>
        </w:rPr>
        <w:t xml:space="preserve">. </w:t>
      </w:r>
      <w:r w:rsidR="004A2DA1">
        <w:rPr>
          <w:rFonts w:eastAsiaTheme="minorEastAsia"/>
          <w:iCs/>
        </w:rPr>
        <w:t xml:space="preserve">При этом, </w:t>
      </w:r>
      <m:oMath>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i,2</m:t>
            </m:r>
          </m:sub>
        </m:sSub>
        <m:r>
          <w:rPr>
            <w:rFonts w:ascii="Cambria Math" w:eastAsiaTheme="minorEastAsia" w:hAnsi="Cambria Math"/>
          </w:rPr>
          <m:t xml:space="preserve"> ≠</m:t>
        </m:r>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j,2</m:t>
            </m:r>
          </m:sub>
        </m:sSub>
        <m:r>
          <w:rPr>
            <w:rFonts w:ascii="Cambria Math" w:eastAsiaTheme="minorEastAsia" w:hAnsi="Cambria Math"/>
          </w:rPr>
          <m:t xml:space="preserve"> ∀ i≠j</m:t>
        </m:r>
      </m:oMath>
      <w:r w:rsidR="004A2DA1" w:rsidRPr="004A2DA1">
        <w:rPr>
          <w:rFonts w:eastAsiaTheme="minorEastAsia"/>
          <w:iCs/>
        </w:rPr>
        <w:t xml:space="preserve">, </w:t>
      </w:r>
      <w:r w:rsidR="001D6875">
        <w:rPr>
          <w:rFonts w:eastAsiaTheme="minorEastAsia"/>
          <w:iCs/>
        </w:rPr>
        <w:t>а, следовательно,</w:t>
      </w:r>
      <w:r w:rsidR="00217A01" w:rsidRPr="00217A01">
        <w:rPr>
          <w:rFonts w:eastAsiaTheme="minorEastAsia"/>
          <w:iCs/>
        </w:rPr>
        <w:t xml:space="preserve"> </w:t>
      </w:r>
      <w:r w:rsidR="008315E2">
        <w:rPr>
          <w:rFonts w:eastAsiaTheme="minorEastAsia"/>
          <w:iCs/>
        </w:rPr>
        <w:t>совокупность всех</w:t>
      </w:r>
      <w:r w:rsidR="001D6875">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i,2</m:t>
            </m:r>
          </m:sub>
        </m:sSub>
      </m:oMath>
      <w:r w:rsidR="008315E2">
        <w:rPr>
          <w:rFonts w:eastAsiaTheme="minorEastAsia"/>
          <w:iCs/>
        </w:rPr>
        <w:t xml:space="preserve"> полностью покрывает </w:t>
      </w:r>
      <m:oMath>
        <m:r>
          <w:rPr>
            <w:rFonts w:ascii="Cambria Math" w:eastAsiaTheme="minorEastAsia" w:hAnsi="Cambria Math"/>
          </w:rPr>
          <m:t>θ</m:t>
        </m:r>
      </m:oMath>
      <w:r w:rsidR="008315E2" w:rsidRPr="008315E2">
        <w:rPr>
          <w:rFonts w:eastAsiaTheme="minorEastAsia"/>
          <w:iCs/>
        </w:rPr>
        <w:t>.</w:t>
      </w:r>
    </w:p>
    <w:p w14:paraId="700B8188" w14:textId="1DA64602" w:rsidR="00C156D9" w:rsidRDefault="00285D94" w:rsidP="00F87214">
      <w:pPr>
        <w:ind w:firstLine="708"/>
        <w:rPr>
          <w:rFonts w:eastAsiaTheme="minorEastAsia"/>
          <w:iCs/>
        </w:rPr>
      </w:pPr>
      <w:r>
        <w:rPr>
          <w:rFonts w:eastAsiaTheme="minorEastAsia"/>
          <w:iCs/>
        </w:rPr>
        <w:t>КВНР</w:t>
      </w:r>
      <w:r w:rsidR="00CB589C">
        <w:rPr>
          <w:rFonts w:eastAsiaTheme="minorEastAsia"/>
          <w:iCs/>
        </w:rPr>
        <w:t xml:space="preserve"> используется</w:t>
      </w:r>
      <w:r>
        <w:rPr>
          <w:rFonts w:eastAsiaTheme="minorEastAsia"/>
          <w:iCs/>
        </w:rPr>
        <w:t xml:space="preserve"> для задания отношения генреализатора </w:t>
      </w:r>
      <m:oMath>
        <m:r>
          <w:rPr>
            <w:rFonts w:ascii="Cambria Math" w:eastAsiaTheme="minorEastAsia" w:hAnsi="Cambria Math"/>
          </w:rPr>
          <m:t>G</m:t>
        </m:r>
      </m:oMath>
      <w:r>
        <w:rPr>
          <w:rFonts w:eastAsiaTheme="minorEastAsia"/>
          <w:iCs/>
        </w:rPr>
        <w:t xml:space="preserve"> на обучающем наборе </w:t>
      </w:r>
      <m:oMath>
        <m:r>
          <w:rPr>
            <w:rFonts w:ascii="Cambria Math" w:eastAsiaTheme="minorEastAsia" w:hAnsi="Cambria Math"/>
          </w:rPr>
          <m:t>θ</m:t>
        </m:r>
      </m:oMath>
      <w:r w:rsidR="00CB589C">
        <w:rPr>
          <w:rFonts w:eastAsiaTheme="minorEastAsia"/>
          <w:iCs/>
        </w:rPr>
        <w:t xml:space="preserve"> и оценки ошибки на нем. </w:t>
      </w:r>
      <w:r w:rsidR="00C07C99">
        <w:rPr>
          <w:rFonts w:eastAsiaTheme="minorEastAsia"/>
          <w:iCs/>
        </w:rPr>
        <w:t>Здесь эта</w:t>
      </w:r>
      <w:r w:rsidR="00CB589C">
        <w:rPr>
          <w:rFonts w:eastAsiaTheme="minorEastAsia"/>
          <w:iCs/>
        </w:rPr>
        <w:t xml:space="preserve"> оценка </w:t>
      </w:r>
      <w:r w:rsidR="00913993">
        <w:rPr>
          <w:rFonts w:eastAsiaTheme="minorEastAsia"/>
          <w:iCs/>
        </w:rPr>
        <w:t>рассчитывается</w:t>
      </w:r>
      <w:r w:rsidR="00CB589C">
        <w:rPr>
          <w:rFonts w:eastAsiaTheme="minorEastAsia"/>
          <w:iCs/>
        </w:rPr>
        <w:t xml:space="preserve"> как</w:t>
      </w:r>
      <w:r w:rsidR="00292E4A">
        <w:rPr>
          <w:rFonts w:eastAsiaTheme="minorEastAsia"/>
          <w:iCs/>
        </w:rPr>
        <w:t xml:space="preserve"> ошибка на тестовом наборе</w:t>
      </w:r>
      <w:r w:rsidR="00C07C99">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i,2</m:t>
            </m:r>
          </m:sub>
        </m:sSub>
      </m:oMath>
      <w:r w:rsidR="00C07C99">
        <w:rPr>
          <w:rFonts w:eastAsiaTheme="minorEastAsia"/>
          <w:iCs/>
        </w:rPr>
        <w:t>.</w:t>
      </w:r>
      <w:r w:rsidR="00C07C99" w:rsidRPr="00C07C99">
        <w:rPr>
          <w:rFonts w:eastAsiaTheme="minorEastAsia"/>
          <w:iCs/>
        </w:rPr>
        <w:t xml:space="preserve"> </w:t>
      </w:r>
      <w:r w:rsidR="00C07C99">
        <w:rPr>
          <w:rFonts w:eastAsiaTheme="minorEastAsia"/>
          <w:iCs/>
        </w:rPr>
        <w:t xml:space="preserve">Тогда ошибка на всем КВНР может быть получена как усредненное значение по всем </w:t>
      </w:r>
      <m:oMath>
        <m:r>
          <w:rPr>
            <w:rFonts w:ascii="Cambria Math" w:eastAsiaTheme="minorEastAsia" w:hAnsi="Cambria Math"/>
          </w:rPr>
          <m:t>i</m:t>
        </m:r>
      </m:oMath>
      <w:r w:rsidR="00C07C99" w:rsidRPr="00C07C99">
        <w:rPr>
          <w:rFonts w:eastAsiaTheme="minorEastAsia"/>
          <w:iCs/>
        </w:rPr>
        <w:t>.</w:t>
      </w:r>
      <w:r w:rsidR="00C07C99">
        <w:rPr>
          <w:rFonts w:eastAsiaTheme="minorEastAsia"/>
          <w:iCs/>
        </w:rPr>
        <w:t xml:space="preserve"> Получим </w:t>
      </w:r>
      <w:r w:rsidR="00C156D9">
        <w:rPr>
          <w:rFonts w:eastAsiaTheme="minorEastAsia"/>
          <w:iCs/>
        </w:rPr>
        <w:t>функционал ошибки</w:t>
      </w:r>
      <w:r w:rsidR="00C07C99">
        <w:rPr>
          <w:rFonts w:eastAsiaTheme="minorEastAsia"/>
          <w:iCs/>
        </w:rPr>
        <w:t xml:space="preserve"> </w:t>
      </w:r>
    </w:p>
    <w:p w14:paraId="15A50490" w14:textId="77777777" w:rsidR="008F5906" w:rsidRDefault="008F5906" w:rsidP="00F87214">
      <w:pPr>
        <w:ind w:firstLine="708"/>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796"/>
        <w:gridCol w:w="703"/>
      </w:tblGrid>
      <w:tr w:rsidR="00C156D9" w14:paraId="6FD62825" w14:textId="77777777" w:rsidTr="00E41AD5">
        <w:tc>
          <w:tcPr>
            <w:tcW w:w="846" w:type="dxa"/>
          </w:tcPr>
          <w:p w14:paraId="645A2A96" w14:textId="77777777" w:rsidR="00C156D9" w:rsidRDefault="00C156D9" w:rsidP="00E41AD5">
            <w:pPr>
              <w:spacing w:line="240" w:lineRule="auto"/>
              <w:ind w:firstLine="0"/>
              <w:rPr>
                <w:rFonts w:eastAsiaTheme="minorEastAsia"/>
              </w:rPr>
            </w:pPr>
          </w:p>
        </w:tc>
        <w:tc>
          <w:tcPr>
            <w:tcW w:w="7796" w:type="dxa"/>
            <w:vAlign w:val="center"/>
          </w:tcPr>
          <w:p w14:paraId="7220AB4F" w14:textId="029AFC93" w:rsidR="00C156D9" w:rsidRPr="00391791" w:rsidRDefault="00C156D9" w:rsidP="00E41AD5">
            <w:pPr>
              <w:spacing w:line="240" w:lineRule="auto"/>
              <w:ind w:firstLine="0"/>
              <w:jc w:val="center"/>
              <w:rPr>
                <w:rFonts w:eastAsiaTheme="minorEastAsia"/>
                <w:i/>
              </w:rPr>
            </w:pPr>
            <m:oMathPara>
              <m:oMath>
                <m:r>
                  <w:rPr>
                    <w:rFonts w:ascii="Cambria Math" w:eastAsiaTheme="minorEastAsia" w:hAnsi="Cambria Math"/>
                  </w:rPr>
                  <m:t>CV</m:t>
                </m:r>
                <m:d>
                  <m:dPr>
                    <m:ctrlPr>
                      <w:rPr>
                        <w:rFonts w:ascii="Cambria Math" w:eastAsiaTheme="minorEastAsia" w:hAnsi="Cambria Math"/>
                      </w:rPr>
                    </m:ctrlPr>
                  </m:dPr>
                  <m:e>
                    <m:r>
                      <w:rPr>
                        <w:rFonts w:ascii="Cambria Math" w:eastAsiaTheme="minorEastAsia" w:hAnsi="Cambria Math"/>
                      </w:rPr>
                      <m:t>G,θ</m:t>
                    </m:r>
                    <m:ctrlPr>
                      <w:rPr>
                        <w:rFonts w:ascii="Cambria Math" w:eastAsiaTheme="minorEastAsia" w:hAnsi="Cambria Math"/>
                        <w:i/>
                      </w:rPr>
                    </m:ctrlPr>
                  </m:e>
                </m:d>
                <m:r>
                  <w:rPr>
                    <w:rFonts w:ascii="Cambria Math" w:eastAsiaTheme="minorEastAsia" w:hAnsi="Cambria Math"/>
                  </w:rPr>
                  <m:t>=</m:t>
                </m:r>
                <m:nary>
                  <m:naryPr>
                    <m:chr m:val="∑"/>
                    <m:limLoc m:val="subSup"/>
                    <m:ctrlPr>
                      <w:rPr>
                        <w:rFonts w:ascii="Cambria Math" w:eastAsiaTheme="minorEastAsia" w:hAnsi="Cambria Math"/>
                        <w:i/>
                      </w:rPr>
                    </m:ctrlPr>
                  </m:naryPr>
                  <m:sub>
                    <m:r>
                      <w:rPr>
                        <w:rFonts w:ascii="Cambria Math" w:eastAsiaTheme="minorEastAsia" w:hAnsi="Cambria Math"/>
                      </w:rPr>
                      <m:t>i</m:t>
                    </m: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rPr>
                                      <m:t>θ</m:t>
                                    </m:r>
                                    <m:ctrlPr>
                                      <w:rPr>
                                        <w:rFonts w:ascii="Cambria Math" w:eastAsiaTheme="minorEastAsia" w:hAnsi="Cambria Math"/>
                                        <w:i/>
                                      </w:rPr>
                                    </m:ctrlPr>
                                  </m:e>
                                  <m:sub>
                                    <m:r>
                                      <w:rPr>
                                        <w:rFonts w:ascii="Cambria Math" w:eastAsiaTheme="minorEastAsia" w:hAnsi="Cambria Math"/>
                                        <w:lang w:val="en-US"/>
                                      </w:rPr>
                                      <m:t xml:space="preserve">i,1 </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θ</m:t>
                                    </m:r>
                                  </m:e>
                                  <m:sub>
                                    <m:r>
                                      <w:rPr>
                                        <w:rFonts w:ascii="Cambria Math" w:eastAsiaTheme="minorEastAsia" w:hAnsi="Cambria Math"/>
                                        <w:lang w:val="en-US"/>
                                      </w:rPr>
                                      <m:t>i,2</m:t>
                                    </m:r>
                                  </m:sub>
                                  <m:sup>
                                    <m:r>
                                      <w:rPr>
                                        <w:rFonts w:ascii="Cambria Math" w:eastAsiaTheme="minorEastAsia" w:hAnsi="Cambria Math"/>
                                        <w:lang w:val="en-US"/>
                                      </w:rPr>
                                      <m:t>q</m:t>
                                    </m:r>
                                  </m:sup>
                                </m:sSubSup>
                                <m:ctrlPr>
                                  <w:rPr>
                                    <w:rFonts w:ascii="Cambria Math" w:eastAsiaTheme="minorEastAsia" w:hAnsi="Cambria Math"/>
                                    <w:i/>
                                    <w:lang w:val="en-US"/>
                                  </w:rPr>
                                </m:ctrlP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θ</m:t>
                                </m:r>
                              </m:e>
                              <m:sub>
                                <m:r>
                                  <w:rPr>
                                    <w:rFonts w:ascii="Cambria Math" w:eastAsiaTheme="minorEastAsia" w:hAnsi="Cambria Math"/>
                                    <w:lang w:val="en-US"/>
                                  </w:rPr>
                                  <m:t>i,2</m:t>
                                </m:r>
                              </m:sub>
                              <m:sup>
                                <m:r>
                                  <w:rPr>
                                    <w:rFonts w:ascii="Cambria Math" w:eastAsiaTheme="minorEastAsia" w:hAnsi="Cambria Math"/>
                                    <w:lang w:val="en-US"/>
                                  </w:rPr>
                                  <m:t>y</m:t>
                                </m:r>
                              </m:sup>
                            </m:sSubSup>
                          </m:e>
                        </m:d>
                      </m:e>
                      <m:sup>
                        <m:r>
                          <w:rPr>
                            <w:rFonts w:ascii="Cambria Math" w:eastAsiaTheme="minorEastAsia" w:hAnsi="Cambria Math"/>
                          </w:rPr>
                          <m:t>2</m:t>
                        </m:r>
                      </m:sup>
                    </m:sSup>
                    <m:r>
                      <w:rPr>
                        <w:rFonts w:ascii="Cambria Math" w:eastAsiaTheme="minorEastAsia" w:hAnsi="Cambria Math"/>
                      </w:rPr>
                      <m:t>/k</m:t>
                    </m:r>
                  </m:e>
                </m:nary>
                <m:r>
                  <w:rPr>
                    <w:rFonts w:ascii="Cambria Math" w:eastAsiaTheme="minorEastAsia" w:hAnsi="Cambria Math"/>
                  </w:rPr>
                  <m:t>,</m:t>
                </m:r>
              </m:oMath>
            </m:oMathPara>
          </w:p>
        </w:tc>
        <w:tc>
          <w:tcPr>
            <w:tcW w:w="703" w:type="dxa"/>
            <w:vAlign w:val="center"/>
          </w:tcPr>
          <w:p w14:paraId="6A58E856" w14:textId="6CBF1953" w:rsidR="00C156D9" w:rsidRPr="00C156D9" w:rsidRDefault="00C156D9" w:rsidP="00E41AD5">
            <w:pPr>
              <w:spacing w:line="240" w:lineRule="auto"/>
              <w:ind w:firstLine="0"/>
              <w:jc w:val="right"/>
              <w:rPr>
                <w:rFonts w:eastAsiaTheme="minorEastAsia"/>
                <w:lang w:val="en-US"/>
              </w:rPr>
            </w:pPr>
          </w:p>
        </w:tc>
      </w:tr>
    </w:tbl>
    <w:p w14:paraId="7A235426" w14:textId="1A2F21B7" w:rsidR="008315E2" w:rsidRDefault="008315E2" w:rsidP="00F87214">
      <w:pPr>
        <w:ind w:firstLine="708"/>
        <w:rPr>
          <w:rFonts w:eastAsiaTheme="minorEastAsia"/>
        </w:rPr>
      </w:pPr>
    </w:p>
    <w:p w14:paraId="1D2D33D0" w14:textId="0F901D44" w:rsidR="00C156D9" w:rsidRDefault="00C156D9" w:rsidP="00391791">
      <w:pPr>
        <w:ind w:firstLine="0"/>
        <w:rPr>
          <w:rFonts w:eastAsiaTheme="minorEastAsia"/>
        </w:rPr>
      </w:pPr>
      <w:r>
        <w:rPr>
          <w:rFonts w:eastAsiaTheme="minorEastAsia"/>
        </w:rPr>
        <w:t>где</w:t>
      </w:r>
    </w:p>
    <w:p w14:paraId="26BF664A" w14:textId="07178347" w:rsidR="00C156D9" w:rsidRPr="00DC4736" w:rsidRDefault="00843BC2" w:rsidP="000B47F8">
      <w:pPr>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θ</m:t>
            </m:r>
          </m:e>
          <m:sub>
            <m:r>
              <w:rPr>
                <w:rFonts w:ascii="Cambria Math" w:eastAsiaTheme="minorEastAsia" w:hAnsi="Cambria Math"/>
                <w:lang w:val="en-US"/>
              </w:rPr>
              <m:t>i</m:t>
            </m:r>
            <m:r>
              <w:rPr>
                <w:rFonts w:ascii="Cambria Math" w:eastAsiaTheme="minorEastAsia" w:hAnsi="Cambria Math"/>
              </w:rPr>
              <m:t>,2</m:t>
            </m:r>
          </m:sub>
          <m:sup>
            <m:r>
              <w:rPr>
                <w:rFonts w:ascii="Cambria Math" w:eastAsiaTheme="minorEastAsia" w:hAnsi="Cambria Math"/>
                <w:lang w:val="en-US"/>
              </w:rPr>
              <m:t>q</m:t>
            </m:r>
          </m:sup>
        </m:sSubSup>
      </m:oMath>
      <w:r w:rsidR="000B47F8" w:rsidRPr="00DC4736">
        <w:rPr>
          <w:rFonts w:eastAsiaTheme="minorEastAsia"/>
        </w:rPr>
        <w:t xml:space="preserve"> – </w:t>
      </w:r>
      <w:r w:rsidR="00DC4736">
        <w:rPr>
          <w:rFonts w:eastAsiaTheme="minorEastAsia"/>
        </w:rPr>
        <w:t xml:space="preserve">входные компоненты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i,2</m:t>
            </m:r>
          </m:sub>
        </m:sSub>
      </m:oMath>
      <w:r w:rsidR="00DC4736" w:rsidRPr="00DC4736">
        <w:rPr>
          <w:rFonts w:eastAsiaTheme="minorEastAsia"/>
        </w:rPr>
        <w:t>;</w:t>
      </w:r>
    </w:p>
    <w:p w14:paraId="2C13FA42" w14:textId="7ACD535F" w:rsidR="00DC4736" w:rsidRDefault="00843BC2" w:rsidP="000B47F8">
      <w:pPr>
        <w:ind w:firstLine="0"/>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i,2</m:t>
            </m:r>
          </m:sub>
          <m:sup>
            <m:r>
              <w:rPr>
                <w:rFonts w:ascii="Cambria Math" w:eastAsiaTheme="minorEastAsia" w:hAnsi="Cambria Math"/>
              </w:rPr>
              <m:t>y</m:t>
            </m:r>
          </m:sup>
        </m:sSubSup>
      </m:oMath>
      <w:r w:rsidR="00DC4736" w:rsidRPr="00B90672">
        <w:rPr>
          <w:rFonts w:eastAsiaTheme="minorEastAsia"/>
        </w:rPr>
        <w:t xml:space="preserve"> – </w:t>
      </w:r>
      <w:r w:rsidR="00DC4736">
        <w:rPr>
          <w:rFonts w:eastAsiaTheme="minorEastAsia"/>
        </w:rPr>
        <w:t>выход</w:t>
      </w:r>
      <w:r w:rsidR="00A81B25">
        <w:rPr>
          <w:rFonts w:eastAsiaTheme="minorEastAsia"/>
        </w:rPr>
        <w:t>н</w:t>
      </w:r>
      <w:r w:rsidR="00917F19">
        <w:rPr>
          <w:rFonts w:eastAsiaTheme="minorEastAsia"/>
        </w:rPr>
        <w:t>ой</w:t>
      </w:r>
      <w:r w:rsidR="00DC4736">
        <w:rPr>
          <w:rFonts w:eastAsiaTheme="minorEastAsia"/>
        </w:rPr>
        <w:t xml:space="preserve"> </w:t>
      </w:r>
      <w:r w:rsidR="00B90672">
        <w:rPr>
          <w:rFonts w:eastAsiaTheme="minorEastAsia"/>
        </w:rPr>
        <w:t xml:space="preserve">компонент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i,2</m:t>
            </m:r>
          </m:sub>
        </m:sSub>
      </m:oMath>
      <w:r w:rsidR="00B90672">
        <w:rPr>
          <w:rFonts w:eastAsiaTheme="minorEastAsia"/>
        </w:rPr>
        <w:t>.</w:t>
      </w:r>
      <w:r w:rsidR="00DC4736">
        <w:rPr>
          <w:rFonts w:eastAsiaTheme="minorEastAsia"/>
        </w:rPr>
        <w:t xml:space="preserve"> </w:t>
      </w:r>
    </w:p>
    <w:p w14:paraId="55FE6292" w14:textId="77777777" w:rsidR="005D14D7" w:rsidRDefault="008F5906" w:rsidP="008F5906">
      <w:pPr>
        <w:rPr>
          <w:rFonts w:eastAsiaTheme="minorEastAsia"/>
        </w:rPr>
      </w:pPr>
      <w:r>
        <w:rPr>
          <w:rFonts w:eastAsiaTheme="minorEastAsia"/>
        </w:rPr>
        <w:t xml:space="preserve">Назовем пространство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n+1</m:t>
            </m:r>
          </m:sup>
        </m:sSup>
      </m:oMath>
      <w:r>
        <w:rPr>
          <w:rFonts w:eastAsiaTheme="minorEastAsia"/>
        </w:rPr>
        <w:t xml:space="preserve"> на котором определено множество </w:t>
      </w:r>
      <m:oMath>
        <m:r>
          <w:rPr>
            <w:rFonts w:ascii="Cambria Math" w:eastAsiaTheme="minorEastAsia" w:hAnsi="Cambria Math"/>
          </w:rPr>
          <m:t>θ</m:t>
        </m:r>
      </m:oMath>
      <w:r>
        <w:rPr>
          <w:rFonts w:eastAsiaTheme="minorEastAsia"/>
        </w:rPr>
        <w:t xml:space="preserve"> пространством уровня</w:t>
      </w:r>
      <w:r w:rsidR="00A81B25">
        <w:rPr>
          <w:rFonts w:eastAsiaTheme="minorEastAsia"/>
        </w:rPr>
        <w:t xml:space="preserve"> 0</w:t>
      </w:r>
      <w:r>
        <w:rPr>
          <w:rFonts w:eastAsiaTheme="minorEastAsia"/>
        </w:rPr>
        <w:t>. Все генерализаторы</w:t>
      </w:r>
      <w:r w:rsidR="00057BAB">
        <w:rPr>
          <w:rFonts w:eastAsiaTheme="minorEastAsia"/>
        </w:rPr>
        <w:t xml:space="preserve">, обученные на </w:t>
      </w:r>
      <m:oMath>
        <m:r>
          <w:rPr>
            <w:rFonts w:ascii="Cambria Math" w:eastAsiaTheme="minorEastAsia" w:hAnsi="Cambria Math"/>
          </w:rPr>
          <m:t>θ</m:t>
        </m:r>
      </m:oMath>
      <w:r w:rsidR="00057BAB">
        <w:rPr>
          <w:rFonts w:eastAsiaTheme="minorEastAsia"/>
        </w:rPr>
        <w:t xml:space="preserve"> в этом пространстве, назовем простыми моделями уровня</w:t>
      </w:r>
      <w:r w:rsidR="00A81B25">
        <w:rPr>
          <w:rFonts w:eastAsiaTheme="minorEastAsia"/>
        </w:rPr>
        <w:t xml:space="preserve"> 0</w:t>
      </w:r>
      <w:r w:rsidR="00057BAB">
        <w:rPr>
          <w:rFonts w:eastAsiaTheme="minorEastAsia"/>
        </w:rPr>
        <w:t xml:space="preserve">, а само множество </w:t>
      </w:r>
      <m:oMath>
        <m:r>
          <w:rPr>
            <w:rFonts w:ascii="Cambria Math" w:eastAsiaTheme="minorEastAsia" w:hAnsi="Cambria Math"/>
          </w:rPr>
          <m:t>θ</m:t>
        </m:r>
      </m:oMath>
      <w:r w:rsidR="00057BAB" w:rsidRPr="00057BAB">
        <w:rPr>
          <w:rFonts w:eastAsiaTheme="minorEastAsia"/>
        </w:rPr>
        <w:t xml:space="preserve"> </w:t>
      </w:r>
      <w:r w:rsidR="00057BAB">
        <w:rPr>
          <w:rFonts w:eastAsiaTheme="minorEastAsia"/>
        </w:rPr>
        <w:t>обучающей выборкой уровня</w:t>
      </w:r>
      <w:r w:rsidR="00A81B25">
        <w:rPr>
          <w:rFonts w:eastAsiaTheme="minorEastAsia"/>
        </w:rPr>
        <w:t xml:space="preserve"> 0</w:t>
      </w:r>
      <w:r w:rsidR="00057BAB">
        <w:rPr>
          <w:rFonts w:eastAsiaTheme="minorEastAsia"/>
        </w:rPr>
        <w:t>.</w:t>
      </w:r>
      <w:r w:rsidR="00280C60">
        <w:rPr>
          <w:rFonts w:eastAsiaTheme="minorEastAsia"/>
        </w:rPr>
        <w:t xml:space="preserve"> </w:t>
      </w:r>
    </w:p>
    <w:p w14:paraId="267DA2AF" w14:textId="5D6C5C9B" w:rsidR="00B90672" w:rsidRDefault="00280C60" w:rsidP="008F5906">
      <w:pPr>
        <w:rPr>
          <w:rFonts w:eastAsiaTheme="minorEastAsia"/>
        </w:rPr>
      </w:pPr>
      <w:r>
        <w:rPr>
          <w:rFonts w:eastAsiaTheme="minorEastAsia"/>
        </w:rPr>
        <w:lastRenderedPageBreak/>
        <w:t>Для каждого</w:t>
      </w:r>
      <w:r w:rsidR="005D14D7">
        <w:rPr>
          <w:rFonts w:eastAsiaTheme="minorEastAsia"/>
        </w:rPr>
        <w:t xml:space="preserve"> из </w:t>
      </w:r>
      <m:oMath>
        <m:r>
          <w:rPr>
            <w:rFonts w:ascii="Cambria Math" w:eastAsiaTheme="minorEastAsia" w:hAnsi="Cambria Math"/>
          </w:rPr>
          <m:t>r</m:t>
        </m:r>
      </m:oMath>
      <w:r>
        <w:rPr>
          <w:rFonts w:eastAsiaTheme="minorEastAsia"/>
        </w:rPr>
        <w:t xml:space="preserve"> разбиения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i,2</m:t>
            </m:r>
          </m:sub>
        </m:sSub>
        <m:r>
          <w:rPr>
            <w:rFonts w:ascii="Cambria Math" w:eastAsiaTheme="minorEastAsia" w:hAnsi="Cambria Math"/>
          </w:rPr>
          <m:t>}</m:t>
        </m:r>
      </m:oMath>
      <w:r w:rsidR="006639F5">
        <w:rPr>
          <w:rFonts w:eastAsiaTheme="minorEastAsia"/>
        </w:rPr>
        <w:t xml:space="preserve"> будем рассматривать </w:t>
      </w:r>
      <m:oMath>
        <m:r>
          <w:rPr>
            <w:rFonts w:ascii="Cambria Math" w:eastAsiaTheme="minorEastAsia" w:hAnsi="Cambria Math"/>
          </w:rPr>
          <m:t>m</m:t>
        </m:r>
      </m:oMath>
      <w:r w:rsidR="006639F5">
        <w:rPr>
          <w:rFonts w:eastAsiaTheme="minorEastAsia"/>
        </w:rPr>
        <w:t xml:space="preserve"> ответов простых моделей уровня</w:t>
      </w:r>
      <w:r w:rsidR="00A81B25">
        <w:rPr>
          <w:rFonts w:eastAsiaTheme="minorEastAsia"/>
        </w:rPr>
        <w:t xml:space="preserve"> 0</w:t>
      </w:r>
      <w:r w:rsidR="006639F5">
        <w:rPr>
          <w:rFonts w:eastAsiaTheme="minorEastAsia"/>
        </w:rPr>
        <w:t xml:space="preserv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e>
        </m:d>
      </m:oMath>
      <w:r w:rsidR="00917F19" w:rsidRPr="00917F19">
        <w:rPr>
          <w:rFonts w:eastAsiaTheme="minorEastAsia"/>
        </w:rPr>
        <w:t xml:space="preserve">, </w:t>
      </w:r>
      <w:r w:rsidR="00917F19">
        <w:rPr>
          <w:rFonts w:eastAsiaTheme="minorEastAsia"/>
        </w:rPr>
        <w:t xml:space="preserve">обученных на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i,1</m:t>
            </m:r>
          </m:sub>
        </m:sSub>
      </m:oMath>
      <w:r w:rsidR="00917F19" w:rsidRPr="00917F19">
        <w:rPr>
          <w:rFonts w:eastAsiaTheme="minorEastAsia"/>
        </w:rPr>
        <w:t xml:space="preserve"> </w:t>
      </w:r>
      <w:r w:rsidR="00917F19">
        <w:rPr>
          <w:rFonts w:eastAsiaTheme="minorEastAsia"/>
        </w:rPr>
        <w:t>на полученный набор ответов уровня</w:t>
      </w:r>
      <w:r w:rsidR="00A81B25">
        <w:rPr>
          <w:rFonts w:eastAsiaTheme="minorEastAsia"/>
        </w:rPr>
        <w:t xml:space="preserve"> 0</w:t>
      </w:r>
      <w:r w:rsidR="00917F19">
        <w:rPr>
          <w:rFonts w:eastAsiaTheme="minorEastAsia"/>
        </w:rPr>
        <w:t xml:space="preserve">, совместно с определенным выходным компонентом образуют пространство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m+1</m:t>
            </m:r>
          </m:sup>
        </m:sSup>
      </m:oMath>
      <w:r w:rsidR="00A81B25" w:rsidRPr="00A81B25">
        <w:rPr>
          <w:rFonts w:eastAsiaTheme="minorEastAsia"/>
        </w:rPr>
        <w:t xml:space="preserve">. </w:t>
      </w:r>
      <w:r w:rsidR="00A81B25">
        <w:rPr>
          <w:rFonts w:eastAsiaTheme="minorEastAsia"/>
        </w:rPr>
        <w:t xml:space="preserve">Такое пространством назовем пространством уровня 1. </w:t>
      </w:r>
      <w:r w:rsidR="005D14D7">
        <w:rPr>
          <w:rFonts w:eastAsiaTheme="minorEastAsia"/>
        </w:rPr>
        <w:t xml:space="preserve">Полученные </w:t>
      </w:r>
      <m:oMath>
        <m:r>
          <w:rPr>
            <w:rFonts w:ascii="Cambria Math" w:eastAsiaTheme="minorEastAsia" w:hAnsi="Cambria Math"/>
          </w:rPr>
          <m:t>r</m:t>
        </m:r>
      </m:oMath>
      <w:r w:rsidR="005D14D7" w:rsidRPr="005D14D7">
        <w:rPr>
          <w:rFonts w:eastAsiaTheme="minorEastAsia"/>
        </w:rPr>
        <w:t xml:space="preserve"> </w:t>
      </w:r>
      <w:r w:rsidR="005D14D7">
        <w:rPr>
          <w:rFonts w:eastAsiaTheme="minorEastAsia"/>
        </w:rPr>
        <w:t xml:space="preserve">точек в этом пространстве редуцированной обучающей выборкой, или обучающей выборкой уровня 1. </w:t>
      </w:r>
    </w:p>
    <w:p w14:paraId="226D8A0C" w14:textId="5D2B3669" w:rsidR="005D14D7" w:rsidRDefault="005D14D7" w:rsidP="008F5906">
      <w:pPr>
        <w:rPr>
          <w:rFonts w:eastAsiaTheme="minorEastAsia"/>
        </w:rPr>
      </w:pPr>
      <w:r>
        <w:rPr>
          <w:rFonts w:eastAsiaTheme="minorEastAsia"/>
        </w:rPr>
        <w:t>На основе вышесказанного ставится задача п</w:t>
      </w:r>
      <w:r w:rsidR="004F1838">
        <w:rPr>
          <w:rFonts w:eastAsiaTheme="minorEastAsia"/>
        </w:rPr>
        <w:t xml:space="preserve">олучения модели, реплицирующей </w:t>
      </w:r>
      <m:oMath>
        <m:r>
          <w:rPr>
            <w:rFonts w:ascii="Cambria Math" w:eastAsiaTheme="minorEastAsia" w:hAnsi="Cambria Math"/>
          </w:rPr>
          <m:t>θ</m:t>
        </m:r>
      </m:oMath>
      <w:r w:rsidR="004F1838" w:rsidRPr="004F1838">
        <w:rPr>
          <w:rFonts w:eastAsiaTheme="minorEastAsia"/>
        </w:rPr>
        <w:t xml:space="preserve"> </w:t>
      </w:r>
      <w:r w:rsidR="004F1838">
        <w:rPr>
          <w:rFonts w:eastAsiaTheme="minorEastAsia"/>
        </w:rPr>
        <w:t xml:space="preserve">на основе уровня 1. Что бы это сделать, обучающую выборку </w:t>
      </w:r>
      <m:oMath>
        <m:r>
          <w:rPr>
            <w:rFonts w:ascii="Cambria Math" w:eastAsiaTheme="minorEastAsia" w:hAnsi="Cambria Math"/>
          </w:rPr>
          <m:t>θ</m:t>
        </m:r>
      </m:oMath>
      <w:r w:rsidR="004F1838">
        <w:rPr>
          <w:rFonts w:eastAsiaTheme="minorEastAsia"/>
        </w:rPr>
        <w:t xml:space="preserve"> пропускают через модели уровня 0 и получают обучающую выборку пространства уровня 1. На основе</w:t>
      </w:r>
      <w:r w:rsidR="000C4645">
        <w:rPr>
          <w:rFonts w:eastAsiaTheme="minorEastAsia"/>
        </w:rPr>
        <w:t xml:space="preserve"> полученных данных</w:t>
      </w:r>
      <w:r w:rsidR="004F1838">
        <w:rPr>
          <w:rFonts w:eastAsiaTheme="minorEastAsia"/>
        </w:rPr>
        <w:t xml:space="preserve"> </w:t>
      </w:r>
      <w:r w:rsidR="000C4645">
        <w:rPr>
          <w:rFonts w:eastAsiaTheme="minorEastAsia"/>
        </w:rPr>
        <w:t xml:space="preserve">обучается простые модель уровня 1. Обычно, такая модель одна и ее ответ является ответом всей совокупности, называемой </w:t>
      </w:r>
      <w:proofErr w:type="gramStart"/>
      <w:r w:rsidR="000C4645">
        <w:rPr>
          <w:rFonts w:eastAsiaTheme="minorEastAsia"/>
        </w:rPr>
        <w:t>мета-моделью</w:t>
      </w:r>
      <w:proofErr w:type="gramEnd"/>
      <w:r w:rsidR="000C4645">
        <w:rPr>
          <w:rFonts w:eastAsiaTheme="minorEastAsia"/>
        </w:rPr>
        <w:t xml:space="preserve">. Такой способ организации получил название </w:t>
      </w:r>
      <w:r w:rsidR="000C4645">
        <w:rPr>
          <w:rFonts w:eastAsiaTheme="minorEastAsia"/>
          <w:lang w:val="en-US"/>
        </w:rPr>
        <w:t>stacking</w:t>
      </w:r>
      <w:r w:rsidR="000C4645" w:rsidRPr="000C4645">
        <w:rPr>
          <w:rFonts w:eastAsiaTheme="minorEastAsia"/>
        </w:rPr>
        <w:t xml:space="preserve"> </w:t>
      </w:r>
      <w:r w:rsidR="000C4645">
        <w:rPr>
          <w:rFonts w:eastAsiaTheme="minorEastAsia"/>
          <w:lang w:val="en-US"/>
        </w:rPr>
        <w:t>generalization</w:t>
      </w:r>
      <w:r w:rsidR="000C4645" w:rsidRPr="000C4645">
        <w:rPr>
          <w:rFonts w:eastAsiaTheme="minorEastAsia"/>
        </w:rPr>
        <w:t>,</w:t>
      </w:r>
      <w:r w:rsidR="000C4645">
        <w:rPr>
          <w:rFonts w:eastAsiaTheme="minorEastAsia"/>
        </w:rPr>
        <w:t xml:space="preserve"> или сокращенно – </w:t>
      </w:r>
      <w:r w:rsidR="000C4645">
        <w:rPr>
          <w:rFonts w:eastAsiaTheme="minorEastAsia"/>
          <w:lang w:val="en-US"/>
        </w:rPr>
        <w:t>stacking</w:t>
      </w:r>
      <w:r w:rsidR="00C11759">
        <w:rPr>
          <w:rFonts w:eastAsiaTheme="minorEastAsia"/>
        </w:rPr>
        <w:t xml:space="preserve"> </w:t>
      </w:r>
      <w:r w:rsidR="00C11759" w:rsidRPr="007F7996">
        <w:rPr>
          <w:rFonts w:eastAsiaTheme="minorEastAsia"/>
        </w:rPr>
        <w:t>[</w:t>
      </w:r>
      <w:r w:rsidR="00C11759" w:rsidRPr="00C11759">
        <w:rPr>
          <w:rFonts w:eastAsiaTheme="minorEastAsia"/>
        </w:rPr>
        <w:t>2</w:t>
      </w:r>
      <w:r w:rsidR="00C11759" w:rsidRPr="007F7996">
        <w:rPr>
          <w:rFonts w:eastAsiaTheme="minorEastAsia"/>
        </w:rPr>
        <w:t>]</w:t>
      </w:r>
      <w:r w:rsidR="000C4645" w:rsidRPr="000C4645">
        <w:rPr>
          <w:rFonts w:eastAsiaTheme="minorEastAsia"/>
        </w:rPr>
        <w:t>.</w:t>
      </w:r>
      <w:r w:rsidR="007F7996" w:rsidRPr="007F7996">
        <w:rPr>
          <w:rFonts w:eastAsiaTheme="minorEastAsia"/>
        </w:rPr>
        <w:t xml:space="preserve"> </w:t>
      </w:r>
    </w:p>
    <w:p w14:paraId="12DDD217" w14:textId="77777777" w:rsidR="004A1FA0" w:rsidRDefault="004A1FA0" w:rsidP="004A1FA0">
      <w:pPr>
        <w:spacing w:line="276" w:lineRule="auto"/>
        <w:rPr>
          <w:rFonts w:eastAsiaTheme="minorEastAsia"/>
        </w:rPr>
      </w:pPr>
    </w:p>
    <w:p w14:paraId="22DF3A11" w14:textId="23BFB412" w:rsidR="004A1FA0" w:rsidRDefault="004A1FA0" w:rsidP="008078F7">
      <w:pPr>
        <w:pStyle w:val="1"/>
        <w:rPr>
          <w:rFonts w:eastAsiaTheme="minorEastAsia"/>
        </w:rPr>
      </w:pPr>
      <w:bookmarkStart w:id="46" w:name="_Toc105915004"/>
      <w:r>
        <w:rPr>
          <w:rFonts w:eastAsiaTheme="minorEastAsia"/>
        </w:rPr>
        <w:t>1.2.3 Бустинг</w:t>
      </w:r>
      <w:bookmarkEnd w:id="46"/>
    </w:p>
    <w:p w14:paraId="0C6BDE66" w14:textId="213FA9F3" w:rsidR="004A1FA0" w:rsidRDefault="004A1FA0" w:rsidP="004A1FA0"/>
    <w:p w14:paraId="2267A047" w14:textId="797B7283" w:rsidR="004A1FA0" w:rsidRDefault="000702EF" w:rsidP="004A1FA0">
      <w:r>
        <w:t>Методы бустинга относятся к гомогенным ансамблевым моделям.</w:t>
      </w:r>
      <w:r w:rsidRPr="000702EF">
        <w:t xml:space="preserve"> </w:t>
      </w:r>
      <w:r>
        <w:t>Отличие данн</w:t>
      </w:r>
      <w:r w:rsidR="00B05DFE">
        <w:t>ого класса</w:t>
      </w:r>
      <w:r>
        <w:t xml:space="preserve"> </w:t>
      </w:r>
      <w:r w:rsidR="00E62B1D">
        <w:t>метод</w:t>
      </w:r>
      <w:r w:rsidR="00B05DFE">
        <w:t>ов</w:t>
      </w:r>
      <w:r w:rsidR="00E62B1D">
        <w:t xml:space="preserve"> от представленных выше заключается в том, что</w:t>
      </w:r>
      <w:r w:rsidR="00F5333A">
        <w:t xml:space="preserve"> модели в нем обучаются последовательно, причем </w:t>
      </w:r>
      <w:r w:rsidR="00C11759">
        <w:t>для каждого последующего метода в цепочке</w:t>
      </w:r>
      <w:r w:rsidR="001F4716">
        <w:t xml:space="preserve"> дополнительно</w:t>
      </w:r>
      <w:r w:rsidR="00C11759">
        <w:t xml:space="preserve"> используются данные</w:t>
      </w:r>
      <w:r w:rsidR="00BF2331" w:rsidRPr="00BF2331">
        <w:t xml:space="preserve"> </w:t>
      </w:r>
      <w:r w:rsidR="00BF2331">
        <w:t xml:space="preserve">предыдущего. </w:t>
      </w:r>
      <w:r w:rsidR="009D7A09">
        <w:t>В этом смысле</w:t>
      </w:r>
      <w:r w:rsidR="00BF2331">
        <w:t xml:space="preserve"> он отличается от стэкинга тем, что </w:t>
      </w:r>
      <w:r w:rsidR="009D7A09">
        <w:t>результаты простых моделей не заменяют собой входные данные, а дополняют их.</w:t>
      </w:r>
    </w:p>
    <w:p w14:paraId="0FAD7875" w14:textId="77777777" w:rsidR="00AC16D7" w:rsidRDefault="00AC16D7" w:rsidP="004A1FA0">
      <w:r>
        <w:t>Под бустингом подразумевается два вида алгоритмов ансамблирования:</w:t>
      </w:r>
    </w:p>
    <w:p w14:paraId="790EB388" w14:textId="77777777" w:rsidR="00AC16D7" w:rsidRDefault="00AC16D7" w:rsidP="004A1FA0">
      <w:r>
        <w:t>– Адабуст;</w:t>
      </w:r>
    </w:p>
    <w:p w14:paraId="5BFA7307" w14:textId="77777777" w:rsidR="00AC16D7" w:rsidRDefault="00AC16D7" w:rsidP="004A1FA0">
      <w:r>
        <w:t>– Градиентный бустинг.</w:t>
      </w:r>
    </w:p>
    <w:p w14:paraId="5CFA6532" w14:textId="6155DEF7" w:rsidR="00AC16D7" w:rsidRDefault="00AC16D7" w:rsidP="00AC16D7"/>
    <w:p w14:paraId="365796FA" w14:textId="643801F7" w:rsidR="00E41AD5" w:rsidRDefault="00E41AD5" w:rsidP="00AC16D7"/>
    <w:p w14:paraId="53B05B76" w14:textId="77777777" w:rsidR="00E41AD5" w:rsidRPr="00DF285A" w:rsidRDefault="00E41AD5" w:rsidP="00AC16D7"/>
    <w:p w14:paraId="12504667" w14:textId="5021C614" w:rsidR="009D7A09" w:rsidRDefault="00AC16D7" w:rsidP="008078F7">
      <w:pPr>
        <w:pStyle w:val="1"/>
      </w:pPr>
      <w:bookmarkStart w:id="47" w:name="_Toc105915005"/>
      <w:r>
        <w:lastRenderedPageBreak/>
        <w:t>1.2.3.1 Адабуст</w:t>
      </w:r>
      <w:bookmarkEnd w:id="47"/>
    </w:p>
    <w:p w14:paraId="7BB76F61" w14:textId="4738E296" w:rsidR="00AC16D7" w:rsidRDefault="00AC16D7" w:rsidP="00AC16D7"/>
    <w:p w14:paraId="08013268" w14:textId="1F91D82B" w:rsidR="0068527B" w:rsidRDefault="00AC16D7" w:rsidP="00CF701C">
      <w:r>
        <w:t>Адабуст</w:t>
      </w:r>
      <w:r w:rsidRPr="0043070B">
        <w:t xml:space="preserve"> (</w:t>
      </w:r>
      <w:r>
        <w:t>англ</w:t>
      </w:r>
      <w:r w:rsidRPr="0043070B">
        <w:t xml:space="preserve">. </w:t>
      </w:r>
      <w:r>
        <w:rPr>
          <w:lang w:val="en-US"/>
        </w:rPr>
        <w:t>AdaBoost</w:t>
      </w:r>
      <w:r w:rsidRPr="00082535">
        <w:t xml:space="preserve"> – </w:t>
      </w:r>
      <w:r>
        <w:rPr>
          <w:lang w:val="en-US"/>
        </w:rPr>
        <w:t>Adaptive</w:t>
      </w:r>
      <w:r w:rsidRPr="00082535">
        <w:t xml:space="preserve"> </w:t>
      </w:r>
      <w:r>
        <w:rPr>
          <w:lang w:val="en-US"/>
        </w:rPr>
        <w:t>Boosting</w:t>
      </w:r>
      <w:r w:rsidRPr="00082535">
        <w:t xml:space="preserve">) </w:t>
      </w:r>
      <w:r w:rsidR="00082535">
        <w:t>стал</w:t>
      </w:r>
      <w:r w:rsidR="00082535" w:rsidRPr="00082535">
        <w:t xml:space="preserve"> </w:t>
      </w:r>
      <w:r w:rsidR="00D81952">
        <w:t>п</w:t>
      </w:r>
      <w:r w:rsidR="00082535">
        <w:t>ервым</w:t>
      </w:r>
      <w:r w:rsidR="00082535" w:rsidRPr="00082535">
        <w:t xml:space="preserve"> </w:t>
      </w:r>
      <w:r w:rsidR="00082535">
        <w:t xml:space="preserve">практически </w:t>
      </w:r>
      <w:r w:rsidR="00D81952">
        <w:t>реализованным</w:t>
      </w:r>
      <w:r w:rsidR="00082535">
        <w:t xml:space="preserve"> </w:t>
      </w:r>
      <w:r w:rsidR="00D81952">
        <w:t>алгоритмом</w:t>
      </w:r>
      <w:r w:rsidR="00082535">
        <w:t xml:space="preserve"> бустинга.</w:t>
      </w:r>
      <w:r w:rsidR="00D81952">
        <w:t xml:space="preserve"> </w:t>
      </w:r>
      <w:r w:rsidR="0068527B">
        <w:t>Он используется для решения задач классификации.</w:t>
      </w:r>
      <w:r w:rsidR="00F62060">
        <w:t xml:space="preserve"> Схематично работа метода представлена на рисунке 4.</w:t>
      </w:r>
    </w:p>
    <w:p w14:paraId="391EB1A1" w14:textId="69913651" w:rsidR="00F62060" w:rsidRDefault="00F62060" w:rsidP="00CF701C"/>
    <w:p w14:paraId="02DDB08C" w14:textId="4B9D0B72" w:rsidR="00F62060" w:rsidRDefault="00F62060" w:rsidP="00CF701C">
      <w:pPr>
        <w:pStyle w:val="a7"/>
      </w:pPr>
      <w:r>
        <w:drawing>
          <wp:inline distT="0" distB="0" distL="0" distR="0" wp14:anchorId="374E026E" wp14:editId="600B828A">
            <wp:extent cx="5940425" cy="23691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369185"/>
                    </a:xfrm>
                    <a:prstGeom prst="rect">
                      <a:avLst/>
                    </a:prstGeom>
                    <a:noFill/>
                    <a:ln>
                      <a:noFill/>
                    </a:ln>
                  </pic:spPr>
                </pic:pic>
              </a:graphicData>
            </a:graphic>
          </wp:inline>
        </w:drawing>
      </w:r>
    </w:p>
    <w:p w14:paraId="62CCE1BD" w14:textId="16C8F34F" w:rsidR="00F62060" w:rsidRDefault="00F62060" w:rsidP="00CF701C">
      <w:pPr>
        <w:pStyle w:val="a7"/>
      </w:pPr>
      <w:r>
        <w:t xml:space="preserve">Рисунок 4 – </w:t>
      </w:r>
      <w:r w:rsidR="00E52105">
        <w:t>С</w:t>
      </w:r>
      <w:r>
        <w:t xml:space="preserve">хематичное изображение работы метода </w:t>
      </w:r>
      <w:r w:rsidR="001F0959">
        <w:t>а</w:t>
      </w:r>
      <w:r>
        <w:t>дабуст</w:t>
      </w:r>
    </w:p>
    <w:p w14:paraId="334E2237" w14:textId="77777777" w:rsidR="00F62060" w:rsidRDefault="00F62060" w:rsidP="00CF701C"/>
    <w:p w14:paraId="4EBABC06" w14:textId="37686638" w:rsidR="005A4CB7" w:rsidRDefault="00814D82" w:rsidP="00CF701C">
      <w:pPr>
        <w:rPr>
          <w:rFonts w:eastAsiaTheme="minorEastAsia"/>
        </w:rPr>
      </w:pPr>
      <w:r>
        <w:t xml:space="preserve">Пусть имеется обучающая выборка </w:t>
      </w:r>
      <m:oMath>
        <m:r>
          <w:rPr>
            <w:rFonts w:ascii="Cambria Math" w:hAnsi="Cambria Math"/>
          </w:rPr>
          <m:t>T</m:t>
        </m:r>
      </m:oMath>
      <w:r>
        <w:rPr>
          <w:rFonts w:eastAsiaTheme="minorEastAsia"/>
        </w:rPr>
        <w:t>.</w:t>
      </w:r>
      <w:r w:rsidR="007863AC">
        <w:rPr>
          <w:rFonts w:eastAsiaTheme="minorEastAsia"/>
        </w:rPr>
        <w:t xml:space="preserve"> Будем </w:t>
      </w:r>
      <w:r w:rsidR="00EC25C6">
        <w:rPr>
          <w:rFonts w:eastAsiaTheme="minorEastAsia"/>
        </w:rPr>
        <w:t>рассматривать задачу бинарной классификации такую</w:t>
      </w:r>
      <w:r w:rsidR="007863AC">
        <w:rPr>
          <w:rFonts w:eastAsiaTheme="minorEastAsia"/>
        </w:rPr>
        <w:t xml:space="preserve">, что </w:t>
      </w:r>
      <m:oMath>
        <m:r>
          <w:rPr>
            <w:rFonts w:ascii="Cambria Math" w:eastAsiaTheme="minorEastAsia" w:hAnsi="Cambria Math"/>
          </w:rPr>
          <m:t>Y={-1,1}</m:t>
        </m:r>
      </m:oMath>
      <w:r w:rsidR="0017020D">
        <w:rPr>
          <w:rFonts w:eastAsiaTheme="minorEastAsia"/>
        </w:rPr>
        <w:t>. Множественная классификация будет рассмотрена отдельно.</w:t>
      </w:r>
      <w:r w:rsidR="00DA6125">
        <w:rPr>
          <w:rFonts w:eastAsiaTheme="minorEastAsia"/>
        </w:rPr>
        <w:t xml:space="preserve"> </w:t>
      </w:r>
      <w:r w:rsidR="0081380F">
        <w:rPr>
          <w:rFonts w:eastAsiaTheme="minorEastAsia"/>
        </w:rPr>
        <w:t xml:space="preserve">Алгоритм вызывает простую модель циклически </w:t>
      </w:r>
      <w:r w:rsidR="00101D6E">
        <w:rPr>
          <w:rFonts w:eastAsiaTheme="minorEastAsia"/>
        </w:rPr>
        <w:t xml:space="preserve">на протяжении </w:t>
      </w:r>
      <m:oMath>
        <m:r>
          <w:rPr>
            <w:rFonts w:ascii="Cambria Math" w:eastAsiaTheme="minorEastAsia" w:hAnsi="Cambria Math"/>
          </w:rPr>
          <m:t>k=1…K</m:t>
        </m:r>
      </m:oMath>
      <w:r w:rsidR="00101D6E" w:rsidRPr="008F0981">
        <w:rPr>
          <w:rFonts w:eastAsiaTheme="minorEastAsia"/>
        </w:rPr>
        <w:t xml:space="preserve"> </w:t>
      </w:r>
      <w:r w:rsidR="008F0981">
        <w:rPr>
          <w:rFonts w:eastAsiaTheme="minorEastAsia"/>
        </w:rPr>
        <w:t xml:space="preserve">обходов. Идея метода заключается в </w:t>
      </w:r>
      <w:r w:rsidR="00525CC5">
        <w:rPr>
          <w:rFonts w:eastAsiaTheme="minorEastAsia"/>
        </w:rPr>
        <w:t>добавлении к элементам обучающей выборки весовых коэффициентов</w:t>
      </w:r>
      <w:r w:rsidR="005A4CB7">
        <w:rPr>
          <w:rFonts w:eastAsiaTheme="minorEastAsia"/>
        </w:rPr>
        <w:t>, причем, эти коэффициенты должны образовывать функцию распределения на обучающей выборки</w:t>
      </w:r>
      <w:r w:rsidR="00137944">
        <w:rPr>
          <w:rFonts w:eastAsiaTheme="minorEastAsia"/>
        </w:rPr>
        <w:t xml:space="preserve">. Обозначаем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(i)</m:t>
        </m:r>
      </m:oMath>
      <w:r w:rsidR="00137944">
        <w:rPr>
          <w:rFonts w:eastAsiaTheme="minorEastAsia"/>
        </w:rPr>
        <w:t xml:space="preserve"> – вес </w:t>
      </w:r>
      <m:oMath>
        <m:r>
          <w:rPr>
            <w:rFonts w:ascii="Cambria Math" w:eastAsiaTheme="minorEastAsia" w:hAnsi="Cambria Math"/>
          </w:rPr>
          <m:t>i</m:t>
        </m:r>
      </m:oMath>
      <w:r w:rsidR="00137944" w:rsidRPr="00137944">
        <w:rPr>
          <w:rFonts w:eastAsiaTheme="minorEastAsia"/>
        </w:rPr>
        <w:t>-</w:t>
      </w:r>
      <w:r w:rsidR="00137944">
        <w:rPr>
          <w:rFonts w:eastAsiaTheme="minorEastAsia"/>
        </w:rPr>
        <w:t xml:space="preserve">го наблюдения обучающей выборки на </w:t>
      </w:r>
      <m:oMath>
        <m:r>
          <w:rPr>
            <w:rFonts w:ascii="Cambria Math" w:eastAsiaTheme="minorEastAsia" w:hAnsi="Cambria Math"/>
          </w:rPr>
          <m:t>k</m:t>
        </m:r>
      </m:oMath>
      <w:r w:rsidR="00137944" w:rsidRPr="00137944">
        <w:rPr>
          <w:rFonts w:eastAsiaTheme="minorEastAsia"/>
        </w:rPr>
        <w:t>-</w:t>
      </w:r>
      <w:r w:rsidR="00137944">
        <w:rPr>
          <w:rFonts w:eastAsiaTheme="minorEastAsia"/>
        </w:rPr>
        <w:t>ом обходе.</w:t>
      </w:r>
      <w:r w:rsidR="005A4CB7">
        <w:rPr>
          <w:rFonts w:eastAsiaTheme="minorEastAsia"/>
        </w:rPr>
        <w:t xml:space="preserve"> Для этой функции должны выполняться условия</w:t>
      </w:r>
    </w:p>
    <w:p w14:paraId="6547E8B2" w14:textId="12B6D327" w:rsidR="005A4CB7" w:rsidRDefault="005A4CB7" w:rsidP="00CF701C">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20"/>
        <w:gridCol w:w="1252"/>
      </w:tblGrid>
      <w:tr w:rsidR="00391791" w14:paraId="7B5A8A88" w14:textId="77777777" w:rsidTr="00E41AD5">
        <w:tc>
          <w:tcPr>
            <w:tcW w:w="846" w:type="dxa"/>
          </w:tcPr>
          <w:p w14:paraId="141AE527" w14:textId="77777777" w:rsidR="00391791" w:rsidRDefault="00391791" w:rsidP="00E41AD5">
            <w:pPr>
              <w:spacing w:line="240" w:lineRule="auto"/>
              <w:ind w:firstLine="0"/>
              <w:rPr>
                <w:rFonts w:eastAsiaTheme="minorEastAsia"/>
              </w:rPr>
            </w:pPr>
          </w:p>
        </w:tc>
        <w:tc>
          <w:tcPr>
            <w:tcW w:w="7938" w:type="dxa"/>
            <w:vAlign w:val="center"/>
          </w:tcPr>
          <w:p w14:paraId="66D5C15D" w14:textId="57C64750" w:rsidR="00391791" w:rsidRDefault="00391791" w:rsidP="00E41AD5">
            <w:pPr>
              <w:spacing w:line="240" w:lineRule="auto"/>
              <w:ind w:firstLine="0"/>
              <w:jc w:val="center"/>
              <w:rPr>
                <w:rFonts w:eastAsiaTheme="minorEastAsia"/>
              </w:rPr>
            </w:pPr>
            <m:oMathPara>
              <m:oMath>
                <m:r>
                  <w:rPr>
                    <w:rFonts w:ascii="Cambria Math" w:eastAsiaTheme="minorEastAsia" w:hAnsi="Cambria Math"/>
                  </w:rPr>
                  <m:t>∀k</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 xml:space="preserve">=1 </m:t>
                    </m:r>
                  </m:e>
                </m:nary>
              </m:oMath>
            </m:oMathPara>
          </w:p>
        </w:tc>
        <w:tc>
          <w:tcPr>
            <w:tcW w:w="561" w:type="dxa"/>
            <w:vMerge w:val="restart"/>
            <w:vAlign w:val="center"/>
          </w:tcPr>
          <w:p w14:paraId="3167EF78" w14:textId="1938663D" w:rsidR="00391791" w:rsidRPr="005764F2" w:rsidRDefault="00391791" w:rsidP="00E41AD5">
            <w:pPr>
              <w:spacing w:line="240" w:lineRule="auto"/>
              <w:jc w:val="right"/>
              <w:rPr>
                <w:rFonts w:eastAsiaTheme="minorEastAsia"/>
                <w:lang w:val="en-US"/>
              </w:rPr>
            </w:pPr>
            <w:r>
              <w:rPr>
                <w:rFonts w:eastAsiaTheme="minorEastAsia"/>
                <w:lang w:val="en-US"/>
              </w:rPr>
              <w:t>(9)</w:t>
            </w:r>
          </w:p>
        </w:tc>
      </w:tr>
      <w:tr w:rsidR="00391791" w14:paraId="161337FC" w14:textId="77777777" w:rsidTr="00E41AD5">
        <w:tc>
          <w:tcPr>
            <w:tcW w:w="846" w:type="dxa"/>
          </w:tcPr>
          <w:p w14:paraId="5B818F99" w14:textId="77777777" w:rsidR="00391791" w:rsidRDefault="00391791" w:rsidP="00E41AD5">
            <w:pPr>
              <w:spacing w:line="240" w:lineRule="auto"/>
              <w:ind w:firstLine="0"/>
              <w:rPr>
                <w:rFonts w:eastAsiaTheme="minorEastAsia"/>
              </w:rPr>
            </w:pPr>
          </w:p>
        </w:tc>
        <w:tc>
          <w:tcPr>
            <w:tcW w:w="7938" w:type="dxa"/>
            <w:vAlign w:val="center"/>
          </w:tcPr>
          <w:p w14:paraId="146EB4BB" w14:textId="64B9D4F3" w:rsidR="00391791" w:rsidRDefault="00391791" w:rsidP="00E41AD5">
            <w:pPr>
              <w:spacing w:line="240" w:lineRule="auto"/>
              <w:ind w:firstLine="0"/>
              <w:jc w:val="center"/>
              <w:rPr>
                <w:rFonts w:eastAsiaTheme="minorEastAsia"/>
              </w:rPr>
            </w:pPr>
            <m:oMathPara>
              <m:oMath>
                <m:r>
                  <w:rPr>
                    <w:rFonts w:ascii="Cambria Math" w:eastAsiaTheme="minorEastAsia" w:hAnsi="Cambria Math"/>
                  </w:rPr>
                  <m:t>∀k,i  0≤</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≤1</m:t>
                </m:r>
              </m:oMath>
            </m:oMathPara>
          </w:p>
        </w:tc>
        <w:tc>
          <w:tcPr>
            <w:tcW w:w="561" w:type="dxa"/>
            <w:vMerge/>
            <w:vAlign w:val="center"/>
          </w:tcPr>
          <w:p w14:paraId="76181CBB" w14:textId="3ECEA90E" w:rsidR="00391791" w:rsidRPr="005764F2" w:rsidRDefault="00391791" w:rsidP="00E41AD5">
            <w:pPr>
              <w:spacing w:line="240" w:lineRule="auto"/>
              <w:ind w:firstLine="0"/>
              <w:jc w:val="right"/>
              <w:rPr>
                <w:rFonts w:eastAsiaTheme="minorEastAsia"/>
                <w:lang w:val="en-US"/>
              </w:rPr>
            </w:pPr>
          </w:p>
        </w:tc>
      </w:tr>
    </w:tbl>
    <w:p w14:paraId="0ACF3485" w14:textId="77777777" w:rsidR="005A4CB7" w:rsidRPr="005A4CB7" w:rsidRDefault="005A4CB7" w:rsidP="00CF701C">
      <w:pPr>
        <w:rPr>
          <w:rFonts w:eastAsiaTheme="minorEastAsia"/>
        </w:rPr>
      </w:pPr>
    </w:p>
    <w:p w14:paraId="480A9B83" w14:textId="0493A0A3" w:rsidR="0068527B" w:rsidRDefault="00F7632E" w:rsidP="00CF701C">
      <w:pPr>
        <w:rPr>
          <w:rFonts w:eastAsiaTheme="minorEastAsia"/>
        </w:rPr>
      </w:pPr>
      <w:r>
        <w:rPr>
          <w:rFonts w:eastAsiaTheme="minorEastAsia"/>
        </w:rPr>
        <w:lastRenderedPageBreak/>
        <w:t xml:space="preserve">Изначально, веса задаются одинаково для всех наблюдений, но в процессе для ошибочно классифицированных наблюдений, веса увеличиваются, </w:t>
      </w:r>
      <w:r w:rsidR="00EE744F">
        <w:rPr>
          <w:rFonts w:eastAsiaTheme="minorEastAsia"/>
        </w:rPr>
        <w:t>таким образом, чтобы модель фокусировалась на тех пример, которые были определены неправильно.</w:t>
      </w:r>
    </w:p>
    <w:p w14:paraId="6221A2EF" w14:textId="1A0F6F0D" w:rsidR="00EE744F" w:rsidRDefault="00EE744F" w:rsidP="00CF701C">
      <w:pPr>
        <w:rPr>
          <w:rFonts w:eastAsiaTheme="minorEastAsia"/>
        </w:rPr>
      </w:pPr>
      <w:r>
        <w:rPr>
          <w:rFonts w:eastAsiaTheme="minorEastAsia"/>
        </w:rPr>
        <w:t xml:space="preserve">Цель слабой модели </w:t>
      </w:r>
      <w:r w:rsidR="00365336">
        <w:rPr>
          <w:rFonts w:eastAsiaTheme="minorEastAsia"/>
        </w:rPr>
        <w:t>на каждом обходе</w:t>
      </w:r>
      <w:r w:rsidR="00365336" w:rsidRPr="00365336">
        <w:rPr>
          <w:rFonts w:eastAsiaTheme="minorEastAsia"/>
        </w:rPr>
        <w:t xml:space="preserve"> </w:t>
      </w:r>
      <m:oMath>
        <m:r>
          <w:rPr>
            <w:rFonts w:ascii="Cambria Math" w:eastAsiaTheme="minorEastAsia" w:hAnsi="Cambria Math"/>
          </w:rPr>
          <m:t>k</m:t>
        </m:r>
      </m:oMath>
      <w:r w:rsidR="00365336">
        <w:rPr>
          <w:rFonts w:eastAsiaTheme="minorEastAsia"/>
        </w:rPr>
        <w:t xml:space="preserve"> состоит в том, чтобы</w:t>
      </w:r>
      <w:r>
        <w:rPr>
          <w:rFonts w:eastAsiaTheme="minorEastAsia"/>
        </w:rPr>
        <w:t xml:space="preserve"> определить </w:t>
      </w:r>
      <w:r w:rsidR="00365336">
        <w:rPr>
          <w:rFonts w:eastAsiaTheme="minorEastAsia"/>
        </w:rPr>
        <w:t xml:space="preserve">слабую гипотезу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k</m:t>
            </m:r>
          </m:sub>
        </m:sSub>
        <m:r>
          <w:rPr>
            <w:rFonts w:ascii="Cambria Math" w:eastAsiaTheme="minorEastAsia" w:hAnsi="Cambria Math"/>
          </w:rPr>
          <m:t>:X→Y</m:t>
        </m:r>
      </m:oMath>
      <w:r w:rsidR="00365336">
        <w:rPr>
          <w:rFonts w:eastAsiaTheme="minorEastAsia"/>
        </w:rPr>
        <w:t xml:space="preserve">, основываясь на текущей функции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(i)</m:t>
        </m:r>
      </m:oMath>
      <w:r w:rsidR="00365336" w:rsidRPr="00365336">
        <w:rPr>
          <w:rFonts w:eastAsiaTheme="minorEastAsia"/>
        </w:rPr>
        <w:t xml:space="preserve">. </w:t>
      </w:r>
      <w:r w:rsidR="00365336">
        <w:rPr>
          <w:rFonts w:eastAsiaTheme="minorEastAsia"/>
        </w:rPr>
        <w:t>Ошибку в этом случае можно представить как</w:t>
      </w:r>
    </w:p>
    <w:p w14:paraId="5D24167E" w14:textId="4C7FD8A2" w:rsidR="00365336" w:rsidRDefault="00365336" w:rsidP="00CF701C">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255"/>
        <w:gridCol w:w="683"/>
      </w:tblGrid>
      <w:tr w:rsidR="00365336" w14:paraId="60A83572" w14:textId="77777777" w:rsidTr="00E41AD5">
        <w:tc>
          <w:tcPr>
            <w:tcW w:w="421" w:type="dxa"/>
          </w:tcPr>
          <w:p w14:paraId="3225A72D" w14:textId="77777777" w:rsidR="00365336" w:rsidRDefault="00365336" w:rsidP="00E41AD5">
            <w:pPr>
              <w:spacing w:line="240" w:lineRule="auto"/>
              <w:ind w:firstLine="0"/>
              <w:rPr>
                <w:i/>
                <w:lang w:val="en-US"/>
              </w:rPr>
            </w:pPr>
          </w:p>
        </w:tc>
        <w:tc>
          <w:tcPr>
            <w:tcW w:w="8363" w:type="dxa"/>
          </w:tcPr>
          <w:p w14:paraId="698B39AB" w14:textId="201849CD" w:rsidR="00365336" w:rsidRPr="002312BF" w:rsidRDefault="00843BC2" w:rsidP="00E41AD5">
            <w:pPr>
              <w:spacing w:line="240" w:lineRule="auto"/>
              <w:ind w:firstLine="0"/>
              <w:rPr>
                <w:i/>
              </w:rPr>
            </w:pPr>
            <m:oMathPara>
              <m:oMath>
                <m:sSub>
                  <m:sSubPr>
                    <m:ctrlPr>
                      <w:rPr>
                        <w:rFonts w:ascii="Cambria Math" w:hAnsi="Cambria Math"/>
                        <w:i/>
                        <w:lang w:val="en-US"/>
                      </w:rPr>
                    </m:ctrlPr>
                  </m:sSubPr>
                  <m:e>
                    <m:r>
                      <w:rPr>
                        <w:rFonts w:ascii="Cambria Math" w:hAnsi="Cambria Math"/>
                        <w:lang w:val="en-US"/>
                      </w:rPr>
                      <m:t>er</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t>
                        </m:r>
                      </m:sub>
                    </m:sSub>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e>
                </m:d>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 xml:space="preserve">i, </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k</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sub>
                  <m:sup/>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k</m:t>
                        </m:r>
                      </m:sub>
                    </m:sSub>
                    <m:r>
                      <w:rPr>
                        <w:rFonts w:ascii="Cambria Math" w:eastAsiaTheme="minorEastAsia" w:hAnsi="Cambria Math"/>
                        <w:lang w:val="en-US"/>
                      </w:rPr>
                      <m:t>(i)</m:t>
                    </m:r>
                  </m:e>
                </m:nary>
              </m:oMath>
            </m:oMathPara>
          </w:p>
        </w:tc>
        <w:tc>
          <w:tcPr>
            <w:tcW w:w="561" w:type="dxa"/>
            <w:vAlign w:val="center"/>
          </w:tcPr>
          <w:p w14:paraId="1D304A89" w14:textId="62D80671" w:rsidR="00365336" w:rsidRPr="006A23F9" w:rsidRDefault="006A23F9" w:rsidP="00E41AD5">
            <w:pPr>
              <w:spacing w:line="240" w:lineRule="auto"/>
              <w:ind w:firstLine="0"/>
              <w:jc w:val="right"/>
              <w:rPr>
                <w:iCs/>
              </w:rPr>
            </w:pPr>
            <w:r>
              <w:rPr>
                <w:iCs/>
              </w:rPr>
              <w:t>(1</w:t>
            </w:r>
            <w:r w:rsidR="001750FB">
              <w:rPr>
                <w:iCs/>
                <w:lang w:val="en-US"/>
              </w:rPr>
              <w:t>0</w:t>
            </w:r>
            <w:r>
              <w:rPr>
                <w:iCs/>
              </w:rPr>
              <w:t>)</w:t>
            </w:r>
          </w:p>
        </w:tc>
      </w:tr>
    </w:tbl>
    <w:p w14:paraId="5FA6982A" w14:textId="51F9BE5A" w:rsidR="00365336" w:rsidRDefault="00365336" w:rsidP="00CF701C">
      <w:pPr>
        <w:rPr>
          <w:i/>
          <w:lang w:val="en-US"/>
        </w:rPr>
      </w:pPr>
    </w:p>
    <w:p w14:paraId="14F960AA" w14:textId="77777777" w:rsidR="00256898" w:rsidRDefault="006A23F9" w:rsidP="00CF701C">
      <w:pPr>
        <w:rPr>
          <w:rFonts w:eastAsiaTheme="minorEastAsia"/>
          <w:iCs/>
        </w:rPr>
      </w:pPr>
      <w:r>
        <w:rPr>
          <w:iCs/>
        </w:rPr>
        <w:t xml:space="preserve">Заметим, что вероятность ошибки здесь идет с поправкой на распределение </w:t>
      </w:r>
      <m:oMath>
        <m:sSub>
          <m:sSubPr>
            <m:ctrlPr>
              <w:rPr>
                <w:rFonts w:ascii="Cambria Math" w:hAnsi="Cambria Math"/>
                <w:i/>
                <w:iCs/>
              </w:rPr>
            </m:ctrlPr>
          </m:sSubPr>
          <m:e>
            <m:r>
              <w:rPr>
                <w:rFonts w:ascii="Cambria Math" w:hAnsi="Cambria Math"/>
              </w:rPr>
              <m:t>D</m:t>
            </m:r>
          </m:e>
          <m:sub>
            <m:r>
              <w:rPr>
                <w:rFonts w:ascii="Cambria Math" w:hAnsi="Cambria Math"/>
              </w:rPr>
              <m:t>k</m:t>
            </m:r>
          </m:sub>
        </m:sSub>
        <m:r>
          <w:rPr>
            <w:rFonts w:ascii="Cambria Math" w:hAnsi="Cambria Math"/>
          </w:rPr>
          <m:t>(i)</m:t>
        </m:r>
      </m:oMath>
      <w:r>
        <w:rPr>
          <w:rFonts w:eastAsiaTheme="minorEastAsia"/>
          <w:iCs/>
        </w:rPr>
        <w:t xml:space="preserve">. </w:t>
      </w:r>
    </w:p>
    <w:p w14:paraId="70CF5A4F" w14:textId="44AA6A87" w:rsidR="000F0510" w:rsidRDefault="006A23F9" w:rsidP="00CF701C">
      <w:pPr>
        <w:rPr>
          <w:rFonts w:eastAsiaTheme="minorEastAsia"/>
          <w:iCs/>
        </w:rPr>
      </w:pPr>
      <w:r>
        <w:rPr>
          <w:rFonts w:eastAsiaTheme="minorEastAsia"/>
          <w:iCs/>
        </w:rPr>
        <w:t xml:space="preserve">Возможны два случая. </w:t>
      </w:r>
      <w:r w:rsidR="008F62C3">
        <w:rPr>
          <w:rFonts w:eastAsiaTheme="minorEastAsia"/>
          <w:iCs/>
        </w:rPr>
        <w:t xml:space="preserve">Если </w:t>
      </w:r>
      <w:r>
        <w:rPr>
          <w:rFonts w:eastAsiaTheme="minorEastAsia"/>
          <w:iCs/>
        </w:rPr>
        <w:t>используемая</w:t>
      </w:r>
      <w:r w:rsidR="00256898">
        <w:rPr>
          <w:rFonts w:eastAsiaTheme="minorEastAsia"/>
          <w:iCs/>
        </w:rPr>
        <w:t xml:space="preserve"> простая</w:t>
      </w:r>
      <w:r>
        <w:rPr>
          <w:rFonts w:eastAsiaTheme="minorEastAsia"/>
          <w:iCs/>
        </w:rPr>
        <w:t xml:space="preserve"> модель поддерживает использование взвешенных входных данных (например, </w:t>
      </w:r>
      <w:r w:rsidR="00256898">
        <w:rPr>
          <w:rFonts w:eastAsiaTheme="minorEastAsia"/>
          <w:iCs/>
        </w:rPr>
        <w:t>метод опорных векторов, или деревья решений</w:t>
      </w:r>
      <w:r>
        <w:rPr>
          <w:rFonts w:eastAsiaTheme="minorEastAsia"/>
          <w:iCs/>
        </w:rPr>
        <w:t>)</w:t>
      </w:r>
      <w:r w:rsidR="008F62C3">
        <w:rPr>
          <w:rFonts w:eastAsiaTheme="minorEastAsia"/>
          <w:iCs/>
        </w:rPr>
        <w:t xml:space="preserve">, </w:t>
      </w:r>
      <w:r w:rsidR="004B0CE7">
        <w:rPr>
          <w:rFonts w:eastAsiaTheme="minorEastAsia"/>
          <w:iCs/>
        </w:rPr>
        <w:t>тогда</w:t>
      </w:r>
      <w:r w:rsidR="008F62C3">
        <w:rPr>
          <w:rFonts w:eastAsiaTheme="minorEastAsia"/>
          <w:iCs/>
        </w:rPr>
        <w:t xml:space="preserve"> вектор</w:t>
      </w:r>
      <w:r w:rsidR="004B0CE7">
        <w:rPr>
          <w:rFonts w:eastAsiaTheme="minorEastAsia"/>
          <w:iCs/>
        </w:rPr>
        <w:t>у назначаются веса, и он</w:t>
      </w:r>
      <w:r w:rsidR="008F62C3">
        <w:rPr>
          <w:rFonts w:eastAsiaTheme="minorEastAsia"/>
          <w:iCs/>
        </w:rPr>
        <w:t xml:space="preserve"> непосредственно участвует в обходах. В противном случае, на основании </w:t>
      </w:r>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(i)</m:t>
        </m:r>
      </m:oMath>
      <w:r w:rsidR="008F62C3">
        <w:rPr>
          <w:rFonts w:eastAsiaTheme="minorEastAsia"/>
          <w:iCs/>
        </w:rPr>
        <w:t xml:space="preserve"> собирается новая подвыборка</w:t>
      </w:r>
      <w:r w:rsidR="004B0CE7">
        <w:rPr>
          <w:rFonts w:eastAsiaTheme="minorEastAsia"/>
          <w:iCs/>
        </w:rPr>
        <w:t xml:space="preserve"> из тех наблюдений, на которых были ошибки,</w:t>
      </w:r>
      <w:r w:rsidR="008F62C3">
        <w:rPr>
          <w:rFonts w:eastAsiaTheme="minorEastAsia"/>
          <w:iCs/>
        </w:rPr>
        <w:t xml:space="preserve"> и уже она используется для обучения на следующих </w:t>
      </w:r>
      <w:r w:rsidR="000F0510">
        <w:rPr>
          <w:rFonts w:eastAsiaTheme="minorEastAsia"/>
          <w:iCs/>
        </w:rPr>
        <w:t>обходах.</w:t>
      </w:r>
    </w:p>
    <w:p w14:paraId="027BAFFB" w14:textId="7265548E" w:rsidR="00FD27DE" w:rsidRDefault="000F0510" w:rsidP="00CF701C">
      <w:pPr>
        <w:rPr>
          <w:rFonts w:eastAsiaTheme="minorEastAsia"/>
          <w:iCs/>
        </w:rPr>
      </w:pPr>
      <w:r>
        <w:rPr>
          <w:rFonts w:eastAsiaTheme="minorEastAsia"/>
          <w:iCs/>
        </w:rPr>
        <w:t xml:space="preserve">После построения гипотезы </w:t>
      </w:r>
      <m:oMath>
        <m:sSub>
          <m:sSubPr>
            <m:ctrlPr>
              <w:rPr>
                <w:rFonts w:ascii="Cambria Math" w:eastAsiaTheme="minorEastAsia" w:hAnsi="Cambria Math"/>
                <w:i/>
                <w:iCs/>
              </w:rPr>
            </m:ctrlPr>
          </m:sSubPr>
          <m:e>
            <m:r>
              <w:rPr>
                <w:rFonts w:ascii="Cambria Math" w:eastAsiaTheme="minorEastAsia" w:hAnsi="Cambria Math"/>
              </w:rPr>
              <m:t>h</m:t>
            </m:r>
          </m:e>
          <m:sub>
            <m:r>
              <w:rPr>
                <w:rFonts w:ascii="Cambria Math" w:eastAsiaTheme="minorEastAsia" w:hAnsi="Cambria Math"/>
              </w:rPr>
              <m:t>k</m:t>
            </m:r>
          </m:sub>
        </m:sSub>
      </m:oMath>
      <w:r w:rsidRPr="000F0510">
        <w:rPr>
          <w:rFonts w:eastAsiaTheme="minorEastAsia"/>
          <w:iCs/>
        </w:rPr>
        <w:t>,</w:t>
      </w:r>
      <w:r>
        <w:rPr>
          <w:rFonts w:eastAsiaTheme="minorEastAsia"/>
          <w:iCs/>
        </w:rPr>
        <w:t xml:space="preserve"> для нее определяется параметр</w:t>
      </w:r>
    </w:p>
    <w:p w14:paraId="3469C473" w14:textId="77777777" w:rsidR="00730023" w:rsidRDefault="00730023" w:rsidP="00CF701C">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FD27DE" w14:paraId="770137A3" w14:textId="77777777" w:rsidTr="00E41AD5">
        <w:tc>
          <w:tcPr>
            <w:tcW w:w="3115" w:type="dxa"/>
          </w:tcPr>
          <w:p w14:paraId="7401E72B" w14:textId="77777777" w:rsidR="00FD27DE" w:rsidRDefault="00FD27DE" w:rsidP="00E41AD5">
            <w:pPr>
              <w:spacing w:line="240" w:lineRule="auto"/>
              <w:ind w:firstLine="0"/>
              <w:rPr>
                <w:rFonts w:eastAsiaTheme="minorEastAsia"/>
                <w:iCs/>
              </w:rPr>
            </w:pPr>
          </w:p>
        </w:tc>
        <w:tc>
          <w:tcPr>
            <w:tcW w:w="3115" w:type="dxa"/>
            <w:vAlign w:val="center"/>
          </w:tcPr>
          <w:p w14:paraId="080E545C" w14:textId="1FF0F385" w:rsidR="00FD27DE" w:rsidRDefault="00843BC2" w:rsidP="00E41AD5">
            <w:pPr>
              <w:spacing w:line="240" w:lineRule="auto"/>
              <w:ind w:firstLine="0"/>
              <w:jc w:val="center"/>
              <w:rPr>
                <w:rFonts w:eastAsiaTheme="minorEastAsia"/>
                <w:iCs/>
              </w:rPr>
            </w:pPr>
            <m:oMathPara>
              <m:oMath>
                <m:sSub>
                  <m:sSubPr>
                    <m:ctrlPr>
                      <w:rPr>
                        <w:rFonts w:ascii="Cambria Math" w:eastAsiaTheme="minorEastAsia" w:hAnsi="Cambria Math"/>
                        <w:i/>
                        <w:iCs/>
                        <w:lang w:val="en-US"/>
                      </w:rPr>
                    </m:ctrlPr>
                  </m:sSubPr>
                  <m:e>
                    <m:r>
                      <w:rPr>
                        <w:rFonts w:ascii="Cambria Math" w:eastAsiaTheme="minorEastAsia" w:hAnsi="Cambria Math"/>
                      </w:rPr>
                      <m:t>α</m:t>
                    </m:r>
                    <m:ctrlPr>
                      <w:rPr>
                        <w:rFonts w:ascii="Cambria Math" w:eastAsiaTheme="minorEastAsia" w:hAnsi="Cambria Math"/>
                        <w:i/>
                        <w:iCs/>
                      </w:rPr>
                    </m:ctrlPr>
                  </m:e>
                  <m:sub>
                    <m:r>
                      <w:rPr>
                        <w:rFonts w:ascii="Cambria Math" w:eastAsiaTheme="minorEastAsia" w:hAnsi="Cambria Math"/>
                        <w:lang w:val="en-US"/>
                      </w:rPr>
                      <m:t>k</m:t>
                    </m:r>
                  </m:sub>
                </m:sSub>
                <m:r>
                  <w:rPr>
                    <w:rFonts w:ascii="Cambria Math" w:eastAsiaTheme="minorEastAsia" w:hAnsi="Cambria Math"/>
                  </w:rPr>
                  <m:t>=</m:t>
                </m:r>
                <m:r>
                  <m:rPr>
                    <m:sty m:val="p"/>
                  </m:rPr>
                  <w:rPr>
                    <w:rFonts w:ascii="Cambria Math" w:eastAsiaTheme="minorEastAsia" w:hAnsi="Cambria Math"/>
                    <w:lang w:val="en-US"/>
                  </w:rPr>
                  <m:t>ln</m:t>
                </m:r>
                <m:r>
                  <m:rPr>
                    <m:sty m:val="p"/>
                  </m:rPr>
                  <w:rPr>
                    <w:rFonts w:ascii="Cambria Math" w:eastAsiaTheme="minorEastAsia" w:hAnsi="Cambria Math"/>
                  </w:rPr>
                  <m:t>⁡</m:t>
                </m:r>
                <m:r>
                  <w:rPr>
                    <w:rFonts w:ascii="Cambria Math" w:eastAsiaTheme="minorEastAsia" w:hAnsi="Cambria Math"/>
                  </w:rPr>
                  <m:t>(</m:t>
                </m:r>
                <m:f>
                  <m:fPr>
                    <m:ctrlPr>
                      <w:rPr>
                        <w:rFonts w:ascii="Cambria Math" w:eastAsiaTheme="minorEastAsia" w:hAnsi="Cambria Math"/>
                        <w:i/>
                        <w:iCs/>
                        <w:lang w:val="en-US"/>
                      </w:rPr>
                    </m:ctrlPr>
                  </m:fPr>
                  <m:num>
                    <m:r>
                      <w:rPr>
                        <w:rFonts w:ascii="Cambria Math" w:eastAsiaTheme="minorEastAsia" w:hAnsi="Cambria Math"/>
                      </w:rPr>
                      <m:t>1-</m:t>
                    </m:r>
                    <m:sSub>
                      <m:sSubPr>
                        <m:ctrlPr>
                          <w:rPr>
                            <w:rFonts w:ascii="Cambria Math" w:eastAsiaTheme="minorEastAsia" w:hAnsi="Cambria Math"/>
                            <w:i/>
                            <w:iCs/>
                            <w:lang w:val="en-US"/>
                          </w:rPr>
                        </m:ctrlPr>
                      </m:sSubPr>
                      <m:e>
                        <m:r>
                          <w:rPr>
                            <w:rFonts w:ascii="Cambria Math" w:eastAsiaTheme="minorEastAsia" w:hAnsi="Cambria Math"/>
                            <w:lang w:val="en-US"/>
                          </w:rPr>
                          <m:t>er</m:t>
                        </m:r>
                      </m:e>
                      <m:sub>
                        <m:r>
                          <w:rPr>
                            <w:rFonts w:ascii="Cambria Math" w:eastAsiaTheme="minorEastAsia" w:hAnsi="Cambria Math"/>
                            <w:lang w:val="en-US"/>
                          </w:rPr>
                          <m:t>k</m:t>
                        </m:r>
                      </m:sub>
                    </m:sSub>
                  </m:num>
                  <m:den>
                    <m:sSub>
                      <m:sSubPr>
                        <m:ctrlPr>
                          <w:rPr>
                            <w:rFonts w:ascii="Cambria Math" w:eastAsiaTheme="minorEastAsia" w:hAnsi="Cambria Math"/>
                            <w:i/>
                            <w:iCs/>
                            <w:lang w:val="en-US"/>
                          </w:rPr>
                        </m:ctrlPr>
                      </m:sSubPr>
                      <m:e>
                        <m:r>
                          <w:rPr>
                            <w:rFonts w:ascii="Cambria Math" w:eastAsiaTheme="minorEastAsia" w:hAnsi="Cambria Math"/>
                            <w:lang w:val="en-US"/>
                          </w:rPr>
                          <m:t>er</m:t>
                        </m:r>
                      </m:e>
                      <m:sub>
                        <m:r>
                          <w:rPr>
                            <w:rFonts w:ascii="Cambria Math" w:eastAsiaTheme="minorEastAsia" w:hAnsi="Cambria Math"/>
                            <w:lang w:val="en-US"/>
                          </w:rPr>
                          <m:t>k</m:t>
                        </m:r>
                      </m:sub>
                    </m:sSub>
                  </m:den>
                </m:f>
                <m:r>
                  <w:rPr>
                    <w:rFonts w:ascii="Cambria Math" w:eastAsiaTheme="minorEastAsia" w:hAnsi="Cambria Math"/>
                  </w:rPr>
                  <m:t>)</m:t>
                </m:r>
                <m:r>
                  <m:rPr>
                    <m:sty m:val="p"/>
                  </m:rPr>
                  <w:rPr>
                    <w:rFonts w:ascii="Cambria Math" w:eastAsiaTheme="minorEastAsia" w:hAnsi="Cambria Math"/>
                  </w:rPr>
                  <m:t>.</m:t>
                </m:r>
              </m:oMath>
            </m:oMathPara>
          </w:p>
        </w:tc>
        <w:tc>
          <w:tcPr>
            <w:tcW w:w="3115" w:type="dxa"/>
            <w:vAlign w:val="center"/>
          </w:tcPr>
          <w:p w14:paraId="28C70B17" w14:textId="7003A7BA" w:rsidR="00FD27DE" w:rsidRPr="00FD27DE" w:rsidRDefault="00FD27DE" w:rsidP="00E41AD5">
            <w:pPr>
              <w:spacing w:line="240" w:lineRule="auto"/>
              <w:ind w:firstLine="0"/>
              <w:jc w:val="right"/>
              <w:rPr>
                <w:rFonts w:eastAsiaTheme="minorEastAsia"/>
                <w:iCs/>
                <w:lang w:val="en-US"/>
              </w:rPr>
            </w:pPr>
          </w:p>
        </w:tc>
      </w:tr>
    </w:tbl>
    <w:p w14:paraId="769D3232" w14:textId="77777777" w:rsidR="00FD27DE" w:rsidRDefault="00FD27DE" w:rsidP="00CF701C">
      <w:pPr>
        <w:rPr>
          <w:rFonts w:eastAsiaTheme="minorEastAsia"/>
          <w:iCs/>
        </w:rPr>
      </w:pPr>
    </w:p>
    <w:p w14:paraId="75086260" w14:textId="5E1AD366" w:rsidR="006A23F9" w:rsidRDefault="001E40B4" w:rsidP="00CF701C">
      <w:pPr>
        <w:rPr>
          <w:rFonts w:eastAsiaTheme="minorEastAsia"/>
          <w:iCs/>
        </w:rPr>
      </w:pPr>
      <w:r>
        <w:rPr>
          <w:rFonts w:eastAsiaTheme="minorEastAsia"/>
          <w:iCs/>
        </w:rPr>
        <w:t>На основе этого параметра строится распределение</w:t>
      </w:r>
      <w:r w:rsidR="00FD27DE">
        <w:rPr>
          <w:rFonts w:eastAsiaTheme="minorEastAsia"/>
          <w:iCs/>
        </w:rPr>
        <w:t xml:space="preserve"> для следующего обхода</w:t>
      </w:r>
    </w:p>
    <w:p w14:paraId="63D268BE" w14:textId="1A092043" w:rsidR="00FD27DE" w:rsidRDefault="00FD27DE" w:rsidP="00CF701C">
      <w:pPr>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3"/>
      </w:tblGrid>
      <w:tr w:rsidR="00FD27DE" w14:paraId="489620DE" w14:textId="77777777" w:rsidTr="00E41AD5">
        <w:tc>
          <w:tcPr>
            <w:tcW w:w="846" w:type="dxa"/>
          </w:tcPr>
          <w:p w14:paraId="0B842AFE" w14:textId="77777777" w:rsidR="00FD27DE" w:rsidRDefault="00FD27DE" w:rsidP="00E41AD5">
            <w:pPr>
              <w:spacing w:line="240" w:lineRule="auto"/>
              <w:ind w:firstLine="0"/>
              <w:rPr>
                <w:rFonts w:eastAsiaTheme="minorEastAsia"/>
                <w:iCs/>
              </w:rPr>
            </w:pPr>
          </w:p>
        </w:tc>
        <w:tc>
          <w:tcPr>
            <w:tcW w:w="7513" w:type="dxa"/>
            <w:vAlign w:val="center"/>
          </w:tcPr>
          <w:p w14:paraId="687214A8" w14:textId="4F613ACF" w:rsidR="00FD27DE" w:rsidRPr="00EC25C6" w:rsidRDefault="00843BC2" w:rsidP="00E41AD5">
            <w:pPr>
              <w:spacing w:line="240" w:lineRule="auto"/>
              <w:ind w:firstLine="0"/>
              <w:jc w:val="center"/>
              <w:rPr>
                <w:rFonts w:eastAsiaTheme="minorEastAsia"/>
                <w:i/>
                <w:iCs/>
                <w:lang w:val="en-US"/>
              </w:rPr>
            </w:pPr>
            <m:oMathPara>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k+1</m:t>
                    </m:r>
                  </m:sub>
                </m:sSub>
                <m:d>
                  <m:dPr>
                    <m:ctrlPr>
                      <w:rPr>
                        <w:rFonts w:ascii="Cambria Math" w:eastAsiaTheme="minorEastAsia" w:hAnsi="Cambria Math"/>
                        <w:i/>
                        <w:iCs/>
                      </w:rPr>
                    </m:ctrlPr>
                  </m:dPr>
                  <m:e>
                    <m:r>
                      <w:rPr>
                        <w:rFonts w:ascii="Cambria Math" w:eastAsiaTheme="minorEastAsia" w:hAnsi="Cambria Math"/>
                      </w:rPr>
                      <m:t>i</m:t>
                    </m:r>
                  </m:e>
                </m:d>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k</m:t>
                        </m:r>
                      </m:sub>
                    </m:sSub>
                    <m:d>
                      <m:dPr>
                        <m:ctrlPr>
                          <w:rPr>
                            <w:rFonts w:ascii="Cambria Math" w:eastAsiaTheme="minorEastAsia" w:hAnsi="Cambria Math"/>
                            <w:i/>
                            <w:iCs/>
                          </w:rPr>
                        </m:ctrlPr>
                      </m:dPr>
                      <m:e>
                        <m:r>
                          <w:rPr>
                            <w:rFonts w:ascii="Cambria Math" w:eastAsiaTheme="minorEastAsia" w:hAnsi="Cambria Math"/>
                          </w:rPr>
                          <m:t>i</m:t>
                        </m:r>
                      </m:e>
                    </m:d>
                    <m:r>
                      <w:rPr>
                        <w:rFonts w:ascii="Cambria Math" w:eastAsiaTheme="minorEastAsia" w:hAnsi="Cambria Math"/>
                      </w:rPr>
                      <m:t>*</m:t>
                    </m:r>
                    <m:r>
                      <m:rPr>
                        <m:sty m:val="p"/>
                      </m:rPr>
                      <w:rPr>
                        <w:rFonts w:ascii="Cambria Math" w:eastAsiaTheme="minorEastAsia" w:hAnsi="Cambria Math"/>
                      </w:rPr>
                      <m:t>exp⁡</m:t>
                    </m:r>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k</m:t>
                        </m:r>
                      </m:sub>
                    </m:sSub>
                    <m:sSub>
                      <m:sSubPr>
                        <m:ctrlPr>
                          <w:rPr>
                            <w:rFonts w:ascii="Cambria Math" w:eastAsiaTheme="minorEastAsia" w:hAnsi="Cambria Math"/>
                            <w:i/>
                            <w:iCs/>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h(</m:t>
                    </m:r>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num>
                  <m:den>
                    <m:sSub>
                      <m:sSubPr>
                        <m:ctrlPr>
                          <w:rPr>
                            <w:rFonts w:ascii="Cambria Math" w:eastAsiaTheme="minorEastAsia" w:hAnsi="Cambria Math"/>
                            <w:i/>
                            <w:iCs/>
                          </w:rPr>
                        </m:ctrlPr>
                      </m:sSubPr>
                      <m:e>
                        <m:r>
                          <w:rPr>
                            <w:rFonts w:ascii="Cambria Math" w:eastAsiaTheme="minorEastAsia" w:hAnsi="Cambria Math"/>
                          </w:rPr>
                          <m:t>Z</m:t>
                        </m:r>
                      </m:e>
                      <m:sub>
                        <m:r>
                          <w:rPr>
                            <w:rFonts w:ascii="Cambria Math" w:eastAsiaTheme="minorEastAsia" w:hAnsi="Cambria Math"/>
                          </w:rPr>
                          <m:t>k</m:t>
                        </m:r>
                      </m:sub>
                    </m:sSub>
                  </m:den>
                </m:f>
              </m:oMath>
            </m:oMathPara>
          </w:p>
        </w:tc>
        <w:tc>
          <w:tcPr>
            <w:tcW w:w="703" w:type="dxa"/>
            <w:vAlign w:val="center"/>
          </w:tcPr>
          <w:p w14:paraId="7B8F6EAF" w14:textId="57468886" w:rsidR="00FD27DE" w:rsidRPr="00EC25C6" w:rsidRDefault="00FD27DE" w:rsidP="00E41AD5">
            <w:pPr>
              <w:spacing w:line="240" w:lineRule="auto"/>
              <w:ind w:firstLine="0"/>
              <w:jc w:val="right"/>
              <w:rPr>
                <w:rFonts w:eastAsiaTheme="minorEastAsia"/>
                <w:iCs/>
                <w:lang w:val="en-US"/>
              </w:rPr>
            </w:pPr>
          </w:p>
        </w:tc>
      </w:tr>
    </w:tbl>
    <w:p w14:paraId="6B2758A5" w14:textId="36AD19D0" w:rsidR="00FD27DE" w:rsidRDefault="00FD27DE" w:rsidP="00CF701C">
      <w:pPr>
        <w:rPr>
          <w:rFonts w:eastAsiaTheme="minorEastAsia"/>
          <w:iCs/>
          <w:lang w:val="en-US"/>
        </w:rPr>
      </w:pPr>
    </w:p>
    <w:p w14:paraId="29C40F2A" w14:textId="4480C351" w:rsidR="00684335" w:rsidRDefault="00684335" w:rsidP="00E41AD5">
      <w:pPr>
        <w:ind w:firstLine="0"/>
        <w:rPr>
          <w:rFonts w:eastAsiaTheme="minorEastAsia"/>
          <w:iCs/>
        </w:rPr>
      </w:pPr>
      <w:r>
        <w:rPr>
          <w:rFonts w:eastAsiaTheme="minorEastAsia"/>
          <w:iCs/>
        </w:rPr>
        <w:t>где</w:t>
      </w:r>
    </w:p>
    <w:p w14:paraId="36207868" w14:textId="781C4804" w:rsidR="00684335" w:rsidRDefault="00843BC2" w:rsidP="00CF701C">
      <w:pPr>
        <w:ind w:firstLine="0"/>
        <w:rPr>
          <w:rFonts w:eastAsiaTheme="minorEastAsia"/>
          <w:iCs/>
        </w:rPr>
      </w:pPr>
      <m:oMath>
        <m:sSub>
          <m:sSubPr>
            <m:ctrlPr>
              <w:rPr>
                <w:rFonts w:ascii="Cambria Math" w:eastAsiaTheme="minorEastAsia" w:hAnsi="Cambria Math"/>
                <w:i/>
                <w:iCs/>
                <w:lang w:val="en-US"/>
              </w:rPr>
            </m:ctrlPr>
          </m:sSubPr>
          <m:e>
            <m:r>
              <w:rPr>
                <w:rFonts w:ascii="Cambria Math" w:eastAsiaTheme="minorEastAsia" w:hAnsi="Cambria Math"/>
                <w:lang w:val="en-US"/>
              </w:rPr>
              <m:t>Z</m:t>
            </m:r>
          </m:e>
          <m:sub>
            <m:r>
              <w:rPr>
                <w:rFonts w:ascii="Cambria Math" w:eastAsiaTheme="minorEastAsia" w:hAnsi="Cambria Math"/>
                <w:lang w:val="en-US"/>
              </w:rPr>
              <m:t>k</m:t>
            </m:r>
          </m:sub>
        </m:sSub>
      </m:oMath>
      <w:r w:rsidR="00684335" w:rsidRPr="00684335">
        <w:rPr>
          <w:rFonts w:eastAsiaTheme="minorEastAsia"/>
          <w:iCs/>
        </w:rPr>
        <w:t xml:space="preserve"> – </w:t>
      </w:r>
      <w:r w:rsidR="00684335">
        <w:rPr>
          <w:rFonts w:eastAsiaTheme="minorEastAsia"/>
          <w:iCs/>
        </w:rPr>
        <w:t xml:space="preserve">параметр, подбираемый таким образом, чтобы </w:t>
      </w:r>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k+1</m:t>
            </m:r>
          </m:sub>
        </m:sSub>
      </m:oMath>
      <w:r w:rsidR="00684335" w:rsidRPr="00684335">
        <w:rPr>
          <w:rFonts w:eastAsiaTheme="minorEastAsia"/>
          <w:iCs/>
        </w:rPr>
        <w:t xml:space="preserve"> </w:t>
      </w:r>
      <w:r w:rsidR="00684335">
        <w:rPr>
          <w:rFonts w:eastAsiaTheme="minorEastAsia"/>
          <w:iCs/>
        </w:rPr>
        <w:t>соответствовало условиям (</w:t>
      </w:r>
      <w:r w:rsidR="00391791" w:rsidRPr="00391791">
        <w:rPr>
          <w:rFonts w:eastAsiaTheme="minorEastAsia"/>
          <w:iCs/>
        </w:rPr>
        <w:t>9)</w:t>
      </w:r>
      <w:r w:rsidR="00684335">
        <w:rPr>
          <w:rFonts w:eastAsiaTheme="minorEastAsia"/>
          <w:iCs/>
        </w:rPr>
        <w:t>, (1</w:t>
      </w:r>
      <w:r w:rsidR="001750FB" w:rsidRPr="001750FB">
        <w:rPr>
          <w:rFonts w:eastAsiaTheme="minorEastAsia"/>
          <w:iCs/>
        </w:rPr>
        <w:t>0</w:t>
      </w:r>
      <w:r w:rsidR="00684335">
        <w:rPr>
          <w:rFonts w:eastAsiaTheme="minorEastAsia"/>
          <w:iCs/>
        </w:rPr>
        <w:t>).</w:t>
      </w:r>
    </w:p>
    <w:p w14:paraId="17CB293E" w14:textId="52384677" w:rsidR="00684335" w:rsidRPr="008A4D22" w:rsidRDefault="00684335" w:rsidP="00CF701C">
      <w:pPr>
        <w:rPr>
          <w:i/>
        </w:rPr>
      </w:pPr>
      <w:r>
        <w:t xml:space="preserve">Заметим, что в случае исключения </w:t>
      </w:r>
      <m:oMath>
        <m:r>
          <w:rPr>
            <w:rFonts w:ascii="Cambria Math" w:hAnsi="Cambria Math"/>
          </w:rPr>
          <m:t>i</m:t>
        </m:r>
      </m:oMath>
      <w:r>
        <w:rPr>
          <w:rFonts w:eastAsiaTheme="minorEastAsia"/>
        </w:rPr>
        <w:t xml:space="preserve"> наблюдения из рассмотрения,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k+1</m:t>
            </m:r>
          </m:sub>
        </m:sSub>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=0</m:t>
        </m:r>
      </m:oMath>
      <w:r w:rsidR="008A4D22" w:rsidRPr="008A4D22">
        <w:rPr>
          <w:rFonts w:eastAsiaTheme="minorEastAsia"/>
        </w:rPr>
        <w:t>.</w:t>
      </w:r>
    </w:p>
    <w:p w14:paraId="7649017A" w14:textId="34D5040C" w:rsidR="00684335" w:rsidRPr="00FE3A5C" w:rsidRDefault="00684335" w:rsidP="00CF701C">
      <w:r>
        <w:t xml:space="preserve">Итоговая классификация модели определяется посредством взвешенного голосования </w:t>
      </w:r>
      <w:r w:rsidR="00FE3A5C" w:rsidRPr="00FE3A5C">
        <w:t>[3]</w:t>
      </w:r>
    </w:p>
    <w:p w14:paraId="58849C45" w14:textId="2E669954" w:rsidR="008A4D22" w:rsidRDefault="008A4D22" w:rsidP="00CF701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834EB8" w14:paraId="0D343E38" w14:textId="77777777" w:rsidTr="00E41AD5">
        <w:tc>
          <w:tcPr>
            <w:tcW w:w="704" w:type="dxa"/>
          </w:tcPr>
          <w:p w14:paraId="1B5DC0C1" w14:textId="77777777" w:rsidR="00834EB8" w:rsidRDefault="00834EB8" w:rsidP="00E41AD5">
            <w:pPr>
              <w:spacing w:line="240" w:lineRule="auto"/>
              <w:ind w:firstLine="0"/>
            </w:pPr>
          </w:p>
        </w:tc>
        <w:tc>
          <w:tcPr>
            <w:tcW w:w="7938" w:type="dxa"/>
            <w:vAlign w:val="center"/>
          </w:tcPr>
          <w:p w14:paraId="76B865F4" w14:textId="3B6DE89C" w:rsidR="00834EB8" w:rsidRPr="00175FCD" w:rsidRDefault="00175FCD" w:rsidP="00E41AD5">
            <w:pPr>
              <w:spacing w:line="240" w:lineRule="auto"/>
              <w:ind w:firstLine="0"/>
              <w:jc w:val="center"/>
              <w:rPr>
                <w:i/>
              </w:rP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=sign</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x</m:t>
                            </m:r>
                          </m:e>
                        </m:d>
                      </m:e>
                    </m:nary>
                  </m:e>
                </m:d>
                <m:r>
                  <w:rPr>
                    <w:rFonts w:ascii="Cambria Math" w:eastAsiaTheme="minorEastAsia" w:hAnsi="Cambria Math"/>
                  </w:rPr>
                  <m:t>.</m:t>
                </m:r>
              </m:oMath>
            </m:oMathPara>
          </w:p>
        </w:tc>
        <w:tc>
          <w:tcPr>
            <w:tcW w:w="703" w:type="dxa"/>
            <w:vAlign w:val="center"/>
          </w:tcPr>
          <w:p w14:paraId="1B2C4A8A" w14:textId="56B7C201" w:rsidR="00834EB8" w:rsidRPr="00175FCD" w:rsidRDefault="00834EB8" w:rsidP="00E41AD5">
            <w:pPr>
              <w:spacing w:line="240" w:lineRule="auto"/>
              <w:ind w:firstLine="0"/>
              <w:jc w:val="right"/>
              <w:rPr>
                <w:lang w:val="en-US"/>
              </w:rPr>
            </w:pPr>
          </w:p>
        </w:tc>
      </w:tr>
    </w:tbl>
    <w:p w14:paraId="3115062E" w14:textId="3F50180D" w:rsidR="00834EB8" w:rsidRDefault="00834EB8" w:rsidP="00CF701C"/>
    <w:p w14:paraId="7EB792CC" w14:textId="5B7FA546" w:rsidR="00175FCD" w:rsidRPr="0043070B" w:rsidRDefault="00175FCD" w:rsidP="00CF701C">
      <w:pPr>
        <w:rPr>
          <w:rFonts w:eastAsiaTheme="minorEastAsia"/>
        </w:rPr>
      </w:pPr>
      <w:r>
        <w:t xml:space="preserve">Обозначим </w:t>
      </w:r>
      <m:oMath>
        <m:sSub>
          <m:sSubPr>
            <m:ctrlPr>
              <w:rPr>
                <w:rFonts w:ascii="Cambria Math" w:hAnsi="Cambria Math"/>
                <w:i/>
              </w:rPr>
            </m:ctrlPr>
          </m:sSubPr>
          <m:e>
            <m:r>
              <w:rPr>
                <w:rFonts w:ascii="Cambria Math" w:hAnsi="Cambria Math"/>
              </w:rPr>
              <m:t>γ</m:t>
            </m:r>
          </m:e>
          <m:sub>
            <m:r>
              <w:rPr>
                <w:rFonts w:ascii="Cambria Math" w:hAnsi="Cambria Math"/>
              </w:rPr>
              <m:t>k</m:t>
            </m:r>
          </m:sub>
        </m:sSub>
        <m:r>
          <w:rPr>
            <w:rFonts w:ascii="Cambria Math" w:hAnsi="Cambria Math"/>
          </w:rPr>
          <m:t>=0.5- e</m:t>
        </m:r>
        <m:sSub>
          <m:sSubPr>
            <m:ctrlPr>
              <w:rPr>
                <w:rFonts w:ascii="Cambria Math" w:hAnsi="Cambria Math"/>
                <w:i/>
              </w:rPr>
            </m:ctrlPr>
          </m:sSubPr>
          <m:e>
            <m:r>
              <w:rPr>
                <w:rFonts w:ascii="Cambria Math" w:hAnsi="Cambria Math"/>
              </w:rPr>
              <m:t>r</m:t>
            </m:r>
          </m:e>
          <m:sub>
            <m:r>
              <w:rPr>
                <w:rFonts w:ascii="Cambria Math" w:hAnsi="Cambria Math"/>
              </w:rPr>
              <m:t>k</m:t>
            </m:r>
          </m:sub>
        </m:sSub>
      </m:oMath>
      <w:r w:rsidRPr="00175FCD">
        <w:rPr>
          <w:rFonts w:eastAsiaTheme="minorEastAsia"/>
        </w:rPr>
        <w:t xml:space="preserve">. </w:t>
      </w:r>
      <w:r>
        <w:rPr>
          <w:rFonts w:eastAsiaTheme="minorEastAsia"/>
        </w:rPr>
        <w:t>Положим, что абсолютно случайное предсказание</w:t>
      </w:r>
      <w:r w:rsidR="00FE3A5C">
        <w:rPr>
          <w:rFonts w:eastAsiaTheme="minorEastAsia"/>
        </w:rPr>
        <w:t xml:space="preserve"> имеет вероятность ошибки 0.5. Тогда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k</m:t>
            </m:r>
          </m:sub>
        </m:sSub>
      </m:oMath>
      <w:r w:rsidR="00FE3A5C" w:rsidRPr="00FE3A5C">
        <w:rPr>
          <w:rFonts w:eastAsiaTheme="minorEastAsia"/>
        </w:rPr>
        <w:t xml:space="preserve"> </w:t>
      </w:r>
      <w:r w:rsidR="00FE3A5C">
        <w:rPr>
          <w:rFonts w:eastAsiaTheme="minorEastAsia"/>
        </w:rPr>
        <w:t xml:space="preserve">показывает, насколько гипотеза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k</m:t>
            </m:r>
          </m:sub>
        </m:sSub>
      </m:oMath>
      <w:r w:rsidR="00FE3A5C">
        <w:rPr>
          <w:rFonts w:eastAsiaTheme="minorEastAsia"/>
        </w:rPr>
        <w:t xml:space="preserve"> лучше, чем случайный ответ.</w:t>
      </w:r>
      <w:r w:rsidR="00C92308">
        <w:rPr>
          <w:rFonts w:eastAsiaTheme="minorEastAsia"/>
        </w:rPr>
        <w:t xml:space="preserve"> Для оценки ошибки общей гипотезы используется выражение </w:t>
      </w:r>
      <w:r w:rsidR="00C92308" w:rsidRPr="0043070B">
        <w:rPr>
          <w:rFonts w:eastAsiaTheme="minorEastAsia"/>
        </w:rPr>
        <w:t>[3]</w:t>
      </w:r>
    </w:p>
    <w:p w14:paraId="1C4F3869" w14:textId="77777777" w:rsidR="00C92308" w:rsidRPr="00C92308" w:rsidRDefault="00C92308" w:rsidP="00CF701C">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FE3A5C" w14:paraId="1E43E1B9" w14:textId="77777777" w:rsidTr="00E41AD5">
        <w:tc>
          <w:tcPr>
            <w:tcW w:w="704" w:type="dxa"/>
          </w:tcPr>
          <w:p w14:paraId="6173ECE0" w14:textId="77777777" w:rsidR="00FE3A5C" w:rsidRDefault="00FE3A5C" w:rsidP="00E41AD5">
            <w:pPr>
              <w:spacing w:line="240" w:lineRule="auto"/>
              <w:ind w:firstLine="0"/>
            </w:pPr>
          </w:p>
        </w:tc>
        <w:tc>
          <w:tcPr>
            <w:tcW w:w="7938" w:type="dxa"/>
            <w:vAlign w:val="center"/>
          </w:tcPr>
          <w:p w14:paraId="37533527" w14:textId="51AE1EDE" w:rsidR="00FE3A5C" w:rsidRPr="00C92308" w:rsidRDefault="00843BC2" w:rsidP="00E41AD5">
            <w:pPr>
              <w:spacing w:line="240" w:lineRule="auto"/>
              <w:ind w:firstLine="0"/>
              <w:jc w:val="center"/>
              <w:rPr>
                <w:lang w:val="en-US"/>
              </w:rPr>
            </w:pPr>
            <m:oMathPara>
              <m:oMath>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K</m:t>
                    </m:r>
                  </m:sup>
                  <m:e>
                    <m:d>
                      <m:dPr>
                        <m:begChr m:val="["/>
                        <m:endChr m:val="]"/>
                        <m:ctrlPr>
                          <w:rPr>
                            <w:rFonts w:ascii="Cambria Math" w:hAnsi="Cambria Math"/>
                            <w:i/>
                            <w:lang w:val="en-US"/>
                          </w:rPr>
                        </m:ctrlPr>
                      </m:dPr>
                      <m:e>
                        <m:r>
                          <w:rPr>
                            <w:rFonts w:ascii="Cambria Math" w:hAnsi="Cambria Math"/>
                            <w:lang w:val="en-US"/>
                          </w:rPr>
                          <m:t>2</m:t>
                        </m:r>
                        <m:rad>
                          <m:radPr>
                            <m:degHide m:val="1"/>
                            <m:ctrlPr>
                              <w:rPr>
                                <w:rFonts w:ascii="Cambria Math" w:hAnsi="Cambria Math"/>
                                <w:i/>
                                <w:lang w:val="en-US"/>
                              </w:rPr>
                            </m:ctrlPr>
                          </m:radPr>
                          <m:deg/>
                          <m:e>
                            <m:r>
                              <w:rPr>
                                <w:rFonts w:ascii="Cambria Math" w:hAnsi="Cambria Math"/>
                                <w:lang w:val="en-US"/>
                              </w:rPr>
                              <m:t>e</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1-e</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e>
                        </m:rad>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K</m:t>
                        </m:r>
                      </m:sup>
                      <m:e>
                        <m:d>
                          <m:dPr>
                            <m:begChr m:val="["/>
                            <m:endChr m:val="]"/>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r>
                                      <w:rPr>
                                        <w:rFonts w:ascii="Cambria Math" w:hAnsi="Cambria Math"/>
                                        <w:lang w:val="en-US"/>
                                      </w:rPr>
                                      <m:t>1-4</m:t>
                                    </m:r>
                                    <m:sSubSup>
                                      <m:sSubSupPr>
                                        <m:ctrlPr>
                                          <w:rPr>
                                            <w:rFonts w:ascii="Cambria Math" w:hAnsi="Cambria Math"/>
                                            <w:i/>
                                            <w:lang w:val="en-US"/>
                                          </w:rPr>
                                        </m:ctrlPr>
                                      </m:sSubSupPr>
                                      <m:e>
                                        <m:r>
                                          <w:rPr>
                                            <w:rFonts w:ascii="Cambria Math" w:hAnsi="Cambria Math"/>
                                            <w:lang w:val="en-US"/>
                                          </w:rPr>
                                          <m:t>γ</m:t>
                                        </m:r>
                                      </m:e>
                                      <m:sub>
                                        <m:r>
                                          <w:rPr>
                                            <w:rFonts w:ascii="Cambria Math" w:hAnsi="Cambria Math"/>
                                            <w:lang w:val="en-US"/>
                                          </w:rPr>
                                          <m:t>k</m:t>
                                        </m:r>
                                      </m:sub>
                                      <m:sup>
                                        <m:r>
                                          <w:rPr>
                                            <w:rFonts w:ascii="Cambria Math" w:hAnsi="Cambria Math"/>
                                            <w:lang w:val="en-US"/>
                                          </w:rPr>
                                          <m:t>2</m:t>
                                        </m:r>
                                      </m:sup>
                                    </m:sSubSup>
                                  </m:e>
                                </m:d>
                              </m:e>
                            </m:rad>
                          </m:e>
                        </m:d>
                        <m:r>
                          <w:rPr>
                            <w:rFonts w:ascii="Cambria Math" w:hAnsi="Cambria Math"/>
                            <w:lang w:val="en-US"/>
                          </w:rPr>
                          <m:t>≤</m:t>
                        </m:r>
                        <m:r>
                          <m:rPr>
                            <m:sty m:val="p"/>
                          </m:rPr>
                          <w:rPr>
                            <w:rFonts w:ascii="Cambria Math" w:hAnsi="Cambria Math"/>
                            <w:lang w:val="en-US"/>
                          </w:rPr>
                          <m:t>exp⁡</m:t>
                        </m:r>
                        <m:r>
                          <w:rPr>
                            <w:rFonts w:ascii="Cambria Math" w:hAnsi="Cambria Math"/>
                            <w:lang w:val="en-US"/>
                          </w:rPr>
                          <m:t>(-2</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K</m:t>
                            </m:r>
                          </m:sup>
                          <m:e>
                            <m:sSubSup>
                              <m:sSubSupPr>
                                <m:ctrlPr>
                                  <w:rPr>
                                    <w:rFonts w:ascii="Cambria Math" w:hAnsi="Cambria Math"/>
                                    <w:i/>
                                    <w:lang w:val="en-US"/>
                                  </w:rPr>
                                </m:ctrlPr>
                              </m:sSubSupPr>
                              <m:e>
                                <m:r>
                                  <w:rPr>
                                    <w:rFonts w:ascii="Cambria Math" w:hAnsi="Cambria Math"/>
                                    <w:lang w:val="en-US"/>
                                  </w:rPr>
                                  <m:t>γ</m:t>
                                </m:r>
                              </m:e>
                              <m:sub>
                                <m:r>
                                  <w:rPr>
                                    <w:rFonts w:ascii="Cambria Math" w:hAnsi="Cambria Math"/>
                                    <w:lang w:val="en-US"/>
                                  </w:rPr>
                                  <m:t>k</m:t>
                                </m:r>
                              </m:sub>
                              <m:sup>
                                <m:r>
                                  <w:rPr>
                                    <w:rFonts w:ascii="Cambria Math" w:hAnsi="Cambria Math"/>
                                    <w:lang w:val="en-US"/>
                                  </w:rPr>
                                  <m:t>2</m:t>
                                </m:r>
                              </m:sup>
                            </m:sSubSup>
                          </m:e>
                        </m:nary>
                        <m:r>
                          <w:rPr>
                            <w:rFonts w:ascii="Cambria Math" w:hAnsi="Cambria Math"/>
                            <w:lang w:val="en-US"/>
                          </w:rPr>
                          <m:t>)</m:t>
                        </m:r>
                      </m:e>
                    </m:nary>
                  </m:e>
                </m:nary>
              </m:oMath>
            </m:oMathPara>
          </w:p>
        </w:tc>
        <w:tc>
          <w:tcPr>
            <w:tcW w:w="703" w:type="dxa"/>
            <w:vAlign w:val="center"/>
          </w:tcPr>
          <w:p w14:paraId="0E2AE29A" w14:textId="1ACFB65C" w:rsidR="00FE3A5C" w:rsidRDefault="00C92308" w:rsidP="00E41AD5">
            <w:pPr>
              <w:spacing w:line="240" w:lineRule="auto"/>
              <w:ind w:firstLine="0"/>
              <w:jc w:val="right"/>
            </w:pPr>
            <w:r>
              <w:t>(</w:t>
            </w:r>
            <w:r w:rsidR="001750FB">
              <w:rPr>
                <w:lang w:val="en-US"/>
              </w:rPr>
              <w:t>1</w:t>
            </w:r>
            <w:r>
              <w:t>1)</w:t>
            </w:r>
          </w:p>
        </w:tc>
      </w:tr>
    </w:tbl>
    <w:p w14:paraId="6FD6AAC7" w14:textId="4C11DE65" w:rsidR="00FE3A5C" w:rsidRDefault="00FE3A5C" w:rsidP="00CF701C"/>
    <w:p w14:paraId="648DAA65" w14:textId="13177651" w:rsidR="00985C97" w:rsidRDefault="00985C97" w:rsidP="00CF701C">
      <w:pPr>
        <w:rPr>
          <w:rFonts w:eastAsiaTheme="minorEastAsia"/>
        </w:rPr>
      </w:pPr>
      <w:r>
        <w:t>Из выражения (</w:t>
      </w:r>
      <w:r w:rsidR="001750FB" w:rsidRPr="001750FB">
        <w:t>1</w:t>
      </w:r>
      <w:r>
        <w:t xml:space="preserve">1) следует, что если каждая последующая гипотеза чуть лучше </w:t>
      </w:r>
      <w:r w:rsidR="0035286E">
        <w:t xml:space="preserve">случайного выбора </w:t>
      </w:r>
      <w:r w:rsidR="0015432B">
        <w:t>(</w:t>
      </w:r>
      <w:r w:rsidR="0035286E">
        <w:t xml:space="preserve">иначе говоря, если </w:t>
      </w:r>
      <m:oMath>
        <m:sSub>
          <m:sSubPr>
            <m:ctrlPr>
              <w:rPr>
                <w:rFonts w:ascii="Cambria Math" w:hAnsi="Cambria Math"/>
                <w:i/>
              </w:rPr>
            </m:ctrlPr>
          </m:sSubPr>
          <m:e>
            <m:r>
              <w:rPr>
                <w:rFonts w:ascii="Cambria Math" w:hAnsi="Cambria Math"/>
              </w:rPr>
              <m:t>γ</m:t>
            </m:r>
          </m:e>
          <m:sub>
            <m:r>
              <w:rPr>
                <w:rFonts w:ascii="Cambria Math" w:hAnsi="Cambria Math"/>
              </w:rPr>
              <m:t>k</m:t>
            </m:r>
          </m:sub>
        </m:sSub>
        <m:r>
          <w:rPr>
            <w:rFonts w:ascii="Cambria Math" w:eastAsiaTheme="minorEastAsia" w:hAnsi="Cambria Math"/>
          </w:rPr>
          <m:t>&gt;0</m:t>
        </m:r>
      </m:oMath>
      <w:r w:rsidR="0015432B">
        <w:rPr>
          <w:rFonts w:eastAsiaTheme="minorEastAsia"/>
        </w:rPr>
        <w:t>)</w:t>
      </w:r>
      <w:r w:rsidR="0035286E">
        <w:rPr>
          <w:rFonts w:eastAsiaTheme="minorEastAsia"/>
        </w:rPr>
        <w:t>, то ошибка уменьшается экспоненциально быстро.</w:t>
      </w:r>
    </w:p>
    <w:p w14:paraId="5C359089" w14:textId="3C588345" w:rsidR="00A80746" w:rsidRDefault="00A36CC8" w:rsidP="00CF701C">
      <w:r>
        <w:t>Существуют</w:t>
      </w:r>
      <w:r w:rsidR="00A80746">
        <w:t xml:space="preserve"> разные методы адаптации алгоритма Адабуст к многоклассовым задачам. </w:t>
      </w:r>
      <w:r>
        <w:t>Одним</w:t>
      </w:r>
      <w:r w:rsidR="00A80746">
        <w:t xml:space="preserve"> таким способом является разбиение изначальной задачи на набор бинарных классификаций, </w:t>
      </w:r>
      <w:r>
        <w:t>решающих принадлежности наблюдению к одному классу отдельно.</w:t>
      </w:r>
    </w:p>
    <w:p w14:paraId="2AB0C9A1" w14:textId="5B33FDFA" w:rsidR="00D463FA" w:rsidRDefault="00D463FA" w:rsidP="00CF701C"/>
    <w:p w14:paraId="74A34D83" w14:textId="7D11BB10" w:rsidR="00D463FA" w:rsidRDefault="00D463FA" w:rsidP="00CF701C">
      <w:pPr>
        <w:pStyle w:val="1"/>
        <w:jc w:val="both"/>
      </w:pPr>
      <w:bookmarkStart w:id="48" w:name="_Toc105915006"/>
      <w:r>
        <w:t xml:space="preserve">1.2.3.2 </w:t>
      </w:r>
      <w:r w:rsidR="0043070B">
        <w:t>Градиентный бустинг</w:t>
      </w:r>
      <w:bookmarkEnd w:id="48"/>
    </w:p>
    <w:p w14:paraId="2C4260EE" w14:textId="098D57B7" w:rsidR="0043070B" w:rsidRDefault="0043070B" w:rsidP="00CF701C"/>
    <w:p w14:paraId="0E6AC560" w14:textId="4AC1788D" w:rsidR="0043070B" w:rsidRDefault="0043070B" w:rsidP="00CF701C">
      <w:r>
        <w:t xml:space="preserve">Метод градиентного бустинга является продолжением развития </w:t>
      </w:r>
      <w:r w:rsidR="00710A55">
        <w:t>а</w:t>
      </w:r>
      <w:r>
        <w:t xml:space="preserve">дабуста. </w:t>
      </w:r>
      <w:r w:rsidR="00730023">
        <w:t xml:space="preserve">Однако, между методами есть существенное отличие. </w:t>
      </w:r>
      <w:r w:rsidR="00905A55">
        <w:t xml:space="preserve">Оно </w:t>
      </w:r>
      <w:r w:rsidR="00905A55">
        <w:lastRenderedPageBreak/>
        <w:t xml:space="preserve">заключается в том, что для усиления модели на ошибках адабуст использует веса, а градиентный бустинг – </w:t>
      </w:r>
      <w:r w:rsidR="0015432B">
        <w:t>метод наискорейшего спуска.</w:t>
      </w:r>
      <w:r w:rsidR="00BF55C1">
        <w:t xml:space="preserve"> К</w:t>
      </w:r>
      <w:r w:rsidR="0015432B">
        <w:t>роме того,</w:t>
      </w:r>
      <w:r w:rsidR="00BF55C1">
        <w:t xml:space="preserve"> этот</w:t>
      </w:r>
      <w:r w:rsidR="00256898">
        <w:t xml:space="preserve"> метод ансамблирования отличен тем, что способен использовать только деревья решений в качестве простой модели.</w:t>
      </w:r>
    </w:p>
    <w:p w14:paraId="2CB41034" w14:textId="7096A0A7" w:rsidR="00C164BC" w:rsidRPr="006E157A" w:rsidRDefault="00C164BC" w:rsidP="00CF701C">
      <w:pPr>
        <w:spacing w:after="160"/>
        <w:rPr>
          <w:rFonts w:eastAsiaTheme="minorEastAsia"/>
        </w:rPr>
      </w:pPr>
      <w:r>
        <w:t xml:space="preserve">Как и в случае адабуста рассматривается бинарная классификация </w:t>
      </w:r>
      <m:oMath>
        <m:r>
          <w:rPr>
            <w:rFonts w:ascii="Cambria Math" w:hAnsi="Cambria Math"/>
          </w:rPr>
          <m:t>Y={-1,1}</m:t>
        </m:r>
      </m:oMath>
      <w:r w:rsidR="00FD77E4" w:rsidRPr="00FD77E4">
        <w:rPr>
          <w:rFonts w:eastAsiaTheme="minorEastAsia"/>
        </w:rPr>
        <w:t xml:space="preserve">. </w:t>
      </w:r>
      <w:r w:rsidR="00FD77E4">
        <w:rPr>
          <w:rFonts w:eastAsiaTheme="minorEastAsia"/>
        </w:rPr>
        <w:t>Пусть дана обу</w:t>
      </w:r>
      <w:r w:rsidR="00CD1A4E">
        <w:rPr>
          <w:rFonts w:eastAsiaTheme="minorEastAsia"/>
        </w:rPr>
        <w:t xml:space="preserve">чающая выборка </w:t>
      </w:r>
      <m:oMath>
        <m:r>
          <w:rPr>
            <w:rFonts w:ascii="Cambria Math" w:eastAsiaTheme="minorEastAsia" w:hAnsi="Cambria Math"/>
          </w:rPr>
          <m:t>T=</m:t>
        </m:r>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e>
        </m:d>
        <m:r>
          <w:rPr>
            <w:rFonts w:ascii="Cambria Math" w:eastAsiaTheme="minorEastAsia" w:hAnsi="Cambria Math"/>
          </w:rPr>
          <m:t>,</m:t>
        </m:r>
        <m:r>
          <w:rPr>
            <w:rFonts w:ascii="Cambria Math" w:eastAsiaTheme="minorEastAsia" w:hAnsi="Cambria Math"/>
            <w:lang w:val="en-US"/>
          </w:rPr>
          <m:t>i</m:t>
        </m:r>
        <m:r>
          <w:rPr>
            <w:rFonts w:ascii="Cambria Math" w:eastAsiaTheme="minorEastAsia" w:hAnsi="Cambria Math"/>
          </w:rPr>
          <m:t>=1..</m:t>
        </m:r>
        <m:r>
          <w:rPr>
            <w:rFonts w:ascii="Cambria Math" w:eastAsiaTheme="minorEastAsia" w:hAnsi="Cambria Math"/>
            <w:lang w:val="en-US"/>
          </w:rPr>
          <m:t>K</m:t>
        </m:r>
      </m:oMath>
      <w:r w:rsidR="00CD1A4E" w:rsidRPr="00CD1A4E">
        <w:rPr>
          <w:rFonts w:eastAsiaTheme="minorEastAsia"/>
        </w:rPr>
        <w:t>.</w:t>
      </w:r>
      <w:r w:rsidR="00CD1A4E">
        <w:rPr>
          <w:rFonts w:eastAsiaTheme="minorEastAsia"/>
        </w:rPr>
        <w:t xml:space="preserve"> </w:t>
      </w:r>
      <w:r w:rsidR="0045290C">
        <w:rPr>
          <w:rFonts w:eastAsiaTheme="minorEastAsia"/>
        </w:rPr>
        <w:t>Решается задача минимизации (3)</w:t>
      </w:r>
      <w:r w:rsidR="002D572A">
        <w:rPr>
          <w:rFonts w:eastAsiaTheme="minorEastAsia"/>
        </w:rPr>
        <w:t xml:space="preserve"> </w:t>
      </w:r>
      <m:oMath>
        <m:r>
          <w:rPr>
            <w:rFonts w:ascii="Cambria Math" w:eastAsiaTheme="minorEastAsia" w:hAnsi="Cambria Math"/>
          </w:rPr>
          <m:t>y=f(x)</m:t>
        </m:r>
      </m:oMath>
      <w:r w:rsidR="0045290C">
        <w:rPr>
          <w:rFonts w:eastAsiaTheme="minorEastAsia"/>
        </w:rPr>
        <w:t>.</w:t>
      </w:r>
      <w:r w:rsidR="00F51F6C">
        <w:rPr>
          <w:rFonts w:eastAsiaTheme="minorEastAsia"/>
        </w:rPr>
        <w:t xml:space="preserve"> </w:t>
      </w:r>
      <w:r w:rsidR="0041781A">
        <w:rPr>
          <w:rFonts w:eastAsiaTheme="minorEastAsia"/>
        </w:rPr>
        <w:t>Будем</w:t>
      </w:r>
      <w:r w:rsidR="006059FF">
        <w:rPr>
          <w:rFonts w:eastAsiaTheme="minorEastAsia"/>
        </w:rPr>
        <w:t xml:space="preserve"> иск</w:t>
      </w:r>
      <w:r w:rsidR="0041781A">
        <w:rPr>
          <w:rFonts w:eastAsiaTheme="minorEastAsia"/>
        </w:rPr>
        <w:t>ать такое</w:t>
      </w:r>
      <w:r w:rsidR="006059FF">
        <w:rPr>
          <w:rFonts w:eastAsiaTheme="minorEastAsia"/>
        </w:rPr>
        <w:t xml:space="preserve"> приближение функции</w:t>
      </w:r>
      <w:r w:rsidR="006059FF" w:rsidRPr="006E157A">
        <w:rPr>
          <w:rFonts w:eastAsiaTheme="minorEastAsia"/>
        </w:rPr>
        <w:t xml:space="preserve"> </w:t>
      </w:r>
      <m:oMath>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00B5284A">
        <w:rPr>
          <w:rFonts w:eastAsiaTheme="minorEastAsia"/>
        </w:rPr>
        <w:t xml:space="preserve">, которое </w:t>
      </w:r>
      <w:r w:rsidR="006E157A">
        <w:rPr>
          <w:rFonts w:eastAsiaTheme="minorEastAsia"/>
        </w:rPr>
        <w:t xml:space="preserve">минимизирует функцию потерь на пространстве </w:t>
      </w:r>
      <m:oMath>
        <m:r>
          <w:rPr>
            <w:rFonts w:ascii="Cambria Math" w:eastAsiaTheme="minorEastAsia" w:hAnsi="Cambria Math"/>
          </w:rPr>
          <m:t>X</m:t>
        </m:r>
      </m:oMath>
      <w:r w:rsidR="009A6A90">
        <w:rPr>
          <w:rFonts w:eastAsiaTheme="minorEastAsia"/>
        </w:rPr>
        <w:t>:</w:t>
      </w:r>
    </w:p>
    <w:p w14:paraId="4004C762" w14:textId="1261CBFA" w:rsidR="00BB3438" w:rsidRDefault="00BB3438" w:rsidP="00CF701C">
      <w:pPr>
        <w:spacing w:after="16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3"/>
      </w:tblGrid>
      <w:tr w:rsidR="00BB3438" w:rsidRPr="00BB3438" w14:paraId="751CFD0D" w14:textId="77777777" w:rsidTr="00E41AD5">
        <w:tc>
          <w:tcPr>
            <w:tcW w:w="704" w:type="dxa"/>
          </w:tcPr>
          <w:p w14:paraId="429EB11E" w14:textId="77777777" w:rsidR="00BB3438" w:rsidRDefault="00BB3438" w:rsidP="00E41AD5">
            <w:pPr>
              <w:spacing w:after="160" w:line="240" w:lineRule="auto"/>
              <w:ind w:firstLine="0"/>
              <w:rPr>
                <w:rFonts w:eastAsiaTheme="minorEastAsia"/>
              </w:rPr>
            </w:pPr>
          </w:p>
        </w:tc>
        <w:tc>
          <w:tcPr>
            <w:tcW w:w="7938" w:type="dxa"/>
          </w:tcPr>
          <w:p w14:paraId="5CFDAF7A" w14:textId="58747D02" w:rsidR="00BB3438" w:rsidRPr="00BB3438" w:rsidRDefault="006059FF" w:rsidP="00E41AD5">
            <w:pPr>
              <w:spacing w:after="160" w:line="240" w:lineRule="auto"/>
              <w:ind w:firstLine="0"/>
              <w:rPr>
                <w:rFonts w:eastAsiaTheme="minorEastAsia"/>
                <w:vertAlign w:val="subscript"/>
                <w:lang w:val="en-US"/>
              </w:rPr>
            </w:pPr>
            <m:oMathPara>
              <m:oMath>
                <m:r>
                  <w:rPr>
                    <w:rFonts w:ascii="Cambria Math" w:eastAsiaTheme="minorEastAsia" w:hAnsi="Cambria Math"/>
                    <w:vertAlign w:val="subscript"/>
                    <w:lang w:val="en-US"/>
                  </w:rPr>
                  <m:t>f</m:t>
                </m:r>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x</m:t>
                    </m:r>
                  </m:e>
                </m:d>
                <m:r>
                  <w:rPr>
                    <w:rFonts w:ascii="Cambria Math" w:eastAsiaTheme="minorEastAsia" w:hAnsi="Cambria Math"/>
                    <w:vertAlign w:val="subscript"/>
                    <w:lang w:val="en-US"/>
                  </w:rPr>
                  <m:t>=</m:t>
                </m:r>
                <m:func>
                  <m:funcPr>
                    <m:ctrlPr>
                      <w:rPr>
                        <w:rFonts w:ascii="Cambria Math" w:eastAsiaTheme="minorEastAsia" w:hAnsi="Cambria Math"/>
                        <w:i/>
                        <w:vertAlign w:val="subscript"/>
                        <w:lang w:val="en-US"/>
                      </w:rPr>
                    </m:ctrlPr>
                  </m:funcPr>
                  <m:fName>
                    <m:limLow>
                      <m:limLowPr>
                        <m:ctrlPr>
                          <w:rPr>
                            <w:rFonts w:ascii="Cambria Math" w:eastAsiaTheme="minorEastAsia" w:hAnsi="Cambria Math"/>
                            <w:i/>
                            <w:vertAlign w:val="subscript"/>
                            <w:lang w:val="en-US"/>
                          </w:rPr>
                        </m:ctrlPr>
                      </m:limLowPr>
                      <m:e>
                        <m:r>
                          <w:rPr>
                            <w:rFonts w:ascii="Cambria Math" w:eastAsiaTheme="minorEastAsia" w:hAnsi="Cambria Math"/>
                            <w:vertAlign w:val="subscript"/>
                            <w:lang w:val="en-US"/>
                          </w:rPr>
                          <m:t>arg</m:t>
                        </m:r>
                        <m:r>
                          <w:rPr>
                            <w:rFonts w:ascii="Cambria Math" w:hAnsi="Cambria Math"/>
                            <w:vertAlign w:val="subscript"/>
                            <w:lang w:val="en-US"/>
                          </w:rPr>
                          <m:t>min</m:t>
                        </m:r>
                      </m:e>
                      <m:lim>
                        <m:sSup>
                          <m:sSupPr>
                            <m:ctrlPr>
                              <w:rPr>
                                <w:rFonts w:ascii="Cambria Math" w:eastAsiaTheme="minorEastAsia" w:hAnsi="Cambria Math"/>
                                <w:i/>
                                <w:vertAlign w:val="subscript"/>
                                <w:lang w:val="en-US"/>
                              </w:rPr>
                            </m:ctrlPr>
                          </m:sSupPr>
                          <m:e>
                            <m:r>
                              <w:rPr>
                                <w:rFonts w:ascii="Cambria Math" w:eastAsiaTheme="minorEastAsia" w:hAnsi="Cambria Math"/>
                                <w:vertAlign w:val="subscript"/>
                                <w:lang w:val="en-US"/>
                              </w:rPr>
                              <m:t>f</m:t>
                            </m:r>
                          </m:e>
                          <m:sup>
                            <m:r>
                              <w:rPr>
                                <w:rFonts w:ascii="Cambria Math" w:eastAsiaTheme="minorEastAsia" w:hAnsi="Cambria Math"/>
                                <w:vertAlign w:val="subscript"/>
                                <w:lang w:val="en-US"/>
                              </w:rPr>
                              <m:t>*</m:t>
                            </m:r>
                          </m:sup>
                        </m:sSup>
                        <m:r>
                          <w:rPr>
                            <w:rFonts w:ascii="Cambria Math" w:eastAsiaTheme="minorEastAsia" w:hAnsi="Cambria Math"/>
                            <w:vertAlign w:val="subscript"/>
                            <w:lang w:val="en-US"/>
                          </w:rPr>
                          <m:t>(x)</m:t>
                        </m:r>
                      </m:lim>
                    </m:limLow>
                  </m:fName>
                  <m:e>
                    <m:nary>
                      <m:naryPr>
                        <m:limLoc m:val="subSup"/>
                        <m:ctrlPr>
                          <w:rPr>
                            <w:rFonts w:ascii="Cambria Math" w:eastAsiaTheme="minorEastAsia" w:hAnsi="Cambria Math"/>
                            <w:i/>
                            <w:vertAlign w:val="subscript"/>
                            <w:lang w:val="en-US"/>
                          </w:rPr>
                        </m:ctrlPr>
                      </m:naryPr>
                      <m:sub>
                        <m:r>
                          <w:rPr>
                            <w:rFonts w:ascii="Cambria Math" w:eastAsiaTheme="minorEastAsia" w:hAnsi="Cambria Math"/>
                            <w:vertAlign w:val="subscript"/>
                            <w:lang w:val="en-US"/>
                          </w:rPr>
                          <m:t>X</m:t>
                        </m:r>
                      </m:sub>
                      <m:sup/>
                      <m:e>
                        <m:r>
                          <w:rPr>
                            <w:rFonts w:ascii="Cambria Math" w:eastAsiaTheme="minorEastAsia" w:hAnsi="Cambria Math"/>
                            <w:vertAlign w:val="subscript"/>
                            <w:lang w:val="en-US"/>
                          </w:rPr>
                          <m:t>L</m:t>
                        </m:r>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y,</m:t>
                            </m:r>
                            <m:sSup>
                              <m:sSupPr>
                                <m:ctrlPr>
                                  <w:rPr>
                                    <w:rFonts w:ascii="Cambria Math" w:eastAsiaTheme="minorEastAsia" w:hAnsi="Cambria Math"/>
                                    <w:i/>
                                    <w:vertAlign w:val="subscript"/>
                                    <w:lang w:val="en-US"/>
                                  </w:rPr>
                                </m:ctrlPr>
                              </m:sSupPr>
                              <m:e>
                                <m:r>
                                  <w:rPr>
                                    <w:rFonts w:ascii="Cambria Math" w:eastAsiaTheme="minorEastAsia" w:hAnsi="Cambria Math"/>
                                    <w:vertAlign w:val="subscript"/>
                                    <w:lang w:val="en-US"/>
                                  </w:rPr>
                                  <m:t>f</m:t>
                                </m:r>
                              </m:e>
                              <m:sup>
                                <m:r>
                                  <w:rPr>
                                    <w:rFonts w:ascii="Cambria Math" w:eastAsiaTheme="minorEastAsia" w:hAnsi="Cambria Math"/>
                                    <w:vertAlign w:val="subscript"/>
                                    <w:lang w:val="en-US"/>
                                  </w:rPr>
                                  <m:t>*</m:t>
                                </m:r>
                              </m:sup>
                            </m:sSup>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x</m:t>
                                </m:r>
                              </m:e>
                            </m:d>
                          </m:e>
                        </m:d>
                        <m:r>
                          <w:rPr>
                            <w:rFonts w:ascii="Cambria Math" w:eastAsiaTheme="minorEastAsia" w:hAnsi="Cambria Math"/>
                            <w:vertAlign w:val="subscript"/>
                            <w:lang w:val="en-US"/>
                          </w:rPr>
                          <m:t>.</m:t>
                        </m:r>
                      </m:e>
                    </m:nary>
                  </m:e>
                </m:func>
              </m:oMath>
            </m:oMathPara>
          </w:p>
        </w:tc>
        <w:tc>
          <w:tcPr>
            <w:tcW w:w="703" w:type="dxa"/>
            <w:vAlign w:val="center"/>
          </w:tcPr>
          <w:p w14:paraId="0B41C486" w14:textId="7BF8D9CB" w:rsidR="00BB3438" w:rsidRPr="0071414E" w:rsidRDefault="0071414E" w:rsidP="00E41AD5">
            <w:pPr>
              <w:spacing w:after="160" w:line="240" w:lineRule="auto"/>
              <w:ind w:firstLine="0"/>
              <w:jc w:val="right"/>
              <w:rPr>
                <w:rFonts w:eastAsiaTheme="minorEastAsia"/>
              </w:rPr>
            </w:pPr>
            <w:r>
              <w:rPr>
                <w:rFonts w:eastAsiaTheme="minorEastAsia"/>
              </w:rPr>
              <w:t>(</w:t>
            </w:r>
            <w:r w:rsidR="001750FB">
              <w:rPr>
                <w:rFonts w:eastAsiaTheme="minorEastAsia"/>
                <w:lang w:val="en-US"/>
              </w:rPr>
              <w:t>1</w:t>
            </w:r>
            <w:r>
              <w:rPr>
                <w:rFonts w:eastAsiaTheme="minorEastAsia"/>
              </w:rPr>
              <w:t>2)</w:t>
            </w:r>
          </w:p>
        </w:tc>
      </w:tr>
    </w:tbl>
    <w:p w14:paraId="4CDAF356" w14:textId="06B608F5" w:rsidR="00BB3438" w:rsidRPr="00BB3438" w:rsidRDefault="00BB3438" w:rsidP="00CF701C">
      <w:pPr>
        <w:spacing w:after="160"/>
        <w:rPr>
          <w:rFonts w:eastAsiaTheme="minorEastAsia"/>
          <w:lang w:val="en-US"/>
        </w:rPr>
      </w:pPr>
    </w:p>
    <w:p w14:paraId="108242E6" w14:textId="272838C6" w:rsidR="00BB3438" w:rsidRDefault="0071414E" w:rsidP="00CF701C">
      <w:pPr>
        <w:spacing w:after="160"/>
        <w:rPr>
          <w:iCs/>
        </w:rPr>
      </w:pPr>
      <w:r>
        <w:rPr>
          <w:iCs/>
        </w:rPr>
        <w:t>В качестве функции потерь</w:t>
      </w:r>
      <w:r w:rsidR="006E157A">
        <w:rPr>
          <w:iCs/>
        </w:rPr>
        <w:t xml:space="preserve"> для задачи классификации</w:t>
      </w:r>
      <w:r>
        <w:rPr>
          <w:iCs/>
        </w:rPr>
        <w:t xml:space="preserve"> </w:t>
      </w:r>
      <w:r w:rsidR="00222253">
        <w:rPr>
          <w:iCs/>
        </w:rPr>
        <w:t xml:space="preserve">предполагается </w:t>
      </w:r>
    </w:p>
    <w:p w14:paraId="3D8139B1" w14:textId="218F1C43" w:rsidR="00E10560" w:rsidRDefault="00E10560" w:rsidP="00CF701C">
      <w:pPr>
        <w:spacing w:after="160"/>
        <w:rPr>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02"/>
      </w:tblGrid>
      <w:tr w:rsidR="00E10560" w14:paraId="08A7CB3C" w14:textId="77777777" w:rsidTr="00E41AD5">
        <w:tc>
          <w:tcPr>
            <w:tcW w:w="704" w:type="dxa"/>
          </w:tcPr>
          <w:p w14:paraId="428A58F6" w14:textId="77777777" w:rsidR="00E10560" w:rsidRDefault="00E10560" w:rsidP="00E41AD5">
            <w:pPr>
              <w:spacing w:after="160" w:line="240" w:lineRule="auto"/>
              <w:ind w:firstLine="0"/>
              <w:rPr>
                <w:iCs/>
              </w:rPr>
            </w:pPr>
          </w:p>
        </w:tc>
        <w:tc>
          <w:tcPr>
            <w:tcW w:w="7655" w:type="dxa"/>
          </w:tcPr>
          <w:p w14:paraId="5083C084" w14:textId="1FA40AC5" w:rsidR="00E10560" w:rsidRDefault="00E10560" w:rsidP="00E41AD5">
            <w:pPr>
              <w:spacing w:after="160" w:line="240" w:lineRule="auto"/>
              <w:ind w:firstLine="0"/>
              <w:rPr>
                <w:iCs/>
              </w:rPr>
            </w:pPr>
            <m:oMathPara>
              <m:oMath>
                <m:r>
                  <w:rPr>
                    <w:rFonts w:ascii="Cambria Math" w:hAnsi="Cambria Math"/>
                  </w:rPr>
                  <m:t>L</m:t>
                </m:r>
                <m:d>
                  <m:dPr>
                    <m:ctrlPr>
                      <w:rPr>
                        <w:rFonts w:ascii="Cambria Math" w:hAnsi="Cambria Math"/>
                        <w:i/>
                        <w:iCs/>
                      </w:rPr>
                    </m:ctrlPr>
                  </m:dPr>
                  <m:e>
                    <m:r>
                      <w:rPr>
                        <w:rFonts w:ascii="Cambria Math" w:hAnsi="Cambria Math"/>
                      </w:rPr>
                      <m:t>y,</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e>
                </m:d>
                <m:r>
                  <w:rPr>
                    <w:rFonts w:ascii="Cambria Math" w:hAnsi="Cambria Math"/>
                  </w:rPr>
                  <m:t>=</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
                            <w:iCs/>
                          </w:rPr>
                        </m:ctrlPr>
                      </m:dPr>
                      <m:e>
                        <m:r>
                          <w:rPr>
                            <w:rFonts w:ascii="Cambria Math" w:hAnsi="Cambria Math"/>
                          </w:rPr>
                          <m:t>1-</m:t>
                        </m:r>
                        <m:sSup>
                          <m:sSupPr>
                            <m:ctrlPr>
                              <w:rPr>
                                <w:rFonts w:ascii="Cambria Math" w:hAnsi="Cambria Math"/>
                                <w:i/>
                                <w:iCs/>
                              </w:rPr>
                            </m:ctrlPr>
                          </m:sSupPr>
                          <m:e>
                            <m:r>
                              <w:rPr>
                                <w:rFonts w:ascii="Cambria Math" w:hAnsi="Cambria Math"/>
                              </w:rPr>
                              <m:t>e</m:t>
                            </m:r>
                          </m:e>
                          <m:sup>
                            <m:r>
                              <w:rPr>
                                <w:rFonts w:ascii="Cambria Math" w:hAnsi="Cambria Math"/>
                              </w:rPr>
                              <m:t>-2y</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sup>
                        </m:sSup>
                      </m:e>
                    </m:d>
                  </m:e>
                </m:func>
                <m:r>
                  <w:rPr>
                    <w:rFonts w:ascii="Cambria Math" w:hAnsi="Cambria Math"/>
                  </w:rPr>
                  <m:t>.</m:t>
                </m:r>
              </m:oMath>
            </m:oMathPara>
          </w:p>
        </w:tc>
        <w:tc>
          <w:tcPr>
            <w:tcW w:w="702" w:type="dxa"/>
            <w:vAlign w:val="center"/>
          </w:tcPr>
          <w:p w14:paraId="697D580D" w14:textId="170019FF" w:rsidR="00E10560" w:rsidRPr="00D75E96" w:rsidRDefault="00D75E96" w:rsidP="00E41AD5">
            <w:pPr>
              <w:spacing w:after="160" w:line="240" w:lineRule="auto"/>
              <w:ind w:firstLine="0"/>
              <w:jc w:val="right"/>
              <w:rPr>
                <w:iCs/>
              </w:rPr>
            </w:pPr>
            <w:r>
              <w:rPr>
                <w:iCs/>
              </w:rPr>
              <w:t>(</w:t>
            </w:r>
            <w:r w:rsidR="001750FB">
              <w:rPr>
                <w:iCs/>
                <w:lang w:val="en-US"/>
              </w:rPr>
              <w:t>1</w:t>
            </w:r>
            <w:r>
              <w:rPr>
                <w:iCs/>
              </w:rPr>
              <w:t>3)</w:t>
            </w:r>
          </w:p>
        </w:tc>
      </w:tr>
    </w:tbl>
    <w:p w14:paraId="0A3BEB78" w14:textId="37C505C1" w:rsidR="00E10560" w:rsidRDefault="00E10560" w:rsidP="00CF701C">
      <w:pPr>
        <w:spacing w:after="160"/>
        <w:rPr>
          <w:iCs/>
        </w:rPr>
      </w:pPr>
    </w:p>
    <w:p w14:paraId="753A6E13" w14:textId="580ABCB5" w:rsidR="005718F4" w:rsidRDefault="008642EA" w:rsidP="00CF701C">
      <w:pPr>
        <w:spacing w:after="160"/>
        <w:rPr>
          <w:rFonts w:eastAsiaTheme="minorEastAsia"/>
          <w:iCs/>
        </w:rPr>
      </w:pPr>
      <w:r>
        <w:rPr>
          <w:iCs/>
        </w:rPr>
        <w:t>Главная проблема, возникающая при решении задачи (</w:t>
      </w:r>
      <w:r w:rsidR="001750FB" w:rsidRPr="001750FB">
        <w:rPr>
          <w:iCs/>
        </w:rPr>
        <w:t>1</w:t>
      </w:r>
      <w:r>
        <w:rPr>
          <w:iCs/>
        </w:rPr>
        <w:t xml:space="preserve">2) – то, что </w:t>
      </w:r>
      <w:r w:rsidR="00C70B2A">
        <w:rPr>
          <w:iCs/>
        </w:rPr>
        <w:t xml:space="preserve">пространство функций, в котором ведется поиск – бесконечномерное. </w:t>
      </w:r>
      <w:r w:rsidR="00217A5E">
        <w:rPr>
          <w:iCs/>
        </w:rPr>
        <w:t xml:space="preserve">Способом решения этой проблемы является ограничение </w:t>
      </w:r>
      <m:oMath>
        <m:sSup>
          <m:sSupPr>
            <m:ctrlPr>
              <w:rPr>
                <w:rFonts w:ascii="Cambria Math" w:hAnsi="Cambria Math"/>
                <w:i/>
                <w:iCs/>
              </w:rPr>
            </m:ctrlPr>
          </m:sSupPr>
          <m:e>
            <m:r>
              <w:rPr>
                <w:rFonts w:ascii="Cambria Math" w:hAnsi="Cambria Math"/>
              </w:rPr>
              <m:t>f</m:t>
            </m:r>
          </m:e>
          <m:sup>
            <m:r>
              <w:rPr>
                <w:rFonts w:ascii="Cambria Math" w:hAnsi="Cambria Math"/>
              </w:rPr>
              <m:t>*</m:t>
            </m:r>
          </m:sup>
        </m:sSup>
        <m:r>
          <w:rPr>
            <w:rFonts w:ascii="Cambria Math" w:hAnsi="Cambria Math"/>
          </w:rPr>
          <m:t>(x)</m:t>
        </m:r>
      </m:oMath>
      <w:r w:rsidR="007D66FA">
        <w:rPr>
          <w:rFonts w:eastAsiaTheme="minorEastAsia"/>
          <w:iCs/>
        </w:rPr>
        <w:t xml:space="preserve"> таким образом, чтобы она была частью класса параметризованных функций </w:t>
      </w:r>
      <m:oMath>
        <m:r>
          <w:rPr>
            <w:rFonts w:ascii="Cambria Math" w:eastAsiaTheme="minorEastAsia" w:hAnsi="Cambria Math"/>
          </w:rPr>
          <m:t>F(x,P)</m:t>
        </m:r>
      </m:oMath>
      <w:r w:rsidR="007D66FA">
        <w:rPr>
          <w:rFonts w:eastAsiaTheme="minorEastAsia"/>
          <w:iCs/>
        </w:rPr>
        <w:t xml:space="preserve">, где </w:t>
      </w:r>
      <m:oMath>
        <m:r>
          <w:rPr>
            <w:rFonts w:ascii="Cambria Math" w:eastAsiaTheme="minorEastAsia" w:hAnsi="Cambria Math"/>
          </w:rPr>
          <m:t>P={</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oMath>
      <w:r w:rsidR="007D66FA" w:rsidRPr="007D66FA">
        <w:rPr>
          <w:rFonts w:eastAsiaTheme="minorEastAsia"/>
          <w:iCs/>
        </w:rPr>
        <w:t xml:space="preserve"> </w:t>
      </w:r>
      <w:r w:rsidR="007D66FA">
        <w:rPr>
          <w:rFonts w:eastAsiaTheme="minorEastAsia"/>
          <w:iCs/>
        </w:rPr>
        <w:t xml:space="preserve">конечный набор параметров, позволяющий однозначно определить </w:t>
      </w:r>
      <m:oMath>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r>
          <w:rPr>
            <w:rFonts w:ascii="Cambria Math" w:eastAsiaTheme="minorEastAsia" w:hAnsi="Cambria Math"/>
          </w:rPr>
          <m:t>(x)</m:t>
        </m:r>
      </m:oMath>
      <w:r w:rsidR="007D66FA" w:rsidRPr="007D66FA">
        <w:rPr>
          <w:rFonts w:eastAsiaTheme="minorEastAsia"/>
          <w:iCs/>
        </w:rPr>
        <w:t>.</w:t>
      </w:r>
      <w:r w:rsidR="00C400B7" w:rsidRPr="00C400B7">
        <w:rPr>
          <w:rFonts w:eastAsiaTheme="minorEastAsia"/>
          <w:iCs/>
        </w:rPr>
        <w:t xml:space="preserve"> </w:t>
      </w:r>
    </w:p>
    <w:p w14:paraId="24FCFE70" w14:textId="77777777" w:rsidR="005718F4" w:rsidRDefault="005718F4" w:rsidP="00CF701C">
      <w:pPr>
        <w:spacing w:after="160"/>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02"/>
      </w:tblGrid>
      <w:tr w:rsidR="005718F4" w14:paraId="1C3A4BAB" w14:textId="77777777" w:rsidTr="00E41AD5">
        <w:tc>
          <w:tcPr>
            <w:tcW w:w="704" w:type="dxa"/>
          </w:tcPr>
          <w:p w14:paraId="09E5F88A" w14:textId="0B35A90A" w:rsidR="005718F4" w:rsidRDefault="005718F4" w:rsidP="00E41AD5">
            <w:pPr>
              <w:spacing w:after="160" w:line="240" w:lineRule="auto"/>
              <w:ind w:firstLine="0"/>
              <w:rPr>
                <w:rFonts w:eastAsiaTheme="minorEastAsia"/>
                <w:iCs/>
              </w:rPr>
            </w:pPr>
          </w:p>
        </w:tc>
        <w:tc>
          <w:tcPr>
            <w:tcW w:w="7655" w:type="dxa"/>
          </w:tcPr>
          <w:p w14:paraId="567C6F1E" w14:textId="3282FEC6" w:rsidR="005718F4" w:rsidRDefault="005718F4" w:rsidP="00E41AD5">
            <w:pPr>
              <w:spacing w:after="160" w:line="240" w:lineRule="auto"/>
              <w:ind w:firstLine="0"/>
              <w:rPr>
                <w:rFonts w:eastAsiaTheme="minorEastAsia"/>
                <w:iCs/>
              </w:rPr>
            </w:pPr>
            <m:oMathPara>
              <m:oMath>
                <m:r>
                  <w:rPr>
                    <w:rFonts w:ascii="Cambria Math" w:eastAsiaTheme="minorEastAsia" w:hAnsi="Cambria Math"/>
                  </w:rPr>
                  <m:t>F</m:t>
                </m:r>
                <m:d>
                  <m:dPr>
                    <m:ctrlPr>
                      <w:rPr>
                        <w:rFonts w:ascii="Cambria Math" w:eastAsiaTheme="minorEastAsia" w:hAnsi="Cambria Math"/>
                        <w:i/>
                        <w:iCs/>
                      </w:rPr>
                    </m:ctrlPr>
                  </m:dPr>
                  <m:e>
                    <m:r>
                      <w:rPr>
                        <w:rFonts w:ascii="Cambria Math" w:eastAsiaTheme="minorEastAsia" w:hAnsi="Cambria Math"/>
                      </w:rPr>
                      <m:t>x,</m:t>
                    </m:r>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m</m:t>
                            </m:r>
                          </m:sub>
                        </m:sSub>
                      </m:e>
                    </m:d>
                  </m:e>
                </m:d>
                <m:r>
                  <w:rPr>
                    <w:rFonts w:ascii="Cambria Math" w:eastAsiaTheme="minorEastAsia" w:hAnsi="Cambria Math"/>
                  </w:rPr>
                  <m:t>=</m:t>
                </m:r>
                <m:nary>
                  <m:naryPr>
                    <m:chr m:val="∑"/>
                    <m:limLoc m:val="undOvr"/>
                    <m:ctrlPr>
                      <w:rPr>
                        <w:rFonts w:ascii="Cambria Math" w:eastAsiaTheme="minorEastAsia" w:hAnsi="Cambria Math"/>
                        <w:i/>
                        <w:iCs/>
                      </w:rPr>
                    </m:ctrlPr>
                  </m:naryPr>
                  <m:sub>
                    <m:r>
                      <w:rPr>
                        <w:rFonts w:ascii="Cambria Math" w:eastAsiaTheme="minorEastAsia" w:hAnsi="Cambria Math"/>
                      </w:rPr>
                      <m:t>m=1</m:t>
                    </m:r>
                  </m:sub>
                  <m:sup>
                    <m:r>
                      <w:rPr>
                        <w:rFonts w:ascii="Cambria Math" w:eastAsiaTheme="minorEastAsia" w:hAnsi="Cambria Math"/>
                      </w:rPr>
                      <m:t>M</m:t>
                    </m:r>
                  </m:sup>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M</m:t>
                        </m:r>
                      </m:sub>
                    </m:sSub>
                    <m:r>
                      <w:rPr>
                        <w:rFonts w:ascii="Cambria Math" w:eastAsiaTheme="minorEastAsia" w:hAnsi="Cambria Math"/>
                      </w:rPr>
                      <m:t>h</m:t>
                    </m:r>
                    <m:d>
                      <m:dPr>
                        <m:ctrlPr>
                          <w:rPr>
                            <w:rFonts w:ascii="Cambria Math" w:eastAsiaTheme="minorEastAsia" w:hAnsi="Cambria Math"/>
                            <w:i/>
                            <w:iCs/>
                          </w:rPr>
                        </m:ctrlPr>
                      </m:dPr>
                      <m:e>
                        <m:r>
                          <w:rPr>
                            <w:rFonts w:ascii="Cambria Math" w:eastAsiaTheme="minorEastAsia" w:hAnsi="Cambria Math"/>
                          </w:rPr>
                          <m:t>x,</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m</m:t>
                            </m:r>
                          </m:sub>
                        </m:sSub>
                      </m:e>
                    </m:d>
                    <m:r>
                      <w:rPr>
                        <w:rFonts w:ascii="Cambria Math" w:eastAsiaTheme="minorEastAsia" w:hAnsi="Cambria Math"/>
                      </w:rPr>
                      <m:t>.</m:t>
                    </m:r>
                  </m:e>
                </m:nary>
              </m:oMath>
            </m:oMathPara>
          </w:p>
        </w:tc>
        <w:tc>
          <w:tcPr>
            <w:tcW w:w="702" w:type="dxa"/>
            <w:vAlign w:val="center"/>
          </w:tcPr>
          <w:p w14:paraId="7EBFB972" w14:textId="3CE93B13" w:rsidR="005718F4" w:rsidRDefault="00862753" w:rsidP="00E41AD5">
            <w:pPr>
              <w:spacing w:after="160" w:line="240" w:lineRule="auto"/>
              <w:ind w:firstLine="0"/>
              <w:jc w:val="right"/>
              <w:rPr>
                <w:rFonts w:eastAsiaTheme="minorEastAsia"/>
                <w:iCs/>
              </w:rPr>
            </w:pPr>
            <w:r>
              <w:rPr>
                <w:rFonts w:eastAsiaTheme="minorEastAsia"/>
                <w:iCs/>
              </w:rPr>
              <w:t>(</w:t>
            </w:r>
            <w:r w:rsidR="001750FB">
              <w:rPr>
                <w:rFonts w:eastAsiaTheme="minorEastAsia"/>
                <w:iCs/>
                <w:lang w:val="en-US"/>
              </w:rPr>
              <w:t>1</w:t>
            </w:r>
            <w:r w:rsidR="00D75E96">
              <w:rPr>
                <w:rFonts w:eastAsiaTheme="minorEastAsia"/>
                <w:iCs/>
              </w:rPr>
              <w:t>4</w:t>
            </w:r>
            <w:r>
              <w:rPr>
                <w:rFonts w:eastAsiaTheme="minorEastAsia"/>
                <w:iCs/>
              </w:rPr>
              <w:t>)</w:t>
            </w:r>
          </w:p>
        </w:tc>
      </w:tr>
    </w:tbl>
    <w:p w14:paraId="2EA759E4" w14:textId="77777777" w:rsidR="005718F4" w:rsidRDefault="005718F4" w:rsidP="00CF701C">
      <w:pPr>
        <w:spacing w:after="160"/>
        <w:rPr>
          <w:rFonts w:eastAsiaTheme="minorEastAsia"/>
          <w:iCs/>
        </w:rPr>
      </w:pPr>
    </w:p>
    <w:p w14:paraId="767457CC" w14:textId="1FB0694B" w:rsidR="00C162DB" w:rsidRPr="00DF285A" w:rsidRDefault="00C162DB" w:rsidP="00CF701C">
      <w:pPr>
        <w:spacing w:after="160"/>
      </w:pPr>
      <w:r>
        <w:t xml:space="preserve">Функция </w:t>
      </w:r>
      <m:oMath>
        <m:r>
          <w:rPr>
            <w:rFonts w:ascii="Cambria Math" w:hAnsi="Cambria Math"/>
          </w:rPr>
          <m:t>h</m:t>
        </m:r>
        <m:d>
          <m:dPr>
            <m:ctrlPr>
              <w:rPr>
                <w:rFonts w:ascii="Cambria Math" w:hAnsi="Cambria Math"/>
                <w:i/>
              </w:rPr>
            </m:ctrlPr>
          </m:dPr>
          <m:e>
            <m:r>
              <w:rPr>
                <w:rFonts w:ascii="Cambria Math" w:hAnsi="Cambria Math"/>
              </w:rPr>
              <m:t>x,a</m:t>
            </m:r>
          </m:e>
        </m:d>
      </m:oMath>
      <w:r>
        <w:rPr>
          <w:rFonts w:eastAsiaTheme="minorEastAsia"/>
        </w:rPr>
        <w:t xml:space="preserve"> – простая функция с входным вектором </w:t>
      </w:r>
      <m:oMath>
        <m:r>
          <w:rPr>
            <w:rFonts w:ascii="Cambria Math" w:eastAsiaTheme="minorEastAsia" w:hAnsi="Cambria Math"/>
          </w:rPr>
          <m:t>x</m:t>
        </m:r>
      </m:oMath>
      <w:r>
        <w:rPr>
          <w:rFonts w:eastAsiaTheme="minorEastAsia"/>
        </w:rPr>
        <w:t xml:space="preserve"> и набором параметров </w:t>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m:t>
        </m:r>
      </m:oMath>
      <w:r w:rsidR="00392609" w:rsidRPr="00392609">
        <w:rPr>
          <w:rFonts w:eastAsiaTheme="minorEastAsia"/>
        </w:rPr>
        <w:t xml:space="preserve">. </w:t>
      </w:r>
      <w:r w:rsidR="00392609">
        <w:rPr>
          <w:rFonts w:eastAsiaTheme="minorEastAsia"/>
        </w:rPr>
        <w:t>В частности, в качестве такой функции могут выступать простые модели машинного обучения, например деревья классификации и регрессии.</w:t>
      </w:r>
      <w:r w:rsidR="00DF285A" w:rsidRPr="00DF285A">
        <w:rPr>
          <w:rFonts w:eastAsiaTheme="minorEastAsia"/>
        </w:rPr>
        <w:t xml:space="preserve"> [</w:t>
      </w:r>
      <w:r w:rsidR="00DF285A" w:rsidRPr="00A4754F">
        <w:rPr>
          <w:rFonts w:eastAsiaTheme="minorEastAsia"/>
        </w:rPr>
        <w:t>4</w:t>
      </w:r>
      <w:r w:rsidR="00DF285A" w:rsidRPr="00DF285A">
        <w:rPr>
          <w:rFonts w:eastAsiaTheme="minorEastAsia"/>
        </w:rPr>
        <w:t>]</w:t>
      </w:r>
    </w:p>
    <w:p w14:paraId="63EB4DD3" w14:textId="263D270D" w:rsidR="00C162DB" w:rsidRDefault="00834D5A" w:rsidP="00CF701C">
      <w:pPr>
        <w:spacing w:after="160"/>
        <w:rPr>
          <w:rFonts w:eastAsiaTheme="minorEastAsia"/>
        </w:rPr>
      </w:pPr>
      <w:r>
        <w:lastRenderedPageBreak/>
        <w:t xml:space="preserve">Использование в качестве итоговой модели </w:t>
      </w:r>
      <m:oMath>
        <m:r>
          <w:rPr>
            <w:rFonts w:ascii="Cambria Math" w:hAnsi="Cambria Math"/>
          </w:rPr>
          <m:t>F(x,P)</m:t>
        </m:r>
      </m:oMath>
      <w:r>
        <w:rPr>
          <w:rFonts w:eastAsiaTheme="minorEastAsia"/>
        </w:rPr>
        <w:t xml:space="preserve"> позволяет заменить задачу функциональной оптимизации, задачей параметрической оптимизации</w:t>
      </w:r>
      <w:r w:rsidR="009A6A90">
        <w:rPr>
          <w:rFonts w:eastAsiaTheme="minorEastAsia"/>
        </w:rPr>
        <w:t>:</w:t>
      </w:r>
    </w:p>
    <w:p w14:paraId="748AEBC6" w14:textId="4E9779EF" w:rsidR="00CC6EC1" w:rsidRDefault="00CC6EC1" w:rsidP="00CF701C">
      <w:pPr>
        <w:spacing w:after="160"/>
        <w:rPr>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02"/>
      </w:tblGrid>
      <w:tr w:rsidR="00A5126C" w14:paraId="57CD0219" w14:textId="77777777" w:rsidTr="00E41AD5">
        <w:tc>
          <w:tcPr>
            <w:tcW w:w="704" w:type="dxa"/>
          </w:tcPr>
          <w:p w14:paraId="20EA7C3A" w14:textId="77777777" w:rsidR="00A5126C" w:rsidRDefault="00A5126C" w:rsidP="00E41AD5">
            <w:pPr>
              <w:spacing w:after="160" w:line="240" w:lineRule="auto"/>
              <w:ind w:firstLine="0"/>
              <w:rPr>
                <w:iCs/>
              </w:rPr>
            </w:pPr>
          </w:p>
        </w:tc>
        <w:tc>
          <w:tcPr>
            <w:tcW w:w="7655" w:type="dxa"/>
          </w:tcPr>
          <w:p w14:paraId="5EAC7D5B" w14:textId="45B9E012" w:rsidR="00A5126C" w:rsidRPr="00C57064" w:rsidRDefault="00843BC2" w:rsidP="00E41AD5">
            <w:pPr>
              <w:spacing w:after="160" w:line="240" w:lineRule="auto"/>
              <w:ind w:firstLine="0"/>
              <w:rPr>
                <w:rFonts w:eastAsia="Calibri" w:cs="Times New Roman"/>
                <w:iCs/>
                <w:vertAlign w:val="subscript"/>
                <w:lang w:val="en-US"/>
              </w:rPr>
            </w:pPr>
            <m:oMathPara>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func>
                  <m:funcPr>
                    <m:ctrlPr>
                      <w:rPr>
                        <w:rFonts w:ascii="Cambria Math" w:hAnsi="Cambria Math"/>
                        <w:i/>
                        <w:vertAlign w:val="subscript"/>
                        <w:lang w:val="en-US"/>
                      </w:rPr>
                    </m:ctrlPr>
                  </m:funcPr>
                  <m:fName>
                    <m:limLow>
                      <m:limLowPr>
                        <m:ctrlPr>
                          <w:rPr>
                            <w:rFonts w:ascii="Cambria Math" w:hAnsi="Cambria Math"/>
                            <w:i/>
                            <w:vertAlign w:val="subscript"/>
                            <w:lang w:val="en-US"/>
                          </w:rPr>
                        </m:ctrlPr>
                      </m:limLowPr>
                      <m:e>
                        <m:r>
                          <w:rPr>
                            <w:rFonts w:ascii="Cambria Math" w:eastAsiaTheme="minorEastAsia" w:hAnsi="Cambria Math"/>
                            <w:vertAlign w:val="subscript"/>
                            <w:lang w:val="en-US"/>
                          </w:rPr>
                          <m:t>arg</m:t>
                        </m:r>
                        <m:r>
                          <w:rPr>
                            <w:rFonts w:ascii="Cambria Math" w:hAnsi="Cambria Math"/>
                            <w:vertAlign w:val="subscript"/>
                            <w:lang w:val="en-US"/>
                          </w:rPr>
                          <m:t>min</m:t>
                        </m:r>
                      </m:e>
                      <m:lim>
                        <m:r>
                          <w:rPr>
                            <w:rFonts w:ascii="Cambria Math" w:hAnsi="Cambria Math"/>
                            <w:vertAlign w:val="subscript"/>
                            <w:lang w:val="en-US"/>
                          </w:rPr>
                          <m:t>P</m:t>
                        </m:r>
                      </m:lim>
                    </m:limLow>
                  </m:fName>
                  <m:e>
                    <m:r>
                      <w:rPr>
                        <w:rFonts w:ascii="Cambria Math" w:hAnsi="Cambria Math"/>
                        <w:vertAlign w:val="subscript"/>
                        <w:lang w:val="en-US"/>
                      </w:rPr>
                      <m:t>Φ</m:t>
                    </m:r>
                    <m:d>
                      <m:dPr>
                        <m:ctrlPr>
                          <w:rPr>
                            <w:rFonts w:ascii="Cambria Math" w:hAnsi="Cambria Math"/>
                            <w:i/>
                            <w:vertAlign w:val="subscript"/>
                            <w:lang w:val="en-US"/>
                          </w:rPr>
                        </m:ctrlPr>
                      </m:dPr>
                      <m:e>
                        <m:r>
                          <w:rPr>
                            <w:rFonts w:ascii="Cambria Math" w:hAnsi="Cambria Math"/>
                            <w:vertAlign w:val="subscript"/>
                            <w:lang w:val="en-US"/>
                          </w:rPr>
                          <m:t>P</m:t>
                        </m:r>
                      </m:e>
                    </m:d>
                    <m:r>
                      <w:rPr>
                        <w:rFonts w:ascii="Cambria Math" w:hAnsi="Cambria Math"/>
                        <w:vertAlign w:val="subscript"/>
                        <w:lang w:val="en-US"/>
                      </w:rPr>
                      <m:t>,</m:t>
                    </m:r>
                  </m:e>
                </m:func>
              </m:oMath>
            </m:oMathPara>
          </w:p>
        </w:tc>
        <w:tc>
          <w:tcPr>
            <w:tcW w:w="702" w:type="dxa"/>
            <w:vAlign w:val="center"/>
          </w:tcPr>
          <w:p w14:paraId="1A52066B" w14:textId="78609EDA" w:rsidR="00A5126C" w:rsidRPr="00A5126C" w:rsidRDefault="00A5126C" w:rsidP="00E41AD5">
            <w:pPr>
              <w:spacing w:after="160" w:line="240" w:lineRule="auto"/>
              <w:ind w:firstLine="0"/>
              <w:jc w:val="right"/>
              <w:rPr>
                <w:iCs/>
                <w:lang w:val="en-US"/>
              </w:rPr>
            </w:pPr>
            <w:r>
              <w:rPr>
                <w:iCs/>
                <w:lang w:val="en-US"/>
              </w:rPr>
              <w:t>(</w:t>
            </w:r>
            <w:r w:rsidR="001750FB">
              <w:rPr>
                <w:iCs/>
                <w:lang w:val="en-US"/>
              </w:rPr>
              <w:t>1</w:t>
            </w:r>
            <w:r w:rsidR="00D75E96">
              <w:rPr>
                <w:iCs/>
              </w:rPr>
              <w:t>5</w:t>
            </w:r>
            <w:r>
              <w:rPr>
                <w:iCs/>
                <w:lang w:val="en-US"/>
              </w:rPr>
              <w:t>)</w:t>
            </w:r>
          </w:p>
        </w:tc>
      </w:tr>
      <w:tr w:rsidR="00CC6EC1" w14:paraId="12FE8E79" w14:textId="77777777" w:rsidTr="00E41AD5">
        <w:tc>
          <w:tcPr>
            <w:tcW w:w="704" w:type="dxa"/>
          </w:tcPr>
          <w:p w14:paraId="249B54F7" w14:textId="77777777" w:rsidR="00CC6EC1" w:rsidRDefault="00CC6EC1" w:rsidP="00E41AD5">
            <w:pPr>
              <w:spacing w:after="160" w:line="240" w:lineRule="auto"/>
              <w:ind w:firstLine="0"/>
              <w:rPr>
                <w:iCs/>
              </w:rPr>
            </w:pPr>
          </w:p>
        </w:tc>
        <w:tc>
          <w:tcPr>
            <w:tcW w:w="7655" w:type="dxa"/>
          </w:tcPr>
          <w:p w14:paraId="761756A1" w14:textId="1AA28FF6" w:rsidR="00CC6EC1" w:rsidRDefault="00CC6EC1" w:rsidP="00E41AD5">
            <w:pPr>
              <w:spacing w:after="160" w:line="240" w:lineRule="auto"/>
              <w:ind w:firstLine="0"/>
              <w:rPr>
                <w:iCs/>
              </w:rPr>
            </w:pPr>
            <m:oMathPara>
              <m:oMath>
                <m:r>
                  <w:rPr>
                    <w:rFonts w:ascii="Cambria Math" w:hAnsi="Cambria Math"/>
                    <w:vertAlign w:val="subscript"/>
                    <w:lang w:val="en-US"/>
                  </w:rPr>
                  <m:t>Φ</m:t>
                </m:r>
                <m:d>
                  <m:dPr>
                    <m:ctrlPr>
                      <w:rPr>
                        <w:rFonts w:ascii="Cambria Math" w:hAnsi="Cambria Math"/>
                        <w:i/>
                        <w:vertAlign w:val="subscript"/>
                        <w:lang w:val="en-US"/>
                      </w:rPr>
                    </m:ctrlPr>
                  </m:dPr>
                  <m:e>
                    <m:r>
                      <w:rPr>
                        <w:rFonts w:ascii="Cambria Math" w:hAnsi="Cambria Math"/>
                        <w:vertAlign w:val="subscript"/>
                        <w:lang w:val="en-US"/>
                      </w:rPr>
                      <m:t>P</m:t>
                    </m:r>
                  </m:e>
                </m:d>
                <m:r>
                  <w:rPr>
                    <w:rFonts w:ascii="Cambria Math" w:hAnsi="Cambria Math"/>
                    <w:vertAlign w:val="subscript"/>
                    <w:lang w:val="en-US"/>
                  </w:rPr>
                  <m:t>=</m:t>
                </m:r>
                <m:nary>
                  <m:naryPr>
                    <m:limLoc m:val="subSup"/>
                    <m:ctrlPr>
                      <w:rPr>
                        <w:rFonts w:ascii="Cambria Math" w:eastAsiaTheme="minorEastAsia" w:hAnsi="Cambria Math"/>
                        <w:i/>
                        <w:vertAlign w:val="subscript"/>
                        <w:lang w:val="en-US"/>
                      </w:rPr>
                    </m:ctrlPr>
                  </m:naryPr>
                  <m:sub>
                    <m:r>
                      <w:rPr>
                        <w:rFonts w:ascii="Cambria Math" w:eastAsiaTheme="minorEastAsia" w:hAnsi="Cambria Math"/>
                        <w:vertAlign w:val="subscript"/>
                        <w:lang w:val="en-US"/>
                      </w:rPr>
                      <m:t>X</m:t>
                    </m:r>
                  </m:sub>
                  <m:sup/>
                  <m:e>
                    <m:r>
                      <w:rPr>
                        <w:rFonts w:ascii="Cambria Math" w:eastAsiaTheme="minorEastAsia" w:hAnsi="Cambria Math"/>
                        <w:vertAlign w:val="subscript"/>
                        <w:lang w:val="en-US"/>
                      </w:rPr>
                      <m:t>L</m:t>
                    </m:r>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y,F</m:t>
                        </m:r>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x,P</m:t>
                            </m:r>
                          </m:e>
                        </m:d>
                      </m:e>
                    </m:d>
                    <m:r>
                      <w:rPr>
                        <w:rFonts w:ascii="Cambria Math" w:eastAsiaTheme="minorEastAsia" w:hAnsi="Cambria Math"/>
                        <w:vertAlign w:val="subscript"/>
                        <w:lang w:val="en-US"/>
                      </w:rPr>
                      <m:t>.</m:t>
                    </m:r>
                  </m:e>
                </m:nary>
              </m:oMath>
            </m:oMathPara>
          </w:p>
        </w:tc>
        <w:tc>
          <w:tcPr>
            <w:tcW w:w="702" w:type="dxa"/>
            <w:vAlign w:val="center"/>
          </w:tcPr>
          <w:p w14:paraId="78634297" w14:textId="7BC8511C" w:rsidR="00CC6EC1" w:rsidRPr="00A5126C" w:rsidRDefault="00A5126C" w:rsidP="00E41AD5">
            <w:pPr>
              <w:spacing w:after="160" w:line="240" w:lineRule="auto"/>
              <w:ind w:firstLine="0"/>
              <w:jc w:val="right"/>
              <w:rPr>
                <w:iCs/>
                <w:lang w:val="en-US"/>
              </w:rPr>
            </w:pPr>
            <w:r>
              <w:rPr>
                <w:iCs/>
                <w:lang w:val="en-US"/>
              </w:rPr>
              <w:t>(</w:t>
            </w:r>
            <w:r w:rsidR="001750FB">
              <w:rPr>
                <w:iCs/>
                <w:lang w:val="en-US"/>
              </w:rPr>
              <w:t>1</w:t>
            </w:r>
            <w:r w:rsidR="00D75E96">
              <w:rPr>
                <w:iCs/>
              </w:rPr>
              <w:t>6</w:t>
            </w:r>
            <w:r>
              <w:rPr>
                <w:iCs/>
                <w:lang w:val="en-US"/>
              </w:rPr>
              <w:t>)</w:t>
            </w:r>
          </w:p>
        </w:tc>
      </w:tr>
    </w:tbl>
    <w:p w14:paraId="242DAD87" w14:textId="1BA7C3F1" w:rsidR="00CC6EC1" w:rsidRDefault="00CC6EC1" w:rsidP="00CF701C">
      <w:pPr>
        <w:spacing w:after="160"/>
        <w:rPr>
          <w:iCs/>
        </w:rPr>
      </w:pPr>
    </w:p>
    <w:p w14:paraId="0E14C7A6" w14:textId="5410D252" w:rsidR="00CC7504" w:rsidRDefault="00A5126C" w:rsidP="00CF701C">
      <w:pPr>
        <w:spacing w:after="160"/>
        <w:rPr>
          <w:rFonts w:eastAsiaTheme="minorEastAsia"/>
          <w:iCs/>
        </w:rPr>
      </w:pPr>
      <w:r>
        <w:rPr>
          <w:iCs/>
        </w:rPr>
        <w:t>С учетом (</w:t>
      </w:r>
      <w:r w:rsidR="001750FB" w:rsidRPr="001750FB">
        <w:rPr>
          <w:iCs/>
        </w:rPr>
        <w:t>1</w:t>
      </w:r>
      <w:r w:rsidR="00D75E96">
        <w:rPr>
          <w:iCs/>
        </w:rPr>
        <w:t>5</w:t>
      </w:r>
      <w:r w:rsidR="00862753">
        <w:rPr>
          <w:iCs/>
        </w:rPr>
        <w:t>)</w:t>
      </w:r>
      <w:r>
        <w:rPr>
          <w:iCs/>
        </w:rPr>
        <w:t xml:space="preserve"> и (</w:t>
      </w:r>
      <w:r w:rsidR="001750FB" w:rsidRPr="001750FB">
        <w:rPr>
          <w:iCs/>
        </w:rPr>
        <w:t>1</w:t>
      </w:r>
      <w:r w:rsidR="00D75E96">
        <w:rPr>
          <w:iCs/>
        </w:rPr>
        <w:t>6</w:t>
      </w:r>
      <w:r>
        <w:rPr>
          <w:iCs/>
        </w:rPr>
        <w:t>)</w:t>
      </w:r>
      <w:r w:rsidR="00CC7504">
        <w:rPr>
          <w:iCs/>
        </w:rPr>
        <w:t xml:space="preserve"> </w:t>
      </w:r>
      <m:oMath>
        <m:r>
          <w:rPr>
            <w:rFonts w:ascii="Cambria Math" w:hAnsi="Cambria Math"/>
          </w:rPr>
          <m:t>f</m:t>
        </m:r>
        <m:d>
          <m:dPr>
            <m:ctrlPr>
              <w:rPr>
                <w:rFonts w:ascii="Cambria Math" w:hAnsi="Cambria Math"/>
                <w:i/>
                <w:iCs/>
              </w:rPr>
            </m:ctrlPr>
          </m:dPr>
          <m:e>
            <m:r>
              <w:rPr>
                <w:rFonts w:ascii="Cambria Math" w:hAnsi="Cambria Math"/>
              </w:rPr>
              <m:t>x</m:t>
            </m:r>
          </m:e>
        </m:d>
      </m:oMath>
      <w:r w:rsidR="00CC7504">
        <w:rPr>
          <w:rFonts w:eastAsiaTheme="minorEastAsia"/>
          <w:iCs/>
        </w:rPr>
        <w:t xml:space="preserve"> представляется в виде</w:t>
      </w:r>
      <w:r w:rsidR="009A6A90">
        <w:rPr>
          <w:rFonts w:eastAsiaTheme="minorEastAsia"/>
          <w:iCs/>
        </w:rPr>
        <w:t>:</w:t>
      </w:r>
    </w:p>
    <w:p w14:paraId="1B2091E4" w14:textId="4B899305" w:rsidR="00CC7504" w:rsidRDefault="00CC7504" w:rsidP="00CF701C">
      <w:pPr>
        <w:spacing w:after="160"/>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CC7504" w14:paraId="40AFEF2D" w14:textId="77777777" w:rsidTr="00E41AD5">
        <w:tc>
          <w:tcPr>
            <w:tcW w:w="3020" w:type="dxa"/>
          </w:tcPr>
          <w:p w14:paraId="4F70B080" w14:textId="77777777" w:rsidR="00CC7504" w:rsidRDefault="00CC7504" w:rsidP="00E41AD5">
            <w:pPr>
              <w:spacing w:after="160" w:line="240" w:lineRule="auto"/>
              <w:ind w:firstLine="0"/>
              <w:rPr>
                <w:i/>
                <w:iCs/>
              </w:rPr>
            </w:pPr>
          </w:p>
        </w:tc>
        <w:tc>
          <w:tcPr>
            <w:tcW w:w="3020" w:type="dxa"/>
          </w:tcPr>
          <w:p w14:paraId="31300AD9" w14:textId="2B9B6A5E" w:rsidR="00CC7504" w:rsidRPr="00CC7504" w:rsidRDefault="00CC7504" w:rsidP="00E41AD5">
            <w:pPr>
              <w:spacing w:after="160" w:line="240" w:lineRule="auto"/>
              <w:ind w:firstLine="0"/>
              <w:rPr>
                <w:i/>
                <w:iCs/>
              </w:rPr>
            </w:pPr>
            <m:oMathPara>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acc>
                      <m:accPr>
                        <m:chr m:val="̇"/>
                        <m:ctrlPr>
                          <w:rPr>
                            <w:rFonts w:ascii="Cambria Math" w:hAnsi="Cambria Math"/>
                            <w:i/>
                            <w:iCs/>
                          </w:rPr>
                        </m:ctrlPr>
                      </m:accPr>
                      <m:e>
                        <m:r>
                          <w:rPr>
                            <w:rFonts w:ascii="Cambria Math" w:hAnsi="Cambria Math"/>
                          </w:rPr>
                          <m:t>P</m:t>
                        </m:r>
                      </m:e>
                    </m:acc>
                  </m:e>
                </m:d>
                <m:r>
                  <w:rPr>
                    <w:rFonts w:ascii="Cambria Math" w:hAnsi="Cambria Math"/>
                  </w:rPr>
                  <m:t>.</m:t>
                </m:r>
              </m:oMath>
            </m:oMathPara>
          </w:p>
        </w:tc>
        <w:tc>
          <w:tcPr>
            <w:tcW w:w="3021" w:type="dxa"/>
            <w:vAlign w:val="center"/>
          </w:tcPr>
          <w:p w14:paraId="1B1CF356" w14:textId="77777777" w:rsidR="00CC7504" w:rsidRDefault="00CC7504" w:rsidP="00E41AD5">
            <w:pPr>
              <w:spacing w:after="160" w:line="240" w:lineRule="auto"/>
              <w:ind w:firstLine="0"/>
              <w:jc w:val="right"/>
              <w:rPr>
                <w:i/>
                <w:iCs/>
              </w:rPr>
            </w:pPr>
          </w:p>
        </w:tc>
      </w:tr>
    </w:tbl>
    <w:p w14:paraId="77DA13AF" w14:textId="77777777" w:rsidR="00CC7504" w:rsidRPr="00CC7504" w:rsidRDefault="00CC7504" w:rsidP="00CF701C">
      <w:pPr>
        <w:spacing w:after="160"/>
        <w:rPr>
          <w:i/>
          <w:iCs/>
        </w:rPr>
      </w:pPr>
    </w:p>
    <w:p w14:paraId="509D2C6C" w14:textId="089D6E4B" w:rsidR="00CC7504" w:rsidRPr="00627F9D" w:rsidRDefault="0009705A" w:rsidP="00CF701C">
      <w:r w:rsidRPr="0009705A">
        <w:t>Для решения задачи (</w:t>
      </w:r>
      <w:r w:rsidR="001750FB" w:rsidRPr="001750FB">
        <w:t>1</w:t>
      </w:r>
      <w:r w:rsidR="00D75E96">
        <w:t>5</w:t>
      </w:r>
      <w:r w:rsidRPr="0009705A">
        <w:t>), (</w:t>
      </w:r>
      <w:r w:rsidR="001750FB" w:rsidRPr="001750FB">
        <w:t>1</w:t>
      </w:r>
      <w:r w:rsidR="00D75E96">
        <w:t>6</w:t>
      </w:r>
      <w:r w:rsidRPr="0009705A">
        <w:t>) используются численные методы оптимизации</w:t>
      </w:r>
      <w:r>
        <w:t xml:space="preserve">. Это подразумевает представление решения в </w:t>
      </w:r>
      <w:r w:rsidR="00627F9D">
        <w:t>форме</w:t>
      </w:r>
    </w:p>
    <w:p w14:paraId="32FCC2A9" w14:textId="25C48D03" w:rsidR="00627F9D" w:rsidRDefault="00627F9D" w:rsidP="00CF701C">
      <w:pPr>
        <w:spacing w:after="160"/>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627F9D" w14:paraId="1EC33B51" w14:textId="77777777" w:rsidTr="00E41AD5">
        <w:tc>
          <w:tcPr>
            <w:tcW w:w="3020" w:type="dxa"/>
          </w:tcPr>
          <w:p w14:paraId="2865FCB1" w14:textId="77777777" w:rsidR="00627F9D" w:rsidRDefault="00627F9D" w:rsidP="00E41AD5">
            <w:pPr>
              <w:spacing w:after="160" w:line="240" w:lineRule="auto"/>
              <w:ind w:firstLine="0"/>
            </w:pPr>
          </w:p>
        </w:tc>
        <w:tc>
          <w:tcPr>
            <w:tcW w:w="3020" w:type="dxa"/>
          </w:tcPr>
          <w:p w14:paraId="6B9BD8E2" w14:textId="61AB6821" w:rsidR="00627F9D" w:rsidRDefault="00843BC2" w:rsidP="00E41AD5">
            <w:pPr>
              <w:spacing w:after="160" w:line="240" w:lineRule="auto"/>
              <w:ind w:firstLine="0"/>
            </w:pPr>
            <m:oMathPara>
              <m:oMath>
                <m:acc>
                  <m:accPr>
                    <m:chr m:val="̇"/>
                    <m:ctrlPr>
                      <w:rPr>
                        <w:rFonts w:ascii="Cambria Math" w:hAnsi="Cambria Math"/>
                        <w:i/>
                      </w:rPr>
                    </m:ctrlPr>
                  </m:accPr>
                  <m:e>
                    <m:r>
                      <w:rPr>
                        <w:rFonts w:ascii="Cambria Math" w:hAnsi="Cambria Math"/>
                      </w:rPr>
                      <m:t>P</m:t>
                    </m:r>
                  </m:e>
                </m:acc>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m:t>
                    </m:r>
                  </m:sup>
                  <m:e>
                    <m:sSub>
                      <m:sSubPr>
                        <m:ctrlPr>
                          <w:rPr>
                            <w:rFonts w:ascii="Cambria Math" w:hAnsi="Cambria Math"/>
                            <w:i/>
                          </w:rPr>
                        </m:ctrlPr>
                      </m:sSubPr>
                      <m:e>
                        <m:r>
                          <w:rPr>
                            <w:rFonts w:ascii="Cambria Math" w:hAnsi="Cambria Math"/>
                          </w:rPr>
                          <m:t>p</m:t>
                        </m:r>
                      </m:e>
                      <m:sub>
                        <m:r>
                          <w:rPr>
                            <w:rFonts w:ascii="Cambria Math" w:hAnsi="Cambria Math"/>
                          </w:rPr>
                          <m:t>m</m:t>
                        </m:r>
                      </m:sub>
                    </m:sSub>
                  </m:e>
                </m:nary>
              </m:oMath>
            </m:oMathPara>
          </w:p>
        </w:tc>
        <w:tc>
          <w:tcPr>
            <w:tcW w:w="3021" w:type="dxa"/>
            <w:vAlign w:val="center"/>
          </w:tcPr>
          <w:p w14:paraId="54DC33FC" w14:textId="0FF2FCE4" w:rsidR="00627F9D" w:rsidRPr="00627F9D" w:rsidRDefault="00627F9D" w:rsidP="00E41AD5">
            <w:pPr>
              <w:spacing w:after="160" w:line="240" w:lineRule="auto"/>
              <w:ind w:firstLine="0"/>
              <w:jc w:val="right"/>
              <w:rPr>
                <w:lang w:val="en-US"/>
              </w:rPr>
            </w:pPr>
            <w:r>
              <w:rPr>
                <w:lang w:val="en-US"/>
              </w:rPr>
              <w:t>(</w:t>
            </w:r>
            <w:r w:rsidR="001750FB">
              <w:rPr>
                <w:lang w:val="en-US"/>
              </w:rPr>
              <w:t>1</w:t>
            </w:r>
            <w:r w:rsidR="00D75E96">
              <w:t>7</w:t>
            </w:r>
            <w:r>
              <w:rPr>
                <w:lang w:val="en-US"/>
              </w:rPr>
              <w:t>)</w:t>
            </w:r>
          </w:p>
        </w:tc>
      </w:tr>
    </w:tbl>
    <w:p w14:paraId="006267BD" w14:textId="19918896" w:rsidR="00627F9D" w:rsidRDefault="00627F9D" w:rsidP="00CF701C">
      <w:pPr>
        <w:spacing w:after="160"/>
      </w:pPr>
    </w:p>
    <w:p w14:paraId="7F319032" w14:textId="57DAF626" w:rsidR="00627F9D" w:rsidRDefault="00F7151E" w:rsidP="001750FB">
      <w:pPr>
        <w:spacing w:after="160"/>
        <w:ind w:firstLine="0"/>
      </w:pPr>
      <w:r>
        <w:t>где</w:t>
      </w:r>
    </w:p>
    <w:p w14:paraId="0621E334" w14:textId="2F738EAB" w:rsidR="00F7151E" w:rsidRDefault="00843BC2" w:rsidP="00CF701C">
      <w:pPr>
        <w:spacing w:after="160"/>
        <w:ind w:firstLine="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F7151E">
        <w:rPr>
          <w:rFonts w:eastAsiaTheme="minorEastAsia"/>
        </w:rPr>
        <w:t xml:space="preserve"> – некое начальное приближение;</w:t>
      </w:r>
    </w:p>
    <w:p w14:paraId="7F35047E" w14:textId="56E6B16B" w:rsidR="00F7151E" w:rsidRDefault="00843BC2" w:rsidP="00CF701C">
      <w:pPr>
        <w:spacing w:after="160"/>
        <w:ind w:firstLine="0"/>
        <w:rPr>
          <w:rFonts w:eastAsiaTheme="minorEastAsia"/>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oMath>
      <w:r w:rsidR="00F7151E" w:rsidRPr="00BB1CEE">
        <w:rPr>
          <w:rFonts w:eastAsiaTheme="minorEastAsia"/>
        </w:rPr>
        <w:t xml:space="preserve"> – </w:t>
      </w:r>
      <w:r w:rsidR="00BB1CEE">
        <w:rPr>
          <w:rFonts w:eastAsiaTheme="minorEastAsia"/>
        </w:rPr>
        <w:t>последовательные улучшения (шаги, или бусты).</w:t>
      </w:r>
    </w:p>
    <w:p w14:paraId="0BB1FFCD" w14:textId="77777777" w:rsidR="00BB1CEE" w:rsidRDefault="00BB1CEE" w:rsidP="00CF701C">
      <w:pPr>
        <w:rPr>
          <w:rFonts w:eastAsiaTheme="minorEastAsia"/>
        </w:rPr>
      </w:pPr>
      <w:r>
        <w:rPr>
          <w:rFonts w:eastAsiaTheme="minorEastAsia"/>
        </w:rPr>
        <w:t>Способы получения каждого шага зависят от метода оптимизации.</w:t>
      </w:r>
    </w:p>
    <w:p w14:paraId="3EF140E9" w14:textId="18F88C04" w:rsidR="009A6A90" w:rsidRDefault="00BB1CEE" w:rsidP="00CF701C">
      <w:pPr>
        <w:contextualSpacing w:val="0"/>
        <w:rPr>
          <w:rFonts w:eastAsiaTheme="minorEastAsia"/>
        </w:rPr>
      </w:pPr>
      <w:r>
        <w:t xml:space="preserve">Рассмотрим применение алгоритма наискорейшего спуска для решения данной задачи. В этом случае способ получения набора улучшений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m:t>
                </m:r>
              </m:sub>
            </m:sSub>
          </m:e>
        </m:d>
      </m:oMath>
      <w:r>
        <w:rPr>
          <w:rFonts w:eastAsiaTheme="minorEastAsia"/>
        </w:rPr>
        <w:t xml:space="preserve"> следующий. На каждом шаге вычисляется текущий градиент</w:t>
      </w:r>
      <w:r w:rsidR="009A6A90">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g</m:t>
            </m:r>
          </m:e>
          <m:sub/>
          <m:sup>
            <m:r>
              <w:rPr>
                <w:rFonts w:ascii="Cambria Math" w:eastAsiaTheme="minorEastAsia" w:hAnsi="Cambria Math"/>
              </w:rPr>
              <m:t>m</m:t>
            </m:r>
          </m:sup>
        </m:sSubSup>
      </m:oMath>
      <w:r w:rsidR="009A6A90">
        <w:rPr>
          <w:rFonts w:eastAsiaTheme="minorEastAsia"/>
        </w:rPr>
        <w:t>:</w:t>
      </w:r>
    </w:p>
    <w:p w14:paraId="5C1CE51F" w14:textId="77777777" w:rsidR="009A6A90" w:rsidRDefault="009A6A90" w:rsidP="00CF701C">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9A6A90" w14:paraId="134B2047" w14:textId="77777777" w:rsidTr="00E41AD5">
        <w:tc>
          <w:tcPr>
            <w:tcW w:w="846" w:type="dxa"/>
          </w:tcPr>
          <w:p w14:paraId="290268FD" w14:textId="77777777" w:rsidR="009A6A90" w:rsidRDefault="009A6A90" w:rsidP="00E41AD5">
            <w:pPr>
              <w:spacing w:after="160" w:line="240" w:lineRule="auto"/>
              <w:ind w:firstLine="0"/>
              <w:contextualSpacing w:val="0"/>
              <w:rPr>
                <w:rFonts w:eastAsiaTheme="minorEastAsia"/>
              </w:rPr>
            </w:pPr>
          </w:p>
        </w:tc>
        <w:tc>
          <w:tcPr>
            <w:tcW w:w="7513" w:type="dxa"/>
          </w:tcPr>
          <w:p w14:paraId="5C827CE9" w14:textId="7DF6DBD7" w:rsidR="009A6A90" w:rsidRPr="0090203A" w:rsidRDefault="00843BC2" w:rsidP="00E41AD5">
            <w:pPr>
              <w:spacing w:after="160" w:line="240" w:lineRule="auto"/>
              <w:ind w:firstLine="0"/>
              <w:contextualSpacing w:val="0"/>
              <w:rPr>
                <w:rFonts w:eastAsiaTheme="minorEastAsia"/>
                <w:i/>
              </w:rPr>
            </w:pPr>
            <m:oMathPara>
              <m:oMath>
                <m:sSubSup>
                  <m:sSubSupPr>
                    <m:ctrlPr>
                      <w:rPr>
                        <w:rFonts w:ascii="Cambria Math" w:eastAsiaTheme="minorEastAsia" w:hAnsi="Cambria Math"/>
                        <w:i/>
                      </w:rPr>
                    </m:ctrlPr>
                  </m:sSubSupPr>
                  <m:e>
                    <m:r>
                      <w:rPr>
                        <w:rFonts w:ascii="Cambria Math" w:eastAsiaTheme="minorEastAsia" w:hAnsi="Cambria Math"/>
                      </w:rPr>
                      <m:t>g</m:t>
                    </m:r>
                  </m:e>
                  <m:sub/>
                  <m:sup>
                    <m:r>
                      <w:rPr>
                        <w:rFonts w:ascii="Cambria Math" w:eastAsiaTheme="minorEastAsia" w:hAnsi="Cambria Math"/>
                      </w:rPr>
                      <m:t>m</m:t>
                    </m:r>
                  </m:sup>
                </m:sSubSup>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J</m:t>
                        </m:r>
                      </m:sub>
                      <m:sup>
                        <m:r>
                          <w:rPr>
                            <w:rFonts w:ascii="Cambria Math" w:eastAsiaTheme="minorEastAsia" w:hAnsi="Cambria Math"/>
                          </w:rPr>
                          <m:t>m</m:t>
                        </m:r>
                      </m:sup>
                    </m:sSubSup>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P</m:t>
                                    </m:r>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den>
                            </m:f>
                          </m:e>
                        </m:d>
                      </m:e>
                      <m: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m-1</m:t>
                            </m:r>
                          </m:sub>
                        </m:sSub>
                      </m:sub>
                    </m:sSub>
                  </m:e>
                </m:d>
              </m:oMath>
            </m:oMathPara>
          </w:p>
        </w:tc>
        <w:tc>
          <w:tcPr>
            <w:tcW w:w="702" w:type="dxa"/>
            <w:vAlign w:val="center"/>
          </w:tcPr>
          <w:p w14:paraId="14FEF008" w14:textId="02430E0A" w:rsidR="009A6A90" w:rsidRPr="0090203A" w:rsidRDefault="00040861" w:rsidP="00E41AD5">
            <w:pPr>
              <w:spacing w:after="160" w:line="240" w:lineRule="auto"/>
              <w:ind w:firstLine="0"/>
              <w:contextualSpacing w:val="0"/>
              <w:jc w:val="right"/>
              <w:rPr>
                <w:rFonts w:eastAsiaTheme="minorEastAsia"/>
                <w:lang w:val="en-US"/>
              </w:rPr>
            </w:pPr>
            <w:r>
              <w:rPr>
                <w:rFonts w:eastAsiaTheme="minorEastAsia"/>
                <w:lang w:val="en-US"/>
              </w:rPr>
              <w:t>(</w:t>
            </w:r>
            <w:r w:rsidR="001750FB">
              <w:rPr>
                <w:rFonts w:eastAsiaTheme="minorEastAsia"/>
                <w:lang w:val="en-US"/>
              </w:rPr>
              <w:t>1</w:t>
            </w:r>
            <w:r w:rsidR="00D75E96">
              <w:rPr>
                <w:rFonts w:eastAsiaTheme="minorEastAsia"/>
              </w:rPr>
              <w:t>8</w:t>
            </w:r>
            <w:r>
              <w:rPr>
                <w:rFonts w:eastAsiaTheme="minorEastAsia"/>
                <w:lang w:val="en-US"/>
              </w:rPr>
              <w:t>)</w:t>
            </w:r>
          </w:p>
        </w:tc>
      </w:tr>
      <w:tr w:rsidR="0090203A" w14:paraId="715D647E" w14:textId="77777777" w:rsidTr="00E41AD5">
        <w:tc>
          <w:tcPr>
            <w:tcW w:w="846" w:type="dxa"/>
          </w:tcPr>
          <w:p w14:paraId="7B0694F1" w14:textId="77777777" w:rsidR="0090203A" w:rsidRDefault="0090203A" w:rsidP="00E41AD5">
            <w:pPr>
              <w:spacing w:after="160" w:line="240" w:lineRule="auto"/>
              <w:ind w:firstLine="0"/>
              <w:contextualSpacing w:val="0"/>
              <w:rPr>
                <w:rFonts w:eastAsiaTheme="minorEastAsia"/>
              </w:rPr>
            </w:pPr>
          </w:p>
        </w:tc>
        <w:tc>
          <w:tcPr>
            <w:tcW w:w="7513" w:type="dxa"/>
          </w:tcPr>
          <w:p w14:paraId="468CD803" w14:textId="5B664A84" w:rsidR="0090203A" w:rsidRPr="0090203A" w:rsidRDefault="00843BC2" w:rsidP="00E41AD5">
            <w:pPr>
              <w:spacing w:after="160" w:line="240" w:lineRule="auto"/>
              <w:ind w:firstLine="0"/>
              <w:contextualSpacing w:val="0"/>
              <w:rPr>
                <w:rFonts w:eastAsia="Times New Roman" w:cs="Times New Roman"/>
                <w:i/>
              </w:rPr>
            </w:pPr>
            <m:oMathPara>
              <m:oMath>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m-1</m:t>
                    </m:r>
                  </m:sub>
                </m:sSub>
                <m:r>
                  <w:rPr>
                    <w:rFonts w:ascii="Cambria Math" w:eastAsia="Times New Roman" w:hAnsi="Cambria Math" w:cs="Times New Roman"/>
                  </w:rPr>
                  <m:t>=</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i=0</m:t>
                    </m:r>
                  </m:sub>
                  <m:sup>
                    <m:r>
                      <w:rPr>
                        <w:rFonts w:ascii="Cambria Math" w:eastAsia="Times New Roman" w:hAnsi="Cambria Math" w:cs="Times New Roman"/>
                      </w:rPr>
                      <m:t>m-1</m:t>
                    </m:r>
                  </m:sup>
                  <m:e>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i</m:t>
                        </m:r>
                      </m:sub>
                    </m:sSub>
                  </m:e>
                </m:nary>
                <m:r>
                  <w:rPr>
                    <w:rFonts w:ascii="Cambria Math" w:eastAsia="Times New Roman" w:hAnsi="Cambria Math" w:cs="Times New Roman"/>
                  </w:rPr>
                  <m:t>.</m:t>
                </m:r>
              </m:oMath>
            </m:oMathPara>
          </w:p>
        </w:tc>
        <w:tc>
          <w:tcPr>
            <w:tcW w:w="702" w:type="dxa"/>
            <w:vAlign w:val="center"/>
          </w:tcPr>
          <w:p w14:paraId="2447CBAD" w14:textId="0FE7AA00" w:rsidR="0090203A" w:rsidRPr="00432168" w:rsidRDefault="00040861" w:rsidP="00E41AD5">
            <w:pPr>
              <w:spacing w:after="160" w:line="240" w:lineRule="auto"/>
              <w:ind w:firstLine="0"/>
              <w:contextualSpacing w:val="0"/>
              <w:jc w:val="right"/>
              <w:rPr>
                <w:rFonts w:eastAsiaTheme="minorEastAsia"/>
              </w:rPr>
            </w:pPr>
            <w:r>
              <w:rPr>
                <w:rFonts w:eastAsiaTheme="minorEastAsia"/>
                <w:lang w:val="en-US"/>
              </w:rPr>
              <w:t>(</w:t>
            </w:r>
            <w:r w:rsidR="001750FB">
              <w:rPr>
                <w:rFonts w:eastAsiaTheme="minorEastAsia"/>
                <w:lang w:val="en-US"/>
              </w:rPr>
              <w:t>1</w:t>
            </w:r>
            <w:r w:rsidR="00D75E96">
              <w:rPr>
                <w:rFonts w:eastAsiaTheme="minorEastAsia"/>
              </w:rPr>
              <w:t>9</w:t>
            </w:r>
            <w:r>
              <w:rPr>
                <w:rFonts w:eastAsiaTheme="minorEastAsia"/>
                <w:lang w:val="en-US"/>
              </w:rPr>
              <w:t>)</w:t>
            </w:r>
          </w:p>
        </w:tc>
      </w:tr>
    </w:tbl>
    <w:p w14:paraId="0C4E83E3" w14:textId="7E45A090" w:rsidR="009A6A90" w:rsidRDefault="009A6A90" w:rsidP="000B3570">
      <w:pPr>
        <w:contextualSpacing w:val="0"/>
        <w:rPr>
          <w:rFonts w:eastAsiaTheme="minorEastAsia"/>
        </w:rPr>
      </w:pPr>
    </w:p>
    <w:p w14:paraId="502DA2C2" w14:textId="7FD2C737" w:rsidR="0090203A" w:rsidRDefault="0090203A" w:rsidP="000B3570">
      <w:pPr>
        <w:contextualSpacing w:val="0"/>
        <w:rPr>
          <w:rFonts w:eastAsiaTheme="minorEastAsia"/>
        </w:rPr>
      </w:pPr>
      <w:r>
        <w:rPr>
          <w:rFonts w:eastAsiaTheme="minorEastAsia"/>
        </w:rPr>
        <w:lastRenderedPageBreak/>
        <w:t xml:space="preserve">Тогда, шаг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oMath>
      <w:r>
        <w:rPr>
          <w:rFonts w:eastAsiaTheme="minorEastAsia"/>
        </w:rPr>
        <w:t xml:space="preserve"> определяется как</w:t>
      </w:r>
      <w:r w:rsidR="000B3570">
        <w:rPr>
          <w:rFonts w:eastAsiaTheme="minorEastAsia"/>
        </w:rPr>
        <w:t>:</w:t>
      </w:r>
    </w:p>
    <w:p w14:paraId="54317314" w14:textId="0818A7E7" w:rsidR="000B3570" w:rsidRDefault="000B3570" w:rsidP="000B3570">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0B3570" w14:paraId="306D5F49" w14:textId="77777777" w:rsidTr="00E41AD5">
        <w:tc>
          <w:tcPr>
            <w:tcW w:w="846" w:type="dxa"/>
          </w:tcPr>
          <w:p w14:paraId="5F730638" w14:textId="77777777" w:rsidR="000B3570" w:rsidRDefault="000B3570" w:rsidP="00E41AD5">
            <w:pPr>
              <w:spacing w:after="160" w:line="240" w:lineRule="auto"/>
              <w:ind w:firstLine="0"/>
              <w:contextualSpacing w:val="0"/>
              <w:rPr>
                <w:rFonts w:eastAsiaTheme="minorEastAsia"/>
              </w:rPr>
            </w:pPr>
          </w:p>
        </w:tc>
        <w:tc>
          <w:tcPr>
            <w:tcW w:w="7513" w:type="dxa"/>
          </w:tcPr>
          <w:p w14:paraId="5AC2782C" w14:textId="14327DE3" w:rsidR="000B3570" w:rsidRPr="00575887" w:rsidRDefault="00843BC2" w:rsidP="00E41AD5">
            <w:pPr>
              <w:spacing w:after="160" w:line="240" w:lineRule="auto"/>
              <w:ind w:firstLine="0"/>
              <w:contextualSpacing w:val="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m:t>
                    </m:r>
                  </m:sub>
                </m:sSub>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m:t>
                    </m:r>
                  </m:sup>
                </m:sSup>
              </m:oMath>
            </m:oMathPara>
          </w:p>
        </w:tc>
        <w:tc>
          <w:tcPr>
            <w:tcW w:w="702" w:type="dxa"/>
            <w:vAlign w:val="center"/>
          </w:tcPr>
          <w:p w14:paraId="7189040D" w14:textId="4886D583" w:rsidR="000B3570" w:rsidRDefault="00BE12CC" w:rsidP="00E41AD5">
            <w:pPr>
              <w:spacing w:after="160" w:line="240" w:lineRule="auto"/>
              <w:ind w:firstLine="0"/>
              <w:contextualSpacing w:val="0"/>
              <w:jc w:val="right"/>
              <w:rPr>
                <w:rFonts w:eastAsiaTheme="minorEastAsia"/>
              </w:rPr>
            </w:pPr>
            <w:r>
              <w:rPr>
                <w:rFonts w:eastAsiaTheme="minorEastAsia"/>
              </w:rPr>
              <w:t>(</w:t>
            </w:r>
            <w:r w:rsidR="001750FB">
              <w:rPr>
                <w:rFonts w:eastAsiaTheme="minorEastAsia"/>
                <w:lang w:val="en-US"/>
              </w:rPr>
              <w:t>2</w:t>
            </w:r>
            <w:r w:rsidR="00D75E96">
              <w:rPr>
                <w:rFonts w:eastAsiaTheme="minorEastAsia"/>
              </w:rPr>
              <w:t>0</w:t>
            </w:r>
            <w:r>
              <w:rPr>
                <w:rFonts w:eastAsiaTheme="minorEastAsia"/>
              </w:rPr>
              <w:t>)</w:t>
            </w:r>
          </w:p>
        </w:tc>
      </w:tr>
      <w:tr w:rsidR="00575887" w14:paraId="4E9D8BE5" w14:textId="77777777" w:rsidTr="00E41AD5">
        <w:tc>
          <w:tcPr>
            <w:tcW w:w="846" w:type="dxa"/>
          </w:tcPr>
          <w:p w14:paraId="3B1F40F9" w14:textId="77777777" w:rsidR="00575887" w:rsidRDefault="00575887" w:rsidP="00E41AD5">
            <w:pPr>
              <w:spacing w:after="160" w:line="240" w:lineRule="auto"/>
              <w:ind w:firstLine="0"/>
              <w:contextualSpacing w:val="0"/>
              <w:rPr>
                <w:rFonts w:eastAsiaTheme="minorEastAsia"/>
              </w:rPr>
            </w:pPr>
          </w:p>
        </w:tc>
        <w:tc>
          <w:tcPr>
            <w:tcW w:w="7513" w:type="dxa"/>
          </w:tcPr>
          <w:p w14:paraId="390C7456" w14:textId="6117BB60" w:rsidR="00575887" w:rsidRDefault="00843BC2" w:rsidP="00E41AD5">
            <w:pPr>
              <w:spacing w:after="160" w:line="240" w:lineRule="auto"/>
              <w:ind w:firstLine="0"/>
              <w:contextualSpacing w:val="0"/>
              <w:rPr>
                <w:rFonts w:eastAsia="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m</m:t>
                    </m:r>
                  </m:sub>
                </m:sSub>
                <m:r>
                  <w:rPr>
                    <w:rFonts w:ascii="Cambria Math" w:eastAsia="Times New Roman" w:hAnsi="Cambria Math" w:cs="Times New Roman"/>
                  </w:rPr>
                  <m:t>=</m:t>
                </m:r>
                <m:func>
                  <m:funcPr>
                    <m:ctrlPr>
                      <w:rPr>
                        <w:rFonts w:ascii="Cambria Math" w:eastAsia="Times New Roman" w:hAnsi="Cambria Math" w:cs="Times New Roman"/>
                        <w:i/>
                      </w:rPr>
                    </m:ctrlPr>
                  </m:funcPr>
                  <m:fName>
                    <m:limLow>
                      <m:limLowPr>
                        <m:ctrlPr>
                          <w:rPr>
                            <w:rFonts w:ascii="Cambria Math" w:eastAsia="Times New Roman" w:hAnsi="Cambria Math" w:cs="Times New Roman"/>
                            <w:i/>
                          </w:rPr>
                        </m:ctrlPr>
                      </m:limLowPr>
                      <m:e>
                        <m:r>
                          <w:rPr>
                            <w:rFonts w:ascii="Cambria Math" w:eastAsia="Times New Roman" w:hAnsi="Cambria Math" w:cs="Times New Roman"/>
                          </w:rPr>
                          <m:t>argmin</m:t>
                        </m:r>
                      </m:e>
                      <m:lim>
                        <m:r>
                          <w:rPr>
                            <w:rFonts w:ascii="Cambria Math" w:eastAsia="Times New Roman" w:hAnsi="Cambria Math" w:cs="Times New Roman"/>
                          </w:rPr>
                          <m:t>ρ</m:t>
                        </m:r>
                      </m:lim>
                    </m:limLow>
                  </m:fName>
                  <m:e>
                    <m:r>
                      <w:rPr>
                        <w:rFonts w:ascii="Cambria Math" w:eastAsia="Times New Roman" w:hAnsi="Cambria Math" w:cs="Times New Roman"/>
                      </w:rPr>
                      <m:t>Φ(</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m-1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ρ p</m:t>
                        </m:r>
                      </m:e>
                      <m:sub>
                        <m:r>
                          <w:rPr>
                            <w:rFonts w:ascii="Cambria Math" w:eastAsia="Times New Roman" w:hAnsi="Cambria Math" w:cs="Times New Roman"/>
                          </w:rPr>
                          <m:t>m</m:t>
                        </m:r>
                      </m:sub>
                    </m:sSub>
                    <m:r>
                      <w:rPr>
                        <w:rFonts w:ascii="Cambria Math" w:eastAsia="Times New Roman" w:hAnsi="Cambria Math" w:cs="Times New Roman"/>
                      </w:rPr>
                      <m:t>)</m:t>
                    </m:r>
                  </m:e>
                </m:func>
              </m:oMath>
            </m:oMathPara>
          </w:p>
        </w:tc>
        <w:tc>
          <w:tcPr>
            <w:tcW w:w="702" w:type="dxa"/>
            <w:vAlign w:val="center"/>
          </w:tcPr>
          <w:p w14:paraId="2DD7E5F4" w14:textId="6082ABFF" w:rsidR="00575887" w:rsidRDefault="00BE12CC" w:rsidP="00E41AD5">
            <w:pPr>
              <w:spacing w:after="160" w:line="240" w:lineRule="auto"/>
              <w:ind w:firstLine="0"/>
              <w:contextualSpacing w:val="0"/>
              <w:jc w:val="right"/>
              <w:rPr>
                <w:rFonts w:eastAsiaTheme="minorEastAsia"/>
              </w:rPr>
            </w:pPr>
            <w:r>
              <w:rPr>
                <w:rFonts w:eastAsiaTheme="minorEastAsia"/>
              </w:rPr>
              <w:t>(</w:t>
            </w:r>
            <w:r w:rsidR="001750FB">
              <w:rPr>
                <w:rFonts w:eastAsiaTheme="minorEastAsia"/>
                <w:lang w:val="en-US"/>
              </w:rPr>
              <w:t>2</w:t>
            </w:r>
            <w:r w:rsidR="00D75E96">
              <w:rPr>
                <w:rFonts w:eastAsiaTheme="minorEastAsia"/>
              </w:rPr>
              <w:t>1</w:t>
            </w:r>
            <w:r>
              <w:rPr>
                <w:rFonts w:eastAsiaTheme="minorEastAsia"/>
              </w:rPr>
              <w:t>)</w:t>
            </w:r>
          </w:p>
        </w:tc>
      </w:tr>
    </w:tbl>
    <w:p w14:paraId="34EDF008" w14:textId="0409091E" w:rsidR="000B3570" w:rsidRDefault="000B3570" w:rsidP="00C46D50">
      <w:pPr>
        <w:contextualSpacing w:val="0"/>
        <w:rPr>
          <w:rFonts w:eastAsiaTheme="minorEastAsia"/>
        </w:rPr>
      </w:pPr>
    </w:p>
    <w:p w14:paraId="69AF8097" w14:textId="7FB2C172" w:rsidR="00C46D50" w:rsidRDefault="003D5D72" w:rsidP="00C46D50">
      <w:pPr>
        <w:contextualSpacing w:val="0"/>
        <w:rPr>
          <w:rFonts w:eastAsiaTheme="minorEastAsia"/>
        </w:rPr>
      </w:pPr>
      <w:r>
        <w:rPr>
          <w:rFonts w:eastAsiaTheme="minorEastAsia"/>
        </w:rPr>
        <w:t xml:space="preserve">Обратный градиент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oMath>
      <w:r>
        <w:rPr>
          <w:rFonts w:eastAsiaTheme="minorEastAsia"/>
        </w:rPr>
        <w:t xml:space="preserve"> также называется направлением спуска, а значение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m:t>
            </m:r>
          </m:sub>
        </m:sSub>
      </m:oMath>
      <w:r w:rsidRPr="003D5D72">
        <w:rPr>
          <w:rFonts w:eastAsiaTheme="minorEastAsia"/>
        </w:rPr>
        <w:t xml:space="preserve"> – </w:t>
      </w:r>
      <w:r>
        <w:rPr>
          <w:rFonts w:eastAsiaTheme="minorEastAsia"/>
        </w:rPr>
        <w:t>длиной.</w:t>
      </w:r>
    </w:p>
    <w:p w14:paraId="07B439F7" w14:textId="50C11D89" w:rsidR="003D5D72" w:rsidRDefault="003D5D72" w:rsidP="00C46D50">
      <w:pPr>
        <w:contextualSpacing w:val="0"/>
        <w:rPr>
          <w:rFonts w:eastAsiaTheme="minorEastAsia"/>
        </w:rPr>
      </w:pPr>
      <w:r>
        <w:rPr>
          <w:rFonts w:eastAsiaTheme="minorEastAsia"/>
        </w:rPr>
        <w:t xml:space="preserve">Подобный подход можно адаптировать для непараметрических функций. </w:t>
      </w:r>
      <w:r w:rsidR="00611C5E">
        <w:rPr>
          <w:rFonts w:eastAsiaTheme="minorEastAsia"/>
        </w:rPr>
        <w:t xml:space="preserve">В этом случае будем считать, что сама функция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lang w:val="en-US"/>
              </w:rPr>
              <m:t>x</m:t>
            </m:r>
            <m:ctrlPr>
              <w:rPr>
                <w:rFonts w:ascii="Cambria Math" w:eastAsiaTheme="minorEastAsia" w:hAnsi="Cambria Math"/>
                <w:i/>
                <w:lang w:val="en-US"/>
              </w:rPr>
            </m:ctrlPr>
          </m:e>
        </m:d>
      </m:oMath>
      <w:r w:rsidR="00611C5E">
        <w:rPr>
          <w:rFonts w:eastAsiaTheme="minorEastAsia"/>
        </w:rPr>
        <w:t xml:space="preserve"> </w:t>
      </w:r>
      <w:r w:rsidR="00B107FB">
        <w:rPr>
          <w:rFonts w:eastAsiaTheme="minorEastAsia"/>
        </w:rPr>
        <w:t xml:space="preserve">на каждом входном векторе </w:t>
      </w:r>
      <m:oMath>
        <m:r>
          <w:rPr>
            <w:rFonts w:ascii="Cambria Math" w:eastAsiaTheme="minorEastAsia" w:hAnsi="Cambria Math"/>
          </w:rPr>
          <m:t>x</m:t>
        </m:r>
      </m:oMath>
      <w:r w:rsidR="00B107FB" w:rsidRPr="00B107FB">
        <w:rPr>
          <w:rFonts w:eastAsiaTheme="minorEastAsia"/>
        </w:rPr>
        <w:t xml:space="preserve"> </w:t>
      </w:r>
      <w:r w:rsidR="00611C5E">
        <w:rPr>
          <w:rFonts w:eastAsiaTheme="minorEastAsia"/>
        </w:rPr>
        <w:t>является параметром. Тогда минимизируемая функция (</w:t>
      </w:r>
      <w:r w:rsidR="001750FB">
        <w:rPr>
          <w:rFonts w:eastAsiaTheme="minorEastAsia"/>
          <w:lang w:val="en-US"/>
        </w:rPr>
        <w:t>1</w:t>
      </w:r>
      <w:r w:rsidR="00D75E96">
        <w:rPr>
          <w:rFonts w:eastAsiaTheme="minorEastAsia"/>
        </w:rPr>
        <w:t>6</w:t>
      </w:r>
      <w:r w:rsidR="00611C5E">
        <w:rPr>
          <w:rFonts w:eastAsiaTheme="minorEastAsia"/>
        </w:rPr>
        <w:t>) примет вид:</w:t>
      </w:r>
    </w:p>
    <w:p w14:paraId="2F1501A0" w14:textId="53EC1730" w:rsidR="00611C5E" w:rsidRDefault="00611C5E" w:rsidP="00C46D50">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611C5E" w14:paraId="2F04684A" w14:textId="77777777" w:rsidTr="00E41AD5">
        <w:tc>
          <w:tcPr>
            <w:tcW w:w="846" w:type="dxa"/>
          </w:tcPr>
          <w:p w14:paraId="7C512C93" w14:textId="77777777" w:rsidR="00611C5E" w:rsidRDefault="00611C5E" w:rsidP="00E41AD5">
            <w:pPr>
              <w:spacing w:line="240" w:lineRule="auto"/>
              <w:ind w:firstLine="0"/>
              <w:contextualSpacing w:val="0"/>
              <w:rPr>
                <w:rFonts w:eastAsiaTheme="minorEastAsia"/>
                <w:i/>
              </w:rPr>
            </w:pPr>
          </w:p>
        </w:tc>
        <w:tc>
          <w:tcPr>
            <w:tcW w:w="7513" w:type="dxa"/>
          </w:tcPr>
          <w:p w14:paraId="51280674" w14:textId="76F1998F" w:rsidR="00611C5E" w:rsidRPr="007275C1" w:rsidRDefault="00A14EC2" w:rsidP="00E41AD5">
            <w:pPr>
              <w:spacing w:line="240" w:lineRule="auto"/>
              <w:ind w:firstLine="0"/>
              <w:contextualSpacing w:val="0"/>
              <w:rPr>
                <w:rFonts w:eastAsiaTheme="minorEastAsia"/>
                <w:i/>
                <w:iCs/>
                <w:lang w:val="en-US"/>
              </w:rPr>
            </w:pPr>
            <m:oMathPara>
              <m:oMath>
                <m:r>
                  <w:rPr>
                    <w:rFonts w:ascii="Cambria Math" w:eastAsiaTheme="minorEastAsia" w:hAnsi="Cambria Math"/>
                    <w:lang w:val="en-US"/>
                  </w:rPr>
                  <m:t>Φ</m:t>
                </m:r>
                <m:d>
                  <m:dPr>
                    <m:ctrlPr>
                      <w:rPr>
                        <w:rFonts w:ascii="Cambria Math" w:eastAsiaTheme="minorEastAsia" w:hAnsi="Cambria Math"/>
                        <w:i/>
                        <w:iCs/>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f</m:t>
                        </m:r>
                      </m:e>
                      <m:sup>
                        <m:r>
                          <w:rPr>
                            <w:rFonts w:ascii="Cambria Math" w:eastAsiaTheme="minorEastAsia" w:hAnsi="Cambria Math"/>
                            <w:lang w:val="en-US"/>
                          </w:rPr>
                          <m:t>*</m:t>
                        </m:r>
                      </m:sup>
                    </m:sSup>
                  </m:e>
                </m:d>
                <m:r>
                  <w:rPr>
                    <w:rFonts w:ascii="Cambria Math" w:eastAsiaTheme="minorEastAsia" w:hAnsi="Cambria Math"/>
                    <w:lang w:val="en-US"/>
                  </w:rPr>
                  <m:t>=</m:t>
                </m:r>
                <m:nary>
                  <m:naryPr>
                    <m:limLoc m:val="subSup"/>
                    <m:ctrlPr>
                      <w:rPr>
                        <w:rFonts w:ascii="Cambria Math" w:eastAsiaTheme="minorEastAsia" w:hAnsi="Cambria Math"/>
                        <w:i/>
                        <w:vertAlign w:val="subscript"/>
                        <w:lang w:val="en-US"/>
                      </w:rPr>
                    </m:ctrlPr>
                  </m:naryPr>
                  <m:sub>
                    <m:r>
                      <w:rPr>
                        <w:rFonts w:ascii="Cambria Math" w:eastAsiaTheme="minorEastAsia" w:hAnsi="Cambria Math"/>
                        <w:vertAlign w:val="subscript"/>
                        <w:lang w:val="en-US"/>
                      </w:rPr>
                      <m:t>X</m:t>
                    </m:r>
                  </m:sub>
                  <m:sup/>
                  <m:e>
                    <m:r>
                      <w:rPr>
                        <w:rFonts w:ascii="Cambria Math" w:eastAsiaTheme="minorEastAsia" w:hAnsi="Cambria Math"/>
                        <w:vertAlign w:val="subscript"/>
                        <w:lang w:val="en-US"/>
                      </w:rPr>
                      <m:t>L</m:t>
                    </m:r>
                    <m:d>
                      <m:dPr>
                        <m:ctrlPr>
                          <w:rPr>
                            <w:rFonts w:ascii="Cambria Math" w:eastAsiaTheme="minorEastAsia" w:hAnsi="Cambria Math"/>
                            <w:i/>
                            <w:vertAlign w:val="subscript"/>
                            <w:lang w:val="en-US"/>
                          </w:rPr>
                        </m:ctrlPr>
                      </m:dPr>
                      <m:e>
                        <m:r>
                          <w:rPr>
                            <w:rFonts w:ascii="Cambria Math" w:eastAsiaTheme="minorEastAsia" w:hAnsi="Cambria Math"/>
                            <w:vertAlign w:val="subscript"/>
                            <w:lang w:val="en-US"/>
                          </w:rPr>
                          <m:t>y,</m:t>
                        </m:r>
                        <m:sSup>
                          <m:sSupPr>
                            <m:ctrlPr>
                              <w:rPr>
                                <w:rFonts w:ascii="Cambria Math" w:eastAsiaTheme="minorEastAsia" w:hAnsi="Cambria Math"/>
                                <w:i/>
                                <w:vertAlign w:val="subscript"/>
                                <w:lang w:val="en-US"/>
                              </w:rPr>
                            </m:ctrlPr>
                          </m:sSupPr>
                          <m:e>
                            <m:r>
                              <w:rPr>
                                <w:rFonts w:ascii="Cambria Math" w:eastAsiaTheme="minorEastAsia" w:hAnsi="Cambria Math"/>
                                <w:vertAlign w:val="subscript"/>
                                <w:lang w:val="en-US"/>
                              </w:rPr>
                              <m:t>f</m:t>
                            </m:r>
                          </m:e>
                          <m:sup>
                            <m:r>
                              <w:rPr>
                                <w:rFonts w:ascii="Cambria Math" w:eastAsiaTheme="minorEastAsia" w:hAnsi="Cambria Math"/>
                                <w:vertAlign w:val="subscript"/>
                                <w:lang w:val="en-US"/>
                              </w:rPr>
                              <m:t>*</m:t>
                            </m:r>
                          </m:sup>
                        </m:sSup>
                        <m:r>
                          <w:rPr>
                            <w:rFonts w:ascii="Cambria Math" w:eastAsiaTheme="minorEastAsia" w:hAnsi="Cambria Math"/>
                            <w:vertAlign w:val="subscript"/>
                            <w:lang w:val="en-US"/>
                          </w:rPr>
                          <m:t>(x)</m:t>
                        </m:r>
                      </m:e>
                    </m:d>
                    <m:r>
                      <w:rPr>
                        <w:rFonts w:ascii="Cambria Math" w:eastAsiaTheme="minorEastAsia" w:hAnsi="Cambria Math"/>
                        <w:vertAlign w:val="subscript"/>
                        <w:lang w:val="en-US"/>
                      </w:rPr>
                      <m:t>.</m:t>
                    </m:r>
                  </m:e>
                </m:nary>
              </m:oMath>
            </m:oMathPara>
          </w:p>
        </w:tc>
        <w:tc>
          <w:tcPr>
            <w:tcW w:w="702" w:type="dxa"/>
          </w:tcPr>
          <w:p w14:paraId="078C5E25" w14:textId="77777777" w:rsidR="00611C5E" w:rsidRDefault="00611C5E" w:rsidP="00E41AD5">
            <w:pPr>
              <w:spacing w:line="240" w:lineRule="auto"/>
              <w:ind w:firstLine="0"/>
              <w:contextualSpacing w:val="0"/>
              <w:rPr>
                <w:rFonts w:eastAsiaTheme="minorEastAsia"/>
                <w:i/>
              </w:rPr>
            </w:pPr>
          </w:p>
        </w:tc>
      </w:tr>
    </w:tbl>
    <w:p w14:paraId="234271E4" w14:textId="48AFFC78" w:rsidR="00611C5E" w:rsidRDefault="00611C5E" w:rsidP="00C46D50">
      <w:pPr>
        <w:contextualSpacing w:val="0"/>
        <w:rPr>
          <w:rFonts w:eastAsiaTheme="minorEastAsia"/>
          <w:i/>
        </w:rPr>
      </w:pPr>
    </w:p>
    <w:p w14:paraId="22756F5F" w14:textId="0A81D404" w:rsidR="00A14EC2" w:rsidRDefault="00A14EC2" w:rsidP="00C46D50">
      <w:pPr>
        <w:contextualSpacing w:val="0"/>
        <w:rPr>
          <w:rFonts w:eastAsiaTheme="minorEastAsia"/>
          <w:iCs/>
        </w:rPr>
      </w:pPr>
      <w:r>
        <w:rPr>
          <w:rFonts w:eastAsiaTheme="minorEastAsia"/>
          <w:iCs/>
        </w:rPr>
        <w:t xml:space="preserve">В пространстве функции есть бесконечное множество таких параметров, однако поскольку обучающая выборка – конечное множество, то и предоставить она может конечное множество векторов </w:t>
      </w:r>
      <m:oMath>
        <m:r>
          <w:rPr>
            <w:rFonts w:ascii="Cambria Math" w:eastAsiaTheme="minorEastAsia" w:hAnsi="Cambria Math"/>
          </w:rPr>
          <m:t>x</m:t>
        </m:r>
      </m:oMath>
      <w:r w:rsidRPr="00A14EC2">
        <w:rPr>
          <w:rFonts w:eastAsiaTheme="minorEastAsia"/>
          <w:iCs/>
        </w:rPr>
        <w:t>.</w:t>
      </w:r>
      <w:r>
        <w:rPr>
          <w:rFonts w:eastAsiaTheme="minorEastAsia"/>
          <w:iCs/>
        </w:rPr>
        <w:t xml:space="preserve"> Это значит, что может быть рассмотрен только конечный набор </w:t>
      </w:r>
      <m:oMath>
        <m:d>
          <m:dPr>
            <m:begChr m:val="{"/>
            <m:endChr m:val="}"/>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i</m:t>
                    </m:r>
                  </m:sub>
                </m:sSub>
              </m:e>
            </m:d>
          </m:e>
        </m:d>
        <m:r>
          <w:rPr>
            <w:rFonts w:ascii="Cambria Math" w:eastAsiaTheme="minorEastAsia" w:hAnsi="Cambria Math"/>
          </w:rPr>
          <m:t>,i=1…K</m:t>
        </m:r>
      </m:oMath>
      <w:r w:rsidR="008F651D">
        <w:rPr>
          <w:rFonts w:eastAsiaTheme="minorEastAsia"/>
          <w:iCs/>
        </w:rPr>
        <w:t>. Решение (</w:t>
      </w:r>
      <w:r w:rsidR="001750FB">
        <w:rPr>
          <w:rFonts w:eastAsiaTheme="minorEastAsia"/>
          <w:iCs/>
          <w:lang w:val="en-US"/>
        </w:rPr>
        <w:t>1</w:t>
      </w:r>
      <w:r w:rsidR="00D75E96">
        <w:rPr>
          <w:rFonts w:eastAsiaTheme="minorEastAsia"/>
          <w:iCs/>
        </w:rPr>
        <w:t>6</w:t>
      </w:r>
      <w:r w:rsidR="008F651D">
        <w:rPr>
          <w:rFonts w:eastAsiaTheme="minorEastAsia"/>
          <w:iCs/>
        </w:rPr>
        <w:t>), тогда представимо в виде:</w:t>
      </w:r>
    </w:p>
    <w:p w14:paraId="7D911287" w14:textId="4180BEBA" w:rsidR="008F651D" w:rsidRDefault="008F651D" w:rsidP="00C46D50">
      <w:pPr>
        <w:contextualSpacing w:val="0"/>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8F651D" w14:paraId="454B915C" w14:textId="77777777" w:rsidTr="00E41AD5">
        <w:tc>
          <w:tcPr>
            <w:tcW w:w="846" w:type="dxa"/>
          </w:tcPr>
          <w:p w14:paraId="0BFB4D43" w14:textId="77777777" w:rsidR="008F651D" w:rsidRDefault="008F651D" w:rsidP="00E41AD5">
            <w:pPr>
              <w:spacing w:line="240" w:lineRule="auto"/>
              <w:ind w:firstLine="0"/>
              <w:contextualSpacing w:val="0"/>
              <w:rPr>
                <w:rFonts w:eastAsiaTheme="minorEastAsia"/>
                <w:iCs/>
              </w:rPr>
            </w:pPr>
          </w:p>
        </w:tc>
        <w:tc>
          <w:tcPr>
            <w:tcW w:w="7513" w:type="dxa"/>
          </w:tcPr>
          <w:p w14:paraId="42CFB47E" w14:textId="3ED1DF45" w:rsidR="008F651D" w:rsidRPr="008F651D" w:rsidRDefault="00706EFB" w:rsidP="00E41AD5">
            <w:pPr>
              <w:spacing w:line="240" w:lineRule="auto"/>
              <w:ind w:firstLine="0"/>
              <w:contextualSpacing w:val="0"/>
              <w:rPr>
                <w:rFonts w:eastAsiaTheme="minorEastAsia"/>
                <w:iCs/>
                <w:vertAlign w:val="subscript"/>
              </w:rPr>
            </w:pPr>
            <m:oMathPara>
              <m:oMath>
                <m:r>
                  <w:rPr>
                    <w:rFonts w:ascii="Cambria Math" w:eastAsiaTheme="minorEastAsia" w:hAnsi="Cambria Math"/>
                    <w:vertAlign w:val="subscript"/>
                  </w:rPr>
                  <m:t>f</m:t>
                </m:r>
                <m:d>
                  <m:dPr>
                    <m:ctrlPr>
                      <w:rPr>
                        <w:rFonts w:ascii="Cambria Math" w:eastAsiaTheme="minorEastAsia" w:hAnsi="Cambria Math"/>
                        <w:i/>
                        <w:iCs/>
                        <w:vertAlign w:val="subscript"/>
                      </w:rPr>
                    </m:ctrlPr>
                  </m:dPr>
                  <m:e>
                    <m:r>
                      <w:rPr>
                        <w:rFonts w:ascii="Cambria Math" w:eastAsiaTheme="minorEastAsia" w:hAnsi="Cambria Math"/>
                        <w:vertAlign w:val="subscript"/>
                      </w:rPr>
                      <m:t>x</m:t>
                    </m:r>
                  </m:e>
                </m:d>
                <m:r>
                  <w:rPr>
                    <w:rFonts w:ascii="Cambria Math" w:eastAsiaTheme="minorEastAsia" w:hAnsi="Cambria Math"/>
                    <w:vertAlign w:val="subscript"/>
                  </w:rPr>
                  <m:t>=</m:t>
                </m:r>
                <m:nary>
                  <m:naryPr>
                    <m:chr m:val="∑"/>
                    <m:limLoc m:val="undOvr"/>
                    <m:ctrlPr>
                      <w:rPr>
                        <w:rFonts w:ascii="Cambria Math" w:eastAsiaTheme="minorEastAsia" w:hAnsi="Cambria Math"/>
                        <w:i/>
                        <w:iCs/>
                        <w:vertAlign w:val="subscript"/>
                      </w:rPr>
                    </m:ctrlPr>
                  </m:naryPr>
                  <m:sub>
                    <m:r>
                      <w:rPr>
                        <w:rFonts w:ascii="Cambria Math" w:eastAsiaTheme="minorEastAsia" w:hAnsi="Cambria Math"/>
                        <w:vertAlign w:val="subscript"/>
                      </w:rPr>
                      <m:t>m=0</m:t>
                    </m:r>
                  </m:sub>
                  <m:sup>
                    <m:r>
                      <w:rPr>
                        <w:rFonts w:ascii="Cambria Math" w:eastAsiaTheme="minorEastAsia" w:hAnsi="Cambria Math"/>
                        <w:vertAlign w:val="subscript"/>
                      </w:rPr>
                      <m:t>M</m:t>
                    </m:r>
                  </m:sup>
                  <m:e>
                    <m:sSubSup>
                      <m:sSubSupPr>
                        <m:ctrlPr>
                          <w:rPr>
                            <w:rFonts w:ascii="Cambria Math" w:eastAsiaTheme="minorEastAsia" w:hAnsi="Cambria Math"/>
                            <w:i/>
                            <w:iCs/>
                            <w:vertAlign w:val="subscript"/>
                          </w:rPr>
                        </m:ctrlPr>
                      </m:sSubSupPr>
                      <m:e>
                        <m:acc>
                          <m:accPr>
                            <m:chr m:val="̃"/>
                            <m:ctrlPr>
                              <w:rPr>
                                <w:rFonts w:ascii="Cambria Math" w:eastAsiaTheme="minorEastAsia" w:hAnsi="Cambria Math"/>
                                <w:i/>
                                <w:iCs/>
                                <w:vertAlign w:val="subscript"/>
                              </w:rPr>
                            </m:ctrlPr>
                          </m:accPr>
                          <m:e>
                            <m:r>
                              <w:rPr>
                                <w:rFonts w:ascii="Cambria Math" w:eastAsiaTheme="minorEastAsia" w:hAnsi="Cambria Math"/>
                                <w:vertAlign w:val="subscript"/>
                              </w:rPr>
                              <m:t>f</m:t>
                            </m:r>
                          </m:e>
                        </m:acc>
                      </m:e>
                      <m:sub>
                        <m:r>
                          <w:rPr>
                            <w:rFonts w:ascii="Cambria Math" w:eastAsiaTheme="minorEastAsia" w:hAnsi="Cambria Math"/>
                            <w:vertAlign w:val="subscript"/>
                          </w:rPr>
                          <m:t>m</m:t>
                        </m:r>
                      </m:sub>
                      <m:sup/>
                    </m:sSubSup>
                    <m:d>
                      <m:dPr>
                        <m:ctrlPr>
                          <w:rPr>
                            <w:rFonts w:ascii="Cambria Math" w:eastAsiaTheme="minorEastAsia" w:hAnsi="Cambria Math"/>
                            <w:i/>
                            <w:iCs/>
                            <w:vertAlign w:val="subscript"/>
                          </w:rPr>
                        </m:ctrlPr>
                      </m:dPr>
                      <m:e>
                        <m:r>
                          <w:rPr>
                            <w:rFonts w:ascii="Cambria Math" w:eastAsiaTheme="minorEastAsia" w:hAnsi="Cambria Math"/>
                            <w:vertAlign w:val="subscript"/>
                          </w:rPr>
                          <m:t>x</m:t>
                        </m:r>
                      </m:e>
                    </m:d>
                    <m:r>
                      <w:rPr>
                        <w:rFonts w:ascii="Cambria Math" w:eastAsiaTheme="minorEastAsia" w:hAnsi="Cambria Math"/>
                        <w:vertAlign w:val="subscript"/>
                      </w:rPr>
                      <m:t>.</m:t>
                    </m:r>
                  </m:e>
                </m:nary>
              </m:oMath>
            </m:oMathPara>
          </w:p>
        </w:tc>
        <w:tc>
          <w:tcPr>
            <w:tcW w:w="702" w:type="dxa"/>
            <w:vAlign w:val="center"/>
          </w:tcPr>
          <w:p w14:paraId="354C259C" w14:textId="3575C611" w:rsidR="008F651D" w:rsidRDefault="008F651D" w:rsidP="00E41AD5">
            <w:pPr>
              <w:spacing w:line="240" w:lineRule="auto"/>
              <w:ind w:firstLine="0"/>
              <w:contextualSpacing w:val="0"/>
              <w:jc w:val="right"/>
              <w:rPr>
                <w:rFonts w:eastAsiaTheme="minorEastAsia"/>
                <w:iCs/>
              </w:rPr>
            </w:pPr>
          </w:p>
        </w:tc>
      </w:tr>
    </w:tbl>
    <w:p w14:paraId="0321BED0" w14:textId="40A1F1DA" w:rsidR="008F651D" w:rsidRDefault="008F651D" w:rsidP="00C46D50">
      <w:pPr>
        <w:contextualSpacing w:val="0"/>
        <w:rPr>
          <w:rFonts w:eastAsiaTheme="minorEastAsia"/>
          <w:iCs/>
        </w:rPr>
      </w:pPr>
    </w:p>
    <w:p w14:paraId="1FC80C32" w14:textId="46509FEA" w:rsidR="008F651D" w:rsidRDefault="00040861" w:rsidP="00C46D50">
      <w:pPr>
        <w:contextualSpacing w:val="0"/>
        <w:rPr>
          <w:rFonts w:eastAsiaTheme="minorEastAsia"/>
        </w:rPr>
      </w:pPr>
      <w:r>
        <w:rPr>
          <w:rFonts w:eastAsiaTheme="minorEastAsia"/>
        </w:rPr>
        <w:t>Данное представление аналогично представлению (</w:t>
      </w:r>
      <w:r w:rsidR="001750FB" w:rsidRPr="001750FB">
        <w:rPr>
          <w:rFonts w:eastAsiaTheme="minorEastAsia"/>
        </w:rPr>
        <w:t>1</w:t>
      </w:r>
      <w:r w:rsidR="00D75E96">
        <w:rPr>
          <w:rFonts w:eastAsiaTheme="minorEastAsia"/>
        </w:rPr>
        <w:t>7</w:t>
      </w:r>
      <w:r>
        <w:rPr>
          <w:rFonts w:eastAsiaTheme="minorEastAsia"/>
        </w:rPr>
        <w:t xml:space="preserve">) с той разницей, что </w:t>
      </w:r>
      <m:oMath>
        <m:r>
          <w:rPr>
            <w:rFonts w:ascii="Cambria Math" w:eastAsiaTheme="minorEastAsia" w:hAnsi="Cambria Math"/>
          </w:rPr>
          <m:t>M≤K</m:t>
        </m:r>
      </m:oMath>
      <w:r w:rsidRPr="00040861">
        <w:rPr>
          <w:rFonts w:eastAsiaTheme="minorEastAsia"/>
        </w:rPr>
        <w:t>.</w:t>
      </w:r>
      <w:r w:rsidR="00BE12CC" w:rsidRPr="00BE12CC">
        <w:rPr>
          <w:rFonts w:eastAsiaTheme="minorEastAsia"/>
        </w:rPr>
        <w:t xml:space="preserve"> </w:t>
      </w:r>
      <w:r w:rsidR="00BE12CC">
        <w:rPr>
          <w:rFonts w:eastAsiaTheme="minorEastAsia"/>
        </w:rPr>
        <w:t>Наискорейший спуск (</w:t>
      </w:r>
      <w:r w:rsidR="001750FB" w:rsidRPr="006A5193">
        <w:rPr>
          <w:rFonts w:eastAsiaTheme="minorEastAsia"/>
        </w:rPr>
        <w:t>1</w:t>
      </w:r>
      <w:r w:rsidR="00D75E96">
        <w:rPr>
          <w:rFonts w:eastAsiaTheme="minorEastAsia"/>
        </w:rPr>
        <w:t>8</w:t>
      </w:r>
      <w:r w:rsidR="00BE12CC">
        <w:rPr>
          <w:rFonts w:eastAsiaTheme="minorEastAsia"/>
        </w:rPr>
        <w:t>), (</w:t>
      </w:r>
      <w:r w:rsidR="001750FB" w:rsidRPr="006A5193">
        <w:rPr>
          <w:rFonts w:eastAsiaTheme="minorEastAsia"/>
        </w:rPr>
        <w:t>1</w:t>
      </w:r>
      <w:r w:rsidR="00D75E96">
        <w:rPr>
          <w:rFonts w:eastAsiaTheme="minorEastAsia"/>
        </w:rPr>
        <w:t>9</w:t>
      </w:r>
      <w:r w:rsidR="00BE12CC">
        <w:rPr>
          <w:rFonts w:eastAsiaTheme="minorEastAsia"/>
        </w:rPr>
        <w:t>), (</w:t>
      </w:r>
      <w:r w:rsidR="001750FB" w:rsidRPr="006A5193">
        <w:rPr>
          <w:rFonts w:eastAsiaTheme="minorEastAsia"/>
        </w:rPr>
        <w:t>2</w:t>
      </w:r>
      <w:r w:rsidR="00D75E96">
        <w:rPr>
          <w:rFonts w:eastAsiaTheme="minorEastAsia"/>
        </w:rPr>
        <w:t>0</w:t>
      </w:r>
      <w:r w:rsidR="00835E22">
        <w:rPr>
          <w:rFonts w:eastAsiaTheme="minorEastAsia"/>
        </w:rPr>
        <w:t>)</w:t>
      </w:r>
      <w:r w:rsidR="00BE12CC">
        <w:rPr>
          <w:rFonts w:eastAsiaTheme="minorEastAsia"/>
        </w:rPr>
        <w:t>, (</w:t>
      </w:r>
      <w:r w:rsidR="001750FB" w:rsidRPr="006A5193">
        <w:rPr>
          <w:rFonts w:eastAsiaTheme="minorEastAsia"/>
        </w:rPr>
        <w:t>2</w:t>
      </w:r>
      <w:r w:rsidR="00D75E96">
        <w:rPr>
          <w:rFonts w:eastAsiaTheme="minorEastAsia"/>
        </w:rPr>
        <w:t>1</w:t>
      </w:r>
      <w:r w:rsidR="00BE12CC">
        <w:rPr>
          <w:rFonts w:eastAsiaTheme="minorEastAsia"/>
        </w:rPr>
        <w:t>) в этом случае записывается как:</w:t>
      </w:r>
    </w:p>
    <w:p w14:paraId="07B2780A" w14:textId="64B3CCD4" w:rsidR="00BE12CC" w:rsidRDefault="00BE12CC" w:rsidP="00C46D50">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BE12CC" w14:paraId="0CDF80EC" w14:textId="77777777" w:rsidTr="00E41AD5">
        <w:tc>
          <w:tcPr>
            <w:tcW w:w="846" w:type="dxa"/>
          </w:tcPr>
          <w:p w14:paraId="5C4E5D00" w14:textId="77777777" w:rsidR="00BE12CC" w:rsidRDefault="00BE12CC" w:rsidP="00E41AD5">
            <w:pPr>
              <w:spacing w:line="240" w:lineRule="auto"/>
              <w:ind w:firstLine="0"/>
              <w:contextualSpacing w:val="0"/>
              <w:rPr>
                <w:rFonts w:eastAsiaTheme="minorEastAsia"/>
              </w:rPr>
            </w:pPr>
          </w:p>
        </w:tc>
        <w:tc>
          <w:tcPr>
            <w:tcW w:w="7513" w:type="dxa"/>
          </w:tcPr>
          <w:p w14:paraId="4552A829" w14:textId="0C14AF5D" w:rsidR="00BE12CC" w:rsidRPr="008C31A0" w:rsidRDefault="00843BC2" w:rsidP="00E41AD5">
            <w:pPr>
              <w:spacing w:line="240" w:lineRule="auto"/>
              <w:ind w:firstLine="0"/>
              <w:contextualSpacing w:val="0"/>
              <w:rPr>
                <w:rFonts w:eastAsiaTheme="minorEastAsia"/>
                <w:i/>
              </w:rPr>
            </w:pPr>
            <m:oMathPara>
              <m:oMath>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m:t>
                    </m:r>
                  </m:sup>
                </m:sSup>
                <m:r>
                  <w:rPr>
                    <w:rFonts w:ascii="Cambria Math" w:eastAsiaTheme="minorEastAsia" w:hAnsi="Cambria Math"/>
                  </w:rPr>
                  <m:t>=</m:t>
                </m:r>
                <m:d>
                  <m:dPr>
                    <m:begChr m:val="{"/>
                    <m:endChr m:val="}"/>
                    <m:ctrlPr>
                      <w:rPr>
                        <w:rFonts w:ascii="Cambria Math" w:eastAsiaTheme="minorEastAsia" w:hAnsi="Cambria Math"/>
                        <w:i/>
                      </w:rPr>
                    </m:ctrlPr>
                  </m:d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X</m:t>
                                </m:r>
                              </m:sub>
                              <m:sup/>
                              <m:e>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y,</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m-1</m:t>
                                        </m:r>
                                      </m:sub>
                                      <m:sup/>
                                    </m:sSubSup>
                                    <m:d>
                                      <m:dPr>
                                        <m:ctrlPr>
                                          <w:rPr>
                                            <w:rFonts w:ascii="Cambria Math" w:eastAsiaTheme="minorEastAsia" w:hAnsi="Cambria Math"/>
                                            <w:i/>
                                          </w:rPr>
                                        </m:ctrlPr>
                                      </m:dPr>
                                      <m:e>
                                        <m:r>
                                          <w:rPr>
                                            <w:rFonts w:ascii="Cambria Math" w:eastAsiaTheme="minorEastAsia" w:hAnsi="Cambria Math"/>
                                          </w:rPr>
                                          <m:t>x</m:t>
                                        </m:r>
                                      </m:e>
                                    </m:d>
                                  </m:e>
                                </m:d>
                              </m:e>
                            </m:nary>
                          </m:num>
                          <m:den>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m-1</m:t>
                                </m:r>
                              </m:sub>
                              <m:sup/>
                            </m:sSubSup>
                            <m:r>
                              <w:rPr>
                                <w:rFonts w:ascii="Cambria Math" w:eastAsiaTheme="minorEastAsia" w:hAnsi="Cambria Math"/>
                              </w:rPr>
                              <m:t>(x)</m:t>
                            </m:r>
                          </m:den>
                        </m:f>
                      </m:e>
                    </m:d>
                  </m:e>
                </m:d>
              </m:oMath>
            </m:oMathPara>
          </w:p>
        </w:tc>
        <w:tc>
          <w:tcPr>
            <w:tcW w:w="702" w:type="dxa"/>
            <w:vAlign w:val="center"/>
          </w:tcPr>
          <w:p w14:paraId="0F09FA99" w14:textId="1E13AE26" w:rsidR="00BE12CC" w:rsidRDefault="00BE12CC" w:rsidP="00E41AD5">
            <w:pPr>
              <w:spacing w:line="240" w:lineRule="auto"/>
              <w:ind w:firstLine="0"/>
              <w:contextualSpacing w:val="0"/>
              <w:jc w:val="right"/>
              <w:rPr>
                <w:rFonts w:eastAsiaTheme="minorEastAsia"/>
              </w:rPr>
            </w:pPr>
          </w:p>
        </w:tc>
      </w:tr>
      <w:tr w:rsidR="00BE12CC" w14:paraId="25ADA9F4" w14:textId="77777777" w:rsidTr="00E41AD5">
        <w:tc>
          <w:tcPr>
            <w:tcW w:w="846" w:type="dxa"/>
          </w:tcPr>
          <w:p w14:paraId="7561A031" w14:textId="77777777" w:rsidR="00BE12CC" w:rsidRDefault="00BE12CC" w:rsidP="00E41AD5">
            <w:pPr>
              <w:spacing w:line="240" w:lineRule="auto"/>
              <w:ind w:firstLine="0"/>
              <w:contextualSpacing w:val="0"/>
              <w:rPr>
                <w:rFonts w:eastAsiaTheme="minorEastAsia"/>
              </w:rPr>
            </w:pPr>
          </w:p>
        </w:tc>
        <w:tc>
          <w:tcPr>
            <w:tcW w:w="7513" w:type="dxa"/>
          </w:tcPr>
          <w:p w14:paraId="3D4B7C6D" w14:textId="1E9089A3" w:rsidR="00BE12CC" w:rsidRDefault="00843BC2" w:rsidP="00E41AD5">
            <w:pPr>
              <w:spacing w:line="240" w:lineRule="auto"/>
              <w:ind w:firstLine="0"/>
              <w:contextualSpacing w:val="0"/>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m-1</m:t>
                    </m:r>
                  </m:sub>
                </m:sSub>
                <m:r>
                  <w:rPr>
                    <w:rFonts w:ascii="Cambria Math" w:eastAsiaTheme="minorEastAsia" w:hAnsi="Cambria Math"/>
                  </w:rPr>
                  <m:t>(x)=</m:t>
                </m:r>
                <m:nary>
                  <m:naryPr>
                    <m:chr m:val="∑"/>
                    <m:limLoc m:val="undOvr"/>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m-1</m:t>
                    </m:r>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i</m:t>
                        </m:r>
                      </m:sub>
                    </m:sSub>
                  </m:e>
                </m:nary>
                <m:r>
                  <w:rPr>
                    <w:rFonts w:ascii="Cambria Math" w:eastAsiaTheme="minorEastAsia" w:hAnsi="Cambria Math"/>
                  </w:rPr>
                  <m:t>(x)</m:t>
                </m:r>
              </m:oMath>
            </m:oMathPara>
          </w:p>
        </w:tc>
        <w:tc>
          <w:tcPr>
            <w:tcW w:w="702" w:type="dxa"/>
          </w:tcPr>
          <w:p w14:paraId="13F1288F" w14:textId="77777777" w:rsidR="00BE12CC" w:rsidRDefault="00BE12CC" w:rsidP="00E41AD5">
            <w:pPr>
              <w:spacing w:line="240" w:lineRule="auto"/>
              <w:ind w:firstLine="0"/>
              <w:contextualSpacing w:val="0"/>
              <w:rPr>
                <w:rFonts w:eastAsiaTheme="minorEastAsia"/>
              </w:rPr>
            </w:pPr>
          </w:p>
        </w:tc>
      </w:tr>
      <w:tr w:rsidR="00BE12CC" w14:paraId="46C1071A" w14:textId="77777777" w:rsidTr="00E41AD5">
        <w:tc>
          <w:tcPr>
            <w:tcW w:w="846" w:type="dxa"/>
          </w:tcPr>
          <w:p w14:paraId="2D12B639" w14:textId="77777777" w:rsidR="00BE12CC" w:rsidRDefault="00BE12CC" w:rsidP="00E41AD5">
            <w:pPr>
              <w:spacing w:line="240" w:lineRule="auto"/>
              <w:ind w:firstLine="0"/>
              <w:contextualSpacing w:val="0"/>
              <w:rPr>
                <w:rFonts w:eastAsiaTheme="minorEastAsia"/>
              </w:rPr>
            </w:pPr>
          </w:p>
        </w:tc>
        <w:tc>
          <w:tcPr>
            <w:tcW w:w="7513" w:type="dxa"/>
          </w:tcPr>
          <w:p w14:paraId="41E57343" w14:textId="279B6BF9" w:rsidR="00BE12CC" w:rsidRPr="00504607" w:rsidRDefault="00843BC2" w:rsidP="00E41AD5">
            <w:pPr>
              <w:spacing w:line="240" w:lineRule="auto"/>
              <w:ind w:firstLine="0"/>
              <w:contextualSpacing w:val="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m:t>
                    </m:r>
                  </m:sub>
                </m:sSub>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m:t>
                    </m:r>
                  </m:sup>
                </m:sSup>
              </m:oMath>
            </m:oMathPara>
          </w:p>
        </w:tc>
        <w:tc>
          <w:tcPr>
            <w:tcW w:w="702" w:type="dxa"/>
            <w:vAlign w:val="center"/>
          </w:tcPr>
          <w:p w14:paraId="1A83A0EB" w14:textId="465BA342" w:rsidR="00BE12CC" w:rsidRPr="000540B3" w:rsidRDefault="000540B3" w:rsidP="00E41AD5">
            <w:pPr>
              <w:spacing w:line="240" w:lineRule="auto"/>
              <w:ind w:firstLine="0"/>
              <w:contextualSpacing w:val="0"/>
              <w:jc w:val="right"/>
              <w:rPr>
                <w:rFonts w:eastAsiaTheme="minorEastAsia"/>
              </w:rPr>
            </w:pPr>
            <w:r>
              <w:rPr>
                <w:rFonts w:eastAsiaTheme="minorEastAsia"/>
              </w:rPr>
              <w:t>(</w:t>
            </w:r>
            <w:r w:rsidR="001750FB">
              <w:rPr>
                <w:rFonts w:eastAsiaTheme="minorEastAsia"/>
                <w:lang w:val="en-US"/>
              </w:rPr>
              <w:t>22</w:t>
            </w:r>
            <w:r>
              <w:rPr>
                <w:rFonts w:eastAsiaTheme="minorEastAsia"/>
              </w:rPr>
              <w:t>)</w:t>
            </w:r>
          </w:p>
        </w:tc>
      </w:tr>
      <w:tr w:rsidR="00BE12CC" w14:paraId="63844847" w14:textId="77777777" w:rsidTr="00E41AD5">
        <w:tc>
          <w:tcPr>
            <w:tcW w:w="846" w:type="dxa"/>
          </w:tcPr>
          <w:p w14:paraId="763A3EF8" w14:textId="77777777" w:rsidR="00BE12CC" w:rsidRDefault="00BE12CC" w:rsidP="00E41AD5">
            <w:pPr>
              <w:spacing w:line="240" w:lineRule="auto"/>
              <w:ind w:firstLine="0"/>
              <w:contextualSpacing w:val="0"/>
              <w:rPr>
                <w:rFonts w:eastAsiaTheme="minorEastAsia"/>
              </w:rPr>
            </w:pPr>
          </w:p>
        </w:tc>
        <w:tc>
          <w:tcPr>
            <w:tcW w:w="7513" w:type="dxa"/>
          </w:tcPr>
          <w:p w14:paraId="338E97B8" w14:textId="74E12334" w:rsidR="00BE12CC" w:rsidRPr="001E625E" w:rsidRDefault="00843BC2" w:rsidP="00E41AD5">
            <w:pPr>
              <w:spacing w:line="240" w:lineRule="auto"/>
              <w:ind w:firstLine="0"/>
              <w:contextualSpacing w:val="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m:t>
                    </m:r>
                  </m:sub>
                </m:sSub>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eastAsiaTheme="minorEastAsia" w:hAnsi="Cambria Math"/>
                          </w:rPr>
                          <m:t>argmin</m:t>
                        </m:r>
                      </m:e>
                      <m:lim>
                        <m:r>
                          <w:rPr>
                            <w:rFonts w:ascii="Cambria Math" w:eastAsiaTheme="minorEastAsia" w:hAnsi="Cambria Math"/>
                          </w:rPr>
                          <m:t>ρ</m:t>
                        </m:r>
                      </m:lim>
                    </m:limLow>
                  </m:fName>
                  <m:e>
                    <m:nary>
                      <m:naryPr>
                        <m:limLoc m:val="subSup"/>
                        <m:ctrlPr>
                          <w:rPr>
                            <w:rFonts w:ascii="Cambria Math" w:eastAsiaTheme="minorEastAsia" w:hAnsi="Cambria Math"/>
                            <w:i/>
                          </w:rPr>
                        </m:ctrlPr>
                      </m:naryPr>
                      <m:sub>
                        <m:r>
                          <w:rPr>
                            <w:rFonts w:ascii="Cambria Math" w:eastAsiaTheme="minorEastAsia" w:hAnsi="Cambria Math"/>
                          </w:rPr>
                          <m:t>X</m:t>
                        </m:r>
                      </m:sub>
                      <m:sup/>
                      <m:e>
                        <m:r>
                          <w:rPr>
                            <w:rFonts w:ascii="Cambria Math" w:eastAsiaTheme="minorEastAsia" w:hAnsi="Cambria Math"/>
                          </w:rPr>
                          <m:t>L(y,</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-ρ</m:t>
                        </m:r>
                      </m:e>
                    </m:nary>
                  </m:e>
                </m:func>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r>
                  <w:rPr>
                    <w:rFonts w:ascii="Cambria Math" w:eastAsiaTheme="minorEastAsia" w:hAnsi="Cambria Math"/>
                  </w:rPr>
                  <m:t>)</m:t>
                </m:r>
              </m:oMath>
            </m:oMathPara>
          </w:p>
        </w:tc>
        <w:tc>
          <w:tcPr>
            <w:tcW w:w="702" w:type="dxa"/>
            <w:vAlign w:val="center"/>
          </w:tcPr>
          <w:p w14:paraId="005F4FC7" w14:textId="1F13BBB8" w:rsidR="00BE12CC" w:rsidRDefault="000540B3" w:rsidP="00E41AD5">
            <w:pPr>
              <w:spacing w:line="240" w:lineRule="auto"/>
              <w:ind w:firstLine="0"/>
              <w:contextualSpacing w:val="0"/>
              <w:jc w:val="right"/>
              <w:rPr>
                <w:rFonts w:eastAsiaTheme="minorEastAsia"/>
              </w:rPr>
            </w:pPr>
            <w:r>
              <w:rPr>
                <w:rFonts w:eastAsiaTheme="minorEastAsia"/>
              </w:rPr>
              <w:t>(</w:t>
            </w:r>
            <w:r w:rsidR="001750FB">
              <w:rPr>
                <w:rFonts w:eastAsiaTheme="minorEastAsia"/>
                <w:lang w:val="en-US"/>
              </w:rPr>
              <w:t>23</w:t>
            </w:r>
            <w:r>
              <w:rPr>
                <w:rFonts w:eastAsiaTheme="minorEastAsia"/>
              </w:rPr>
              <w:t>)</w:t>
            </w:r>
          </w:p>
        </w:tc>
      </w:tr>
    </w:tbl>
    <w:p w14:paraId="60C5DFDE" w14:textId="222A3558" w:rsidR="00BE12CC" w:rsidRDefault="00BE12CC" w:rsidP="00C46D50">
      <w:pPr>
        <w:contextualSpacing w:val="0"/>
        <w:rPr>
          <w:rFonts w:eastAsiaTheme="minorEastAsia"/>
        </w:rPr>
      </w:pPr>
    </w:p>
    <w:p w14:paraId="484D47CF" w14:textId="670B1429" w:rsidR="00BE12CC" w:rsidRDefault="001638E2" w:rsidP="00C46D50">
      <w:pPr>
        <w:contextualSpacing w:val="0"/>
        <w:rPr>
          <w:rFonts w:eastAsiaTheme="minorEastAsia"/>
        </w:rPr>
      </w:pPr>
      <w:r>
        <w:rPr>
          <w:rFonts w:eastAsiaTheme="minorEastAsia"/>
        </w:rPr>
        <w:t xml:space="preserve">В случае </w:t>
      </w:r>
      <w:r w:rsidR="00835E22">
        <w:rPr>
          <w:rFonts w:eastAsiaTheme="minorEastAsia"/>
        </w:rPr>
        <w:t>интегрируемости</w:t>
      </w:r>
      <w:r>
        <w:rPr>
          <w:rFonts w:eastAsiaTheme="minorEastAsia"/>
        </w:rPr>
        <w:t xml:space="preserve"> </w:t>
      </w:r>
      <m:oMath>
        <m:r>
          <w:rPr>
            <w:rFonts w:ascii="Cambria Math" w:eastAsiaTheme="minorEastAsia" w:hAnsi="Cambria Math"/>
          </w:rPr>
          <m:t>L</m:t>
        </m:r>
      </m:oMath>
      <w:r>
        <w:rPr>
          <w:rFonts w:eastAsiaTheme="minorEastAsia"/>
        </w:rPr>
        <w:t xml:space="preserve"> интегрирование в (</w:t>
      </w:r>
      <w:r w:rsidR="001750FB" w:rsidRPr="001750FB">
        <w:rPr>
          <w:rFonts w:eastAsiaTheme="minorEastAsia"/>
        </w:rPr>
        <w:t>2</w:t>
      </w:r>
      <w:r w:rsidR="00D75E96">
        <w:rPr>
          <w:rFonts w:eastAsiaTheme="minorEastAsia"/>
        </w:rPr>
        <w:t>1</w:t>
      </w:r>
      <w:r>
        <w:rPr>
          <w:rFonts w:eastAsiaTheme="minorEastAsia"/>
        </w:rPr>
        <w:t xml:space="preserve">) может быть </w:t>
      </w:r>
      <w:r w:rsidR="0037166C">
        <w:rPr>
          <w:rFonts w:eastAsiaTheme="minorEastAsia"/>
        </w:rPr>
        <w:t>вынесено за знак дифференцирования</w:t>
      </w:r>
      <w:r>
        <w:rPr>
          <w:rFonts w:eastAsiaTheme="minorEastAsia"/>
        </w:rPr>
        <w:t>:</w:t>
      </w:r>
    </w:p>
    <w:p w14:paraId="15B8AA71" w14:textId="686F7336" w:rsidR="001638E2" w:rsidRDefault="001638E2" w:rsidP="00C46D50">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2"/>
      </w:tblGrid>
      <w:tr w:rsidR="001638E2" w14:paraId="31158A4F" w14:textId="77777777" w:rsidTr="00E41AD5">
        <w:tc>
          <w:tcPr>
            <w:tcW w:w="846" w:type="dxa"/>
          </w:tcPr>
          <w:p w14:paraId="31FC70E4" w14:textId="77777777" w:rsidR="001638E2" w:rsidRDefault="001638E2" w:rsidP="00E41AD5">
            <w:pPr>
              <w:spacing w:line="240" w:lineRule="auto"/>
              <w:ind w:firstLine="0"/>
              <w:contextualSpacing w:val="0"/>
              <w:rPr>
                <w:rFonts w:eastAsiaTheme="minorEastAsia"/>
              </w:rPr>
            </w:pPr>
          </w:p>
        </w:tc>
        <w:tc>
          <w:tcPr>
            <w:tcW w:w="7513" w:type="dxa"/>
          </w:tcPr>
          <w:p w14:paraId="3C839666" w14:textId="724DAA19" w:rsidR="001638E2" w:rsidRPr="0037166C" w:rsidRDefault="00843BC2" w:rsidP="00E41AD5">
            <w:pPr>
              <w:spacing w:line="240" w:lineRule="auto"/>
              <w:ind w:firstLine="0"/>
              <w:contextualSpacing w:val="0"/>
              <w:rPr>
                <w:rFonts w:eastAsiaTheme="minorEastAsia"/>
                <w:lang w:val="en-US"/>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g</m:t>
                    </m:r>
                  </m:e>
                  <m:sub/>
                  <m:sup>
                    <m:r>
                      <w:rPr>
                        <w:rFonts w:ascii="Cambria Math" w:eastAsiaTheme="minorEastAsia" w:hAnsi="Cambria Math"/>
                        <w:lang w:val="en-US"/>
                      </w:rPr>
                      <m:t>m</m:t>
                    </m:r>
                  </m:sup>
                </m:sSubSup>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X</m:t>
                        </m:r>
                      </m:sub>
                      <m:sup/>
                      <m:e>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∂L</m:t>
                                </m:r>
                                <m:d>
                                  <m:dPr>
                                    <m:ctrlPr>
                                      <w:rPr>
                                        <w:rFonts w:ascii="Cambria Math" w:eastAsiaTheme="minorEastAsia" w:hAnsi="Cambria Math"/>
                                        <w:i/>
                                        <w:lang w:val="en-US"/>
                                      </w:rPr>
                                    </m:ctrlPr>
                                  </m:dPr>
                                  <m:e>
                                    <m:r>
                                      <w:rPr>
                                        <w:rFonts w:ascii="Cambria Math" w:eastAsiaTheme="minorEastAsia" w:hAnsi="Cambria Math"/>
                                        <w:lang w:val="en-US"/>
                                      </w:rPr>
                                      <m:t>y,</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m-1</m:t>
                                        </m:r>
                                      </m:sub>
                                    </m:sSub>
                                    <m:d>
                                      <m:dPr>
                                        <m:ctrlPr>
                                          <w:rPr>
                                            <w:rFonts w:ascii="Cambria Math" w:eastAsiaTheme="minorEastAsia" w:hAnsi="Cambria Math"/>
                                            <w:i/>
                                            <w:lang w:val="en-US"/>
                                          </w:rPr>
                                        </m:ctrlPr>
                                      </m:dPr>
                                      <m:e>
                                        <m:r>
                                          <w:rPr>
                                            <w:rFonts w:ascii="Cambria Math" w:eastAsiaTheme="minorEastAsia" w:hAnsi="Cambria Math"/>
                                            <w:lang w:val="en-US"/>
                                          </w:rPr>
                                          <m:t>x</m:t>
                                        </m:r>
                                      </m:e>
                                    </m:d>
                                  </m:e>
                                </m:d>
                              </m:num>
                              <m:den>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m-1</m:t>
                                    </m:r>
                                  </m:sub>
                                </m:sSub>
                              </m:den>
                            </m:f>
                          </m:e>
                        </m:d>
                      </m:e>
                    </m:nary>
                  </m:e>
                </m:d>
              </m:oMath>
            </m:oMathPara>
          </w:p>
        </w:tc>
        <w:tc>
          <w:tcPr>
            <w:tcW w:w="702" w:type="dxa"/>
            <w:vAlign w:val="center"/>
          </w:tcPr>
          <w:p w14:paraId="1F2D8A0B" w14:textId="7D1D9BDF" w:rsidR="001638E2" w:rsidRDefault="001638E2" w:rsidP="00E41AD5">
            <w:pPr>
              <w:spacing w:line="240" w:lineRule="auto"/>
              <w:ind w:firstLine="0"/>
              <w:contextualSpacing w:val="0"/>
              <w:jc w:val="right"/>
              <w:rPr>
                <w:rFonts w:eastAsiaTheme="minorEastAsia"/>
              </w:rPr>
            </w:pPr>
          </w:p>
        </w:tc>
      </w:tr>
    </w:tbl>
    <w:p w14:paraId="16A3C75F" w14:textId="77777777" w:rsidR="001638E2" w:rsidRPr="001638E2" w:rsidRDefault="001638E2" w:rsidP="00C46D50">
      <w:pPr>
        <w:contextualSpacing w:val="0"/>
        <w:rPr>
          <w:rFonts w:eastAsiaTheme="minorEastAsia"/>
        </w:rPr>
      </w:pPr>
    </w:p>
    <w:p w14:paraId="01D0DDE7" w14:textId="4D8CC0F8" w:rsidR="00835E22" w:rsidRDefault="00862753" w:rsidP="00BB1CEE">
      <w:pPr>
        <w:spacing w:after="160"/>
        <w:contextualSpacing w:val="0"/>
        <w:rPr>
          <w:rFonts w:eastAsiaTheme="minorEastAsia"/>
        </w:rPr>
      </w:pPr>
      <w:r>
        <w:t xml:space="preserve">Поскольку для </w:t>
      </w:r>
      <m:oMath>
        <m:r>
          <w:rPr>
            <w:rFonts w:ascii="Cambria Math" w:hAnsi="Cambria Math"/>
          </w:rPr>
          <m:t>x</m:t>
        </m:r>
      </m:oMath>
      <w:r>
        <w:rPr>
          <w:rFonts w:eastAsiaTheme="minorEastAsia"/>
        </w:rPr>
        <w:t xml:space="preserve"> и</w:t>
      </w:r>
      <m:oMath>
        <m:r>
          <w:rPr>
            <w:rFonts w:ascii="Cambria Math" w:eastAsiaTheme="minorEastAsia" w:hAnsi="Cambria Math"/>
          </w:rPr>
          <m:t xml:space="preserve"> y</m:t>
        </m:r>
      </m:oMath>
      <w:r w:rsidRPr="00862753">
        <w:rPr>
          <w:rFonts w:eastAsiaTheme="minorEastAsia"/>
        </w:rPr>
        <w:t xml:space="preserve"> </w:t>
      </w:r>
      <w:r>
        <w:rPr>
          <w:rFonts w:eastAsiaTheme="minorEastAsia"/>
        </w:rPr>
        <w:t xml:space="preserve">известен только конечный набор данных </w:t>
      </w:r>
      <m:oMath>
        <m:r>
          <w:rPr>
            <w:rFonts w:ascii="Cambria Math" w:eastAsiaTheme="minorEastAsia" w:hAnsi="Cambria Math"/>
          </w:rPr>
          <m:t>T</m:t>
        </m:r>
      </m:oMath>
      <w:r w:rsidRPr="00862753">
        <w:rPr>
          <w:rFonts w:eastAsiaTheme="minorEastAsia"/>
        </w:rPr>
        <w:t xml:space="preserve">, </w:t>
      </w:r>
      <w:r>
        <w:rPr>
          <w:rFonts w:eastAsiaTheme="minorEastAsia"/>
        </w:rPr>
        <w:t xml:space="preserve">то интеграл не может быть посчитан на тех </w:t>
      </w:r>
      <m:oMath>
        <m:r>
          <w:rPr>
            <w:rFonts w:ascii="Cambria Math" w:eastAsiaTheme="minorEastAsia" w:hAnsi="Cambria Math"/>
          </w:rPr>
          <m:t>x</m:t>
        </m:r>
      </m:oMath>
      <w:r>
        <w:rPr>
          <w:rFonts w:eastAsiaTheme="minorEastAsia"/>
        </w:rPr>
        <w:t xml:space="preserve">, которые не входят в </w:t>
      </w:r>
      <m:oMath>
        <m:r>
          <w:rPr>
            <w:rFonts w:ascii="Cambria Math" w:eastAsiaTheme="minorEastAsia" w:hAnsi="Cambria Math"/>
          </w:rPr>
          <m:t>T</m:t>
        </m:r>
      </m:oMath>
      <w:r>
        <w:rPr>
          <w:rFonts w:eastAsiaTheme="minorEastAsia"/>
        </w:rPr>
        <w:t>.</w:t>
      </w:r>
      <w:r w:rsidR="00835E22">
        <w:rPr>
          <w:rFonts w:eastAsiaTheme="minorEastAsia"/>
        </w:rPr>
        <w:t xml:space="preserve"> Одним из вариантов обхода данного ограничения является выражение искомой функции в параметризированной форме (</w:t>
      </w:r>
      <w:r w:rsidR="001750FB" w:rsidRPr="001750FB">
        <w:rPr>
          <w:rFonts w:eastAsiaTheme="minorEastAsia"/>
        </w:rPr>
        <w:t>1</w:t>
      </w:r>
      <w:r w:rsidR="00D75E96">
        <w:rPr>
          <w:rFonts w:eastAsiaTheme="minorEastAsia"/>
        </w:rPr>
        <w:t>4</w:t>
      </w:r>
      <w:r w:rsidR="00835E22">
        <w:rPr>
          <w:rFonts w:eastAsiaTheme="minorEastAsia"/>
        </w:rPr>
        <w:t>)</w:t>
      </w:r>
      <w:r w:rsidR="001E2B2C">
        <w:rPr>
          <w:rFonts w:eastAsiaTheme="minorEastAsia"/>
        </w:rPr>
        <w:t xml:space="preserve"> и проведение параметрической оптимизации, приведённой ранее</w:t>
      </w:r>
      <w:r w:rsidR="00835E22">
        <w:rPr>
          <w:rFonts w:eastAsiaTheme="minorEastAsi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419"/>
      </w:tblGrid>
      <w:tr w:rsidR="001E2B2C" w14:paraId="44F1F25F" w14:textId="77777777" w:rsidTr="00E41AD5">
        <w:tc>
          <w:tcPr>
            <w:tcW w:w="421" w:type="dxa"/>
          </w:tcPr>
          <w:p w14:paraId="40C54F13" w14:textId="77777777" w:rsidR="001E2B2C" w:rsidRDefault="001E2B2C" w:rsidP="00E41AD5">
            <w:pPr>
              <w:spacing w:after="160" w:line="240" w:lineRule="auto"/>
              <w:ind w:firstLine="0"/>
              <w:contextualSpacing w:val="0"/>
              <w:rPr>
                <w:rFonts w:eastAsiaTheme="minorEastAsia"/>
              </w:rPr>
            </w:pPr>
          </w:p>
        </w:tc>
        <w:tc>
          <w:tcPr>
            <w:tcW w:w="8221" w:type="dxa"/>
          </w:tcPr>
          <w:p w14:paraId="6C77594D" w14:textId="3574F898" w:rsidR="001E2B2C" w:rsidRPr="00A3638C" w:rsidRDefault="00843BC2" w:rsidP="00E41AD5">
            <w:pPr>
              <w:spacing w:after="160" w:line="240" w:lineRule="auto"/>
              <w:ind w:firstLine="0"/>
              <w:contextualSpacing w:val="0"/>
              <w:rPr>
                <w:rFonts w:eastAsiaTheme="minorEastAsia"/>
                <w:i/>
              </w:rPr>
            </w:pPr>
            <m:oMathPara>
              <m:oMath>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ctrlPr>
                      <w:rPr>
                        <w:rFonts w:ascii="Cambria Math" w:eastAsiaTheme="minorEastAsia" w:hAnsi="Cambria Math"/>
                        <w:i/>
                      </w:rPr>
                    </m:ctrlPr>
                  </m:e>
                </m:d>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argmin</m:t>
                        </m:r>
                      </m:e>
                      <m:lim>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m:t>
                            </m:r>
                          </m:sub>
                          <m:sup>
                            <m:r>
                              <w:rPr>
                                <w:rFonts w:ascii="Cambria Math" w:eastAsiaTheme="minorEastAsia" w:hAnsi="Cambria Math"/>
                              </w:rPr>
                              <m:t>'</m:t>
                            </m:r>
                          </m:sup>
                        </m:sSubSup>
                        <m:r>
                          <w:rPr>
                            <w:rFonts w:ascii="Cambria Math" w:eastAsiaTheme="minorEastAsia" w:hAnsi="Cambria Math"/>
                          </w:rPr>
                          <m:t>}</m:t>
                        </m:r>
                      </m:lim>
                    </m:limLow>
                  </m:fName>
                  <m:e>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m=0</m:t>
                            </m:r>
                          </m:sub>
                          <m:sup>
                            <m:r>
                              <w:rPr>
                                <w:rFonts w:ascii="Cambria Math" w:eastAsiaTheme="minorEastAsia" w:hAnsi="Cambria Math"/>
                              </w:rPr>
                              <m:t>M</m:t>
                            </m:r>
                          </m:sup>
                          <m:e>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m:t>
                                </m:r>
                              </m:sub>
                              <m:sup>
                                <m:r>
                                  <w:rPr>
                                    <w:rFonts w:ascii="Cambria Math" w:eastAsiaTheme="minorEastAsia" w:hAnsi="Cambria Math"/>
                                  </w:rPr>
                                  <m:t>'</m:t>
                                </m:r>
                              </m:sup>
                            </m:sSubSup>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m:t>
                                    </m:r>
                                  </m:sub>
                                  <m:sup>
                                    <m:r>
                                      <w:rPr>
                                        <w:rFonts w:ascii="Cambria Math" w:eastAsiaTheme="minorEastAsia" w:hAnsi="Cambria Math"/>
                                      </w:rPr>
                                      <m:t>'</m:t>
                                    </m:r>
                                  </m:sup>
                                </m:sSubSup>
                              </m:e>
                            </m:d>
                            <m:r>
                              <w:rPr>
                                <w:rFonts w:ascii="Cambria Math" w:eastAsiaTheme="minorEastAsia" w:hAnsi="Cambria Math"/>
                              </w:rPr>
                              <m:t>.</m:t>
                            </m:r>
                          </m:e>
                        </m:nary>
                      </m:e>
                    </m:nary>
                  </m:e>
                </m:func>
              </m:oMath>
            </m:oMathPara>
          </w:p>
        </w:tc>
        <w:tc>
          <w:tcPr>
            <w:tcW w:w="419" w:type="dxa"/>
          </w:tcPr>
          <w:p w14:paraId="39A9DF8D" w14:textId="77777777" w:rsidR="001E2B2C" w:rsidRDefault="001E2B2C" w:rsidP="00E41AD5">
            <w:pPr>
              <w:spacing w:after="160" w:line="240" w:lineRule="auto"/>
              <w:ind w:firstLine="0"/>
              <w:contextualSpacing w:val="0"/>
              <w:rPr>
                <w:rFonts w:eastAsiaTheme="minorEastAsia"/>
              </w:rPr>
            </w:pPr>
          </w:p>
        </w:tc>
      </w:tr>
    </w:tbl>
    <w:p w14:paraId="02E95859" w14:textId="0EDDB754" w:rsidR="00835E22" w:rsidRDefault="00835E22" w:rsidP="005226DD">
      <w:pPr>
        <w:contextualSpacing w:val="0"/>
        <w:rPr>
          <w:rFonts w:eastAsiaTheme="minorEastAsia"/>
        </w:rPr>
      </w:pPr>
    </w:p>
    <w:p w14:paraId="6ACEC3B7" w14:textId="6DBE4A2E" w:rsidR="005226DD" w:rsidRDefault="005226DD" w:rsidP="005226DD">
      <w:pPr>
        <w:contextualSpacing w:val="0"/>
        <w:rPr>
          <w:rFonts w:eastAsiaTheme="minorEastAsia"/>
        </w:rPr>
      </w:pPr>
      <w:r>
        <w:rPr>
          <w:rFonts w:eastAsiaTheme="minorEastAsia"/>
        </w:rPr>
        <w:t>В случаях, когда это невозможно, применяют подход, названый бустингом:</w:t>
      </w:r>
    </w:p>
    <w:p w14:paraId="093E5BB4" w14:textId="3850C2C3" w:rsidR="005226DD" w:rsidRDefault="005226DD" w:rsidP="005226DD">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74"/>
        <w:gridCol w:w="683"/>
      </w:tblGrid>
      <w:tr w:rsidR="005226DD" w14:paraId="3B9FDCBD" w14:textId="77777777" w:rsidTr="00E41AD5">
        <w:tc>
          <w:tcPr>
            <w:tcW w:w="704" w:type="dxa"/>
          </w:tcPr>
          <w:p w14:paraId="5F54CB76" w14:textId="77777777" w:rsidR="005226DD" w:rsidRDefault="005226DD" w:rsidP="00E41AD5">
            <w:pPr>
              <w:spacing w:line="240" w:lineRule="auto"/>
              <w:ind w:firstLine="0"/>
              <w:contextualSpacing w:val="0"/>
              <w:rPr>
                <w:rFonts w:eastAsiaTheme="minorEastAsia"/>
              </w:rPr>
            </w:pPr>
          </w:p>
        </w:tc>
        <w:tc>
          <w:tcPr>
            <w:tcW w:w="7674" w:type="dxa"/>
          </w:tcPr>
          <w:p w14:paraId="530E4682" w14:textId="73D955B6" w:rsidR="005226DD" w:rsidRDefault="00843BC2" w:rsidP="00E41AD5">
            <w:pPr>
              <w:spacing w:line="240" w:lineRule="auto"/>
              <w:ind w:firstLine="0"/>
              <w:contextualSpacing w:val="0"/>
              <w:rPr>
                <w:rFonts w:eastAsiaTheme="minorEastAsia"/>
              </w:rPr>
            </w:pPr>
            <m:oMathPara>
              <m:oMath>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rPr>
                          <m:t>β</m:t>
                        </m:r>
                        <m:ctrlPr>
                          <w:rPr>
                            <w:rFonts w:ascii="Cambria Math" w:eastAsiaTheme="minorEastAsia" w:hAnsi="Cambria Math"/>
                            <w:i/>
                          </w:rPr>
                        </m:ctrlP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e>
                </m:d>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argmin</m:t>
                        </m:r>
                      </m:e>
                      <m:lim>
                        <m:r>
                          <w:rPr>
                            <w:rFonts w:ascii="Cambria Math" w:eastAsiaTheme="minorEastAsia" w:hAnsi="Cambria Math"/>
                          </w:rPr>
                          <m:t>β,a</m:t>
                        </m:r>
                      </m:lim>
                    </m:limLow>
                  </m:fName>
                  <m:e>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+βh(</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,a))</m:t>
                        </m:r>
                      </m:e>
                    </m:nary>
                  </m:e>
                </m:func>
              </m:oMath>
            </m:oMathPara>
          </w:p>
        </w:tc>
        <w:tc>
          <w:tcPr>
            <w:tcW w:w="683" w:type="dxa"/>
            <w:vAlign w:val="center"/>
          </w:tcPr>
          <w:p w14:paraId="65B3BE7E" w14:textId="2BCC4683" w:rsidR="005226DD" w:rsidRPr="00CB06A7" w:rsidRDefault="00CB06A7" w:rsidP="00E41AD5">
            <w:pPr>
              <w:spacing w:line="240" w:lineRule="auto"/>
              <w:ind w:firstLine="0"/>
              <w:contextualSpacing w:val="0"/>
              <w:jc w:val="right"/>
              <w:rPr>
                <w:rFonts w:eastAsiaTheme="minorEastAsia"/>
                <w:lang w:val="en-US"/>
              </w:rPr>
            </w:pPr>
            <w:r>
              <w:rPr>
                <w:rFonts w:eastAsiaTheme="minorEastAsia"/>
                <w:lang w:val="en-US"/>
              </w:rPr>
              <w:t>(</w:t>
            </w:r>
            <w:r w:rsidR="00F82D24">
              <w:rPr>
                <w:rFonts w:eastAsiaTheme="minorEastAsia"/>
                <w:lang w:val="en-US"/>
              </w:rPr>
              <w:t>24</w:t>
            </w:r>
            <w:r>
              <w:rPr>
                <w:rFonts w:eastAsiaTheme="minorEastAsia"/>
                <w:lang w:val="en-US"/>
              </w:rPr>
              <w:t>)</w:t>
            </w:r>
          </w:p>
        </w:tc>
      </w:tr>
      <w:tr w:rsidR="005226DD" w14:paraId="2E3AF652" w14:textId="77777777" w:rsidTr="00E41AD5">
        <w:tc>
          <w:tcPr>
            <w:tcW w:w="704" w:type="dxa"/>
          </w:tcPr>
          <w:p w14:paraId="7EE406E3" w14:textId="77777777" w:rsidR="005226DD" w:rsidRDefault="005226DD" w:rsidP="00E41AD5">
            <w:pPr>
              <w:spacing w:line="240" w:lineRule="auto"/>
              <w:ind w:firstLine="0"/>
              <w:contextualSpacing w:val="0"/>
              <w:rPr>
                <w:rFonts w:eastAsiaTheme="minorEastAsia"/>
              </w:rPr>
            </w:pPr>
          </w:p>
        </w:tc>
        <w:tc>
          <w:tcPr>
            <w:tcW w:w="7674" w:type="dxa"/>
          </w:tcPr>
          <w:p w14:paraId="0CE93691" w14:textId="7B9FE42B" w:rsidR="005226DD" w:rsidRPr="00CB06A7" w:rsidRDefault="00843BC2" w:rsidP="00E41AD5">
            <w:pPr>
              <w:spacing w:line="240" w:lineRule="auto"/>
              <w:ind w:firstLine="0"/>
              <w:contextualSpacing w:val="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m</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oMath>
            </m:oMathPara>
          </w:p>
        </w:tc>
        <w:tc>
          <w:tcPr>
            <w:tcW w:w="683" w:type="dxa"/>
            <w:vAlign w:val="center"/>
          </w:tcPr>
          <w:p w14:paraId="69DF1524" w14:textId="70EF5830" w:rsidR="005226DD" w:rsidRPr="00CB06A7" w:rsidRDefault="00CB06A7" w:rsidP="00E41AD5">
            <w:pPr>
              <w:spacing w:line="240" w:lineRule="auto"/>
              <w:ind w:firstLine="0"/>
              <w:contextualSpacing w:val="0"/>
              <w:jc w:val="right"/>
              <w:rPr>
                <w:rFonts w:eastAsiaTheme="minorEastAsia"/>
                <w:lang w:val="en-US"/>
              </w:rPr>
            </w:pPr>
            <w:r>
              <w:rPr>
                <w:rFonts w:eastAsiaTheme="minorEastAsia"/>
                <w:lang w:val="en-US"/>
              </w:rPr>
              <w:t>(</w:t>
            </w:r>
            <w:r w:rsidR="00F82D24">
              <w:rPr>
                <w:rFonts w:eastAsiaTheme="minorEastAsia"/>
                <w:lang w:val="en-US"/>
              </w:rPr>
              <w:t>25</w:t>
            </w:r>
            <w:r>
              <w:rPr>
                <w:rFonts w:eastAsiaTheme="minorEastAsia"/>
                <w:lang w:val="en-US"/>
              </w:rPr>
              <w:t>)</w:t>
            </w:r>
          </w:p>
        </w:tc>
      </w:tr>
    </w:tbl>
    <w:p w14:paraId="0D4C796D" w14:textId="77777777" w:rsidR="005226DD" w:rsidRDefault="005226DD" w:rsidP="005226DD">
      <w:pPr>
        <w:contextualSpacing w:val="0"/>
        <w:rPr>
          <w:rFonts w:eastAsiaTheme="minorEastAsia"/>
        </w:rPr>
      </w:pPr>
    </w:p>
    <w:p w14:paraId="7671B63C" w14:textId="560F127D" w:rsidR="005226DD" w:rsidRDefault="00CB06A7" w:rsidP="005226DD">
      <w:pPr>
        <w:contextualSpacing w:val="0"/>
        <w:rPr>
          <w:rFonts w:eastAsiaTheme="minorEastAsia"/>
        </w:rPr>
      </w:pPr>
      <w:r>
        <w:rPr>
          <w:rFonts w:eastAsiaTheme="minorEastAsia"/>
        </w:rPr>
        <w:lastRenderedPageBreak/>
        <w:t xml:space="preserve">Пусть для некоторой функции потерь </w:t>
      </w:r>
      <m:oMath>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e>
        </m:d>
      </m:oMath>
      <w:r>
        <w:rPr>
          <w:rFonts w:eastAsiaTheme="minorEastAsia"/>
        </w:rPr>
        <w:t xml:space="preserve"> и/или простой модели </w:t>
      </w:r>
      <m:oMath>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,a)</m:t>
        </m:r>
      </m:oMath>
      <w:r>
        <w:rPr>
          <w:rFonts w:eastAsiaTheme="minorEastAsia"/>
        </w:rPr>
        <w:t xml:space="preserve"> решени</w:t>
      </w:r>
      <w:r w:rsidR="00C65621">
        <w:rPr>
          <w:rFonts w:eastAsiaTheme="minorEastAsia"/>
        </w:rPr>
        <w:t>я</w:t>
      </w:r>
      <w:r w:rsidRPr="00CB06A7">
        <w:rPr>
          <w:rFonts w:eastAsiaTheme="minorEastAsia"/>
        </w:rPr>
        <w:t xml:space="preserve"> </w:t>
      </w:r>
      <w:r>
        <w:rPr>
          <w:rFonts w:eastAsiaTheme="minorEastAsia"/>
        </w:rPr>
        <w:t>для (</w:t>
      </w:r>
      <w:r w:rsidR="00F82D24" w:rsidRPr="00F82D24">
        <w:rPr>
          <w:rFonts w:eastAsiaTheme="minorEastAsia"/>
        </w:rPr>
        <w:t>24</w:t>
      </w:r>
      <w:r>
        <w:rPr>
          <w:rFonts w:eastAsiaTheme="minorEastAsia"/>
        </w:rPr>
        <w:t xml:space="preserve">) получить тяжело. Для заданной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x</m:t>
            </m:r>
          </m:e>
        </m:d>
      </m:oMath>
      <w:r w:rsidR="00C65621">
        <w:rPr>
          <w:rFonts w:eastAsiaTheme="minorEastAsia"/>
        </w:rPr>
        <w:t xml:space="preserve">, функция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lang w:val="en-US"/>
              </w:rPr>
              <m:t>m</m:t>
            </m:r>
          </m:sub>
        </m:sSub>
        <m:r>
          <w:rPr>
            <w:rFonts w:ascii="Cambria Math" w:eastAsiaTheme="minorEastAsia" w:hAnsi="Cambria Math"/>
          </w:rPr>
          <m:t>h</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e>
        </m:d>
      </m:oMath>
      <w:r w:rsidR="00C65621">
        <w:rPr>
          <w:rFonts w:eastAsiaTheme="minorEastAsia"/>
        </w:rPr>
        <w:t xml:space="preserve"> в (</w:t>
      </w:r>
      <w:r w:rsidR="00F82D24" w:rsidRPr="00F82D24">
        <w:rPr>
          <w:rFonts w:eastAsiaTheme="minorEastAsia"/>
        </w:rPr>
        <w:t>25</w:t>
      </w:r>
      <w:r w:rsidR="00C65621">
        <w:rPr>
          <w:rFonts w:eastAsiaTheme="minorEastAsia"/>
        </w:rPr>
        <w:t xml:space="preserve">) может считаться наилучшим шагом для получения приближения </w:t>
      </w:r>
      <m:oMath>
        <m:r>
          <w:rPr>
            <w:rFonts w:ascii="Cambria Math" w:eastAsiaTheme="minorEastAsia" w:hAnsi="Cambria Math"/>
          </w:rPr>
          <m:t>f(x)</m:t>
        </m:r>
      </m:oMath>
      <w:r w:rsidR="0009392C">
        <w:rPr>
          <w:rFonts w:eastAsiaTheme="minorEastAsia"/>
        </w:rPr>
        <w:t>,</w:t>
      </w:r>
      <w:r w:rsidR="00C65621">
        <w:rPr>
          <w:rFonts w:eastAsiaTheme="minorEastAsia"/>
        </w:rPr>
        <w:t xml:space="preserve"> при условии, что направление шага </w:t>
      </w:r>
      <m:oMath>
        <m:r>
          <w:rPr>
            <w:rFonts w:ascii="Cambria Math" w:eastAsiaTheme="minorEastAsia" w:hAnsi="Cambria Math"/>
          </w:rPr>
          <m:t>h(x,</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oMath>
      <w:r w:rsidR="00C65621">
        <w:rPr>
          <w:rFonts w:eastAsiaTheme="minorEastAsia"/>
        </w:rPr>
        <w:t xml:space="preserve"> является</w:t>
      </w:r>
      <w:r w:rsidR="0009392C">
        <w:rPr>
          <w:rFonts w:eastAsiaTheme="minorEastAsia"/>
        </w:rPr>
        <w:t xml:space="preserve"> членом класса параметризуемых функций </w:t>
      </w:r>
      <m:oMath>
        <m:r>
          <w:rPr>
            <w:rFonts w:ascii="Cambria Math" w:eastAsiaTheme="minorEastAsia" w:hAnsi="Cambria Math"/>
          </w:rPr>
          <m:t>h(x,a)</m:t>
        </m:r>
      </m:oMath>
      <w:r w:rsidR="0009392C">
        <w:rPr>
          <w:rFonts w:eastAsiaTheme="minorEastAsia"/>
        </w:rPr>
        <w:t>.</w:t>
      </w:r>
      <w:r w:rsidR="0009392C" w:rsidRPr="0009392C">
        <w:rPr>
          <w:rFonts w:eastAsiaTheme="minorEastAsia"/>
        </w:rPr>
        <w:t xml:space="preserve"> </w:t>
      </w:r>
      <w:r w:rsidR="0009392C">
        <w:rPr>
          <w:rFonts w:eastAsiaTheme="minorEastAsia"/>
        </w:rPr>
        <w:t xml:space="preserve">В этом случае, можно говорить об </w:t>
      </w:r>
      <m:oMath>
        <m:r>
          <w:rPr>
            <w:rFonts w:ascii="Cambria Math" w:eastAsiaTheme="minorEastAsia" w:hAnsi="Cambria Math"/>
          </w:rPr>
          <m:t>h(x,</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oMath>
      <w:r w:rsidR="0009392C">
        <w:rPr>
          <w:rFonts w:eastAsiaTheme="minorEastAsia"/>
        </w:rPr>
        <w:t>, как о направлении спуска</w:t>
      </w:r>
      <w:r w:rsidR="00994311">
        <w:rPr>
          <w:rFonts w:eastAsiaTheme="minorEastAsia"/>
        </w:rPr>
        <w:t>. В данном случае,</w:t>
      </w:r>
      <w:r w:rsidR="0009392C">
        <w:rPr>
          <w:rFonts w:eastAsiaTheme="minorEastAsia"/>
        </w:rPr>
        <w:t xml:space="preserve"> (</w:t>
      </w:r>
      <w:r w:rsidR="001750FB">
        <w:rPr>
          <w:rFonts w:eastAsiaTheme="minorEastAsia"/>
          <w:lang w:val="en-US"/>
        </w:rPr>
        <w:t>23</w:t>
      </w:r>
      <w:r w:rsidR="0009392C">
        <w:rPr>
          <w:rFonts w:eastAsiaTheme="minorEastAsia"/>
        </w:rPr>
        <w:t>) примет вид:</w:t>
      </w:r>
    </w:p>
    <w:p w14:paraId="0AC6F586" w14:textId="0DC5CE54" w:rsidR="0009392C" w:rsidRDefault="0009392C" w:rsidP="005226DD">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844"/>
      </w:tblGrid>
      <w:tr w:rsidR="0009392C" w14:paraId="1AAE4AA3" w14:textId="77777777" w:rsidTr="00E41AD5">
        <w:tc>
          <w:tcPr>
            <w:tcW w:w="846" w:type="dxa"/>
          </w:tcPr>
          <w:p w14:paraId="22086A46" w14:textId="77777777" w:rsidR="0009392C" w:rsidRDefault="0009392C" w:rsidP="00E41AD5">
            <w:pPr>
              <w:spacing w:line="240" w:lineRule="auto"/>
              <w:ind w:firstLine="0"/>
              <w:contextualSpacing w:val="0"/>
              <w:rPr>
                <w:rFonts w:eastAsiaTheme="minorEastAsia"/>
              </w:rPr>
            </w:pPr>
          </w:p>
        </w:tc>
        <w:tc>
          <w:tcPr>
            <w:tcW w:w="7371" w:type="dxa"/>
          </w:tcPr>
          <w:p w14:paraId="37E1C7BC" w14:textId="71CC8FAB" w:rsidR="0009392C" w:rsidRPr="00012530" w:rsidRDefault="00843BC2" w:rsidP="00E41AD5">
            <w:pPr>
              <w:spacing w:line="240" w:lineRule="auto"/>
              <w:ind w:firstLine="0"/>
              <w:contextualSpacing w:val="0"/>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g</m:t>
                    </m:r>
                  </m:e>
                  <m:sub/>
                  <m:sup>
                    <m:r>
                      <w:rPr>
                        <w:rFonts w:ascii="Cambria Math" w:eastAsiaTheme="minorEastAsia" w:hAnsi="Cambria Math"/>
                        <w:lang w:val="en-US"/>
                      </w:rPr>
                      <m:t>m</m:t>
                    </m:r>
                  </m:sup>
                </m:sSubSup>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r>
                  <w:rPr>
                    <w:rFonts w:ascii="Cambria Math" w:eastAsiaTheme="minorEastAsia" w:hAnsi="Cambria Math"/>
                  </w:rPr>
                  <m:t>=-</m:t>
                </m:r>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∂L</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m:t>
                                </m:r>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e>
                        </m:d>
                      </m:num>
                      <m:den>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m</m:t>
                            </m:r>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den>
                    </m:f>
                  </m:e>
                </m:d>
                <m:r>
                  <w:rPr>
                    <w:rFonts w:ascii="Cambria Math" w:eastAsiaTheme="minorEastAsia" w:hAnsi="Cambria Math"/>
                    <w:lang w:val="en-US"/>
                  </w:rPr>
                  <m:t>,</m:t>
                </m:r>
              </m:oMath>
            </m:oMathPara>
          </w:p>
        </w:tc>
        <w:tc>
          <w:tcPr>
            <w:tcW w:w="844" w:type="dxa"/>
            <w:vAlign w:val="center"/>
          </w:tcPr>
          <w:p w14:paraId="6BB85C00" w14:textId="46D44893" w:rsidR="0009392C" w:rsidRPr="00012530" w:rsidRDefault="0009392C" w:rsidP="00E41AD5">
            <w:pPr>
              <w:spacing w:line="240" w:lineRule="auto"/>
              <w:ind w:firstLine="0"/>
              <w:contextualSpacing w:val="0"/>
              <w:jc w:val="right"/>
              <w:rPr>
                <w:rFonts w:eastAsiaTheme="minorEastAsia"/>
              </w:rPr>
            </w:pPr>
          </w:p>
        </w:tc>
      </w:tr>
      <w:tr w:rsidR="00012530" w14:paraId="075FC484" w14:textId="77777777" w:rsidTr="00E41AD5">
        <w:tc>
          <w:tcPr>
            <w:tcW w:w="846" w:type="dxa"/>
          </w:tcPr>
          <w:p w14:paraId="0345852B" w14:textId="77777777" w:rsidR="00012530" w:rsidRDefault="00012530" w:rsidP="00E41AD5">
            <w:pPr>
              <w:spacing w:line="240" w:lineRule="auto"/>
              <w:ind w:firstLine="0"/>
              <w:contextualSpacing w:val="0"/>
              <w:rPr>
                <w:rFonts w:eastAsiaTheme="minorEastAsia"/>
              </w:rPr>
            </w:pPr>
          </w:p>
        </w:tc>
        <w:tc>
          <w:tcPr>
            <w:tcW w:w="7371" w:type="dxa"/>
          </w:tcPr>
          <w:p w14:paraId="1D127FB1" w14:textId="54EA8762" w:rsidR="00012530" w:rsidRDefault="00012530" w:rsidP="00E41AD5">
            <w:pPr>
              <w:spacing w:line="240" w:lineRule="auto"/>
              <w:ind w:firstLine="0"/>
              <w:contextualSpacing w:val="0"/>
              <w:rPr>
                <w:rFonts w:eastAsia="Times New Roman" w:cs="Times New Roman"/>
                <w:lang w:val="en-US"/>
              </w:rPr>
            </w:pPr>
            <m:oMathPara>
              <m:oMath>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g</m:t>
                    </m:r>
                  </m:e>
                  <m:sup>
                    <m:r>
                      <w:rPr>
                        <w:rFonts w:ascii="Cambria Math" w:eastAsia="Times New Roman" w:hAnsi="Cambria Math" w:cs="Times New Roman"/>
                        <w:lang w:val="en-US"/>
                      </w:rPr>
                      <m:t>m</m:t>
                    </m:r>
                  </m:sup>
                </m:sSup>
                <m:r>
                  <w:rPr>
                    <w:rFonts w:ascii="Cambria Math" w:eastAsia="Times New Roman" w:hAnsi="Cambria Math" w:cs="Times New Roman"/>
                    <w:lang w:val="en-US"/>
                  </w:rPr>
                  <m:t>=</m:t>
                </m:r>
                <m:d>
                  <m:dPr>
                    <m:begChr m:val="{"/>
                    <m:endChr m:val="}"/>
                    <m:ctrlPr>
                      <w:rPr>
                        <w:rFonts w:ascii="Cambria Math" w:eastAsia="Times New Roman" w:hAnsi="Cambria Math" w:cs="Times New Roman"/>
                        <w:i/>
                        <w:lang w:val="en-US"/>
                      </w:rPr>
                    </m:ctrlPr>
                  </m:dPr>
                  <m:e>
                    <m:r>
                      <w:rPr>
                        <w:rFonts w:ascii="Cambria Math" w:eastAsia="Times New Roman" w:hAnsi="Cambria Math" w:cs="Times New Roman"/>
                        <w:lang w:val="en-US"/>
                      </w:rPr>
                      <m:t>-</m:t>
                    </m:r>
                    <m:sSup>
                      <m:sSupPr>
                        <m:ctrlPr>
                          <w:rPr>
                            <w:rFonts w:ascii="Cambria Math" w:eastAsia="Times New Roman" w:hAnsi="Cambria Math" w:cs="Times New Roman"/>
                            <w:i/>
                            <w:lang w:val="en-US"/>
                          </w:rPr>
                        </m:ctrlPr>
                      </m:sSupPr>
                      <m:e>
                        <m:r>
                          <w:rPr>
                            <w:rFonts w:ascii="Cambria Math" w:eastAsia="Times New Roman" w:hAnsi="Cambria Math" w:cs="Times New Roman"/>
                            <w:lang w:val="en-US"/>
                          </w:rPr>
                          <m:t>g</m:t>
                        </m:r>
                      </m:e>
                      <m:sup>
                        <m:r>
                          <w:rPr>
                            <w:rFonts w:ascii="Cambria Math" w:eastAsia="Times New Roman" w:hAnsi="Cambria Math" w:cs="Times New Roman"/>
                            <w:lang w:val="en-US"/>
                          </w:rPr>
                          <m:t>m</m:t>
                        </m:r>
                      </m:sup>
                    </m:sSup>
                    <m:d>
                      <m:dPr>
                        <m:ctrlPr>
                          <w:rPr>
                            <w:rFonts w:ascii="Cambria Math" w:eastAsia="Times New Roman" w:hAnsi="Cambria Math" w:cs="Times New Roman"/>
                            <w:i/>
                            <w:lang w:val="en-US"/>
                          </w:rPr>
                        </m:ctrlPr>
                      </m:dPr>
                      <m:e>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e>
                    </m:d>
                  </m:e>
                </m:d>
                <m:r>
                  <w:rPr>
                    <w:rFonts w:ascii="Cambria Math" w:eastAsia="Times New Roman" w:hAnsi="Cambria Math" w:cs="Times New Roman"/>
                    <w:lang w:val="en-US"/>
                  </w:rPr>
                  <m:t>,i=1…K.</m:t>
                </m:r>
              </m:oMath>
            </m:oMathPara>
          </w:p>
        </w:tc>
        <w:tc>
          <w:tcPr>
            <w:tcW w:w="844" w:type="dxa"/>
            <w:vAlign w:val="center"/>
          </w:tcPr>
          <w:p w14:paraId="69B95E33" w14:textId="77777777" w:rsidR="00012530" w:rsidRDefault="00012530" w:rsidP="00E41AD5">
            <w:pPr>
              <w:spacing w:line="240" w:lineRule="auto"/>
              <w:ind w:firstLine="0"/>
              <w:contextualSpacing w:val="0"/>
              <w:jc w:val="right"/>
              <w:rPr>
                <w:rFonts w:eastAsiaTheme="minorEastAsia"/>
                <w:lang w:val="en-US"/>
              </w:rPr>
            </w:pPr>
          </w:p>
        </w:tc>
      </w:tr>
    </w:tbl>
    <w:p w14:paraId="78892C47" w14:textId="41748FBC" w:rsidR="0009392C" w:rsidRDefault="0009392C" w:rsidP="005226DD">
      <w:pPr>
        <w:contextualSpacing w:val="0"/>
        <w:rPr>
          <w:rFonts w:eastAsiaTheme="minorEastAsia"/>
        </w:rPr>
      </w:pPr>
    </w:p>
    <w:p w14:paraId="2FBB0786" w14:textId="67F37ED8" w:rsidR="0009392C" w:rsidRDefault="00012530" w:rsidP="005226DD">
      <w:pPr>
        <w:contextualSpacing w:val="0"/>
        <w:rPr>
          <w:rFonts w:eastAsiaTheme="minorEastAsia"/>
          <w:iCs/>
        </w:rPr>
      </w:pPr>
      <w:r>
        <w:rPr>
          <w:iCs/>
        </w:rPr>
        <w:t>Однако, обратный градиент</w:t>
      </w:r>
      <w:r w:rsidR="00994311">
        <w:rPr>
          <w:iCs/>
        </w:rPr>
        <w:t xml:space="preserve"> известен только на наборе входов </w:t>
      </w:r>
      <m:oMath>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oMath>
      <w:r w:rsidR="00994311">
        <w:rPr>
          <w:rFonts w:eastAsiaTheme="minorEastAsia"/>
          <w:iCs/>
        </w:rPr>
        <w:t xml:space="preserve"> и не может быть распространен на все </w:t>
      </w:r>
      <m:oMath>
        <m:r>
          <w:rPr>
            <w:rFonts w:ascii="Cambria Math" w:eastAsiaTheme="minorEastAsia" w:hAnsi="Cambria Math"/>
          </w:rPr>
          <m:t>x</m:t>
        </m:r>
      </m:oMath>
      <w:r w:rsidR="00994311" w:rsidRPr="00994311">
        <w:rPr>
          <w:rFonts w:eastAsiaTheme="minorEastAsia"/>
          <w:iCs/>
        </w:rPr>
        <w:t>.</w:t>
      </w:r>
      <w:r w:rsidR="00994311">
        <w:rPr>
          <w:rFonts w:eastAsiaTheme="minorEastAsia"/>
          <w:iCs/>
        </w:rPr>
        <w:t xml:space="preserve"> Способом решения данной проблемы является выбор такого члена класса параметризованных функций </w:t>
      </w:r>
      <m:oMath>
        <m:r>
          <w:rPr>
            <w:rFonts w:ascii="Cambria Math" w:eastAsiaTheme="minorEastAsia" w:hAnsi="Cambria Math"/>
          </w:rPr>
          <m:t>h</m:t>
        </m:r>
        <m:d>
          <m:dPr>
            <m:ctrlPr>
              <w:rPr>
                <w:rFonts w:ascii="Cambria Math" w:eastAsiaTheme="minorEastAsia" w:hAnsi="Cambria Math"/>
                <w:i/>
                <w:iCs/>
              </w:rPr>
            </m:ctrlPr>
          </m:dPr>
          <m:e>
            <m:r>
              <w:rPr>
                <w:rFonts w:ascii="Cambria Math" w:eastAsiaTheme="minorEastAsia" w:hAnsi="Cambria Math"/>
              </w:rPr>
              <m:t>x,a</m:t>
            </m:r>
          </m:e>
        </m:d>
      </m:oMath>
      <w:r w:rsidR="00994311" w:rsidRPr="00994311">
        <w:rPr>
          <w:rFonts w:eastAsiaTheme="minorEastAsia"/>
          <w:iCs/>
        </w:rPr>
        <w:t>,</w:t>
      </w:r>
      <w:r w:rsidR="00994311">
        <w:rPr>
          <w:rFonts w:eastAsiaTheme="minorEastAsia"/>
          <w:iCs/>
        </w:rPr>
        <w:t xml:space="preserve"> который даст вектор </w:t>
      </w:r>
      <m:oMath>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eastAsiaTheme="minorEastAsia" w:hAnsi="Cambria Math"/>
                  </w:rPr>
                  <m:t>h</m:t>
                </m:r>
              </m:e>
            </m:acc>
          </m:e>
          <m:sub>
            <m:r>
              <w:rPr>
                <w:rFonts w:ascii="Cambria Math" w:eastAsiaTheme="minorEastAsia" w:hAnsi="Cambria Math"/>
              </w:rPr>
              <m:t>m</m:t>
            </m:r>
          </m:sub>
        </m:sSub>
        <m:r>
          <w:rPr>
            <w:rFonts w:ascii="Cambria Math" w:eastAsiaTheme="minorEastAsia" w:hAnsi="Cambria Math"/>
          </w:rPr>
          <m:t>=</m:t>
        </m:r>
        <m:d>
          <m:dPr>
            <m:begChr m:val="{"/>
            <m:endChr m:val="}"/>
            <m:ctrlPr>
              <w:rPr>
                <w:rFonts w:ascii="Cambria Math" w:eastAsiaTheme="minorEastAsia" w:hAnsi="Cambria Math"/>
                <w:i/>
                <w:iCs/>
              </w:rPr>
            </m:ctrlPr>
          </m:dPr>
          <m:e>
            <m:r>
              <w:rPr>
                <w:rFonts w:ascii="Cambria Math" w:eastAsiaTheme="minorEastAsia" w:hAnsi="Cambria Math"/>
              </w:rPr>
              <m:t>h</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m</m:t>
                    </m:r>
                  </m:sub>
                </m:sSub>
              </m:e>
            </m:d>
          </m:e>
        </m:d>
        <m:r>
          <w:rPr>
            <w:rFonts w:ascii="Cambria Math" w:eastAsiaTheme="minorEastAsia" w:hAnsi="Cambria Math"/>
          </w:rPr>
          <m:t>,i=1…K</m:t>
        </m:r>
      </m:oMath>
      <w:r w:rsidR="00D859F4" w:rsidRPr="00D859F4">
        <w:rPr>
          <w:rFonts w:eastAsiaTheme="minorEastAsia"/>
          <w:iCs/>
        </w:rPr>
        <w:t>,</w:t>
      </w:r>
      <w:r w:rsidR="00D859F4">
        <w:rPr>
          <w:rFonts w:eastAsiaTheme="minorEastAsia"/>
          <w:iCs/>
        </w:rPr>
        <w:t xml:space="preserve"> максимально параллельный направлению </w:t>
      </w:r>
      <m:oMath>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g</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N</m:t>
            </m:r>
          </m:sup>
        </m:sSup>
      </m:oMath>
      <w:r w:rsidR="00D859F4" w:rsidRPr="00D859F4">
        <w:rPr>
          <w:rFonts w:eastAsiaTheme="minorEastAsia"/>
          <w:iCs/>
        </w:rPr>
        <w:t xml:space="preserve">. </w:t>
      </w:r>
      <w:r w:rsidR="00D859F4">
        <w:rPr>
          <w:rFonts w:eastAsiaTheme="minorEastAsia"/>
          <w:iCs/>
        </w:rPr>
        <w:t>Его можно получить, решая</w:t>
      </w:r>
    </w:p>
    <w:p w14:paraId="03560E20" w14:textId="17688A17" w:rsidR="00D859F4" w:rsidRDefault="00D859F4" w:rsidP="005226DD">
      <w:pPr>
        <w:contextualSpacing w:val="0"/>
        <w:rPr>
          <w:rFonts w:eastAsiaTheme="minorEastAsia"/>
          <w:i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796"/>
        <w:gridCol w:w="561"/>
      </w:tblGrid>
      <w:tr w:rsidR="00D859F4" w14:paraId="635F2F31" w14:textId="77777777" w:rsidTr="00E41AD5">
        <w:tc>
          <w:tcPr>
            <w:tcW w:w="704" w:type="dxa"/>
          </w:tcPr>
          <w:p w14:paraId="52C9B9F5" w14:textId="77777777" w:rsidR="00D859F4" w:rsidRDefault="00D859F4" w:rsidP="00E41AD5">
            <w:pPr>
              <w:spacing w:line="240" w:lineRule="auto"/>
              <w:ind w:firstLine="0"/>
              <w:contextualSpacing w:val="0"/>
              <w:rPr>
                <w:i/>
                <w:iCs/>
              </w:rPr>
            </w:pPr>
          </w:p>
        </w:tc>
        <w:tc>
          <w:tcPr>
            <w:tcW w:w="7796" w:type="dxa"/>
          </w:tcPr>
          <w:p w14:paraId="1FEFD67B" w14:textId="267549BA" w:rsidR="00D859F4" w:rsidRPr="00074347" w:rsidRDefault="00843BC2" w:rsidP="00E41AD5">
            <w:pPr>
              <w:spacing w:line="240" w:lineRule="auto"/>
              <w:ind w:firstLine="0"/>
              <w:contextualSpacing w:val="0"/>
              <w:rPr>
                <w:i/>
                <w:iCs/>
                <w:lang w:val="en-US"/>
              </w:rPr>
            </w:pPr>
            <m:oMathPara>
              <m:oMath>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m</m:t>
                    </m:r>
                  </m:sub>
                </m:sSub>
                <m:r>
                  <w:rPr>
                    <w:rFonts w:ascii="Cambria Math" w:hAnsi="Cambria Math"/>
                    <w:lang w:val="en-US"/>
                  </w:rPr>
                  <m:t>=</m:t>
                </m:r>
                <m:func>
                  <m:funcPr>
                    <m:ctrlPr>
                      <w:rPr>
                        <w:rFonts w:ascii="Cambria Math" w:hAnsi="Cambria Math"/>
                        <w:i/>
                        <w:iCs/>
                        <w:lang w:val="en-US"/>
                      </w:rPr>
                    </m:ctrlPr>
                  </m:funcPr>
                  <m:fName>
                    <m:limLow>
                      <m:limLowPr>
                        <m:ctrlPr>
                          <w:rPr>
                            <w:rFonts w:ascii="Cambria Math" w:hAnsi="Cambria Math"/>
                            <w:i/>
                            <w:iCs/>
                            <w:lang w:val="en-US"/>
                          </w:rPr>
                        </m:ctrlPr>
                      </m:limLowPr>
                      <m:e>
                        <m:r>
                          <w:rPr>
                            <w:rFonts w:ascii="Cambria Math" w:hAnsi="Cambria Math"/>
                            <w:lang w:val="en-US"/>
                          </w:rPr>
                          <m:t>argmin</m:t>
                        </m:r>
                      </m:e>
                      <m:lim>
                        <m:r>
                          <w:rPr>
                            <w:rFonts w:ascii="Cambria Math" w:hAnsi="Cambria Math"/>
                            <w:lang w:val="en-US"/>
                          </w:rPr>
                          <m:t>a,β</m:t>
                        </m:r>
                      </m:lim>
                    </m:limLow>
                  </m:fName>
                  <m:e>
                    <m:nary>
                      <m:naryPr>
                        <m:chr m:val="∑"/>
                        <m:limLoc m:val="undOvr"/>
                        <m:ctrlPr>
                          <w:rPr>
                            <w:rFonts w:ascii="Cambria Math" w:hAnsi="Cambria Math"/>
                            <w:i/>
                            <w:iCs/>
                            <w:lang w:val="en-US"/>
                          </w:rPr>
                        </m:ctrlPr>
                      </m:naryPr>
                      <m:sub>
                        <m:r>
                          <w:rPr>
                            <w:rFonts w:ascii="Cambria Math" w:hAnsi="Cambria Math"/>
                            <w:lang w:val="en-US"/>
                          </w:rPr>
                          <m:t>i=1</m:t>
                        </m:r>
                      </m:sub>
                      <m:sup>
                        <m:r>
                          <w:rPr>
                            <w:rFonts w:ascii="Cambria Math" w:hAnsi="Cambria Math"/>
                            <w:lang w:val="en-US"/>
                          </w:rPr>
                          <m:t>K</m:t>
                        </m:r>
                      </m:sup>
                      <m:e>
                        <m:sSup>
                          <m:sSupPr>
                            <m:ctrlPr>
                              <w:rPr>
                                <w:rFonts w:ascii="Cambria Math" w:hAnsi="Cambria Math"/>
                                <w:i/>
                                <w:iCs/>
                                <w:lang w:val="en-US"/>
                              </w:rPr>
                            </m:ctrlPr>
                          </m:sSupPr>
                          <m:e>
                            <m:d>
                              <m:dPr>
                                <m:begChr m:val="["/>
                                <m:endChr m:val="]"/>
                                <m:ctrlPr>
                                  <w:rPr>
                                    <w:rFonts w:ascii="Cambria Math" w:hAnsi="Cambria Math"/>
                                    <w:i/>
                                    <w:iCs/>
                                    <w:lang w:val="en-US"/>
                                  </w:rPr>
                                </m:ctrlPr>
                              </m:dPr>
                              <m:e>
                                <m:r>
                                  <w:rPr>
                                    <w:rFonts w:ascii="Cambria Math" w:hAnsi="Cambria Math"/>
                                    <w:lang w:val="en-US"/>
                                  </w:rPr>
                                  <m:t>-</m:t>
                                </m:r>
                                <m:sSup>
                                  <m:sSupPr>
                                    <m:ctrlPr>
                                      <w:rPr>
                                        <w:rFonts w:ascii="Cambria Math" w:hAnsi="Cambria Math"/>
                                        <w:i/>
                                        <w:iCs/>
                                        <w:lang w:val="en-US"/>
                                      </w:rPr>
                                    </m:ctrlPr>
                                  </m:sSupPr>
                                  <m:e>
                                    <m:r>
                                      <w:rPr>
                                        <w:rFonts w:ascii="Cambria Math" w:hAnsi="Cambria Math"/>
                                        <w:lang w:val="en-US"/>
                                      </w:rPr>
                                      <m:t>g</m:t>
                                    </m:r>
                                  </m:e>
                                  <m:sup>
                                    <m:r>
                                      <w:rPr>
                                        <w:rFonts w:ascii="Cambria Math" w:hAnsi="Cambria Math"/>
                                        <w:lang w:val="en-US"/>
                                      </w:rPr>
                                      <m:t>m</m:t>
                                    </m:r>
                                  </m:sup>
                                </m:sSup>
                                <m:r>
                                  <w:rPr>
                                    <w:rFonts w:ascii="Cambria Math" w:hAnsi="Cambria Math"/>
                                    <w:lang w:val="en-US"/>
                                  </w:rPr>
                                  <m:t>-βh</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,a</m:t>
                                    </m:r>
                                  </m:e>
                                </m:d>
                              </m:e>
                            </m:d>
                          </m:e>
                          <m:sup>
                            <m:r>
                              <w:rPr>
                                <w:rFonts w:ascii="Cambria Math" w:hAnsi="Cambria Math"/>
                                <w:lang w:val="en-US"/>
                              </w:rPr>
                              <m:t>2</m:t>
                            </m:r>
                          </m:sup>
                        </m:sSup>
                      </m:e>
                    </m:nary>
                  </m:e>
                </m:func>
              </m:oMath>
            </m:oMathPara>
          </w:p>
        </w:tc>
        <w:tc>
          <w:tcPr>
            <w:tcW w:w="561" w:type="dxa"/>
          </w:tcPr>
          <w:p w14:paraId="4F03E46E" w14:textId="77777777" w:rsidR="00D859F4" w:rsidRDefault="00D859F4" w:rsidP="00E41AD5">
            <w:pPr>
              <w:spacing w:line="240" w:lineRule="auto"/>
              <w:ind w:firstLine="0"/>
              <w:contextualSpacing w:val="0"/>
              <w:rPr>
                <w:i/>
                <w:iCs/>
              </w:rPr>
            </w:pPr>
          </w:p>
        </w:tc>
      </w:tr>
    </w:tbl>
    <w:p w14:paraId="20864B21" w14:textId="249FFC97" w:rsidR="00D859F4" w:rsidRDefault="00D859F4" w:rsidP="005226DD">
      <w:pPr>
        <w:contextualSpacing w:val="0"/>
        <w:rPr>
          <w:i/>
          <w:iCs/>
        </w:rPr>
      </w:pPr>
    </w:p>
    <w:p w14:paraId="28A9F2FD" w14:textId="4C7D25B0" w:rsidR="001D4290" w:rsidRDefault="001D4290" w:rsidP="005226DD">
      <w:pPr>
        <w:contextualSpacing w:val="0"/>
        <w:rPr>
          <w:rFonts w:eastAsiaTheme="minorEastAsia"/>
        </w:rPr>
      </w:pPr>
      <w:r>
        <w:t xml:space="preserve">Получаемый таким образом </w:t>
      </w:r>
      <m:oMath>
        <m:r>
          <w:rPr>
            <w:rFonts w:ascii="Cambria Math" w:hAnsi="Cambria Math"/>
          </w:rPr>
          <m:t>h(x,</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oMath>
      <w:r>
        <w:rPr>
          <w:rFonts w:eastAsiaTheme="minorEastAsia"/>
        </w:rPr>
        <w:t xml:space="preserve"> замещает градиент</w:t>
      </w:r>
      <w:r w:rsidRPr="001D4290">
        <w:rPr>
          <w:rFonts w:eastAsiaTheme="minorEastAsia"/>
        </w:rPr>
        <w:t xml:space="preserve">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m:t>
            </m:r>
          </m:sup>
        </m:sSup>
      </m:oMath>
      <w:r>
        <w:rPr>
          <w:rFonts w:eastAsiaTheme="minorEastAsia"/>
        </w:rPr>
        <w:t xml:space="preserve"> как направление спуска</w:t>
      </w:r>
      <w:r w:rsidR="00DF285A" w:rsidRPr="00DF285A">
        <w:rPr>
          <w:rFonts w:eastAsiaTheme="minorEastAsia"/>
        </w:rPr>
        <w:t xml:space="preserve"> [4]</w:t>
      </w:r>
      <w:r>
        <w:rPr>
          <w:rFonts w:eastAsiaTheme="minorEastAsia"/>
        </w:rPr>
        <w:t xml:space="preserve">. </w:t>
      </w:r>
      <w:r w:rsidR="000540B3">
        <w:rPr>
          <w:rFonts w:eastAsiaTheme="minorEastAsia"/>
        </w:rPr>
        <w:t>В этом случае (</w:t>
      </w:r>
      <w:r w:rsidR="001750FB">
        <w:rPr>
          <w:rFonts w:eastAsiaTheme="minorEastAsia"/>
          <w:lang w:val="en-US"/>
        </w:rPr>
        <w:t>22</w:t>
      </w:r>
      <w:r w:rsidR="000540B3">
        <w:rPr>
          <w:rFonts w:eastAsiaTheme="minorEastAsia"/>
        </w:rPr>
        <w:t>),</w:t>
      </w:r>
      <w:r w:rsidR="00D75E96">
        <w:rPr>
          <w:rFonts w:eastAsiaTheme="minorEastAsia"/>
        </w:rPr>
        <w:t xml:space="preserve"> </w:t>
      </w:r>
      <w:r w:rsidR="000540B3">
        <w:rPr>
          <w:rFonts w:eastAsiaTheme="minorEastAsia"/>
        </w:rPr>
        <w:t>(</w:t>
      </w:r>
      <w:r w:rsidR="001750FB">
        <w:rPr>
          <w:rFonts w:eastAsiaTheme="minorEastAsia"/>
          <w:lang w:val="en-US"/>
        </w:rPr>
        <w:t>23</w:t>
      </w:r>
      <w:r w:rsidR="000540B3">
        <w:rPr>
          <w:rFonts w:eastAsiaTheme="minorEastAsia"/>
        </w:rPr>
        <w:t>) принимает вид:</w:t>
      </w:r>
    </w:p>
    <w:p w14:paraId="71B9DCE2" w14:textId="025BAE36" w:rsidR="000540B3" w:rsidRDefault="000540B3" w:rsidP="005226DD">
      <w:pPr>
        <w:contextualSpacing w:val="0"/>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1"/>
      </w:tblGrid>
      <w:tr w:rsidR="000540B3" w14:paraId="4CC13116" w14:textId="77777777" w:rsidTr="00E41AD5">
        <w:tc>
          <w:tcPr>
            <w:tcW w:w="562" w:type="dxa"/>
          </w:tcPr>
          <w:p w14:paraId="5F1C51DE" w14:textId="77777777" w:rsidR="000540B3" w:rsidRDefault="000540B3" w:rsidP="00E41AD5">
            <w:pPr>
              <w:spacing w:line="240" w:lineRule="auto"/>
              <w:ind w:firstLine="0"/>
              <w:contextualSpacing w:val="0"/>
              <w:rPr>
                <w:rFonts w:eastAsiaTheme="minorEastAsia"/>
              </w:rPr>
            </w:pPr>
          </w:p>
        </w:tc>
        <w:tc>
          <w:tcPr>
            <w:tcW w:w="7938" w:type="dxa"/>
          </w:tcPr>
          <w:p w14:paraId="5C7D97C6" w14:textId="4BE524D5" w:rsidR="000540B3" w:rsidRDefault="00843BC2" w:rsidP="00E41AD5">
            <w:pPr>
              <w:spacing w:line="240" w:lineRule="auto"/>
              <w:ind w:firstLine="0"/>
              <w:contextualSpacing w:val="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m:t>
                    </m:r>
                  </m:sub>
                </m:sSub>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argmin</m:t>
                        </m:r>
                      </m:e>
                      <m:lim>
                        <m:r>
                          <w:rPr>
                            <w:rFonts w:ascii="Cambria Math" w:eastAsiaTheme="minorEastAsia" w:hAnsi="Cambria Math"/>
                          </w:rPr>
                          <m:t>ρ</m:t>
                        </m:r>
                      </m:lim>
                    </m:limLow>
                  </m:fName>
                  <m:e>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r>
                          <w:rPr>
                            <w:rFonts w:ascii="Cambria Math" w:eastAsiaTheme="minorEastAsia" w:hAnsi="Cambria Math"/>
                          </w:rPr>
                          <m:t>L</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+ρh</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e>
                            </m:d>
                          </m:e>
                        </m:d>
                        <m:r>
                          <w:rPr>
                            <w:rFonts w:ascii="Cambria Math" w:eastAsiaTheme="minorEastAsia" w:hAnsi="Cambria Math"/>
                          </w:rPr>
                          <m:t>,</m:t>
                        </m:r>
                      </m:e>
                    </m:nary>
                  </m:e>
                </m:func>
              </m:oMath>
            </m:oMathPara>
          </w:p>
        </w:tc>
        <w:tc>
          <w:tcPr>
            <w:tcW w:w="561" w:type="dxa"/>
          </w:tcPr>
          <w:p w14:paraId="593476DF" w14:textId="77777777" w:rsidR="000540B3" w:rsidRDefault="000540B3" w:rsidP="00E41AD5">
            <w:pPr>
              <w:spacing w:line="240" w:lineRule="auto"/>
              <w:ind w:firstLine="0"/>
              <w:contextualSpacing w:val="0"/>
              <w:rPr>
                <w:rFonts w:eastAsiaTheme="minorEastAsia"/>
              </w:rPr>
            </w:pPr>
          </w:p>
        </w:tc>
      </w:tr>
      <w:tr w:rsidR="000540B3" w14:paraId="4C2BA6AE" w14:textId="77777777" w:rsidTr="00E41AD5">
        <w:tc>
          <w:tcPr>
            <w:tcW w:w="562" w:type="dxa"/>
          </w:tcPr>
          <w:p w14:paraId="22A750C9" w14:textId="77777777" w:rsidR="000540B3" w:rsidRDefault="000540B3" w:rsidP="00E41AD5">
            <w:pPr>
              <w:spacing w:line="240" w:lineRule="auto"/>
              <w:ind w:firstLine="0"/>
              <w:contextualSpacing w:val="0"/>
              <w:rPr>
                <w:rFonts w:eastAsiaTheme="minorEastAsia"/>
              </w:rPr>
            </w:pPr>
          </w:p>
        </w:tc>
        <w:tc>
          <w:tcPr>
            <w:tcW w:w="7938" w:type="dxa"/>
          </w:tcPr>
          <w:p w14:paraId="07D2F90D" w14:textId="669E65E8" w:rsidR="000540B3" w:rsidRPr="0041781A" w:rsidRDefault="00843BC2" w:rsidP="00E41AD5">
            <w:pPr>
              <w:spacing w:line="240" w:lineRule="auto"/>
              <w:ind w:firstLine="0"/>
              <w:contextualSpacing w:val="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+ρh</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e>
                </m:d>
                <m:r>
                  <w:rPr>
                    <w:rFonts w:ascii="Cambria Math" w:eastAsiaTheme="minorEastAsia" w:hAnsi="Cambria Math"/>
                  </w:rPr>
                  <m:t>.</m:t>
                </m:r>
              </m:oMath>
            </m:oMathPara>
          </w:p>
        </w:tc>
        <w:tc>
          <w:tcPr>
            <w:tcW w:w="561" w:type="dxa"/>
          </w:tcPr>
          <w:p w14:paraId="43A92CE2" w14:textId="77777777" w:rsidR="000540B3" w:rsidRDefault="000540B3" w:rsidP="00E41AD5">
            <w:pPr>
              <w:spacing w:line="240" w:lineRule="auto"/>
              <w:ind w:firstLine="0"/>
              <w:contextualSpacing w:val="0"/>
              <w:rPr>
                <w:rFonts w:eastAsiaTheme="minorEastAsia"/>
              </w:rPr>
            </w:pPr>
          </w:p>
        </w:tc>
      </w:tr>
    </w:tbl>
    <w:p w14:paraId="1236F482" w14:textId="614EDD1E" w:rsidR="000540B3" w:rsidRDefault="000540B3" w:rsidP="005226DD">
      <w:pPr>
        <w:contextualSpacing w:val="0"/>
        <w:rPr>
          <w:rFonts w:eastAsiaTheme="minorEastAsia"/>
        </w:rPr>
      </w:pPr>
    </w:p>
    <w:p w14:paraId="2985BA17" w14:textId="77777777" w:rsidR="000540B3" w:rsidRPr="001D4290" w:rsidRDefault="000540B3" w:rsidP="005226DD">
      <w:pPr>
        <w:contextualSpacing w:val="0"/>
      </w:pPr>
    </w:p>
    <w:p w14:paraId="0FA18356" w14:textId="5AFE3D1C" w:rsidR="00BB1CEE" w:rsidRDefault="00BB1CEE" w:rsidP="00BB1CEE">
      <w:pPr>
        <w:spacing w:after="160"/>
        <w:contextualSpacing w:val="0"/>
        <w:rPr>
          <w:rFonts w:eastAsiaTheme="majorEastAsia" w:cstheme="majorBidi"/>
          <w:b/>
          <w:color w:val="000000" w:themeColor="text1"/>
          <w:szCs w:val="32"/>
        </w:rPr>
      </w:pPr>
      <w:r>
        <w:br w:type="page"/>
      </w:r>
    </w:p>
    <w:p w14:paraId="19FC5813" w14:textId="42BE0A64" w:rsidR="00AB7E32" w:rsidRPr="008078F7" w:rsidRDefault="00AB7E32" w:rsidP="008078F7">
      <w:pPr>
        <w:pStyle w:val="1"/>
      </w:pPr>
      <w:bookmarkStart w:id="49" w:name="_Toc105915007"/>
      <w:r>
        <w:lastRenderedPageBreak/>
        <w:t xml:space="preserve">2 </w:t>
      </w:r>
      <w:r w:rsidR="008078F7">
        <w:t xml:space="preserve">Постановка задачи и </w:t>
      </w:r>
      <w:r w:rsidR="00CB2AC0">
        <w:t>создание входного набора данных</w:t>
      </w:r>
      <w:bookmarkEnd w:id="49"/>
    </w:p>
    <w:p w14:paraId="77BAF8CF" w14:textId="2693A223" w:rsidR="00BC2C45" w:rsidRDefault="00BC2C45" w:rsidP="0043070B">
      <w:pPr>
        <w:rPr>
          <w:i/>
        </w:rPr>
      </w:pPr>
    </w:p>
    <w:p w14:paraId="33DD8515" w14:textId="77777777" w:rsidR="00C57882" w:rsidRDefault="00561ED3" w:rsidP="00C57882">
      <w:pPr>
        <w:pStyle w:val="12"/>
      </w:pPr>
      <w:r>
        <w:t xml:space="preserve">При экономическом взаимодействии в банковской сфере одну из важнейших ролей занимают финансовые показатели подобных организаций. Именно эти показатели во время выбора предложений от кредитных организаций </w:t>
      </w:r>
      <w:r w:rsidR="00C57882">
        <w:t>являются решающим фактором</w:t>
      </w:r>
      <w:r>
        <w:t>, если такие предложения идентичны. Кроме</w:t>
      </w:r>
      <w:r w:rsidR="00C57882">
        <w:t xml:space="preserve"> </w:t>
      </w:r>
      <w:r>
        <w:t xml:space="preserve">того, они необходимы в оценке целесообразности выдвигаемых предложений. </w:t>
      </w:r>
    </w:p>
    <w:p w14:paraId="08BFE898" w14:textId="74BB61E0" w:rsidR="00AB7E32" w:rsidRDefault="00C57882" w:rsidP="00C57882">
      <w:pPr>
        <w:pStyle w:val="12"/>
        <w:rPr>
          <w:iCs/>
        </w:rPr>
      </w:pPr>
      <w:r>
        <w:rPr>
          <w:iCs/>
        </w:rPr>
        <w:t xml:space="preserve">Одним из </w:t>
      </w:r>
      <w:r w:rsidR="0052283B">
        <w:rPr>
          <w:iCs/>
        </w:rPr>
        <w:t xml:space="preserve">способов упрощения получения оценки деятельности финансового предприятия является присвоение </w:t>
      </w:r>
      <w:r w:rsidR="00360B9F">
        <w:rPr>
          <w:iCs/>
        </w:rPr>
        <w:t>ему группы, или класса на основе финансовых показателей.</w:t>
      </w:r>
    </w:p>
    <w:p w14:paraId="53A6C1B0" w14:textId="56A47A2D" w:rsidR="00360B9F" w:rsidRDefault="00360B9F" w:rsidP="00C57882">
      <w:pPr>
        <w:pStyle w:val="12"/>
        <w:rPr>
          <w:iCs/>
        </w:rPr>
      </w:pPr>
      <w:r>
        <w:rPr>
          <w:iCs/>
        </w:rPr>
        <w:t xml:space="preserve">В данной главе представлен одни из возможных способов разбиения банков на группы на основе их </w:t>
      </w:r>
      <w:r w:rsidR="00E53626">
        <w:rPr>
          <w:iCs/>
        </w:rPr>
        <w:t>показателей. Кроме того, будут построены обучающая и тестовая выборки для создания моделей классификации на основе методов, представленных в главе 1 данной работы.</w:t>
      </w:r>
    </w:p>
    <w:p w14:paraId="7EF00156" w14:textId="58703D26" w:rsidR="004C2597" w:rsidRDefault="004C2597" w:rsidP="004C2597">
      <w:pPr>
        <w:pStyle w:val="12"/>
        <w:spacing w:before="0" w:after="0"/>
        <w:rPr>
          <w:iCs/>
        </w:rPr>
      </w:pPr>
    </w:p>
    <w:p w14:paraId="64E6ACD9" w14:textId="5A89AD0F" w:rsidR="004C2597" w:rsidRDefault="004C2597" w:rsidP="008078F7">
      <w:pPr>
        <w:pStyle w:val="1"/>
      </w:pPr>
      <w:bookmarkStart w:id="50" w:name="_Toc105915008"/>
      <w:r>
        <w:t>2.1 Начальные данные и первичная обработка</w:t>
      </w:r>
      <w:bookmarkEnd w:id="50"/>
    </w:p>
    <w:p w14:paraId="6EC0FA87" w14:textId="7C580453" w:rsidR="004C2597" w:rsidRDefault="004C2597" w:rsidP="004C2597"/>
    <w:p w14:paraId="2BE8E434" w14:textId="77777777" w:rsidR="00B55027" w:rsidRDefault="004C2597" w:rsidP="0010735D">
      <w:r>
        <w:t xml:space="preserve">В качестве </w:t>
      </w:r>
      <w:r w:rsidR="00685FAC">
        <w:t xml:space="preserve">основы для выборок используются данные по финансовым показателям банков, представленные на портале </w:t>
      </w:r>
      <w:proofErr w:type="spellStart"/>
      <w:r w:rsidR="00685FAC">
        <w:rPr>
          <w:lang w:val="en-US"/>
        </w:rPr>
        <w:t>banki</w:t>
      </w:r>
      <w:proofErr w:type="spellEnd"/>
      <w:r w:rsidR="00685FAC" w:rsidRPr="00685FAC">
        <w:t>.</w:t>
      </w:r>
      <w:proofErr w:type="spellStart"/>
      <w:r w:rsidR="00685FAC">
        <w:rPr>
          <w:lang w:val="en-US"/>
        </w:rPr>
        <w:t>ru</w:t>
      </w:r>
      <w:proofErr w:type="spellEnd"/>
      <w:r w:rsidR="00685FAC">
        <w:t xml:space="preserve"> </w:t>
      </w:r>
      <w:r w:rsidR="00685FAC" w:rsidRPr="00685FAC">
        <w:t>[5]</w:t>
      </w:r>
      <w:r w:rsidR="00685FAC">
        <w:t xml:space="preserve">. </w:t>
      </w:r>
      <w:r w:rsidR="0010735D">
        <w:t xml:space="preserve">Условно, эти показатели можно разделить на две категории: показатели, выраженные в денежном эквиваленте и процентные данные. </w:t>
      </w:r>
    </w:p>
    <w:p w14:paraId="756FE445" w14:textId="3CB3ABE3" w:rsidR="0010735D" w:rsidRDefault="00C305DA" w:rsidP="0010735D">
      <w:r>
        <w:t xml:space="preserve">Всего денежных показателей </w:t>
      </w:r>
      <w:r w:rsidR="009C2B0A">
        <w:t>5:</w:t>
      </w:r>
    </w:p>
    <w:p w14:paraId="53D5F895" w14:textId="528B0FD5" w:rsidR="009C2B0A" w:rsidRDefault="009C2B0A" w:rsidP="0010735D">
      <w:r>
        <w:t xml:space="preserve">– Капитализация по форме 123 – </w:t>
      </w:r>
      <w:r w:rsidR="001A77C7">
        <w:t>итоговые</w:t>
      </w:r>
      <w:r w:rsidR="00D35CA4">
        <w:t xml:space="preserve"> данные</w:t>
      </w:r>
      <w:r w:rsidR="001A77C7">
        <w:t xml:space="preserve"> расчета формы </w:t>
      </w:r>
      <w:r w:rsidR="001A77C7" w:rsidRPr="001A77C7">
        <w:t>0409123 "Расчет собственных средств (капитала) (Базель III)"</w:t>
      </w:r>
      <w:r w:rsidR="00D35CA4">
        <w:t>, выражающие собственный капитал кредитной организации;</w:t>
      </w:r>
    </w:p>
    <w:p w14:paraId="58291209" w14:textId="3E1D1EC2" w:rsidR="001A77C7" w:rsidRDefault="001A77C7" w:rsidP="0010735D">
      <w:r>
        <w:t xml:space="preserve">– Активы-нетто – </w:t>
      </w:r>
      <w:r w:rsidR="00D35CA4">
        <w:t>совокупность</w:t>
      </w:r>
      <w:r w:rsidR="009D5975">
        <w:t xml:space="preserve"> активов</w:t>
      </w:r>
      <w:r w:rsidR="00D35CA4">
        <w:t xml:space="preserve"> банка, включающая в себя </w:t>
      </w:r>
      <w:r w:rsidR="009D5975">
        <w:t>денежные средства на счетах в кассе кредитной организации, средства на корреспондентский сетах в других организациях, а также выданные межбанковские кредиты, в том числе и в ЦБ;</w:t>
      </w:r>
    </w:p>
    <w:p w14:paraId="7E31D8AE" w14:textId="0EAC74E1" w:rsidR="009D5975" w:rsidRDefault="009D5975" w:rsidP="0010735D">
      <w:r>
        <w:lastRenderedPageBreak/>
        <w:t xml:space="preserve">– </w:t>
      </w:r>
      <w:r w:rsidR="004D5736">
        <w:t>Вклады физических лиц – совокупность привлеченных депозитов физических лиц;</w:t>
      </w:r>
    </w:p>
    <w:p w14:paraId="090C8F72" w14:textId="78E781FC" w:rsidR="004D5736" w:rsidRDefault="004D5736" w:rsidP="0010735D">
      <w:r>
        <w:t>–</w:t>
      </w:r>
      <w:r w:rsidR="00EC2B01">
        <w:t xml:space="preserve"> </w:t>
      </w:r>
      <w:r>
        <w:t>Вложения в ценные бумаги – объем инвестиций кредитной организации в различные ценные бумаги по типу акций, облигаций, ваучеро</w:t>
      </w:r>
      <w:r w:rsidR="00EC2B01">
        <w:t xml:space="preserve">в, векселей и </w:t>
      </w:r>
      <w:r w:rsidR="00221C32">
        <w:t>т. п.</w:t>
      </w:r>
      <w:r>
        <w:t>;</w:t>
      </w:r>
    </w:p>
    <w:p w14:paraId="3F3D32C9" w14:textId="71FC8A4A" w:rsidR="004D5736" w:rsidRDefault="00EC2B01" w:rsidP="0010735D">
      <w:r>
        <w:t xml:space="preserve">– Кредитный портфель – объем </w:t>
      </w:r>
      <w:r w:rsidR="004B4646">
        <w:t xml:space="preserve">выданных </w:t>
      </w:r>
      <w:r>
        <w:t>кредитной организации</w:t>
      </w:r>
      <w:r w:rsidR="00762124">
        <w:t xml:space="preserve"> </w:t>
      </w:r>
      <w:r w:rsidR="004B4646">
        <w:t>заемных средств как физическим, так и юридическим лицам.</w:t>
      </w:r>
    </w:p>
    <w:p w14:paraId="00523BDD" w14:textId="32D8AD4F" w:rsidR="000C5E96" w:rsidRDefault="00BE3559" w:rsidP="0010735D">
      <w:r>
        <w:t xml:space="preserve">Все такие данные дополняются </w:t>
      </w:r>
      <w:r w:rsidR="00713620">
        <w:t xml:space="preserve">процентными изменениями </w:t>
      </w:r>
      <w:r w:rsidR="005A5813">
        <w:t>за предыдущий год. Это делаетс</w:t>
      </w:r>
      <w:r w:rsidR="00060298">
        <w:t>я для отражения динамики показателей в модели.</w:t>
      </w:r>
      <w:r w:rsidR="001227E3">
        <w:t xml:space="preserve"> </w:t>
      </w:r>
    </w:p>
    <w:p w14:paraId="3D7D72B0" w14:textId="7FA1CDAA" w:rsidR="001227E3" w:rsidRDefault="001227E3" w:rsidP="0010735D">
      <w:r>
        <w:t xml:space="preserve">Для всех денежных показателей также берутся данные из Банка России </w:t>
      </w:r>
      <w:r w:rsidRPr="001227E3">
        <w:t>[6]</w:t>
      </w:r>
      <w:r>
        <w:t xml:space="preserve"> по общему объему рынка.</w:t>
      </w:r>
      <w:r w:rsidR="00350F65">
        <w:t xml:space="preserve"> Эти данные представлены в таблице А</w:t>
      </w:r>
      <w:r w:rsidR="00BF5740">
        <w:t>.</w:t>
      </w:r>
      <w:r w:rsidR="00350F65">
        <w:t>1 приложения А.</w:t>
      </w:r>
      <w:r>
        <w:t xml:space="preserve"> Для построения моделей используются не денежные выражения, а их отношения к объему рынка</w:t>
      </w:r>
    </w:p>
    <w:p w14:paraId="7CD567B8" w14:textId="21F8F2CF" w:rsidR="001227E3" w:rsidRDefault="001227E3" w:rsidP="0010735D"/>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1227E3" w14:paraId="175F9BC4" w14:textId="77777777" w:rsidTr="00E41AD5">
        <w:tc>
          <w:tcPr>
            <w:tcW w:w="3115" w:type="dxa"/>
          </w:tcPr>
          <w:p w14:paraId="4097F2BB" w14:textId="77777777" w:rsidR="001227E3" w:rsidRDefault="001227E3" w:rsidP="00E41AD5">
            <w:pPr>
              <w:spacing w:line="240" w:lineRule="auto"/>
              <w:ind w:firstLine="0"/>
            </w:pPr>
          </w:p>
        </w:tc>
        <w:tc>
          <w:tcPr>
            <w:tcW w:w="3115" w:type="dxa"/>
            <w:vAlign w:val="center"/>
          </w:tcPr>
          <w:p w14:paraId="2047B64B" w14:textId="645956F9" w:rsidR="001227E3" w:rsidRDefault="001227E3" w:rsidP="00E41AD5">
            <w:pPr>
              <w:spacing w:line="240" w:lineRule="auto"/>
              <w:ind w:firstLine="0"/>
              <w:jc w:val="cente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num>
                  <m:den>
                    <m:sSub>
                      <m:sSubPr>
                        <m:ctrlPr>
                          <w:rPr>
                            <w:rFonts w:ascii="Cambria Math" w:hAnsi="Cambria Math"/>
                            <w:i/>
                          </w:rPr>
                        </m:ctrlPr>
                      </m:sSubPr>
                      <m:e>
                        <m:r>
                          <w:rPr>
                            <w:rFonts w:ascii="Cambria Math" w:hAnsi="Cambria Math"/>
                          </w:rPr>
                          <m:t>v</m:t>
                        </m:r>
                      </m:e>
                      <m:sub>
                        <m:r>
                          <w:rPr>
                            <w:rFonts w:ascii="Cambria Math" w:hAnsi="Cambria Math"/>
                          </w:rPr>
                          <m:t>t</m:t>
                        </m:r>
                      </m:sub>
                    </m:sSub>
                  </m:den>
                </m:f>
                <m:r>
                  <w:rPr>
                    <w:rFonts w:ascii="Cambria Math" w:hAnsi="Cambria Math"/>
                  </w:rPr>
                  <m:t>,</m:t>
                </m:r>
              </m:oMath>
            </m:oMathPara>
          </w:p>
        </w:tc>
        <w:tc>
          <w:tcPr>
            <w:tcW w:w="3115" w:type="dxa"/>
            <w:vAlign w:val="center"/>
          </w:tcPr>
          <w:p w14:paraId="7A292439" w14:textId="77777777" w:rsidR="001227E3" w:rsidRDefault="001227E3" w:rsidP="00E41AD5">
            <w:pPr>
              <w:spacing w:line="240" w:lineRule="auto"/>
              <w:ind w:firstLine="0"/>
              <w:jc w:val="right"/>
            </w:pPr>
          </w:p>
        </w:tc>
      </w:tr>
    </w:tbl>
    <w:p w14:paraId="6687B781" w14:textId="7F97B490" w:rsidR="001227E3" w:rsidRDefault="001227E3" w:rsidP="0010735D"/>
    <w:p w14:paraId="143A6FEC" w14:textId="781E382B" w:rsidR="001227E3" w:rsidRDefault="001227E3" w:rsidP="00BF5740">
      <w:pPr>
        <w:ind w:firstLine="0"/>
      </w:pPr>
      <w:r>
        <w:t xml:space="preserve">где </w:t>
      </w:r>
    </w:p>
    <w:p w14:paraId="3A5DCFE5" w14:textId="4206D4B6" w:rsidR="001227E3" w:rsidRDefault="00360086" w:rsidP="001227E3">
      <w:pPr>
        <w:ind w:firstLine="0"/>
        <w:rPr>
          <w:rFonts w:eastAsiaTheme="minorEastAsia"/>
        </w:rPr>
      </w:pPr>
      <m:oMath>
        <m:r>
          <w:rPr>
            <w:rFonts w:ascii="Cambria Math" w:hAnsi="Cambria Math"/>
            <w:lang w:val="en-US"/>
          </w:rPr>
          <m:t>v</m:t>
        </m:r>
      </m:oMath>
      <w:r w:rsidRPr="00A37AE6">
        <w:rPr>
          <w:rFonts w:eastAsiaTheme="minorEastAsia"/>
        </w:rPr>
        <w:t xml:space="preserve"> – </w:t>
      </w:r>
      <w:r>
        <w:rPr>
          <w:rFonts w:eastAsiaTheme="minorEastAsia"/>
        </w:rPr>
        <w:t>используемое значение показателя;</w:t>
      </w:r>
    </w:p>
    <w:p w14:paraId="1B1B19FE" w14:textId="0384AFD1" w:rsidR="00360086" w:rsidRDefault="00843BC2" w:rsidP="001227E3">
      <w:pPr>
        <w:ind w:firstLine="0"/>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360086" w:rsidRPr="00360086">
        <w:rPr>
          <w:rFonts w:eastAsiaTheme="minorEastAsia"/>
        </w:rPr>
        <w:t xml:space="preserve"> –</w:t>
      </w:r>
      <w:r w:rsidR="00360086">
        <w:rPr>
          <w:rFonts w:eastAsiaTheme="minorEastAsia"/>
        </w:rPr>
        <w:t xml:space="preserve"> значение показателя, полученное с сайта </w:t>
      </w:r>
      <w:proofErr w:type="spellStart"/>
      <w:r w:rsidR="00360086">
        <w:rPr>
          <w:rFonts w:eastAsiaTheme="minorEastAsia"/>
          <w:lang w:val="en-US"/>
        </w:rPr>
        <w:t>banki</w:t>
      </w:r>
      <w:proofErr w:type="spellEnd"/>
      <w:r w:rsidR="00360086" w:rsidRPr="00360086">
        <w:rPr>
          <w:rFonts w:eastAsiaTheme="minorEastAsia"/>
        </w:rPr>
        <w:t>.</w:t>
      </w:r>
      <w:proofErr w:type="spellStart"/>
      <w:r w:rsidR="00360086">
        <w:rPr>
          <w:rFonts w:eastAsiaTheme="minorEastAsia"/>
          <w:lang w:val="en-US"/>
        </w:rPr>
        <w:t>ru</w:t>
      </w:r>
      <w:proofErr w:type="spellEnd"/>
      <w:r w:rsidR="00360086" w:rsidRPr="00360086">
        <w:rPr>
          <w:rFonts w:eastAsiaTheme="minorEastAsia"/>
        </w:rPr>
        <w:t>;</w:t>
      </w:r>
    </w:p>
    <w:p w14:paraId="0B1ED761" w14:textId="14599927" w:rsidR="00360086" w:rsidRDefault="00843BC2" w:rsidP="001227E3">
      <w:pPr>
        <w:ind w:firstLine="0"/>
        <w:rPr>
          <w:rFonts w:eastAsiaTheme="minorEastAsia"/>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oMath>
      <w:r w:rsidR="00360086" w:rsidRPr="00360086">
        <w:rPr>
          <w:rFonts w:eastAsiaTheme="minorEastAsia"/>
        </w:rPr>
        <w:t xml:space="preserve"> – </w:t>
      </w:r>
      <w:r w:rsidR="00360086">
        <w:rPr>
          <w:rFonts w:eastAsiaTheme="minorEastAsia"/>
        </w:rPr>
        <w:t>объем рынка по данным центрального банка.</w:t>
      </w:r>
    </w:p>
    <w:p w14:paraId="4C5537CC" w14:textId="763521F2" w:rsidR="00360086" w:rsidRDefault="00360086" w:rsidP="00894BA7">
      <w:pPr>
        <w:rPr>
          <w:rFonts w:eastAsiaTheme="minorEastAsia"/>
        </w:rPr>
      </w:pPr>
      <w:r>
        <w:rPr>
          <w:rFonts w:eastAsiaTheme="minorEastAsia"/>
        </w:rPr>
        <w:t xml:space="preserve">Следует отметить, что данные показателей полученные на </w:t>
      </w:r>
      <w:proofErr w:type="spellStart"/>
      <w:r>
        <w:rPr>
          <w:rFonts w:eastAsiaTheme="minorEastAsia"/>
          <w:lang w:val="en-US"/>
        </w:rPr>
        <w:t>banki</w:t>
      </w:r>
      <w:proofErr w:type="spellEnd"/>
      <w:r w:rsidRPr="00360086">
        <w:rPr>
          <w:rFonts w:eastAsiaTheme="minorEastAsia"/>
        </w:rPr>
        <w:t>.</w:t>
      </w:r>
      <w:proofErr w:type="spellStart"/>
      <w:r>
        <w:rPr>
          <w:rFonts w:eastAsiaTheme="minorEastAsia"/>
          <w:lang w:val="en-US"/>
        </w:rPr>
        <w:t>ru</w:t>
      </w:r>
      <w:proofErr w:type="spellEnd"/>
      <w:r>
        <w:rPr>
          <w:rFonts w:eastAsiaTheme="minorEastAsia"/>
        </w:rPr>
        <w:t xml:space="preserve"> приводятся в тысячах рублей, а объемы рынка – в миллиардах, поэтому</w:t>
      </w:r>
      <w:r w:rsidR="002D17FA">
        <w:rPr>
          <w:rFonts w:eastAsiaTheme="minorEastAsia"/>
        </w:rPr>
        <w:t xml:space="preserve"> для получения</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oMath>
      <w:r w:rsidR="002D17FA">
        <w:rPr>
          <w:rFonts w:eastAsiaTheme="minorEastAsia"/>
        </w:rPr>
        <w:t xml:space="preserve"> объем рынка следует умножать на 1000000.</w:t>
      </w:r>
    </w:p>
    <w:p w14:paraId="6F642C49" w14:textId="55CA12DB" w:rsidR="007045CA" w:rsidRDefault="007045CA" w:rsidP="00894BA7">
      <w:pPr>
        <w:rPr>
          <w:rFonts w:eastAsiaTheme="minorEastAsia"/>
        </w:rPr>
      </w:pPr>
      <w:r>
        <w:rPr>
          <w:rFonts w:eastAsiaTheme="minorEastAsia"/>
        </w:rPr>
        <w:t xml:space="preserve">Данное преобразование позволяет изменить семантику данных. Если </w:t>
      </w:r>
      <w:r w:rsidR="00556412">
        <w:rPr>
          <w:rFonts w:eastAsiaTheme="minorEastAsia"/>
        </w:rPr>
        <w:t>ранее показатель представлял объем денежных средств, выраженный в рублях того периода, для которого он брался, то теперь он представляет собой долю банка в рынке по данному показателю. Это позволяет унифицировать финансовые данные разных лет, что в свою очередь дает возможность классифицировать наблюдения будущих периодов.</w:t>
      </w:r>
    </w:p>
    <w:p w14:paraId="73D759E1" w14:textId="3DB65CD1" w:rsidR="002D17FA" w:rsidRDefault="002D17FA" w:rsidP="00894BA7">
      <w:r>
        <w:lastRenderedPageBreak/>
        <w:t xml:space="preserve">В рамках категории процентных данных используется </w:t>
      </w:r>
      <w:r w:rsidR="007045CA">
        <w:t>4 показателя, непосредственно получаемых с сайта</w:t>
      </w:r>
      <w:r w:rsidR="00556412">
        <w:t>:</w:t>
      </w:r>
    </w:p>
    <w:p w14:paraId="1813A3D5" w14:textId="322AB429" w:rsidR="00556412" w:rsidRDefault="00556412" w:rsidP="00894BA7">
      <w:r>
        <w:t xml:space="preserve">– Уровень просроченной задолженности в кредитном портфеле – процентное отношение объема </w:t>
      </w:r>
      <w:r w:rsidR="004B3D90">
        <w:t>просроченных обязательств заемщиков к кредитному портфелю;</w:t>
      </w:r>
    </w:p>
    <w:p w14:paraId="2B4E6848" w14:textId="2E9923E7" w:rsidR="004B3D90" w:rsidRDefault="004B3D90" w:rsidP="00894BA7">
      <w:r>
        <w:t>– Уровень резервирования в кредитном портфеле – процентное отношение объема средств, выделяемых под резервы для кредитов к объему кредитного портфеля;</w:t>
      </w:r>
    </w:p>
    <w:p w14:paraId="4403167B" w14:textId="439DAD4C" w:rsidR="004B3D90" w:rsidRDefault="004B3D90" w:rsidP="00894BA7">
      <w:r>
        <w:t>– Рентабельность капитала – отношение чистой прибыли финансовой организации к ее капитализации по форме 123;</w:t>
      </w:r>
    </w:p>
    <w:p w14:paraId="130E1EC5" w14:textId="21FFDDBA" w:rsidR="004B3D90" w:rsidRDefault="004B3D90" w:rsidP="00894BA7">
      <w:r>
        <w:t>– Рентабельность активов-нетто – отношение чистой прибыли к сумме активов-нетто для данной организации.</w:t>
      </w:r>
    </w:p>
    <w:p w14:paraId="6FE9E782" w14:textId="49C57C6F" w:rsidR="004B3D90" w:rsidRDefault="004B3D90" w:rsidP="00894BA7">
      <w:r>
        <w:t>Сюда же входят и изменения денежных показателей, представленных выше:</w:t>
      </w:r>
    </w:p>
    <w:p w14:paraId="38438398" w14:textId="67B778CA" w:rsidR="004B3D90" w:rsidRDefault="004B3D90" w:rsidP="00894BA7">
      <w:r>
        <w:t xml:space="preserve">– </w:t>
      </w:r>
      <w:r w:rsidR="00C4712E">
        <w:t>Изменение капитализации;</w:t>
      </w:r>
    </w:p>
    <w:p w14:paraId="04A1C10B" w14:textId="588990AA" w:rsidR="00C4712E" w:rsidRDefault="00C4712E" w:rsidP="00894BA7">
      <w:r>
        <w:t>– Изменение активов-нетто;</w:t>
      </w:r>
    </w:p>
    <w:p w14:paraId="307FAFBD" w14:textId="0D67BC2E" w:rsidR="00C4712E" w:rsidRDefault="00C4712E" w:rsidP="00894BA7">
      <w:r>
        <w:t>– Изменение вкладов физических лиц;</w:t>
      </w:r>
    </w:p>
    <w:p w14:paraId="5FAAF2DF" w14:textId="2EC2FC99" w:rsidR="00C4712E" w:rsidRDefault="00C4712E" w:rsidP="00894BA7">
      <w:r>
        <w:t>– Изменение вложений в ценные бумаги;</w:t>
      </w:r>
    </w:p>
    <w:p w14:paraId="09613AB3" w14:textId="7243C175" w:rsidR="00C4712E" w:rsidRDefault="00C4712E" w:rsidP="00894BA7">
      <w:r>
        <w:t>– Изменение кредитного портфеля.</w:t>
      </w:r>
    </w:p>
    <w:p w14:paraId="2C61AB41" w14:textId="33DE4BD9" w:rsidR="00C4712E" w:rsidRDefault="00154FEE" w:rsidP="00894BA7">
      <w:r>
        <w:t xml:space="preserve">Данные показатели переводятся из процентных </w:t>
      </w:r>
      <w:r w:rsidR="00A827F0">
        <w:t>в отно</w:t>
      </w:r>
      <w:r w:rsidR="00856C77">
        <w:t>сительные</w:t>
      </w:r>
      <w:r w:rsidR="00A827F0">
        <w:t xml:space="preserve"> делением на 100.</w:t>
      </w:r>
    </w:p>
    <w:p w14:paraId="78BF5213" w14:textId="7CB92C6F" w:rsidR="00A827F0" w:rsidRDefault="00073D48" w:rsidP="00CE4190">
      <w:r>
        <w:t>К сожалению, не для всех банков имеется полный набор приведенных показателей. Если для какого, то организации набор не полный, то такая организация выключается из рассмотрения.</w:t>
      </w:r>
    </w:p>
    <w:p w14:paraId="45960F8E" w14:textId="77777777" w:rsidR="00DB2208" w:rsidRDefault="00DB2208" w:rsidP="00DB2208"/>
    <w:p w14:paraId="1888F3C3" w14:textId="22049311" w:rsidR="00A827F0" w:rsidRDefault="00A827F0" w:rsidP="00CB2AC0">
      <w:pPr>
        <w:pStyle w:val="1"/>
      </w:pPr>
      <w:bookmarkStart w:id="51" w:name="_Toc105915009"/>
      <w:r>
        <w:t>2.2 Использование банка консолидированного лидера</w:t>
      </w:r>
      <w:bookmarkEnd w:id="51"/>
    </w:p>
    <w:p w14:paraId="5DF61FD9" w14:textId="422B079C" w:rsidR="00A827F0" w:rsidRDefault="00A827F0" w:rsidP="00360086">
      <w:pPr>
        <w:ind w:firstLine="851"/>
      </w:pPr>
    </w:p>
    <w:p w14:paraId="07CFD028" w14:textId="32541829" w:rsidR="009B10A8" w:rsidRDefault="009D2D98" w:rsidP="00894BA7">
      <w:r>
        <w:t xml:space="preserve">Для расширения данных будет использоваться метрический подход </w:t>
      </w:r>
      <w:r w:rsidR="00DB2208">
        <w:t>[</w:t>
      </w:r>
      <w:r w:rsidR="00DB2208" w:rsidRPr="00DB2208">
        <w:t>7</w:t>
      </w:r>
      <w:r w:rsidR="00DB2208">
        <w:t>]</w:t>
      </w:r>
      <w:r w:rsidRPr="009D2D98">
        <w:t>.</w:t>
      </w:r>
      <w:r w:rsidR="00374A11">
        <w:t xml:space="preserve"> Суть подхода заключается в представлении наблюдений как точек в многомерном пространстве. На их основе определяется так называемы банк </w:t>
      </w:r>
      <w:r w:rsidR="00374A11">
        <w:lastRenderedPageBreak/>
        <w:t>консолидированный лидер (БКЛ), показатели</w:t>
      </w:r>
      <w:r w:rsidR="00AF5A71">
        <w:t xml:space="preserve"> с наилучшими из представленных показателей по всей выборке. В рамках этой методики предполагается, что </w:t>
      </w:r>
      <w:r w:rsidR="00160E31">
        <w:t>расстояние от БКЛ, в пространстве на основе которого он строился, выражает различие между банком-наблюдением и БКЛ. Иначе говоря, чем выше это расстояние, тем хуже идут дела у банка.</w:t>
      </w:r>
    </w:p>
    <w:p w14:paraId="1771B0DF" w14:textId="542F3EFB" w:rsidR="00160E31" w:rsidRDefault="00160E31" w:rsidP="00894BA7">
      <w:r>
        <w:t>Перед построением БКЛ вводятся еще 5 показателей на основе изменений</w:t>
      </w:r>
      <w:r w:rsidR="00377185">
        <w:t>:</w:t>
      </w:r>
    </w:p>
    <w:p w14:paraId="7AF65003" w14:textId="7B1B346F" w:rsidR="00377185" w:rsidRDefault="00377185" w:rsidP="00894BA7">
      <w:r>
        <w:t>– Относительное изменение капитализации;</w:t>
      </w:r>
    </w:p>
    <w:p w14:paraId="566876C7" w14:textId="6819497B" w:rsidR="00377185" w:rsidRDefault="00377185" w:rsidP="00894BA7">
      <w:r>
        <w:t>–</w:t>
      </w:r>
      <w:r w:rsidRPr="00377185">
        <w:t xml:space="preserve"> </w:t>
      </w:r>
      <w:r>
        <w:t>Относительное изменение активов-нетто;</w:t>
      </w:r>
    </w:p>
    <w:p w14:paraId="00A19B85" w14:textId="1D2026FD" w:rsidR="00377185" w:rsidRDefault="00377185" w:rsidP="00894BA7">
      <w:r>
        <w:t>–</w:t>
      </w:r>
      <w:r w:rsidRPr="00377185">
        <w:t xml:space="preserve"> </w:t>
      </w:r>
      <w:r>
        <w:t>Относительное изменение вкладов физических лиц;</w:t>
      </w:r>
    </w:p>
    <w:p w14:paraId="52D7EE05" w14:textId="71A6A0F1" w:rsidR="00377185" w:rsidRDefault="00377185" w:rsidP="00894BA7">
      <w:r>
        <w:t>–</w:t>
      </w:r>
      <w:r w:rsidRPr="00377185">
        <w:t xml:space="preserve"> </w:t>
      </w:r>
      <w:r>
        <w:t>Относительное изменение вложений в ценные бумаги;</w:t>
      </w:r>
    </w:p>
    <w:p w14:paraId="40D31234" w14:textId="082037B9" w:rsidR="00377185" w:rsidRDefault="00377185" w:rsidP="00894BA7">
      <w:r>
        <w:t>–</w:t>
      </w:r>
      <w:r w:rsidRPr="00377185">
        <w:t xml:space="preserve"> </w:t>
      </w:r>
      <w:r>
        <w:t>Относительное изменение кредитного портфеля.</w:t>
      </w:r>
    </w:p>
    <w:p w14:paraId="71D241DC" w14:textId="1F1D859A" w:rsidR="00AF5A71" w:rsidRDefault="00377185" w:rsidP="00894BA7">
      <w:r>
        <w:t xml:space="preserve">Они представляют из себя произведение соответствующих показателей изменений и долей рынков. Их </w:t>
      </w:r>
      <w:r w:rsidR="005F7372">
        <w:t>использование обусловлено эффектом низкой базы, когда для банков с относительно малыми показателями, изменения этих показателей имеют очень большие значения. Это приводило к слишком большим расстояниям для всех банков. Полученные же показатели</w:t>
      </w:r>
      <w:r w:rsidR="00327868">
        <w:t xml:space="preserve"> отвечают изменению доли на рынке для данного банка. Таким образом, в определении БКЛ и определении расстояния до него изначальные изменения не используются.</w:t>
      </w:r>
    </w:p>
    <w:p w14:paraId="4A9B2289" w14:textId="767BC99F" w:rsidR="007D0433" w:rsidRDefault="007D0433" w:rsidP="00894BA7">
      <w:r>
        <w:t>Для всех показателей, кроме уровня просроченной задолженности в кредитном портфеле и уровня резервирования в кредитном портфеле используется принцип</w:t>
      </w:r>
      <w:r w:rsidR="00DF6D75">
        <w:t>, что</w:t>
      </w:r>
      <w:r>
        <w:t xml:space="preserve"> чем больше, тем лучше. Для </w:t>
      </w:r>
      <w:r w:rsidR="00DF6D75">
        <w:t>двух отдельных показателей считается, что чем меньше, чем лучше.</w:t>
      </w:r>
    </w:p>
    <w:p w14:paraId="280AA19B" w14:textId="1555BDCC" w:rsidR="00327868" w:rsidRDefault="00327868" w:rsidP="00894BA7">
      <w:r>
        <w:t>С учетом вышеперечисленного определяется БКЛ. В таблице 1 представлены его характеристики</w:t>
      </w:r>
      <w:r w:rsidR="00A002C8">
        <w:t>.</w:t>
      </w:r>
    </w:p>
    <w:p w14:paraId="155EE9CB" w14:textId="753BCA70" w:rsidR="00057534" w:rsidRDefault="00057534" w:rsidP="00894BA7"/>
    <w:p w14:paraId="11D225A6" w14:textId="45FB07A1" w:rsidR="00057534" w:rsidRDefault="00057534" w:rsidP="00894BA7"/>
    <w:p w14:paraId="326E4574" w14:textId="60250040" w:rsidR="00E41AD5" w:rsidRPr="00243208" w:rsidRDefault="00E41AD5" w:rsidP="00894BA7"/>
    <w:p w14:paraId="06877763" w14:textId="77777777" w:rsidR="00E41AD5" w:rsidRPr="00243208" w:rsidRDefault="00E41AD5" w:rsidP="00894BA7"/>
    <w:p w14:paraId="451699D7" w14:textId="6FDBB1C3" w:rsidR="00327868" w:rsidRDefault="00327868" w:rsidP="00DF6D75">
      <w:pPr>
        <w:ind w:firstLine="0"/>
      </w:pPr>
      <w:r>
        <w:lastRenderedPageBreak/>
        <w:t xml:space="preserve">Таблица 1 – </w:t>
      </w:r>
      <w:r w:rsidR="002D715E">
        <w:t>П</w:t>
      </w:r>
      <w:r w:rsidR="00006D83">
        <w:t>оказатели БКЛ</w:t>
      </w:r>
    </w:p>
    <w:tbl>
      <w:tblPr>
        <w:tblStyle w:val="a3"/>
        <w:tblW w:w="0" w:type="auto"/>
        <w:tblLook w:val="04A0" w:firstRow="1" w:lastRow="0" w:firstColumn="1" w:lastColumn="0" w:noHBand="0" w:noVBand="1"/>
      </w:tblPr>
      <w:tblGrid>
        <w:gridCol w:w="4248"/>
        <w:gridCol w:w="992"/>
      </w:tblGrid>
      <w:tr w:rsidR="005D0D4E" w:rsidRPr="005D0D4E" w14:paraId="1911505E" w14:textId="77777777" w:rsidTr="008812D9">
        <w:tc>
          <w:tcPr>
            <w:tcW w:w="4248" w:type="dxa"/>
            <w:vAlign w:val="center"/>
          </w:tcPr>
          <w:p w14:paraId="6476C2F3" w14:textId="5997CF7F" w:rsidR="005D0D4E" w:rsidRPr="008812D9" w:rsidRDefault="005D0D4E" w:rsidP="008812D9">
            <w:pPr>
              <w:spacing w:line="240" w:lineRule="auto"/>
              <w:ind w:firstLine="0"/>
              <w:jc w:val="left"/>
              <w:rPr>
                <w:sz w:val="24"/>
                <w:szCs w:val="20"/>
              </w:rPr>
            </w:pPr>
            <w:r w:rsidRPr="008812D9">
              <w:rPr>
                <w:sz w:val="24"/>
                <w:szCs w:val="20"/>
              </w:rPr>
              <w:t>Капитализация</w:t>
            </w:r>
          </w:p>
        </w:tc>
        <w:tc>
          <w:tcPr>
            <w:tcW w:w="992" w:type="dxa"/>
            <w:vAlign w:val="center"/>
          </w:tcPr>
          <w:p w14:paraId="3B21C1B7" w14:textId="35801E3C" w:rsidR="005D0D4E" w:rsidRPr="005D0D4E" w:rsidRDefault="008812D9" w:rsidP="008812D9">
            <w:pPr>
              <w:spacing w:line="240" w:lineRule="auto"/>
              <w:ind w:firstLine="0"/>
              <w:jc w:val="center"/>
              <w:rPr>
                <w:sz w:val="24"/>
                <w:szCs w:val="20"/>
              </w:rPr>
            </w:pPr>
            <w:r>
              <w:rPr>
                <w:sz w:val="24"/>
                <w:szCs w:val="20"/>
              </w:rPr>
              <w:t>0,4093</w:t>
            </w:r>
          </w:p>
        </w:tc>
      </w:tr>
      <w:tr w:rsidR="005D0D4E" w:rsidRPr="005D0D4E" w14:paraId="5B46F8E7" w14:textId="77777777" w:rsidTr="008812D9">
        <w:tc>
          <w:tcPr>
            <w:tcW w:w="4248" w:type="dxa"/>
            <w:vAlign w:val="center"/>
          </w:tcPr>
          <w:p w14:paraId="4844D32E" w14:textId="0D82010F" w:rsidR="005D0D4E" w:rsidRPr="008812D9" w:rsidRDefault="005D0D4E" w:rsidP="008812D9">
            <w:pPr>
              <w:spacing w:line="240" w:lineRule="auto"/>
              <w:ind w:firstLine="0"/>
              <w:jc w:val="left"/>
              <w:rPr>
                <w:sz w:val="24"/>
                <w:szCs w:val="20"/>
              </w:rPr>
            </w:pPr>
            <w:r w:rsidRPr="008812D9">
              <w:rPr>
                <w:sz w:val="24"/>
                <w:szCs w:val="20"/>
              </w:rPr>
              <w:t>Активы-нетто</w:t>
            </w:r>
          </w:p>
        </w:tc>
        <w:tc>
          <w:tcPr>
            <w:tcW w:w="992" w:type="dxa"/>
            <w:vAlign w:val="center"/>
          </w:tcPr>
          <w:p w14:paraId="13666BEC" w14:textId="36EC9502" w:rsidR="005D0D4E" w:rsidRPr="005D0D4E" w:rsidRDefault="008812D9" w:rsidP="008812D9">
            <w:pPr>
              <w:spacing w:line="240" w:lineRule="auto"/>
              <w:ind w:firstLine="0"/>
              <w:jc w:val="center"/>
              <w:rPr>
                <w:sz w:val="24"/>
                <w:szCs w:val="20"/>
              </w:rPr>
            </w:pPr>
            <w:r>
              <w:rPr>
                <w:sz w:val="24"/>
                <w:szCs w:val="20"/>
              </w:rPr>
              <w:t>0,3211</w:t>
            </w:r>
          </w:p>
        </w:tc>
      </w:tr>
      <w:tr w:rsidR="005D0D4E" w:rsidRPr="005D0D4E" w14:paraId="0D50742E" w14:textId="77777777" w:rsidTr="008812D9">
        <w:tc>
          <w:tcPr>
            <w:tcW w:w="4248" w:type="dxa"/>
            <w:vAlign w:val="center"/>
          </w:tcPr>
          <w:p w14:paraId="4CC78A49" w14:textId="71786135" w:rsidR="005D0D4E" w:rsidRPr="008812D9" w:rsidRDefault="005D0D4E" w:rsidP="008812D9">
            <w:pPr>
              <w:spacing w:line="240" w:lineRule="auto"/>
              <w:ind w:firstLine="0"/>
              <w:jc w:val="left"/>
              <w:rPr>
                <w:sz w:val="24"/>
                <w:szCs w:val="20"/>
              </w:rPr>
            </w:pPr>
            <w:r w:rsidRPr="008812D9">
              <w:rPr>
                <w:sz w:val="24"/>
                <w:szCs w:val="20"/>
              </w:rPr>
              <w:t>Вклады физических лиц</w:t>
            </w:r>
          </w:p>
        </w:tc>
        <w:tc>
          <w:tcPr>
            <w:tcW w:w="992" w:type="dxa"/>
            <w:vAlign w:val="center"/>
          </w:tcPr>
          <w:p w14:paraId="1E110097" w14:textId="33B326FC" w:rsidR="005D0D4E" w:rsidRPr="005D0D4E" w:rsidRDefault="00EE1AC0" w:rsidP="008812D9">
            <w:pPr>
              <w:spacing w:line="240" w:lineRule="auto"/>
              <w:ind w:firstLine="0"/>
              <w:jc w:val="center"/>
              <w:rPr>
                <w:sz w:val="24"/>
                <w:szCs w:val="20"/>
              </w:rPr>
            </w:pPr>
            <w:r>
              <w:rPr>
                <w:sz w:val="24"/>
                <w:szCs w:val="20"/>
              </w:rPr>
              <w:t>0,3211</w:t>
            </w:r>
          </w:p>
        </w:tc>
      </w:tr>
      <w:tr w:rsidR="005D0D4E" w:rsidRPr="005D0D4E" w14:paraId="52616F6F" w14:textId="77777777" w:rsidTr="008812D9">
        <w:tc>
          <w:tcPr>
            <w:tcW w:w="4248" w:type="dxa"/>
            <w:vAlign w:val="center"/>
          </w:tcPr>
          <w:p w14:paraId="6285BB96" w14:textId="64405496" w:rsidR="005D0D4E" w:rsidRPr="008812D9" w:rsidRDefault="005D0D4E" w:rsidP="008812D9">
            <w:pPr>
              <w:spacing w:line="240" w:lineRule="auto"/>
              <w:ind w:firstLine="0"/>
              <w:jc w:val="left"/>
              <w:rPr>
                <w:sz w:val="24"/>
                <w:szCs w:val="20"/>
              </w:rPr>
            </w:pPr>
            <w:r w:rsidRPr="008812D9">
              <w:rPr>
                <w:sz w:val="24"/>
                <w:szCs w:val="20"/>
              </w:rPr>
              <w:t>Вложения в ценные бумаги</w:t>
            </w:r>
          </w:p>
        </w:tc>
        <w:tc>
          <w:tcPr>
            <w:tcW w:w="992" w:type="dxa"/>
            <w:vAlign w:val="center"/>
          </w:tcPr>
          <w:p w14:paraId="3F7A5025" w14:textId="2CE8ED39" w:rsidR="005D0D4E" w:rsidRPr="005D0D4E" w:rsidRDefault="00EE1AC0" w:rsidP="008812D9">
            <w:pPr>
              <w:spacing w:line="240" w:lineRule="auto"/>
              <w:ind w:firstLine="0"/>
              <w:jc w:val="center"/>
              <w:rPr>
                <w:sz w:val="24"/>
                <w:szCs w:val="20"/>
              </w:rPr>
            </w:pPr>
            <w:r>
              <w:rPr>
                <w:sz w:val="24"/>
                <w:szCs w:val="20"/>
              </w:rPr>
              <w:t>0,3514</w:t>
            </w:r>
          </w:p>
        </w:tc>
      </w:tr>
      <w:tr w:rsidR="005D0D4E" w:rsidRPr="005D0D4E" w14:paraId="1ECC5645" w14:textId="77777777" w:rsidTr="008812D9">
        <w:tc>
          <w:tcPr>
            <w:tcW w:w="4248" w:type="dxa"/>
            <w:vAlign w:val="center"/>
          </w:tcPr>
          <w:p w14:paraId="7EFCE6E9" w14:textId="48A1FA8D" w:rsidR="005D0D4E" w:rsidRPr="008812D9" w:rsidRDefault="002D4008" w:rsidP="008812D9">
            <w:pPr>
              <w:spacing w:line="240" w:lineRule="auto"/>
              <w:ind w:firstLine="0"/>
              <w:jc w:val="left"/>
              <w:rPr>
                <w:sz w:val="24"/>
                <w:szCs w:val="20"/>
              </w:rPr>
            </w:pPr>
            <w:r w:rsidRPr="008812D9">
              <w:rPr>
                <w:sz w:val="24"/>
                <w:szCs w:val="20"/>
              </w:rPr>
              <w:t>Кредитный портфель</w:t>
            </w:r>
          </w:p>
        </w:tc>
        <w:tc>
          <w:tcPr>
            <w:tcW w:w="992" w:type="dxa"/>
            <w:vAlign w:val="center"/>
          </w:tcPr>
          <w:p w14:paraId="473386EF" w14:textId="29BD0B00" w:rsidR="005D0D4E" w:rsidRPr="005D0D4E" w:rsidRDefault="00EE1AC0" w:rsidP="008812D9">
            <w:pPr>
              <w:spacing w:line="240" w:lineRule="auto"/>
              <w:ind w:firstLine="0"/>
              <w:jc w:val="center"/>
              <w:rPr>
                <w:sz w:val="24"/>
                <w:szCs w:val="20"/>
              </w:rPr>
            </w:pPr>
            <w:r>
              <w:rPr>
                <w:sz w:val="24"/>
                <w:szCs w:val="20"/>
              </w:rPr>
              <w:t>0,359</w:t>
            </w:r>
          </w:p>
        </w:tc>
      </w:tr>
      <w:tr w:rsidR="005D0D4E" w:rsidRPr="005D0D4E" w14:paraId="3803C06F" w14:textId="77777777" w:rsidTr="008812D9">
        <w:tc>
          <w:tcPr>
            <w:tcW w:w="4248" w:type="dxa"/>
            <w:vAlign w:val="center"/>
          </w:tcPr>
          <w:p w14:paraId="20164792" w14:textId="0AD65475" w:rsidR="005D0D4E" w:rsidRPr="008812D9" w:rsidRDefault="00BE11D2" w:rsidP="008812D9">
            <w:pPr>
              <w:spacing w:line="240" w:lineRule="auto"/>
              <w:ind w:firstLine="0"/>
              <w:jc w:val="left"/>
              <w:rPr>
                <w:sz w:val="24"/>
                <w:szCs w:val="20"/>
              </w:rPr>
            </w:pPr>
            <w:r w:rsidRPr="008812D9">
              <w:rPr>
                <w:sz w:val="24"/>
                <w:szCs w:val="20"/>
              </w:rPr>
              <w:t>Уровень просроченной задолженности</w:t>
            </w:r>
          </w:p>
        </w:tc>
        <w:tc>
          <w:tcPr>
            <w:tcW w:w="992" w:type="dxa"/>
            <w:vAlign w:val="center"/>
          </w:tcPr>
          <w:p w14:paraId="11C46FDA" w14:textId="528D70AB" w:rsidR="005D0D4E" w:rsidRPr="005D0D4E" w:rsidRDefault="00EE1AC0" w:rsidP="008812D9">
            <w:pPr>
              <w:spacing w:line="240" w:lineRule="auto"/>
              <w:ind w:firstLine="0"/>
              <w:jc w:val="center"/>
              <w:rPr>
                <w:sz w:val="24"/>
                <w:szCs w:val="20"/>
              </w:rPr>
            </w:pPr>
            <w:r>
              <w:rPr>
                <w:sz w:val="24"/>
                <w:szCs w:val="20"/>
              </w:rPr>
              <w:t>0</w:t>
            </w:r>
          </w:p>
        </w:tc>
      </w:tr>
      <w:tr w:rsidR="005D0D4E" w:rsidRPr="005D0D4E" w14:paraId="5B8BCBE8" w14:textId="77777777" w:rsidTr="008812D9">
        <w:tc>
          <w:tcPr>
            <w:tcW w:w="4248" w:type="dxa"/>
            <w:vAlign w:val="center"/>
          </w:tcPr>
          <w:p w14:paraId="02FA2BAF" w14:textId="5A6B5D0A" w:rsidR="005D0D4E" w:rsidRPr="008812D9" w:rsidRDefault="0038153C" w:rsidP="008812D9">
            <w:pPr>
              <w:spacing w:line="240" w:lineRule="auto"/>
              <w:ind w:firstLine="0"/>
              <w:jc w:val="left"/>
              <w:rPr>
                <w:sz w:val="24"/>
                <w:szCs w:val="20"/>
              </w:rPr>
            </w:pPr>
            <w:r w:rsidRPr="008812D9">
              <w:rPr>
                <w:sz w:val="24"/>
                <w:szCs w:val="20"/>
              </w:rPr>
              <w:t>Уровень резервирования</w:t>
            </w:r>
          </w:p>
        </w:tc>
        <w:tc>
          <w:tcPr>
            <w:tcW w:w="992" w:type="dxa"/>
            <w:vAlign w:val="center"/>
          </w:tcPr>
          <w:p w14:paraId="526A8561" w14:textId="17282684" w:rsidR="005D0D4E" w:rsidRPr="005D0D4E" w:rsidRDefault="00EE1AC0" w:rsidP="008812D9">
            <w:pPr>
              <w:spacing w:line="240" w:lineRule="auto"/>
              <w:ind w:firstLine="0"/>
              <w:jc w:val="center"/>
              <w:rPr>
                <w:sz w:val="24"/>
                <w:szCs w:val="20"/>
              </w:rPr>
            </w:pPr>
            <w:r>
              <w:rPr>
                <w:sz w:val="24"/>
                <w:szCs w:val="20"/>
              </w:rPr>
              <w:t>0</w:t>
            </w:r>
          </w:p>
        </w:tc>
      </w:tr>
      <w:tr w:rsidR="005D0D4E" w:rsidRPr="005D0D4E" w14:paraId="784FFCE7" w14:textId="77777777" w:rsidTr="008812D9">
        <w:tc>
          <w:tcPr>
            <w:tcW w:w="4248" w:type="dxa"/>
            <w:vAlign w:val="center"/>
          </w:tcPr>
          <w:p w14:paraId="1D1A62D1" w14:textId="6466A616" w:rsidR="005D0D4E" w:rsidRPr="008812D9" w:rsidRDefault="0038153C" w:rsidP="008812D9">
            <w:pPr>
              <w:spacing w:line="240" w:lineRule="auto"/>
              <w:ind w:firstLine="0"/>
              <w:jc w:val="left"/>
              <w:rPr>
                <w:sz w:val="24"/>
                <w:szCs w:val="20"/>
              </w:rPr>
            </w:pPr>
            <w:r w:rsidRPr="008812D9">
              <w:rPr>
                <w:sz w:val="24"/>
                <w:szCs w:val="20"/>
              </w:rPr>
              <w:t>Рентабельность капитала</w:t>
            </w:r>
          </w:p>
        </w:tc>
        <w:tc>
          <w:tcPr>
            <w:tcW w:w="992" w:type="dxa"/>
            <w:vAlign w:val="center"/>
          </w:tcPr>
          <w:p w14:paraId="184DB61C" w14:textId="40217147" w:rsidR="005D0D4E" w:rsidRPr="005D0D4E" w:rsidRDefault="00EE1AC0" w:rsidP="008812D9">
            <w:pPr>
              <w:spacing w:line="240" w:lineRule="auto"/>
              <w:ind w:firstLine="0"/>
              <w:jc w:val="center"/>
              <w:rPr>
                <w:sz w:val="24"/>
                <w:szCs w:val="20"/>
              </w:rPr>
            </w:pPr>
            <w:r>
              <w:rPr>
                <w:sz w:val="24"/>
                <w:szCs w:val="20"/>
              </w:rPr>
              <w:t>0,675</w:t>
            </w:r>
          </w:p>
        </w:tc>
      </w:tr>
      <w:tr w:rsidR="005D0D4E" w:rsidRPr="005D0D4E" w14:paraId="5394CB98" w14:textId="77777777" w:rsidTr="008812D9">
        <w:tc>
          <w:tcPr>
            <w:tcW w:w="4248" w:type="dxa"/>
            <w:vAlign w:val="center"/>
          </w:tcPr>
          <w:p w14:paraId="2FA6149E" w14:textId="1D8A632F" w:rsidR="005D0D4E" w:rsidRPr="008812D9" w:rsidRDefault="0038153C" w:rsidP="008812D9">
            <w:pPr>
              <w:spacing w:line="240" w:lineRule="auto"/>
              <w:ind w:firstLine="0"/>
              <w:jc w:val="left"/>
              <w:rPr>
                <w:sz w:val="24"/>
                <w:szCs w:val="20"/>
              </w:rPr>
            </w:pPr>
            <w:r w:rsidRPr="008812D9">
              <w:rPr>
                <w:sz w:val="24"/>
                <w:szCs w:val="20"/>
              </w:rPr>
              <w:t>Рентабельность активов-нетто</w:t>
            </w:r>
          </w:p>
        </w:tc>
        <w:tc>
          <w:tcPr>
            <w:tcW w:w="992" w:type="dxa"/>
            <w:vAlign w:val="center"/>
          </w:tcPr>
          <w:p w14:paraId="1171BE0E" w14:textId="7F5A3352" w:rsidR="005D0D4E" w:rsidRPr="005D0D4E" w:rsidRDefault="00EE1AC0" w:rsidP="008812D9">
            <w:pPr>
              <w:spacing w:line="240" w:lineRule="auto"/>
              <w:ind w:firstLine="0"/>
              <w:jc w:val="center"/>
              <w:rPr>
                <w:sz w:val="24"/>
                <w:szCs w:val="20"/>
              </w:rPr>
            </w:pPr>
            <w:r>
              <w:rPr>
                <w:sz w:val="24"/>
                <w:szCs w:val="20"/>
              </w:rPr>
              <w:t>0,3514</w:t>
            </w:r>
          </w:p>
        </w:tc>
      </w:tr>
      <w:tr w:rsidR="005D0D4E" w:rsidRPr="005D0D4E" w14:paraId="568CB58E" w14:textId="77777777" w:rsidTr="008812D9">
        <w:tc>
          <w:tcPr>
            <w:tcW w:w="4248" w:type="dxa"/>
            <w:vAlign w:val="center"/>
          </w:tcPr>
          <w:p w14:paraId="0E535C04" w14:textId="542684F3" w:rsidR="005D0D4E" w:rsidRPr="008812D9" w:rsidRDefault="0038153C" w:rsidP="008812D9">
            <w:pPr>
              <w:spacing w:line="240" w:lineRule="auto"/>
              <w:ind w:firstLine="0"/>
              <w:jc w:val="left"/>
              <w:rPr>
                <w:sz w:val="24"/>
                <w:szCs w:val="20"/>
              </w:rPr>
            </w:pPr>
            <w:proofErr w:type="spellStart"/>
            <w:r w:rsidRPr="008812D9">
              <w:rPr>
                <w:sz w:val="24"/>
                <w:szCs w:val="20"/>
              </w:rPr>
              <w:t>Отн</w:t>
            </w:r>
            <w:proofErr w:type="spellEnd"/>
            <w:r w:rsidR="0030166A" w:rsidRPr="008812D9">
              <w:rPr>
                <w:sz w:val="24"/>
                <w:szCs w:val="20"/>
              </w:rPr>
              <w:t>. изм. капитализации</w:t>
            </w:r>
          </w:p>
        </w:tc>
        <w:tc>
          <w:tcPr>
            <w:tcW w:w="992" w:type="dxa"/>
            <w:vAlign w:val="center"/>
          </w:tcPr>
          <w:p w14:paraId="2EFDB81B" w14:textId="2E537A7F" w:rsidR="005D0D4E" w:rsidRPr="005D0D4E" w:rsidRDefault="00EE1AC0" w:rsidP="008812D9">
            <w:pPr>
              <w:spacing w:line="240" w:lineRule="auto"/>
              <w:ind w:firstLine="0"/>
              <w:jc w:val="center"/>
              <w:rPr>
                <w:sz w:val="24"/>
                <w:szCs w:val="20"/>
              </w:rPr>
            </w:pPr>
            <w:r>
              <w:rPr>
                <w:sz w:val="24"/>
                <w:szCs w:val="20"/>
              </w:rPr>
              <w:t>0,0359</w:t>
            </w:r>
          </w:p>
        </w:tc>
      </w:tr>
      <w:tr w:rsidR="005D0D4E" w:rsidRPr="005D0D4E" w14:paraId="2EB6CA05" w14:textId="77777777" w:rsidTr="008812D9">
        <w:tc>
          <w:tcPr>
            <w:tcW w:w="4248" w:type="dxa"/>
            <w:vAlign w:val="center"/>
          </w:tcPr>
          <w:p w14:paraId="6F1DE8F1" w14:textId="378BE809" w:rsidR="0030166A" w:rsidRPr="008812D9" w:rsidRDefault="0030166A" w:rsidP="008812D9">
            <w:pPr>
              <w:spacing w:line="240" w:lineRule="auto"/>
              <w:ind w:firstLine="0"/>
              <w:jc w:val="left"/>
              <w:rPr>
                <w:sz w:val="24"/>
                <w:szCs w:val="20"/>
              </w:rPr>
            </w:pPr>
            <w:proofErr w:type="spellStart"/>
            <w:r w:rsidRPr="008812D9">
              <w:rPr>
                <w:sz w:val="24"/>
                <w:szCs w:val="20"/>
              </w:rPr>
              <w:t>Отн</w:t>
            </w:r>
            <w:proofErr w:type="spellEnd"/>
            <w:r w:rsidRPr="008812D9">
              <w:rPr>
                <w:sz w:val="24"/>
                <w:szCs w:val="20"/>
              </w:rPr>
              <w:t>. изм. активов-нетто</w:t>
            </w:r>
          </w:p>
        </w:tc>
        <w:tc>
          <w:tcPr>
            <w:tcW w:w="992" w:type="dxa"/>
            <w:vAlign w:val="center"/>
          </w:tcPr>
          <w:p w14:paraId="697E5604" w14:textId="26CAB228" w:rsidR="005D0D4E" w:rsidRPr="005D0D4E" w:rsidRDefault="00EE1AC0" w:rsidP="008812D9">
            <w:pPr>
              <w:spacing w:line="240" w:lineRule="auto"/>
              <w:ind w:firstLine="0"/>
              <w:jc w:val="center"/>
              <w:rPr>
                <w:sz w:val="24"/>
                <w:szCs w:val="20"/>
              </w:rPr>
            </w:pPr>
            <w:r>
              <w:rPr>
                <w:sz w:val="24"/>
                <w:szCs w:val="20"/>
              </w:rPr>
              <w:t>0,0351</w:t>
            </w:r>
          </w:p>
        </w:tc>
      </w:tr>
      <w:tr w:rsidR="005D0D4E" w:rsidRPr="005D0D4E" w14:paraId="5F71ACFA" w14:textId="77777777" w:rsidTr="008812D9">
        <w:tc>
          <w:tcPr>
            <w:tcW w:w="4248" w:type="dxa"/>
            <w:vAlign w:val="center"/>
          </w:tcPr>
          <w:p w14:paraId="3570F13E" w14:textId="0718ABB6" w:rsidR="005D0D4E" w:rsidRPr="008812D9" w:rsidRDefault="0030166A" w:rsidP="008812D9">
            <w:pPr>
              <w:spacing w:line="240" w:lineRule="auto"/>
              <w:ind w:firstLine="0"/>
              <w:jc w:val="left"/>
              <w:rPr>
                <w:sz w:val="24"/>
                <w:szCs w:val="20"/>
              </w:rPr>
            </w:pPr>
            <w:proofErr w:type="spellStart"/>
            <w:r w:rsidRPr="008812D9">
              <w:rPr>
                <w:sz w:val="24"/>
                <w:szCs w:val="20"/>
              </w:rPr>
              <w:t>Отн</w:t>
            </w:r>
            <w:proofErr w:type="spellEnd"/>
            <w:r w:rsidRPr="008812D9">
              <w:rPr>
                <w:sz w:val="24"/>
                <w:szCs w:val="20"/>
              </w:rPr>
              <w:t>. изм. вкладов ФЛ</w:t>
            </w:r>
          </w:p>
        </w:tc>
        <w:tc>
          <w:tcPr>
            <w:tcW w:w="992" w:type="dxa"/>
            <w:vAlign w:val="center"/>
          </w:tcPr>
          <w:p w14:paraId="48E39FAE" w14:textId="43465434" w:rsidR="005D0D4E" w:rsidRPr="005D0D4E" w:rsidRDefault="00EE1AC0" w:rsidP="008812D9">
            <w:pPr>
              <w:spacing w:line="240" w:lineRule="auto"/>
              <w:ind w:firstLine="0"/>
              <w:jc w:val="center"/>
              <w:rPr>
                <w:sz w:val="24"/>
                <w:szCs w:val="20"/>
              </w:rPr>
            </w:pPr>
            <w:r>
              <w:rPr>
                <w:sz w:val="24"/>
                <w:szCs w:val="20"/>
              </w:rPr>
              <w:t>0,0145</w:t>
            </w:r>
          </w:p>
        </w:tc>
      </w:tr>
      <w:tr w:rsidR="005D0D4E" w:rsidRPr="005D0D4E" w14:paraId="346DFB8B" w14:textId="77777777" w:rsidTr="008812D9">
        <w:tc>
          <w:tcPr>
            <w:tcW w:w="4248" w:type="dxa"/>
            <w:vAlign w:val="center"/>
          </w:tcPr>
          <w:p w14:paraId="2705D9B3" w14:textId="3414FF7F" w:rsidR="005D0D4E" w:rsidRPr="008812D9" w:rsidRDefault="0030166A" w:rsidP="008812D9">
            <w:pPr>
              <w:spacing w:line="240" w:lineRule="auto"/>
              <w:ind w:firstLine="0"/>
              <w:jc w:val="left"/>
              <w:rPr>
                <w:sz w:val="24"/>
                <w:szCs w:val="20"/>
              </w:rPr>
            </w:pPr>
            <w:proofErr w:type="spellStart"/>
            <w:r w:rsidRPr="008812D9">
              <w:rPr>
                <w:sz w:val="24"/>
                <w:szCs w:val="20"/>
              </w:rPr>
              <w:t>Отн</w:t>
            </w:r>
            <w:proofErr w:type="spellEnd"/>
            <w:r w:rsidRPr="008812D9">
              <w:rPr>
                <w:sz w:val="24"/>
                <w:szCs w:val="20"/>
              </w:rPr>
              <w:t>. изм. вложений в ценные бумаги</w:t>
            </w:r>
          </w:p>
        </w:tc>
        <w:tc>
          <w:tcPr>
            <w:tcW w:w="992" w:type="dxa"/>
            <w:vAlign w:val="center"/>
          </w:tcPr>
          <w:p w14:paraId="267D6A91" w14:textId="65923EA6" w:rsidR="005D0D4E" w:rsidRPr="005D0D4E" w:rsidRDefault="00EE1AC0" w:rsidP="008812D9">
            <w:pPr>
              <w:spacing w:line="240" w:lineRule="auto"/>
              <w:ind w:firstLine="0"/>
              <w:jc w:val="center"/>
              <w:rPr>
                <w:sz w:val="24"/>
                <w:szCs w:val="20"/>
              </w:rPr>
            </w:pPr>
            <w:r>
              <w:rPr>
                <w:sz w:val="24"/>
                <w:szCs w:val="20"/>
              </w:rPr>
              <w:t>0,1055</w:t>
            </w:r>
          </w:p>
        </w:tc>
      </w:tr>
      <w:tr w:rsidR="005D0D4E" w:rsidRPr="005D0D4E" w14:paraId="79660341" w14:textId="77777777" w:rsidTr="008812D9">
        <w:tc>
          <w:tcPr>
            <w:tcW w:w="4248" w:type="dxa"/>
            <w:vAlign w:val="center"/>
          </w:tcPr>
          <w:p w14:paraId="7A57C62E" w14:textId="6F417FD0" w:rsidR="005D0D4E" w:rsidRPr="008812D9" w:rsidRDefault="0030166A" w:rsidP="008812D9">
            <w:pPr>
              <w:spacing w:line="240" w:lineRule="auto"/>
              <w:ind w:firstLine="0"/>
              <w:jc w:val="left"/>
              <w:rPr>
                <w:sz w:val="24"/>
                <w:szCs w:val="20"/>
              </w:rPr>
            </w:pPr>
            <w:proofErr w:type="spellStart"/>
            <w:r w:rsidRPr="008812D9">
              <w:rPr>
                <w:sz w:val="24"/>
                <w:szCs w:val="20"/>
              </w:rPr>
              <w:t>Отн</w:t>
            </w:r>
            <w:proofErr w:type="spellEnd"/>
            <w:r w:rsidRPr="008812D9">
              <w:rPr>
                <w:sz w:val="24"/>
                <w:szCs w:val="20"/>
              </w:rPr>
              <w:t>. изм. кредитного портфеля</w:t>
            </w:r>
          </w:p>
        </w:tc>
        <w:tc>
          <w:tcPr>
            <w:tcW w:w="992" w:type="dxa"/>
            <w:vAlign w:val="center"/>
          </w:tcPr>
          <w:p w14:paraId="145AC5E1" w14:textId="3B3F828F" w:rsidR="005D0D4E" w:rsidRPr="005D0D4E" w:rsidRDefault="00EE1AC0" w:rsidP="008812D9">
            <w:pPr>
              <w:spacing w:line="240" w:lineRule="auto"/>
              <w:ind w:firstLine="0"/>
              <w:jc w:val="center"/>
              <w:rPr>
                <w:sz w:val="24"/>
                <w:szCs w:val="20"/>
              </w:rPr>
            </w:pPr>
            <w:r>
              <w:rPr>
                <w:sz w:val="24"/>
                <w:szCs w:val="20"/>
              </w:rPr>
              <w:t>0,0634</w:t>
            </w:r>
          </w:p>
        </w:tc>
      </w:tr>
    </w:tbl>
    <w:p w14:paraId="7E8FE31B" w14:textId="5D8BBEDE" w:rsidR="00006D83" w:rsidRDefault="00006D83" w:rsidP="00360086">
      <w:pPr>
        <w:ind w:firstLine="851"/>
      </w:pPr>
    </w:p>
    <w:p w14:paraId="55263499" w14:textId="1F01E714" w:rsidR="005A4063" w:rsidRDefault="005A4063" w:rsidP="00894BA7">
      <w:r>
        <w:t>В качестве метрики расстояния в строимой модели используется евклидово расстояние</w:t>
      </w:r>
    </w:p>
    <w:p w14:paraId="270AA05E" w14:textId="43A7B768" w:rsidR="005A4063" w:rsidRDefault="005A4063" w:rsidP="00360086">
      <w:pPr>
        <w:ind w:firstLine="851"/>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5A4063" w14:paraId="4909297A" w14:textId="77777777" w:rsidTr="00E41AD5">
        <w:tc>
          <w:tcPr>
            <w:tcW w:w="3115" w:type="dxa"/>
          </w:tcPr>
          <w:p w14:paraId="303DDEC7" w14:textId="77777777" w:rsidR="005A4063" w:rsidRDefault="005A4063" w:rsidP="00E41AD5">
            <w:pPr>
              <w:spacing w:line="240" w:lineRule="auto"/>
              <w:ind w:firstLine="0"/>
            </w:pPr>
          </w:p>
        </w:tc>
        <w:tc>
          <w:tcPr>
            <w:tcW w:w="3115" w:type="dxa"/>
          </w:tcPr>
          <w:p w14:paraId="509836C8" w14:textId="61CB4584" w:rsidR="005A4063" w:rsidRDefault="005A4063" w:rsidP="00E41AD5">
            <w:pPr>
              <w:spacing w:line="240" w:lineRule="auto"/>
              <w:ind w:firstLine="0"/>
            </w:pPr>
            <m:oMathPara>
              <m:oMath>
                <m:r>
                  <w:rPr>
                    <w:rFonts w:ascii="Cambria Math" w:hAnsi="Cambria Math"/>
                  </w:rPr>
                  <m:t>d=</m:t>
                </m:r>
                <m:rad>
                  <m:radPr>
                    <m:degHide m:val="1"/>
                    <m:ctrlPr>
                      <w:rPr>
                        <w:rFonts w:ascii="Cambria Math" w:hAnsi="Cambria Math"/>
                        <w:i/>
                      </w:rPr>
                    </m:ctrlPr>
                  </m:radPr>
                  <m:deg/>
                  <m:e>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l</m:t>
                                    </m:r>
                                  </m:sub>
                                </m:sSub>
                              </m:e>
                            </m:d>
                          </m:e>
                          <m:sup>
                            <m:r>
                              <w:rPr>
                                <w:rFonts w:ascii="Cambria Math" w:hAnsi="Cambria Math"/>
                              </w:rPr>
                              <m:t>2</m:t>
                            </m:r>
                          </m:sup>
                        </m:sSup>
                      </m:e>
                    </m:nary>
                  </m:e>
                </m:rad>
              </m:oMath>
            </m:oMathPara>
          </w:p>
        </w:tc>
        <w:tc>
          <w:tcPr>
            <w:tcW w:w="3115" w:type="dxa"/>
          </w:tcPr>
          <w:p w14:paraId="7A7A8339" w14:textId="77777777" w:rsidR="005A4063" w:rsidRDefault="005A4063" w:rsidP="00E41AD5">
            <w:pPr>
              <w:spacing w:line="240" w:lineRule="auto"/>
              <w:ind w:firstLine="0"/>
            </w:pPr>
          </w:p>
        </w:tc>
      </w:tr>
    </w:tbl>
    <w:p w14:paraId="1433FABC" w14:textId="2926ABA1" w:rsidR="005A4063" w:rsidRDefault="005A4063" w:rsidP="00360086">
      <w:pPr>
        <w:ind w:firstLine="851"/>
      </w:pPr>
    </w:p>
    <w:p w14:paraId="4B931535" w14:textId="5E7583C3" w:rsidR="005A4063" w:rsidRDefault="005A4063" w:rsidP="00E41AD5">
      <w:pPr>
        <w:ind w:firstLine="0"/>
      </w:pPr>
      <w:r>
        <w:t>где</w:t>
      </w:r>
    </w:p>
    <w:p w14:paraId="5D4CAC4D" w14:textId="671CA28B" w:rsidR="005A4063" w:rsidRDefault="005A4063" w:rsidP="00A455DC">
      <w:pPr>
        <w:ind w:firstLine="0"/>
        <w:rPr>
          <w:rFonts w:eastAsiaTheme="minorEastAsia"/>
        </w:rPr>
      </w:pPr>
      <m:oMath>
        <m:r>
          <w:rPr>
            <w:rFonts w:ascii="Cambria Math" w:hAnsi="Cambria Math"/>
            <w:lang w:val="en-US"/>
          </w:rPr>
          <m:t>v</m:t>
        </m:r>
      </m:oMath>
      <w:r w:rsidRPr="005A4063">
        <w:rPr>
          <w:rFonts w:eastAsiaTheme="minorEastAsia"/>
        </w:rPr>
        <w:t xml:space="preserve"> – </w:t>
      </w:r>
      <w:r>
        <w:rPr>
          <w:rFonts w:eastAsiaTheme="minorEastAsia"/>
        </w:rPr>
        <w:t>показатель банка, для которого оценивается расстояние;</w:t>
      </w:r>
    </w:p>
    <w:p w14:paraId="1150F1C9" w14:textId="39D49444" w:rsidR="005A4063" w:rsidRPr="005A4063" w:rsidRDefault="00843BC2" w:rsidP="00A455DC">
      <w:pPr>
        <w:ind w:firstLine="0"/>
        <w:rPr>
          <w:iC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l</m:t>
            </m:r>
          </m:sub>
        </m:sSub>
      </m:oMath>
      <w:r w:rsidR="005A4063" w:rsidRPr="005A4063">
        <w:rPr>
          <w:rFonts w:eastAsiaTheme="minorEastAsia"/>
          <w:i/>
        </w:rPr>
        <w:t xml:space="preserve"> –</w:t>
      </w:r>
      <w:r w:rsidR="005A4063" w:rsidRPr="005A4063">
        <w:rPr>
          <w:rFonts w:eastAsiaTheme="minorEastAsia"/>
          <w:iCs/>
        </w:rPr>
        <w:t xml:space="preserve"> </w:t>
      </w:r>
      <w:r w:rsidR="005A4063">
        <w:rPr>
          <w:rFonts w:eastAsiaTheme="minorEastAsia"/>
          <w:iCs/>
        </w:rPr>
        <w:t>соответствующий ему показатель БКЛ.</w:t>
      </w:r>
    </w:p>
    <w:p w14:paraId="15C971DE" w14:textId="0D4D0828" w:rsidR="005B3B31" w:rsidRDefault="00EB55B1" w:rsidP="00894BA7">
      <w:r>
        <w:t>Таким образом, получается финальный показатель – расстояние от БКЛ.</w:t>
      </w:r>
    </w:p>
    <w:p w14:paraId="1373E525" w14:textId="5F3EA7A4" w:rsidR="00EB55B1" w:rsidRDefault="00EB55B1" w:rsidP="00360086">
      <w:pPr>
        <w:ind w:firstLine="851"/>
      </w:pPr>
    </w:p>
    <w:p w14:paraId="01B238DD" w14:textId="23B33651" w:rsidR="00EB55B1" w:rsidRDefault="00EB55B1" w:rsidP="00CB2AC0">
      <w:pPr>
        <w:pStyle w:val="1"/>
      </w:pPr>
      <w:bookmarkStart w:id="52" w:name="_Toc105915010"/>
      <w:r>
        <w:t>2.3 Неразмеченные данные</w:t>
      </w:r>
      <w:bookmarkEnd w:id="52"/>
    </w:p>
    <w:p w14:paraId="2D379679" w14:textId="489459A7" w:rsidR="00EB55B1" w:rsidRDefault="00EB55B1" w:rsidP="00EB55B1"/>
    <w:p w14:paraId="7A9ED28B" w14:textId="5007DBAD" w:rsidR="00EB55B1" w:rsidRDefault="00894BA7" w:rsidP="00894BA7">
      <w:r>
        <w:t xml:space="preserve">С учетом приведенных выше преобразований входное наблюдение состоит из </w:t>
      </w:r>
      <w:r w:rsidR="0003411B">
        <w:t>20 показателей:</w:t>
      </w:r>
    </w:p>
    <w:p w14:paraId="58836D10" w14:textId="6DB8BAB4" w:rsidR="0003411B" w:rsidRDefault="0003411B" w:rsidP="00894BA7">
      <w:r>
        <w:t>– Капитализация по форме 123;</w:t>
      </w:r>
    </w:p>
    <w:p w14:paraId="62DF8F7D" w14:textId="207EF194" w:rsidR="0003411B" w:rsidRDefault="0003411B" w:rsidP="00894BA7">
      <w:r>
        <w:t>– Активы-нетто</w:t>
      </w:r>
      <w:r w:rsidR="00FB7F70">
        <w:t>;</w:t>
      </w:r>
    </w:p>
    <w:p w14:paraId="41066D44" w14:textId="71405746" w:rsidR="00FB7F70" w:rsidRDefault="00FB7F70" w:rsidP="00894BA7">
      <w:r>
        <w:t>– Вклады физических лиц;</w:t>
      </w:r>
    </w:p>
    <w:p w14:paraId="765F2C12" w14:textId="475B5231" w:rsidR="00FB7F70" w:rsidRDefault="00FB7F70" w:rsidP="00894BA7">
      <w:r>
        <w:t>– Вложения в ценные бумаги;</w:t>
      </w:r>
    </w:p>
    <w:p w14:paraId="156D065C" w14:textId="04B8E8CA" w:rsidR="00FB7F70" w:rsidRDefault="00FB7F70" w:rsidP="00894BA7">
      <w:r>
        <w:t>– Кредитный портфель;</w:t>
      </w:r>
    </w:p>
    <w:p w14:paraId="44C7340C" w14:textId="7B3F89BB" w:rsidR="00FB7F70" w:rsidRDefault="00203F25" w:rsidP="00894BA7">
      <w:r>
        <w:lastRenderedPageBreak/>
        <w:t>– Уровень резервирования в кредитном портфеле;</w:t>
      </w:r>
    </w:p>
    <w:p w14:paraId="4F5EFEB0" w14:textId="0C977964" w:rsidR="00203F25" w:rsidRDefault="00203F25" w:rsidP="00894BA7">
      <w:r>
        <w:t>– Уровень просроченной задолженности в кредитном портфеле;</w:t>
      </w:r>
    </w:p>
    <w:p w14:paraId="660D0484" w14:textId="62149A8C" w:rsidR="00203F25" w:rsidRDefault="00203F25" w:rsidP="00894BA7">
      <w:r>
        <w:t>– Рентабельность капитала;</w:t>
      </w:r>
    </w:p>
    <w:p w14:paraId="716BEF70" w14:textId="4E139AFB" w:rsidR="00203F25" w:rsidRDefault="00203F25" w:rsidP="00894BA7">
      <w:r>
        <w:t>– Рентабельность активов-нетто;</w:t>
      </w:r>
    </w:p>
    <w:p w14:paraId="3A48DCAA" w14:textId="77777777" w:rsidR="00203F25" w:rsidRDefault="00203F25" w:rsidP="00203F25">
      <w:r>
        <w:t>– Относительное изменение капитализации;</w:t>
      </w:r>
    </w:p>
    <w:p w14:paraId="18464C0A" w14:textId="742A4F04" w:rsidR="00203F25" w:rsidRDefault="00203F25" w:rsidP="00203F25">
      <w:r>
        <w:t>–</w:t>
      </w:r>
      <w:r w:rsidRPr="00377185">
        <w:t xml:space="preserve"> </w:t>
      </w:r>
      <w:r>
        <w:t>Относительное изменение активов-нетто;</w:t>
      </w:r>
    </w:p>
    <w:p w14:paraId="5BDFCCC9" w14:textId="77777777" w:rsidR="00203F25" w:rsidRDefault="00203F25" w:rsidP="00203F25">
      <w:r>
        <w:t>–</w:t>
      </w:r>
      <w:r w:rsidRPr="00377185">
        <w:t xml:space="preserve"> </w:t>
      </w:r>
      <w:r>
        <w:t>Относительное изменение вкладов физических лиц;</w:t>
      </w:r>
    </w:p>
    <w:p w14:paraId="33C01ADB" w14:textId="1E40C437" w:rsidR="00203F25" w:rsidRDefault="00203F25" w:rsidP="00203F25">
      <w:r>
        <w:t>–</w:t>
      </w:r>
      <w:r w:rsidRPr="00377185">
        <w:t xml:space="preserve"> </w:t>
      </w:r>
      <w:r>
        <w:t>Относительное изменение вложений в ценные бумаги;</w:t>
      </w:r>
    </w:p>
    <w:p w14:paraId="6BD3033F" w14:textId="7F6D55D7" w:rsidR="00203F25" w:rsidRDefault="00203F25" w:rsidP="00203F25">
      <w:r>
        <w:t>–</w:t>
      </w:r>
      <w:r w:rsidRPr="00377185">
        <w:t xml:space="preserve"> </w:t>
      </w:r>
      <w:r>
        <w:t>Относительное изменение кредитного портфеля</w:t>
      </w:r>
      <w:r w:rsidR="003B7C28">
        <w:t>;</w:t>
      </w:r>
    </w:p>
    <w:p w14:paraId="20830694" w14:textId="623264AB" w:rsidR="003B7C28" w:rsidRDefault="003B7C28" w:rsidP="00203F25">
      <w:r>
        <w:t>– Расстояние от БКЛ.</w:t>
      </w:r>
    </w:p>
    <w:p w14:paraId="1CA57EDB" w14:textId="1005AA3C" w:rsidR="007D7C91" w:rsidRDefault="007D7C91" w:rsidP="00203F25">
      <w:r>
        <w:t>Приведенным выше способом были получено два набора данных. Первый</w:t>
      </w:r>
      <w:r w:rsidR="00CE4190">
        <w:t xml:space="preserve"> – данные по состоянию на начало 202</w:t>
      </w:r>
      <w:r w:rsidR="00991CED">
        <w:t>2</w:t>
      </w:r>
      <w:r w:rsidR="00CE4190">
        <w:t xml:space="preserve"> года, изменения при этом берутся с начала 202</w:t>
      </w:r>
      <w:r w:rsidR="00991CED">
        <w:t>1</w:t>
      </w:r>
      <w:r w:rsidR="00CE4190">
        <w:t xml:space="preserve"> года. Второй, соответственно данные на начало 202</w:t>
      </w:r>
      <w:r w:rsidR="00991CED">
        <w:t>1</w:t>
      </w:r>
      <w:r w:rsidR="00CE4190">
        <w:t xml:space="preserve"> года с </w:t>
      </w:r>
      <w:r w:rsidR="00ED3AC1">
        <w:t>изменениями за период 202</w:t>
      </w:r>
      <w:r w:rsidR="00991CED">
        <w:t>0</w:t>
      </w:r>
      <w:r w:rsidR="00ED3AC1">
        <w:t xml:space="preserve"> года.</w:t>
      </w:r>
    </w:p>
    <w:p w14:paraId="14510B5F" w14:textId="18A5EFD5" w:rsidR="00ED3AC1" w:rsidRDefault="00ED3AC1" w:rsidP="00203F25">
      <w:r>
        <w:t>Первый набор содержит 3</w:t>
      </w:r>
      <w:r w:rsidR="00991CED">
        <w:t>2</w:t>
      </w:r>
      <w:r>
        <w:t>9 наблюдений и выступит в качестве обучающей выборки</w:t>
      </w:r>
      <w:r w:rsidR="00870D75">
        <w:t>. Фрагмент этой выборки представлен на рисунке 5</w:t>
      </w:r>
    </w:p>
    <w:p w14:paraId="12CE7310" w14:textId="51C82406" w:rsidR="002A04AC" w:rsidRDefault="002A04AC" w:rsidP="00203F25"/>
    <w:p w14:paraId="7735AC98" w14:textId="53EF831E" w:rsidR="00E5520C" w:rsidRDefault="002A04AC" w:rsidP="00E5520C">
      <w:pPr>
        <w:pStyle w:val="a7"/>
      </w:pPr>
      <w:r w:rsidRPr="00E5520C">
        <w:drawing>
          <wp:inline distT="0" distB="0" distL="0" distR="0" wp14:anchorId="5EFED959" wp14:editId="0C7D4EC6">
            <wp:extent cx="5824405" cy="158496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4304" b="19944"/>
                    <a:stretch/>
                  </pic:blipFill>
                  <pic:spPr bwMode="auto">
                    <a:xfrm>
                      <a:off x="0" y="0"/>
                      <a:ext cx="5858561" cy="1594255"/>
                    </a:xfrm>
                    <a:prstGeom prst="rect">
                      <a:avLst/>
                    </a:prstGeom>
                    <a:ln>
                      <a:noFill/>
                    </a:ln>
                    <a:extLst>
                      <a:ext uri="{53640926-AAD7-44D8-BBD7-CCE9431645EC}">
                        <a14:shadowObscured xmlns:a14="http://schemas.microsoft.com/office/drawing/2010/main"/>
                      </a:ext>
                    </a:extLst>
                  </pic:spPr>
                </pic:pic>
              </a:graphicData>
            </a:graphic>
          </wp:inline>
        </w:drawing>
      </w:r>
    </w:p>
    <w:p w14:paraId="268601A6" w14:textId="111D4921" w:rsidR="002A04AC" w:rsidRDefault="002A04AC" w:rsidP="002A04AC">
      <w:pPr>
        <w:pStyle w:val="a7"/>
        <w:spacing w:line="240" w:lineRule="auto"/>
      </w:pPr>
      <w:r>
        <w:t xml:space="preserve">Рисунок 5 </w:t>
      </w:r>
      <w:r w:rsidR="00E404AB">
        <w:t xml:space="preserve">– </w:t>
      </w:r>
      <w:r w:rsidR="00E52105">
        <w:t>Ф</w:t>
      </w:r>
      <w:r w:rsidR="00E404AB">
        <w:t>рамгмент обучающей выбокри</w:t>
      </w:r>
    </w:p>
    <w:p w14:paraId="0AE4877E" w14:textId="77777777" w:rsidR="00580289" w:rsidRDefault="00580289" w:rsidP="002A04AC">
      <w:pPr>
        <w:pStyle w:val="a7"/>
        <w:spacing w:line="240" w:lineRule="auto"/>
      </w:pPr>
    </w:p>
    <w:p w14:paraId="18BBF028" w14:textId="7713CADB" w:rsidR="00E404AB" w:rsidRDefault="00E404AB" w:rsidP="00E404AB">
      <w:r>
        <w:t>Вторая выборка состоит из 3</w:t>
      </w:r>
      <w:r w:rsidR="00991CED">
        <w:t>7</w:t>
      </w:r>
      <w:r>
        <w:t xml:space="preserve">9 наблюдений и станет тестовой. </w:t>
      </w:r>
    </w:p>
    <w:p w14:paraId="503BA7BA" w14:textId="7D5BE0AD" w:rsidR="0011467A" w:rsidRDefault="0011467A" w:rsidP="00E404AB">
      <w:r>
        <w:t xml:space="preserve">В таблице </w:t>
      </w:r>
      <w:r w:rsidR="00B36180">
        <w:t>А</w:t>
      </w:r>
      <w:r w:rsidR="00BF5740">
        <w:t>.</w:t>
      </w:r>
      <w:r w:rsidR="00B36180">
        <w:t>2</w:t>
      </w:r>
      <w:r>
        <w:t xml:space="preserve"> приложения </w:t>
      </w:r>
      <w:r w:rsidR="00B36180">
        <w:t>А</w:t>
      </w:r>
      <w:r>
        <w:t xml:space="preserve"> представлены статистические данные по группам. Из </w:t>
      </w:r>
      <w:r w:rsidR="00580289">
        <w:t xml:space="preserve">нее видно, что в целом </w:t>
      </w:r>
      <w:r w:rsidR="007C1BF4">
        <w:t xml:space="preserve">для разных лет средние и стандартные отклонения не сильно различаются. </w:t>
      </w:r>
    </w:p>
    <w:p w14:paraId="4C499CC3" w14:textId="473AD6E9" w:rsidR="007C1BF4" w:rsidRDefault="007C1BF4" w:rsidP="00E404AB">
      <w:r>
        <w:t xml:space="preserve">Для дальнейшего доказательства однородности полученных данных воспользуемся </w:t>
      </w:r>
      <w:r>
        <w:rPr>
          <w:lang w:val="en-US"/>
        </w:rPr>
        <w:t>t</w:t>
      </w:r>
      <w:r w:rsidRPr="007C1BF4">
        <w:t>-</w:t>
      </w:r>
      <w:r>
        <w:t>критерием для независимых выборок. Анализ</w:t>
      </w:r>
      <w:r w:rsidR="00B36180">
        <w:t xml:space="preserve"> будет </w:t>
      </w:r>
      <w:r w:rsidR="00D03E49">
        <w:lastRenderedPageBreak/>
        <w:t>проводиться</w:t>
      </w:r>
      <w:r w:rsidR="00B36180">
        <w:t xml:space="preserve"> по всем показателям, кроме расстояния от БКЛ, так </w:t>
      </w:r>
      <w:r w:rsidR="00D03E49">
        <w:t>как тот</w:t>
      </w:r>
      <w:r w:rsidR="00B36180">
        <w:t xml:space="preserve"> сочетает в себе все остальные. </w:t>
      </w:r>
      <w:r w:rsidR="00D03E49">
        <w:t>Результаты анализа представлены на рисунке 6.</w:t>
      </w:r>
    </w:p>
    <w:p w14:paraId="33E3434C" w14:textId="375378F8" w:rsidR="00D03E49" w:rsidRDefault="005E4B54" w:rsidP="00E404AB">
      <w:r w:rsidRPr="00D03E49">
        <w:rPr>
          <w:noProof/>
        </w:rPr>
        <w:drawing>
          <wp:anchor distT="0" distB="0" distL="114300" distR="114300" simplePos="0" relativeHeight="251658240" behindDoc="0" locked="0" layoutInCell="1" allowOverlap="1" wp14:anchorId="2F8308B9" wp14:editId="4807C112">
            <wp:simplePos x="0" y="0"/>
            <wp:positionH relativeFrom="margin">
              <wp:align>center</wp:align>
            </wp:positionH>
            <wp:positionV relativeFrom="paragraph">
              <wp:posOffset>228600</wp:posOffset>
            </wp:positionV>
            <wp:extent cx="6096000" cy="2179320"/>
            <wp:effectExtent l="0" t="0" r="0" b="0"/>
            <wp:wrapTopAndBottom/>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l="285" r="12652"/>
                    <a:stretch/>
                  </pic:blipFill>
                  <pic:spPr bwMode="auto">
                    <a:xfrm>
                      <a:off x="0" y="0"/>
                      <a:ext cx="6096000"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0FCF6" w14:textId="1EA3E8F8" w:rsidR="00D03E49" w:rsidRDefault="00D03E49" w:rsidP="00D03E49">
      <w:pPr>
        <w:pStyle w:val="a7"/>
      </w:pPr>
      <w:r>
        <w:t xml:space="preserve">Рисунок 6 – </w:t>
      </w:r>
      <w:r w:rsidR="00E52105">
        <w:rPr>
          <w:lang w:val="en-US"/>
        </w:rPr>
        <w:t>T</w:t>
      </w:r>
      <w:r w:rsidRPr="00D03E49">
        <w:t>-</w:t>
      </w:r>
      <w:r>
        <w:t>критерий для независимых выборок</w:t>
      </w:r>
    </w:p>
    <w:p w14:paraId="63E42135" w14:textId="77777777" w:rsidR="00E50D0E" w:rsidRPr="00D03E49" w:rsidRDefault="00E50D0E" w:rsidP="00D03E49">
      <w:pPr>
        <w:pStyle w:val="a7"/>
      </w:pPr>
    </w:p>
    <w:p w14:paraId="5E6817CC" w14:textId="595A4485" w:rsidR="00D03E49" w:rsidRDefault="005E4B54" w:rsidP="00E404AB">
      <w:r>
        <w:t>Из таблицы, представленной на рисунке 6 видно,</w:t>
      </w:r>
      <w:r w:rsidR="00255B2F">
        <w:t xml:space="preserve"> что</w:t>
      </w:r>
      <w:r>
        <w:t xml:space="preserve"> </w:t>
      </w:r>
      <w:r w:rsidR="00255B2F">
        <w:t>е</w:t>
      </w:r>
      <w:r>
        <w:t>динственн</w:t>
      </w:r>
      <w:r w:rsidR="003028C5">
        <w:t xml:space="preserve">ым показателем, для которого разница в средних между группами статистически значима, является уровень просроченной задолженности </w:t>
      </w:r>
      <w:r w:rsidR="00255B2F">
        <w:t xml:space="preserve">в кредитном портфеле. В целом, несмотря на этот показатель, между годами сохраняется </w:t>
      </w:r>
      <w:r w:rsidR="006278CB">
        <w:t>однородность.</w:t>
      </w:r>
    </w:p>
    <w:p w14:paraId="77038B83" w14:textId="5E0C21B1" w:rsidR="006278CB" w:rsidRDefault="006278CB" w:rsidP="00E404AB"/>
    <w:p w14:paraId="12755BF2" w14:textId="0E0E8CCE" w:rsidR="006278CB" w:rsidRDefault="006278CB" w:rsidP="00CB2AC0">
      <w:pPr>
        <w:pStyle w:val="1"/>
      </w:pPr>
      <w:bookmarkStart w:id="53" w:name="_Toc105915011"/>
      <w:r>
        <w:t>2.4 Кластеризация</w:t>
      </w:r>
      <w:bookmarkEnd w:id="53"/>
    </w:p>
    <w:p w14:paraId="5F3C7AF9" w14:textId="77777777" w:rsidR="00E50D0E" w:rsidRPr="00E50D0E" w:rsidRDefault="00E50D0E" w:rsidP="00E50D0E"/>
    <w:p w14:paraId="7012FE8A" w14:textId="370DDA60" w:rsidR="00255B2F" w:rsidRDefault="00E159B0" w:rsidP="00E404AB">
      <w:r>
        <w:t>Рассматриваемые методы ансамблирования машинного обучения требуют, чтобы входные данные были размечены.</w:t>
      </w:r>
      <w:r w:rsidR="00AF4538">
        <w:t xml:space="preserve"> </w:t>
      </w:r>
      <w:r w:rsidR="00FC7BB5">
        <w:t>Для такой цели хорошо подходит методика кластеризации.</w:t>
      </w:r>
    </w:p>
    <w:p w14:paraId="297F55B1" w14:textId="296C797E" w:rsidR="00FC7BB5" w:rsidRDefault="00FC7BB5" w:rsidP="00E404AB">
      <w:r>
        <w:t xml:space="preserve">Кластеризация – разновидность машинного обучения без учителя, при котором неразмеченные данные распределяются по группам однородности, называемым кластерами. Предполагается, что банки внутри одного кластера обладают сходными экономическим характеристиками. </w:t>
      </w:r>
    </w:p>
    <w:p w14:paraId="417DA3BA" w14:textId="59CCFB44" w:rsidR="00FC7BB5" w:rsidRDefault="00FC7BB5" w:rsidP="00E404AB">
      <w:r>
        <w:t xml:space="preserve">Для решения задачи кластеризации будет использоваться </w:t>
      </w:r>
      <w:r w:rsidR="00694D86">
        <w:t>надстройка «Обо</w:t>
      </w:r>
      <w:r w:rsidR="00262454">
        <w:t>б</w:t>
      </w:r>
      <w:r w:rsidR="00694D86">
        <w:t>щённые методы кластерного анализа» модуля «Добыча данны</w:t>
      </w:r>
      <w:r w:rsidR="00262454">
        <w:t>х</w:t>
      </w:r>
      <w:r w:rsidR="00694D86">
        <w:t>»</w:t>
      </w:r>
      <w:r w:rsidR="00262454">
        <w:t xml:space="preserve"> пакета прикладных программ </w:t>
      </w:r>
      <w:r w:rsidR="00262454">
        <w:rPr>
          <w:lang w:val="en-US"/>
        </w:rPr>
        <w:t>STATISTICA</w:t>
      </w:r>
      <w:r w:rsidR="00262454">
        <w:t xml:space="preserve">. Выбор средства несколькими </w:t>
      </w:r>
      <w:r w:rsidR="00262454">
        <w:lastRenderedPageBreak/>
        <w:t xml:space="preserve">факторами. Во-первых, </w:t>
      </w:r>
      <w:r w:rsidR="00CF2DB8">
        <w:t xml:space="preserve">оно предоставляет возможность быстрой загрузки и выгрузки данных </w:t>
      </w:r>
      <w:r w:rsidR="00415262">
        <w:t xml:space="preserve">в формате </w:t>
      </w:r>
      <w:r w:rsidR="00415262">
        <w:rPr>
          <w:lang w:val="en-US"/>
        </w:rPr>
        <w:t>Excel</w:t>
      </w:r>
      <w:r w:rsidR="00415262">
        <w:t xml:space="preserve">. Во-вторых, пакет </w:t>
      </w:r>
      <w:r w:rsidR="00904997">
        <w:t>предоставляет средства быстрой оценки и настройки строящихся моделей.</w:t>
      </w:r>
    </w:p>
    <w:p w14:paraId="27D0532B" w14:textId="6B8605D5" w:rsidR="009D156B" w:rsidRDefault="009D156B" w:rsidP="00E404AB">
      <w:r>
        <w:t>Для кластеризации будет использован объединенный набор данных, состоящий из обучающей и тестовой выборки</w:t>
      </w:r>
      <w:r w:rsidR="00BB3859">
        <w:t xml:space="preserve">. Следует отметить, что в полученном наборе есть четыре </w:t>
      </w:r>
      <w:r w:rsidR="00E71116">
        <w:t>наблюдения, которые за счет величины своих показателей находятся достаточно далеко от других банков, чтобы образовывать свои кластеры. Это банки «Сбербанк» и «ВТБ» в обеих выборках</w:t>
      </w:r>
      <w:r w:rsidR="00782115">
        <w:t xml:space="preserve"> (в наборе это наблюдения 1, 2, 330 и 332)</w:t>
      </w:r>
      <w:r w:rsidR="00E71116">
        <w:t xml:space="preserve">. В последствии они будут приписаны к наиболее «успешному» кластеру. </w:t>
      </w:r>
    </w:p>
    <w:p w14:paraId="1C42CDD5" w14:textId="4C1E5975" w:rsidR="00E71116" w:rsidRDefault="00E71116" w:rsidP="00E404AB">
      <w:r>
        <w:t xml:space="preserve">В качестве входных переменных для кластеризации было выбрано </w:t>
      </w:r>
      <w:r w:rsidR="003B7C28">
        <w:t>10 показателей:</w:t>
      </w:r>
    </w:p>
    <w:p w14:paraId="424CD0BC" w14:textId="77777777" w:rsidR="003B7C28" w:rsidRDefault="003B7C28" w:rsidP="003B7C28">
      <w:r>
        <w:t>– Капитализация по форме 123;</w:t>
      </w:r>
    </w:p>
    <w:p w14:paraId="17F08342" w14:textId="77777777" w:rsidR="003B7C28" w:rsidRDefault="003B7C28" w:rsidP="003B7C28">
      <w:r>
        <w:t>– Активы-нетто;</w:t>
      </w:r>
    </w:p>
    <w:p w14:paraId="00E82EFB" w14:textId="77777777" w:rsidR="003B7C28" w:rsidRDefault="003B7C28" w:rsidP="003B7C28">
      <w:r>
        <w:t>– Вклады физических лиц;</w:t>
      </w:r>
    </w:p>
    <w:p w14:paraId="665F08E8" w14:textId="77777777" w:rsidR="003B7C28" w:rsidRDefault="003B7C28" w:rsidP="003B7C28">
      <w:r>
        <w:t>– Вложения в ценные бумаги;</w:t>
      </w:r>
    </w:p>
    <w:p w14:paraId="66E58F30" w14:textId="77777777" w:rsidR="003B7C28" w:rsidRDefault="003B7C28" w:rsidP="003B7C28">
      <w:r>
        <w:t>– Кредитный портфель;</w:t>
      </w:r>
    </w:p>
    <w:p w14:paraId="0FB300C1" w14:textId="77777777" w:rsidR="003B7C28" w:rsidRDefault="003B7C28" w:rsidP="003B7C28">
      <w:r>
        <w:t>– Уровень резервирования в кредитном портфеле;</w:t>
      </w:r>
    </w:p>
    <w:p w14:paraId="61309732" w14:textId="77777777" w:rsidR="003B7C28" w:rsidRDefault="003B7C28" w:rsidP="003B7C28">
      <w:r>
        <w:t>– Уровень просроченной задолженности в кредитном портфеле;</w:t>
      </w:r>
    </w:p>
    <w:p w14:paraId="20254404" w14:textId="77777777" w:rsidR="003B7C28" w:rsidRDefault="003B7C28" w:rsidP="003B7C28">
      <w:r>
        <w:t>– Рентабельность капитала;</w:t>
      </w:r>
    </w:p>
    <w:p w14:paraId="50AF01AD" w14:textId="77777777" w:rsidR="003B7C28" w:rsidRDefault="003B7C28" w:rsidP="003B7C28">
      <w:r>
        <w:t>– Рентабельность активов-нетто;</w:t>
      </w:r>
    </w:p>
    <w:p w14:paraId="399946EC" w14:textId="4E91BEA6" w:rsidR="003B7C28" w:rsidRDefault="003B7C28" w:rsidP="00E404AB">
      <w:r>
        <w:t>– Расстояние от БКЛ.</w:t>
      </w:r>
    </w:p>
    <w:p w14:paraId="484BB98D" w14:textId="7535786A" w:rsidR="00782115" w:rsidRDefault="00280569" w:rsidP="00E404AB">
      <w:r>
        <w:t>На рисунках 7 и 8 представлены настройки модели кластеризации.</w:t>
      </w:r>
    </w:p>
    <w:p w14:paraId="1F597BC3" w14:textId="14EC3E63" w:rsidR="00280569" w:rsidRDefault="00280569" w:rsidP="00280569">
      <w:pPr>
        <w:pStyle w:val="a7"/>
      </w:pPr>
      <w:r w:rsidRPr="00280569">
        <w:lastRenderedPageBreak/>
        <w:drawing>
          <wp:inline distT="0" distB="0" distL="0" distR="0" wp14:anchorId="20159D6A" wp14:editId="61029561">
            <wp:extent cx="2407920" cy="28072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4414" cy="2814794"/>
                    </a:xfrm>
                    <a:prstGeom prst="rect">
                      <a:avLst/>
                    </a:prstGeom>
                  </pic:spPr>
                </pic:pic>
              </a:graphicData>
            </a:graphic>
          </wp:inline>
        </w:drawing>
      </w:r>
    </w:p>
    <w:p w14:paraId="46221775" w14:textId="581B2D30" w:rsidR="00280569" w:rsidRDefault="00280569" w:rsidP="00280569">
      <w:pPr>
        <w:pStyle w:val="a7"/>
      </w:pPr>
      <w:r>
        <w:t xml:space="preserve">Рисунок 7 – </w:t>
      </w:r>
      <w:r w:rsidR="00E52105">
        <w:t>В</w:t>
      </w:r>
      <w:r>
        <w:t>кладка «</w:t>
      </w:r>
      <w:r>
        <w:rPr>
          <w:lang w:val="en-US"/>
        </w:rPr>
        <w:t>Quick</w:t>
      </w:r>
      <w:r>
        <w:t>» модуля кластеризации</w:t>
      </w:r>
    </w:p>
    <w:p w14:paraId="28C372E3" w14:textId="6D1B25D6" w:rsidR="00280569" w:rsidRDefault="00280569" w:rsidP="00280569">
      <w:pPr>
        <w:pStyle w:val="a7"/>
      </w:pPr>
    </w:p>
    <w:p w14:paraId="4587657F" w14:textId="33FD9DB6" w:rsidR="00280569" w:rsidRDefault="00280569" w:rsidP="00280569">
      <w:pPr>
        <w:pStyle w:val="a7"/>
      </w:pPr>
      <w:r w:rsidRPr="00280569">
        <w:drawing>
          <wp:inline distT="0" distB="0" distL="0" distR="0" wp14:anchorId="133167BC" wp14:editId="01F2CF40">
            <wp:extent cx="2446020" cy="2837383"/>
            <wp:effectExtent l="0" t="0" r="0" b="127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6"/>
                    <a:stretch>
                      <a:fillRect/>
                    </a:stretch>
                  </pic:blipFill>
                  <pic:spPr>
                    <a:xfrm>
                      <a:off x="0" y="0"/>
                      <a:ext cx="2454699" cy="2847451"/>
                    </a:xfrm>
                    <a:prstGeom prst="rect">
                      <a:avLst/>
                    </a:prstGeom>
                  </pic:spPr>
                </pic:pic>
              </a:graphicData>
            </a:graphic>
          </wp:inline>
        </w:drawing>
      </w:r>
    </w:p>
    <w:p w14:paraId="2398298F" w14:textId="64D984E9" w:rsidR="00457758" w:rsidRDefault="00457758" w:rsidP="00280569">
      <w:pPr>
        <w:pStyle w:val="a7"/>
      </w:pPr>
      <w:r>
        <w:t>Рисунок 8 –</w:t>
      </w:r>
      <w:r w:rsidR="00E52105">
        <w:t xml:space="preserve"> В</w:t>
      </w:r>
      <w:r>
        <w:t>кладка «</w:t>
      </w:r>
      <w:r>
        <w:rPr>
          <w:lang w:val="en-US"/>
        </w:rPr>
        <w:t>k</w:t>
      </w:r>
      <w:r w:rsidRPr="008260DB">
        <w:t>-</w:t>
      </w:r>
      <w:r w:rsidR="00D5403F">
        <w:rPr>
          <w:lang w:val="en-US"/>
        </w:rPr>
        <w:t>means</w:t>
      </w:r>
      <w:r>
        <w:t>»</w:t>
      </w:r>
      <w:r w:rsidR="008260DB">
        <w:t xml:space="preserve"> модуля кластеризации</w:t>
      </w:r>
    </w:p>
    <w:p w14:paraId="513652AB" w14:textId="75D7A2F5" w:rsidR="008260DB" w:rsidRDefault="008260DB" w:rsidP="008260DB"/>
    <w:p w14:paraId="6C93781A" w14:textId="56C6AEFF" w:rsidR="008260DB" w:rsidRDefault="008260DB" w:rsidP="008260DB">
      <w:r>
        <w:t>Из рисунков видно, что в качестве</w:t>
      </w:r>
      <w:r w:rsidR="008D1106">
        <w:t xml:space="preserve"> алгоритма кластеризации используется метод </w:t>
      </w:r>
      <m:oMath>
        <m:r>
          <w:rPr>
            <w:rFonts w:ascii="Cambria Math" w:hAnsi="Cambria Math"/>
          </w:rPr>
          <m:t>k</m:t>
        </m:r>
      </m:oMath>
      <w:r w:rsidR="008D1106">
        <w:t>-средних.</w:t>
      </w:r>
    </w:p>
    <w:p w14:paraId="78A76757" w14:textId="35C28ACF" w:rsidR="008D1106" w:rsidRDefault="008D1106" w:rsidP="008260DB">
      <w:pPr>
        <w:rPr>
          <w:rFonts w:eastAsiaTheme="minorEastAsia"/>
        </w:rPr>
      </w:pPr>
      <w:r>
        <w:t>Этот метод под</w:t>
      </w:r>
      <w:r w:rsidR="00B70F3E">
        <w:t xml:space="preserve">разумевает разделение выборки на </w:t>
      </w:r>
      <m:oMath>
        <m:r>
          <w:rPr>
            <w:rFonts w:ascii="Cambria Math" w:hAnsi="Cambria Math"/>
          </w:rPr>
          <m:t>k</m:t>
        </m:r>
      </m:oMath>
      <w:r w:rsidR="00B70F3E">
        <w:rPr>
          <w:rFonts w:eastAsiaTheme="minorEastAsia"/>
        </w:rPr>
        <w:t xml:space="preserve"> кластеров. Итеративно для каждого кластера </w:t>
      </w:r>
      <w:r w:rsidR="003B0FAB">
        <w:rPr>
          <w:rFonts w:eastAsiaTheme="minorEastAsia"/>
        </w:rPr>
        <w:t xml:space="preserve">рассчитываются центры, а затем наблюдения перераспределяются к ближайшим к ним кластерам, согласно метрикам расстояния. В данном случае используется </w:t>
      </w:r>
      <w:r w:rsidR="008A1408">
        <w:rPr>
          <w:rFonts w:eastAsiaTheme="minorEastAsia"/>
        </w:rPr>
        <w:t>нормализованная метрика Чебышева</w:t>
      </w:r>
    </w:p>
    <w:p w14:paraId="0353EE3C" w14:textId="45E72EC4" w:rsidR="008A1408" w:rsidRDefault="008A1408" w:rsidP="008260DB">
      <w:pPr>
        <w:rPr>
          <w:rFonts w:eastAsiaTheme="minorEastAsi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8A1408" w14:paraId="24EA6A1C" w14:textId="77777777" w:rsidTr="00BA6AE1">
        <w:tc>
          <w:tcPr>
            <w:tcW w:w="3115" w:type="dxa"/>
          </w:tcPr>
          <w:p w14:paraId="06B01170" w14:textId="77777777" w:rsidR="008A1408" w:rsidRDefault="008A1408" w:rsidP="00BA6AE1">
            <w:pPr>
              <w:spacing w:line="240" w:lineRule="auto"/>
              <w:ind w:firstLine="0"/>
              <w:rPr>
                <w:rFonts w:eastAsiaTheme="minorEastAsia"/>
              </w:rPr>
            </w:pPr>
          </w:p>
        </w:tc>
        <w:tc>
          <w:tcPr>
            <w:tcW w:w="3115" w:type="dxa"/>
          </w:tcPr>
          <w:p w14:paraId="2B99B8C0" w14:textId="0925C069" w:rsidR="008A1408" w:rsidRPr="008A1408" w:rsidRDefault="008A1408" w:rsidP="00BA6AE1">
            <w:pPr>
              <w:spacing w:line="240" w:lineRule="auto"/>
              <w:ind w:firstLine="0"/>
              <w:rPr>
                <w:rFonts w:eastAsiaTheme="minorEastAsia"/>
                <w:i/>
                <w:lang w:val="en-US"/>
              </w:rPr>
            </w:pPr>
            <m:oMathPara>
              <m:oMath>
                <m:r>
                  <w:rPr>
                    <w:rFonts w:ascii="Cambria Math" w:eastAsiaTheme="minorEastAsia" w:hAnsi="Cambria Math"/>
                    <w:lang w:val="en-US"/>
                  </w:rPr>
                  <m:t>d=max</m:t>
                </m:r>
                <m:d>
                  <m:dPr>
                    <m:begChr m:val="|"/>
                    <m:endChr m:val="|"/>
                    <m:ctrlPr>
                      <w:rPr>
                        <w:rFonts w:ascii="Cambria Math" w:eastAsiaTheme="minorEastAsia" w:hAnsi="Cambria Math"/>
                        <w:i/>
                        <w:lang w:val="en-US"/>
                      </w:rPr>
                    </m:ctrlPr>
                  </m:dPr>
                  <m:e>
                    <m:r>
                      <w:rPr>
                        <w:rFonts w:ascii="Cambria Math" w:eastAsiaTheme="minorEastAsia" w:hAnsi="Cambria Math"/>
                        <w:lang w:val="en-US"/>
                      </w:rPr>
                      <m:t>v-</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m:t>
                        </m:r>
                      </m:sub>
                    </m:sSub>
                  </m:e>
                </m:d>
                <m:r>
                  <w:rPr>
                    <w:rFonts w:ascii="Cambria Math" w:eastAsiaTheme="minorEastAsia" w:hAnsi="Cambria Math"/>
                    <w:lang w:val="en-US"/>
                  </w:rPr>
                  <m:t>.</m:t>
                </m:r>
              </m:oMath>
            </m:oMathPara>
          </w:p>
        </w:tc>
        <w:tc>
          <w:tcPr>
            <w:tcW w:w="3115" w:type="dxa"/>
          </w:tcPr>
          <w:p w14:paraId="43516708" w14:textId="77777777" w:rsidR="008A1408" w:rsidRDefault="008A1408" w:rsidP="00BA6AE1">
            <w:pPr>
              <w:spacing w:line="240" w:lineRule="auto"/>
              <w:ind w:firstLine="0"/>
              <w:rPr>
                <w:rFonts w:eastAsiaTheme="minorEastAsia"/>
              </w:rPr>
            </w:pPr>
          </w:p>
        </w:tc>
      </w:tr>
    </w:tbl>
    <w:p w14:paraId="50F9ED2C" w14:textId="77777777" w:rsidR="008A1408" w:rsidRDefault="008A1408" w:rsidP="008260DB">
      <w:pPr>
        <w:rPr>
          <w:rFonts w:eastAsiaTheme="minorEastAsia"/>
        </w:rPr>
      </w:pPr>
    </w:p>
    <w:p w14:paraId="0B0B3468" w14:textId="74041566" w:rsidR="003B0FAB" w:rsidRDefault="002679B5" w:rsidP="008260DB">
      <w:pPr>
        <w:rPr>
          <w:iCs/>
        </w:rPr>
      </w:pPr>
      <w:r>
        <w:rPr>
          <w:iCs/>
        </w:rPr>
        <w:t>Было произведено разбиение на 4 кластера</w:t>
      </w:r>
      <w:r w:rsidR="00872DE2">
        <w:rPr>
          <w:iCs/>
        </w:rPr>
        <w:t>. Их характеристик</w:t>
      </w:r>
      <w:r w:rsidR="002856F3">
        <w:rPr>
          <w:iCs/>
        </w:rPr>
        <w:t>и</w:t>
      </w:r>
      <w:r w:rsidR="00872DE2">
        <w:rPr>
          <w:iCs/>
        </w:rPr>
        <w:t xml:space="preserve"> приведены на рисунке</w:t>
      </w:r>
      <w:r w:rsidR="002856F3">
        <w:rPr>
          <w:iCs/>
        </w:rPr>
        <w:t xml:space="preserve"> 9.</w:t>
      </w:r>
    </w:p>
    <w:p w14:paraId="1D73B345" w14:textId="6241F336" w:rsidR="002856F3" w:rsidRDefault="002856F3" w:rsidP="008260DB">
      <w:pPr>
        <w:rPr>
          <w:iCs/>
        </w:rPr>
      </w:pPr>
    </w:p>
    <w:p w14:paraId="5B700274" w14:textId="6B512571" w:rsidR="002856F3" w:rsidRDefault="002856F3" w:rsidP="002856F3">
      <w:pPr>
        <w:pStyle w:val="a7"/>
      </w:pPr>
      <w:r w:rsidRPr="002856F3">
        <w:drawing>
          <wp:inline distT="0" distB="0" distL="0" distR="0" wp14:anchorId="23164462" wp14:editId="06F86B5B">
            <wp:extent cx="5940425" cy="1546962"/>
            <wp:effectExtent l="0" t="0" r="3175" b="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940425" cy="1546962"/>
                    </a:xfrm>
                    <a:prstGeom prst="rect">
                      <a:avLst/>
                    </a:prstGeom>
                  </pic:spPr>
                </pic:pic>
              </a:graphicData>
            </a:graphic>
          </wp:inline>
        </w:drawing>
      </w:r>
    </w:p>
    <w:p w14:paraId="6D416582" w14:textId="0B49893E" w:rsidR="002856F3" w:rsidRDefault="002856F3" w:rsidP="002856F3">
      <w:pPr>
        <w:pStyle w:val="a7"/>
      </w:pPr>
      <w:r>
        <w:t xml:space="preserve">Рисунок 9 – </w:t>
      </w:r>
      <w:r w:rsidR="00E52105">
        <w:t>Х</w:t>
      </w:r>
      <w:r w:rsidR="004B1674">
        <w:t>арактерисктики кластеров</w:t>
      </w:r>
    </w:p>
    <w:p w14:paraId="72B252C2" w14:textId="77777777" w:rsidR="004B1674" w:rsidRDefault="004B1674" w:rsidP="004B1674"/>
    <w:p w14:paraId="2F9FF18B" w14:textId="331F0ABA" w:rsidR="002856F3" w:rsidRDefault="004B1674" w:rsidP="008260DB">
      <w:pPr>
        <w:rPr>
          <w:iCs/>
        </w:rPr>
      </w:pPr>
      <w:r>
        <w:rPr>
          <w:iCs/>
        </w:rPr>
        <w:t xml:space="preserve">На рисунке видно, что </w:t>
      </w:r>
      <w:r w:rsidR="00B23DDE">
        <w:rPr>
          <w:iCs/>
        </w:rPr>
        <w:t xml:space="preserve">согласно расстоянию от БКЛ наиболее успешным является кластер номер 1. К нему и будут приписаны исключённые ранее «Сбербанк» и «ВТБ». Следом, </w:t>
      </w:r>
      <w:r w:rsidR="00945EB4">
        <w:rPr>
          <w:iCs/>
        </w:rPr>
        <w:t>идут кластеры 2, 4 и 3 соответственно.</w:t>
      </w:r>
    </w:p>
    <w:p w14:paraId="48EB503F" w14:textId="1FC8E895" w:rsidR="00884F91" w:rsidRDefault="00604CED" w:rsidP="008260DB">
      <w:pPr>
        <w:rPr>
          <w:iCs/>
        </w:rPr>
      </w:pPr>
      <w:r>
        <w:rPr>
          <w:iCs/>
        </w:rPr>
        <w:t>К со</w:t>
      </w:r>
      <w:r w:rsidR="00EC0B2E">
        <w:rPr>
          <w:iCs/>
        </w:rPr>
        <w:t xml:space="preserve">жалению, далеко не всегда </w:t>
      </w:r>
      <w:r w:rsidR="001E0E14">
        <w:rPr>
          <w:iCs/>
        </w:rPr>
        <w:t>исследуемые объекты могут образовывать структуры однородности. В</w:t>
      </w:r>
      <w:r w:rsidR="00F404A5">
        <w:rPr>
          <w:iCs/>
        </w:rPr>
        <w:t xml:space="preserve"> таких случаях нельзя говорить о корректности кластеризации. Для оценки качества </w:t>
      </w:r>
      <w:r w:rsidR="003205C4">
        <w:rPr>
          <w:iCs/>
        </w:rPr>
        <w:t>полученного разбиения</w:t>
      </w:r>
      <w:r w:rsidR="00F404A5">
        <w:rPr>
          <w:iCs/>
        </w:rPr>
        <w:t xml:space="preserve"> используется </w:t>
      </w:r>
      <w:r w:rsidR="003205C4">
        <w:rPr>
          <w:iCs/>
        </w:rPr>
        <w:t>дисперсионный анализ. На рисунке 10 представлены результаты дисперсионного анализа для полученного ранее кластерного разбиения</w:t>
      </w:r>
      <w:r w:rsidR="00350F65">
        <w:rPr>
          <w:iCs/>
        </w:rPr>
        <w:t>.</w:t>
      </w:r>
    </w:p>
    <w:p w14:paraId="1DFC7B37" w14:textId="77777777" w:rsidR="00057534" w:rsidRDefault="00057534" w:rsidP="008260DB">
      <w:pPr>
        <w:rPr>
          <w:iCs/>
        </w:rPr>
      </w:pPr>
    </w:p>
    <w:p w14:paraId="30E21547" w14:textId="0AC09D20" w:rsidR="003205C4" w:rsidRDefault="003205C4" w:rsidP="003205C4">
      <w:pPr>
        <w:pStyle w:val="a7"/>
      </w:pPr>
      <w:r w:rsidRPr="003205C4">
        <w:drawing>
          <wp:inline distT="0" distB="0" distL="0" distR="0" wp14:anchorId="64FC6169" wp14:editId="180FFFD4">
            <wp:extent cx="5940425" cy="1788795"/>
            <wp:effectExtent l="0" t="0" r="3175" b="1905"/>
            <wp:docPr id="11" name="Рисунок 11"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тол&#10;&#10;Автоматически созданное описание"/>
                    <pic:cNvPicPr/>
                  </pic:nvPicPr>
                  <pic:blipFill>
                    <a:blip r:embed="rId18"/>
                    <a:stretch>
                      <a:fillRect/>
                    </a:stretch>
                  </pic:blipFill>
                  <pic:spPr>
                    <a:xfrm>
                      <a:off x="0" y="0"/>
                      <a:ext cx="5940425" cy="1788795"/>
                    </a:xfrm>
                    <a:prstGeom prst="rect">
                      <a:avLst/>
                    </a:prstGeom>
                  </pic:spPr>
                </pic:pic>
              </a:graphicData>
            </a:graphic>
          </wp:inline>
        </w:drawing>
      </w:r>
    </w:p>
    <w:p w14:paraId="1A589990" w14:textId="4F53B589" w:rsidR="003205C4" w:rsidRDefault="003205C4" w:rsidP="003205C4">
      <w:pPr>
        <w:pStyle w:val="a7"/>
      </w:pPr>
      <w:r>
        <w:t xml:space="preserve">Рисунок 10 – </w:t>
      </w:r>
      <w:r w:rsidR="00E52105">
        <w:t>Р</w:t>
      </w:r>
      <w:r>
        <w:t>езультаты дисперсионного анализа</w:t>
      </w:r>
    </w:p>
    <w:p w14:paraId="6EEC47DF" w14:textId="798E29D9" w:rsidR="003205C4" w:rsidRDefault="003205C4" w:rsidP="003205C4">
      <w:pPr>
        <w:pStyle w:val="a7"/>
      </w:pPr>
    </w:p>
    <w:p w14:paraId="5DE86324" w14:textId="17539E82" w:rsidR="003205C4" w:rsidRDefault="00145DA2" w:rsidP="003205C4">
      <w:pPr>
        <w:rPr>
          <w:rFonts w:eastAsiaTheme="minorEastAsia"/>
        </w:rPr>
      </w:pPr>
      <w:r>
        <w:lastRenderedPageBreak/>
        <w:t>По значениям внутригрупповой (</w:t>
      </w:r>
      <w:r>
        <w:rPr>
          <w:lang w:val="en-US"/>
        </w:rPr>
        <w:t>Between</w:t>
      </w:r>
      <w:r w:rsidRPr="00145DA2">
        <w:t xml:space="preserve"> </w:t>
      </w:r>
      <w:r>
        <w:rPr>
          <w:lang w:val="en-US"/>
        </w:rPr>
        <w:t>SS</w:t>
      </w:r>
      <w:r>
        <w:t xml:space="preserve">) и </w:t>
      </w:r>
      <w:r w:rsidR="00221C32">
        <w:t>м</w:t>
      </w:r>
      <w:r>
        <w:t>ежгрупповой (</w:t>
      </w:r>
      <w:r>
        <w:rPr>
          <w:lang w:val="en-US"/>
        </w:rPr>
        <w:t>Within</w:t>
      </w:r>
      <w:r w:rsidRPr="00145DA2">
        <w:t xml:space="preserve"> </w:t>
      </w:r>
      <w:r>
        <w:rPr>
          <w:lang w:val="en-US"/>
        </w:rPr>
        <w:t>SS</w:t>
      </w:r>
      <w:r>
        <w:t xml:space="preserve">) можно судить о вкладах показателей в кластеризацию. Так, чем меньше внутригрупповая и чем больше межгрупповая дисперсии, тем больше вклад. Из представленного рисунка можно сделать вывод, что наибольший вклад в кластеризацию оказывают показатели капитализации и вкладов ФЛ. В </w:t>
      </w:r>
      <w:r w:rsidR="0003150A">
        <w:t>это же</w:t>
      </w:r>
      <w:r>
        <w:t xml:space="preserve"> время наименьший вклад вносят рентабельность капитала и рентабельность активов-нетто.</w:t>
      </w:r>
      <w:r w:rsidR="0003150A">
        <w:t xml:space="preserve"> Кроме того, о влия</w:t>
      </w:r>
      <w:r w:rsidR="00FE26D5">
        <w:t xml:space="preserve">нии также говорит критерий Фишера </w:t>
      </w:r>
      <w:r w:rsidR="00FE26D5" w:rsidRPr="00FE26D5">
        <w:t>(</w:t>
      </w:r>
      <w:r w:rsidR="00FE26D5">
        <w:rPr>
          <w:lang w:val="en-US"/>
        </w:rPr>
        <w:t>F</w:t>
      </w:r>
      <w:r w:rsidR="00FE26D5" w:rsidRPr="00FE26D5">
        <w:t xml:space="preserve">) </w:t>
      </w:r>
      <w:r w:rsidR="00FE26D5">
        <w:t xml:space="preserve">и уровень статистической значимости </w:t>
      </w:r>
      <w:r w:rsidR="00FE26D5" w:rsidRPr="00FE26D5">
        <w:t>(</w:t>
      </w:r>
      <w:r w:rsidR="00FE26D5">
        <w:rPr>
          <w:lang w:val="en-US"/>
        </w:rPr>
        <w:t>p</w:t>
      </w:r>
      <w:r w:rsidR="00FE26D5" w:rsidRPr="00FE26D5">
        <w:t>).</w:t>
      </w:r>
      <w:r w:rsidR="00FE26D5">
        <w:t xml:space="preserve"> Для построенной кластеризации все</w:t>
      </w:r>
      <w:r w:rsidR="0068311F">
        <w:t xml:space="preserve"> показатели,</w:t>
      </w:r>
      <w:r w:rsidR="00FE26D5">
        <w:t xml:space="preserve"> то есть имеют </w:t>
      </w:r>
      <m:oMath>
        <m:r>
          <w:rPr>
            <w:rFonts w:ascii="Cambria Math" w:hAnsi="Cambria Math"/>
          </w:rPr>
          <m:t>p≤0,05</m:t>
        </m:r>
      </m:oMath>
      <w:r w:rsidR="0068311F">
        <w:rPr>
          <w:rFonts w:eastAsiaTheme="minorEastAsia"/>
        </w:rPr>
        <w:t>, а значит их вклад в модель статистически значим. Таким образом, можно говорить, что для построенная модель</w:t>
      </w:r>
      <w:r w:rsidR="00722CDD">
        <w:rPr>
          <w:rFonts w:eastAsiaTheme="minorEastAsia"/>
        </w:rPr>
        <w:t xml:space="preserve"> с 4 группами однородности</w:t>
      </w:r>
      <w:r w:rsidR="0068311F">
        <w:rPr>
          <w:rFonts w:eastAsiaTheme="minorEastAsia"/>
        </w:rPr>
        <w:t xml:space="preserve"> имеют математически обоснованную кластерную структуру. </w:t>
      </w:r>
    </w:p>
    <w:p w14:paraId="209E9615" w14:textId="127D1BEE" w:rsidR="00722CDD" w:rsidRDefault="00722CDD" w:rsidP="003205C4">
      <w:r>
        <w:t>На рисунке 11</w:t>
      </w:r>
      <w:r w:rsidR="00796902">
        <w:t xml:space="preserve"> представлены расстояния между кластерами.</w:t>
      </w:r>
    </w:p>
    <w:p w14:paraId="64A53BC5" w14:textId="77777777" w:rsidR="00796902" w:rsidRDefault="00796902" w:rsidP="003205C4"/>
    <w:p w14:paraId="56769448" w14:textId="2F58A470" w:rsidR="00796902" w:rsidRDefault="00796902" w:rsidP="00796902">
      <w:pPr>
        <w:pStyle w:val="a7"/>
      </w:pPr>
      <w:r w:rsidRPr="00796902">
        <w:drawing>
          <wp:inline distT="0" distB="0" distL="0" distR="0" wp14:anchorId="7AACD2E6" wp14:editId="45F0F968">
            <wp:extent cx="2766060" cy="742284"/>
            <wp:effectExtent l="0" t="0" r="0" b="1270"/>
            <wp:docPr id="12" name="Рисунок 1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внутренний&#10;&#10;Автоматически созданное описание"/>
                    <pic:cNvPicPr/>
                  </pic:nvPicPr>
                  <pic:blipFill>
                    <a:blip r:embed="rId19"/>
                    <a:stretch>
                      <a:fillRect/>
                    </a:stretch>
                  </pic:blipFill>
                  <pic:spPr>
                    <a:xfrm>
                      <a:off x="0" y="0"/>
                      <a:ext cx="2782973" cy="746823"/>
                    </a:xfrm>
                    <a:prstGeom prst="rect">
                      <a:avLst/>
                    </a:prstGeom>
                  </pic:spPr>
                </pic:pic>
              </a:graphicData>
            </a:graphic>
          </wp:inline>
        </w:drawing>
      </w:r>
    </w:p>
    <w:p w14:paraId="76A921B2" w14:textId="4526A461" w:rsidR="00796902" w:rsidRDefault="00796902" w:rsidP="00796902">
      <w:pPr>
        <w:pStyle w:val="a7"/>
      </w:pPr>
      <w:r>
        <w:t>Рисунок 11</w:t>
      </w:r>
      <w:r w:rsidR="004122AF">
        <w:t xml:space="preserve"> – Расстояния между кластерами</w:t>
      </w:r>
    </w:p>
    <w:p w14:paraId="767CFE0B" w14:textId="0FDDB1B9" w:rsidR="004122AF" w:rsidRDefault="004122AF" w:rsidP="004122AF"/>
    <w:p w14:paraId="46F7B962" w14:textId="47399880" w:rsidR="004122AF" w:rsidRDefault="001B0640" w:rsidP="004122AF">
      <w:r>
        <w:t>Данные на рисунке 11 отвечают на различи</w:t>
      </w:r>
      <w:r w:rsidR="00D136D3">
        <w:t xml:space="preserve">я между кластерами. </w:t>
      </w:r>
      <w:r>
        <w:t>Из рисунка видно, что наибольшие расстояния были получен между кластерами 1 и 3 и 1 и 4, а наименьшее – между кластерами 2 и 4.</w:t>
      </w:r>
    </w:p>
    <w:p w14:paraId="079C52FB" w14:textId="1A63DDDB" w:rsidR="00D22653" w:rsidRDefault="00186D23" w:rsidP="004122AF">
      <w:r>
        <w:t xml:space="preserve">Чтобы обеспечить отражение экономической оценки в </w:t>
      </w:r>
      <w:r w:rsidR="00DF285A">
        <w:t>нумерации</w:t>
      </w:r>
      <w:r>
        <w:t xml:space="preserve"> </w:t>
      </w:r>
      <w:r w:rsidR="006A539B">
        <w:t xml:space="preserve">кластеров </w:t>
      </w:r>
      <w:r w:rsidR="008D33B9">
        <w:t>следует изменить их названия</w:t>
      </w:r>
      <w:r w:rsidR="006A539B">
        <w:t xml:space="preserve">. </w:t>
      </w:r>
      <w:r w:rsidR="008D33B9">
        <w:t>К</w:t>
      </w:r>
      <w:r w:rsidR="006A539B">
        <w:t>ластер 3</w:t>
      </w:r>
      <w:r w:rsidR="008D33B9">
        <w:t xml:space="preserve"> будет обозначен</w:t>
      </w:r>
      <w:r w:rsidR="006A539B">
        <w:t xml:space="preserve"> как кластер 4, а кластер 4</w:t>
      </w:r>
      <w:r w:rsidR="008D33B9">
        <w:t xml:space="preserve"> –</w:t>
      </w:r>
      <w:r w:rsidR="006A539B">
        <w:t xml:space="preserve"> как кластер 3. Таким образом получи</w:t>
      </w:r>
      <w:r w:rsidR="008D33B9">
        <w:t>м обучающую и тестовую выборки, представленные в таблице 2</w:t>
      </w:r>
    </w:p>
    <w:p w14:paraId="7791CDF2" w14:textId="2C30148F" w:rsidR="00DF285A" w:rsidRDefault="00DF285A" w:rsidP="008D33B9">
      <w:pPr>
        <w:ind w:firstLine="0"/>
      </w:pPr>
    </w:p>
    <w:p w14:paraId="4B917AB4" w14:textId="271D338B" w:rsidR="00BB3BA0" w:rsidRDefault="00BB3BA0" w:rsidP="008D33B9">
      <w:pPr>
        <w:ind w:firstLine="0"/>
      </w:pPr>
    </w:p>
    <w:p w14:paraId="264F2168" w14:textId="44C15851" w:rsidR="00BB3BA0" w:rsidRDefault="00BB3BA0" w:rsidP="008D33B9">
      <w:pPr>
        <w:ind w:firstLine="0"/>
      </w:pPr>
    </w:p>
    <w:p w14:paraId="4865E47B" w14:textId="77777777" w:rsidR="00BB3BA0" w:rsidRDefault="00BB3BA0" w:rsidP="008D33B9">
      <w:pPr>
        <w:ind w:firstLine="0"/>
      </w:pPr>
    </w:p>
    <w:p w14:paraId="37E23C76" w14:textId="4FEF7DCC" w:rsidR="008D33B9" w:rsidRDefault="008D33B9" w:rsidP="008D33B9">
      <w:pPr>
        <w:ind w:firstLine="0"/>
      </w:pPr>
      <w:r>
        <w:lastRenderedPageBreak/>
        <w:t xml:space="preserve">Таблица 2 – </w:t>
      </w:r>
      <w:r w:rsidR="002D715E">
        <w:t>С</w:t>
      </w:r>
      <w:r>
        <w:t>остав</w:t>
      </w:r>
      <w:r w:rsidR="00CB2AC0">
        <w:t xml:space="preserve"> обучающей и тестовой выборок</w:t>
      </w:r>
    </w:p>
    <w:tbl>
      <w:tblPr>
        <w:tblStyle w:val="a3"/>
        <w:tblW w:w="0" w:type="auto"/>
        <w:tblLook w:val="04A0" w:firstRow="1" w:lastRow="0" w:firstColumn="1" w:lastColumn="0" w:noHBand="0" w:noVBand="1"/>
      </w:tblPr>
      <w:tblGrid>
        <w:gridCol w:w="2260"/>
        <w:gridCol w:w="2291"/>
        <w:gridCol w:w="2267"/>
        <w:gridCol w:w="2243"/>
      </w:tblGrid>
      <w:tr w:rsidR="00C57FDC" w14:paraId="1DC2C5F4" w14:textId="77777777" w:rsidTr="00991CED">
        <w:tc>
          <w:tcPr>
            <w:tcW w:w="2260" w:type="dxa"/>
          </w:tcPr>
          <w:p w14:paraId="53E61BC0" w14:textId="1B838F55" w:rsidR="00C57FDC" w:rsidRDefault="00C57FDC" w:rsidP="0025614F">
            <w:pPr>
              <w:spacing w:line="240" w:lineRule="auto"/>
              <w:ind w:firstLine="0"/>
            </w:pPr>
            <w:r>
              <w:t>Кластер</w:t>
            </w:r>
          </w:p>
        </w:tc>
        <w:tc>
          <w:tcPr>
            <w:tcW w:w="2291" w:type="dxa"/>
          </w:tcPr>
          <w:p w14:paraId="3DC389B7" w14:textId="1307FEBB" w:rsidR="00C57FDC" w:rsidRDefault="00C57FDC" w:rsidP="00F176D6">
            <w:pPr>
              <w:spacing w:line="240" w:lineRule="auto"/>
              <w:ind w:firstLine="0"/>
              <w:jc w:val="center"/>
            </w:pPr>
            <w:r>
              <w:t>Обучающая</w:t>
            </w:r>
          </w:p>
        </w:tc>
        <w:tc>
          <w:tcPr>
            <w:tcW w:w="2267" w:type="dxa"/>
          </w:tcPr>
          <w:p w14:paraId="1186F9B7" w14:textId="3411A319" w:rsidR="00C57FDC" w:rsidRDefault="00C57FDC" w:rsidP="00F176D6">
            <w:pPr>
              <w:spacing w:line="240" w:lineRule="auto"/>
              <w:ind w:firstLine="0"/>
              <w:jc w:val="center"/>
            </w:pPr>
            <w:r>
              <w:t>Тестовая</w:t>
            </w:r>
          </w:p>
        </w:tc>
        <w:tc>
          <w:tcPr>
            <w:tcW w:w="2243" w:type="dxa"/>
          </w:tcPr>
          <w:p w14:paraId="022698DB" w14:textId="17DF4EE8" w:rsidR="00C57FDC" w:rsidRDefault="00C57FDC" w:rsidP="00F176D6">
            <w:pPr>
              <w:spacing w:line="240" w:lineRule="auto"/>
              <w:ind w:firstLine="0"/>
              <w:jc w:val="center"/>
            </w:pPr>
            <w:r>
              <w:t>Всего</w:t>
            </w:r>
          </w:p>
        </w:tc>
      </w:tr>
      <w:tr w:rsidR="00991CED" w14:paraId="4EA89A31" w14:textId="77777777" w:rsidTr="00991CED">
        <w:tc>
          <w:tcPr>
            <w:tcW w:w="2260" w:type="dxa"/>
            <w:vAlign w:val="center"/>
          </w:tcPr>
          <w:p w14:paraId="5430E48E" w14:textId="1A71519E" w:rsidR="00991CED" w:rsidRDefault="00991CED" w:rsidP="00991CED">
            <w:pPr>
              <w:spacing w:line="240" w:lineRule="auto"/>
              <w:ind w:firstLine="0"/>
              <w:jc w:val="left"/>
            </w:pPr>
            <w:r>
              <w:t>1</w:t>
            </w:r>
          </w:p>
        </w:tc>
        <w:tc>
          <w:tcPr>
            <w:tcW w:w="2291" w:type="dxa"/>
            <w:vAlign w:val="center"/>
          </w:tcPr>
          <w:p w14:paraId="72BCEDEE" w14:textId="348FCE27" w:rsidR="00991CED" w:rsidRDefault="00991CED" w:rsidP="00991CED">
            <w:pPr>
              <w:spacing w:line="240" w:lineRule="auto"/>
              <w:ind w:firstLine="0"/>
              <w:jc w:val="center"/>
            </w:pPr>
            <w:r>
              <w:t>5</w:t>
            </w:r>
          </w:p>
        </w:tc>
        <w:tc>
          <w:tcPr>
            <w:tcW w:w="2267" w:type="dxa"/>
            <w:vAlign w:val="center"/>
          </w:tcPr>
          <w:p w14:paraId="5500B533" w14:textId="18700197" w:rsidR="00991CED" w:rsidRDefault="00991CED" w:rsidP="00991CED">
            <w:pPr>
              <w:spacing w:line="240" w:lineRule="auto"/>
              <w:ind w:firstLine="0"/>
              <w:jc w:val="center"/>
            </w:pPr>
            <w:r>
              <w:t>5</w:t>
            </w:r>
          </w:p>
        </w:tc>
        <w:tc>
          <w:tcPr>
            <w:tcW w:w="2243" w:type="dxa"/>
            <w:vAlign w:val="center"/>
          </w:tcPr>
          <w:p w14:paraId="17345B8B" w14:textId="6271B96D" w:rsidR="00991CED" w:rsidRDefault="00991CED" w:rsidP="00991CED">
            <w:pPr>
              <w:spacing w:line="240" w:lineRule="auto"/>
              <w:ind w:firstLine="0"/>
              <w:jc w:val="center"/>
            </w:pPr>
            <w:r>
              <w:t>10</w:t>
            </w:r>
          </w:p>
        </w:tc>
      </w:tr>
      <w:tr w:rsidR="00991CED" w14:paraId="7DB9D27F" w14:textId="77777777" w:rsidTr="00991CED">
        <w:tc>
          <w:tcPr>
            <w:tcW w:w="2260" w:type="dxa"/>
            <w:vAlign w:val="center"/>
          </w:tcPr>
          <w:p w14:paraId="35303A92" w14:textId="0854D97E" w:rsidR="00991CED" w:rsidRDefault="00991CED" w:rsidP="00991CED">
            <w:pPr>
              <w:spacing w:line="240" w:lineRule="auto"/>
              <w:ind w:firstLine="0"/>
              <w:jc w:val="left"/>
            </w:pPr>
            <w:r>
              <w:t>2</w:t>
            </w:r>
          </w:p>
        </w:tc>
        <w:tc>
          <w:tcPr>
            <w:tcW w:w="2291" w:type="dxa"/>
            <w:vAlign w:val="center"/>
          </w:tcPr>
          <w:p w14:paraId="1643B4AE" w14:textId="0BE48457" w:rsidR="00991CED" w:rsidRDefault="00991CED" w:rsidP="00991CED">
            <w:pPr>
              <w:spacing w:line="240" w:lineRule="auto"/>
              <w:ind w:firstLine="0"/>
              <w:jc w:val="center"/>
            </w:pPr>
            <w:r>
              <w:t>13</w:t>
            </w:r>
          </w:p>
        </w:tc>
        <w:tc>
          <w:tcPr>
            <w:tcW w:w="2267" w:type="dxa"/>
            <w:vAlign w:val="center"/>
          </w:tcPr>
          <w:p w14:paraId="3E772F2F" w14:textId="1BF9CA5C" w:rsidR="00991CED" w:rsidRDefault="00991CED" w:rsidP="00991CED">
            <w:pPr>
              <w:spacing w:line="240" w:lineRule="auto"/>
              <w:ind w:firstLine="0"/>
              <w:jc w:val="center"/>
            </w:pPr>
            <w:r>
              <w:t>13</w:t>
            </w:r>
          </w:p>
        </w:tc>
        <w:tc>
          <w:tcPr>
            <w:tcW w:w="2243" w:type="dxa"/>
            <w:vAlign w:val="center"/>
          </w:tcPr>
          <w:p w14:paraId="7D59EBD9" w14:textId="11F668CB" w:rsidR="00991CED" w:rsidRDefault="00991CED" w:rsidP="00991CED">
            <w:pPr>
              <w:spacing w:line="240" w:lineRule="auto"/>
              <w:ind w:firstLine="0"/>
              <w:jc w:val="center"/>
            </w:pPr>
            <w:r>
              <w:t>26</w:t>
            </w:r>
          </w:p>
        </w:tc>
      </w:tr>
      <w:tr w:rsidR="00991CED" w14:paraId="697CACCD" w14:textId="77777777" w:rsidTr="00991CED">
        <w:tc>
          <w:tcPr>
            <w:tcW w:w="2260" w:type="dxa"/>
            <w:vAlign w:val="center"/>
          </w:tcPr>
          <w:p w14:paraId="5CCD5D47" w14:textId="3BC7E8C5" w:rsidR="00991CED" w:rsidRDefault="00991CED" w:rsidP="00991CED">
            <w:pPr>
              <w:spacing w:line="240" w:lineRule="auto"/>
              <w:ind w:firstLine="0"/>
              <w:jc w:val="left"/>
            </w:pPr>
            <w:r>
              <w:t>3</w:t>
            </w:r>
          </w:p>
        </w:tc>
        <w:tc>
          <w:tcPr>
            <w:tcW w:w="2291" w:type="dxa"/>
            <w:vAlign w:val="center"/>
          </w:tcPr>
          <w:p w14:paraId="4D805278" w14:textId="58B5ACBC" w:rsidR="00991CED" w:rsidRDefault="00991CED" w:rsidP="00991CED">
            <w:pPr>
              <w:spacing w:line="240" w:lineRule="auto"/>
              <w:ind w:firstLine="0"/>
              <w:jc w:val="center"/>
            </w:pPr>
            <w:r>
              <w:t>282</w:t>
            </w:r>
          </w:p>
        </w:tc>
        <w:tc>
          <w:tcPr>
            <w:tcW w:w="2267" w:type="dxa"/>
            <w:vAlign w:val="center"/>
          </w:tcPr>
          <w:p w14:paraId="4EE8B217" w14:textId="58D4F05B" w:rsidR="00991CED" w:rsidRDefault="00991CED" w:rsidP="00991CED">
            <w:pPr>
              <w:spacing w:line="240" w:lineRule="auto"/>
              <w:ind w:firstLine="0"/>
              <w:jc w:val="center"/>
            </w:pPr>
            <w:r>
              <w:t>329</w:t>
            </w:r>
          </w:p>
        </w:tc>
        <w:tc>
          <w:tcPr>
            <w:tcW w:w="2243" w:type="dxa"/>
            <w:vAlign w:val="center"/>
          </w:tcPr>
          <w:p w14:paraId="5004F6CB" w14:textId="1AFEA99E" w:rsidR="00991CED" w:rsidRDefault="00991CED" w:rsidP="00991CED">
            <w:pPr>
              <w:spacing w:line="240" w:lineRule="auto"/>
              <w:ind w:firstLine="0"/>
              <w:jc w:val="center"/>
            </w:pPr>
            <w:r>
              <w:t>611</w:t>
            </w:r>
          </w:p>
        </w:tc>
      </w:tr>
      <w:tr w:rsidR="00991CED" w14:paraId="1CF7B45E" w14:textId="77777777" w:rsidTr="00991CED">
        <w:tc>
          <w:tcPr>
            <w:tcW w:w="2260" w:type="dxa"/>
            <w:vAlign w:val="center"/>
          </w:tcPr>
          <w:p w14:paraId="6EFE1341" w14:textId="6F80D067" w:rsidR="00991CED" w:rsidRDefault="00991CED" w:rsidP="00991CED">
            <w:pPr>
              <w:spacing w:line="240" w:lineRule="auto"/>
              <w:ind w:firstLine="0"/>
              <w:jc w:val="left"/>
            </w:pPr>
            <w:r>
              <w:t>4</w:t>
            </w:r>
          </w:p>
        </w:tc>
        <w:tc>
          <w:tcPr>
            <w:tcW w:w="2291" w:type="dxa"/>
            <w:vAlign w:val="center"/>
          </w:tcPr>
          <w:p w14:paraId="24359C33" w14:textId="4CB08BCD" w:rsidR="00991CED" w:rsidRDefault="00991CED" w:rsidP="00991CED">
            <w:pPr>
              <w:spacing w:line="240" w:lineRule="auto"/>
              <w:ind w:firstLine="0"/>
              <w:jc w:val="center"/>
            </w:pPr>
            <w:r>
              <w:t>29</w:t>
            </w:r>
          </w:p>
        </w:tc>
        <w:tc>
          <w:tcPr>
            <w:tcW w:w="2267" w:type="dxa"/>
            <w:vAlign w:val="center"/>
          </w:tcPr>
          <w:p w14:paraId="37B62679" w14:textId="7C15B117" w:rsidR="00991CED" w:rsidRDefault="00991CED" w:rsidP="00991CED">
            <w:pPr>
              <w:spacing w:line="240" w:lineRule="auto"/>
              <w:ind w:firstLine="0"/>
              <w:jc w:val="center"/>
            </w:pPr>
            <w:r>
              <w:t>32</w:t>
            </w:r>
          </w:p>
        </w:tc>
        <w:tc>
          <w:tcPr>
            <w:tcW w:w="2243" w:type="dxa"/>
            <w:vAlign w:val="center"/>
          </w:tcPr>
          <w:p w14:paraId="61EEB08B" w14:textId="1EB827F6" w:rsidR="00991CED" w:rsidRDefault="00991CED" w:rsidP="00991CED">
            <w:pPr>
              <w:spacing w:line="240" w:lineRule="auto"/>
              <w:ind w:firstLine="0"/>
              <w:jc w:val="center"/>
            </w:pPr>
            <w:r>
              <w:t>61</w:t>
            </w:r>
          </w:p>
        </w:tc>
      </w:tr>
      <w:tr w:rsidR="00991CED" w14:paraId="25ED1A03" w14:textId="77777777" w:rsidTr="00991CED">
        <w:tc>
          <w:tcPr>
            <w:tcW w:w="2260" w:type="dxa"/>
            <w:vAlign w:val="center"/>
          </w:tcPr>
          <w:p w14:paraId="39186332" w14:textId="1D022D17" w:rsidR="00991CED" w:rsidRDefault="00991CED" w:rsidP="00991CED">
            <w:pPr>
              <w:spacing w:line="240" w:lineRule="auto"/>
              <w:ind w:firstLine="0"/>
              <w:jc w:val="left"/>
            </w:pPr>
            <w:r>
              <w:t>Всего</w:t>
            </w:r>
          </w:p>
        </w:tc>
        <w:tc>
          <w:tcPr>
            <w:tcW w:w="2291" w:type="dxa"/>
            <w:vAlign w:val="center"/>
          </w:tcPr>
          <w:p w14:paraId="77A23E24" w14:textId="2BF019B5" w:rsidR="00991CED" w:rsidRDefault="00991CED" w:rsidP="00991CED">
            <w:pPr>
              <w:spacing w:line="240" w:lineRule="auto"/>
              <w:ind w:firstLine="0"/>
              <w:jc w:val="center"/>
            </w:pPr>
            <w:r>
              <w:t>329</w:t>
            </w:r>
          </w:p>
        </w:tc>
        <w:tc>
          <w:tcPr>
            <w:tcW w:w="2267" w:type="dxa"/>
            <w:vAlign w:val="center"/>
          </w:tcPr>
          <w:p w14:paraId="2636F399" w14:textId="6737BDFB" w:rsidR="00991CED" w:rsidRDefault="00991CED" w:rsidP="00991CED">
            <w:pPr>
              <w:spacing w:line="240" w:lineRule="auto"/>
              <w:ind w:firstLine="0"/>
              <w:jc w:val="center"/>
            </w:pPr>
            <w:r>
              <w:t>379</w:t>
            </w:r>
          </w:p>
        </w:tc>
        <w:tc>
          <w:tcPr>
            <w:tcW w:w="2243" w:type="dxa"/>
            <w:vAlign w:val="center"/>
          </w:tcPr>
          <w:p w14:paraId="252C0CA0" w14:textId="78357D9C" w:rsidR="00991CED" w:rsidRDefault="00991CED" w:rsidP="00991CED">
            <w:pPr>
              <w:spacing w:line="240" w:lineRule="auto"/>
              <w:ind w:firstLine="0"/>
              <w:jc w:val="center"/>
            </w:pPr>
            <w:r>
              <w:t>708</w:t>
            </w:r>
          </w:p>
        </w:tc>
      </w:tr>
    </w:tbl>
    <w:p w14:paraId="457DC9F3" w14:textId="5CDF39A6" w:rsidR="008D33B9" w:rsidRDefault="008D33B9" w:rsidP="0025614F">
      <w:pPr>
        <w:spacing w:line="240" w:lineRule="auto"/>
        <w:ind w:firstLine="0"/>
      </w:pPr>
    </w:p>
    <w:p w14:paraId="7AB385C5" w14:textId="40D41962" w:rsidR="00DF285A" w:rsidRDefault="0025614F" w:rsidP="0025614F">
      <w:r>
        <w:t>Для наглядности кластер 1 будет обозначаться как «</w:t>
      </w:r>
      <w:r w:rsidR="00360EF1">
        <w:t>Высоко-успешный</w:t>
      </w:r>
      <w:r>
        <w:t>»</w:t>
      </w:r>
      <w:r w:rsidR="00360EF1">
        <w:t>, кластер 2 – как «Успешный», кластер 3 – как «Основной», кластер 4 – как «Мусорный».</w:t>
      </w:r>
    </w:p>
    <w:p w14:paraId="23DEABB4" w14:textId="77777777" w:rsidR="00DF285A" w:rsidRDefault="00DF285A">
      <w:pPr>
        <w:spacing w:after="160" w:line="259" w:lineRule="auto"/>
        <w:ind w:firstLine="0"/>
        <w:contextualSpacing w:val="0"/>
        <w:jc w:val="left"/>
      </w:pPr>
      <w:r>
        <w:br w:type="page"/>
      </w:r>
    </w:p>
    <w:p w14:paraId="5C90FA02" w14:textId="5C6117FD" w:rsidR="0025614F" w:rsidRDefault="00DF285A" w:rsidP="00DF285A">
      <w:pPr>
        <w:pStyle w:val="1"/>
      </w:pPr>
      <w:bookmarkStart w:id="54" w:name="_Toc105915012"/>
      <w:r w:rsidRPr="00A4754F">
        <w:lastRenderedPageBreak/>
        <w:t xml:space="preserve">3 </w:t>
      </w:r>
      <w:r>
        <w:t>Построение моделей</w:t>
      </w:r>
      <w:bookmarkEnd w:id="54"/>
    </w:p>
    <w:p w14:paraId="13E22E56" w14:textId="67186285" w:rsidR="00007546" w:rsidRDefault="00007546" w:rsidP="00007546"/>
    <w:p w14:paraId="2D887AE2" w14:textId="41DD7814" w:rsidR="00007546" w:rsidRDefault="00007546" w:rsidP="00007546">
      <w:r>
        <w:t xml:space="preserve">Полученные ранее выборки будут использованы для обучения и анализа четырех моделей ансамблирования, рассмотренных в главе 1. </w:t>
      </w:r>
    </w:p>
    <w:p w14:paraId="68547D17" w14:textId="0C4FD5CB" w:rsidR="00007546" w:rsidRDefault="00007546" w:rsidP="00007546"/>
    <w:p w14:paraId="6DC97894" w14:textId="5283FEBD" w:rsidR="00007546" w:rsidRPr="000112E4" w:rsidRDefault="00007546" w:rsidP="00007546">
      <w:pPr>
        <w:pStyle w:val="a5"/>
      </w:pPr>
      <w:r>
        <w:t xml:space="preserve">3.1 </w:t>
      </w:r>
      <w:r w:rsidR="000112E4">
        <w:rPr>
          <w:lang w:val="en-US"/>
        </w:rPr>
        <w:t>Scikit</w:t>
      </w:r>
      <w:r w:rsidR="000112E4" w:rsidRPr="000112E4">
        <w:t>-</w:t>
      </w:r>
      <w:r w:rsidR="000112E4">
        <w:rPr>
          <w:lang w:val="en-US"/>
        </w:rPr>
        <w:t>learn</w:t>
      </w:r>
    </w:p>
    <w:p w14:paraId="2BF08721" w14:textId="457CD375" w:rsidR="000112E4" w:rsidRPr="000112E4" w:rsidRDefault="000112E4" w:rsidP="000112E4"/>
    <w:p w14:paraId="60C8FA81" w14:textId="72CE6E5D" w:rsidR="000112E4" w:rsidRDefault="000112E4" w:rsidP="000112E4">
      <w:r>
        <w:t xml:space="preserve">В качестве основанного инструмента для создания моделей был выбран фреймворк </w:t>
      </w:r>
      <w:r>
        <w:rPr>
          <w:lang w:val="en-US"/>
        </w:rPr>
        <w:t>Scikit</w:t>
      </w:r>
      <w:r w:rsidRPr="000112E4">
        <w:t>-</w:t>
      </w:r>
      <w:r>
        <w:rPr>
          <w:lang w:val="en-US"/>
        </w:rPr>
        <w:t>learn</w:t>
      </w:r>
      <w:r w:rsidR="00143C2E">
        <w:t xml:space="preserve"> версии</w:t>
      </w:r>
      <w:r w:rsidR="00143C2E" w:rsidRPr="00143C2E">
        <w:t xml:space="preserve"> 1.1.1</w:t>
      </w:r>
      <w:r>
        <w:t xml:space="preserve"> для скриптового языка программирования </w:t>
      </w:r>
      <w:r>
        <w:rPr>
          <w:lang w:val="en-US"/>
        </w:rPr>
        <w:t>Python</w:t>
      </w:r>
      <w:r w:rsidR="00143C2E" w:rsidRPr="00143C2E">
        <w:t xml:space="preserve"> </w:t>
      </w:r>
      <w:r w:rsidR="00143C2E">
        <w:t>версии 3.10</w:t>
      </w:r>
      <w:r w:rsidRPr="000112E4">
        <w:t xml:space="preserve">. </w:t>
      </w:r>
      <w:r>
        <w:t>Выбор обу</w:t>
      </w:r>
      <w:r w:rsidR="00047F33">
        <w:t xml:space="preserve">словлен простотой разработки языка </w:t>
      </w:r>
      <w:r w:rsidR="00047F33">
        <w:rPr>
          <w:lang w:val="en-US"/>
        </w:rPr>
        <w:t>Python</w:t>
      </w:r>
      <w:r w:rsidR="00047F33" w:rsidRPr="00047F33">
        <w:t xml:space="preserve">, </w:t>
      </w:r>
      <w:r w:rsidR="00047F33">
        <w:t xml:space="preserve">реализацией указанных методов ансамблирования в библиотеках </w:t>
      </w:r>
      <w:r w:rsidR="00047F33">
        <w:rPr>
          <w:lang w:val="en-US"/>
        </w:rPr>
        <w:t>Scikit</w:t>
      </w:r>
      <w:r w:rsidR="00047F33" w:rsidRPr="00047F33">
        <w:t>-</w:t>
      </w:r>
      <w:r w:rsidR="00047F33">
        <w:rPr>
          <w:lang w:val="en-US"/>
        </w:rPr>
        <w:t>learn</w:t>
      </w:r>
      <w:r w:rsidR="00373D8B">
        <w:t xml:space="preserve">, а также простых моделей для них. Кроме того, в языке </w:t>
      </w:r>
      <w:r w:rsidR="00373D8B">
        <w:rPr>
          <w:lang w:val="en-US"/>
        </w:rPr>
        <w:t>Python</w:t>
      </w:r>
      <w:r w:rsidR="00373D8B" w:rsidRPr="00373D8B">
        <w:t xml:space="preserve"> </w:t>
      </w:r>
      <w:r w:rsidR="00373D8B">
        <w:t>есть</w:t>
      </w:r>
      <w:r w:rsidR="00047F33">
        <w:t xml:space="preserve"> удобн</w:t>
      </w:r>
      <w:r w:rsidR="00373D8B">
        <w:t>ые средства</w:t>
      </w:r>
      <w:r w:rsidR="00047F33">
        <w:t xml:space="preserve"> интеграци</w:t>
      </w:r>
      <w:r w:rsidR="00373D8B">
        <w:t>и</w:t>
      </w:r>
      <w:r w:rsidR="00047F33">
        <w:t xml:space="preserve"> пользовательского интерфейса. </w:t>
      </w:r>
    </w:p>
    <w:p w14:paraId="7894AB8C" w14:textId="3ACC8847" w:rsidR="00047F33" w:rsidRDefault="00047F33" w:rsidP="000112E4">
      <w:r>
        <w:rPr>
          <w:lang w:val="en-US"/>
        </w:rPr>
        <w:t>Scikit</w:t>
      </w:r>
      <w:r w:rsidRPr="00047F33">
        <w:t>-</w:t>
      </w:r>
      <w:r>
        <w:rPr>
          <w:lang w:val="en-US"/>
        </w:rPr>
        <w:t>learn</w:t>
      </w:r>
      <w:r w:rsidRPr="00047F33">
        <w:t xml:space="preserve"> </w:t>
      </w:r>
      <w:r>
        <w:t xml:space="preserve">– простое средство предиктивного анализа данных, построенное на </w:t>
      </w:r>
      <w:r w:rsidR="00D85FF1">
        <w:t>библиотеках</w:t>
      </w:r>
      <w:r w:rsidR="00D85FF1" w:rsidRPr="00D85FF1">
        <w:t xml:space="preserve"> </w:t>
      </w:r>
      <w:r w:rsidR="00221C32">
        <w:rPr>
          <w:lang w:val="en-US"/>
        </w:rPr>
        <w:t>NumPy</w:t>
      </w:r>
      <w:r w:rsidR="00D85FF1" w:rsidRPr="00D85FF1">
        <w:t xml:space="preserve">, </w:t>
      </w:r>
      <w:r w:rsidR="00221C32">
        <w:rPr>
          <w:lang w:val="en-US"/>
        </w:rPr>
        <w:t>SciPy</w:t>
      </w:r>
      <w:r w:rsidR="00D85FF1" w:rsidRPr="00D85FF1">
        <w:t xml:space="preserve"> </w:t>
      </w:r>
      <w:r w:rsidR="00D85FF1">
        <w:t xml:space="preserve">и </w:t>
      </w:r>
      <w:r w:rsidR="00D85FF1">
        <w:rPr>
          <w:lang w:val="en-US"/>
        </w:rPr>
        <w:t>matplotlib</w:t>
      </w:r>
      <w:r w:rsidR="00D85FF1" w:rsidRPr="00D85FF1">
        <w:t xml:space="preserve">. </w:t>
      </w:r>
      <w:r w:rsidR="00D85FF1">
        <w:t>Одним из главных достоинств</w:t>
      </w:r>
      <w:r w:rsidR="004B2CF9">
        <w:t xml:space="preserve"> данного</w:t>
      </w:r>
      <w:r w:rsidR="00D85FF1">
        <w:t xml:space="preserve"> инструмента</w:t>
      </w:r>
      <w:r w:rsidR="004B2CF9">
        <w:t>, с точки зрения разработчика,</w:t>
      </w:r>
      <w:r w:rsidR="00D85FF1">
        <w:t xml:space="preserve"> являетс</w:t>
      </w:r>
      <w:r w:rsidR="004B2CF9">
        <w:t xml:space="preserve">я модель распространения </w:t>
      </w:r>
      <w:r w:rsidR="004B2CF9">
        <w:rPr>
          <w:lang w:val="en-US"/>
        </w:rPr>
        <w:t>Open</w:t>
      </w:r>
      <w:r w:rsidR="004B2CF9">
        <w:t xml:space="preserve"> </w:t>
      </w:r>
      <w:r w:rsidR="004B2CF9">
        <w:rPr>
          <w:lang w:val="en-US"/>
        </w:rPr>
        <w:t>Source</w:t>
      </w:r>
      <w:r w:rsidR="004B2CF9">
        <w:t xml:space="preserve">, а также </w:t>
      </w:r>
      <w:r w:rsidR="004B2CF9">
        <w:rPr>
          <w:lang w:val="en-US"/>
        </w:rPr>
        <w:t>BSD</w:t>
      </w:r>
      <w:r w:rsidR="004B2CF9" w:rsidRPr="004B2CF9">
        <w:t xml:space="preserve"> </w:t>
      </w:r>
      <w:r w:rsidR="004B2CF9">
        <w:t>лицензирование, что позволяет свободно использовать фреймворк в некоммерческих целях.</w:t>
      </w:r>
      <w:r w:rsidR="00814D00">
        <w:t xml:space="preserve"> </w:t>
      </w:r>
    </w:p>
    <w:p w14:paraId="5C645BBE" w14:textId="1AB5D46F" w:rsidR="00814D00" w:rsidRPr="00332CE3" w:rsidRDefault="00814D00" w:rsidP="000112E4">
      <w:r>
        <w:rPr>
          <w:lang w:val="en-US"/>
        </w:rPr>
        <w:t>Scikit</w:t>
      </w:r>
      <w:r w:rsidRPr="00814D00">
        <w:t>-</w:t>
      </w:r>
      <w:r>
        <w:rPr>
          <w:lang w:val="en-US"/>
        </w:rPr>
        <w:t>learn</w:t>
      </w:r>
      <w:r>
        <w:t xml:space="preserve"> используется в таких проектах, как </w:t>
      </w:r>
      <w:r>
        <w:rPr>
          <w:lang w:val="en-US"/>
        </w:rPr>
        <w:t>Spotify</w:t>
      </w:r>
      <w:r w:rsidRPr="00814D00">
        <w:t xml:space="preserve">, </w:t>
      </w:r>
      <w:proofErr w:type="spellStart"/>
      <w:r w:rsidRPr="00814D00">
        <w:t>Télécom</w:t>
      </w:r>
      <w:proofErr w:type="spellEnd"/>
      <w:r w:rsidRPr="00814D00">
        <w:t xml:space="preserve"> </w:t>
      </w:r>
      <w:proofErr w:type="spellStart"/>
      <w:r w:rsidRPr="00814D00">
        <w:t>ParisTech</w:t>
      </w:r>
      <w:proofErr w:type="spellEnd"/>
      <w:r w:rsidRPr="00814D00">
        <w:t xml:space="preserve">, </w:t>
      </w:r>
      <w:r>
        <w:rPr>
          <w:lang w:val="en-US"/>
        </w:rPr>
        <w:t>Booking</w:t>
      </w:r>
      <w:r w:rsidRPr="00814D00">
        <w:t>.</w:t>
      </w:r>
      <w:r>
        <w:rPr>
          <w:lang w:val="en-US"/>
        </w:rPr>
        <w:t>com</w:t>
      </w:r>
      <w:r w:rsidRPr="00814D00">
        <w:t xml:space="preserve">, </w:t>
      </w:r>
      <w:r>
        <w:rPr>
          <w:lang w:val="en-US"/>
        </w:rPr>
        <w:t>Change</w:t>
      </w:r>
      <w:r w:rsidRPr="00814D00">
        <w:t>.</w:t>
      </w:r>
      <w:r>
        <w:rPr>
          <w:lang w:val="en-US"/>
        </w:rPr>
        <w:t>org</w:t>
      </w:r>
      <w:r w:rsidRPr="00814D00">
        <w:t xml:space="preserve">. </w:t>
      </w:r>
      <w:r>
        <w:t xml:space="preserve">В частности, инструментарий фреймворка используется таким крупным банком, как </w:t>
      </w:r>
      <w:r>
        <w:rPr>
          <w:lang w:val="en-US"/>
        </w:rPr>
        <w:t>J</w:t>
      </w:r>
      <w:r w:rsidRPr="00814D00">
        <w:t>.</w:t>
      </w:r>
      <w:r>
        <w:rPr>
          <w:lang w:val="en-US"/>
        </w:rPr>
        <w:t>P</w:t>
      </w:r>
      <w:r w:rsidRPr="00814D00">
        <w:t xml:space="preserve">. </w:t>
      </w:r>
      <w:r>
        <w:rPr>
          <w:lang w:val="en-US"/>
        </w:rPr>
        <w:t>Morgan</w:t>
      </w:r>
      <w:r w:rsidRPr="00814D00">
        <w:t>,</w:t>
      </w:r>
      <w:r>
        <w:t xml:space="preserve"> где широко используется в структурах банка для решения </w:t>
      </w:r>
      <w:r w:rsidR="00373D8B">
        <w:t>задач классификации, предиктивной аналитик и прочих вопросов, связанных с машинным обучением</w:t>
      </w:r>
      <w:r w:rsidR="00373D8B" w:rsidRPr="00373D8B">
        <w:t xml:space="preserve">. </w:t>
      </w:r>
      <w:r w:rsidR="00DB2208">
        <w:t>[8]</w:t>
      </w:r>
      <w:r w:rsidR="00600479" w:rsidRPr="00332CE3">
        <w:t xml:space="preserve"> </w:t>
      </w:r>
    </w:p>
    <w:p w14:paraId="6A021090" w14:textId="026C850B" w:rsidR="00332CE3" w:rsidRDefault="00600479" w:rsidP="00332CE3">
      <w:r>
        <w:t xml:space="preserve">Приведенные выше доводы позволяют считать </w:t>
      </w:r>
      <w:r w:rsidR="00332CE3">
        <w:t xml:space="preserve">фреймворк </w:t>
      </w:r>
      <w:r w:rsidR="00332CE3">
        <w:rPr>
          <w:lang w:val="en-US"/>
        </w:rPr>
        <w:t>Scikit</w:t>
      </w:r>
      <w:r w:rsidR="00332CE3" w:rsidRPr="00332CE3">
        <w:t>-</w:t>
      </w:r>
      <w:r w:rsidR="00332CE3">
        <w:rPr>
          <w:lang w:val="en-US"/>
        </w:rPr>
        <w:t>learn</w:t>
      </w:r>
      <w:r w:rsidR="00332CE3">
        <w:t xml:space="preserve"> подходящим средством, для решения поставленной задачи.</w:t>
      </w:r>
    </w:p>
    <w:p w14:paraId="58A18D1D" w14:textId="6A6E3435" w:rsidR="00332CE3" w:rsidRDefault="00332CE3" w:rsidP="00332CE3"/>
    <w:p w14:paraId="20D5C4F9" w14:textId="43F257A1" w:rsidR="004D30E4" w:rsidRDefault="004D30E4" w:rsidP="00332CE3"/>
    <w:p w14:paraId="431886CB" w14:textId="77777777" w:rsidR="004D30E4" w:rsidRDefault="004D30E4" w:rsidP="00332CE3"/>
    <w:p w14:paraId="333AD2DB" w14:textId="6F445B4F" w:rsidR="00332CE3" w:rsidRDefault="00332CE3" w:rsidP="00332CE3">
      <w:pPr>
        <w:pStyle w:val="1"/>
      </w:pPr>
      <w:bookmarkStart w:id="55" w:name="_Toc105915013"/>
      <w:r>
        <w:lastRenderedPageBreak/>
        <w:t xml:space="preserve">3.1.1 Реализация методов ансамблирования в </w:t>
      </w:r>
      <w:r>
        <w:rPr>
          <w:lang w:val="en-US"/>
        </w:rPr>
        <w:t>Scikit</w:t>
      </w:r>
      <w:r w:rsidRPr="00332CE3">
        <w:t>-</w:t>
      </w:r>
      <w:r>
        <w:rPr>
          <w:lang w:val="en-US"/>
        </w:rPr>
        <w:t>learn</w:t>
      </w:r>
      <w:bookmarkEnd w:id="55"/>
    </w:p>
    <w:p w14:paraId="2C6FDC76" w14:textId="5A6970F5" w:rsidR="00332CE3" w:rsidRDefault="00332CE3" w:rsidP="00332CE3"/>
    <w:p w14:paraId="1A1F5BE5" w14:textId="6C61B780" w:rsidR="00332CE3" w:rsidRPr="00B557B5" w:rsidRDefault="00332CE3" w:rsidP="00332CE3">
      <w:r>
        <w:t xml:space="preserve">В рамках </w:t>
      </w:r>
      <w:r w:rsidR="007E5310">
        <w:rPr>
          <w:lang w:val="en-US"/>
        </w:rPr>
        <w:t>Scikit</w:t>
      </w:r>
      <w:r w:rsidR="007E5310" w:rsidRPr="004D30E4">
        <w:t>-</w:t>
      </w:r>
      <w:r w:rsidR="007E5310">
        <w:rPr>
          <w:lang w:val="en-US"/>
        </w:rPr>
        <w:t>learn</w:t>
      </w:r>
      <w:r w:rsidR="007E5310">
        <w:t xml:space="preserve"> реализован</w:t>
      </w:r>
      <w:r w:rsidR="004D30E4">
        <w:t>ы следующие методы ансамблирования: бэггинг, стэкинг, адабуст, градиентный бустинг, голосование, случайный лес. Указанные методы могут решать как задачи классификации, так и задачи регрессии. Рассмотрим реализацию методов бэггинга, стэкинга, адабуста и гра</w:t>
      </w:r>
      <w:r w:rsidR="00665D3E">
        <w:t>д</w:t>
      </w:r>
      <w:r w:rsidR="004D30E4">
        <w:t xml:space="preserve">иентного бустинга применительно </w:t>
      </w:r>
      <w:r w:rsidR="0081775F">
        <w:t>к задаче</w:t>
      </w:r>
      <w:r w:rsidR="004D30E4">
        <w:t xml:space="preserve"> классификации.</w:t>
      </w:r>
      <w:r w:rsidR="00B557B5">
        <w:t xml:space="preserve"> Для всех – определены методы </w:t>
      </w:r>
      <w:r w:rsidR="00B557B5">
        <w:rPr>
          <w:lang w:val="en-US"/>
        </w:rPr>
        <w:t>fit</w:t>
      </w:r>
      <w:r w:rsidR="00B557B5" w:rsidRPr="00B557B5">
        <w:t xml:space="preserve"> </w:t>
      </w:r>
      <w:r w:rsidR="00B557B5">
        <w:t xml:space="preserve">и </w:t>
      </w:r>
      <w:r w:rsidR="00B557B5">
        <w:rPr>
          <w:lang w:val="en-US"/>
        </w:rPr>
        <w:t>predict</w:t>
      </w:r>
      <w:r w:rsidR="00B557B5">
        <w:t xml:space="preserve">, отвечающие, </w:t>
      </w:r>
      <w:r w:rsidR="00665D3E">
        <w:t>соответственно</w:t>
      </w:r>
      <w:r w:rsidR="00B557B5">
        <w:t>, за обучение моделей и получение ответ от них.</w:t>
      </w:r>
    </w:p>
    <w:p w14:paraId="491B6E7D" w14:textId="64F0DDB9" w:rsidR="0081775F" w:rsidRDefault="0081775F" w:rsidP="0081775F">
      <w:r>
        <w:t xml:space="preserve">Класс </w:t>
      </w:r>
      <w:proofErr w:type="spellStart"/>
      <w:r>
        <w:rPr>
          <w:lang w:val="en-US"/>
        </w:rPr>
        <w:t>BaggingClassifier</w:t>
      </w:r>
      <w:proofErr w:type="spellEnd"/>
      <w:r w:rsidRPr="0081775F">
        <w:t xml:space="preserve"> </w:t>
      </w:r>
      <w:r>
        <w:t>соответствует методу бэггинга, применительно к задаче классификации.</w:t>
      </w:r>
      <w:r w:rsidR="004A0813">
        <w:t xml:space="preserve"> Он может реализовывать как блэндинг, так </w:t>
      </w:r>
      <w:r w:rsidR="0041305D">
        <w:t>и, собственно,</w:t>
      </w:r>
      <w:r w:rsidR="004A0813">
        <w:t xml:space="preserve"> бэггинг.</w:t>
      </w:r>
      <w:r>
        <w:t xml:space="preserve"> При инициализации метод может принимать следующие параметры:</w:t>
      </w:r>
    </w:p>
    <w:p w14:paraId="38723A8F" w14:textId="0B325CFD" w:rsidR="0081775F" w:rsidRDefault="0081775F" w:rsidP="0081775F">
      <w:r w:rsidRPr="00B557B5">
        <w:t>–</w:t>
      </w:r>
      <w:r w:rsidR="00B557B5" w:rsidRPr="00B557B5">
        <w:t xml:space="preserve"> </w:t>
      </w:r>
      <w:r w:rsidR="00B557B5">
        <w:rPr>
          <w:lang w:val="en-US"/>
        </w:rPr>
        <w:t>base</w:t>
      </w:r>
      <w:r w:rsidR="00B557B5" w:rsidRPr="00B557B5">
        <w:t>_</w:t>
      </w:r>
      <w:r w:rsidR="00B557B5">
        <w:rPr>
          <w:lang w:val="en-US"/>
        </w:rPr>
        <w:t>estimator</w:t>
      </w:r>
      <w:r w:rsidR="00B557B5" w:rsidRPr="00B557B5">
        <w:t xml:space="preserve"> – </w:t>
      </w:r>
      <w:r w:rsidR="00B557B5">
        <w:t>объект</w:t>
      </w:r>
      <w:r w:rsidR="00B557B5" w:rsidRPr="00B557B5">
        <w:t xml:space="preserve"> </w:t>
      </w:r>
      <w:r w:rsidR="00B557B5">
        <w:rPr>
          <w:lang w:val="en-US"/>
        </w:rPr>
        <w:t>Scikit</w:t>
      </w:r>
      <w:r w:rsidR="00B557B5" w:rsidRPr="00B557B5">
        <w:t>-</w:t>
      </w:r>
      <w:r w:rsidR="00B557B5">
        <w:rPr>
          <w:lang w:val="en-US"/>
        </w:rPr>
        <w:t>learn</w:t>
      </w:r>
      <w:r w:rsidR="00B557B5" w:rsidRPr="00B557B5">
        <w:t xml:space="preserve">, </w:t>
      </w:r>
      <w:r w:rsidR="00B557B5">
        <w:t>выражающий</w:t>
      </w:r>
      <w:r w:rsidR="00B557B5" w:rsidRPr="00B557B5">
        <w:t xml:space="preserve"> </w:t>
      </w:r>
      <w:r w:rsidR="00B557B5">
        <w:t>простую модель по умолчанию в качестве простой модели выступает дерево решений;</w:t>
      </w:r>
    </w:p>
    <w:p w14:paraId="551FABF4" w14:textId="26A7B208" w:rsidR="00B557B5" w:rsidRDefault="00B557B5" w:rsidP="004A0813">
      <w:r>
        <w:t xml:space="preserve">– </w:t>
      </w:r>
      <w:r>
        <w:rPr>
          <w:lang w:val="en-US"/>
        </w:rPr>
        <w:t>n</w:t>
      </w:r>
      <w:r w:rsidRPr="004A0813">
        <w:t>_</w:t>
      </w:r>
      <w:r>
        <w:rPr>
          <w:lang w:val="en-US"/>
        </w:rPr>
        <w:t>estimators</w:t>
      </w:r>
      <w:r w:rsidRPr="004A0813">
        <w:t xml:space="preserve"> – </w:t>
      </w:r>
      <w:r w:rsidR="004A0813">
        <w:t>количество простых моделей в ансамбле</w:t>
      </w:r>
      <w:r w:rsidR="0041305D">
        <w:t>.</w:t>
      </w:r>
      <w:r w:rsidR="004A0813">
        <w:t xml:space="preserve"> </w:t>
      </w:r>
      <w:r w:rsidR="0041305D">
        <w:t>По</w:t>
      </w:r>
      <w:r w:rsidR="004A0813">
        <w:t xml:space="preserve"> умолчанию – 10;</w:t>
      </w:r>
    </w:p>
    <w:p w14:paraId="7668035B" w14:textId="504EB415" w:rsidR="004A0813" w:rsidRPr="00F03BB4" w:rsidRDefault="004A0813" w:rsidP="0081775F">
      <w:r>
        <w:t>–</w:t>
      </w:r>
      <w:r w:rsidR="0041305D">
        <w:t xml:space="preserve"> </w:t>
      </w:r>
      <w:r w:rsidR="0041305D">
        <w:rPr>
          <w:lang w:val="en-US"/>
        </w:rPr>
        <w:t>bootstrap</w:t>
      </w:r>
      <w:r w:rsidR="0041305D" w:rsidRPr="0041305D">
        <w:t xml:space="preserve"> – </w:t>
      </w:r>
      <w:r w:rsidR="0041305D">
        <w:t>булево значение</w:t>
      </w:r>
      <w:r w:rsidR="0041305D" w:rsidRPr="0041305D">
        <w:t xml:space="preserve">, </w:t>
      </w:r>
      <w:r w:rsidR="0041305D">
        <w:t>отвечающее за тип модели.</w:t>
      </w:r>
      <w:r w:rsidR="0041305D" w:rsidRPr="0041305D">
        <w:t xml:space="preserve"> </w:t>
      </w:r>
      <w:r w:rsidR="0041305D">
        <w:rPr>
          <w:lang w:val="en-US"/>
        </w:rPr>
        <w:t>True</w:t>
      </w:r>
      <w:r w:rsidR="0041305D" w:rsidRPr="00F03BB4">
        <w:t xml:space="preserve"> – </w:t>
      </w:r>
      <w:r w:rsidR="0041305D">
        <w:t>бэггинг</w:t>
      </w:r>
      <w:r w:rsidR="0041305D" w:rsidRPr="00F03BB4">
        <w:t xml:space="preserve">, </w:t>
      </w:r>
      <w:r w:rsidR="0041305D">
        <w:rPr>
          <w:lang w:val="en-US"/>
        </w:rPr>
        <w:t>False</w:t>
      </w:r>
      <w:r w:rsidR="0041305D" w:rsidRPr="00F03BB4">
        <w:t xml:space="preserve"> – </w:t>
      </w:r>
      <w:r w:rsidR="0041305D">
        <w:t>блэндинг</w:t>
      </w:r>
      <w:r w:rsidR="0041305D" w:rsidRPr="00F03BB4">
        <w:t xml:space="preserve">. </w:t>
      </w:r>
      <w:r w:rsidR="0041305D">
        <w:t xml:space="preserve">По умолчанию – </w:t>
      </w:r>
      <w:r w:rsidR="0041305D">
        <w:rPr>
          <w:lang w:val="en-US"/>
        </w:rPr>
        <w:t>True</w:t>
      </w:r>
      <w:r w:rsidR="0041305D" w:rsidRPr="00F03BB4">
        <w:t>;</w:t>
      </w:r>
    </w:p>
    <w:p w14:paraId="43BFB71E" w14:textId="2FCBC136" w:rsidR="0041305D" w:rsidRDefault="0041305D" w:rsidP="0081775F">
      <w:r w:rsidRPr="00F03BB4">
        <w:t xml:space="preserve">– </w:t>
      </w:r>
      <w:r>
        <w:rPr>
          <w:lang w:val="en-US"/>
        </w:rPr>
        <w:t>random</w:t>
      </w:r>
      <w:r w:rsidRPr="00F03BB4">
        <w:t>_</w:t>
      </w:r>
      <w:r>
        <w:rPr>
          <w:lang w:val="en-US"/>
        </w:rPr>
        <w:t>state</w:t>
      </w:r>
      <w:r w:rsidRPr="00F03BB4">
        <w:t xml:space="preserve"> </w:t>
      </w:r>
      <w:r w:rsidR="00F03BB4" w:rsidRPr="00F03BB4">
        <w:t xml:space="preserve">– </w:t>
      </w:r>
      <w:r w:rsidR="00F03BB4">
        <w:t>начальное генератора случайных чисел. Если не задано значение, то выбирается системное время.</w:t>
      </w:r>
    </w:p>
    <w:p w14:paraId="36BFF91A" w14:textId="2733A7F3" w:rsidR="00F03BB4" w:rsidRDefault="00F03BB4" w:rsidP="0081775F">
      <w:r>
        <w:t xml:space="preserve">Класс </w:t>
      </w:r>
      <w:proofErr w:type="spellStart"/>
      <w:r w:rsidR="002626AB">
        <w:rPr>
          <w:lang w:val="en-US"/>
        </w:rPr>
        <w:t>StackingClassifier</w:t>
      </w:r>
      <w:proofErr w:type="spellEnd"/>
      <w:r w:rsidR="002626AB" w:rsidRPr="004D167F">
        <w:t xml:space="preserve"> </w:t>
      </w:r>
      <w:r w:rsidR="002626AB">
        <w:t xml:space="preserve">реализует </w:t>
      </w:r>
      <w:r w:rsidR="004D167F">
        <w:t xml:space="preserve">метод стэкинга. Отличительной чертой является то, что </w:t>
      </w:r>
      <w:r w:rsidR="00296618">
        <w:t>модель может иметь только двухуровневую структуру,</w:t>
      </w:r>
      <w:r w:rsidR="00296618" w:rsidRPr="00296618">
        <w:t xml:space="preserve"> </w:t>
      </w:r>
      <w:r w:rsidR="00296618">
        <w:t>причем на выходном уровне моет быть только одна простая модель. Основными параметрами, при инициализации являются:</w:t>
      </w:r>
    </w:p>
    <w:p w14:paraId="4C31A2B6" w14:textId="32D9A200" w:rsidR="00296618" w:rsidRDefault="00296618" w:rsidP="0081775F">
      <w:r>
        <w:t xml:space="preserve">– </w:t>
      </w:r>
      <w:r>
        <w:rPr>
          <w:lang w:val="en-US"/>
        </w:rPr>
        <w:t>estimators</w:t>
      </w:r>
      <w:r w:rsidRPr="00296618">
        <w:t xml:space="preserve"> – </w:t>
      </w:r>
      <w:r>
        <w:t>список моделей уровня-0</w:t>
      </w:r>
      <w:r w:rsidRPr="00296618">
        <w:t xml:space="preserve">. </w:t>
      </w:r>
      <w:r>
        <w:t xml:space="preserve">Не имеет </w:t>
      </w:r>
      <w:r w:rsidR="00143C2E">
        <w:t>значения</w:t>
      </w:r>
      <w:r>
        <w:t xml:space="preserve"> по умолчанию, поэтому должен быть задан при </w:t>
      </w:r>
      <w:r w:rsidR="00143C2E">
        <w:t>инициализации</w:t>
      </w:r>
      <w:r>
        <w:t>;</w:t>
      </w:r>
    </w:p>
    <w:p w14:paraId="6E925160" w14:textId="77777777" w:rsidR="00296618" w:rsidRDefault="00296618" w:rsidP="00296618">
      <w:r w:rsidRPr="00296618">
        <w:t xml:space="preserve">– </w:t>
      </w:r>
      <w:r>
        <w:rPr>
          <w:lang w:val="en-US"/>
        </w:rPr>
        <w:t>final</w:t>
      </w:r>
      <w:r w:rsidRPr="00296618">
        <w:t>_</w:t>
      </w:r>
      <w:r>
        <w:rPr>
          <w:lang w:val="en-US"/>
        </w:rPr>
        <w:t>estimator</w:t>
      </w:r>
      <w:r w:rsidRPr="00296618">
        <w:t xml:space="preserve"> – </w:t>
      </w:r>
      <w:r>
        <w:t>выходная модель уровня-1. Как и для моделей уровня-0, должна быть задана при инициализации;</w:t>
      </w:r>
    </w:p>
    <w:p w14:paraId="4BB1567A" w14:textId="79641776" w:rsidR="00296618" w:rsidRDefault="00296618" w:rsidP="00296618">
      <w:r>
        <w:lastRenderedPageBreak/>
        <w:t>–</w:t>
      </w:r>
      <w:r w:rsidR="004234F0">
        <w:t xml:space="preserve"> </w:t>
      </w:r>
      <w:r w:rsidR="004234F0">
        <w:rPr>
          <w:lang w:val="en-US"/>
        </w:rPr>
        <w:t>cv</w:t>
      </w:r>
      <w:r w:rsidR="004234F0" w:rsidRPr="004234F0">
        <w:t xml:space="preserve"> – </w:t>
      </w:r>
      <w:r w:rsidR="004234F0">
        <w:t xml:space="preserve">вид кросс-валидации. Может принимать целочисленное значение, либо быть объектом, который может быть создавать кросс-вариационные под выборки. При целочисленном значении используется </w:t>
      </w:r>
      <w:r w:rsidR="004234F0">
        <w:rPr>
          <w:lang w:val="en-US"/>
        </w:rPr>
        <w:t>n</w:t>
      </w:r>
      <w:r w:rsidR="004234F0" w:rsidRPr="004234F0">
        <w:t>-</w:t>
      </w:r>
      <w:r w:rsidR="004234F0">
        <w:t xml:space="preserve">кратная кросс-валидация, где </w:t>
      </w:r>
      <w:r w:rsidR="004234F0">
        <w:rPr>
          <w:lang w:val="en-US"/>
        </w:rPr>
        <w:t>n</w:t>
      </w:r>
      <w:r w:rsidR="004234F0" w:rsidRPr="004234F0">
        <w:t xml:space="preserve"> </w:t>
      </w:r>
      <w:r w:rsidR="004234F0">
        <w:t>– значение параметра. По умолчанию</w:t>
      </w:r>
      <w:r w:rsidR="00102C46">
        <w:t xml:space="preserve"> оно</w:t>
      </w:r>
      <w:r w:rsidR="004234F0">
        <w:t xml:space="preserve"> равно 5.</w:t>
      </w:r>
      <w:r>
        <w:t xml:space="preserve"> </w:t>
      </w:r>
    </w:p>
    <w:p w14:paraId="7FF21E07" w14:textId="7B582F05" w:rsidR="004234F0" w:rsidRDefault="004234F0" w:rsidP="00296618">
      <w:r>
        <w:t xml:space="preserve">– </w:t>
      </w:r>
      <w:r w:rsidR="00894668">
        <w:rPr>
          <w:lang w:val="en-US"/>
        </w:rPr>
        <w:t>passthrough</w:t>
      </w:r>
      <w:r w:rsidR="00894668">
        <w:t xml:space="preserve"> – «пропускание» входных данных. Если </w:t>
      </w:r>
      <w:r w:rsidR="00894668">
        <w:rPr>
          <w:lang w:val="en-US"/>
        </w:rPr>
        <w:t>False</w:t>
      </w:r>
      <w:r w:rsidR="00894668" w:rsidRPr="00894668">
        <w:t xml:space="preserve"> – </w:t>
      </w:r>
      <w:r w:rsidR="00894668">
        <w:t xml:space="preserve">то для уровня-1 используются только выходные данные уровня-0, если </w:t>
      </w:r>
      <w:r w:rsidR="00894668">
        <w:rPr>
          <w:lang w:val="en-US"/>
        </w:rPr>
        <w:t>True</w:t>
      </w:r>
      <w:r w:rsidR="00894668" w:rsidRPr="00894668">
        <w:t xml:space="preserve"> – </w:t>
      </w:r>
      <w:r w:rsidR="00894668">
        <w:t>то на для уровня-1 также используются входные данные уровня-0.</w:t>
      </w:r>
    </w:p>
    <w:p w14:paraId="0110CF01" w14:textId="3FF2D706" w:rsidR="00894668" w:rsidRDefault="00102C46" w:rsidP="00296618">
      <w:r>
        <w:t xml:space="preserve">Класс </w:t>
      </w:r>
      <w:proofErr w:type="spellStart"/>
      <w:r>
        <w:rPr>
          <w:lang w:val="en-US"/>
        </w:rPr>
        <w:t>AdaBoostClassifier</w:t>
      </w:r>
      <w:proofErr w:type="spellEnd"/>
      <w:r w:rsidRPr="00102C46">
        <w:t xml:space="preserve"> </w:t>
      </w:r>
      <w:r>
        <w:t xml:space="preserve">реализует алгоритм адабуста. Главная особенность данного алгоритма в рамках фреймворка </w:t>
      </w:r>
      <w:r w:rsidR="006E69E8">
        <w:t>– ограничения по видам простых моделей. Здесь не поддерживаются те простые модели, для которых нет взвешивания входных наблюдений. В качестве таких моделей могут выступать деревья решений, наивный байесовский классификатор и метод опорных векторов.</w:t>
      </w:r>
      <w:r w:rsidR="00D253BD">
        <w:t xml:space="preserve"> Для решения задачи </w:t>
      </w:r>
      <w:r w:rsidR="00051CEA">
        <w:t>используется</w:t>
      </w:r>
      <w:r w:rsidR="00D253BD">
        <w:t xml:space="preserve"> алгоритм </w:t>
      </w:r>
      <w:r w:rsidR="00D253BD">
        <w:rPr>
          <w:lang w:val="en-US"/>
        </w:rPr>
        <w:t>SAMME</w:t>
      </w:r>
      <w:r w:rsidR="00D253BD">
        <w:t xml:space="preserve">, или – </w:t>
      </w:r>
      <w:r w:rsidR="00D253BD">
        <w:rPr>
          <w:lang w:val="en-US"/>
        </w:rPr>
        <w:t>SAMME</w:t>
      </w:r>
      <w:r w:rsidR="00D253BD" w:rsidRPr="00D253BD">
        <w:t>.</w:t>
      </w:r>
      <w:r w:rsidR="00D253BD">
        <w:rPr>
          <w:lang w:val="en-US"/>
        </w:rPr>
        <w:t>R</w:t>
      </w:r>
      <w:r w:rsidR="00D253BD" w:rsidRPr="00D253BD">
        <w:t>.</w:t>
      </w:r>
      <w:r w:rsidR="006E69E8">
        <w:t xml:space="preserve"> </w:t>
      </w:r>
      <w:r w:rsidR="00015962">
        <w:t>Данный класс при инициализации использует следующие параметры:</w:t>
      </w:r>
      <w:r>
        <w:t xml:space="preserve"> </w:t>
      </w:r>
    </w:p>
    <w:p w14:paraId="6CFDDA71" w14:textId="797C94DD" w:rsidR="00015962" w:rsidRDefault="00015962" w:rsidP="00296618">
      <w:r>
        <w:t xml:space="preserve">– </w:t>
      </w:r>
      <w:r>
        <w:rPr>
          <w:lang w:val="en-US"/>
        </w:rPr>
        <w:t>base</w:t>
      </w:r>
      <w:r w:rsidRPr="00015962">
        <w:t>_</w:t>
      </w:r>
      <w:r>
        <w:rPr>
          <w:lang w:val="en-US"/>
        </w:rPr>
        <w:t>estimator</w:t>
      </w:r>
      <w:r w:rsidRPr="00015962">
        <w:t xml:space="preserve"> – </w:t>
      </w:r>
      <w:r>
        <w:t xml:space="preserve">простая модель для строящегося ансамбля. По умолчанию используются деревья классификации с </w:t>
      </w:r>
      <w:r w:rsidR="00777A09">
        <w:t>максимальной</w:t>
      </w:r>
      <w:r>
        <w:t xml:space="preserve"> глубиной 1;</w:t>
      </w:r>
    </w:p>
    <w:p w14:paraId="56B2B8D0" w14:textId="3605355F" w:rsidR="00015962" w:rsidRDefault="00015962" w:rsidP="00296618">
      <w:r>
        <w:t xml:space="preserve">– </w:t>
      </w:r>
      <w:r w:rsidR="00D253BD">
        <w:rPr>
          <w:lang w:val="en-US"/>
        </w:rPr>
        <w:t>n</w:t>
      </w:r>
      <w:r w:rsidR="00D253BD" w:rsidRPr="00D253BD">
        <w:t>_</w:t>
      </w:r>
      <w:r w:rsidR="00D253BD">
        <w:rPr>
          <w:lang w:val="en-US"/>
        </w:rPr>
        <w:t>estimators</w:t>
      </w:r>
      <w:r w:rsidR="00D253BD" w:rsidRPr="00D253BD">
        <w:t xml:space="preserve"> – </w:t>
      </w:r>
      <w:r w:rsidR="00D253BD">
        <w:t>максимальное количество простых моделей, которым ограничивается ансамбль. По умолчанию равно 50;</w:t>
      </w:r>
    </w:p>
    <w:p w14:paraId="3690B9BC" w14:textId="4822853B" w:rsidR="00D253BD" w:rsidRDefault="00D253BD" w:rsidP="00296618">
      <w:r>
        <w:t xml:space="preserve">– </w:t>
      </w:r>
      <w:r>
        <w:rPr>
          <w:lang w:val="en-US"/>
        </w:rPr>
        <w:t>learning</w:t>
      </w:r>
      <w:r w:rsidRPr="00F40057">
        <w:t>_</w:t>
      </w:r>
      <w:r>
        <w:rPr>
          <w:lang w:val="en-US"/>
        </w:rPr>
        <w:t>rate</w:t>
      </w:r>
      <w:r w:rsidRPr="00F40057">
        <w:t xml:space="preserve"> –</w:t>
      </w:r>
      <w:r>
        <w:t xml:space="preserve"> </w:t>
      </w:r>
      <w:r w:rsidR="000C5928">
        <w:t xml:space="preserve">значение </w:t>
      </w:r>
      <w:r>
        <w:t>веса</w:t>
      </w:r>
      <w:r w:rsidR="0045123C">
        <w:t xml:space="preserve">, </w:t>
      </w:r>
      <w:r w:rsidR="00E37B27">
        <w:t>присваиваем</w:t>
      </w:r>
      <w:r w:rsidR="000C5928">
        <w:t>о</w:t>
      </w:r>
      <w:r w:rsidR="00E37B27">
        <w:t xml:space="preserve">е </w:t>
      </w:r>
      <w:r w:rsidR="00F40057">
        <w:t>простым моделям на каждой итерации.</w:t>
      </w:r>
      <w:r w:rsidR="005F1CF9">
        <w:t xml:space="preserve"> Более высокие </w:t>
      </w:r>
      <w:r w:rsidR="000C5928">
        <w:t xml:space="preserve">значения усиливают влияние </w:t>
      </w:r>
      <w:r w:rsidR="00777A09">
        <w:t>отдельных</w:t>
      </w:r>
      <w:r w:rsidR="000C5928">
        <w:t xml:space="preserve"> простых моделей. По умолчанию равно 1</w:t>
      </w:r>
      <w:r w:rsidR="00777A09">
        <w:t>;</w:t>
      </w:r>
    </w:p>
    <w:p w14:paraId="7D6AD8C2" w14:textId="2C838AB7" w:rsidR="00777A09" w:rsidRPr="00A4754F" w:rsidRDefault="00777A09" w:rsidP="00296618">
      <w:r>
        <w:t xml:space="preserve">– </w:t>
      </w:r>
      <w:r>
        <w:rPr>
          <w:lang w:val="en-US"/>
        </w:rPr>
        <w:t>algorithm</w:t>
      </w:r>
      <w:r w:rsidRPr="00051CEA">
        <w:t xml:space="preserve"> – </w:t>
      </w:r>
      <w:r>
        <w:t xml:space="preserve">вид алгоритма </w:t>
      </w:r>
      <w:r w:rsidR="00051CEA">
        <w:t xml:space="preserve">бустинга, которое используется в модели. Может быть одним из алгоритмов, представленных выше. По умолчанию используется </w:t>
      </w:r>
      <w:r w:rsidR="00051CEA">
        <w:rPr>
          <w:lang w:val="en-US"/>
        </w:rPr>
        <w:t>SAMME</w:t>
      </w:r>
      <w:r w:rsidR="00051CEA" w:rsidRPr="00A4754F">
        <w:t>.</w:t>
      </w:r>
      <w:r w:rsidR="00051CEA">
        <w:rPr>
          <w:lang w:val="en-US"/>
        </w:rPr>
        <w:t>R</w:t>
      </w:r>
      <w:r w:rsidR="00051CEA" w:rsidRPr="00A4754F">
        <w:t>;</w:t>
      </w:r>
    </w:p>
    <w:p w14:paraId="4D6D68D8" w14:textId="60B2D92A" w:rsidR="00051CEA" w:rsidRDefault="00051CEA" w:rsidP="00296618">
      <w:r w:rsidRPr="00051CEA">
        <w:t>–</w:t>
      </w:r>
      <w:r>
        <w:t xml:space="preserve"> </w:t>
      </w:r>
      <w:r>
        <w:rPr>
          <w:lang w:val="en-US"/>
        </w:rPr>
        <w:t>random</w:t>
      </w:r>
      <w:r w:rsidRPr="00051CEA">
        <w:t>_</w:t>
      </w:r>
      <w:r>
        <w:rPr>
          <w:lang w:val="en-US"/>
        </w:rPr>
        <w:t>state</w:t>
      </w:r>
      <w:r w:rsidRPr="00051CEA">
        <w:t xml:space="preserve"> – </w:t>
      </w:r>
      <w:r>
        <w:t>начальное значение генератора случайных чисел. Как и в случае бэггинга, по умолчанию используется системное время.</w:t>
      </w:r>
    </w:p>
    <w:p w14:paraId="4841FD18" w14:textId="3385C5ED" w:rsidR="00051CEA" w:rsidRDefault="00126BB2" w:rsidP="00296618">
      <w:r>
        <w:t xml:space="preserve">Класс </w:t>
      </w:r>
      <w:proofErr w:type="spellStart"/>
      <w:r>
        <w:rPr>
          <w:lang w:val="en-US"/>
        </w:rPr>
        <w:t>GradientBoostingClassifier</w:t>
      </w:r>
      <w:proofErr w:type="spellEnd"/>
      <w:r>
        <w:t xml:space="preserve"> является реализацией алгоритма градиентного бустинга. </w:t>
      </w:r>
      <w:r w:rsidR="0044281C">
        <w:t xml:space="preserve">В отличии от адабуста здесь в качестве простой </w:t>
      </w:r>
      <w:r w:rsidR="0044281C">
        <w:lastRenderedPageBreak/>
        <w:t>модели используется только деревья решений. Параметрами для инициализации данного класса выступают:</w:t>
      </w:r>
    </w:p>
    <w:p w14:paraId="2E06D8C2" w14:textId="75AA4907" w:rsidR="0044281C" w:rsidRDefault="0044281C" w:rsidP="00296618">
      <w:r>
        <w:t xml:space="preserve">– </w:t>
      </w:r>
      <w:r>
        <w:rPr>
          <w:lang w:val="en-US"/>
        </w:rPr>
        <w:t>loss</w:t>
      </w:r>
      <w:r w:rsidRPr="0044281C">
        <w:t xml:space="preserve"> – </w:t>
      </w:r>
      <w:r>
        <w:t>функция потерь, используемая в модели. По умолчанию используется</w:t>
      </w:r>
      <w:r w:rsidR="00057534">
        <w:t xml:space="preserve"> функция</w:t>
      </w:r>
      <w:r w:rsidR="00DB2AF8" w:rsidRPr="00DB2AF8">
        <w:t xml:space="preserve"> </w:t>
      </w:r>
      <w:r w:rsidR="00DB2AF8">
        <w:t>«</w:t>
      </w:r>
      <w:r w:rsidR="00DB2AF8">
        <w:rPr>
          <w:lang w:val="en-US"/>
        </w:rPr>
        <w:t>log</w:t>
      </w:r>
      <w:r w:rsidR="00DB2AF8" w:rsidRPr="00DB2AF8">
        <w:t>_</w:t>
      </w:r>
      <w:r w:rsidR="00DB2AF8">
        <w:rPr>
          <w:lang w:val="en-US"/>
        </w:rPr>
        <w:t>loss</w:t>
      </w:r>
      <w:r w:rsidR="00DB2AF8">
        <w:t>»</w:t>
      </w:r>
      <w:r w:rsidR="00057534">
        <w:t xml:space="preserve"> (</w:t>
      </w:r>
      <w:r w:rsidR="001750FB" w:rsidRPr="001750FB">
        <w:t>1</w:t>
      </w:r>
      <w:r w:rsidR="00057534">
        <w:t>3);</w:t>
      </w:r>
    </w:p>
    <w:p w14:paraId="7D67E59F" w14:textId="41BC4931" w:rsidR="00057534" w:rsidRPr="00A4754F" w:rsidRDefault="00057534" w:rsidP="00296618">
      <w:r w:rsidRPr="00511854">
        <w:t xml:space="preserve">– </w:t>
      </w:r>
      <w:r>
        <w:rPr>
          <w:lang w:val="en-US"/>
        </w:rPr>
        <w:t>n</w:t>
      </w:r>
      <w:r w:rsidRPr="00511854">
        <w:t>_</w:t>
      </w:r>
      <w:r>
        <w:rPr>
          <w:lang w:val="en-US"/>
        </w:rPr>
        <w:t>estimators</w:t>
      </w:r>
      <w:r w:rsidRPr="00511854">
        <w:t xml:space="preserve"> – </w:t>
      </w:r>
      <w:r w:rsidR="00511854">
        <w:t xml:space="preserve">максимальное количество бустов, </w:t>
      </w:r>
      <w:r w:rsidR="00221C32">
        <w:t>которое</w:t>
      </w:r>
      <w:r w:rsidR="00511854">
        <w:t xml:space="preserve"> может быть использовано в обучении модели. По</w:t>
      </w:r>
      <w:r w:rsidR="00511854" w:rsidRPr="00A4754F">
        <w:t xml:space="preserve"> </w:t>
      </w:r>
      <w:r w:rsidR="00511854">
        <w:t>умолчанию</w:t>
      </w:r>
      <w:r w:rsidR="00511854" w:rsidRPr="00A4754F">
        <w:t xml:space="preserve"> </w:t>
      </w:r>
      <w:r w:rsidR="00511854">
        <w:t>равно</w:t>
      </w:r>
      <w:r w:rsidR="00511854" w:rsidRPr="00A4754F">
        <w:t xml:space="preserve"> 100;</w:t>
      </w:r>
    </w:p>
    <w:p w14:paraId="6B87E277" w14:textId="31F0F361" w:rsidR="00511854" w:rsidRPr="00511854" w:rsidRDefault="00511854" w:rsidP="00296618">
      <w:r w:rsidRPr="00511854">
        <w:t xml:space="preserve">– </w:t>
      </w:r>
      <w:r>
        <w:rPr>
          <w:lang w:val="en-US"/>
        </w:rPr>
        <w:t>min</w:t>
      </w:r>
      <w:r w:rsidRPr="00511854">
        <w:t>_</w:t>
      </w:r>
      <w:r>
        <w:rPr>
          <w:lang w:val="en-US"/>
        </w:rPr>
        <w:t>sample</w:t>
      </w:r>
      <w:r w:rsidRPr="00511854">
        <w:t>_</w:t>
      </w:r>
      <w:r>
        <w:rPr>
          <w:lang w:val="en-US"/>
        </w:rPr>
        <w:t>split</w:t>
      </w:r>
      <w:r w:rsidRPr="00511854">
        <w:t xml:space="preserve"> – </w:t>
      </w:r>
      <w:r>
        <w:t>минимальное</w:t>
      </w:r>
      <w:r w:rsidRPr="00511854">
        <w:t xml:space="preserve"> </w:t>
      </w:r>
      <w:r>
        <w:t xml:space="preserve">количество наблюдений, необходимое для порождения </w:t>
      </w:r>
      <w:r w:rsidR="005066A7">
        <w:t>ветви. По умолчанию равно 2;</w:t>
      </w:r>
    </w:p>
    <w:p w14:paraId="0BE230F2" w14:textId="7D390945" w:rsidR="00511854" w:rsidRPr="005066A7" w:rsidRDefault="00511854" w:rsidP="00296618">
      <w:r w:rsidRPr="005066A7">
        <w:t xml:space="preserve">– </w:t>
      </w:r>
      <w:r>
        <w:rPr>
          <w:lang w:val="en-US"/>
        </w:rPr>
        <w:t>min</w:t>
      </w:r>
      <w:r w:rsidRPr="005066A7">
        <w:t>_</w:t>
      </w:r>
      <w:r>
        <w:rPr>
          <w:lang w:val="en-US"/>
        </w:rPr>
        <w:t>sample</w:t>
      </w:r>
      <w:r w:rsidRPr="005066A7">
        <w:t>_</w:t>
      </w:r>
      <w:r>
        <w:rPr>
          <w:lang w:val="en-US"/>
        </w:rPr>
        <w:t>leaf</w:t>
      </w:r>
      <w:r w:rsidRPr="005066A7">
        <w:t xml:space="preserve"> –</w:t>
      </w:r>
      <w:r w:rsidR="005066A7">
        <w:t xml:space="preserve"> минимальное количество наблюдений, необходимое для образования листа. По умолчанию равно 1; </w:t>
      </w:r>
    </w:p>
    <w:p w14:paraId="7BC9DFBA" w14:textId="6024D031" w:rsidR="000432D6" w:rsidRPr="00A4754F" w:rsidRDefault="00511854" w:rsidP="00296618">
      <w:r w:rsidRPr="000432D6">
        <w:t xml:space="preserve">– </w:t>
      </w:r>
      <w:r>
        <w:rPr>
          <w:lang w:val="en-US"/>
        </w:rPr>
        <w:t>max</w:t>
      </w:r>
      <w:r w:rsidRPr="000432D6">
        <w:t>_</w:t>
      </w:r>
      <w:r>
        <w:rPr>
          <w:lang w:val="en-US"/>
        </w:rPr>
        <w:t>depth</w:t>
      </w:r>
      <w:r w:rsidRPr="000432D6">
        <w:t xml:space="preserve"> –</w:t>
      </w:r>
      <w:r w:rsidR="005066A7">
        <w:t xml:space="preserve"> максимальная глубина дерева решения</w:t>
      </w:r>
      <w:r w:rsidR="000432D6">
        <w:t>. По умолчанию равно 3.</w:t>
      </w:r>
      <w:r w:rsidR="00B31E1E" w:rsidRPr="00A4754F">
        <w:t xml:space="preserve"> </w:t>
      </w:r>
      <w:r w:rsidR="00DB2208">
        <w:t>[9]</w:t>
      </w:r>
    </w:p>
    <w:p w14:paraId="23273B5F" w14:textId="77777777" w:rsidR="000432D6" w:rsidRDefault="000432D6" w:rsidP="00296618"/>
    <w:p w14:paraId="73D60BFE" w14:textId="12F51E13" w:rsidR="00511854" w:rsidRDefault="000432D6" w:rsidP="000432D6">
      <w:pPr>
        <w:pStyle w:val="1"/>
      </w:pPr>
      <w:bookmarkStart w:id="56" w:name="_Toc105915014"/>
      <w:r>
        <w:t>3.2 Построенные модели</w:t>
      </w:r>
      <w:bookmarkEnd w:id="56"/>
    </w:p>
    <w:p w14:paraId="608F6C4F" w14:textId="793AEF62" w:rsidR="000432D6" w:rsidRDefault="000432D6" w:rsidP="000432D6"/>
    <w:p w14:paraId="64FE76E3" w14:textId="541B2771" w:rsidR="000432D6" w:rsidRDefault="000432D6" w:rsidP="000432D6">
      <w:r>
        <w:t xml:space="preserve">На основе представленных выше классов было построено четыре ансамбля классификации. </w:t>
      </w:r>
    </w:p>
    <w:p w14:paraId="30C508F2" w14:textId="2C8BBA6C" w:rsidR="000432D6" w:rsidRDefault="00A52FF1" w:rsidP="000432D6">
      <w:r>
        <w:t xml:space="preserve">Модель бэггинга. </w:t>
      </w:r>
      <w:r w:rsidR="000432D6">
        <w:t xml:space="preserve">В таблице 3 представлены характеристики </w:t>
      </w:r>
      <w:r w:rsidR="00732531">
        <w:t>модели бэггинга, применительно к поставленной задаче классификации.</w:t>
      </w:r>
    </w:p>
    <w:p w14:paraId="5AAC0EB9" w14:textId="6A8FF705" w:rsidR="00732531" w:rsidRDefault="00732531" w:rsidP="000432D6"/>
    <w:p w14:paraId="300475DA" w14:textId="420895FE" w:rsidR="00732531" w:rsidRPr="008D7C97" w:rsidRDefault="00732531" w:rsidP="00DB2AF8">
      <w:pPr>
        <w:ind w:firstLine="0"/>
      </w:pPr>
      <w:r>
        <w:t xml:space="preserve">Таблица 3 – </w:t>
      </w:r>
      <w:r w:rsidR="002D715E">
        <w:t>Х</w:t>
      </w:r>
      <w:r>
        <w:t>арактеристики модели</w:t>
      </w:r>
      <w:r w:rsidR="0044353F" w:rsidRPr="0044353F">
        <w:t xml:space="preserve"> </w:t>
      </w:r>
      <w:r w:rsidR="0044353F">
        <w:t>бэггинг</w:t>
      </w:r>
      <w:r w:rsidR="008D7C97">
        <w:t>а</w:t>
      </w:r>
    </w:p>
    <w:tbl>
      <w:tblPr>
        <w:tblStyle w:val="a3"/>
        <w:tblW w:w="0" w:type="auto"/>
        <w:tblLook w:val="04A0" w:firstRow="1" w:lastRow="0" w:firstColumn="1" w:lastColumn="0" w:noHBand="0" w:noVBand="1"/>
      </w:tblPr>
      <w:tblGrid>
        <w:gridCol w:w="2263"/>
        <w:gridCol w:w="1418"/>
      </w:tblGrid>
      <w:tr w:rsidR="00732531" w14:paraId="2F2B85BA" w14:textId="77777777" w:rsidTr="008D03D6">
        <w:tc>
          <w:tcPr>
            <w:tcW w:w="2263" w:type="dxa"/>
          </w:tcPr>
          <w:p w14:paraId="16B7182A" w14:textId="5DABDA2F" w:rsidR="00732531" w:rsidRDefault="00E405C5" w:rsidP="00732531">
            <w:pPr>
              <w:spacing w:line="240" w:lineRule="auto"/>
              <w:ind w:firstLine="0"/>
            </w:pPr>
            <w:r>
              <w:t>Параметр</w:t>
            </w:r>
          </w:p>
        </w:tc>
        <w:tc>
          <w:tcPr>
            <w:tcW w:w="1418" w:type="dxa"/>
          </w:tcPr>
          <w:p w14:paraId="0926C3A0" w14:textId="3A72DE70" w:rsidR="00732531" w:rsidRDefault="00E405C5" w:rsidP="006803D2">
            <w:pPr>
              <w:spacing w:line="240" w:lineRule="auto"/>
              <w:ind w:firstLine="0"/>
              <w:jc w:val="center"/>
            </w:pPr>
            <w:r>
              <w:t>Значение</w:t>
            </w:r>
          </w:p>
        </w:tc>
      </w:tr>
      <w:tr w:rsidR="00E405C5" w14:paraId="1B300160" w14:textId="77777777" w:rsidTr="008D03D6">
        <w:tc>
          <w:tcPr>
            <w:tcW w:w="2263" w:type="dxa"/>
          </w:tcPr>
          <w:p w14:paraId="7459987F" w14:textId="33799E5A" w:rsidR="00E405C5" w:rsidRPr="00E405C5" w:rsidRDefault="00E405C5" w:rsidP="00732531">
            <w:pPr>
              <w:spacing w:line="240" w:lineRule="auto"/>
              <w:ind w:firstLine="0"/>
              <w:rPr>
                <w:lang w:val="en-US"/>
              </w:rPr>
            </w:pPr>
            <w:proofErr w:type="spellStart"/>
            <w:r>
              <w:rPr>
                <w:lang w:val="en-US"/>
              </w:rPr>
              <w:t>n_estimators</w:t>
            </w:r>
            <w:proofErr w:type="spellEnd"/>
          </w:p>
        </w:tc>
        <w:tc>
          <w:tcPr>
            <w:tcW w:w="1418" w:type="dxa"/>
          </w:tcPr>
          <w:p w14:paraId="2C3C2A50" w14:textId="74109B94" w:rsidR="00E405C5" w:rsidRPr="00E405C5" w:rsidRDefault="00E405C5" w:rsidP="00282593">
            <w:pPr>
              <w:spacing w:line="240" w:lineRule="auto"/>
              <w:ind w:firstLine="0"/>
              <w:jc w:val="center"/>
              <w:rPr>
                <w:lang w:val="en-US"/>
              </w:rPr>
            </w:pPr>
            <w:r>
              <w:rPr>
                <w:lang w:val="en-US"/>
              </w:rPr>
              <w:t>6</w:t>
            </w:r>
          </w:p>
        </w:tc>
      </w:tr>
      <w:tr w:rsidR="00E405C5" w14:paraId="3D2A87D1" w14:textId="77777777" w:rsidTr="008D03D6">
        <w:tc>
          <w:tcPr>
            <w:tcW w:w="2263" w:type="dxa"/>
          </w:tcPr>
          <w:p w14:paraId="679085B9" w14:textId="505030F2" w:rsidR="00E405C5" w:rsidRDefault="00E405C5" w:rsidP="00732531">
            <w:pPr>
              <w:spacing w:line="240" w:lineRule="auto"/>
              <w:ind w:firstLine="0"/>
              <w:rPr>
                <w:lang w:val="en-US"/>
              </w:rPr>
            </w:pPr>
            <w:r>
              <w:rPr>
                <w:lang w:val="en-US"/>
              </w:rPr>
              <w:t>bootstrap</w:t>
            </w:r>
          </w:p>
        </w:tc>
        <w:tc>
          <w:tcPr>
            <w:tcW w:w="1418" w:type="dxa"/>
          </w:tcPr>
          <w:p w14:paraId="2E66E9F7" w14:textId="16FC9C9B" w:rsidR="00E405C5" w:rsidRPr="00E405C5" w:rsidRDefault="00E405C5" w:rsidP="00282593">
            <w:pPr>
              <w:spacing w:line="240" w:lineRule="auto"/>
              <w:ind w:firstLine="0"/>
              <w:jc w:val="center"/>
              <w:rPr>
                <w:lang w:val="en-US"/>
              </w:rPr>
            </w:pPr>
            <w:r>
              <w:rPr>
                <w:lang w:val="en-US"/>
              </w:rPr>
              <w:t>True</w:t>
            </w:r>
          </w:p>
        </w:tc>
      </w:tr>
      <w:tr w:rsidR="00E405C5" w14:paraId="1B37C6A6" w14:textId="77777777" w:rsidTr="008D03D6">
        <w:tc>
          <w:tcPr>
            <w:tcW w:w="2263" w:type="dxa"/>
          </w:tcPr>
          <w:p w14:paraId="23A923A9" w14:textId="037AD78B" w:rsidR="00E405C5" w:rsidRDefault="00E405C5" w:rsidP="00732531">
            <w:pPr>
              <w:spacing w:line="240" w:lineRule="auto"/>
              <w:ind w:firstLine="0"/>
              <w:rPr>
                <w:lang w:val="en-US"/>
              </w:rPr>
            </w:pPr>
            <w:proofErr w:type="spellStart"/>
            <w:r>
              <w:rPr>
                <w:lang w:val="en-US"/>
              </w:rPr>
              <w:t>random_state</w:t>
            </w:r>
            <w:proofErr w:type="spellEnd"/>
          </w:p>
        </w:tc>
        <w:tc>
          <w:tcPr>
            <w:tcW w:w="1418" w:type="dxa"/>
          </w:tcPr>
          <w:p w14:paraId="2AC9CFDB" w14:textId="3C2027C8" w:rsidR="00E405C5" w:rsidRPr="00282593" w:rsidRDefault="00282593" w:rsidP="00282593">
            <w:pPr>
              <w:spacing w:line="240" w:lineRule="auto"/>
              <w:ind w:firstLine="0"/>
              <w:jc w:val="center"/>
              <w:rPr>
                <w:lang w:val="en-US"/>
              </w:rPr>
            </w:pPr>
            <w:r>
              <w:rPr>
                <w:lang w:val="en-US"/>
              </w:rPr>
              <w:t>1</w:t>
            </w:r>
          </w:p>
        </w:tc>
      </w:tr>
    </w:tbl>
    <w:p w14:paraId="4C55AFA8" w14:textId="38A2E811" w:rsidR="00732531" w:rsidRDefault="00732531" w:rsidP="000432D6"/>
    <w:p w14:paraId="5CADA7CB" w14:textId="616C3A97" w:rsidR="00282593" w:rsidRDefault="00282593" w:rsidP="000432D6">
      <w:r>
        <w:t xml:space="preserve">В качестве простой модели </w:t>
      </w:r>
      <w:r w:rsidR="0044353F">
        <w:t>используется многослойный персептрон с одним скрытым слоем, 6 нейронами в скрытом слое</w:t>
      </w:r>
      <w:r w:rsidR="0044353F" w:rsidRPr="0044353F">
        <w:t xml:space="preserve">. </w:t>
      </w:r>
      <w:r w:rsidR="0044353F">
        <w:t>В качестве функции активации выступает гиперболический тангенс.</w:t>
      </w:r>
    </w:p>
    <w:p w14:paraId="10108DAC" w14:textId="47BE9031" w:rsidR="0044353F" w:rsidRDefault="0044353F" w:rsidP="000432D6">
      <w:r>
        <w:t xml:space="preserve">В таблицах 4 и 5 представлены результаты этой модели на обучающей и тестовой </w:t>
      </w:r>
      <w:r w:rsidR="006B263F">
        <w:t>выборках.</w:t>
      </w:r>
    </w:p>
    <w:p w14:paraId="74AE750D" w14:textId="77777777" w:rsidR="00DB2AF8" w:rsidRDefault="00DB2AF8" w:rsidP="000432D6"/>
    <w:p w14:paraId="69AF1232" w14:textId="63695BF5" w:rsidR="006B263F" w:rsidRDefault="00DB2AF8" w:rsidP="00DB2AF8">
      <w:pPr>
        <w:ind w:firstLine="0"/>
      </w:pPr>
      <w:r>
        <w:t xml:space="preserve">Таблица 4 – </w:t>
      </w:r>
      <w:r w:rsidR="002D715E">
        <w:t>Р</w:t>
      </w:r>
      <w:r>
        <w:t>езультаты бэггинга на обучающей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6B263F" w:rsidRPr="006B263F" w14:paraId="48D9DD9E" w14:textId="77777777" w:rsidTr="006B263F">
        <w:trPr>
          <w:trHeight w:val="266"/>
        </w:trPr>
        <w:tc>
          <w:tcPr>
            <w:tcW w:w="1543" w:type="dxa"/>
          </w:tcPr>
          <w:p w14:paraId="189C1181" w14:textId="77777777" w:rsidR="006B263F" w:rsidRPr="006B263F" w:rsidRDefault="006B263F" w:rsidP="006B263F">
            <w:pPr>
              <w:spacing w:line="240" w:lineRule="auto"/>
              <w:ind w:firstLine="0"/>
              <w:contextualSpacing w:val="0"/>
              <w:jc w:val="left"/>
              <w:rPr>
                <w:sz w:val="24"/>
                <w:lang w:eastAsia="ru-RU"/>
              </w:rPr>
            </w:pPr>
          </w:p>
        </w:tc>
        <w:tc>
          <w:tcPr>
            <w:tcW w:w="894" w:type="dxa"/>
          </w:tcPr>
          <w:p w14:paraId="36584A05"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Всего</w:t>
            </w:r>
          </w:p>
        </w:tc>
        <w:tc>
          <w:tcPr>
            <w:tcW w:w="1380" w:type="dxa"/>
          </w:tcPr>
          <w:p w14:paraId="741C7895"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034AD302"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688DB656"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1F98ED71"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Неправильно, %</w:t>
            </w:r>
          </w:p>
        </w:tc>
      </w:tr>
      <w:tr w:rsidR="006B263F" w:rsidRPr="006B263F" w14:paraId="5007907E" w14:textId="77777777" w:rsidTr="006B263F">
        <w:tc>
          <w:tcPr>
            <w:tcW w:w="1543" w:type="dxa"/>
          </w:tcPr>
          <w:p w14:paraId="6917E0DF" w14:textId="03CE8E68" w:rsidR="006B263F" w:rsidRPr="006B263F" w:rsidRDefault="00DB2AF8" w:rsidP="006B263F">
            <w:pPr>
              <w:spacing w:line="240" w:lineRule="auto"/>
              <w:ind w:firstLine="0"/>
              <w:contextualSpacing w:val="0"/>
              <w:jc w:val="left"/>
              <w:rPr>
                <w:sz w:val="24"/>
                <w:lang w:eastAsia="ru-RU"/>
              </w:rPr>
            </w:pPr>
            <w:r>
              <w:rPr>
                <w:sz w:val="24"/>
                <w:lang w:eastAsia="ru-RU"/>
              </w:rPr>
              <w:t>Высоко-успешный</w:t>
            </w:r>
          </w:p>
        </w:tc>
        <w:tc>
          <w:tcPr>
            <w:tcW w:w="894" w:type="dxa"/>
          </w:tcPr>
          <w:p w14:paraId="541AA91F" w14:textId="064BBD0B" w:rsidR="006B263F" w:rsidRPr="006B263F" w:rsidRDefault="00DB2AF8" w:rsidP="006B263F">
            <w:pPr>
              <w:spacing w:line="240" w:lineRule="auto"/>
              <w:ind w:firstLine="0"/>
              <w:contextualSpacing w:val="0"/>
              <w:jc w:val="center"/>
              <w:rPr>
                <w:sz w:val="24"/>
                <w:lang w:val="en-US" w:eastAsia="ru-RU"/>
              </w:rPr>
            </w:pPr>
            <w:r>
              <w:rPr>
                <w:sz w:val="24"/>
                <w:lang w:eastAsia="ru-RU"/>
              </w:rPr>
              <w:t>4</w:t>
            </w:r>
          </w:p>
        </w:tc>
        <w:tc>
          <w:tcPr>
            <w:tcW w:w="1380" w:type="dxa"/>
          </w:tcPr>
          <w:p w14:paraId="1DD6E97F" w14:textId="6D414802" w:rsidR="006B263F" w:rsidRPr="006B263F" w:rsidRDefault="00DB2AF8" w:rsidP="006B263F">
            <w:pPr>
              <w:spacing w:line="240" w:lineRule="auto"/>
              <w:ind w:firstLine="0"/>
              <w:contextualSpacing w:val="0"/>
              <w:jc w:val="center"/>
              <w:rPr>
                <w:sz w:val="24"/>
                <w:lang w:eastAsia="ru-RU"/>
              </w:rPr>
            </w:pPr>
            <w:r>
              <w:rPr>
                <w:sz w:val="24"/>
                <w:lang w:eastAsia="ru-RU"/>
              </w:rPr>
              <w:t>4</w:t>
            </w:r>
          </w:p>
        </w:tc>
        <w:tc>
          <w:tcPr>
            <w:tcW w:w="1571" w:type="dxa"/>
          </w:tcPr>
          <w:p w14:paraId="58C881CE"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0</w:t>
            </w:r>
          </w:p>
        </w:tc>
        <w:tc>
          <w:tcPr>
            <w:tcW w:w="1837" w:type="dxa"/>
          </w:tcPr>
          <w:p w14:paraId="1F289F6B"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100</w:t>
            </w:r>
          </w:p>
        </w:tc>
        <w:tc>
          <w:tcPr>
            <w:tcW w:w="1984" w:type="dxa"/>
          </w:tcPr>
          <w:p w14:paraId="74788EB4"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0</w:t>
            </w:r>
          </w:p>
        </w:tc>
      </w:tr>
      <w:tr w:rsidR="006B263F" w:rsidRPr="006B263F" w14:paraId="63AFB81B" w14:textId="77777777" w:rsidTr="006B263F">
        <w:tc>
          <w:tcPr>
            <w:tcW w:w="1543" w:type="dxa"/>
          </w:tcPr>
          <w:p w14:paraId="4D3F0A6A" w14:textId="6C473BD0" w:rsidR="006B263F" w:rsidRPr="006B263F" w:rsidRDefault="00DB2AF8" w:rsidP="006B263F">
            <w:pPr>
              <w:spacing w:line="240" w:lineRule="auto"/>
              <w:ind w:firstLine="0"/>
              <w:contextualSpacing w:val="0"/>
              <w:jc w:val="left"/>
              <w:rPr>
                <w:sz w:val="24"/>
                <w:lang w:eastAsia="ru-RU"/>
              </w:rPr>
            </w:pPr>
            <w:r>
              <w:rPr>
                <w:sz w:val="24"/>
                <w:lang w:eastAsia="ru-RU"/>
              </w:rPr>
              <w:t>Успешный</w:t>
            </w:r>
          </w:p>
        </w:tc>
        <w:tc>
          <w:tcPr>
            <w:tcW w:w="894" w:type="dxa"/>
          </w:tcPr>
          <w:p w14:paraId="067F59C8" w14:textId="616C4327" w:rsidR="006B263F" w:rsidRPr="006B263F" w:rsidRDefault="00DB2AF8" w:rsidP="006B263F">
            <w:pPr>
              <w:spacing w:line="240" w:lineRule="auto"/>
              <w:ind w:firstLine="0"/>
              <w:contextualSpacing w:val="0"/>
              <w:jc w:val="center"/>
              <w:rPr>
                <w:sz w:val="24"/>
                <w:lang w:eastAsia="ru-RU"/>
              </w:rPr>
            </w:pPr>
            <w:r>
              <w:rPr>
                <w:sz w:val="24"/>
                <w:lang w:eastAsia="ru-RU"/>
              </w:rPr>
              <w:t>13</w:t>
            </w:r>
          </w:p>
        </w:tc>
        <w:tc>
          <w:tcPr>
            <w:tcW w:w="1380" w:type="dxa"/>
          </w:tcPr>
          <w:p w14:paraId="5EA3F5E4" w14:textId="68C31397" w:rsidR="006B263F" w:rsidRPr="006B263F" w:rsidRDefault="00DB2AF8" w:rsidP="006B263F">
            <w:pPr>
              <w:spacing w:line="240" w:lineRule="auto"/>
              <w:ind w:firstLine="0"/>
              <w:contextualSpacing w:val="0"/>
              <w:jc w:val="center"/>
              <w:rPr>
                <w:sz w:val="24"/>
                <w:lang w:eastAsia="ru-RU"/>
              </w:rPr>
            </w:pPr>
            <w:r>
              <w:rPr>
                <w:sz w:val="24"/>
                <w:lang w:eastAsia="ru-RU"/>
              </w:rPr>
              <w:t>12</w:t>
            </w:r>
          </w:p>
        </w:tc>
        <w:tc>
          <w:tcPr>
            <w:tcW w:w="1571" w:type="dxa"/>
          </w:tcPr>
          <w:p w14:paraId="531D1A6C"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1</w:t>
            </w:r>
          </w:p>
        </w:tc>
        <w:tc>
          <w:tcPr>
            <w:tcW w:w="1837" w:type="dxa"/>
          </w:tcPr>
          <w:p w14:paraId="1E8B7EF9" w14:textId="46928F5E" w:rsidR="006B263F" w:rsidRPr="006B263F" w:rsidRDefault="00DB2AF8" w:rsidP="006B263F">
            <w:pPr>
              <w:spacing w:line="240" w:lineRule="auto"/>
              <w:ind w:firstLine="0"/>
              <w:contextualSpacing w:val="0"/>
              <w:jc w:val="center"/>
              <w:rPr>
                <w:sz w:val="24"/>
                <w:lang w:eastAsia="ru-RU"/>
              </w:rPr>
            </w:pPr>
            <w:r>
              <w:rPr>
                <w:sz w:val="24"/>
                <w:lang w:eastAsia="ru-RU"/>
              </w:rPr>
              <w:t>92,3</w:t>
            </w:r>
          </w:p>
        </w:tc>
        <w:tc>
          <w:tcPr>
            <w:tcW w:w="1984" w:type="dxa"/>
          </w:tcPr>
          <w:p w14:paraId="6892D2D9" w14:textId="5E5ADE18" w:rsidR="006B263F" w:rsidRPr="006B263F" w:rsidRDefault="00DB2AF8" w:rsidP="006B263F">
            <w:pPr>
              <w:spacing w:line="240" w:lineRule="auto"/>
              <w:ind w:firstLine="0"/>
              <w:contextualSpacing w:val="0"/>
              <w:jc w:val="center"/>
              <w:rPr>
                <w:sz w:val="24"/>
                <w:lang w:eastAsia="ru-RU"/>
              </w:rPr>
            </w:pPr>
            <w:r>
              <w:rPr>
                <w:sz w:val="24"/>
                <w:lang w:eastAsia="ru-RU"/>
              </w:rPr>
              <w:t>7,7</w:t>
            </w:r>
          </w:p>
        </w:tc>
      </w:tr>
      <w:tr w:rsidR="006B263F" w:rsidRPr="006B263F" w14:paraId="05033DAE" w14:textId="77777777" w:rsidTr="006B263F">
        <w:tc>
          <w:tcPr>
            <w:tcW w:w="1543" w:type="dxa"/>
          </w:tcPr>
          <w:p w14:paraId="6736C583" w14:textId="03EC1B51" w:rsidR="006B263F" w:rsidRPr="006B263F" w:rsidRDefault="00DB2AF8" w:rsidP="006B263F">
            <w:pPr>
              <w:spacing w:line="240" w:lineRule="auto"/>
              <w:ind w:firstLine="0"/>
              <w:contextualSpacing w:val="0"/>
              <w:jc w:val="left"/>
              <w:rPr>
                <w:sz w:val="24"/>
                <w:lang w:eastAsia="ru-RU"/>
              </w:rPr>
            </w:pPr>
            <w:r>
              <w:rPr>
                <w:sz w:val="24"/>
                <w:lang w:eastAsia="ru-RU"/>
              </w:rPr>
              <w:t>Основной</w:t>
            </w:r>
          </w:p>
        </w:tc>
        <w:tc>
          <w:tcPr>
            <w:tcW w:w="894" w:type="dxa"/>
          </w:tcPr>
          <w:p w14:paraId="3B442D66" w14:textId="2E1692E6" w:rsidR="006B263F" w:rsidRPr="006B263F" w:rsidRDefault="006803D2" w:rsidP="006803D2">
            <w:pPr>
              <w:spacing w:line="240" w:lineRule="auto"/>
              <w:ind w:firstLine="0"/>
              <w:contextualSpacing w:val="0"/>
              <w:jc w:val="center"/>
              <w:rPr>
                <w:sz w:val="24"/>
                <w:lang w:eastAsia="ru-RU"/>
              </w:rPr>
            </w:pPr>
            <w:r>
              <w:rPr>
                <w:sz w:val="24"/>
                <w:lang w:eastAsia="ru-RU"/>
              </w:rPr>
              <w:t>283</w:t>
            </w:r>
          </w:p>
        </w:tc>
        <w:tc>
          <w:tcPr>
            <w:tcW w:w="1380" w:type="dxa"/>
          </w:tcPr>
          <w:p w14:paraId="418E70BB" w14:textId="1BEA3015" w:rsidR="006B263F" w:rsidRPr="006B263F" w:rsidRDefault="006803D2" w:rsidP="006B263F">
            <w:pPr>
              <w:spacing w:line="240" w:lineRule="auto"/>
              <w:ind w:firstLine="0"/>
              <w:contextualSpacing w:val="0"/>
              <w:jc w:val="center"/>
              <w:rPr>
                <w:sz w:val="24"/>
                <w:lang w:eastAsia="ru-RU"/>
              </w:rPr>
            </w:pPr>
            <w:r>
              <w:rPr>
                <w:sz w:val="24"/>
                <w:lang w:eastAsia="ru-RU"/>
              </w:rPr>
              <w:t>282</w:t>
            </w:r>
          </w:p>
        </w:tc>
        <w:tc>
          <w:tcPr>
            <w:tcW w:w="1571" w:type="dxa"/>
          </w:tcPr>
          <w:p w14:paraId="10878523" w14:textId="4531AD44" w:rsidR="006B263F" w:rsidRPr="006B263F" w:rsidRDefault="006803D2" w:rsidP="006B263F">
            <w:pPr>
              <w:spacing w:line="240" w:lineRule="auto"/>
              <w:ind w:firstLine="0"/>
              <w:contextualSpacing w:val="0"/>
              <w:jc w:val="center"/>
              <w:rPr>
                <w:sz w:val="24"/>
                <w:lang w:eastAsia="ru-RU"/>
              </w:rPr>
            </w:pPr>
            <w:r>
              <w:rPr>
                <w:sz w:val="24"/>
                <w:lang w:eastAsia="ru-RU"/>
              </w:rPr>
              <w:t>1</w:t>
            </w:r>
          </w:p>
        </w:tc>
        <w:tc>
          <w:tcPr>
            <w:tcW w:w="1837" w:type="dxa"/>
          </w:tcPr>
          <w:p w14:paraId="3A0B42F7"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100</w:t>
            </w:r>
          </w:p>
        </w:tc>
        <w:tc>
          <w:tcPr>
            <w:tcW w:w="1984" w:type="dxa"/>
          </w:tcPr>
          <w:p w14:paraId="5D14E0DC" w14:textId="77777777" w:rsidR="006B263F" w:rsidRPr="006B263F" w:rsidRDefault="006B263F" w:rsidP="006B263F">
            <w:pPr>
              <w:spacing w:line="240" w:lineRule="auto"/>
              <w:ind w:firstLine="0"/>
              <w:contextualSpacing w:val="0"/>
              <w:jc w:val="center"/>
              <w:rPr>
                <w:sz w:val="24"/>
                <w:lang w:eastAsia="ru-RU"/>
              </w:rPr>
            </w:pPr>
            <w:r w:rsidRPr="006B263F">
              <w:rPr>
                <w:sz w:val="24"/>
                <w:lang w:eastAsia="ru-RU"/>
              </w:rPr>
              <w:t>0</w:t>
            </w:r>
          </w:p>
        </w:tc>
      </w:tr>
      <w:tr w:rsidR="00DB2AF8" w:rsidRPr="006B263F" w14:paraId="5C61EF5A" w14:textId="77777777" w:rsidTr="006B263F">
        <w:tc>
          <w:tcPr>
            <w:tcW w:w="1543" w:type="dxa"/>
          </w:tcPr>
          <w:p w14:paraId="63E48777" w14:textId="4B15EA9B" w:rsidR="00DB2AF8" w:rsidRPr="006B263F" w:rsidRDefault="00DB2AF8" w:rsidP="006B263F">
            <w:pPr>
              <w:spacing w:line="240" w:lineRule="auto"/>
              <w:ind w:firstLine="0"/>
              <w:contextualSpacing w:val="0"/>
              <w:jc w:val="left"/>
              <w:rPr>
                <w:sz w:val="24"/>
                <w:lang w:eastAsia="ru-RU"/>
              </w:rPr>
            </w:pPr>
            <w:r>
              <w:rPr>
                <w:sz w:val="24"/>
                <w:lang w:eastAsia="ru-RU"/>
              </w:rPr>
              <w:t>Мусорный</w:t>
            </w:r>
          </w:p>
        </w:tc>
        <w:tc>
          <w:tcPr>
            <w:tcW w:w="894" w:type="dxa"/>
          </w:tcPr>
          <w:p w14:paraId="512DBBB8" w14:textId="4EFE0FE5" w:rsidR="00DB2AF8" w:rsidRPr="006B263F" w:rsidRDefault="006803D2" w:rsidP="006B263F">
            <w:pPr>
              <w:spacing w:line="240" w:lineRule="auto"/>
              <w:ind w:firstLine="0"/>
              <w:contextualSpacing w:val="0"/>
              <w:jc w:val="center"/>
              <w:rPr>
                <w:sz w:val="24"/>
                <w:lang w:eastAsia="ru-RU"/>
              </w:rPr>
            </w:pPr>
            <w:r>
              <w:rPr>
                <w:sz w:val="24"/>
                <w:lang w:eastAsia="ru-RU"/>
              </w:rPr>
              <w:t>29</w:t>
            </w:r>
          </w:p>
        </w:tc>
        <w:tc>
          <w:tcPr>
            <w:tcW w:w="1380" w:type="dxa"/>
          </w:tcPr>
          <w:p w14:paraId="6287535D" w14:textId="0F153C0B" w:rsidR="00DB2AF8" w:rsidRPr="006B263F" w:rsidRDefault="006803D2" w:rsidP="006B263F">
            <w:pPr>
              <w:spacing w:line="240" w:lineRule="auto"/>
              <w:ind w:firstLine="0"/>
              <w:contextualSpacing w:val="0"/>
              <w:jc w:val="center"/>
              <w:rPr>
                <w:sz w:val="24"/>
                <w:lang w:eastAsia="ru-RU"/>
              </w:rPr>
            </w:pPr>
            <w:r>
              <w:rPr>
                <w:sz w:val="24"/>
                <w:lang w:eastAsia="ru-RU"/>
              </w:rPr>
              <w:t>29</w:t>
            </w:r>
          </w:p>
        </w:tc>
        <w:tc>
          <w:tcPr>
            <w:tcW w:w="1571" w:type="dxa"/>
          </w:tcPr>
          <w:p w14:paraId="7C960899" w14:textId="4641667F" w:rsidR="00DB2AF8" w:rsidRPr="006B263F" w:rsidRDefault="006803D2" w:rsidP="006B263F">
            <w:pPr>
              <w:spacing w:line="240" w:lineRule="auto"/>
              <w:ind w:firstLine="0"/>
              <w:contextualSpacing w:val="0"/>
              <w:jc w:val="center"/>
              <w:rPr>
                <w:sz w:val="24"/>
                <w:lang w:eastAsia="ru-RU"/>
              </w:rPr>
            </w:pPr>
            <w:r>
              <w:rPr>
                <w:sz w:val="24"/>
                <w:lang w:eastAsia="ru-RU"/>
              </w:rPr>
              <w:t>0</w:t>
            </w:r>
          </w:p>
        </w:tc>
        <w:tc>
          <w:tcPr>
            <w:tcW w:w="1837" w:type="dxa"/>
          </w:tcPr>
          <w:p w14:paraId="22D4D26A" w14:textId="10A9432F" w:rsidR="00DB2AF8" w:rsidRPr="006B263F" w:rsidRDefault="006803D2" w:rsidP="006B263F">
            <w:pPr>
              <w:spacing w:line="240" w:lineRule="auto"/>
              <w:ind w:firstLine="0"/>
              <w:contextualSpacing w:val="0"/>
              <w:jc w:val="center"/>
              <w:rPr>
                <w:sz w:val="24"/>
                <w:lang w:eastAsia="ru-RU"/>
              </w:rPr>
            </w:pPr>
            <w:r>
              <w:rPr>
                <w:sz w:val="24"/>
                <w:lang w:eastAsia="ru-RU"/>
              </w:rPr>
              <w:t>100</w:t>
            </w:r>
          </w:p>
        </w:tc>
        <w:tc>
          <w:tcPr>
            <w:tcW w:w="1984" w:type="dxa"/>
          </w:tcPr>
          <w:p w14:paraId="5998F7A9" w14:textId="48830D4F" w:rsidR="00DB2AF8" w:rsidRPr="006B263F" w:rsidRDefault="006803D2" w:rsidP="006B263F">
            <w:pPr>
              <w:spacing w:line="240" w:lineRule="auto"/>
              <w:ind w:firstLine="0"/>
              <w:contextualSpacing w:val="0"/>
              <w:jc w:val="center"/>
              <w:rPr>
                <w:sz w:val="24"/>
                <w:lang w:eastAsia="ru-RU"/>
              </w:rPr>
            </w:pPr>
            <w:r>
              <w:rPr>
                <w:sz w:val="24"/>
                <w:lang w:eastAsia="ru-RU"/>
              </w:rPr>
              <w:t>0</w:t>
            </w:r>
          </w:p>
        </w:tc>
      </w:tr>
      <w:tr w:rsidR="006B263F" w:rsidRPr="006B263F" w14:paraId="7ACAE1AC" w14:textId="77777777" w:rsidTr="006B263F">
        <w:tc>
          <w:tcPr>
            <w:tcW w:w="1543" w:type="dxa"/>
          </w:tcPr>
          <w:p w14:paraId="6861E2F2" w14:textId="77777777" w:rsidR="006B263F" w:rsidRPr="006B263F" w:rsidRDefault="006B263F" w:rsidP="006B263F">
            <w:pPr>
              <w:spacing w:line="240" w:lineRule="auto"/>
              <w:ind w:firstLine="0"/>
              <w:contextualSpacing w:val="0"/>
              <w:jc w:val="left"/>
              <w:rPr>
                <w:sz w:val="24"/>
                <w:lang w:eastAsia="ru-RU"/>
              </w:rPr>
            </w:pPr>
            <w:r w:rsidRPr="006B263F">
              <w:rPr>
                <w:sz w:val="24"/>
                <w:lang w:eastAsia="ru-RU"/>
              </w:rPr>
              <w:t>Всего</w:t>
            </w:r>
          </w:p>
        </w:tc>
        <w:tc>
          <w:tcPr>
            <w:tcW w:w="894" w:type="dxa"/>
          </w:tcPr>
          <w:p w14:paraId="0E4C5A99" w14:textId="612F4B7B" w:rsidR="006B263F" w:rsidRPr="006B263F" w:rsidRDefault="006B263F" w:rsidP="006B263F">
            <w:pPr>
              <w:spacing w:line="240" w:lineRule="auto"/>
              <w:ind w:firstLine="0"/>
              <w:contextualSpacing w:val="0"/>
              <w:jc w:val="center"/>
              <w:rPr>
                <w:sz w:val="24"/>
                <w:lang w:eastAsia="ru-RU"/>
              </w:rPr>
            </w:pPr>
            <w:r w:rsidRPr="006B263F">
              <w:rPr>
                <w:sz w:val="24"/>
                <w:lang w:eastAsia="ru-RU"/>
              </w:rPr>
              <w:t>3</w:t>
            </w:r>
            <w:r w:rsidR="006803D2">
              <w:rPr>
                <w:sz w:val="24"/>
                <w:lang w:eastAsia="ru-RU"/>
              </w:rPr>
              <w:t>29</w:t>
            </w:r>
          </w:p>
        </w:tc>
        <w:tc>
          <w:tcPr>
            <w:tcW w:w="1380" w:type="dxa"/>
          </w:tcPr>
          <w:p w14:paraId="223C5CA7" w14:textId="01772A18" w:rsidR="006B263F" w:rsidRPr="006B263F" w:rsidRDefault="006B263F" w:rsidP="006B263F">
            <w:pPr>
              <w:spacing w:line="240" w:lineRule="auto"/>
              <w:ind w:firstLine="0"/>
              <w:contextualSpacing w:val="0"/>
              <w:jc w:val="center"/>
              <w:rPr>
                <w:sz w:val="24"/>
                <w:lang w:eastAsia="ru-RU"/>
              </w:rPr>
            </w:pPr>
            <w:r w:rsidRPr="006B263F">
              <w:rPr>
                <w:sz w:val="24"/>
                <w:lang w:eastAsia="ru-RU"/>
              </w:rPr>
              <w:t>3</w:t>
            </w:r>
            <w:r w:rsidR="006803D2">
              <w:rPr>
                <w:sz w:val="24"/>
                <w:lang w:eastAsia="ru-RU"/>
              </w:rPr>
              <w:t>27</w:t>
            </w:r>
          </w:p>
        </w:tc>
        <w:tc>
          <w:tcPr>
            <w:tcW w:w="1571" w:type="dxa"/>
          </w:tcPr>
          <w:p w14:paraId="00BB2792" w14:textId="70856AE0" w:rsidR="006B263F" w:rsidRPr="006B263F" w:rsidRDefault="006803D2" w:rsidP="006B263F">
            <w:pPr>
              <w:spacing w:line="240" w:lineRule="auto"/>
              <w:ind w:firstLine="0"/>
              <w:contextualSpacing w:val="0"/>
              <w:jc w:val="center"/>
              <w:rPr>
                <w:sz w:val="24"/>
                <w:lang w:eastAsia="ru-RU"/>
              </w:rPr>
            </w:pPr>
            <w:r>
              <w:rPr>
                <w:sz w:val="24"/>
                <w:lang w:eastAsia="ru-RU"/>
              </w:rPr>
              <w:t>2</w:t>
            </w:r>
          </w:p>
        </w:tc>
        <w:tc>
          <w:tcPr>
            <w:tcW w:w="1837" w:type="dxa"/>
          </w:tcPr>
          <w:p w14:paraId="26E9C8A8" w14:textId="3DE52881" w:rsidR="006B263F" w:rsidRPr="006B263F" w:rsidRDefault="006B263F" w:rsidP="006B263F">
            <w:pPr>
              <w:spacing w:line="240" w:lineRule="auto"/>
              <w:ind w:firstLine="0"/>
              <w:contextualSpacing w:val="0"/>
              <w:jc w:val="center"/>
              <w:rPr>
                <w:sz w:val="24"/>
                <w:lang w:eastAsia="ru-RU"/>
              </w:rPr>
            </w:pPr>
            <w:r w:rsidRPr="006B263F">
              <w:rPr>
                <w:sz w:val="24"/>
                <w:lang w:eastAsia="ru-RU"/>
              </w:rPr>
              <w:t>9</w:t>
            </w:r>
            <w:r w:rsidR="006803D2">
              <w:rPr>
                <w:sz w:val="24"/>
                <w:lang w:eastAsia="ru-RU"/>
              </w:rPr>
              <w:t>9</w:t>
            </w:r>
            <w:r w:rsidRPr="006B263F">
              <w:rPr>
                <w:sz w:val="24"/>
                <w:lang w:eastAsia="ru-RU"/>
              </w:rPr>
              <w:t>,</w:t>
            </w:r>
            <w:r w:rsidR="006803D2">
              <w:rPr>
                <w:sz w:val="24"/>
                <w:lang w:eastAsia="ru-RU"/>
              </w:rPr>
              <w:t>39</w:t>
            </w:r>
          </w:p>
        </w:tc>
        <w:tc>
          <w:tcPr>
            <w:tcW w:w="1984" w:type="dxa"/>
          </w:tcPr>
          <w:p w14:paraId="71C3ACD8" w14:textId="74635193" w:rsidR="006B263F" w:rsidRPr="006B263F" w:rsidRDefault="006803D2" w:rsidP="006B263F">
            <w:pPr>
              <w:spacing w:line="240" w:lineRule="auto"/>
              <w:ind w:firstLine="0"/>
              <w:contextualSpacing w:val="0"/>
              <w:jc w:val="center"/>
              <w:rPr>
                <w:sz w:val="24"/>
                <w:lang w:eastAsia="ru-RU"/>
              </w:rPr>
            </w:pPr>
            <w:r>
              <w:rPr>
                <w:sz w:val="24"/>
                <w:lang w:eastAsia="ru-RU"/>
              </w:rPr>
              <w:t>0</w:t>
            </w:r>
            <w:r w:rsidR="006B263F" w:rsidRPr="006B263F">
              <w:rPr>
                <w:sz w:val="24"/>
                <w:lang w:eastAsia="ru-RU"/>
              </w:rPr>
              <w:t>,6</w:t>
            </w:r>
            <w:r>
              <w:rPr>
                <w:sz w:val="24"/>
                <w:lang w:eastAsia="ru-RU"/>
              </w:rPr>
              <w:t>1</w:t>
            </w:r>
          </w:p>
        </w:tc>
      </w:tr>
    </w:tbl>
    <w:p w14:paraId="216AD914" w14:textId="5AF4F67C" w:rsidR="006B263F" w:rsidRDefault="006B263F" w:rsidP="000432D6"/>
    <w:p w14:paraId="6E8A8A81" w14:textId="15B4ADC5" w:rsidR="00C10D0B" w:rsidRDefault="00C10D0B" w:rsidP="00C10D0B">
      <w:pPr>
        <w:ind w:firstLine="0"/>
      </w:pPr>
      <w:r>
        <w:t xml:space="preserve">Таблица 5 – </w:t>
      </w:r>
      <w:r w:rsidR="002D715E">
        <w:t>Р</w:t>
      </w:r>
      <w:r>
        <w:t>езультаты бэггинга на тестовой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C10D0B" w:rsidRPr="006B263F" w14:paraId="32679C71" w14:textId="77777777" w:rsidTr="00E063C3">
        <w:trPr>
          <w:trHeight w:val="266"/>
        </w:trPr>
        <w:tc>
          <w:tcPr>
            <w:tcW w:w="1543" w:type="dxa"/>
          </w:tcPr>
          <w:p w14:paraId="53F069A8" w14:textId="77777777" w:rsidR="00C10D0B" w:rsidRPr="006B263F" w:rsidRDefault="00C10D0B" w:rsidP="00E063C3">
            <w:pPr>
              <w:spacing w:line="240" w:lineRule="auto"/>
              <w:ind w:firstLine="0"/>
              <w:contextualSpacing w:val="0"/>
              <w:jc w:val="left"/>
              <w:rPr>
                <w:sz w:val="24"/>
                <w:lang w:eastAsia="ru-RU"/>
              </w:rPr>
            </w:pPr>
          </w:p>
        </w:tc>
        <w:tc>
          <w:tcPr>
            <w:tcW w:w="894" w:type="dxa"/>
          </w:tcPr>
          <w:p w14:paraId="49122713"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5871E3F6"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244328F7"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3F8741FB"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42FB0124"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Неправильно, %</w:t>
            </w:r>
          </w:p>
        </w:tc>
      </w:tr>
      <w:tr w:rsidR="00C10D0B" w:rsidRPr="006B263F" w14:paraId="1B7B3726" w14:textId="77777777" w:rsidTr="00E063C3">
        <w:tc>
          <w:tcPr>
            <w:tcW w:w="1543" w:type="dxa"/>
          </w:tcPr>
          <w:p w14:paraId="4BE97723" w14:textId="77777777" w:rsidR="00C10D0B" w:rsidRPr="006B263F" w:rsidRDefault="00C10D0B"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568C5C9E" w14:textId="77777777" w:rsidR="00C10D0B" w:rsidRPr="006B263F" w:rsidRDefault="00C10D0B" w:rsidP="00E063C3">
            <w:pPr>
              <w:spacing w:line="240" w:lineRule="auto"/>
              <w:ind w:firstLine="0"/>
              <w:contextualSpacing w:val="0"/>
              <w:jc w:val="center"/>
              <w:rPr>
                <w:sz w:val="24"/>
                <w:lang w:val="en-US" w:eastAsia="ru-RU"/>
              </w:rPr>
            </w:pPr>
            <w:r>
              <w:rPr>
                <w:sz w:val="24"/>
                <w:lang w:eastAsia="ru-RU"/>
              </w:rPr>
              <w:t>4</w:t>
            </w:r>
          </w:p>
        </w:tc>
        <w:tc>
          <w:tcPr>
            <w:tcW w:w="1380" w:type="dxa"/>
          </w:tcPr>
          <w:p w14:paraId="61CA109C" w14:textId="77777777" w:rsidR="00C10D0B" w:rsidRPr="006B263F" w:rsidRDefault="00C10D0B" w:rsidP="00E063C3">
            <w:pPr>
              <w:spacing w:line="240" w:lineRule="auto"/>
              <w:ind w:firstLine="0"/>
              <w:contextualSpacing w:val="0"/>
              <w:jc w:val="center"/>
              <w:rPr>
                <w:sz w:val="24"/>
                <w:lang w:eastAsia="ru-RU"/>
              </w:rPr>
            </w:pPr>
            <w:r>
              <w:rPr>
                <w:sz w:val="24"/>
                <w:lang w:eastAsia="ru-RU"/>
              </w:rPr>
              <w:t>4</w:t>
            </w:r>
          </w:p>
        </w:tc>
        <w:tc>
          <w:tcPr>
            <w:tcW w:w="1571" w:type="dxa"/>
          </w:tcPr>
          <w:p w14:paraId="1FEC0A23"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0</w:t>
            </w:r>
          </w:p>
        </w:tc>
        <w:tc>
          <w:tcPr>
            <w:tcW w:w="1837" w:type="dxa"/>
          </w:tcPr>
          <w:p w14:paraId="3D4DB5E9"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69487346" w14:textId="77777777" w:rsidR="00C10D0B" w:rsidRPr="006B263F" w:rsidRDefault="00C10D0B" w:rsidP="00E063C3">
            <w:pPr>
              <w:spacing w:line="240" w:lineRule="auto"/>
              <w:ind w:firstLine="0"/>
              <w:contextualSpacing w:val="0"/>
              <w:jc w:val="center"/>
              <w:rPr>
                <w:sz w:val="24"/>
                <w:lang w:eastAsia="ru-RU"/>
              </w:rPr>
            </w:pPr>
            <w:r w:rsidRPr="006B263F">
              <w:rPr>
                <w:sz w:val="24"/>
                <w:lang w:eastAsia="ru-RU"/>
              </w:rPr>
              <w:t>0</w:t>
            </w:r>
          </w:p>
        </w:tc>
      </w:tr>
      <w:tr w:rsidR="00C10D0B" w:rsidRPr="006B263F" w14:paraId="2135368A" w14:textId="77777777" w:rsidTr="00E063C3">
        <w:tc>
          <w:tcPr>
            <w:tcW w:w="1543" w:type="dxa"/>
          </w:tcPr>
          <w:p w14:paraId="60FF63CD" w14:textId="77777777" w:rsidR="00C10D0B" w:rsidRPr="006B263F" w:rsidRDefault="00C10D0B" w:rsidP="00E063C3">
            <w:pPr>
              <w:spacing w:line="240" w:lineRule="auto"/>
              <w:ind w:firstLine="0"/>
              <w:contextualSpacing w:val="0"/>
              <w:jc w:val="left"/>
              <w:rPr>
                <w:sz w:val="24"/>
                <w:lang w:eastAsia="ru-RU"/>
              </w:rPr>
            </w:pPr>
            <w:r>
              <w:rPr>
                <w:sz w:val="24"/>
                <w:lang w:eastAsia="ru-RU"/>
              </w:rPr>
              <w:t>Успешный</w:t>
            </w:r>
          </w:p>
        </w:tc>
        <w:tc>
          <w:tcPr>
            <w:tcW w:w="894" w:type="dxa"/>
          </w:tcPr>
          <w:p w14:paraId="40A495C0" w14:textId="00D1CA30" w:rsidR="00C10D0B" w:rsidRPr="006B263F" w:rsidRDefault="00AA1708" w:rsidP="00E063C3">
            <w:pPr>
              <w:spacing w:line="240" w:lineRule="auto"/>
              <w:ind w:firstLine="0"/>
              <w:contextualSpacing w:val="0"/>
              <w:jc w:val="center"/>
              <w:rPr>
                <w:sz w:val="24"/>
                <w:lang w:eastAsia="ru-RU"/>
              </w:rPr>
            </w:pPr>
            <w:r>
              <w:rPr>
                <w:sz w:val="24"/>
                <w:lang w:eastAsia="ru-RU"/>
              </w:rPr>
              <w:t>8</w:t>
            </w:r>
          </w:p>
        </w:tc>
        <w:tc>
          <w:tcPr>
            <w:tcW w:w="1380" w:type="dxa"/>
          </w:tcPr>
          <w:p w14:paraId="0511BE45" w14:textId="66506594" w:rsidR="00C10D0B" w:rsidRPr="006B263F" w:rsidRDefault="00AA1708" w:rsidP="00E063C3">
            <w:pPr>
              <w:spacing w:line="240" w:lineRule="auto"/>
              <w:ind w:firstLine="0"/>
              <w:contextualSpacing w:val="0"/>
              <w:jc w:val="center"/>
              <w:rPr>
                <w:sz w:val="24"/>
                <w:lang w:eastAsia="ru-RU"/>
              </w:rPr>
            </w:pPr>
            <w:r>
              <w:rPr>
                <w:sz w:val="24"/>
                <w:lang w:eastAsia="ru-RU"/>
              </w:rPr>
              <w:t>6</w:t>
            </w:r>
          </w:p>
        </w:tc>
        <w:tc>
          <w:tcPr>
            <w:tcW w:w="1571" w:type="dxa"/>
          </w:tcPr>
          <w:p w14:paraId="14BD168A" w14:textId="2468962C" w:rsidR="00C10D0B" w:rsidRPr="006B263F" w:rsidRDefault="00AA1708" w:rsidP="00E063C3">
            <w:pPr>
              <w:spacing w:line="240" w:lineRule="auto"/>
              <w:ind w:firstLine="0"/>
              <w:contextualSpacing w:val="0"/>
              <w:jc w:val="center"/>
              <w:rPr>
                <w:sz w:val="24"/>
                <w:lang w:eastAsia="ru-RU"/>
              </w:rPr>
            </w:pPr>
            <w:r>
              <w:rPr>
                <w:sz w:val="24"/>
                <w:lang w:eastAsia="ru-RU"/>
              </w:rPr>
              <w:t>2</w:t>
            </w:r>
          </w:p>
        </w:tc>
        <w:tc>
          <w:tcPr>
            <w:tcW w:w="1837" w:type="dxa"/>
          </w:tcPr>
          <w:p w14:paraId="35166BD3" w14:textId="43193E13" w:rsidR="00C10D0B" w:rsidRPr="006B263F" w:rsidRDefault="00F176D6" w:rsidP="00E063C3">
            <w:pPr>
              <w:spacing w:line="240" w:lineRule="auto"/>
              <w:ind w:firstLine="0"/>
              <w:contextualSpacing w:val="0"/>
              <w:jc w:val="center"/>
              <w:rPr>
                <w:sz w:val="24"/>
                <w:lang w:eastAsia="ru-RU"/>
              </w:rPr>
            </w:pPr>
            <w:r>
              <w:rPr>
                <w:sz w:val="24"/>
                <w:lang w:eastAsia="ru-RU"/>
              </w:rPr>
              <w:t>75</w:t>
            </w:r>
          </w:p>
        </w:tc>
        <w:tc>
          <w:tcPr>
            <w:tcW w:w="1984" w:type="dxa"/>
          </w:tcPr>
          <w:p w14:paraId="38334044" w14:textId="33803C33" w:rsidR="00C10D0B" w:rsidRPr="006B263F" w:rsidRDefault="00F176D6" w:rsidP="00E063C3">
            <w:pPr>
              <w:spacing w:line="240" w:lineRule="auto"/>
              <w:ind w:firstLine="0"/>
              <w:contextualSpacing w:val="0"/>
              <w:jc w:val="center"/>
              <w:rPr>
                <w:sz w:val="24"/>
                <w:lang w:eastAsia="ru-RU"/>
              </w:rPr>
            </w:pPr>
            <w:r>
              <w:rPr>
                <w:sz w:val="24"/>
                <w:lang w:eastAsia="ru-RU"/>
              </w:rPr>
              <w:t>25</w:t>
            </w:r>
          </w:p>
        </w:tc>
      </w:tr>
      <w:tr w:rsidR="00C10D0B" w:rsidRPr="006B263F" w14:paraId="4476D557" w14:textId="77777777" w:rsidTr="00E063C3">
        <w:tc>
          <w:tcPr>
            <w:tcW w:w="1543" w:type="dxa"/>
          </w:tcPr>
          <w:p w14:paraId="117A0AB3" w14:textId="77777777" w:rsidR="00C10D0B" w:rsidRPr="006B263F" w:rsidRDefault="00C10D0B" w:rsidP="00E063C3">
            <w:pPr>
              <w:spacing w:line="240" w:lineRule="auto"/>
              <w:ind w:firstLine="0"/>
              <w:contextualSpacing w:val="0"/>
              <w:jc w:val="left"/>
              <w:rPr>
                <w:sz w:val="24"/>
                <w:lang w:eastAsia="ru-RU"/>
              </w:rPr>
            </w:pPr>
            <w:r>
              <w:rPr>
                <w:sz w:val="24"/>
                <w:lang w:eastAsia="ru-RU"/>
              </w:rPr>
              <w:t>Основной</w:t>
            </w:r>
          </w:p>
        </w:tc>
        <w:tc>
          <w:tcPr>
            <w:tcW w:w="894" w:type="dxa"/>
          </w:tcPr>
          <w:p w14:paraId="11F94235" w14:textId="04B870DB" w:rsidR="00C10D0B" w:rsidRPr="006B263F" w:rsidRDefault="00AA1708" w:rsidP="00E063C3">
            <w:pPr>
              <w:spacing w:line="240" w:lineRule="auto"/>
              <w:ind w:firstLine="0"/>
              <w:contextualSpacing w:val="0"/>
              <w:jc w:val="center"/>
              <w:rPr>
                <w:sz w:val="24"/>
                <w:lang w:eastAsia="ru-RU"/>
              </w:rPr>
            </w:pPr>
            <w:r>
              <w:rPr>
                <w:sz w:val="24"/>
                <w:lang w:eastAsia="ru-RU"/>
              </w:rPr>
              <w:t>331</w:t>
            </w:r>
          </w:p>
        </w:tc>
        <w:tc>
          <w:tcPr>
            <w:tcW w:w="1380" w:type="dxa"/>
          </w:tcPr>
          <w:p w14:paraId="226DA22E" w14:textId="2C1AF414" w:rsidR="00C10D0B" w:rsidRPr="006B263F" w:rsidRDefault="00AA1708" w:rsidP="00E063C3">
            <w:pPr>
              <w:spacing w:line="240" w:lineRule="auto"/>
              <w:ind w:firstLine="0"/>
              <w:contextualSpacing w:val="0"/>
              <w:jc w:val="center"/>
              <w:rPr>
                <w:sz w:val="24"/>
                <w:lang w:eastAsia="ru-RU"/>
              </w:rPr>
            </w:pPr>
            <w:r>
              <w:rPr>
                <w:sz w:val="24"/>
                <w:lang w:eastAsia="ru-RU"/>
              </w:rPr>
              <w:t>324</w:t>
            </w:r>
          </w:p>
        </w:tc>
        <w:tc>
          <w:tcPr>
            <w:tcW w:w="1571" w:type="dxa"/>
          </w:tcPr>
          <w:p w14:paraId="62F377A8" w14:textId="5C4FE8EA" w:rsidR="00C10D0B" w:rsidRPr="006B263F" w:rsidRDefault="00F176D6" w:rsidP="00E063C3">
            <w:pPr>
              <w:spacing w:line="240" w:lineRule="auto"/>
              <w:ind w:firstLine="0"/>
              <w:contextualSpacing w:val="0"/>
              <w:jc w:val="center"/>
              <w:rPr>
                <w:sz w:val="24"/>
                <w:lang w:eastAsia="ru-RU"/>
              </w:rPr>
            </w:pPr>
            <w:r>
              <w:rPr>
                <w:sz w:val="24"/>
                <w:lang w:eastAsia="ru-RU"/>
              </w:rPr>
              <w:t>7</w:t>
            </w:r>
          </w:p>
        </w:tc>
        <w:tc>
          <w:tcPr>
            <w:tcW w:w="1837" w:type="dxa"/>
          </w:tcPr>
          <w:p w14:paraId="314243AB" w14:textId="418981CC" w:rsidR="00C10D0B" w:rsidRPr="006B263F" w:rsidRDefault="00F176D6" w:rsidP="00E063C3">
            <w:pPr>
              <w:spacing w:line="240" w:lineRule="auto"/>
              <w:ind w:firstLine="0"/>
              <w:contextualSpacing w:val="0"/>
              <w:jc w:val="center"/>
              <w:rPr>
                <w:sz w:val="24"/>
                <w:lang w:eastAsia="ru-RU"/>
              </w:rPr>
            </w:pPr>
            <w:r>
              <w:rPr>
                <w:sz w:val="24"/>
                <w:lang w:eastAsia="ru-RU"/>
              </w:rPr>
              <w:t>97,89</w:t>
            </w:r>
          </w:p>
        </w:tc>
        <w:tc>
          <w:tcPr>
            <w:tcW w:w="1984" w:type="dxa"/>
          </w:tcPr>
          <w:p w14:paraId="562AD694" w14:textId="5256155F" w:rsidR="00C10D0B" w:rsidRPr="006B263F" w:rsidRDefault="00386D60" w:rsidP="00E063C3">
            <w:pPr>
              <w:spacing w:line="240" w:lineRule="auto"/>
              <w:ind w:firstLine="0"/>
              <w:contextualSpacing w:val="0"/>
              <w:jc w:val="center"/>
              <w:rPr>
                <w:sz w:val="24"/>
                <w:lang w:eastAsia="ru-RU"/>
              </w:rPr>
            </w:pPr>
            <w:r>
              <w:rPr>
                <w:sz w:val="24"/>
                <w:lang w:eastAsia="ru-RU"/>
              </w:rPr>
              <w:t>2,11</w:t>
            </w:r>
          </w:p>
        </w:tc>
      </w:tr>
      <w:tr w:rsidR="00C10D0B" w:rsidRPr="006B263F" w14:paraId="520511F9" w14:textId="77777777" w:rsidTr="00E063C3">
        <w:tc>
          <w:tcPr>
            <w:tcW w:w="1543" w:type="dxa"/>
          </w:tcPr>
          <w:p w14:paraId="1DE341D3" w14:textId="77777777" w:rsidR="00C10D0B" w:rsidRPr="006B263F" w:rsidRDefault="00C10D0B" w:rsidP="00E063C3">
            <w:pPr>
              <w:spacing w:line="240" w:lineRule="auto"/>
              <w:ind w:firstLine="0"/>
              <w:contextualSpacing w:val="0"/>
              <w:jc w:val="left"/>
              <w:rPr>
                <w:sz w:val="24"/>
                <w:lang w:eastAsia="ru-RU"/>
              </w:rPr>
            </w:pPr>
            <w:r>
              <w:rPr>
                <w:sz w:val="24"/>
                <w:lang w:eastAsia="ru-RU"/>
              </w:rPr>
              <w:t>Мусорный</w:t>
            </w:r>
          </w:p>
        </w:tc>
        <w:tc>
          <w:tcPr>
            <w:tcW w:w="894" w:type="dxa"/>
          </w:tcPr>
          <w:p w14:paraId="3260FF9D" w14:textId="28A815D0" w:rsidR="00C10D0B" w:rsidRPr="006B263F" w:rsidRDefault="00F176D6" w:rsidP="00E063C3">
            <w:pPr>
              <w:spacing w:line="240" w:lineRule="auto"/>
              <w:ind w:firstLine="0"/>
              <w:contextualSpacing w:val="0"/>
              <w:jc w:val="center"/>
              <w:rPr>
                <w:sz w:val="24"/>
                <w:lang w:eastAsia="ru-RU"/>
              </w:rPr>
            </w:pPr>
            <w:r>
              <w:rPr>
                <w:sz w:val="24"/>
                <w:lang w:eastAsia="ru-RU"/>
              </w:rPr>
              <w:t>36</w:t>
            </w:r>
          </w:p>
        </w:tc>
        <w:tc>
          <w:tcPr>
            <w:tcW w:w="1380" w:type="dxa"/>
          </w:tcPr>
          <w:p w14:paraId="4E3AFA35" w14:textId="56F1CCD2" w:rsidR="00C10D0B" w:rsidRPr="006B263F" w:rsidRDefault="00F176D6" w:rsidP="00E063C3">
            <w:pPr>
              <w:spacing w:line="240" w:lineRule="auto"/>
              <w:ind w:firstLine="0"/>
              <w:contextualSpacing w:val="0"/>
              <w:jc w:val="center"/>
              <w:rPr>
                <w:sz w:val="24"/>
                <w:lang w:eastAsia="ru-RU"/>
              </w:rPr>
            </w:pPr>
            <w:r>
              <w:rPr>
                <w:sz w:val="24"/>
                <w:lang w:eastAsia="ru-RU"/>
              </w:rPr>
              <w:t>32</w:t>
            </w:r>
          </w:p>
        </w:tc>
        <w:tc>
          <w:tcPr>
            <w:tcW w:w="1571" w:type="dxa"/>
          </w:tcPr>
          <w:p w14:paraId="479DAABB" w14:textId="0B174ACB" w:rsidR="00C10D0B" w:rsidRPr="006B263F" w:rsidRDefault="00F176D6" w:rsidP="00E063C3">
            <w:pPr>
              <w:spacing w:line="240" w:lineRule="auto"/>
              <w:ind w:firstLine="0"/>
              <w:contextualSpacing w:val="0"/>
              <w:jc w:val="center"/>
              <w:rPr>
                <w:sz w:val="24"/>
                <w:lang w:eastAsia="ru-RU"/>
              </w:rPr>
            </w:pPr>
            <w:r>
              <w:rPr>
                <w:sz w:val="24"/>
                <w:lang w:eastAsia="ru-RU"/>
              </w:rPr>
              <w:t>4</w:t>
            </w:r>
          </w:p>
        </w:tc>
        <w:tc>
          <w:tcPr>
            <w:tcW w:w="1837" w:type="dxa"/>
          </w:tcPr>
          <w:p w14:paraId="06AB9BDB" w14:textId="5B3CC576" w:rsidR="00C10D0B" w:rsidRPr="006B263F" w:rsidRDefault="00F176D6" w:rsidP="00E063C3">
            <w:pPr>
              <w:spacing w:line="240" w:lineRule="auto"/>
              <w:ind w:firstLine="0"/>
              <w:contextualSpacing w:val="0"/>
              <w:jc w:val="center"/>
              <w:rPr>
                <w:sz w:val="24"/>
                <w:lang w:eastAsia="ru-RU"/>
              </w:rPr>
            </w:pPr>
            <w:r>
              <w:rPr>
                <w:sz w:val="24"/>
                <w:lang w:eastAsia="ru-RU"/>
              </w:rPr>
              <w:t>88,89</w:t>
            </w:r>
          </w:p>
        </w:tc>
        <w:tc>
          <w:tcPr>
            <w:tcW w:w="1984" w:type="dxa"/>
          </w:tcPr>
          <w:p w14:paraId="0086E4D3" w14:textId="3FD1569A" w:rsidR="00C10D0B" w:rsidRPr="006B263F" w:rsidRDefault="00386D60" w:rsidP="00E063C3">
            <w:pPr>
              <w:spacing w:line="240" w:lineRule="auto"/>
              <w:ind w:firstLine="0"/>
              <w:contextualSpacing w:val="0"/>
              <w:jc w:val="center"/>
              <w:rPr>
                <w:sz w:val="24"/>
                <w:lang w:eastAsia="ru-RU"/>
              </w:rPr>
            </w:pPr>
            <w:r>
              <w:rPr>
                <w:sz w:val="24"/>
                <w:lang w:eastAsia="ru-RU"/>
              </w:rPr>
              <w:t>13,11</w:t>
            </w:r>
          </w:p>
        </w:tc>
      </w:tr>
      <w:tr w:rsidR="00C10D0B" w:rsidRPr="006B263F" w14:paraId="588C2F5F" w14:textId="77777777" w:rsidTr="00E063C3">
        <w:tc>
          <w:tcPr>
            <w:tcW w:w="1543" w:type="dxa"/>
          </w:tcPr>
          <w:p w14:paraId="278F5474" w14:textId="77777777" w:rsidR="00C10D0B" w:rsidRPr="006B263F" w:rsidRDefault="00C10D0B"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40A7A0A9" w14:textId="65A89BC6" w:rsidR="00C10D0B" w:rsidRPr="006B263F" w:rsidRDefault="00C10D0B" w:rsidP="00E063C3">
            <w:pPr>
              <w:spacing w:line="240" w:lineRule="auto"/>
              <w:ind w:firstLine="0"/>
              <w:contextualSpacing w:val="0"/>
              <w:jc w:val="center"/>
              <w:rPr>
                <w:sz w:val="24"/>
                <w:lang w:eastAsia="ru-RU"/>
              </w:rPr>
            </w:pPr>
            <w:r w:rsidRPr="006B263F">
              <w:rPr>
                <w:sz w:val="24"/>
                <w:lang w:eastAsia="ru-RU"/>
              </w:rPr>
              <w:t>3</w:t>
            </w:r>
            <w:r w:rsidR="00F176D6">
              <w:rPr>
                <w:sz w:val="24"/>
                <w:lang w:eastAsia="ru-RU"/>
              </w:rPr>
              <w:t>7</w:t>
            </w:r>
            <w:r>
              <w:rPr>
                <w:sz w:val="24"/>
                <w:lang w:eastAsia="ru-RU"/>
              </w:rPr>
              <w:t>9</w:t>
            </w:r>
          </w:p>
        </w:tc>
        <w:tc>
          <w:tcPr>
            <w:tcW w:w="1380" w:type="dxa"/>
          </w:tcPr>
          <w:p w14:paraId="79CB47E9" w14:textId="6060AB29" w:rsidR="00C10D0B" w:rsidRPr="006B263F" w:rsidRDefault="00F176D6" w:rsidP="00E063C3">
            <w:pPr>
              <w:spacing w:line="240" w:lineRule="auto"/>
              <w:ind w:firstLine="0"/>
              <w:contextualSpacing w:val="0"/>
              <w:jc w:val="center"/>
              <w:rPr>
                <w:sz w:val="24"/>
                <w:lang w:eastAsia="ru-RU"/>
              </w:rPr>
            </w:pPr>
            <w:r>
              <w:rPr>
                <w:sz w:val="24"/>
                <w:lang w:eastAsia="ru-RU"/>
              </w:rPr>
              <w:t>366</w:t>
            </w:r>
          </w:p>
        </w:tc>
        <w:tc>
          <w:tcPr>
            <w:tcW w:w="1571" w:type="dxa"/>
          </w:tcPr>
          <w:p w14:paraId="0692B1A8" w14:textId="39641858" w:rsidR="00C10D0B" w:rsidRPr="006B263F" w:rsidRDefault="00F176D6" w:rsidP="00E063C3">
            <w:pPr>
              <w:spacing w:line="240" w:lineRule="auto"/>
              <w:ind w:firstLine="0"/>
              <w:contextualSpacing w:val="0"/>
              <w:jc w:val="center"/>
              <w:rPr>
                <w:sz w:val="24"/>
                <w:lang w:eastAsia="ru-RU"/>
              </w:rPr>
            </w:pPr>
            <w:r>
              <w:rPr>
                <w:sz w:val="24"/>
                <w:lang w:eastAsia="ru-RU"/>
              </w:rPr>
              <w:t>13</w:t>
            </w:r>
          </w:p>
        </w:tc>
        <w:tc>
          <w:tcPr>
            <w:tcW w:w="1837" w:type="dxa"/>
          </w:tcPr>
          <w:p w14:paraId="44B61ED2" w14:textId="133A9483" w:rsidR="00C10D0B" w:rsidRPr="006B263F" w:rsidRDefault="00C10D0B" w:rsidP="00E063C3">
            <w:pPr>
              <w:spacing w:line="240" w:lineRule="auto"/>
              <w:ind w:firstLine="0"/>
              <w:contextualSpacing w:val="0"/>
              <w:jc w:val="center"/>
              <w:rPr>
                <w:sz w:val="24"/>
                <w:lang w:eastAsia="ru-RU"/>
              </w:rPr>
            </w:pPr>
            <w:r w:rsidRPr="006B263F">
              <w:rPr>
                <w:sz w:val="24"/>
                <w:lang w:eastAsia="ru-RU"/>
              </w:rPr>
              <w:t>9</w:t>
            </w:r>
            <w:r w:rsidR="00386D60">
              <w:rPr>
                <w:sz w:val="24"/>
                <w:lang w:eastAsia="ru-RU"/>
              </w:rPr>
              <w:t>6</w:t>
            </w:r>
            <w:r w:rsidRPr="006B263F">
              <w:rPr>
                <w:sz w:val="24"/>
                <w:lang w:eastAsia="ru-RU"/>
              </w:rPr>
              <w:t>,</w:t>
            </w:r>
            <w:r w:rsidR="00386D60">
              <w:rPr>
                <w:sz w:val="24"/>
                <w:lang w:eastAsia="ru-RU"/>
              </w:rPr>
              <w:t>57</w:t>
            </w:r>
          </w:p>
        </w:tc>
        <w:tc>
          <w:tcPr>
            <w:tcW w:w="1984" w:type="dxa"/>
          </w:tcPr>
          <w:p w14:paraId="19C93F40" w14:textId="19AD66A3" w:rsidR="00C10D0B" w:rsidRPr="006B263F" w:rsidRDefault="00386D60" w:rsidP="00E063C3">
            <w:pPr>
              <w:spacing w:line="240" w:lineRule="auto"/>
              <w:ind w:firstLine="0"/>
              <w:contextualSpacing w:val="0"/>
              <w:jc w:val="center"/>
              <w:rPr>
                <w:sz w:val="24"/>
                <w:lang w:eastAsia="ru-RU"/>
              </w:rPr>
            </w:pPr>
            <w:r>
              <w:rPr>
                <w:sz w:val="24"/>
                <w:lang w:eastAsia="ru-RU"/>
              </w:rPr>
              <w:t>3,43</w:t>
            </w:r>
          </w:p>
        </w:tc>
      </w:tr>
    </w:tbl>
    <w:p w14:paraId="15024766" w14:textId="77777777" w:rsidR="00C10D0B" w:rsidRPr="0044353F" w:rsidRDefault="00C10D0B" w:rsidP="00C10D0B"/>
    <w:p w14:paraId="02A0D150" w14:textId="356C2838" w:rsidR="00C10D0B" w:rsidRDefault="004A6ACD" w:rsidP="000432D6">
      <w:r>
        <w:t>Из приведённых таблиц можно сделать вывод, что бэггинг достаточно хорошо определяет основной и высоко-успешный рейтинг,</w:t>
      </w:r>
      <w:r w:rsidR="008D03D6">
        <w:t xml:space="preserve"> но</w:t>
      </w:r>
      <w:r>
        <w:t xml:space="preserve"> с успешным и мусорным она справляется чуть хуже.</w:t>
      </w:r>
    </w:p>
    <w:p w14:paraId="65409333" w14:textId="5E928CDD" w:rsidR="004A6ACD" w:rsidRDefault="004A6ACD" w:rsidP="000432D6">
      <w:r>
        <w:t xml:space="preserve">На таблицах 6 и 7 приведены матрицы несоответствий </w:t>
      </w:r>
      <w:r w:rsidR="00FC2ED7">
        <w:t>д</w:t>
      </w:r>
      <w:r>
        <w:t>ля данной модели на обучающей и тестовой выборках.</w:t>
      </w:r>
      <w:r w:rsidR="00B31E1E">
        <w:t xml:space="preserve"> Строки выражают предсказание модели, а столбцы – истинные значения наблюдений.</w:t>
      </w:r>
    </w:p>
    <w:p w14:paraId="656C780B" w14:textId="0D4632BD" w:rsidR="004A6ACD" w:rsidRDefault="004A6ACD" w:rsidP="000432D6"/>
    <w:p w14:paraId="59152FFC" w14:textId="3F1CA56B" w:rsidR="004A6ACD" w:rsidRDefault="004A6ACD" w:rsidP="004A6ACD">
      <w:pPr>
        <w:ind w:firstLine="0"/>
      </w:pPr>
      <w:r>
        <w:t xml:space="preserve">Таблица 6 – </w:t>
      </w:r>
      <w:r w:rsidR="002D715E">
        <w:t>М</w:t>
      </w:r>
      <w:r>
        <w:t>атрица несоответствии бэггинга на обучающей выборке</w:t>
      </w:r>
    </w:p>
    <w:tbl>
      <w:tblPr>
        <w:tblStyle w:val="a3"/>
        <w:tblW w:w="0" w:type="auto"/>
        <w:tblLook w:val="04A0" w:firstRow="1" w:lastRow="0" w:firstColumn="1" w:lastColumn="0" w:noHBand="0" w:noVBand="1"/>
      </w:tblPr>
      <w:tblGrid>
        <w:gridCol w:w="1812"/>
        <w:gridCol w:w="1812"/>
        <w:gridCol w:w="1812"/>
        <w:gridCol w:w="1812"/>
        <w:gridCol w:w="1813"/>
      </w:tblGrid>
      <w:tr w:rsidR="004A6ACD" w14:paraId="5FDB29D0" w14:textId="77777777" w:rsidTr="004A6ACD">
        <w:tc>
          <w:tcPr>
            <w:tcW w:w="1812" w:type="dxa"/>
          </w:tcPr>
          <w:p w14:paraId="0A6D3541" w14:textId="77777777" w:rsidR="004A6ACD" w:rsidRPr="00B31E1E" w:rsidRDefault="004A6ACD" w:rsidP="004A6ACD">
            <w:pPr>
              <w:spacing w:line="240" w:lineRule="auto"/>
              <w:ind w:firstLine="0"/>
            </w:pPr>
          </w:p>
        </w:tc>
        <w:tc>
          <w:tcPr>
            <w:tcW w:w="1812" w:type="dxa"/>
          </w:tcPr>
          <w:p w14:paraId="1AA0BBE8" w14:textId="672916DD" w:rsidR="004A6ACD" w:rsidRPr="00B31E1E" w:rsidRDefault="004A6ACD" w:rsidP="004A6ACD">
            <w:pPr>
              <w:spacing w:line="240" w:lineRule="auto"/>
              <w:ind w:firstLine="0"/>
              <w:jc w:val="center"/>
            </w:pPr>
            <w:r w:rsidRPr="00B31E1E">
              <w:t>В.-успешный</w:t>
            </w:r>
          </w:p>
        </w:tc>
        <w:tc>
          <w:tcPr>
            <w:tcW w:w="1812" w:type="dxa"/>
          </w:tcPr>
          <w:p w14:paraId="23557D16" w14:textId="1A820BD4" w:rsidR="004A6ACD" w:rsidRPr="00B31E1E" w:rsidRDefault="004A6ACD" w:rsidP="004A6ACD">
            <w:pPr>
              <w:spacing w:line="240" w:lineRule="auto"/>
              <w:ind w:firstLine="0"/>
              <w:jc w:val="center"/>
            </w:pPr>
            <w:r w:rsidRPr="00B31E1E">
              <w:t>Успешный</w:t>
            </w:r>
          </w:p>
        </w:tc>
        <w:tc>
          <w:tcPr>
            <w:tcW w:w="1812" w:type="dxa"/>
          </w:tcPr>
          <w:p w14:paraId="21AC8B9D" w14:textId="132250EE" w:rsidR="004A6ACD" w:rsidRPr="00B31E1E" w:rsidRDefault="004A6ACD" w:rsidP="004A6ACD">
            <w:pPr>
              <w:spacing w:line="240" w:lineRule="auto"/>
              <w:ind w:firstLine="0"/>
              <w:jc w:val="center"/>
            </w:pPr>
            <w:r w:rsidRPr="00B31E1E">
              <w:t>Основной</w:t>
            </w:r>
          </w:p>
        </w:tc>
        <w:tc>
          <w:tcPr>
            <w:tcW w:w="1813" w:type="dxa"/>
          </w:tcPr>
          <w:p w14:paraId="7374B89C" w14:textId="3D6407E9" w:rsidR="004A6ACD" w:rsidRPr="00B31E1E" w:rsidRDefault="004A6ACD" w:rsidP="004A6ACD">
            <w:pPr>
              <w:spacing w:line="240" w:lineRule="auto"/>
              <w:ind w:firstLine="0"/>
              <w:jc w:val="center"/>
            </w:pPr>
            <w:r w:rsidRPr="00B31E1E">
              <w:t>Мусорный</w:t>
            </w:r>
          </w:p>
        </w:tc>
      </w:tr>
      <w:tr w:rsidR="004A6ACD" w14:paraId="26EBDD5F" w14:textId="77777777" w:rsidTr="004A6ACD">
        <w:tc>
          <w:tcPr>
            <w:tcW w:w="1812" w:type="dxa"/>
          </w:tcPr>
          <w:p w14:paraId="75DFF530" w14:textId="69FA8E69" w:rsidR="004A6ACD" w:rsidRPr="00B31E1E" w:rsidRDefault="004A6ACD" w:rsidP="004A6ACD">
            <w:pPr>
              <w:spacing w:line="240" w:lineRule="auto"/>
              <w:ind w:firstLine="0"/>
            </w:pPr>
            <w:r w:rsidRPr="00B31E1E">
              <w:t>В.-успешный</w:t>
            </w:r>
          </w:p>
        </w:tc>
        <w:tc>
          <w:tcPr>
            <w:tcW w:w="1812" w:type="dxa"/>
          </w:tcPr>
          <w:p w14:paraId="2BCE3078" w14:textId="201AB3ED" w:rsidR="004A6ACD" w:rsidRPr="00B31E1E" w:rsidRDefault="00B31E1E" w:rsidP="00B31E1E">
            <w:pPr>
              <w:spacing w:line="240" w:lineRule="auto"/>
              <w:ind w:firstLine="0"/>
              <w:jc w:val="center"/>
            </w:pPr>
            <w:r w:rsidRPr="00B31E1E">
              <w:t>4</w:t>
            </w:r>
          </w:p>
        </w:tc>
        <w:tc>
          <w:tcPr>
            <w:tcW w:w="1812" w:type="dxa"/>
          </w:tcPr>
          <w:p w14:paraId="20263327" w14:textId="284573E2" w:rsidR="004A6ACD" w:rsidRPr="00B31E1E" w:rsidRDefault="00B31E1E" w:rsidP="00B31E1E">
            <w:pPr>
              <w:spacing w:line="240" w:lineRule="auto"/>
              <w:ind w:firstLine="0"/>
              <w:jc w:val="center"/>
            </w:pPr>
            <w:r>
              <w:t>0</w:t>
            </w:r>
          </w:p>
        </w:tc>
        <w:tc>
          <w:tcPr>
            <w:tcW w:w="1812" w:type="dxa"/>
          </w:tcPr>
          <w:p w14:paraId="7485248C" w14:textId="0B7B75BA" w:rsidR="004A6ACD" w:rsidRPr="00B31E1E" w:rsidRDefault="00B31E1E" w:rsidP="00B31E1E">
            <w:pPr>
              <w:spacing w:line="240" w:lineRule="auto"/>
              <w:ind w:firstLine="0"/>
              <w:jc w:val="center"/>
            </w:pPr>
            <w:r>
              <w:t>0</w:t>
            </w:r>
          </w:p>
        </w:tc>
        <w:tc>
          <w:tcPr>
            <w:tcW w:w="1813" w:type="dxa"/>
          </w:tcPr>
          <w:p w14:paraId="32D816B5" w14:textId="1A602522" w:rsidR="004A6ACD" w:rsidRPr="00B31E1E" w:rsidRDefault="00B31E1E" w:rsidP="00B31E1E">
            <w:pPr>
              <w:spacing w:line="240" w:lineRule="auto"/>
              <w:ind w:firstLine="0"/>
              <w:jc w:val="center"/>
            </w:pPr>
            <w:r>
              <w:t>0</w:t>
            </w:r>
          </w:p>
        </w:tc>
      </w:tr>
      <w:tr w:rsidR="004A6ACD" w14:paraId="2DA30008" w14:textId="77777777" w:rsidTr="004A6ACD">
        <w:tc>
          <w:tcPr>
            <w:tcW w:w="1812" w:type="dxa"/>
          </w:tcPr>
          <w:p w14:paraId="41984128" w14:textId="35DD2E42" w:rsidR="004A6ACD" w:rsidRPr="00B31E1E" w:rsidRDefault="004A6ACD" w:rsidP="004A6ACD">
            <w:pPr>
              <w:spacing w:line="240" w:lineRule="auto"/>
              <w:ind w:firstLine="0"/>
            </w:pPr>
            <w:r w:rsidRPr="00B31E1E">
              <w:t>Успешный</w:t>
            </w:r>
          </w:p>
        </w:tc>
        <w:tc>
          <w:tcPr>
            <w:tcW w:w="1812" w:type="dxa"/>
          </w:tcPr>
          <w:p w14:paraId="0908657D" w14:textId="757D448B" w:rsidR="004A6ACD" w:rsidRPr="00B31E1E" w:rsidRDefault="00B31E1E" w:rsidP="00B31E1E">
            <w:pPr>
              <w:spacing w:line="240" w:lineRule="auto"/>
              <w:ind w:firstLine="0"/>
              <w:jc w:val="center"/>
            </w:pPr>
            <w:r>
              <w:t>1</w:t>
            </w:r>
          </w:p>
        </w:tc>
        <w:tc>
          <w:tcPr>
            <w:tcW w:w="1812" w:type="dxa"/>
          </w:tcPr>
          <w:p w14:paraId="222A2A9A" w14:textId="6F926E23" w:rsidR="004A6ACD" w:rsidRPr="00B31E1E" w:rsidRDefault="00B31E1E" w:rsidP="00B31E1E">
            <w:pPr>
              <w:spacing w:line="240" w:lineRule="auto"/>
              <w:ind w:firstLine="0"/>
              <w:jc w:val="center"/>
            </w:pPr>
            <w:r>
              <w:t>12</w:t>
            </w:r>
          </w:p>
        </w:tc>
        <w:tc>
          <w:tcPr>
            <w:tcW w:w="1812" w:type="dxa"/>
          </w:tcPr>
          <w:p w14:paraId="46B126A5" w14:textId="5F98307F" w:rsidR="004A6ACD" w:rsidRPr="00B31E1E" w:rsidRDefault="00B31E1E" w:rsidP="00B31E1E">
            <w:pPr>
              <w:spacing w:line="240" w:lineRule="auto"/>
              <w:ind w:firstLine="0"/>
              <w:jc w:val="center"/>
            </w:pPr>
            <w:r>
              <w:t>0</w:t>
            </w:r>
          </w:p>
        </w:tc>
        <w:tc>
          <w:tcPr>
            <w:tcW w:w="1813" w:type="dxa"/>
          </w:tcPr>
          <w:p w14:paraId="15245379" w14:textId="6C8954AC" w:rsidR="004A6ACD" w:rsidRPr="00B31E1E" w:rsidRDefault="00B31E1E" w:rsidP="00B31E1E">
            <w:pPr>
              <w:spacing w:line="240" w:lineRule="auto"/>
              <w:ind w:firstLine="0"/>
              <w:jc w:val="center"/>
            </w:pPr>
            <w:r>
              <w:t>0</w:t>
            </w:r>
          </w:p>
        </w:tc>
      </w:tr>
      <w:tr w:rsidR="004A6ACD" w14:paraId="3B69C65F" w14:textId="77777777" w:rsidTr="004A6ACD">
        <w:tc>
          <w:tcPr>
            <w:tcW w:w="1812" w:type="dxa"/>
          </w:tcPr>
          <w:p w14:paraId="6144F9C9" w14:textId="77EFFDC0" w:rsidR="004A6ACD" w:rsidRPr="00B31E1E" w:rsidRDefault="004A6ACD" w:rsidP="004A6ACD">
            <w:pPr>
              <w:spacing w:line="240" w:lineRule="auto"/>
              <w:ind w:firstLine="0"/>
            </w:pPr>
            <w:r w:rsidRPr="00B31E1E">
              <w:t>Основной</w:t>
            </w:r>
          </w:p>
        </w:tc>
        <w:tc>
          <w:tcPr>
            <w:tcW w:w="1812" w:type="dxa"/>
          </w:tcPr>
          <w:p w14:paraId="2E2F8DC8" w14:textId="7CB62C98" w:rsidR="004A6ACD" w:rsidRPr="00B31E1E" w:rsidRDefault="00B31E1E" w:rsidP="00B31E1E">
            <w:pPr>
              <w:spacing w:line="240" w:lineRule="auto"/>
              <w:ind w:firstLine="0"/>
              <w:jc w:val="center"/>
            </w:pPr>
            <w:r>
              <w:t>0</w:t>
            </w:r>
          </w:p>
        </w:tc>
        <w:tc>
          <w:tcPr>
            <w:tcW w:w="1812" w:type="dxa"/>
          </w:tcPr>
          <w:p w14:paraId="715EEB80" w14:textId="73D9CECF" w:rsidR="004A6ACD" w:rsidRPr="00B31E1E" w:rsidRDefault="00B31E1E" w:rsidP="00B31E1E">
            <w:pPr>
              <w:spacing w:line="240" w:lineRule="auto"/>
              <w:ind w:firstLine="0"/>
              <w:jc w:val="center"/>
            </w:pPr>
            <w:r>
              <w:t>1</w:t>
            </w:r>
          </w:p>
        </w:tc>
        <w:tc>
          <w:tcPr>
            <w:tcW w:w="1812" w:type="dxa"/>
          </w:tcPr>
          <w:p w14:paraId="617D7007" w14:textId="779E459F" w:rsidR="004A6ACD" w:rsidRPr="00B31E1E" w:rsidRDefault="008D7C97" w:rsidP="00B31E1E">
            <w:pPr>
              <w:spacing w:line="240" w:lineRule="auto"/>
              <w:ind w:firstLine="0"/>
              <w:jc w:val="center"/>
            </w:pPr>
            <w:r>
              <w:t>282</w:t>
            </w:r>
          </w:p>
        </w:tc>
        <w:tc>
          <w:tcPr>
            <w:tcW w:w="1813" w:type="dxa"/>
          </w:tcPr>
          <w:p w14:paraId="243FB75A" w14:textId="0DE1D1C9" w:rsidR="004A6ACD" w:rsidRPr="00B31E1E" w:rsidRDefault="008D7C97" w:rsidP="00B31E1E">
            <w:pPr>
              <w:spacing w:line="240" w:lineRule="auto"/>
              <w:ind w:firstLine="0"/>
              <w:jc w:val="center"/>
            </w:pPr>
            <w:r>
              <w:t>0</w:t>
            </w:r>
          </w:p>
        </w:tc>
      </w:tr>
      <w:tr w:rsidR="004A6ACD" w14:paraId="46C76180" w14:textId="77777777" w:rsidTr="004A6ACD">
        <w:tc>
          <w:tcPr>
            <w:tcW w:w="1812" w:type="dxa"/>
          </w:tcPr>
          <w:p w14:paraId="63EBF9B6" w14:textId="4F74AC46" w:rsidR="004A6ACD" w:rsidRPr="00B31E1E" w:rsidRDefault="004A6ACD" w:rsidP="004A6ACD">
            <w:pPr>
              <w:spacing w:line="240" w:lineRule="auto"/>
              <w:ind w:firstLine="0"/>
            </w:pPr>
            <w:r w:rsidRPr="00B31E1E">
              <w:t>Мусорный</w:t>
            </w:r>
          </w:p>
        </w:tc>
        <w:tc>
          <w:tcPr>
            <w:tcW w:w="1812" w:type="dxa"/>
          </w:tcPr>
          <w:p w14:paraId="6ED794BB" w14:textId="2B39CA96" w:rsidR="004A6ACD" w:rsidRPr="00B31E1E" w:rsidRDefault="008D7C97" w:rsidP="00B31E1E">
            <w:pPr>
              <w:spacing w:line="240" w:lineRule="auto"/>
              <w:ind w:firstLine="0"/>
              <w:jc w:val="center"/>
            </w:pPr>
            <w:r>
              <w:t>0</w:t>
            </w:r>
          </w:p>
        </w:tc>
        <w:tc>
          <w:tcPr>
            <w:tcW w:w="1812" w:type="dxa"/>
          </w:tcPr>
          <w:p w14:paraId="5F71AD10" w14:textId="631DA9AB" w:rsidR="004A6ACD" w:rsidRPr="00B31E1E" w:rsidRDefault="008D7C97" w:rsidP="00B31E1E">
            <w:pPr>
              <w:spacing w:line="240" w:lineRule="auto"/>
              <w:ind w:firstLine="0"/>
              <w:jc w:val="center"/>
            </w:pPr>
            <w:r>
              <w:t>0</w:t>
            </w:r>
          </w:p>
        </w:tc>
        <w:tc>
          <w:tcPr>
            <w:tcW w:w="1812" w:type="dxa"/>
          </w:tcPr>
          <w:p w14:paraId="270924A4" w14:textId="0402E269" w:rsidR="004A6ACD" w:rsidRPr="00B31E1E" w:rsidRDefault="008D7C97" w:rsidP="00B31E1E">
            <w:pPr>
              <w:spacing w:line="240" w:lineRule="auto"/>
              <w:ind w:firstLine="0"/>
              <w:jc w:val="center"/>
            </w:pPr>
            <w:r>
              <w:t>0</w:t>
            </w:r>
          </w:p>
        </w:tc>
        <w:tc>
          <w:tcPr>
            <w:tcW w:w="1813" w:type="dxa"/>
          </w:tcPr>
          <w:p w14:paraId="24CF7BA6" w14:textId="12E240FF" w:rsidR="004A6ACD" w:rsidRPr="00B31E1E" w:rsidRDefault="008D7C97" w:rsidP="00B31E1E">
            <w:pPr>
              <w:spacing w:line="240" w:lineRule="auto"/>
              <w:ind w:firstLine="0"/>
              <w:jc w:val="center"/>
            </w:pPr>
            <w:r>
              <w:t>29</w:t>
            </w:r>
          </w:p>
        </w:tc>
      </w:tr>
    </w:tbl>
    <w:p w14:paraId="0740AD06" w14:textId="0CE42FCF" w:rsidR="004A6ACD" w:rsidRDefault="004A6ACD" w:rsidP="004A6ACD">
      <w:pPr>
        <w:ind w:firstLine="0"/>
      </w:pPr>
    </w:p>
    <w:p w14:paraId="290AE261" w14:textId="26EA32F0" w:rsidR="008D7C97" w:rsidRDefault="008D7C97" w:rsidP="004A6ACD">
      <w:pPr>
        <w:ind w:firstLine="0"/>
      </w:pPr>
    </w:p>
    <w:p w14:paraId="01B0EA8C" w14:textId="16027C2C" w:rsidR="008D7C97" w:rsidRDefault="008D7C97" w:rsidP="004A6ACD">
      <w:pPr>
        <w:ind w:firstLine="0"/>
      </w:pPr>
    </w:p>
    <w:p w14:paraId="78625103" w14:textId="6ECAE6A9" w:rsidR="00E55BC1" w:rsidRDefault="00E55BC1" w:rsidP="004A6ACD">
      <w:pPr>
        <w:ind w:firstLine="0"/>
      </w:pPr>
    </w:p>
    <w:p w14:paraId="78FFC3EC" w14:textId="77777777" w:rsidR="00E55BC1" w:rsidRDefault="00E55BC1" w:rsidP="004A6ACD">
      <w:pPr>
        <w:ind w:firstLine="0"/>
      </w:pPr>
    </w:p>
    <w:p w14:paraId="7BD3D06C" w14:textId="0D1917F0" w:rsidR="008D7C97" w:rsidRDefault="008D7C97" w:rsidP="004A6ACD">
      <w:pPr>
        <w:ind w:firstLine="0"/>
      </w:pPr>
      <w:r>
        <w:lastRenderedPageBreak/>
        <w:t xml:space="preserve">Таблица 7 – </w:t>
      </w:r>
      <w:r w:rsidR="002D715E">
        <w:t>М</w:t>
      </w:r>
      <w:r>
        <w:t>атрица несоответствий бэггинга на тестовой выборке</w:t>
      </w:r>
    </w:p>
    <w:tbl>
      <w:tblPr>
        <w:tblStyle w:val="a3"/>
        <w:tblW w:w="0" w:type="auto"/>
        <w:tblLook w:val="04A0" w:firstRow="1" w:lastRow="0" w:firstColumn="1" w:lastColumn="0" w:noHBand="0" w:noVBand="1"/>
      </w:tblPr>
      <w:tblGrid>
        <w:gridCol w:w="1812"/>
        <w:gridCol w:w="1812"/>
        <w:gridCol w:w="1812"/>
        <w:gridCol w:w="1812"/>
        <w:gridCol w:w="1813"/>
      </w:tblGrid>
      <w:tr w:rsidR="008D7C97" w14:paraId="1B16EE76" w14:textId="77777777" w:rsidTr="00E063C3">
        <w:tc>
          <w:tcPr>
            <w:tcW w:w="1812" w:type="dxa"/>
          </w:tcPr>
          <w:p w14:paraId="5F5DF0F5" w14:textId="77777777" w:rsidR="008D7C97" w:rsidRPr="00B31E1E" w:rsidRDefault="008D7C97" w:rsidP="00E063C3">
            <w:pPr>
              <w:spacing w:line="240" w:lineRule="auto"/>
              <w:ind w:firstLine="0"/>
            </w:pPr>
          </w:p>
        </w:tc>
        <w:tc>
          <w:tcPr>
            <w:tcW w:w="1812" w:type="dxa"/>
          </w:tcPr>
          <w:p w14:paraId="31F1CFE8" w14:textId="77777777" w:rsidR="008D7C97" w:rsidRPr="00B31E1E" w:rsidRDefault="008D7C97" w:rsidP="00E063C3">
            <w:pPr>
              <w:spacing w:line="240" w:lineRule="auto"/>
              <w:ind w:firstLine="0"/>
              <w:jc w:val="center"/>
            </w:pPr>
            <w:r w:rsidRPr="00B31E1E">
              <w:t>В.-успешный</w:t>
            </w:r>
          </w:p>
        </w:tc>
        <w:tc>
          <w:tcPr>
            <w:tcW w:w="1812" w:type="dxa"/>
          </w:tcPr>
          <w:p w14:paraId="24C1CD27" w14:textId="77777777" w:rsidR="008D7C97" w:rsidRPr="00B31E1E" w:rsidRDefault="008D7C97" w:rsidP="00E063C3">
            <w:pPr>
              <w:spacing w:line="240" w:lineRule="auto"/>
              <w:ind w:firstLine="0"/>
              <w:jc w:val="center"/>
            </w:pPr>
            <w:r w:rsidRPr="00B31E1E">
              <w:t>Успешный</w:t>
            </w:r>
          </w:p>
        </w:tc>
        <w:tc>
          <w:tcPr>
            <w:tcW w:w="1812" w:type="dxa"/>
          </w:tcPr>
          <w:p w14:paraId="39E80ACA" w14:textId="77777777" w:rsidR="008D7C97" w:rsidRPr="00B31E1E" w:rsidRDefault="008D7C97" w:rsidP="00E063C3">
            <w:pPr>
              <w:spacing w:line="240" w:lineRule="auto"/>
              <w:ind w:firstLine="0"/>
              <w:jc w:val="center"/>
            </w:pPr>
            <w:r w:rsidRPr="00B31E1E">
              <w:t>Основной</w:t>
            </w:r>
          </w:p>
        </w:tc>
        <w:tc>
          <w:tcPr>
            <w:tcW w:w="1813" w:type="dxa"/>
          </w:tcPr>
          <w:p w14:paraId="15F2B503" w14:textId="77777777" w:rsidR="008D7C97" w:rsidRPr="00B31E1E" w:rsidRDefault="008D7C97" w:rsidP="00E063C3">
            <w:pPr>
              <w:spacing w:line="240" w:lineRule="auto"/>
              <w:ind w:firstLine="0"/>
              <w:jc w:val="center"/>
            </w:pPr>
            <w:r w:rsidRPr="00B31E1E">
              <w:t>Мусорный</w:t>
            </w:r>
          </w:p>
        </w:tc>
      </w:tr>
      <w:tr w:rsidR="008D7C97" w14:paraId="02FF839F" w14:textId="77777777" w:rsidTr="00E063C3">
        <w:tc>
          <w:tcPr>
            <w:tcW w:w="1812" w:type="dxa"/>
          </w:tcPr>
          <w:p w14:paraId="59C6EB73" w14:textId="77777777" w:rsidR="008D7C97" w:rsidRPr="00B31E1E" w:rsidRDefault="008D7C97" w:rsidP="00E063C3">
            <w:pPr>
              <w:spacing w:line="240" w:lineRule="auto"/>
              <w:ind w:firstLine="0"/>
            </w:pPr>
            <w:r w:rsidRPr="00B31E1E">
              <w:t>В.-успешный</w:t>
            </w:r>
          </w:p>
        </w:tc>
        <w:tc>
          <w:tcPr>
            <w:tcW w:w="1812" w:type="dxa"/>
          </w:tcPr>
          <w:p w14:paraId="3F4378AA" w14:textId="77777777" w:rsidR="008D7C97" w:rsidRPr="00B31E1E" w:rsidRDefault="008D7C97" w:rsidP="00E063C3">
            <w:pPr>
              <w:spacing w:line="240" w:lineRule="auto"/>
              <w:ind w:firstLine="0"/>
              <w:jc w:val="center"/>
            </w:pPr>
            <w:r w:rsidRPr="00B31E1E">
              <w:t>4</w:t>
            </w:r>
          </w:p>
        </w:tc>
        <w:tc>
          <w:tcPr>
            <w:tcW w:w="1812" w:type="dxa"/>
          </w:tcPr>
          <w:p w14:paraId="1A78DC17" w14:textId="77777777" w:rsidR="008D7C97" w:rsidRPr="00B31E1E" w:rsidRDefault="008D7C97" w:rsidP="00E063C3">
            <w:pPr>
              <w:spacing w:line="240" w:lineRule="auto"/>
              <w:ind w:firstLine="0"/>
              <w:jc w:val="center"/>
            </w:pPr>
            <w:r>
              <w:t>0</w:t>
            </w:r>
          </w:p>
        </w:tc>
        <w:tc>
          <w:tcPr>
            <w:tcW w:w="1812" w:type="dxa"/>
          </w:tcPr>
          <w:p w14:paraId="29A01907" w14:textId="77777777" w:rsidR="008D7C97" w:rsidRPr="00B31E1E" w:rsidRDefault="008D7C97" w:rsidP="00E063C3">
            <w:pPr>
              <w:spacing w:line="240" w:lineRule="auto"/>
              <w:ind w:firstLine="0"/>
              <w:jc w:val="center"/>
            </w:pPr>
            <w:r>
              <w:t>0</w:t>
            </w:r>
          </w:p>
        </w:tc>
        <w:tc>
          <w:tcPr>
            <w:tcW w:w="1813" w:type="dxa"/>
          </w:tcPr>
          <w:p w14:paraId="7DECDDA2" w14:textId="77777777" w:rsidR="008D7C97" w:rsidRPr="00B31E1E" w:rsidRDefault="008D7C97" w:rsidP="00E063C3">
            <w:pPr>
              <w:spacing w:line="240" w:lineRule="auto"/>
              <w:ind w:firstLine="0"/>
              <w:jc w:val="center"/>
            </w:pPr>
            <w:r>
              <w:t>0</w:t>
            </w:r>
          </w:p>
        </w:tc>
      </w:tr>
      <w:tr w:rsidR="008D7C97" w14:paraId="088F5122" w14:textId="77777777" w:rsidTr="00E063C3">
        <w:tc>
          <w:tcPr>
            <w:tcW w:w="1812" w:type="dxa"/>
          </w:tcPr>
          <w:p w14:paraId="1F69104E" w14:textId="77777777" w:rsidR="008D7C97" w:rsidRPr="00B31E1E" w:rsidRDefault="008D7C97" w:rsidP="00E063C3">
            <w:pPr>
              <w:spacing w:line="240" w:lineRule="auto"/>
              <w:ind w:firstLine="0"/>
            </w:pPr>
            <w:r w:rsidRPr="00B31E1E">
              <w:t>Успешный</w:t>
            </w:r>
          </w:p>
        </w:tc>
        <w:tc>
          <w:tcPr>
            <w:tcW w:w="1812" w:type="dxa"/>
          </w:tcPr>
          <w:p w14:paraId="1CA333E4" w14:textId="77777777" w:rsidR="008D7C97" w:rsidRPr="00B31E1E" w:rsidRDefault="008D7C97" w:rsidP="00E063C3">
            <w:pPr>
              <w:spacing w:line="240" w:lineRule="auto"/>
              <w:ind w:firstLine="0"/>
              <w:jc w:val="center"/>
            </w:pPr>
            <w:r>
              <w:t>1</w:t>
            </w:r>
          </w:p>
        </w:tc>
        <w:tc>
          <w:tcPr>
            <w:tcW w:w="1812" w:type="dxa"/>
          </w:tcPr>
          <w:p w14:paraId="3C0A7B1C" w14:textId="6ACF50FC" w:rsidR="008D7C97" w:rsidRPr="00B31E1E" w:rsidRDefault="008D7C97" w:rsidP="00E063C3">
            <w:pPr>
              <w:spacing w:line="240" w:lineRule="auto"/>
              <w:ind w:firstLine="0"/>
              <w:jc w:val="center"/>
            </w:pPr>
            <w:r>
              <w:t>6</w:t>
            </w:r>
          </w:p>
        </w:tc>
        <w:tc>
          <w:tcPr>
            <w:tcW w:w="1812" w:type="dxa"/>
          </w:tcPr>
          <w:p w14:paraId="7921AD5F" w14:textId="1E14F916" w:rsidR="008D7C97" w:rsidRPr="00B31E1E" w:rsidRDefault="008D7C97" w:rsidP="00E063C3">
            <w:pPr>
              <w:spacing w:line="240" w:lineRule="auto"/>
              <w:ind w:firstLine="0"/>
              <w:jc w:val="center"/>
            </w:pPr>
            <w:r>
              <w:t>1</w:t>
            </w:r>
          </w:p>
        </w:tc>
        <w:tc>
          <w:tcPr>
            <w:tcW w:w="1813" w:type="dxa"/>
          </w:tcPr>
          <w:p w14:paraId="1C050B4D" w14:textId="77777777" w:rsidR="008D7C97" w:rsidRPr="00B31E1E" w:rsidRDefault="008D7C97" w:rsidP="00E063C3">
            <w:pPr>
              <w:spacing w:line="240" w:lineRule="auto"/>
              <w:ind w:firstLine="0"/>
              <w:jc w:val="center"/>
            </w:pPr>
            <w:r>
              <w:t>0</w:t>
            </w:r>
          </w:p>
        </w:tc>
      </w:tr>
      <w:tr w:rsidR="008D7C97" w14:paraId="2457DA63" w14:textId="77777777" w:rsidTr="00E063C3">
        <w:tc>
          <w:tcPr>
            <w:tcW w:w="1812" w:type="dxa"/>
          </w:tcPr>
          <w:p w14:paraId="7D2835C0" w14:textId="77777777" w:rsidR="008D7C97" w:rsidRPr="00B31E1E" w:rsidRDefault="008D7C97" w:rsidP="00E063C3">
            <w:pPr>
              <w:spacing w:line="240" w:lineRule="auto"/>
              <w:ind w:firstLine="0"/>
            </w:pPr>
            <w:r w:rsidRPr="00B31E1E">
              <w:t>Основной</w:t>
            </w:r>
          </w:p>
        </w:tc>
        <w:tc>
          <w:tcPr>
            <w:tcW w:w="1812" w:type="dxa"/>
          </w:tcPr>
          <w:p w14:paraId="0AA313FE" w14:textId="77777777" w:rsidR="008D7C97" w:rsidRPr="00B31E1E" w:rsidRDefault="008D7C97" w:rsidP="00E063C3">
            <w:pPr>
              <w:spacing w:line="240" w:lineRule="auto"/>
              <w:ind w:firstLine="0"/>
              <w:jc w:val="center"/>
            </w:pPr>
            <w:r>
              <w:t>0</w:t>
            </w:r>
          </w:p>
        </w:tc>
        <w:tc>
          <w:tcPr>
            <w:tcW w:w="1812" w:type="dxa"/>
          </w:tcPr>
          <w:p w14:paraId="2D42B9E3" w14:textId="3339F891" w:rsidR="008D7C97" w:rsidRPr="00B31E1E" w:rsidRDefault="008D7C97" w:rsidP="00E063C3">
            <w:pPr>
              <w:spacing w:line="240" w:lineRule="auto"/>
              <w:ind w:firstLine="0"/>
              <w:jc w:val="center"/>
            </w:pPr>
            <w:r>
              <w:t>7</w:t>
            </w:r>
          </w:p>
        </w:tc>
        <w:tc>
          <w:tcPr>
            <w:tcW w:w="1812" w:type="dxa"/>
          </w:tcPr>
          <w:p w14:paraId="73E1FF4C" w14:textId="21FFD33B" w:rsidR="008D7C97" w:rsidRPr="00B31E1E" w:rsidRDefault="008D7C97" w:rsidP="00E063C3">
            <w:pPr>
              <w:spacing w:line="240" w:lineRule="auto"/>
              <w:ind w:firstLine="0"/>
              <w:jc w:val="center"/>
            </w:pPr>
            <w:r>
              <w:t>324</w:t>
            </w:r>
          </w:p>
        </w:tc>
        <w:tc>
          <w:tcPr>
            <w:tcW w:w="1813" w:type="dxa"/>
          </w:tcPr>
          <w:p w14:paraId="400BEB8A" w14:textId="77777777" w:rsidR="008D7C97" w:rsidRPr="00B31E1E" w:rsidRDefault="008D7C97" w:rsidP="00E063C3">
            <w:pPr>
              <w:spacing w:line="240" w:lineRule="auto"/>
              <w:ind w:firstLine="0"/>
              <w:jc w:val="center"/>
            </w:pPr>
            <w:r>
              <w:t>0</w:t>
            </w:r>
          </w:p>
        </w:tc>
      </w:tr>
      <w:tr w:rsidR="008D7C97" w14:paraId="49D1CC9D" w14:textId="77777777" w:rsidTr="00E063C3">
        <w:tc>
          <w:tcPr>
            <w:tcW w:w="1812" w:type="dxa"/>
          </w:tcPr>
          <w:p w14:paraId="5961C5DB" w14:textId="77777777" w:rsidR="008D7C97" w:rsidRPr="00B31E1E" w:rsidRDefault="008D7C97" w:rsidP="00E063C3">
            <w:pPr>
              <w:spacing w:line="240" w:lineRule="auto"/>
              <w:ind w:firstLine="0"/>
            </w:pPr>
            <w:r w:rsidRPr="00B31E1E">
              <w:t>Мусорный</w:t>
            </w:r>
          </w:p>
        </w:tc>
        <w:tc>
          <w:tcPr>
            <w:tcW w:w="1812" w:type="dxa"/>
          </w:tcPr>
          <w:p w14:paraId="16F03DC0" w14:textId="77777777" w:rsidR="008D7C97" w:rsidRPr="00B31E1E" w:rsidRDefault="008D7C97" w:rsidP="00E063C3">
            <w:pPr>
              <w:spacing w:line="240" w:lineRule="auto"/>
              <w:ind w:firstLine="0"/>
              <w:jc w:val="center"/>
            </w:pPr>
            <w:r>
              <w:t>0</w:t>
            </w:r>
          </w:p>
        </w:tc>
        <w:tc>
          <w:tcPr>
            <w:tcW w:w="1812" w:type="dxa"/>
          </w:tcPr>
          <w:p w14:paraId="197DA467" w14:textId="77777777" w:rsidR="008D7C97" w:rsidRPr="00B31E1E" w:rsidRDefault="008D7C97" w:rsidP="00E063C3">
            <w:pPr>
              <w:spacing w:line="240" w:lineRule="auto"/>
              <w:ind w:firstLine="0"/>
              <w:jc w:val="center"/>
            </w:pPr>
            <w:r>
              <w:t>0</w:t>
            </w:r>
          </w:p>
        </w:tc>
        <w:tc>
          <w:tcPr>
            <w:tcW w:w="1812" w:type="dxa"/>
          </w:tcPr>
          <w:p w14:paraId="0418B8FF" w14:textId="2721E302" w:rsidR="008D7C97" w:rsidRPr="00B31E1E" w:rsidRDefault="008D7C97" w:rsidP="00E063C3">
            <w:pPr>
              <w:spacing w:line="240" w:lineRule="auto"/>
              <w:ind w:firstLine="0"/>
              <w:jc w:val="center"/>
            </w:pPr>
            <w:r>
              <w:t>6</w:t>
            </w:r>
          </w:p>
        </w:tc>
        <w:tc>
          <w:tcPr>
            <w:tcW w:w="1813" w:type="dxa"/>
          </w:tcPr>
          <w:p w14:paraId="437DBD3E" w14:textId="47CCA938" w:rsidR="008D7C97" w:rsidRPr="00B31E1E" w:rsidRDefault="008D7C97" w:rsidP="00E063C3">
            <w:pPr>
              <w:spacing w:line="240" w:lineRule="auto"/>
              <w:ind w:firstLine="0"/>
              <w:jc w:val="center"/>
            </w:pPr>
            <w:r>
              <w:t>32</w:t>
            </w:r>
          </w:p>
        </w:tc>
      </w:tr>
    </w:tbl>
    <w:p w14:paraId="02B7C71A" w14:textId="5A0E90AD" w:rsidR="008D7C97" w:rsidRDefault="008D7C97" w:rsidP="004A6ACD">
      <w:pPr>
        <w:ind w:firstLine="0"/>
      </w:pPr>
    </w:p>
    <w:p w14:paraId="7BD12B97" w14:textId="37979650" w:rsidR="008D7C97" w:rsidRDefault="008D7C97" w:rsidP="008D7C97">
      <w:r>
        <w:t xml:space="preserve">По таблицам 6 и 7 можно сделать вывод, что </w:t>
      </w:r>
      <w:r w:rsidR="00A52FF1">
        <w:t>большая часть</w:t>
      </w:r>
      <w:r>
        <w:t xml:space="preserve"> ошиб</w:t>
      </w:r>
      <w:r w:rsidR="00A52FF1">
        <w:t>о</w:t>
      </w:r>
      <w:r>
        <w:t>к, совершаем</w:t>
      </w:r>
      <w:r w:rsidR="00A52FF1">
        <w:t>ых</w:t>
      </w:r>
      <w:r>
        <w:t xml:space="preserve"> представленной моделью бэггинга </w:t>
      </w:r>
      <w:r w:rsidR="00A52FF1">
        <w:t>являются</w:t>
      </w:r>
      <w:r>
        <w:t xml:space="preserve"> </w:t>
      </w:r>
      <w:r w:rsidR="00A52FF1">
        <w:t>пессимистичные</w:t>
      </w:r>
      <w:r>
        <w:t xml:space="preserve"> прогнозы. Например, </w:t>
      </w:r>
      <w:r w:rsidR="00A52FF1">
        <w:t>относительно часто успешные банки определяются как основные, а основные как мусорные.</w:t>
      </w:r>
    </w:p>
    <w:p w14:paraId="4D6E5FB1" w14:textId="0F08378A" w:rsidR="00A52FF1" w:rsidRDefault="00A52FF1" w:rsidP="008D7C97">
      <w:r>
        <w:t xml:space="preserve">Модель стэкинга. </w:t>
      </w:r>
      <w:r w:rsidR="008D03D6">
        <w:t>В качестве единственной простой модели</w:t>
      </w:r>
      <w:r>
        <w:t xml:space="preserve"> на уровне-0 </w:t>
      </w:r>
      <w:r w:rsidR="008D03D6">
        <w:t xml:space="preserve">здесь используется </w:t>
      </w:r>
      <w:r>
        <w:t>многослойный персептрон</w:t>
      </w:r>
      <w:r w:rsidR="00E54ED3">
        <w:t xml:space="preserve"> с одним скрытым слоем, 6 нейронами в скрытом слое и логистической функцией активации. На выходном уровне также </w:t>
      </w:r>
      <w:r w:rsidR="008D03D6">
        <w:t>применяется</w:t>
      </w:r>
      <w:r w:rsidR="00E54ED3">
        <w:t xml:space="preserve"> многослойный персептрон с одним скрытым слоем, но с 2 нейронами и гиперболическим тангенсом в качестве функции активации. Прочие характеристики модели представлены в таблице 8.</w:t>
      </w:r>
    </w:p>
    <w:p w14:paraId="4A989D8D" w14:textId="5BE0FF6A" w:rsidR="00E54ED3" w:rsidRDefault="00E54ED3" w:rsidP="008D7C97"/>
    <w:p w14:paraId="61B37380" w14:textId="2E7028E7" w:rsidR="00E54ED3" w:rsidRDefault="00E54ED3" w:rsidP="00E54ED3">
      <w:pPr>
        <w:ind w:firstLine="0"/>
      </w:pPr>
      <w:r>
        <w:t xml:space="preserve">Таблица 8 – </w:t>
      </w:r>
      <w:r w:rsidR="002D715E">
        <w:t>Х</w:t>
      </w:r>
      <w:r>
        <w:t>арактеристики модели стэкинга</w:t>
      </w:r>
    </w:p>
    <w:tbl>
      <w:tblPr>
        <w:tblStyle w:val="a3"/>
        <w:tblW w:w="0" w:type="auto"/>
        <w:tblLook w:val="04A0" w:firstRow="1" w:lastRow="0" w:firstColumn="1" w:lastColumn="0" w:noHBand="0" w:noVBand="1"/>
      </w:tblPr>
      <w:tblGrid>
        <w:gridCol w:w="2263"/>
        <w:gridCol w:w="1320"/>
      </w:tblGrid>
      <w:tr w:rsidR="00E54ED3" w14:paraId="3048DC14" w14:textId="77777777" w:rsidTr="008D03D6">
        <w:tc>
          <w:tcPr>
            <w:tcW w:w="2263" w:type="dxa"/>
          </w:tcPr>
          <w:p w14:paraId="58620204" w14:textId="77777777" w:rsidR="00E54ED3" w:rsidRDefault="00E54ED3" w:rsidP="00E063C3">
            <w:pPr>
              <w:spacing w:line="240" w:lineRule="auto"/>
              <w:ind w:firstLine="0"/>
            </w:pPr>
            <w:r>
              <w:t>Параметр</w:t>
            </w:r>
          </w:p>
        </w:tc>
        <w:tc>
          <w:tcPr>
            <w:tcW w:w="1314" w:type="dxa"/>
          </w:tcPr>
          <w:p w14:paraId="42F446B1" w14:textId="77777777" w:rsidR="00E54ED3" w:rsidRDefault="00E54ED3" w:rsidP="00E063C3">
            <w:pPr>
              <w:spacing w:line="240" w:lineRule="auto"/>
              <w:ind w:firstLine="0"/>
              <w:jc w:val="center"/>
            </w:pPr>
            <w:r>
              <w:t>Значение</w:t>
            </w:r>
          </w:p>
        </w:tc>
      </w:tr>
      <w:tr w:rsidR="00E54ED3" w14:paraId="25C3A818" w14:textId="77777777" w:rsidTr="008D03D6">
        <w:tc>
          <w:tcPr>
            <w:tcW w:w="2263" w:type="dxa"/>
          </w:tcPr>
          <w:p w14:paraId="762FB4B1" w14:textId="3665DD3D" w:rsidR="00E54ED3" w:rsidRPr="00E54ED3" w:rsidRDefault="00E54ED3" w:rsidP="00E063C3">
            <w:pPr>
              <w:spacing w:line="240" w:lineRule="auto"/>
              <w:ind w:firstLine="0"/>
              <w:rPr>
                <w:lang w:val="en-US"/>
              </w:rPr>
            </w:pPr>
            <w:r>
              <w:rPr>
                <w:lang w:val="en-US"/>
              </w:rPr>
              <w:t>cv</w:t>
            </w:r>
          </w:p>
        </w:tc>
        <w:tc>
          <w:tcPr>
            <w:tcW w:w="1314" w:type="dxa"/>
          </w:tcPr>
          <w:p w14:paraId="1F33EACE" w14:textId="01F5E748" w:rsidR="00E54ED3" w:rsidRPr="00E405C5" w:rsidRDefault="00E54ED3" w:rsidP="00E063C3">
            <w:pPr>
              <w:spacing w:line="240" w:lineRule="auto"/>
              <w:ind w:firstLine="0"/>
              <w:jc w:val="center"/>
              <w:rPr>
                <w:lang w:val="en-US"/>
              </w:rPr>
            </w:pPr>
            <w:r>
              <w:rPr>
                <w:lang w:val="en-US"/>
              </w:rPr>
              <w:t>5</w:t>
            </w:r>
          </w:p>
        </w:tc>
      </w:tr>
      <w:tr w:rsidR="00E54ED3" w14:paraId="438056B1" w14:textId="77777777" w:rsidTr="008D03D6">
        <w:tc>
          <w:tcPr>
            <w:tcW w:w="2263" w:type="dxa"/>
          </w:tcPr>
          <w:p w14:paraId="5E147097" w14:textId="7561C13C" w:rsidR="00E54ED3" w:rsidRDefault="00E54ED3" w:rsidP="00E063C3">
            <w:pPr>
              <w:spacing w:line="240" w:lineRule="auto"/>
              <w:ind w:firstLine="0"/>
              <w:rPr>
                <w:lang w:val="en-US"/>
              </w:rPr>
            </w:pPr>
            <w:r>
              <w:rPr>
                <w:lang w:val="en-US"/>
              </w:rPr>
              <w:t>passthrough</w:t>
            </w:r>
          </w:p>
        </w:tc>
        <w:tc>
          <w:tcPr>
            <w:tcW w:w="1314" w:type="dxa"/>
          </w:tcPr>
          <w:p w14:paraId="513042D2" w14:textId="4326CB1C" w:rsidR="00E54ED3" w:rsidRPr="00E405C5" w:rsidRDefault="00E54ED3" w:rsidP="00E063C3">
            <w:pPr>
              <w:spacing w:line="240" w:lineRule="auto"/>
              <w:ind w:firstLine="0"/>
              <w:jc w:val="center"/>
              <w:rPr>
                <w:lang w:val="en-US"/>
              </w:rPr>
            </w:pPr>
            <w:r>
              <w:rPr>
                <w:lang w:val="en-US"/>
              </w:rPr>
              <w:t>False</w:t>
            </w:r>
          </w:p>
        </w:tc>
      </w:tr>
    </w:tbl>
    <w:p w14:paraId="11934917" w14:textId="258B9D5E" w:rsidR="00E54ED3" w:rsidRDefault="00E54ED3" w:rsidP="008D7C97"/>
    <w:p w14:paraId="7820D312" w14:textId="4D3897B9" w:rsidR="00A46D8E" w:rsidRDefault="00A46D8E" w:rsidP="008D7C97">
      <w:r>
        <w:t xml:space="preserve">В таблицах 9 и 10 представлены результаты работы </w:t>
      </w:r>
      <w:r w:rsidR="00FC2ED7">
        <w:t>модели.</w:t>
      </w:r>
    </w:p>
    <w:p w14:paraId="05DBE212" w14:textId="5F7C833C" w:rsidR="00FC2ED7" w:rsidRDefault="00FC2ED7" w:rsidP="008D7C97"/>
    <w:p w14:paraId="46C38590" w14:textId="2153768A" w:rsidR="00FC2ED7" w:rsidRDefault="00FC2ED7" w:rsidP="00FC2ED7">
      <w:pPr>
        <w:ind w:firstLine="0"/>
      </w:pPr>
      <w:r>
        <w:t xml:space="preserve">Таблица 9 – </w:t>
      </w:r>
      <w:r w:rsidR="002D715E">
        <w:t>Р</w:t>
      </w:r>
      <w:r>
        <w:t>езультаты работы стэкинга на обучающей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FC2ED7" w:rsidRPr="006B263F" w14:paraId="0936D845" w14:textId="77777777" w:rsidTr="00E063C3">
        <w:trPr>
          <w:trHeight w:val="266"/>
        </w:trPr>
        <w:tc>
          <w:tcPr>
            <w:tcW w:w="1543" w:type="dxa"/>
          </w:tcPr>
          <w:p w14:paraId="1AB9F808" w14:textId="77777777" w:rsidR="00FC2ED7" w:rsidRPr="006B263F" w:rsidRDefault="00FC2ED7" w:rsidP="00E063C3">
            <w:pPr>
              <w:spacing w:line="240" w:lineRule="auto"/>
              <w:ind w:firstLine="0"/>
              <w:contextualSpacing w:val="0"/>
              <w:jc w:val="left"/>
              <w:rPr>
                <w:sz w:val="24"/>
                <w:lang w:eastAsia="ru-RU"/>
              </w:rPr>
            </w:pPr>
          </w:p>
        </w:tc>
        <w:tc>
          <w:tcPr>
            <w:tcW w:w="894" w:type="dxa"/>
          </w:tcPr>
          <w:p w14:paraId="6B6CFA1C"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4EC3EEA5"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4DA70E20"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1CD5C7D4"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505FE090"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Неправильно, %</w:t>
            </w:r>
          </w:p>
        </w:tc>
      </w:tr>
      <w:tr w:rsidR="00FC2ED7" w:rsidRPr="006B263F" w14:paraId="6CD15039" w14:textId="77777777" w:rsidTr="00E063C3">
        <w:tc>
          <w:tcPr>
            <w:tcW w:w="1543" w:type="dxa"/>
          </w:tcPr>
          <w:p w14:paraId="18138E62" w14:textId="77777777" w:rsidR="00FC2ED7" w:rsidRPr="006B263F" w:rsidRDefault="00FC2ED7"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414A0BBC" w14:textId="20A4DD2C" w:rsidR="00FC2ED7" w:rsidRPr="006B263F" w:rsidRDefault="00FC2ED7" w:rsidP="00E063C3">
            <w:pPr>
              <w:spacing w:line="240" w:lineRule="auto"/>
              <w:ind w:firstLine="0"/>
              <w:contextualSpacing w:val="0"/>
              <w:jc w:val="center"/>
              <w:rPr>
                <w:sz w:val="24"/>
                <w:lang w:eastAsia="ru-RU"/>
              </w:rPr>
            </w:pPr>
            <w:r>
              <w:rPr>
                <w:sz w:val="24"/>
                <w:lang w:eastAsia="ru-RU"/>
              </w:rPr>
              <w:t>5</w:t>
            </w:r>
          </w:p>
        </w:tc>
        <w:tc>
          <w:tcPr>
            <w:tcW w:w="1380" w:type="dxa"/>
          </w:tcPr>
          <w:p w14:paraId="50B105BC" w14:textId="0AD1998D" w:rsidR="00FC2ED7" w:rsidRPr="006B263F" w:rsidRDefault="00FC2ED7" w:rsidP="00E063C3">
            <w:pPr>
              <w:spacing w:line="240" w:lineRule="auto"/>
              <w:ind w:firstLine="0"/>
              <w:contextualSpacing w:val="0"/>
              <w:jc w:val="center"/>
              <w:rPr>
                <w:sz w:val="24"/>
                <w:lang w:eastAsia="ru-RU"/>
              </w:rPr>
            </w:pPr>
            <w:r>
              <w:rPr>
                <w:sz w:val="24"/>
                <w:lang w:eastAsia="ru-RU"/>
              </w:rPr>
              <w:t>5</w:t>
            </w:r>
          </w:p>
        </w:tc>
        <w:tc>
          <w:tcPr>
            <w:tcW w:w="1571" w:type="dxa"/>
          </w:tcPr>
          <w:p w14:paraId="3235E05A"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0</w:t>
            </w:r>
          </w:p>
        </w:tc>
        <w:tc>
          <w:tcPr>
            <w:tcW w:w="1837" w:type="dxa"/>
          </w:tcPr>
          <w:p w14:paraId="57ECBB7A"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2FE12EE8"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0</w:t>
            </w:r>
          </w:p>
        </w:tc>
      </w:tr>
      <w:tr w:rsidR="00FC2ED7" w:rsidRPr="006B263F" w14:paraId="382F0AC3" w14:textId="77777777" w:rsidTr="00E063C3">
        <w:tc>
          <w:tcPr>
            <w:tcW w:w="1543" w:type="dxa"/>
          </w:tcPr>
          <w:p w14:paraId="34FF81A9" w14:textId="77777777" w:rsidR="00FC2ED7" w:rsidRPr="006B263F" w:rsidRDefault="00FC2ED7" w:rsidP="00E063C3">
            <w:pPr>
              <w:spacing w:line="240" w:lineRule="auto"/>
              <w:ind w:firstLine="0"/>
              <w:contextualSpacing w:val="0"/>
              <w:jc w:val="left"/>
              <w:rPr>
                <w:sz w:val="24"/>
                <w:lang w:eastAsia="ru-RU"/>
              </w:rPr>
            </w:pPr>
            <w:r>
              <w:rPr>
                <w:sz w:val="24"/>
                <w:lang w:eastAsia="ru-RU"/>
              </w:rPr>
              <w:t>Успешный</w:t>
            </w:r>
          </w:p>
        </w:tc>
        <w:tc>
          <w:tcPr>
            <w:tcW w:w="894" w:type="dxa"/>
          </w:tcPr>
          <w:p w14:paraId="491DFA0C" w14:textId="77777777" w:rsidR="00FC2ED7" w:rsidRPr="006B263F" w:rsidRDefault="00FC2ED7" w:rsidP="00E063C3">
            <w:pPr>
              <w:spacing w:line="240" w:lineRule="auto"/>
              <w:ind w:firstLine="0"/>
              <w:contextualSpacing w:val="0"/>
              <w:jc w:val="center"/>
              <w:rPr>
                <w:sz w:val="24"/>
                <w:lang w:eastAsia="ru-RU"/>
              </w:rPr>
            </w:pPr>
            <w:r>
              <w:rPr>
                <w:sz w:val="24"/>
                <w:lang w:eastAsia="ru-RU"/>
              </w:rPr>
              <w:t>13</w:t>
            </w:r>
          </w:p>
        </w:tc>
        <w:tc>
          <w:tcPr>
            <w:tcW w:w="1380" w:type="dxa"/>
          </w:tcPr>
          <w:p w14:paraId="1E0E8D68" w14:textId="5BC1957F" w:rsidR="00FC2ED7" w:rsidRPr="006B263F" w:rsidRDefault="00FC2ED7" w:rsidP="00E063C3">
            <w:pPr>
              <w:spacing w:line="240" w:lineRule="auto"/>
              <w:ind w:firstLine="0"/>
              <w:contextualSpacing w:val="0"/>
              <w:jc w:val="center"/>
              <w:rPr>
                <w:sz w:val="24"/>
                <w:lang w:eastAsia="ru-RU"/>
              </w:rPr>
            </w:pPr>
            <w:r>
              <w:rPr>
                <w:sz w:val="24"/>
                <w:lang w:eastAsia="ru-RU"/>
              </w:rPr>
              <w:t>13</w:t>
            </w:r>
          </w:p>
        </w:tc>
        <w:tc>
          <w:tcPr>
            <w:tcW w:w="1571" w:type="dxa"/>
          </w:tcPr>
          <w:p w14:paraId="2F53899A" w14:textId="53907274" w:rsidR="00FC2ED7" w:rsidRPr="006B263F" w:rsidRDefault="00FC2ED7" w:rsidP="00E063C3">
            <w:pPr>
              <w:spacing w:line="240" w:lineRule="auto"/>
              <w:ind w:firstLine="0"/>
              <w:contextualSpacing w:val="0"/>
              <w:jc w:val="center"/>
              <w:rPr>
                <w:sz w:val="24"/>
                <w:lang w:eastAsia="ru-RU"/>
              </w:rPr>
            </w:pPr>
            <w:r>
              <w:rPr>
                <w:sz w:val="24"/>
                <w:lang w:eastAsia="ru-RU"/>
              </w:rPr>
              <w:t>0</w:t>
            </w:r>
          </w:p>
        </w:tc>
        <w:tc>
          <w:tcPr>
            <w:tcW w:w="1837" w:type="dxa"/>
          </w:tcPr>
          <w:p w14:paraId="32D2A2FA" w14:textId="4CA552A4" w:rsidR="00FC2ED7" w:rsidRPr="006B263F" w:rsidRDefault="00FC2ED7" w:rsidP="00E063C3">
            <w:pPr>
              <w:spacing w:line="240" w:lineRule="auto"/>
              <w:ind w:firstLine="0"/>
              <w:contextualSpacing w:val="0"/>
              <w:jc w:val="center"/>
              <w:rPr>
                <w:sz w:val="24"/>
                <w:lang w:eastAsia="ru-RU"/>
              </w:rPr>
            </w:pPr>
            <w:r>
              <w:rPr>
                <w:sz w:val="24"/>
                <w:lang w:eastAsia="ru-RU"/>
              </w:rPr>
              <w:t>100</w:t>
            </w:r>
          </w:p>
        </w:tc>
        <w:tc>
          <w:tcPr>
            <w:tcW w:w="1984" w:type="dxa"/>
          </w:tcPr>
          <w:p w14:paraId="55C315FA" w14:textId="5D1E6C17" w:rsidR="00FC2ED7" w:rsidRPr="006B263F" w:rsidRDefault="00FC2ED7" w:rsidP="00E063C3">
            <w:pPr>
              <w:spacing w:line="240" w:lineRule="auto"/>
              <w:ind w:firstLine="0"/>
              <w:contextualSpacing w:val="0"/>
              <w:jc w:val="center"/>
              <w:rPr>
                <w:sz w:val="24"/>
                <w:lang w:eastAsia="ru-RU"/>
              </w:rPr>
            </w:pPr>
            <w:r>
              <w:rPr>
                <w:sz w:val="24"/>
                <w:lang w:eastAsia="ru-RU"/>
              </w:rPr>
              <w:t>0</w:t>
            </w:r>
          </w:p>
        </w:tc>
      </w:tr>
      <w:tr w:rsidR="00FC2ED7" w:rsidRPr="006B263F" w14:paraId="11635062" w14:textId="77777777" w:rsidTr="00E063C3">
        <w:tc>
          <w:tcPr>
            <w:tcW w:w="1543" w:type="dxa"/>
          </w:tcPr>
          <w:p w14:paraId="7FBCA6BD" w14:textId="77777777" w:rsidR="00FC2ED7" w:rsidRPr="006B263F" w:rsidRDefault="00FC2ED7" w:rsidP="00E063C3">
            <w:pPr>
              <w:spacing w:line="240" w:lineRule="auto"/>
              <w:ind w:firstLine="0"/>
              <w:contextualSpacing w:val="0"/>
              <w:jc w:val="left"/>
              <w:rPr>
                <w:sz w:val="24"/>
                <w:lang w:eastAsia="ru-RU"/>
              </w:rPr>
            </w:pPr>
            <w:r>
              <w:rPr>
                <w:sz w:val="24"/>
                <w:lang w:eastAsia="ru-RU"/>
              </w:rPr>
              <w:t>Основной</w:t>
            </w:r>
          </w:p>
        </w:tc>
        <w:tc>
          <w:tcPr>
            <w:tcW w:w="894" w:type="dxa"/>
          </w:tcPr>
          <w:p w14:paraId="0355A0F1" w14:textId="5EA0D302" w:rsidR="00FC2ED7" w:rsidRPr="006B263F" w:rsidRDefault="00FC2ED7" w:rsidP="00E063C3">
            <w:pPr>
              <w:spacing w:line="240" w:lineRule="auto"/>
              <w:ind w:firstLine="0"/>
              <w:contextualSpacing w:val="0"/>
              <w:jc w:val="center"/>
              <w:rPr>
                <w:sz w:val="24"/>
                <w:lang w:eastAsia="ru-RU"/>
              </w:rPr>
            </w:pPr>
            <w:r>
              <w:rPr>
                <w:sz w:val="24"/>
                <w:lang w:eastAsia="ru-RU"/>
              </w:rPr>
              <w:t>282</w:t>
            </w:r>
          </w:p>
        </w:tc>
        <w:tc>
          <w:tcPr>
            <w:tcW w:w="1380" w:type="dxa"/>
          </w:tcPr>
          <w:p w14:paraId="070BEFD5" w14:textId="2F3FB6DA" w:rsidR="00FC2ED7" w:rsidRPr="006B263F" w:rsidRDefault="00FC2ED7" w:rsidP="00E063C3">
            <w:pPr>
              <w:spacing w:line="240" w:lineRule="auto"/>
              <w:ind w:firstLine="0"/>
              <w:contextualSpacing w:val="0"/>
              <w:jc w:val="center"/>
              <w:rPr>
                <w:sz w:val="24"/>
                <w:lang w:eastAsia="ru-RU"/>
              </w:rPr>
            </w:pPr>
            <w:r>
              <w:rPr>
                <w:sz w:val="24"/>
                <w:lang w:eastAsia="ru-RU"/>
              </w:rPr>
              <w:t>283</w:t>
            </w:r>
          </w:p>
        </w:tc>
        <w:tc>
          <w:tcPr>
            <w:tcW w:w="1571" w:type="dxa"/>
          </w:tcPr>
          <w:p w14:paraId="6FFC6D48" w14:textId="445A73A0" w:rsidR="00FC2ED7" w:rsidRPr="006B263F" w:rsidRDefault="00FC2ED7" w:rsidP="00E063C3">
            <w:pPr>
              <w:spacing w:line="240" w:lineRule="auto"/>
              <w:ind w:firstLine="0"/>
              <w:contextualSpacing w:val="0"/>
              <w:jc w:val="center"/>
              <w:rPr>
                <w:sz w:val="24"/>
                <w:lang w:eastAsia="ru-RU"/>
              </w:rPr>
            </w:pPr>
            <w:r>
              <w:rPr>
                <w:sz w:val="24"/>
                <w:lang w:eastAsia="ru-RU"/>
              </w:rPr>
              <w:t>0</w:t>
            </w:r>
          </w:p>
        </w:tc>
        <w:tc>
          <w:tcPr>
            <w:tcW w:w="1837" w:type="dxa"/>
          </w:tcPr>
          <w:p w14:paraId="41F9581F"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15B66592"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0</w:t>
            </w:r>
          </w:p>
        </w:tc>
      </w:tr>
      <w:tr w:rsidR="00FC2ED7" w:rsidRPr="006B263F" w14:paraId="53698F15" w14:textId="77777777" w:rsidTr="00E063C3">
        <w:tc>
          <w:tcPr>
            <w:tcW w:w="1543" w:type="dxa"/>
          </w:tcPr>
          <w:p w14:paraId="2A0F77E0" w14:textId="77777777" w:rsidR="00FC2ED7" w:rsidRPr="006B263F" w:rsidRDefault="00FC2ED7" w:rsidP="00E063C3">
            <w:pPr>
              <w:spacing w:line="240" w:lineRule="auto"/>
              <w:ind w:firstLine="0"/>
              <w:contextualSpacing w:val="0"/>
              <w:jc w:val="left"/>
              <w:rPr>
                <w:sz w:val="24"/>
                <w:lang w:eastAsia="ru-RU"/>
              </w:rPr>
            </w:pPr>
            <w:r>
              <w:rPr>
                <w:sz w:val="24"/>
                <w:lang w:eastAsia="ru-RU"/>
              </w:rPr>
              <w:t>Мусорный</w:t>
            </w:r>
          </w:p>
        </w:tc>
        <w:tc>
          <w:tcPr>
            <w:tcW w:w="894" w:type="dxa"/>
          </w:tcPr>
          <w:p w14:paraId="2E768FA9" w14:textId="77777777" w:rsidR="00FC2ED7" w:rsidRPr="006B263F" w:rsidRDefault="00FC2ED7" w:rsidP="00E063C3">
            <w:pPr>
              <w:spacing w:line="240" w:lineRule="auto"/>
              <w:ind w:firstLine="0"/>
              <w:contextualSpacing w:val="0"/>
              <w:jc w:val="center"/>
              <w:rPr>
                <w:sz w:val="24"/>
                <w:lang w:eastAsia="ru-RU"/>
              </w:rPr>
            </w:pPr>
            <w:r>
              <w:rPr>
                <w:sz w:val="24"/>
                <w:lang w:eastAsia="ru-RU"/>
              </w:rPr>
              <w:t>29</w:t>
            </w:r>
          </w:p>
        </w:tc>
        <w:tc>
          <w:tcPr>
            <w:tcW w:w="1380" w:type="dxa"/>
          </w:tcPr>
          <w:p w14:paraId="15722495" w14:textId="77777777" w:rsidR="00FC2ED7" w:rsidRPr="006B263F" w:rsidRDefault="00FC2ED7" w:rsidP="00E063C3">
            <w:pPr>
              <w:spacing w:line="240" w:lineRule="auto"/>
              <w:ind w:firstLine="0"/>
              <w:contextualSpacing w:val="0"/>
              <w:jc w:val="center"/>
              <w:rPr>
                <w:sz w:val="24"/>
                <w:lang w:eastAsia="ru-RU"/>
              </w:rPr>
            </w:pPr>
            <w:r>
              <w:rPr>
                <w:sz w:val="24"/>
                <w:lang w:eastAsia="ru-RU"/>
              </w:rPr>
              <w:t>29</w:t>
            </w:r>
          </w:p>
        </w:tc>
        <w:tc>
          <w:tcPr>
            <w:tcW w:w="1571" w:type="dxa"/>
          </w:tcPr>
          <w:p w14:paraId="56F227F7" w14:textId="77777777" w:rsidR="00FC2ED7" w:rsidRPr="006B263F" w:rsidRDefault="00FC2ED7" w:rsidP="00E063C3">
            <w:pPr>
              <w:spacing w:line="240" w:lineRule="auto"/>
              <w:ind w:firstLine="0"/>
              <w:contextualSpacing w:val="0"/>
              <w:jc w:val="center"/>
              <w:rPr>
                <w:sz w:val="24"/>
                <w:lang w:eastAsia="ru-RU"/>
              </w:rPr>
            </w:pPr>
            <w:r>
              <w:rPr>
                <w:sz w:val="24"/>
                <w:lang w:eastAsia="ru-RU"/>
              </w:rPr>
              <w:t>0</w:t>
            </w:r>
          </w:p>
        </w:tc>
        <w:tc>
          <w:tcPr>
            <w:tcW w:w="1837" w:type="dxa"/>
          </w:tcPr>
          <w:p w14:paraId="22F425A5" w14:textId="77777777" w:rsidR="00FC2ED7" w:rsidRPr="006B263F" w:rsidRDefault="00FC2ED7" w:rsidP="00E063C3">
            <w:pPr>
              <w:spacing w:line="240" w:lineRule="auto"/>
              <w:ind w:firstLine="0"/>
              <w:contextualSpacing w:val="0"/>
              <w:jc w:val="center"/>
              <w:rPr>
                <w:sz w:val="24"/>
                <w:lang w:eastAsia="ru-RU"/>
              </w:rPr>
            </w:pPr>
            <w:r>
              <w:rPr>
                <w:sz w:val="24"/>
                <w:lang w:eastAsia="ru-RU"/>
              </w:rPr>
              <w:t>100</w:t>
            </w:r>
          </w:p>
        </w:tc>
        <w:tc>
          <w:tcPr>
            <w:tcW w:w="1984" w:type="dxa"/>
          </w:tcPr>
          <w:p w14:paraId="0B54E889" w14:textId="77777777" w:rsidR="00FC2ED7" w:rsidRPr="006B263F" w:rsidRDefault="00FC2ED7" w:rsidP="00E063C3">
            <w:pPr>
              <w:spacing w:line="240" w:lineRule="auto"/>
              <w:ind w:firstLine="0"/>
              <w:contextualSpacing w:val="0"/>
              <w:jc w:val="center"/>
              <w:rPr>
                <w:sz w:val="24"/>
                <w:lang w:eastAsia="ru-RU"/>
              </w:rPr>
            </w:pPr>
            <w:r>
              <w:rPr>
                <w:sz w:val="24"/>
                <w:lang w:eastAsia="ru-RU"/>
              </w:rPr>
              <w:t>0</w:t>
            </w:r>
          </w:p>
        </w:tc>
      </w:tr>
      <w:tr w:rsidR="00FC2ED7" w:rsidRPr="006B263F" w14:paraId="51DDBCE7" w14:textId="77777777" w:rsidTr="00E063C3">
        <w:tc>
          <w:tcPr>
            <w:tcW w:w="1543" w:type="dxa"/>
          </w:tcPr>
          <w:p w14:paraId="13A30521" w14:textId="77777777" w:rsidR="00FC2ED7" w:rsidRPr="006B263F" w:rsidRDefault="00FC2ED7"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70087710" w14:textId="77777777" w:rsidR="00FC2ED7" w:rsidRPr="006B263F" w:rsidRDefault="00FC2ED7"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380" w:type="dxa"/>
          </w:tcPr>
          <w:p w14:paraId="0FCC83DF" w14:textId="24585461" w:rsidR="00FC2ED7" w:rsidRPr="006B263F" w:rsidRDefault="00FC2ED7"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571" w:type="dxa"/>
          </w:tcPr>
          <w:p w14:paraId="33EBBA95" w14:textId="6FD8EE6D" w:rsidR="00FC2ED7" w:rsidRPr="006B263F" w:rsidRDefault="00FC2ED7" w:rsidP="00E063C3">
            <w:pPr>
              <w:spacing w:line="240" w:lineRule="auto"/>
              <w:ind w:firstLine="0"/>
              <w:contextualSpacing w:val="0"/>
              <w:jc w:val="center"/>
              <w:rPr>
                <w:sz w:val="24"/>
                <w:lang w:eastAsia="ru-RU"/>
              </w:rPr>
            </w:pPr>
            <w:r>
              <w:rPr>
                <w:sz w:val="24"/>
                <w:lang w:eastAsia="ru-RU"/>
              </w:rPr>
              <w:t>0</w:t>
            </w:r>
          </w:p>
        </w:tc>
        <w:tc>
          <w:tcPr>
            <w:tcW w:w="1837" w:type="dxa"/>
          </w:tcPr>
          <w:p w14:paraId="7561C549" w14:textId="1F204F82" w:rsidR="00FC2ED7" w:rsidRPr="006B263F" w:rsidRDefault="00FC2ED7" w:rsidP="00E063C3">
            <w:pPr>
              <w:spacing w:line="240" w:lineRule="auto"/>
              <w:ind w:firstLine="0"/>
              <w:contextualSpacing w:val="0"/>
              <w:jc w:val="center"/>
              <w:rPr>
                <w:sz w:val="24"/>
                <w:lang w:eastAsia="ru-RU"/>
              </w:rPr>
            </w:pPr>
            <w:r>
              <w:rPr>
                <w:sz w:val="24"/>
                <w:lang w:eastAsia="ru-RU"/>
              </w:rPr>
              <w:t>100</w:t>
            </w:r>
          </w:p>
        </w:tc>
        <w:tc>
          <w:tcPr>
            <w:tcW w:w="1984" w:type="dxa"/>
          </w:tcPr>
          <w:p w14:paraId="42DA7595" w14:textId="7CE3F3F1" w:rsidR="00FC2ED7" w:rsidRPr="006B263F" w:rsidRDefault="00FC2ED7" w:rsidP="00E063C3">
            <w:pPr>
              <w:spacing w:line="240" w:lineRule="auto"/>
              <w:ind w:firstLine="0"/>
              <w:contextualSpacing w:val="0"/>
              <w:jc w:val="center"/>
              <w:rPr>
                <w:sz w:val="24"/>
                <w:lang w:eastAsia="ru-RU"/>
              </w:rPr>
            </w:pPr>
            <w:r>
              <w:rPr>
                <w:sz w:val="24"/>
                <w:lang w:eastAsia="ru-RU"/>
              </w:rPr>
              <w:t>0</w:t>
            </w:r>
          </w:p>
        </w:tc>
      </w:tr>
    </w:tbl>
    <w:p w14:paraId="6072447A" w14:textId="732590E2" w:rsidR="00FC2ED7" w:rsidRDefault="00FC2ED7" w:rsidP="00FC2ED7">
      <w:pPr>
        <w:ind w:firstLine="0"/>
      </w:pPr>
    </w:p>
    <w:p w14:paraId="033428D7" w14:textId="41BF8243" w:rsidR="00FC2ED7" w:rsidRDefault="00FC2ED7" w:rsidP="00FC2ED7">
      <w:pPr>
        <w:ind w:firstLine="0"/>
      </w:pPr>
      <w:r>
        <w:lastRenderedPageBreak/>
        <w:t>Таблица</w:t>
      </w:r>
      <w:r w:rsidR="008156C3">
        <w:t xml:space="preserve"> 10 – </w:t>
      </w:r>
      <w:r w:rsidR="002D715E">
        <w:t>Р</w:t>
      </w:r>
      <w:r w:rsidR="008156C3">
        <w:t>езультаты работы стэкинга на тестовой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8156C3" w:rsidRPr="006B263F" w14:paraId="38A844DF" w14:textId="77777777" w:rsidTr="00E063C3">
        <w:trPr>
          <w:trHeight w:val="266"/>
        </w:trPr>
        <w:tc>
          <w:tcPr>
            <w:tcW w:w="1543" w:type="dxa"/>
          </w:tcPr>
          <w:p w14:paraId="6A96079E" w14:textId="77777777" w:rsidR="008156C3" w:rsidRPr="006B263F" w:rsidRDefault="008156C3" w:rsidP="00E063C3">
            <w:pPr>
              <w:spacing w:line="240" w:lineRule="auto"/>
              <w:ind w:firstLine="0"/>
              <w:contextualSpacing w:val="0"/>
              <w:jc w:val="left"/>
              <w:rPr>
                <w:sz w:val="24"/>
                <w:lang w:eastAsia="ru-RU"/>
              </w:rPr>
            </w:pPr>
          </w:p>
        </w:tc>
        <w:tc>
          <w:tcPr>
            <w:tcW w:w="894" w:type="dxa"/>
          </w:tcPr>
          <w:p w14:paraId="18AF35C2"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14AE0289"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72A3F7F1"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176BBEE8"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1B87828E"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Неправильно, %</w:t>
            </w:r>
          </w:p>
        </w:tc>
      </w:tr>
      <w:tr w:rsidR="008156C3" w:rsidRPr="006B263F" w14:paraId="5E07FE7E" w14:textId="77777777" w:rsidTr="00E063C3">
        <w:tc>
          <w:tcPr>
            <w:tcW w:w="1543" w:type="dxa"/>
          </w:tcPr>
          <w:p w14:paraId="2A66FD33" w14:textId="77777777" w:rsidR="008156C3" w:rsidRPr="006B263F" w:rsidRDefault="008156C3"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4C0C4D5E" w14:textId="5687ED2C" w:rsidR="008156C3" w:rsidRPr="006B263F" w:rsidRDefault="008156C3" w:rsidP="00E063C3">
            <w:pPr>
              <w:spacing w:line="240" w:lineRule="auto"/>
              <w:ind w:firstLine="0"/>
              <w:contextualSpacing w:val="0"/>
              <w:jc w:val="center"/>
              <w:rPr>
                <w:sz w:val="24"/>
                <w:lang w:eastAsia="ru-RU"/>
              </w:rPr>
            </w:pPr>
            <w:r>
              <w:rPr>
                <w:sz w:val="24"/>
                <w:lang w:eastAsia="ru-RU"/>
              </w:rPr>
              <w:t>6</w:t>
            </w:r>
          </w:p>
        </w:tc>
        <w:tc>
          <w:tcPr>
            <w:tcW w:w="1380" w:type="dxa"/>
          </w:tcPr>
          <w:p w14:paraId="0F00DFB3" w14:textId="741E9684" w:rsidR="008156C3" w:rsidRPr="006B263F" w:rsidRDefault="008156C3" w:rsidP="00E063C3">
            <w:pPr>
              <w:spacing w:line="240" w:lineRule="auto"/>
              <w:ind w:firstLine="0"/>
              <w:contextualSpacing w:val="0"/>
              <w:jc w:val="center"/>
              <w:rPr>
                <w:sz w:val="24"/>
                <w:lang w:eastAsia="ru-RU"/>
              </w:rPr>
            </w:pPr>
            <w:r>
              <w:rPr>
                <w:sz w:val="24"/>
                <w:lang w:eastAsia="ru-RU"/>
              </w:rPr>
              <w:t>5</w:t>
            </w:r>
          </w:p>
        </w:tc>
        <w:tc>
          <w:tcPr>
            <w:tcW w:w="1571" w:type="dxa"/>
          </w:tcPr>
          <w:p w14:paraId="2F92939F" w14:textId="7DCF2550" w:rsidR="008156C3" w:rsidRPr="006B263F" w:rsidRDefault="008156C3" w:rsidP="00E063C3">
            <w:pPr>
              <w:spacing w:line="240" w:lineRule="auto"/>
              <w:ind w:firstLine="0"/>
              <w:contextualSpacing w:val="0"/>
              <w:jc w:val="center"/>
              <w:rPr>
                <w:sz w:val="24"/>
                <w:lang w:eastAsia="ru-RU"/>
              </w:rPr>
            </w:pPr>
            <w:r>
              <w:rPr>
                <w:sz w:val="24"/>
                <w:lang w:eastAsia="ru-RU"/>
              </w:rPr>
              <w:t>1</w:t>
            </w:r>
          </w:p>
        </w:tc>
        <w:tc>
          <w:tcPr>
            <w:tcW w:w="1837" w:type="dxa"/>
          </w:tcPr>
          <w:p w14:paraId="2535FA14" w14:textId="7AF16656" w:rsidR="008156C3" w:rsidRPr="006B263F" w:rsidRDefault="008156C3" w:rsidP="00E063C3">
            <w:pPr>
              <w:spacing w:line="240" w:lineRule="auto"/>
              <w:ind w:firstLine="0"/>
              <w:contextualSpacing w:val="0"/>
              <w:jc w:val="center"/>
              <w:rPr>
                <w:sz w:val="24"/>
                <w:lang w:eastAsia="ru-RU"/>
              </w:rPr>
            </w:pPr>
            <w:r>
              <w:rPr>
                <w:sz w:val="24"/>
                <w:lang w:eastAsia="ru-RU"/>
              </w:rPr>
              <w:t>83,33</w:t>
            </w:r>
          </w:p>
        </w:tc>
        <w:tc>
          <w:tcPr>
            <w:tcW w:w="1984" w:type="dxa"/>
          </w:tcPr>
          <w:p w14:paraId="22C79767" w14:textId="6D382959" w:rsidR="008156C3" w:rsidRPr="006B263F" w:rsidRDefault="00D7256E" w:rsidP="00E063C3">
            <w:pPr>
              <w:spacing w:line="240" w:lineRule="auto"/>
              <w:ind w:firstLine="0"/>
              <w:contextualSpacing w:val="0"/>
              <w:jc w:val="center"/>
              <w:rPr>
                <w:sz w:val="24"/>
                <w:lang w:eastAsia="ru-RU"/>
              </w:rPr>
            </w:pPr>
            <w:r>
              <w:rPr>
                <w:sz w:val="24"/>
                <w:lang w:eastAsia="ru-RU"/>
              </w:rPr>
              <w:t>16,67</w:t>
            </w:r>
          </w:p>
        </w:tc>
      </w:tr>
      <w:tr w:rsidR="008156C3" w:rsidRPr="006B263F" w14:paraId="0692CAD2" w14:textId="77777777" w:rsidTr="00E063C3">
        <w:tc>
          <w:tcPr>
            <w:tcW w:w="1543" w:type="dxa"/>
          </w:tcPr>
          <w:p w14:paraId="73BB0AD3" w14:textId="77777777" w:rsidR="008156C3" w:rsidRPr="006B263F" w:rsidRDefault="008156C3" w:rsidP="00E063C3">
            <w:pPr>
              <w:spacing w:line="240" w:lineRule="auto"/>
              <w:ind w:firstLine="0"/>
              <w:contextualSpacing w:val="0"/>
              <w:jc w:val="left"/>
              <w:rPr>
                <w:sz w:val="24"/>
                <w:lang w:eastAsia="ru-RU"/>
              </w:rPr>
            </w:pPr>
            <w:r>
              <w:rPr>
                <w:sz w:val="24"/>
                <w:lang w:eastAsia="ru-RU"/>
              </w:rPr>
              <w:t>Успешный</w:t>
            </w:r>
          </w:p>
        </w:tc>
        <w:tc>
          <w:tcPr>
            <w:tcW w:w="894" w:type="dxa"/>
          </w:tcPr>
          <w:p w14:paraId="699B45CC" w14:textId="4D9027CD" w:rsidR="008156C3" w:rsidRPr="006B263F" w:rsidRDefault="008156C3" w:rsidP="00E063C3">
            <w:pPr>
              <w:spacing w:line="240" w:lineRule="auto"/>
              <w:ind w:firstLine="0"/>
              <w:contextualSpacing w:val="0"/>
              <w:jc w:val="center"/>
              <w:rPr>
                <w:sz w:val="24"/>
                <w:lang w:eastAsia="ru-RU"/>
              </w:rPr>
            </w:pPr>
            <w:r>
              <w:rPr>
                <w:sz w:val="24"/>
                <w:lang w:eastAsia="ru-RU"/>
              </w:rPr>
              <w:t>14</w:t>
            </w:r>
          </w:p>
        </w:tc>
        <w:tc>
          <w:tcPr>
            <w:tcW w:w="1380" w:type="dxa"/>
          </w:tcPr>
          <w:p w14:paraId="04D19AC6" w14:textId="72A1A26F" w:rsidR="008156C3" w:rsidRPr="006B263F" w:rsidRDefault="008156C3" w:rsidP="00E063C3">
            <w:pPr>
              <w:spacing w:line="240" w:lineRule="auto"/>
              <w:ind w:firstLine="0"/>
              <w:contextualSpacing w:val="0"/>
              <w:jc w:val="center"/>
              <w:rPr>
                <w:sz w:val="24"/>
                <w:lang w:eastAsia="ru-RU"/>
              </w:rPr>
            </w:pPr>
            <w:r>
              <w:rPr>
                <w:sz w:val="24"/>
                <w:lang w:eastAsia="ru-RU"/>
              </w:rPr>
              <w:t>12</w:t>
            </w:r>
          </w:p>
        </w:tc>
        <w:tc>
          <w:tcPr>
            <w:tcW w:w="1571" w:type="dxa"/>
          </w:tcPr>
          <w:p w14:paraId="782B5479" w14:textId="77777777" w:rsidR="008156C3" w:rsidRPr="006B263F" w:rsidRDefault="008156C3" w:rsidP="00E063C3">
            <w:pPr>
              <w:spacing w:line="240" w:lineRule="auto"/>
              <w:ind w:firstLine="0"/>
              <w:contextualSpacing w:val="0"/>
              <w:jc w:val="center"/>
              <w:rPr>
                <w:sz w:val="24"/>
                <w:lang w:eastAsia="ru-RU"/>
              </w:rPr>
            </w:pPr>
            <w:r>
              <w:rPr>
                <w:sz w:val="24"/>
                <w:lang w:eastAsia="ru-RU"/>
              </w:rPr>
              <w:t>2</w:t>
            </w:r>
          </w:p>
        </w:tc>
        <w:tc>
          <w:tcPr>
            <w:tcW w:w="1837" w:type="dxa"/>
          </w:tcPr>
          <w:p w14:paraId="3154AF27" w14:textId="768FD875" w:rsidR="008156C3" w:rsidRPr="006B263F" w:rsidRDefault="00D7256E" w:rsidP="00E063C3">
            <w:pPr>
              <w:spacing w:line="240" w:lineRule="auto"/>
              <w:ind w:firstLine="0"/>
              <w:contextualSpacing w:val="0"/>
              <w:jc w:val="center"/>
              <w:rPr>
                <w:sz w:val="24"/>
                <w:lang w:eastAsia="ru-RU"/>
              </w:rPr>
            </w:pPr>
            <w:r>
              <w:rPr>
                <w:sz w:val="24"/>
                <w:lang w:eastAsia="ru-RU"/>
              </w:rPr>
              <w:t>85,71</w:t>
            </w:r>
          </w:p>
        </w:tc>
        <w:tc>
          <w:tcPr>
            <w:tcW w:w="1984" w:type="dxa"/>
          </w:tcPr>
          <w:p w14:paraId="18D03520" w14:textId="1BE62447" w:rsidR="008156C3" w:rsidRPr="006B263F" w:rsidRDefault="00D7256E" w:rsidP="00E063C3">
            <w:pPr>
              <w:spacing w:line="240" w:lineRule="auto"/>
              <w:ind w:firstLine="0"/>
              <w:contextualSpacing w:val="0"/>
              <w:jc w:val="center"/>
              <w:rPr>
                <w:sz w:val="24"/>
                <w:lang w:eastAsia="ru-RU"/>
              </w:rPr>
            </w:pPr>
            <w:r>
              <w:rPr>
                <w:sz w:val="24"/>
                <w:lang w:eastAsia="ru-RU"/>
              </w:rPr>
              <w:t>14,29</w:t>
            </w:r>
          </w:p>
        </w:tc>
      </w:tr>
      <w:tr w:rsidR="008156C3" w:rsidRPr="006B263F" w14:paraId="557605D7" w14:textId="77777777" w:rsidTr="00E063C3">
        <w:tc>
          <w:tcPr>
            <w:tcW w:w="1543" w:type="dxa"/>
          </w:tcPr>
          <w:p w14:paraId="487B84A0" w14:textId="77777777" w:rsidR="008156C3" w:rsidRPr="006B263F" w:rsidRDefault="008156C3" w:rsidP="00E063C3">
            <w:pPr>
              <w:spacing w:line="240" w:lineRule="auto"/>
              <w:ind w:firstLine="0"/>
              <w:contextualSpacing w:val="0"/>
              <w:jc w:val="left"/>
              <w:rPr>
                <w:sz w:val="24"/>
                <w:lang w:eastAsia="ru-RU"/>
              </w:rPr>
            </w:pPr>
            <w:r>
              <w:rPr>
                <w:sz w:val="24"/>
                <w:lang w:eastAsia="ru-RU"/>
              </w:rPr>
              <w:t>Основной</w:t>
            </w:r>
          </w:p>
        </w:tc>
        <w:tc>
          <w:tcPr>
            <w:tcW w:w="894" w:type="dxa"/>
          </w:tcPr>
          <w:p w14:paraId="459BB9A7" w14:textId="3A372A19" w:rsidR="008156C3" w:rsidRPr="006B263F" w:rsidRDefault="008156C3" w:rsidP="00E063C3">
            <w:pPr>
              <w:spacing w:line="240" w:lineRule="auto"/>
              <w:ind w:firstLine="0"/>
              <w:contextualSpacing w:val="0"/>
              <w:jc w:val="center"/>
              <w:rPr>
                <w:sz w:val="24"/>
                <w:lang w:eastAsia="ru-RU"/>
              </w:rPr>
            </w:pPr>
            <w:r>
              <w:rPr>
                <w:sz w:val="24"/>
                <w:lang w:eastAsia="ru-RU"/>
              </w:rPr>
              <w:t>323</w:t>
            </w:r>
          </w:p>
        </w:tc>
        <w:tc>
          <w:tcPr>
            <w:tcW w:w="1380" w:type="dxa"/>
          </w:tcPr>
          <w:p w14:paraId="022E191C" w14:textId="7DF9508C" w:rsidR="008156C3" w:rsidRPr="006B263F" w:rsidRDefault="008156C3" w:rsidP="00E063C3">
            <w:pPr>
              <w:spacing w:line="240" w:lineRule="auto"/>
              <w:ind w:firstLine="0"/>
              <w:contextualSpacing w:val="0"/>
              <w:jc w:val="center"/>
              <w:rPr>
                <w:sz w:val="24"/>
                <w:lang w:eastAsia="ru-RU"/>
              </w:rPr>
            </w:pPr>
            <w:r>
              <w:rPr>
                <w:sz w:val="24"/>
                <w:lang w:eastAsia="ru-RU"/>
              </w:rPr>
              <w:t>321</w:t>
            </w:r>
          </w:p>
        </w:tc>
        <w:tc>
          <w:tcPr>
            <w:tcW w:w="1571" w:type="dxa"/>
          </w:tcPr>
          <w:p w14:paraId="3D85E7B1" w14:textId="3601024E" w:rsidR="008156C3" w:rsidRPr="006B263F" w:rsidRDefault="008156C3" w:rsidP="00E063C3">
            <w:pPr>
              <w:spacing w:line="240" w:lineRule="auto"/>
              <w:ind w:firstLine="0"/>
              <w:contextualSpacing w:val="0"/>
              <w:jc w:val="center"/>
              <w:rPr>
                <w:sz w:val="24"/>
                <w:lang w:eastAsia="ru-RU"/>
              </w:rPr>
            </w:pPr>
            <w:r>
              <w:rPr>
                <w:sz w:val="24"/>
                <w:lang w:eastAsia="ru-RU"/>
              </w:rPr>
              <w:t>2</w:t>
            </w:r>
          </w:p>
        </w:tc>
        <w:tc>
          <w:tcPr>
            <w:tcW w:w="1837" w:type="dxa"/>
          </w:tcPr>
          <w:p w14:paraId="551644B3" w14:textId="4B36FD01" w:rsidR="008156C3" w:rsidRPr="006B263F" w:rsidRDefault="008156C3" w:rsidP="00E063C3">
            <w:pPr>
              <w:spacing w:line="240" w:lineRule="auto"/>
              <w:ind w:firstLine="0"/>
              <w:contextualSpacing w:val="0"/>
              <w:jc w:val="center"/>
              <w:rPr>
                <w:sz w:val="24"/>
                <w:lang w:eastAsia="ru-RU"/>
              </w:rPr>
            </w:pPr>
            <w:r>
              <w:rPr>
                <w:sz w:val="24"/>
                <w:lang w:eastAsia="ru-RU"/>
              </w:rPr>
              <w:t>9</w:t>
            </w:r>
            <w:r w:rsidR="00D7256E">
              <w:rPr>
                <w:sz w:val="24"/>
                <w:lang w:eastAsia="ru-RU"/>
              </w:rPr>
              <w:t>9</w:t>
            </w:r>
            <w:r>
              <w:rPr>
                <w:sz w:val="24"/>
                <w:lang w:eastAsia="ru-RU"/>
              </w:rPr>
              <w:t>,</w:t>
            </w:r>
            <w:r w:rsidR="00D7256E">
              <w:rPr>
                <w:sz w:val="24"/>
                <w:lang w:eastAsia="ru-RU"/>
              </w:rPr>
              <w:t>38</w:t>
            </w:r>
          </w:p>
        </w:tc>
        <w:tc>
          <w:tcPr>
            <w:tcW w:w="1984" w:type="dxa"/>
          </w:tcPr>
          <w:p w14:paraId="525657E0" w14:textId="0DAD051D" w:rsidR="008156C3" w:rsidRPr="006B263F" w:rsidRDefault="00D7256E" w:rsidP="00E063C3">
            <w:pPr>
              <w:spacing w:line="240" w:lineRule="auto"/>
              <w:ind w:firstLine="0"/>
              <w:contextualSpacing w:val="0"/>
              <w:jc w:val="center"/>
              <w:rPr>
                <w:sz w:val="24"/>
                <w:lang w:eastAsia="ru-RU"/>
              </w:rPr>
            </w:pPr>
            <w:r>
              <w:rPr>
                <w:sz w:val="24"/>
                <w:lang w:eastAsia="ru-RU"/>
              </w:rPr>
              <w:t>0,62</w:t>
            </w:r>
          </w:p>
        </w:tc>
      </w:tr>
      <w:tr w:rsidR="008156C3" w:rsidRPr="006B263F" w14:paraId="3BBB484D" w14:textId="77777777" w:rsidTr="00E063C3">
        <w:tc>
          <w:tcPr>
            <w:tcW w:w="1543" w:type="dxa"/>
          </w:tcPr>
          <w:p w14:paraId="2BCADE4D" w14:textId="77777777" w:rsidR="008156C3" w:rsidRPr="006B263F" w:rsidRDefault="008156C3" w:rsidP="00E063C3">
            <w:pPr>
              <w:spacing w:line="240" w:lineRule="auto"/>
              <w:ind w:firstLine="0"/>
              <w:contextualSpacing w:val="0"/>
              <w:jc w:val="left"/>
              <w:rPr>
                <w:sz w:val="24"/>
                <w:lang w:eastAsia="ru-RU"/>
              </w:rPr>
            </w:pPr>
            <w:r>
              <w:rPr>
                <w:sz w:val="24"/>
                <w:lang w:eastAsia="ru-RU"/>
              </w:rPr>
              <w:t>Мусорный</w:t>
            </w:r>
          </w:p>
        </w:tc>
        <w:tc>
          <w:tcPr>
            <w:tcW w:w="894" w:type="dxa"/>
          </w:tcPr>
          <w:p w14:paraId="20BEF79B" w14:textId="77777777" w:rsidR="008156C3" w:rsidRPr="006B263F" w:rsidRDefault="008156C3" w:rsidP="00E063C3">
            <w:pPr>
              <w:spacing w:line="240" w:lineRule="auto"/>
              <w:ind w:firstLine="0"/>
              <w:contextualSpacing w:val="0"/>
              <w:jc w:val="center"/>
              <w:rPr>
                <w:sz w:val="24"/>
                <w:lang w:eastAsia="ru-RU"/>
              </w:rPr>
            </w:pPr>
            <w:r>
              <w:rPr>
                <w:sz w:val="24"/>
                <w:lang w:eastAsia="ru-RU"/>
              </w:rPr>
              <w:t>36</w:t>
            </w:r>
          </w:p>
        </w:tc>
        <w:tc>
          <w:tcPr>
            <w:tcW w:w="1380" w:type="dxa"/>
          </w:tcPr>
          <w:p w14:paraId="592DC1A9" w14:textId="2C4FFEF3" w:rsidR="008156C3" w:rsidRPr="006B263F" w:rsidRDefault="008156C3" w:rsidP="00E063C3">
            <w:pPr>
              <w:spacing w:line="240" w:lineRule="auto"/>
              <w:ind w:firstLine="0"/>
              <w:contextualSpacing w:val="0"/>
              <w:jc w:val="center"/>
              <w:rPr>
                <w:sz w:val="24"/>
                <w:lang w:eastAsia="ru-RU"/>
              </w:rPr>
            </w:pPr>
            <w:r>
              <w:rPr>
                <w:sz w:val="24"/>
                <w:lang w:eastAsia="ru-RU"/>
              </w:rPr>
              <w:t>31</w:t>
            </w:r>
          </w:p>
        </w:tc>
        <w:tc>
          <w:tcPr>
            <w:tcW w:w="1571" w:type="dxa"/>
          </w:tcPr>
          <w:p w14:paraId="4B6B4DC1" w14:textId="2718B5EF" w:rsidR="008156C3" w:rsidRPr="006B263F" w:rsidRDefault="008156C3" w:rsidP="00E063C3">
            <w:pPr>
              <w:spacing w:line="240" w:lineRule="auto"/>
              <w:ind w:firstLine="0"/>
              <w:contextualSpacing w:val="0"/>
              <w:jc w:val="center"/>
              <w:rPr>
                <w:sz w:val="24"/>
                <w:lang w:eastAsia="ru-RU"/>
              </w:rPr>
            </w:pPr>
            <w:r>
              <w:rPr>
                <w:sz w:val="24"/>
                <w:lang w:eastAsia="ru-RU"/>
              </w:rPr>
              <w:t>5</w:t>
            </w:r>
          </w:p>
        </w:tc>
        <w:tc>
          <w:tcPr>
            <w:tcW w:w="1837" w:type="dxa"/>
          </w:tcPr>
          <w:p w14:paraId="6E92CB63" w14:textId="0ECE1557" w:rsidR="008156C3" w:rsidRPr="006B263F" w:rsidRDefault="008156C3" w:rsidP="00E063C3">
            <w:pPr>
              <w:spacing w:line="240" w:lineRule="auto"/>
              <w:ind w:firstLine="0"/>
              <w:contextualSpacing w:val="0"/>
              <w:jc w:val="center"/>
              <w:rPr>
                <w:sz w:val="24"/>
                <w:lang w:eastAsia="ru-RU"/>
              </w:rPr>
            </w:pPr>
            <w:r>
              <w:rPr>
                <w:sz w:val="24"/>
                <w:lang w:eastAsia="ru-RU"/>
              </w:rPr>
              <w:t>8</w:t>
            </w:r>
            <w:r w:rsidR="00D7256E">
              <w:rPr>
                <w:sz w:val="24"/>
                <w:lang w:eastAsia="ru-RU"/>
              </w:rPr>
              <w:t>6</w:t>
            </w:r>
            <w:r>
              <w:rPr>
                <w:sz w:val="24"/>
                <w:lang w:eastAsia="ru-RU"/>
              </w:rPr>
              <w:t>,</w:t>
            </w:r>
            <w:r w:rsidR="00D7256E">
              <w:rPr>
                <w:sz w:val="24"/>
                <w:lang w:eastAsia="ru-RU"/>
              </w:rPr>
              <w:t>11</w:t>
            </w:r>
          </w:p>
        </w:tc>
        <w:tc>
          <w:tcPr>
            <w:tcW w:w="1984" w:type="dxa"/>
          </w:tcPr>
          <w:p w14:paraId="109192D9" w14:textId="3717DE2C" w:rsidR="008156C3" w:rsidRPr="006B263F" w:rsidRDefault="008156C3" w:rsidP="00E063C3">
            <w:pPr>
              <w:spacing w:line="240" w:lineRule="auto"/>
              <w:ind w:firstLine="0"/>
              <w:contextualSpacing w:val="0"/>
              <w:jc w:val="center"/>
              <w:rPr>
                <w:sz w:val="24"/>
                <w:lang w:eastAsia="ru-RU"/>
              </w:rPr>
            </w:pPr>
            <w:r>
              <w:rPr>
                <w:sz w:val="24"/>
                <w:lang w:eastAsia="ru-RU"/>
              </w:rPr>
              <w:t>13,</w:t>
            </w:r>
            <w:r w:rsidR="00D7256E">
              <w:rPr>
                <w:sz w:val="24"/>
                <w:lang w:eastAsia="ru-RU"/>
              </w:rPr>
              <w:t>89</w:t>
            </w:r>
          </w:p>
        </w:tc>
      </w:tr>
      <w:tr w:rsidR="008156C3" w:rsidRPr="006B263F" w14:paraId="4D2908CF" w14:textId="77777777" w:rsidTr="00E063C3">
        <w:tc>
          <w:tcPr>
            <w:tcW w:w="1543" w:type="dxa"/>
          </w:tcPr>
          <w:p w14:paraId="1AD19807" w14:textId="77777777" w:rsidR="008156C3" w:rsidRPr="006B263F" w:rsidRDefault="008156C3"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75C20727"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3</w:t>
            </w:r>
            <w:r>
              <w:rPr>
                <w:sz w:val="24"/>
                <w:lang w:eastAsia="ru-RU"/>
              </w:rPr>
              <w:t>79</w:t>
            </w:r>
          </w:p>
        </w:tc>
        <w:tc>
          <w:tcPr>
            <w:tcW w:w="1380" w:type="dxa"/>
          </w:tcPr>
          <w:p w14:paraId="2F994F5E" w14:textId="1034CEF5" w:rsidR="008156C3" w:rsidRPr="006B263F" w:rsidRDefault="008156C3" w:rsidP="00E063C3">
            <w:pPr>
              <w:spacing w:line="240" w:lineRule="auto"/>
              <w:ind w:firstLine="0"/>
              <w:contextualSpacing w:val="0"/>
              <w:jc w:val="center"/>
              <w:rPr>
                <w:sz w:val="24"/>
                <w:lang w:eastAsia="ru-RU"/>
              </w:rPr>
            </w:pPr>
            <w:r>
              <w:rPr>
                <w:sz w:val="24"/>
                <w:lang w:eastAsia="ru-RU"/>
              </w:rPr>
              <w:t>369</w:t>
            </w:r>
          </w:p>
        </w:tc>
        <w:tc>
          <w:tcPr>
            <w:tcW w:w="1571" w:type="dxa"/>
          </w:tcPr>
          <w:p w14:paraId="278687B7" w14:textId="2ED538EA" w:rsidR="008156C3" w:rsidRPr="006B263F" w:rsidRDefault="008156C3" w:rsidP="00E063C3">
            <w:pPr>
              <w:spacing w:line="240" w:lineRule="auto"/>
              <w:ind w:firstLine="0"/>
              <w:contextualSpacing w:val="0"/>
              <w:jc w:val="center"/>
              <w:rPr>
                <w:sz w:val="24"/>
                <w:lang w:eastAsia="ru-RU"/>
              </w:rPr>
            </w:pPr>
            <w:r>
              <w:rPr>
                <w:sz w:val="24"/>
                <w:lang w:eastAsia="ru-RU"/>
              </w:rPr>
              <w:t>10</w:t>
            </w:r>
          </w:p>
        </w:tc>
        <w:tc>
          <w:tcPr>
            <w:tcW w:w="1837" w:type="dxa"/>
          </w:tcPr>
          <w:p w14:paraId="6F1144A7" w14:textId="77777777" w:rsidR="008156C3" w:rsidRPr="006B263F" w:rsidRDefault="008156C3" w:rsidP="00E063C3">
            <w:pPr>
              <w:spacing w:line="240" w:lineRule="auto"/>
              <w:ind w:firstLine="0"/>
              <w:contextualSpacing w:val="0"/>
              <w:jc w:val="center"/>
              <w:rPr>
                <w:sz w:val="24"/>
                <w:lang w:eastAsia="ru-RU"/>
              </w:rPr>
            </w:pPr>
            <w:r w:rsidRPr="006B263F">
              <w:rPr>
                <w:sz w:val="24"/>
                <w:lang w:eastAsia="ru-RU"/>
              </w:rPr>
              <w:t>9</w:t>
            </w:r>
            <w:r>
              <w:rPr>
                <w:sz w:val="24"/>
                <w:lang w:eastAsia="ru-RU"/>
              </w:rPr>
              <w:t>6</w:t>
            </w:r>
            <w:r w:rsidRPr="006B263F">
              <w:rPr>
                <w:sz w:val="24"/>
                <w:lang w:eastAsia="ru-RU"/>
              </w:rPr>
              <w:t>,</w:t>
            </w:r>
            <w:r>
              <w:rPr>
                <w:sz w:val="24"/>
                <w:lang w:eastAsia="ru-RU"/>
              </w:rPr>
              <w:t>57</w:t>
            </w:r>
          </w:p>
        </w:tc>
        <w:tc>
          <w:tcPr>
            <w:tcW w:w="1984" w:type="dxa"/>
          </w:tcPr>
          <w:p w14:paraId="0483BE52" w14:textId="77777777" w:rsidR="008156C3" w:rsidRPr="006B263F" w:rsidRDefault="008156C3" w:rsidP="00E063C3">
            <w:pPr>
              <w:spacing w:line="240" w:lineRule="auto"/>
              <w:ind w:firstLine="0"/>
              <w:contextualSpacing w:val="0"/>
              <w:jc w:val="center"/>
              <w:rPr>
                <w:sz w:val="24"/>
                <w:lang w:eastAsia="ru-RU"/>
              </w:rPr>
            </w:pPr>
            <w:r>
              <w:rPr>
                <w:sz w:val="24"/>
                <w:lang w:eastAsia="ru-RU"/>
              </w:rPr>
              <w:t>3,43</w:t>
            </w:r>
          </w:p>
        </w:tc>
      </w:tr>
    </w:tbl>
    <w:p w14:paraId="60384AAF" w14:textId="4704B20A" w:rsidR="008156C3" w:rsidRDefault="008156C3" w:rsidP="00FC2ED7">
      <w:pPr>
        <w:ind w:firstLine="0"/>
      </w:pPr>
    </w:p>
    <w:p w14:paraId="1A2F136F" w14:textId="5E8BF851" w:rsidR="00625269" w:rsidRDefault="00625269" w:rsidP="00625269">
      <w:r>
        <w:t xml:space="preserve">Несмотря на то, что стэкинг показал на обучающей выборке абсолютную точность, для тестовой ситуация неоднозначная. С одной стороны, великолепно себя показала при определении банков основного кластера, с другой – для всех остальных кластеров точность была </w:t>
      </w:r>
      <w:r w:rsidR="00AA01EC">
        <w:t>существенно</w:t>
      </w:r>
      <w:r>
        <w:t xml:space="preserve"> ниже.</w:t>
      </w:r>
    </w:p>
    <w:p w14:paraId="3AC22CDE" w14:textId="390919D8" w:rsidR="00AA01EC" w:rsidRDefault="00AA01EC" w:rsidP="00625269">
      <w:r>
        <w:t>На таблице 11 приведена матрица несоответствий для тестовой выборки. В то же время, для обучающей выборки нет смысла приводить матрицу несоответствий в силу абсолютной точности на ней.</w:t>
      </w:r>
    </w:p>
    <w:p w14:paraId="56478EB1" w14:textId="1239F82A" w:rsidR="00AA01EC" w:rsidRDefault="00AA01EC" w:rsidP="00625269"/>
    <w:p w14:paraId="62539FC7" w14:textId="560719BD" w:rsidR="00AA01EC" w:rsidRDefault="00AA01EC" w:rsidP="00AA01EC">
      <w:pPr>
        <w:ind w:firstLine="0"/>
      </w:pPr>
      <w:r>
        <w:t xml:space="preserve">Таблица 11 – </w:t>
      </w:r>
      <w:r w:rsidR="002D715E">
        <w:t>М</w:t>
      </w:r>
      <w:r>
        <w:t>атрица несоответствий стэкинга на тестовой выборке</w:t>
      </w:r>
    </w:p>
    <w:tbl>
      <w:tblPr>
        <w:tblStyle w:val="a3"/>
        <w:tblW w:w="0" w:type="auto"/>
        <w:tblLook w:val="04A0" w:firstRow="1" w:lastRow="0" w:firstColumn="1" w:lastColumn="0" w:noHBand="0" w:noVBand="1"/>
      </w:tblPr>
      <w:tblGrid>
        <w:gridCol w:w="1812"/>
        <w:gridCol w:w="1812"/>
        <w:gridCol w:w="1812"/>
        <w:gridCol w:w="1812"/>
        <w:gridCol w:w="1813"/>
      </w:tblGrid>
      <w:tr w:rsidR="00AA01EC" w14:paraId="58AB3ED5" w14:textId="77777777" w:rsidTr="00E063C3">
        <w:tc>
          <w:tcPr>
            <w:tcW w:w="1812" w:type="dxa"/>
          </w:tcPr>
          <w:p w14:paraId="0952E115" w14:textId="77777777" w:rsidR="00AA01EC" w:rsidRPr="00B31E1E" w:rsidRDefault="00AA01EC" w:rsidP="00E063C3">
            <w:pPr>
              <w:spacing w:line="240" w:lineRule="auto"/>
              <w:ind w:firstLine="0"/>
            </w:pPr>
          </w:p>
        </w:tc>
        <w:tc>
          <w:tcPr>
            <w:tcW w:w="1812" w:type="dxa"/>
          </w:tcPr>
          <w:p w14:paraId="4B91A936" w14:textId="77777777" w:rsidR="00AA01EC" w:rsidRPr="00B31E1E" w:rsidRDefault="00AA01EC" w:rsidP="00E063C3">
            <w:pPr>
              <w:spacing w:line="240" w:lineRule="auto"/>
              <w:ind w:firstLine="0"/>
              <w:jc w:val="center"/>
            </w:pPr>
            <w:r w:rsidRPr="00B31E1E">
              <w:t>В.-успешный</w:t>
            </w:r>
          </w:p>
        </w:tc>
        <w:tc>
          <w:tcPr>
            <w:tcW w:w="1812" w:type="dxa"/>
          </w:tcPr>
          <w:p w14:paraId="2E155A81" w14:textId="77777777" w:rsidR="00AA01EC" w:rsidRPr="00B31E1E" w:rsidRDefault="00AA01EC" w:rsidP="00E063C3">
            <w:pPr>
              <w:spacing w:line="240" w:lineRule="auto"/>
              <w:ind w:firstLine="0"/>
              <w:jc w:val="center"/>
            </w:pPr>
            <w:r w:rsidRPr="00B31E1E">
              <w:t>Успешный</w:t>
            </w:r>
          </w:p>
        </w:tc>
        <w:tc>
          <w:tcPr>
            <w:tcW w:w="1812" w:type="dxa"/>
          </w:tcPr>
          <w:p w14:paraId="043DD132" w14:textId="77777777" w:rsidR="00AA01EC" w:rsidRPr="00B31E1E" w:rsidRDefault="00AA01EC" w:rsidP="00E063C3">
            <w:pPr>
              <w:spacing w:line="240" w:lineRule="auto"/>
              <w:ind w:firstLine="0"/>
              <w:jc w:val="center"/>
            </w:pPr>
            <w:r w:rsidRPr="00B31E1E">
              <w:t>Основной</w:t>
            </w:r>
          </w:p>
        </w:tc>
        <w:tc>
          <w:tcPr>
            <w:tcW w:w="1813" w:type="dxa"/>
          </w:tcPr>
          <w:p w14:paraId="528F25D5" w14:textId="77777777" w:rsidR="00AA01EC" w:rsidRPr="00B31E1E" w:rsidRDefault="00AA01EC" w:rsidP="00E063C3">
            <w:pPr>
              <w:spacing w:line="240" w:lineRule="auto"/>
              <w:ind w:firstLine="0"/>
              <w:jc w:val="center"/>
            </w:pPr>
            <w:r w:rsidRPr="00B31E1E">
              <w:t>Мусорный</w:t>
            </w:r>
          </w:p>
        </w:tc>
      </w:tr>
      <w:tr w:rsidR="00AA01EC" w14:paraId="74498F5D" w14:textId="77777777" w:rsidTr="00E063C3">
        <w:tc>
          <w:tcPr>
            <w:tcW w:w="1812" w:type="dxa"/>
          </w:tcPr>
          <w:p w14:paraId="3C966525" w14:textId="77777777" w:rsidR="00AA01EC" w:rsidRPr="00B31E1E" w:rsidRDefault="00AA01EC" w:rsidP="00E063C3">
            <w:pPr>
              <w:spacing w:line="240" w:lineRule="auto"/>
              <w:ind w:firstLine="0"/>
            </w:pPr>
            <w:r w:rsidRPr="00B31E1E">
              <w:t>В.-успешный</w:t>
            </w:r>
          </w:p>
        </w:tc>
        <w:tc>
          <w:tcPr>
            <w:tcW w:w="1812" w:type="dxa"/>
          </w:tcPr>
          <w:p w14:paraId="70B30844" w14:textId="692124F4" w:rsidR="00AA01EC" w:rsidRPr="00B31E1E" w:rsidRDefault="00C7026E" w:rsidP="00E063C3">
            <w:pPr>
              <w:spacing w:line="240" w:lineRule="auto"/>
              <w:ind w:firstLine="0"/>
              <w:jc w:val="center"/>
            </w:pPr>
            <w:r>
              <w:t>5</w:t>
            </w:r>
          </w:p>
        </w:tc>
        <w:tc>
          <w:tcPr>
            <w:tcW w:w="1812" w:type="dxa"/>
          </w:tcPr>
          <w:p w14:paraId="1F511204" w14:textId="77777777" w:rsidR="00AA01EC" w:rsidRPr="00B31E1E" w:rsidRDefault="00AA01EC" w:rsidP="00E063C3">
            <w:pPr>
              <w:spacing w:line="240" w:lineRule="auto"/>
              <w:ind w:firstLine="0"/>
              <w:jc w:val="center"/>
            </w:pPr>
            <w:r>
              <w:t>0</w:t>
            </w:r>
          </w:p>
        </w:tc>
        <w:tc>
          <w:tcPr>
            <w:tcW w:w="1812" w:type="dxa"/>
          </w:tcPr>
          <w:p w14:paraId="042CD9EE" w14:textId="31E93507" w:rsidR="00AA01EC" w:rsidRPr="00B31E1E" w:rsidRDefault="00C7026E" w:rsidP="00E063C3">
            <w:pPr>
              <w:spacing w:line="240" w:lineRule="auto"/>
              <w:ind w:firstLine="0"/>
              <w:jc w:val="center"/>
            </w:pPr>
            <w:r>
              <w:t>1</w:t>
            </w:r>
          </w:p>
        </w:tc>
        <w:tc>
          <w:tcPr>
            <w:tcW w:w="1813" w:type="dxa"/>
          </w:tcPr>
          <w:p w14:paraId="47B134F6" w14:textId="77777777" w:rsidR="00AA01EC" w:rsidRPr="00B31E1E" w:rsidRDefault="00AA01EC" w:rsidP="00E063C3">
            <w:pPr>
              <w:spacing w:line="240" w:lineRule="auto"/>
              <w:ind w:firstLine="0"/>
              <w:jc w:val="center"/>
            </w:pPr>
            <w:r>
              <w:t>0</w:t>
            </w:r>
          </w:p>
        </w:tc>
      </w:tr>
      <w:tr w:rsidR="00AA01EC" w14:paraId="3CDB87E3" w14:textId="77777777" w:rsidTr="00E063C3">
        <w:tc>
          <w:tcPr>
            <w:tcW w:w="1812" w:type="dxa"/>
          </w:tcPr>
          <w:p w14:paraId="450DE65C" w14:textId="77777777" w:rsidR="00AA01EC" w:rsidRPr="00B31E1E" w:rsidRDefault="00AA01EC" w:rsidP="00E063C3">
            <w:pPr>
              <w:spacing w:line="240" w:lineRule="auto"/>
              <w:ind w:firstLine="0"/>
            </w:pPr>
            <w:r w:rsidRPr="00B31E1E">
              <w:t>Успешный</w:t>
            </w:r>
          </w:p>
        </w:tc>
        <w:tc>
          <w:tcPr>
            <w:tcW w:w="1812" w:type="dxa"/>
          </w:tcPr>
          <w:p w14:paraId="414B2FC3" w14:textId="6431C72C" w:rsidR="00AA01EC" w:rsidRPr="00B31E1E" w:rsidRDefault="00C7026E" w:rsidP="00E063C3">
            <w:pPr>
              <w:spacing w:line="240" w:lineRule="auto"/>
              <w:ind w:firstLine="0"/>
              <w:jc w:val="center"/>
            </w:pPr>
            <w:r>
              <w:t>0</w:t>
            </w:r>
          </w:p>
        </w:tc>
        <w:tc>
          <w:tcPr>
            <w:tcW w:w="1812" w:type="dxa"/>
          </w:tcPr>
          <w:p w14:paraId="7C742B98" w14:textId="16C1E6F5" w:rsidR="00AA01EC" w:rsidRPr="00B31E1E" w:rsidRDefault="00C7026E" w:rsidP="00E063C3">
            <w:pPr>
              <w:spacing w:line="240" w:lineRule="auto"/>
              <w:ind w:firstLine="0"/>
              <w:jc w:val="center"/>
            </w:pPr>
            <w:r>
              <w:t>12</w:t>
            </w:r>
          </w:p>
        </w:tc>
        <w:tc>
          <w:tcPr>
            <w:tcW w:w="1812" w:type="dxa"/>
          </w:tcPr>
          <w:p w14:paraId="0FB96BAB" w14:textId="72E860B0" w:rsidR="00AA01EC" w:rsidRPr="00B31E1E" w:rsidRDefault="00C7026E" w:rsidP="00E063C3">
            <w:pPr>
              <w:spacing w:line="240" w:lineRule="auto"/>
              <w:ind w:firstLine="0"/>
              <w:jc w:val="center"/>
            </w:pPr>
            <w:r>
              <w:t>2</w:t>
            </w:r>
          </w:p>
        </w:tc>
        <w:tc>
          <w:tcPr>
            <w:tcW w:w="1813" w:type="dxa"/>
          </w:tcPr>
          <w:p w14:paraId="576445ED" w14:textId="77777777" w:rsidR="00AA01EC" w:rsidRPr="00B31E1E" w:rsidRDefault="00AA01EC" w:rsidP="00E063C3">
            <w:pPr>
              <w:spacing w:line="240" w:lineRule="auto"/>
              <w:ind w:firstLine="0"/>
              <w:jc w:val="center"/>
            </w:pPr>
            <w:r>
              <w:t>0</w:t>
            </w:r>
          </w:p>
        </w:tc>
      </w:tr>
      <w:tr w:rsidR="00AA01EC" w14:paraId="6411D11E" w14:textId="77777777" w:rsidTr="00E063C3">
        <w:tc>
          <w:tcPr>
            <w:tcW w:w="1812" w:type="dxa"/>
          </w:tcPr>
          <w:p w14:paraId="4CF8F3CB" w14:textId="77777777" w:rsidR="00AA01EC" w:rsidRPr="00B31E1E" w:rsidRDefault="00AA01EC" w:rsidP="00E063C3">
            <w:pPr>
              <w:spacing w:line="240" w:lineRule="auto"/>
              <w:ind w:firstLine="0"/>
            </w:pPr>
            <w:r w:rsidRPr="00B31E1E">
              <w:t>Основной</w:t>
            </w:r>
          </w:p>
        </w:tc>
        <w:tc>
          <w:tcPr>
            <w:tcW w:w="1812" w:type="dxa"/>
          </w:tcPr>
          <w:p w14:paraId="05AD94E8" w14:textId="77777777" w:rsidR="00AA01EC" w:rsidRPr="00B31E1E" w:rsidRDefault="00AA01EC" w:rsidP="00E063C3">
            <w:pPr>
              <w:spacing w:line="240" w:lineRule="auto"/>
              <w:ind w:firstLine="0"/>
              <w:jc w:val="center"/>
            </w:pPr>
            <w:r>
              <w:t>0</w:t>
            </w:r>
          </w:p>
        </w:tc>
        <w:tc>
          <w:tcPr>
            <w:tcW w:w="1812" w:type="dxa"/>
          </w:tcPr>
          <w:p w14:paraId="6F3639CE" w14:textId="670EA830" w:rsidR="00AA01EC" w:rsidRPr="00B31E1E" w:rsidRDefault="00AA01EC" w:rsidP="00E063C3">
            <w:pPr>
              <w:spacing w:line="240" w:lineRule="auto"/>
              <w:ind w:firstLine="0"/>
              <w:jc w:val="center"/>
            </w:pPr>
            <w:r>
              <w:t>1</w:t>
            </w:r>
          </w:p>
        </w:tc>
        <w:tc>
          <w:tcPr>
            <w:tcW w:w="1812" w:type="dxa"/>
          </w:tcPr>
          <w:p w14:paraId="0E549684" w14:textId="47A6E6F4" w:rsidR="00AA01EC" w:rsidRPr="00B31E1E" w:rsidRDefault="00AA01EC" w:rsidP="00E063C3">
            <w:pPr>
              <w:spacing w:line="240" w:lineRule="auto"/>
              <w:ind w:firstLine="0"/>
              <w:jc w:val="center"/>
            </w:pPr>
            <w:r>
              <w:t>321</w:t>
            </w:r>
          </w:p>
        </w:tc>
        <w:tc>
          <w:tcPr>
            <w:tcW w:w="1813" w:type="dxa"/>
          </w:tcPr>
          <w:p w14:paraId="5E1EF109" w14:textId="02C4575A" w:rsidR="00AA01EC" w:rsidRPr="00B31E1E" w:rsidRDefault="00AA01EC" w:rsidP="00E063C3">
            <w:pPr>
              <w:spacing w:line="240" w:lineRule="auto"/>
              <w:ind w:firstLine="0"/>
              <w:jc w:val="center"/>
            </w:pPr>
            <w:r>
              <w:t>1</w:t>
            </w:r>
          </w:p>
        </w:tc>
      </w:tr>
      <w:tr w:rsidR="00AA01EC" w14:paraId="1F97EE0B" w14:textId="77777777" w:rsidTr="00E063C3">
        <w:tc>
          <w:tcPr>
            <w:tcW w:w="1812" w:type="dxa"/>
          </w:tcPr>
          <w:p w14:paraId="1A90467D" w14:textId="77777777" w:rsidR="00AA01EC" w:rsidRPr="00B31E1E" w:rsidRDefault="00AA01EC" w:rsidP="00E063C3">
            <w:pPr>
              <w:spacing w:line="240" w:lineRule="auto"/>
              <w:ind w:firstLine="0"/>
            </w:pPr>
            <w:r w:rsidRPr="00B31E1E">
              <w:t>Мусорный</w:t>
            </w:r>
          </w:p>
        </w:tc>
        <w:tc>
          <w:tcPr>
            <w:tcW w:w="1812" w:type="dxa"/>
          </w:tcPr>
          <w:p w14:paraId="2BECF40A" w14:textId="77777777" w:rsidR="00AA01EC" w:rsidRPr="00B31E1E" w:rsidRDefault="00AA01EC" w:rsidP="00E063C3">
            <w:pPr>
              <w:spacing w:line="240" w:lineRule="auto"/>
              <w:ind w:firstLine="0"/>
              <w:jc w:val="center"/>
            </w:pPr>
            <w:r>
              <w:t>0</w:t>
            </w:r>
          </w:p>
        </w:tc>
        <w:tc>
          <w:tcPr>
            <w:tcW w:w="1812" w:type="dxa"/>
          </w:tcPr>
          <w:p w14:paraId="3C5AFA2D" w14:textId="77777777" w:rsidR="00AA01EC" w:rsidRPr="00B31E1E" w:rsidRDefault="00AA01EC" w:rsidP="00E063C3">
            <w:pPr>
              <w:spacing w:line="240" w:lineRule="auto"/>
              <w:ind w:firstLine="0"/>
              <w:jc w:val="center"/>
            </w:pPr>
            <w:r>
              <w:t>0</w:t>
            </w:r>
          </w:p>
        </w:tc>
        <w:tc>
          <w:tcPr>
            <w:tcW w:w="1812" w:type="dxa"/>
          </w:tcPr>
          <w:p w14:paraId="093C6253" w14:textId="1F67FA25" w:rsidR="00AA01EC" w:rsidRPr="00B31E1E" w:rsidRDefault="00AA01EC" w:rsidP="00E063C3">
            <w:pPr>
              <w:spacing w:line="240" w:lineRule="auto"/>
              <w:ind w:firstLine="0"/>
              <w:jc w:val="center"/>
            </w:pPr>
            <w:r>
              <w:t>5</w:t>
            </w:r>
          </w:p>
        </w:tc>
        <w:tc>
          <w:tcPr>
            <w:tcW w:w="1813" w:type="dxa"/>
          </w:tcPr>
          <w:p w14:paraId="6C94B2B0" w14:textId="186D96B8" w:rsidR="00AA01EC" w:rsidRPr="00B31E1E" w:rsidRDefault="00AA01EC" w:rsidP="00E063C3">
            <w:pPr>
              <w:spacing w:line="240" w:lineRule="auto"/>
              <w:ind w:firstLine="0"/>
              <w:jc w:val="center"/>
            </w:pPr>
            <w:r>
              <w:t>31</w:t>
            </w:r>
          </w:p>
        </w:tc>
      </w:tr>
    </w:tbl>
    <w:p w14:paraId="20842A2E" w14:textId="57D22670" w:rsidR="00AA01EC" w:rsidRDefault="00AA01EC" w:rsidP="00AA01EC">
      <w:pPr>
        <w:ind w:firstLine="0"/>
      </w:pPr>
    </w:p>
    <w:p w14:paraId="3419831C" w14:textId="435CC021" w:rsidR="00C7026E" w:rsidRDefault="00C7026E" w:rsidP="00C7026E">
      <w:r>
        <w:t>Из матрицы видно, что модель довольно часто определяет банки из основного кластера как мусорные. С другой, стороны, имеются случаи оптимистичного предсказания, когда наблюдения основного кластера были определены в более высокие кластеры.</w:t>
      </w:r>
    </w:p>
    <w:p w14:paraId="584384DC" w14:textId="09137247" w:rsidR="00C7026E" w:rsidRDefault="00C7026E" w:rsidP="00C7026E">
      <w:r>
        <w:t>Модель ада</w:t>
      </w:r>
      <w:r w:rsidR="00A6640D">
        <w:t xml:space="preserve">буста. </w:t>
      </w:r>
      <w:r w:rsidR="008D03D6">
        <w:t>Слабым учеником здесь выступает дерево решений с максимальной глубиной 4.</w:t>
      </w:r>
      <w:r w:rsidR="0088396C">
        <w:t xml:space="preserve"> Характеристики модели представлены в таблице 12</w:t>
      </w:r>
    </w:p>
    <w:p w14:paraId="4A13C40B" w14:textId="7354B7F2" w:rsidR="0088396C" w:rsidRDefault="0088396C" w:rsidP="00C7026E"/>
    <w:p w14:paraId="2DD0551E" w14:textId="070C2F8C" w:rsidR="00A6640D" w:rsidRDefault="00A6640D" w:rsidP="00C7026E"/>
    <w:p w14:paraId="7988B63E" w14:textId="77777777" w:rsidR="00E55BC1" w:rsidRDefault="00E55BC1" w:rsidP="00C7026E"/>
    <w:p w14:paraId="405A1812" w14:textId="07CC8458" w:rsidR="0088396C" w:rsidRDefault="0088396C" w:rsidP="0088396C">
      <w:pPr>
        <w:ind w:firstLine="0"/>
      </w:pPr>
      <w:r>
        <w:lastRenderedPageBreak/>
        <w:t xml:space="preserve">Таблица 12 – </w:t>
      </w:r>
      <w:r w:rsidR="002D715E">
        <w:t>Х</w:t>
      </w:r>
      <w:r>
        <w:t>арактеристики модели адабуста</w:t>
      </w:r>
    </w:p>
    <w:tbl>
      <w:tblPr>
        <w:tblStyle w:val="a3"/>
        <w:tblW w:w="0" w:type="auto"/>
        <w:tblLook w:val="04A0" w:firstRow="1" w:lastRow="0" w:firstColumn="1" w:lastColumn="0" w:noHBand="0" w:noVBand="1"/>
      </w:tblPr>
      <w:tblGrid>
        <w:gridCol w:w="2405"/>
        <w:gridCol w:w="1500"/>
      </w:tblGrid>
      <w:tr w:rsidR="0088396C" w14:paraId="3746F753" w14:textId="77777777" w:rsidTr="0088396C">
        <w:tc>
          <w:tcPr>
            <w:tcW w:w="2405" w:type="dxa"/>
          </w:tcPr>
          <w:p w14:paraId="219C654B" w14:textId="77777777" w:rsidR="0088396C" w:rsidRDefault="0088396C" w:rsidP="00E063C3">
            <w:pPr>
              <w:spacing w:line="240" w:lineRule="auto"/>
              <w:ind w:firstLine="0"/>
            </w:pPr>
            <w:r>
              <w:t>Параметр</w:t>
            </w:r>
          </w:p>
        </w:tc>
        <w:tc>
          <w:tcPr>
            <w:tcW w:w="1276" w:type="dxa"/>
          </w:tcPr>
          <w:p w14:paraId="07E6AB51" w14:textId="77777777" w:rsidR="0088396C" w:rsidRDefault="0088396C" w:rsidP="00E063C3">
            <w:pPr>
              <w:spacing w:line="240" w:lineRule="auto"/>
              <w:ind w:firstLine="0"/>
              <w:jc w:val="center"/>
            </w:pPr>
            <w:r>
              <w:t>Значение</w:t>
            </w:r>
          </w:p>
        </w:tc>
      </w:tr>
      <w:tr w:rsidR="0088396C" w14:paraId="6EA52C89" w14:textId="77777777" w:rsidTr="0088396C">
        <w:tc>
          <w:tcPr>
            <w:tcW w:w="2405" w:type="dxa"/>
          </w:tcPr>
          <w:p w14:paraId="53570CAF" w14:textId="0709FE71" w:rsidR="0088396C" w:rsidRPr="0088396C" w:rsidRDefault="0088396C" w:rsidP="00E063C3">
            <w:pPr>
              <w:spacing w:line="240" w:lineRule="auto"/>
              <w:ind w:firstLine="0"/>
              <w:rPr>
                <w:lang w:val="en-US"/>
              </w:rPr>
            </w:pPr>
            <w:proofErr w:type="spellStart"/>
            <w:r>
              <w:rPr>
                <w:lang w:val="en-US"/>
              </w:rPr>
              <w:t>n_estimators</w:t>
            </w:r>
            <w:proofErr w:type="spellEnd"/>
          </w:p>
        </w:tc>
        <w:tc>
          <w:tcPr>
            <w:tcW w:w="1276" w:type="dxa"/>
          </w:tcPr>
          <w:p w14:paraId="4D8E7ED9" w14:textId="43F638B9" w:rsidR="0088396C" w:rsidRPr="0088396C" w:rsidRDefault="0088396C" w:rsidP="00E063C3">
            <w:pPr>
              <w:spacing w:line="240" w:lineRule="auto"/>
              <w:ind w:firstLine="0"/>
              <w:jc w:val="center"/>
              <w:rPr>
                <w:lang w:val="en-US"/>
              </w:rPr>
            </w:pPr>
            <w:r>
              <w:rPr>
                <w:lang w:val="en-US"/>
              </w:rPr>
              <w:t>50</w:t>
            </w:r>
          </w:p>
        </w:tc>
      </w:tr>
      <w:tr w:rsidR="0088396C" w14:paraId="2B9928A4" w14:textId="77777777" w:rsidTr="0088396C">
        <w:tc>
          <w:tcPr>
            <w:tcW w:w="2405" w:type="dxa"/>
          </w:tcPr>
          <w:p w14:paraId="1D98617A" w14:textId="62E5C3A1" w:rsidR="0088396C" w:rsidRDefault="0088396C" w:rsidP="00E063C3">
            <w:pPr>
              <w:spacing w:line="240" w:lineRule="auto"/>
              <w:ind w:firstLine="0"/>
              <w:rPr>
                <w:lang w:val="en-US"/>
              </w:rPr>
            </w:pPr>
            <w:proofErr w:type="spellStart"/>
            <w:r>
              <w:rPr>
                <w:lang w:val="en-US"/>
              </w:rPr>
              <w:t>learning_rate</w:t>
            </w:r>
            <w:proofErr w:type="spellEnd"/>
          </w:p>
        </w:tc>
        <w:tc>
          <w:tcPr>
            <w:tcW w:w="1276" w:type="dxa"/>
          </w:tcPr>
          <w:p w14:paraId="79E043E2" w14:textId="16BA8814" w:rsidR="0088396C" w:rsidRDefault="00882E98" w:rsidP="00E063C3">
            <w:pPr>
              <w:spacing w:line="240" w:lineRule="auto"/>
              <w:ind w:firstLine="0"/>
              <w:jc w:val="center"/>
              <w:rPr>
                <w:lang w:val="en-US"/>
              </w:rPr>
            </w:pPr>
            <w:r>
              <w:rPr>
                <w:lang w:val="en-US"/>
              </w:rPr>
              <w:t>1</w:t>
            </w:r>
          </w:p>
        </w:tc>
      </w:tr>
      <w:tr w:rsidR="0088396C" w14:paraId="284617A4" w14:textId="77777777" w:rsidTr="0088396C">
        <w:tc>
          <w:tcPr>
            <w:tcW w:w="2405" w:type="dxa"/>
          </w:tcPr>
          <w:p w14:paraId="2DB8F904" w14:textId="31CE898F" w:rsidR="0088396C" w:rsidRDefault="0088396C" w:rsidP="00E063C3">
            <w:pPr>
              <w:spacing w:line="240" w:lineRule="auto"/>
              <w:ind w:firstLine="0"/>
              <w:rPr>
                <w:lang w:val="en-US"/>
              </w:rPr>
            </w:pPr>
            <w:r>
              <w:rPr>
                <w:lang w:val="en-US"/>
              </w:rPr>
              <w:t>algorithm</w:t>
            </w:r>
          </w:p>
        </w:tc>
        <w:tc>
          <w:tcPr>
            <w:tcW w:w="1276" w:type="dxa"/>
          </w:tcPr>
          <w:p w14:paraId="2C35D556" w14:textId="03455AD6" w:rsidR="0088396C" w:rsidRDefault="00882E98" w:rsidP="00E063C3">
            <w:pPr>
              <w:spacing w:line="240" w:lineRule="auto"/>
              <w:ind w:firstLine="0"/>
              <w:jc w:val="center"/>
              <w:rPr>
                <w:lang w:val="en-US"/>
              </w:rPr>
            </w:pPr>
            <w:r>
              <w:rPr>
                <w:lang w:val="en-US"/>
              </w:rPr>
              <w:t>SAMME.R</w:t>
            </w:r>
          </w:p>
        </w:tc>
      </w:tr>
      <w:tr w:rsidR="0088396C" w14:paraId="1948C07F" w14:textId="77777777" w:rsidTr="0088396C">
        <w:tc>
          <w:tcPr>
            <w:tcW w:w="2405" w:type="dxa"/>
          </w:tcPr>
          <w:p w14:paraId="12B84893" w14:textId="2785C10F" w:rsidR="0088396C" w:rsidRDefault="0088396C" w:rsidP="00E063C3">
            <w:pPr>
              <w:spacing w:line="240" w:lineRule="auto"/>
              <w:ind w:firstLine="0"/>
              <w:rPr>
                <w:lang w:val="en-US"/>
              </w:rPr>
            </w:pPr>
            <w:proofErr w:type="spellStart"/>
            <w:r>
              <w:rPr>
                <w:lang w:val="en-US"/>
              </w:rPr>
              <w:t>random_state</w:t>
            </w:r>
            <w:proofErr w:type="spellEnd"/>
          </w:p>
        </w:tc>
        <w:tc>
          <w:tcPr>
            <w:tcW w:w="1276" w:type="dxa"/>
          </w:tcPr>
          <w:p w14:paraId="42C4F71C" w14:textId="514C2D39" w:rsidR="0088396C" w:rsidRDefault="0088396C" w:rsidP="00E063C3">
            <w:pPr>
              <w:spacing w:line="240" w:lineRule="auto"/>
              <w:ind w:firstLine="0"/>
              <w:jc w:val="center"/>
              <w:rPr>
                <w:lang w:val="en-US"/>
              </w:rPr>
            </w:pPr>
            <w:r>
              <w:rPr>
                <w:lang w:val="en-US"/>
              </w:rPr>
              <w:t>2</w:t>
            </w:r>
          </w:p>
        </w:tc>
      </w:tr>
    </w:tbl>
    <w:p w14:paraId="76166BAA" w14:textId="0D0333EC" w:rsidR="0088396C" w:rsidRDefault="0088396C" w:rsidP="0088396C">
      <w:pPr>
        <w:ind w:firstLine="0"/>
      </w:pPr>
    </w:p>
    <w:p w14:paraId="4EEBA83F" w14:textId="6CA495CE" w:rsidR="00882E98" w:rsidRDefault="00882E98" w:rsidP="00882E98">
      <w:r>
        <w:t>Результаты этой модели на обоих выборках представлены в таблицах 13 и 14.</w:t>
      </w:r>
    </w:p>
    <w:p w14:paraId="0113FCBF" w14:textId="58FFB84D" w:rsidR="00882E98" w:rsidRDefault="00882E98" w:rsidP="00882E98">
      <w:pPr>
        <w:ind w:firstLine="0"/>
      </w:pPr>
    </w:p>
    <w:p w14:paraId="654E54E9" w14:textId="6655AA07" w:rsidR="00882E98" w:rsidRDefault="00882E98" w:rsidP="00882E98">
      <w:pPr>
        <w:ind w:firstLine="0"/>
      </w:pPr>
      <w:r>
        <w:t xml:space="preserve">Таблица 13 – </w:t>
      </w:r>
      <w:r w:rsidR="002D715E">
        <w:t>Р</w:t>
      </w:r>
      <w:r>
        <w:t>езультаты адабуста на обучающей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563942" w:rsidRPr="006B263F" w14:paraId="1D9DED5D" w14:textId="77777777" w:rsidTr="00E063C3">
        <w:trPr>
          <w:trHeight w:val="266"/>
        </w:trPr>
        <w:tc>
          <w:tcPr>
            <w:tcW w:w="1543" w:type="dxa"/>
          </w:tcPr>
          <w:p w14:paraId="5A1C7C86" w14:textId="77777777" w:rsidR="00563942" w:rsidRPr="006B263F" w:rsidRDefault="00563942" w:rsidP="00E063C3">
            <w:pPr>
              <w:spacing w:line="240" w:lineRule="auto"/>
              <w:ind w:firstLine="0"/>
              <w:contextualSpacing w:val="0"/>
              <w:jc w:val="left"/>
              <w:rPr>
                <w:sz w:val="24"/>
                <w:lang w:eastAsia="ru-RU"/>
              </w:rPr>
            </w:pPr>
          </w:p>
        </w:tc>
        <w:tc>
          <w:tcPr>
            <w:tcW w:w="894" w:type="dxa"/>
          </w:tcPr>
          <w:p w14:paraId="11E20B88"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27E114A2"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00E1557C"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5F992639"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115C510C"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Неправильно, %</w:t>
            </w:r>
          </w:p>
        </w:tc>
      </w:tr>
      <w:tr w:rsidR="00563942" w:rsidRPr="006B263F" w14:paraId="42685F6C" w14:textId="77777777" w:rsidTr="00E063C3">
        <w:tc>
          <w:tcPr>
            <w:tcW w:w="1543" w:type="dxa"/>
          </w:tcPr>
          <w:p w14:paraId="4EA7BE82" w14:textId="77777777" w:rsidR="00563942" w:rsidRPr="006B263F" w:rsidRDefault="00563942"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14446423" w14:textId="77777777" w:rsidR="00563942" w:rsidRPr="006B263F" w:rsidRDefault="00563942" w:rsidP="00E063C3">
            <w:pPr>
              <w:spacing w:line="240" w:lineRule="auto"/>
              <w:ind w:firstLine="0"/>
              <w:contextualSpacing w:val="0"/>
              <w:jc w:val="center"/>
              <w:rPr>
                <w:sz w:val="24"/>
                <w:lang w:eastAsia="ru-RU"/>
              </w:rPr>
            </w:pPr>
            <w:r>
              <w:rPr>
                <w:sz w:val="24"/>
                <w:lang w:eastAsia="ru-RU"/>
              </w:rPr>
              <w:t>5</w:t>
            </w:r>
          </w:p>
        </w:tc>
        <w:tc>
          <w:tcPr>
            <w:tcW w:w="1380" w:type="dxa"/>
          </w:tcPr>
          <w:p w14:paraId="1EC23D34" w14:textId="77777777" w:rsidR="00563942" w:rsidRPr="006B263F" w:rsidRDefault="00563942" w:rsidP="00E063C3">
            <w:pPr>
              <w:spacing w:line="240" w:lineRule="auto"/>
              <w:ind w:firstLine="0"/>
              <w:contextualSpacing w:val="0"/>
              <w:jc w:val="center"/>
              <w:rPr>
                <w:sz w:val="24"/>
                <w:lang w:eastAsia="ru-RU"/>
              </w:rPr>
            </w:pPr>
            <w:r>
              <w:rPr>
                <w:sz w:val="24"/>
                <w:lang w:eastAsia="ru-RU"/>
              </w:rPr>
              <w:t>5</w:t>
            </w:r>
          </w:p>
        </w:tc>
        <w:tc>
          <w:tcPr>
            <w:tcW w:w="1571" w:type="dxa"/>
          </w:tcPr>
          <w:p w14:paraId="1CB2A6FF"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0</w:t>
            </w:r>
          </w:p>
        </w:tc>
        <w:tc>
          <w:tcPr>
            <w:tcW w:w="1837" w:type="dxa"/>
          </w:tcPr>
          <w:p w14:paraId="0CBD3378"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516C4A39"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0</w:t>
            </w:r>
          </w:p>
        </w:tc>
      </w:tr>
      <w:tr w:rsidR="00563942" w:rsidRPr="006B263F" w14:paraId="04976D5D" w14:textId="77777777" w:rsidTr="00E063C3">
        <w:tc>
          <w:tcPr>
            <w:tcW w:w="1543" w:type="dxa"/>
          </w:tcPr>
          <w:p w14:paraId="39218F99" w14:textId="77777777" w:rsidR="00563942" w:rsidRPr="006B263F" w:rsidRDefault="00563942" w:rsidP="00E063C3">
            <w:pPr>
              <w:spacing w:line="240" w:lineRule="auto"/>
              <w:ind w:firstLine="0"/>
              <w:contextualSpacing w:val="0"/>
              <w:jc w:val="left"/>
              <w:rPr>
                <w:sz w:val="24"/>
                <w:lang w:eastAsia="ru-RU"/>
              </w:rPr>
            </w:pPr>
            <w:r>
              <w:rPr>
                <w:sz w:val="24"/>
                <w:lang w:eastAsia="ru-RU"/>
              </w:rPr>
              <w:t>Успешный</w:t>
            </w:r>
          </w:p>
        </w:tc>
        <w:tc>
          <w:tcPr>
            <w:tcW w:w="894" w:type="dxa"/>
          </w:tcPr>
          <w:p w14:paraId="578EA07F" w14:textId="77777777" w:rsidR="00563942" w:rsidRPr="006B263F" w:rsidRDefault="00563942" w:rsidP="00E063C3">
            <w:pPr>
              <w:spacing w:line="240" w:lineRule="auto"/>
              <w:ind w:firstLine="0"/>
              <w:contextualSpacing w:val="0"/>
              <w:jc w:val="center"/>
              <w:rPr>
                <w:sz w:val="24"/>
                <w:lang w:eastAsia="ru-RU"/>
              </w:rPr>
            </w:pPr>
            <w:r>
              <w:rPr>
                <w:sz w:val="24"/>
                <w:lang w:eastAsia="ru-RU"/>
              </w:rPr>
              <w:t>13</w:t>
            </w:r>
          </w:p>
        </w:tc>
        <w:tc>
          <w:tcPr>
            <w:tcW w:w="1380" w:type="dxa"/>
          </w:tcPr>
          <w:p w14:paraId="15AFFFA8" w14:textId="77777777" w:rsidR="00563942" w:rsidRPr="006B263F" w:rsidRDefault="00563942" w:rsidP="00E063C3">
            <w:pPr>
              <w:spacing w:line="240" w:lineRule="auto"/>
              <w:ind w:firstLine="0"/>
              <w:contextualSpacing w:val="0"/>
              <w:jc w:val="center"/>
              <w:rPr>
                <w:sz w:val="24"/>
                <w:lang w:eastAsia="ru-RU"/>
              </w:rPr>
            </w:pPr>
            <w:r>
              <w:rPr>
                <w:sz w:val="24"/>
                <w:lang w:eastAsia="ru-RU"/>
              </w:rPr>
              <w:t>13</w:t>
            </w:r>
          </w:p>
        </w:tc>
        <w:tc>
          <w:tcPr>
            <w:tcW w:w="1571" w:type="dxa"/>
          </w:tcPr>
          <w:p w14:paraId="1BEF8981"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c>
          <w:tcPr>
            <w:tcW w:w="1837" w:type="dxa"/>
          </w:tcPr>
          <w:p w14:paraId="4F7AD98D" w14:textId="77777777" w:rsidR="00563942" w:rsidRPr="006B263F" w:rsidRDefault="00563942" w:rsidP="00E063C3">
            <w:pPr>
              <w:spacing w:line="240" w:lineRule="auto"/>
              <w:ind w:firstLine="0"/>
              <w:contextualSpacing w:val="0"/>
              <w:jc w:val="center"/>
              <w:rPr>
                <w:sz w:val="24"/>
                <w:lang w:eastAsia="ru-RU"/>
              </w:rPr>
            </w:pPr>
            <w:r>
              <w:rPr>
                <w:sz w:val="24"/>
                <w:lang w:eastAsia="ru-RU"/>
              </w:rPr>
              <w:t>100</w:t>
            </w:r>
          </w:p>
        </w:tc>
        <w:tc>
          <w:tcPr>
            <w:tcW w:w="1984" w:type="dxa"/>
          </w:tcPr>
          <w:p w14:paraId="36F8DF33"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r>
      <w:tr w:rsidR="00563942" w:rsidRPr="006B263F" w14:paraId="6EF071A5" w14:textId="77777777" w:rsidTr="00E063C3">
        <w:tc>
          <w:tcPr>
            <w:tcW w:w="1543" w:type="dxa"/>
          </w:tcPr>
          <w:p w14:paraId="404B475A" w14:textId="77777777" w:rsidR="00563942" w:rsidRPr="006B263F" w:rsidRDefault="00563942" w:rsidP="00E063C3">
            <w:pPr>
              <w:spacing w:line="240" w:lineRule="auto"/>
              <w:ind w:firstLine="0"/>
              <w:contextualSpacing w:val="0"/>
              <w:jc w:val="left"/>
              <w:rPr>
                <w:sz w:val="24"/>
                <w:lang w:eastAsia="ru-RU"/>
              </w:rPr>
            </w:pPr>
            <w:r>
              <w:rPr>
                <w:sz w:val="24"/>
                <w:lang w:eastAsia="ru-RU"/>
              </w:rPr>
              <w:t>Основной</w:t>
            </w:r>
          </w:p>
        </w:tc>
        <w:tc>
          <w:tcPr>
            <w:tcW w:w="894" w:type="dxa"/>
          </w:tcPr>
          <w:p w14:paraId="22FD14E0" w14:textId="77777777" w:rsidR="00563942" w:rsidRPr="006B263F" w:rsidRDefault="00563942" w:rsidP="00E063C3">
            <w:pPr>
              <w:spacing w:line="240" w:lineRule="auto"/>
              <w:ind w:firstLine="0"/>
              <w:contextualSpacing w:val="0"/>
              <w:jc w:val="center"/>
              <w:rPr>
                <w:sz w:val="24"/>
                <w:lang w:eastAsia="ru-RU"/>
              </w:rPr>
            </w:pPr>
            <w:r>
              <w:rPr>
                <w:sz w:val="24"/>
                <w:lang w:eastAsia="ru-RU"/>
              </w:rPr>
              <w:t>282</w:t>
            </w:r>
          </w:p>
        </w:tc>
        <w:tc>
          <w:tcPr>
            <w:tcW w:w="1380" w:type="dxa"/>
          </w:tcPr>
          <w:p w14:paraId="62168C4C" w14:textId="77777777" w:rsidR="00563942" w:rsidRPr="006B263F" w:rsidRDefault="00563942" w:rsidP="00E063C3">
            <w:pPr>
              <w:spacing w:line="240" w:lineRule="auto"/>
              <w:ind w:firstLine="0"/>
              <w:contextualSpacing w:val="0"/>
              <w:jc w:val="center"/>
              <w:rPr>
                <w:sz w:val="24"/>
                <w:lang w:eastAsia="ru-RU"/>
              </w:rPr>
            </w:pPr>
            <w:r>
              <w:rPr>
                <w:sz w:val="24"/>
                <w:lang w:eastAsia="ru-RU"/>
              </w:rPr>
              <w:t>283</w:t>
            </w:r>
          </w:p>
        </w:tc>
        <w:tc>
          <w:tcPr>
            <w:tcW w:w="1571" w:type="dxa"/>
          </w:tcPr>
          <w:p w14:paraId="16111EEC"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c>
          <w:tcPr>
            <w:tcW w:w="1837" w:type="dxa"/>
          </w:tcPr>
          <w:p w14:paraId="29DBF903"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76ECA12F"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0</w:t>
            </w:r>
          </w:p>
        </w:tc>
      </w:tr>
      <w:tr w:rsidR="00563942" w:rsidRPr="006B263F" w14:paraId="673C0854" w14:textId="77777777" w:rsidTr="00E063C3">
        <w:tc>
          <w:tcPr>
            <w:tcW w:w="1543" w:type="dxa"/>
          </w:tcPr>
          <w:p w14:paraId="1944C499" w14:textId="77777777" w:rsidR="00563942" w:rsidRPr="006B263F" w:rsidRDefault="00563942" w:rsidP="00E063C3">
            <w:pPr>
              <w:spacing w:line="240" w:lineRule="auto"/>
              <w:ind w:firstLine="0"/>
              <w:contextualSpacing w:val="0"/>
              <w:jc w:val="left"/>
              <w:rPr>
                <w:sz w:val="24"/>
                <w:lang w:eastAsia="ru-RU"/>
              </w:rPr>
            </w:pPr>
            <w:r>
              <w:rPr>
                <w:sz w:val="24"/>
                <w:lang w:eastAsia="ru-RU"/>
              </w:rPr>
              <w:t>Мусорный</w:t>
            </w:r>
          </w:p>
        </w:tc>
        <w:tc>
          <w:tcPr>
            <w:tcW w:w="894" w:type="dxa"/>
          </w:tcPr>
          <w:p w14:paraId="7E36EC95" w14:textId="77777777" w:rsidR="00563942" w:rsidRPr="006B263F" w:rsidRDefault="00563942" w:rsidP="00E063C3">
            <w:pPr>
              <w:spacing w:line="240" w:lineRule="auto"/>
              <w:ind w:firstLine="0"/>
              <w:contextualSpacing w:val="0"/>
              <w:jc w:val="center"/>
              <w:rPr>
                <w:sz w:val="24"/>
                <w:lang w:eastAsia="ru-RU"/>
              </w:rPr>
            </w:pPr>
            <w:r>
              <w:rPr>
                <w:sz w:val="24"/>
                <w:lang w:eastAsia="ru-RU"/>
              </w:rPr>
              <w:t>29</w:t>
            </w:r>
          </w:p>
        </w:tc>
        <w:tc>
          <w:tcPr>
            <w:tcW w:w="1380" w:type="dxa"/>
          </w:tcPr>
          <w:p w14:paraId="1C1F0984" w14:textId="77777777" w:rsidR="00563942" w:rsidRPr="006B263F" w:rsidRDefault="00563942" w:rsidP="00E063C3">
            <w:pPr>
              <w:spacing w:line="240" w:lineRule="auto"/>
              <w:ind w:firstLine="0"/>
              <w:contextualSpacing w:val="0"/>
              <w:jc w:val="center"/>
              <w:rPr>
                <w:sz w:val="24"/>
                <w:lang w:eastAsia="ru-RU"/>
              </w:rPr>
            </w:pPr>
            <w:r>
              <w:rPr>
                <w:sz w:val="24"/>
                <w:lang w:eastAsia="ru-RU"/>
              </w:rPr>
              <w:t>29</w:t>
            </w:r>
          </w:p>
        </w:tc>
        <w:tc>
          <w:tcPr>
            <w:tcW w:w="1571" w:type="dxa"/>
          </w:tcPr>
          <w:p w14:paraId="6DBCCA51"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c>
          <w:tcPr>
            <w:tcW w:w="1837" w:type="dxa"/>
          </w:tcPr>
          <w:p w14:paraId="7EAA7C8F" w14:textId="77777777" w:rsidR="00563942" w:rsidRPr="006B263F" w:rsidRDefault="00563942" w:rsidP="00E063C3">
            <w:pPr>
              <w:spacing w:line="240" w:lineRule="auto"/>
              <w:ind w:firstLine="0"/>
              <w:contextualSpacing w:val="0"/>
              <w:jc w:val="center"/>
              <w:rPr>
                <w:sz w:val="24"/>
                <w:lang w:eastAsia="ru-RU"/>
              </w:rPr>
            </w:pPr>
            <w:r>
              <w:rPr>
                <w:sz w:val="24"/>
                <w:lang w:eastAsia="ru-RU"/>
              </w:rPr>
              <w:t>100</w:t>
            </w:r>
          </w:p>
        </w:tc>
        <w:tc>
          <w:tcPr>
            <w:tcW w:w="1984" w:type="dxa"/>
          </w:tcPr>
          <w:p w14:paraId="6D7972F5"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r>
      <w:tr w:rsidR="00563942" w:rsidRPr="006B263F" w14:paraId="1A5EBF71" w14:textId="77777777" w:rsidTr="00E063C3">
        <w:tc>
          <w:tcPr>
            <w:tcW w:w="1543" w:type="dxa"/>
          </w:tcPr>
          <w:p w14:paraId="05186AF1" w14:textId="77777777" w:rsidR="00563942" w:rsidRPr="006B263F" w:rsidRDefault="00563942"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14CB4CA9"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380" w:type="dxa"/>
          </w:tcPr>
          <w:p w14:paraId="5648B035"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571" w:type="dxa"/>
          </w:tcPr>
          <w:p w14:paraId="3D9CBFAA"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c>
          <w:tcPr>
            <w:tcW w:w="1837" w:type="dxa"/>
          </w:tcPr>
          <w:p w14:paraId="4171B180" w14:textId="77777777" w:rsidR="00563942" w:rsidRPr="006B263F" w:rsidRDefault="00563942" w:rsidP="00E063C3">
            <w:pPr>
              <w:spacing w:line="240" w:lineRule="auto"/>
              <w:ind w:firstLine="0"/>
              <w:contextualSpacing w:val="0"/>
              <w:jc w:val="center"/>
              <w:rPr>
                <w:sz w:val="24"/>
                <w:lang w:eastAsia="ru-RU"/>
              </w:rPr>
            </w:pPr>
            <w:r>
              <w:rPr>
                <w:sz w:val="24"/>
                <w:lang w:eastAsia="ru-RU"/>
              </w:rPr>
              <w:t>100</w:t>
            </w:r>
          </w:p>
        </w:tc>
        <w:tc>
          <w:tcPr>
            <w:tcW w:w="1984" w:type="dxa"/>
          </w:tcPr>
          <w:p w14:paraId="41B3660C" w14:textId="77777777" w:rsidR="00563942" w:rsidRPr="006B263F" w:rsidRDefault="00563942" w:rsidP="00E063C3">
            <w:pPr>
              <w:spacing w:line="240" w:lineRule="auto"/>
              <w:ind w:firstLine="0"/>
              <w:contextualSpacing w:val="0"/>
              <w:jc w:val="center"/>
              <w:rPr>
                <w:sz w:val="24"/>
                <w:lang w:eastAsia="ru-RU"/>
              </w:rPr>
            </w:pPr>
            <w:r>
              <w:rPr>
                <w:sz w:val="24"/>
                <w:lang w:eastAsia="ru-RU"/>
              </w:rPr>
              <w:t>0</w:t>
            </w:r>
          </w:p>
        </w:tc>
      </w:tr>
    </w:tbl>
    <w:p w14:paraId="2C94707C" w14:textId="3FE306CD" w:rsidR="00882E98" w:rsidRDefault="00882E98" w:rsidP="00882E98">
      <w:pPr>
        <w:ind w:firstLine="0"/>
      </w:pPr>
    </w:p>
    <w:p w14:paraId="0388BB85" w14:textId="72DBC68A" w:rsidR="00563942" w:rsidRDefault="00563942" w:rsidP="00882E98">
      <w:pPr>
        <w:ind w:firstLine="0"/>
      </w:pPr>
      <w:r>
        <w:t xml:space="preserve">Таблица 14 – </w:t>
      </w:r>
      <w:r w:rsidR="002D715E">
        <w:t>Р</w:t>
      </w:r>
      <w:r>
        <w:t>езультаты адабуста на тестовой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563942" w:rsidRPr="006B263F" w14:paraId="393ED9D2" w14:textId="77777777" w:rsidTr="00E063C3">
        <w:trPr>
          <w:trHeight w:val="266"/>
        </w:trPr>
        <w:tc>
          <w:tcPr>
            <w:tcW w:w="1543" w:type="dxa"/>
          </w:tcPr>
          <w:p w14:paraId="532F7BDE" w14:textId="77777777" w:rsidR="00563942" w:rsidRPr="006B263F" w:rsidRDefault="00563942" w:rsidP="00E063C3">
            <w:pPr>
              <w:spacing w:line="240" w:lineRule="auto"/>
              <w:ind w:firstLine="0"/>
              <w:contextualSpacing w:val="0"/>
              <w:jc w:val="left"/>
              <w:rPr>
                <w:sz w:val="24"/>
                <w:lang w:eastAsia="ru-RU"/>
              </w:rPr>
            </w:pPr>
          </w:p>
        </w:tc>
        <w:tc>
          <w:tcPr>
            <w:tcW w:w="894" w:type="dxa"/>
          </w:tcPr>
          <w:p w14:paraId="5FAFD940"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782E51C6"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24041DDB"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4CFA1706"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3152316C"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Неправильно, %</w:t>
            </w:r>
          </w:p>
        </w:tc>
      </w:tr>
      <w:tr w:rsidR="00563942" w:rsidRPr="006B263F" w14:paraId="2DB76032" w14:textId="77777777" w:rsidTr="00E063C3">
        <w:tc>
          <w:tcPr>
            <w:tcW w:w="1543" w:type="dxa"/>
          </w:tcPr>
          <w:p w14:paraId="3B37221C" w14:textId="77777777" w:rsidR="00563942" w:rsidRPr="006B263F" w:rsidRDefault="00563942"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4D245753" w14:textId="0B8C2B07" w:rsidR="00563942" w:rsidRPr="006B263F" w:rsidRDefault="00491BD8" w:rsidP="00E063C3">
            <w:pPr>
              <w:spacing w:line="240" w:lineRule="auto"/>
              <w:ind w:firstLine="0"/>
              <w:contextualSpacing w:val="0"/>
              <w:jc w:val="center"/>
              <w:rPr>
                <w:sz w:val="24"/>
                <w:lang w:eastAsia="ru-RU"/>
              </w:rPr>
            </w:pPr>
            <w:r>
              <w:rPr>
                <w:sz w:val="24"/>
                <w:lang w:eastAsia="ru-RU"/>
              </w:rPr>
              <w:t>5</w:t>
            </w:r>
          </w:p>
        </w:tc>
        <w:tc>
          <w:tcPr>
            <w:tcW w:w="1380" w:type="dxa"/>
          </w:tcPr>
          <w:p w14:paraId="0636EC1D" w14:textId="77777777" w:rsidR="00563942" w:rsidRPr="006B263F" w:rsidRDefault="00563942" w:rsidP="00E063C3">
            <w:pPr>
              <w:spacing w:line="240" w:lineRule="auto"/>
              <w:ind w:firstLine="0"/>
              <w:contextualSpacing w:val="0"/>
              <w:jc w:val="center"/>
              <w:rPr>
                <w:sz w:val="24"/>
                <w:lang w:eastAsia="ru-RU"/>
              </w:rPr>
            </w:pPr>
            <w:r>
              <w:rPr>
                <w:sz w:val="24"/>
                <w:lang w:eastAsia="ru-RU"/>
              </w:rPr>
              <w:t>5</w:t>
            </w:r>
          </w:p>
        </w:tc>
        <w:tc>
          <w:tcPr>
            <w:tcW w:w="1571" w:type="dxa"/>
          </w:tcPr>
          <w:p w14:paraId="040CC9AA" w14:textId="1D477E3F" w:rsidR="00563942" w:rsidRPr="006B263F" w:rsidRDefault="00491BD8" w:rsidP="00E063C3">
            <w:pPr>
              <w:spacing w:line="240" w:lineRule="auto"/>
              <w:ind w:firstLine="0"/>
              <w:contextualSpacing w:val="0"/>
              <w:jc w:val="center"/>
              <w:rPr>
                <w:sz w:val="24"/>
                <w:lang w:eastAsia="ru-RU"/>
              </w:rPr>
            </w:pPr>
            <w:r>
              <w:rPr>
                <w:sz w:val="24"/>
                <w:lang w:eastAsia="ru-RU"/>
              </w:rPr>
              <w:t>0</w:t>
            </w:r>
          </w:p>
        </w:tc>
        <w:tc>
          <w:tcPr>
            <w:tcW w:w="1837" w:type="dxa"/>
          </w:tcPr>
          <w:p w14:paraId="79A129EA" w14:textId="49D58C8B" w:rsidR="00563942" w:rsidRPr="006B263F" w:rsidRDefault="00491BD8" w:rsidP="00E063C3">
            <w:pPr>
              <w:spacing w:line="240" w:lineRule="auto"/>
              <w:ind w:firstLine="0"/>
              <w:contextualSpacing w:val="0"/>
              <w:jc w:val="center"/>
              <w:rPr>
                <w:sz w:val="24"/>
                <w:lang w:eastAsia="ru-RU"/>
              </w:rPr>
            </w:pPr>
            <w:r>
              <w:rPr>
                <w:sz w:val="24"/>
                <w:lang w:eastAsia="ru-RU"/>
              </w:rPr>
              <w:t>100</w:t>
            </w:r>
          </w:p>
        </w:tc>
        <w:tc>
          <w:tcPr>
            <w:tcW w:w="1984" w:type="dxa"/>
          </w:tcPr>
          <w:p w14:paraId="36D1E7D3" w14:textId="08C9B298" w:rsidR="00563942" w:rsidRPr="006B263F" w:rsidRDefault="00491BD8" w:rsidP="00E063C3">
            <w:pPr>
              <w:spacing w:line="240" w:lineRule="auto"/>
              <w:ind w:firstLine="0"/>
              <w:contextualSpacing w:val="0"/>
              <w:jc w:val="center"/>
              <w:rPr>
                <w:sz w:val="24"/>
                <w:lang w:eastAsia="ru-RU"/>
              </w:rPr>
            </w:pPr>
            <w:r>
              <w:rPr>
                <w:sz w:val="24"/>
                <w:lang w:eastAsia="ru-RU"/>
              </w:rPr>
              <w:t>0</w:t>
            </w:r>
          </w:p>
        </w:tc>
      </w:tr>
      <w:tr w:rsidR="00563942" w:rsidRPr="006B263F" w14:paraId="3E9E57A5" w14:textId="77777777" w:rsidTr="00E063C3">
        <w:tc>
          <w:tcPr>
            <w:tcW w:w="1543" w:type="dxa"/>
          </w:tcPr>
          <w:p w14:paraId="6EF23022" w14:textId="77777777" w:rsidR="00563942" w:rsidRPr="006B263F" w:rsidRDefault="00563942" w:rsidP="00E063C3">
            <w:pPr>
              <w:spacing w:line="240" w:lineRule="auto"/>
              <w:ind w:firstLine="0"/>
              <w:contextualSpacing w:val="0"/>
              <w:jc w:val="left"/>
              <w:rPr>
                <w:sz w:val="24"/>
                <w:lang w:eastAsia="ru-RU"/>
              </w:rPr>
            </w:pPr>
            <w:r>
              <w:rPr>
                <w:sz w:val="24"/>
                <w:lang w:eastAsia="ru-RU"/>
              </w:rPr>
              <w:t>Успешный</w:t>
            </w:r>
          </w:p>
        </w:tc>
        <w:tc>
          <w:tcPr>
            <w:tcW w:w="894" w:type="dxa"/>
          </w:tcPr>
          <w:p w14:paraId="5C2D7D9D" w14:textId="0AD30D9C" w:rsidR="00563942" w:rsidRPr="006B263F" w:rsidRDefault="00563942" w:rsidP="00E063C3">
            <w:pPr>
              <w:spacing w:line="240" w:lineRule="auto"/>
              <w:ind w:firstLine="0"/>
              <w:contextualSpacing w:val="0"/>
              <w:jc w:val="center"/>
              <w:rPr>
                <w:sz w:val="24"/>
                <w:lang w:eastAsia="ru-RU"/>
              </w:rPr>
            </w:pPr>
            <w:r>
              <w:rPr>
                <w:sz w:val="24"/>
                <w:lang w:eastAsia="ru-RU"/>
              </w:rPr>
              <w:t>1</w:t>
            </w:r>
            <w:r w:rsidR="00491BD8">
              <w:rPr>
                <w:sz w:val="24"/>
                <w:lang w:eastAsia="ru-RU"/>
              </w:rPr>
              <w:t>5</w:t>
            </w:r>
          </w:p>
        </w:tc>
        <w:tc>
          <w:tcPr>
            <w:tcW w:w="1380" w:type="dxa"/>
          </w:tcPr>
          <w:p w14:paraId="5838D437" w14:textId="77777777" w:rsidR="00563942" w:rsidRPr="006B263F" w:rsidRDefault="00563942" w:rsidP="00E063C3">
            <w:pPr>
              <w:spacing w:line="240" w:lineRule="auto"/>
              <w:ind w:firstLine="0"/>
              <w:contextualSpacing w:val="0"/>
              <w:jc w:val="center"/>
              <w:rPr>
                <w:sz w:val="24"/>
                <w:lang w:eastAsia="ru-RU"/>
              </w:rPr>
            </w:pPr>
            <w:r>
              <w:rPr>
                <w:sz w:val="24"/>
                <w:lang w:eastAsia="ru-RU"/>
              </w:rPr>
              <w:t>12</w:t>
            </w:r>
          </w:p>
        </w:tc>
        <w:tc>
          <w:tcPr>
            <w:tcW w:w="1571" w:type="dxa"/>
          </w:tcPr>
          <w:p w14:paraId="17321634" w14:textId="57038A80" w:rsidR="00563942" w:rsidRPr="006B263F" w:rsidRDefault="00491BD8" w:rsidP="00E063C3">
            <w:pPr>
              <w:spacing w:line="240" w:lineRule="auto"/>
              <w:ind w:firstLine="0"/>
              <w:contextualSpacing w:val="0"/>
              <w:jc w:val="center"/>
              <w:rPr>
                <w:sz w:val="24"/>
                <w:lang w:eastAsia="ru-RU"/>
              </w:rPr>
            </w:pPr>
            <w:r>
              <w:rPr>
                <w:sz w:val="24"/>
                <w:lang w:eastAsia="ru-RU"/>
              </w:rPr>
              <w:t>3</w:t>
            </w:r>
          </w:p>
        </w:tc>
        <w:tc>
          <w:tcPr>
            <w:tcW w:w="1837" w:type="dxa"/>
          </w:tcPr>
          <w:p w14:paraId="778A82A8" w14:textId="3B0D466D" w:rsidR="00563942" w:rsidRPr="006B263F" w:rsidRDefault="00563942" w:rsidP="00E063C3">
            <w:pPr>
              <w:spacing w:line="240" w:lineRule="auto"/>
              <w:ind w:firstLine="0"/>
              <w:contextualSpacing w:val="0"/>
              <w:jc w:val="center"/>
              <w:rPr>
                <w:sz w:val="24"/>
                <w:lang w:eastAsia="ru-RU"/>
              </w:rPr>
            </w:pPr>
            <w:r>
              <w:rPr>
                <w:sz w:val="24"/>
                <w:lang w:eastAsia="ru-RU"/>
              </w:rPr>
              <w:t>8</w:t>
            </w:r>
            <w:r w:rsidR="00491BD8">
              <w:rPr>
                <w:sz w:val="24"/>
                <w:lang w:eastAsia="ru-RU"/>
              </w:rPr>
              <w:t>0</w:t>
            </w:r>
          </w:p>
        </w:tc>
        <w:tc>
          <w:tcPr>
            <w:tcW w:w="1984" w:type="dxa"/>
          </w:tcPr>
          <w:p w14:paraId="17C368F6" w14:textId="41141650" w:rsidR="00563942" w:rsidRPr="006B263F" w:rsidRDefault="00491BD8" w:rsidP="00E063C3">
            <w:pPr>
              <w:spacing w:line="240" w:lineRule="auto"/>
              <w:ind w:firstLine="0"/>
              <w:contextualSpacing w:val="0"/>
              <w:jc w:val="center"/>
              <w:rPr>
                <w:sz w:val="24"/>
                <w:lang w:eastAsia="ru-RU"/>
              </w:rPr>
            </w:pPr>
            <w:r>
              <w:rPr>
                <w:sz w:val="24"/>
                <w:lang w:eastAsia="ru-RU"/>
              </w:rPr>
              <w:t>20</w:t>
            </w:r>
          </w:p>
        </w:tc>
      </w:tr>
      <w:tr w:rsidR="00563942" w:rsidRPr="006B263F" w14:paraId="2D5D505B" w14:textId="77777777" w:rsidTr="00E063C3">
        <w:tc>
          <w:tcPr>
            <w:tcW w:w="1543" w:type="dxa"/>
          </w:tcPr>
          <w:p w14:paraId="5B952A35" w14:textId="77777777" w:rsidR="00563942" w:rsidRPr="006B263F" w:rsidRDefault="00563942" w:rsidP="00E063C3">
            <w:pPr>
              <w:spacing w:line="240" w:lineRule="auto"/>
              <w:ind w:firstLine="0"/>
              <w:contextualSpacing w:val="0"/>
              <w:jc w:val="left"/>
              <w:rPr>
                <w:sz w:val="24"/>
                <w:lang w:eastAsia="ru-RU"/>
              </w:rPr>
            </w:pPr>
            <w:r>
              <w:rPr>
                <w:sz w:val="24"/>
                <w:lang w:eastAsia="ru-RU"/>
              </w:rPr>
              <w:t>Основной</w:t>
            </w:r>
          </w:p>
        </w:tc>
        <w:tc>
          <w:tcPr>
            <w:tcW w:w="894" w:type="dxa"/>
          </w:tcPr>
          <w:p w14:paraId="04812839" w14:textId="7C98F027" w:rsidR="00563942" w:rsidRPr="006B263F" w:rsidRDefault="00563942" w:rsidP="00E063C3">
            <w:pPr>
              <w:spacing w:line="240" w:lineRule="auto"/>
              <w:ind w:firstLine="0"/>
              <w:contextualSpacing w:val="0"/>
              <w:jc w:val="center"/>
              <w:rPr>
                <w:sz w:val="24"/>
                <w:lang w:eastAsia="ru-RU"/>
              </w:rPr>
            </w:pPr>
            <w:r>
              <w:rPr>
                <w:sz w:val="24"/>
                <w:lang w:eastAsia="ru-RU"/>
              </w:rPr>
              <w:t>32</w:t>
            </w:r>
            <w:r w:rsidR="004E3A8C">
              <w:rPr>
                <w:sz w:val="24"/>
                <w:lang w:eastAsia="ru-RU"/>
              </w:rPr>
              <w:t>3</w:t>
            </w:r>
          </w:p>
        </w:tc>
        <w:tc>
          <w:tcPr>
            <w:tcW w:w="1380" w:type="dxa"/>
          </w:tcPr>
          <w:p w14:paraId="69F0B493" w14:textId="080BEFEC" w:rsidR="00563942" w:rsidRPr="006B263F" w:rsidRDefault="00563942" w:rsidP="00E063C3">
            <w:pPr>
              <w:spacing w:line="240" w:lineRule="auto"/>
              <w:ind w:firstLine="0"/>
              <w:contextualSpacing w:val="0"/>
              <w:jc w:val="center"/>
              <w:rPr>
                <w:sz w:val="24"/>
                <w:lang w:eastAsia="ru-RU"/>
              </w:rPr>
            </w:pPr>
            <w:r>
              <w:rPr>
                <w:sz w:val="24"/>
                <w:lang w:eastAsia="ru-RU"/>
              </w:rPr>
              <w:t>32</w:t>
            </w:r>
            <w:r w:rsidR="004E3A8C">
              <w:rPr>
                <w:sz w:val="24"/>
                <w:lang w:eastAsia="ru-RU"/>
              </w:rPr>
              <w:t>2</w:t>
            </w:r>
          </w:p>
        </w:tc>
        <w:tc>
          <w:tcPr>
            <w:tcW w:w="1571" w:type="dxa"/>
          </w:tcPr>
          <w:p w14:paraId="524C4923" w14:textId="757C65A1" w:rsidR="00563942" w:rsidRPr="006B263F" w:rsidRDefault="00491BD8" w:rsidP="00E063C3">
            <w:pPr>
              <w:spacing w:line="240" w:lineRule="auto"/>
              <w:ind w:firstLine="0"/>
              <w:contextualSpacing w:val="0"/>
              <w:jc w:val="center"/>
              <w:rPr>
                <w:sz w:val="24"/>
                <w:lang w:eastAsia="ru-RU"/>
              </w:rPr>
            </w:pPr>
            <w:r>
              <w:rPr>
                <w:sz w:val="24"/>
                <w:lang w:eastAsia="ru-RU"/>
              </w:rPr>
              <w:t>1</w:t>
            </w:r>
          </w:p>
        </w:tc>
        <w:tc>
          <w:tcPr>
            <w:tcW w:w="1837" w:type="dxa"/>
          </w:tcPr>
          <w:p w14:paraId="539EA678" w14:textId="4AB77692" w:rsidR="00563942" w:rsidRPr="006B263F" w:rsidRDefault="00563942" w:rsidP="00E063C3">
            <w:pPr>
              <w:spacing w:line="240" w:lineRule="auto"/>
              <w:ind w:firstLine="0"/>
              <w:contextualSpacing w:val="0"/>
              <w:jc w:val="center"/>
              <w:rPr>
                <w:sz w:val="24"/>
                <w:lang w:eastAsia="ru-RU"/>
              </w:rPr>
            </w:pPr>
            <w:r>
              <w:rPr>
                <w:sz w:val="24"/>
                <w:lang w:eastAsia="ru-RU"/>
              </w:rPr>
              <w:t>99,</w:t>
            </w:r>
            <w:r w:rsidR="004E3A8C">
              <w:rPr>
                <w:sz w:val="24"/>
                <w:lang w:eastAsia="ru-RU"/>
              </w:rPr>
              <w:t>69</w:t>
            </w:r>
          </w:p>
        </w:tc>
        <w:tc>
          <w:tcPr>
            <w:tcW w:w="1984" w:type="dxa"/>
          </w:tcPr>
          <w:p w14:paraId="086532DF" w14:textId="37D0C054" w:rsidR="00563942" w:rsidRPr="006B263F" w:rsidRDefault="00563942" w:rsidP="00E063C3">
            <w:pPr>
              <w:spacing w:line="240" w:lineRule="auto"/>
              <w:ind w:firstLine="0"/>
              <w:contextualSpacing w:val="0"/>
              <w:jc w:val="center"/>
              <w:rPr>
                <w:sz w:val="24"/>
                <w:lang w:eastAsia="ru-RU"/>
              </w:rPr>
            </w:pPr>
            <w:r>
              <w:rPr>
                <w:sz w:val="24"/>
                <w:lang w:eastAsia="ru-RU"/>
              </w:rPr>
              <w:t>0,</w:t>
            </w:r>
            <w:r w:rsidR="004E3A8C">
              <w:rPr>
                <w:sz w:val="24"/>
                <w:lang w:eastAsia="ru-RU"/>
              </w:rPr>
              <w:t>31</w:t>
            </w:r>
          </w:p>
        </w:tc>
      </w:tr>
      <w:tr w:rsidR="00563942" w:rsidRPr="006B263F" w14:paraId="76282E44" w14:textId="77777777" w:rsidTr="00E063C3">
        <w:tc>
          <w:tcPr>
            <w:tcW w:w="1543" w:type="dxa"/>
          </w:tcPr>
          <w:p w14:paraId="6FE08780" w14:textId="77777777" w:rsidR="00563942" w:rsidRPr="006B263F" w:rsidRDefault="00563942" w:rsidP="00E063C3">
            <w:pPr>
              <w:spacing w:line="240" w:lineRule="auto"/>
              <w:ind w:firstLine="0"/>
              <w:contextualSpacing w:val="0"/>
              <w:jc w:val="left"/>
              <w:rPr>
                <w:sz w:val="24"/>
                <w:lang w:eastAsia="ru-RU"/>
              </w:rPr>
            </w:pPr>
            <w:r>
              <w:rPr>
                <w:sz w:val="24"/>
                <w:lang w:eastAsia="ru-RU"/>
              </w:rPr>
              <w:t>Мусорный</w:t>
            </w:r>
          </w:p>
        </w:tc>
        <w:tc>
          <w:tcPr>
            <w:tcW w:w="894" w:type="dxa"/>
          </w:tcPr>
          <w:p w14:paraId="13BB2E8B" w14:textId="77777777" w:rsidR="00563942" w:rsidRPr="006B263F" w:rsidRDefault="00563942" w:rsidP="00E063C3">
            <w:pPr>
              <w:spacing w:line="240" w:lineRule="auto"/>
              <w:ind w:firstLine="0"/>
              <w:contextualSpacing w:val="0"/>
              <w:jc w:val="center"/>
              <w:rPr>
                <w:sz w:val="24"/>
                <w:lang w:eastAsia="ru-RU"/>
              </w:rPr>
            </w:pPr>
            <w:r>
              <w:rPr>
                <w:sz w:val="24"/>
                <w:lang w:eastAsia="ru-RU"/>
              </w:rPr>
              <w:t>36</w:t>
            </w:r>
          </w:p>
        </w:tc>
        <w:tc>
          <w:tcPr>
            <w:tcW w:w="1380" w:type="dxa"/>
          </w:tcPr>
          <w:p w14:paraId="0EF5337C" w14:textId="6B63BC40" w:rsidR="00563942" w:rsidRPr="006B263F" w:rsidRDefault="00563942" w:rsidP="00E063C3">
            <w:pPr>
              <w:spacing w:line="240" w:lineRule="auto"/>
              <w:ind w:firstLine="0"/>
              <w:contextualSpacing w:val="0"/>
              <w:jc w:val="center"/>
              <w:rPr>
                <w:sz w:val="24"/>
                <w:lang w:eastAsia="ru-RU"/>
              </w:rPr>
            </w:pPr>
            <w:r>
              <w:rPr>
                <w:sz w:val="24"/>
                <w:lang w:eastAsia="ru-RU"/>
              </w:rPr>
              <w:t>3</w:t>
            </w:r>
            <w:r w:rsidR="00491BD8">
              <w:rPr>
                <w:sz w:val="24"/>
                <w:lang w:eastAsia="ru-RU"/>
              </w:rPr>
              <w:t>2</w:t>
            </w:r>
          </w:p>
        </w:tc>
        <w:tc>
          <w:tcPr>
            <w:tcW w:w="1571" w:type="dxa"/>
          </w:tcPr>
          <w:p w14:paraId="6FC4DD3B" w14:textId="031153E4" w:rsidR="00563942" w:rsidRPr="006B263F" w:rsidRDefault="00491BD8" w:rsidP="00E063C3">
            <w:pPr>
              <w:spacing w:line="240" w:lineRule="auto"/>
              <w:ind w:firstLine="0"/>
              <w:contextualSpacing w:val="0"/>
              <w:jc w:val="center"/>
              <w:rPr>
                <w:sz w:val="24"/>
                <w:lang w:eastAsia="ru-RU"/>
              </w:rPr>
            </w:pPr>
            <w:r>
              <w:rPr>
                <w:sz w:val="24"/>
                <w:lang w:eastAsia="ru-RU"/>
              </w:rPr>
              <w:t>4</w:t>
            </w:r>
          </w:p>
        </w:tc>
        <w:tc>
          <w:tcPr>
            <w:tcW w:w="1837" w:type="dxa"/>
          </w:tcPr>
          <w:p w14:paraId="6E6821AF" w14:textId="75F92528" w:rsidR="00563942" w:rsidRPr="006B263F" w:rsidRDefault="00563942" w:rsidP="00E063C3">
            <w:pPr>
              <w:spacing w:line="240" w:lineRule="auto"/>
              <w:ind w:firstLine="0"/>
              <w:contextualSpacing w:val="0"/>
              <w:jc w:val="center"/>
              <w:rPr>
                <w:sz w:val="24"/>
                <w:lang w:eastAsia="ru-RU"/>
              </w:rPr>
            </w:pPr>
            <w:r>
              <w:rPr>
                <w:sz w:val="24"/>
                <w:lang w:eastAsia="ru-RU"/>
              </w:rPr>
              <w:t>8</w:t>
            </w:r>
            <w:r w:rsidR="004E3A8C">
              <w:rPr>
                <w:sz w:val="24"/>
                <w:lang w:eastAsia="ru-RU"/>
              </w:rPr>
              <w:t>8</w:t>
            </w:r>
            <w:r>
              <w:rPr>
                <w:sz w:val="24"/>
                <w:lang w:eastAsia="ru-RU"/>
              </w:rPr>
              <w:t>,</w:t>
            </w:r>
            <w:r w:rsidR="004E3A8C">
              <w:rPr>
                <w:sz w:val="24"/>
                <w:lang w:eastAsia="ru-RU"/>
              </w:rPr>
              <w:t>88</w:t>
            </w:r>
          </w:p>
        </w:tc>
        <w:tc>
          <w:tcPr>
            <w:tcW w:w="1984" w:type="dxa"/>
          </w:tcPr>
          <w:p w14:paraId="2BE11D27" w14:textId="66D0B33A" w:rsidR="00563942" w:rsidRPr="006B263F" w:rsidRDefault="00563942" w:rsidP="00E063C3">
            <w:pPr>
              <w:spacing w:line="240" w:lineRule="auto"/>
              <w:ind w:firstLine="0"/>
              <w:contextualSpacing w:val="0"/>
              <w:jc w:val="center"/>
              <w:rPr>
                <w:sz w:val="24"/>
                <w:lang w:eastAsia="ru-RU"/>
              </w:rPr>
            </w:pPr>
            <w:r>
              <w:rPr>
                <w:sz w:val="24"/>
                <w:lang w:eastAsia="ru-RU"/>
              </w:rPr>
              <w:t>1</w:t>
            </w:r>
            <w:r w:rsidR="004E3A8C">
              <w:rPr>
                <w:sz w:val="24"/>
                <w:lang w:eastAsia="ru-RU"/>
              </w:rPr>
              <w:t>1</w:t>
            </w:r>
            <w:r>
              <w:rPr>
                <w:sz w:val="24"/>
                <w:lang w:eastAsia="ru-RU"/>
              </w:rPr>
              <w:t>,</w:t>
            </w:r>
            <w:r w:rsidR="004E3A8C">
              <w:rPr>
                <w:sz w:val="24"/>
                <w:lang w:eastAsia="ru-RU"/>
              </w:rPr>
              <w:t>12</w:t>
            </w:r>
          </w:p>
        </w:tc>
      </w:tr>
      <w:tr w:rsidR="00563942" w:rsidRPr="006B263F" w14:paraId="76AD84E1" w14:textId="77777777" w:rsidTr="00E063C3">
        <w:tc>
          <w:tcPr>
            <w:tcW w:w="1543" w:type="dxa"/>
          </w:tcPr>
          <w:p w14:paraId="7E83E361" w14:textId="77777777" w:rsidR="00563942" w:rsidRPr="006B263F" w:rsidRDefault="00563942"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24B70A09" w14:textId="77777777" w:rsidR="00563942" w:rsidRPr="006B263F" w:rsidRDefault="00563942" w:rsidP="00E063C3">
            <w:pPr>
              <w:spacing w:line="240" w:lineRule="auto"/>
              <w:ind w:firstLine="0"/>
              <w:contextualSpacing w:val="0"/>
              <w:jc w:val="center"/>
              <w:rPr>
                <w:sz w:val="24"/>
                <w:lang w:eastAsia="ru-RU"/>
              </w:rPr>
            </w:pPr>
            <w:r w:rsidRPr="006B263F">
              <w:rPr>
                <w:sz w:val="24"/>
                <w:lang w:eastAsia="ru-RU"/>
              </w:rPr>
              <w:t>3</w:t>
            </w:r>
            <w:r>
              <w:rPr>
                <w:sz w:val="24"/>
                <w:lang w:eastAsia="ru-RU"/>
              </w:rPr>
              <w:t>79</w:t>
            </w:r>
          </w:p>
        </w:tc>
        <w:tc>
          <w:tcPr>
            <w:tcW w:w="1380" w:type="dxa"/>
          </w:tcPr>
          <w:p w14:paraId="1D08B03F" w14:textId="77777777" w:rsidR="00563942" w:rsidRPr="006B263F" w:rsidRDefault="00563942" w:rsidP="00E063C3">
            <w:pPr>
              <w:spacing w:line="240" w:lineRule="auto"/>
              <w:ind w:firstLine="0"/>
              <w:contextualSpacing w:val="0"/>
              <w:jc w:val="center"/>
              <w:rPr>
                <w:sz w:val="24"/>
                <w:lang w:eastAsia="ru-RU"/>
              </w:rPr>
            </w:pPr>
            <w:r>
              <w:rPr>
                <w:sz w:val="24"/>
                <w:lang w:eastAsia="ru-RU"/>
              </w:rPr>
              <w:t>369</w:t>
            </w:r>
          </w:p>
        </w:tc>
        <w:tc>
          <w:tcPr>
            <w:tcW w:w="1571" w:type="dxa"/>
          </w:tcPr>
          <w:p w14:paraId="715E2478" w14:textId="4AC59E32" w:rsidR="00563942" w:rsidRPr="006B263F" w:rsidRDefault="00B100DD" w:rsidP="00E063C3">
            <w:pPr>
              <w:spacing w:line="240" w:lineRule="auto"/>
              <w:ind w:firstLine="0"/>
              <w:contextualSpacing w:val="0"/>
              <w:jc w:val="center"/>
              <w:rPr>
                <w:sz w:val="24"/>
                <w:lang w:eastAsia="ru-RU"/>
              </w:rPr>
            </w:pPr>
            <w:r>
              <w:rPr>
                <w:sz w:val="24"/>
                <w:lang w:eastAsia="ru-RU"/>
              </w:rPr>
              <w:t>8</w:t>
            </w:r>
          </w:p>
        </w:tc>
        <w:tc>
          <w:tcPr>
            <w:tcW w:w="1837" w:type="dxa"/>
          </w:tcPr>
          <w:p w14:paraId="43AA09A7" w14:textId="606F6150" w:rsidR="00563942" w:rsidRPr="006B263F" w:rsidRDefault="004E3A8C" w:rsidP="00E063C3">
            <w:pPr>
              <w:spacing w:line="240" w:lineRule="auto"/>
              <w:ind w:firstLine="0"/>
              <w:contextualSpacing w:val="0"/>
              <w:jc w:val="center"/>
              <w:rPr>
                <w:sz w:val="24"/>
                <w:lang w:eastAsia="ru-RU"/>
              </w:rPr>
            </w:pPr>
            <w:r>
              <w:rPr>
                <w:sz w:val="24"/>
                <w:lang w:eastAsia="ru-RU"/>
              </w:rPr>
              <w:t>97</w:t>
            </w:r>
            <w:r w:rsidR="00563942" w:rsidRPr="006B263F">
              <w:rPr>
                <w:sz w:val="24"/>
                <w:lang w:eastAsia="ru-RU"/>
              </w:rPr>
              <w:t>,</w:t>
            </w:r>
            <w:r>
              <w:rPr>
                <w:sz w:val="24"/>
                <w:lang w:eastAsia="ru-RU"/>
              </w:rPr>
              <w:t>88</w:t>
            </w:r>
          </w:p>
        </w:tc>
        <w:tc>
          <w:tcPr>
            <w:tcW w:w="1984" w:type="dxa"/>
          </w:tcPr>
          <w:p w14:paraId="6D412175" w14:textId="201A633A" w:rsidR="00563942" w:rsidRPr="006B263F" w:rsidRDefault="004E3A8C" w:rsidP="00E063C3">
            <w:pPr>
              <w:spacing w:line="240" w:lineRule="auto"/>
              <w:ind w:firstLine="0"/>
              <w:contextualSpacing w:val="0"/>
              <w:jc w:val="center"/>
              <w:rPr>
                <w:sz w:val="24"/>
                <w:lang w:eastAsia="ru-RU"/>
              </w:rPr>
            </w:pPr>
            <w:r>
              <w:rPr>
                <w:sz w:val="24"/>
                <w:lang w:eastAsia="ru-RU"/>
              </w:rPr>
              <w:t>2</w:t>
            </w:r>
            <w:r w:rsidR="00563942">
              <w:rPr>
                <w:sz w:val="24"/>
                <w:lang w:eastAsia="ru-RU"/>
              </w:rPr>
              <w:t>,</w:t>
            </w:r>
            <w:r>
              <w:rPr>
                <w:sz w:val="24"/>
                <w:lang w:eastAsia="ru-RU"/>
              </w:rPr>
              <w:t>12</w:t>
            </w:r>
          </w:p>
        </w:tc>
      </w:tr>
    </w:tbl>
    <w:p w14:paraId="5681E01E" w14:textId="75E6B655" w:rsidR="00563942" w:rsidRDefault="00563942" w:rsidP="00882E98">
      <w:pPr>
        <w:ind w:firstLine="0"/>
      </w:pPr>
    </w:p>
    <w:p w14:paraId="2EEDDEFB" w14:textId="59B1D721" w:rsidR="00491BD8" w:rsidRDefault="004E3A8C" w:rsidP="00491BD8">
      <w:r>
        <w:t>Эта модель также показала абсолютную точность на обучающей выборке</w:t>
      </w:r>
      <w:r w:rsidR="00881974">
        <w:t>, что позволяет не рассматривать матрицу несоответствий на ней</w:t>
      </w:r>
      <w:r>
        <w:t xml:space="preserve">. </w:t>
      </w:r>
      <w:r w:rsidR="00BA7E7C">
        <w:t>На тестовой выборке она смогла безошибочно определить высоко-успешные банки. Кроме того, она показала высокую точность при определении банков из основного массива.</w:t>
      </w:r>
      <w:r w:rsidR="00881974">
        <w:t xml:space="preserve"> </w:t>
      </w:r>
    </w:p>
    <w:p w14:paraId="1696FA03" w14:textId="4664FC06" w:rsidR="00881974" w:rsidRDefault="00881974" w:rsidP="00491BD8">
      <w:r>
        <w:t>На таблице 15 представлена матрица несоответствий модели адабуста на тестовой выборке</w:t>
      </w:r>
    </w:p>
    <w:p w14:paraId="2B2549C6" w14:textId="508BF15E" w:rsidR="00881974" w:rsidRDefault="00881974" w:rsidP="00491BD8"/>
    <w:p w14:paraId="0FA424B7" w14:textId="27212A71" w:rsidR="00881974" w:rsidRDefault="00881974" w:rsidP="00491BD8"/>
    <w:p w14:paraId="3E66001A" w14:textId="1D627DF6" w:rsidR="00881974" w:rsidRDefault="00881974" w:rsidP="00881974">
      <w:pPr>
        <w:ind w:firstLine="0"/>
      </w:pPr>
      <w:r>
        <w:lastRenderedPageBreak/>
        <w:t xml:space="preserve">Таблица 15 – </w:t>
      </w:r>
      <w:r w:rsidR="002D715E">
        <w:t>М</w:t>
      </w:r>
      <w:r>
        <w:t>атрица несоответствий адабуста на тестовой выборке</w:t>
      </w:r>
    </w:p>
    <w:tbl>
      <w:tblPr>
        <w:tblStyle w:val="a3"/>
        <w:tblW w:w="0" w:type="auto"/>
        <w:tblLook w:val="04A0" w:firstRow="1" w:lastRow="0" w:firstColumn="1" w:lastColumn="0" w:noHBand="0" w:noVBand="1"/>
      </w:tblPr>
      <w:tblGrid>
        <w:gridCol w:w="1812"/>
        <w:gridCol w:w="1812"/>
        <w:gridCol w:w="1812"/>
        <w:gridCol w:w="1812"/>
        <w:gridCol w:w="1813"/>
      </w:tblGrid>
      <w:tr w:rsidR="00881974" w14:paraId="16564CCC" w14:textId="77777777" w:rsidTr="00E063C3">
        <w:tc>
          <w:tcPr>
            <w:tcW w:w="1812" w:type="dxa"/>
          </w:tcPr>
          <w:p w14:paraId="3AD53F8E" w14:textId="77777777" w:rsidR="00881974" w:rsidRPr="00B31E1E" w:rsidRDefault="00881974" w:rsidP="00E063C3">
            <w:pPr>
              <w:spacing w:line="240" w:lineRule="auto"/>
              <w:ind w:firstLine="0"/>
            </w:pPr>
          </w:p>
        </w:tc>
        <w:tc>
          <w:tcPr>
            <w:tcW w:w="1812" w:type="dxa"/>
          </w:tcPr>
          <w:p w14:paraId="21F404A7" w14:textId="77777777" w:rsidR="00881974" w:rsidRPr="00B31E1E" w:rsidRDefault="00881974" w:rsidP="00E063C3">
            <w:pPr>
              <w:spacing w:line="240" w:lineRule="auto"/>
              <w:ind w:firstLine="0"/>
              <w:jc w:val="center"/>
            </w:pPr>
            <w:r w:rsidRPr="00B31E1E">
              <w:t>В.-успешный</w:t>
            </w:r>
          </w:p>
        </w:tc>
        <w:tc>
          <w:tcPr>
            <w:tcW w:w="1812" w:type="dxa"/>
          </w:tcPr>
          <w:p w14:paraId="29633AE2" w14:textId="77777777" w:rsidR="00881974" w:rsidRPr="00B31E1E" w:rsidRDefault="00881974" w:rsidP="00E063C3">
            <w:pPr>
              <w:spacing w:line="240" w:lineRule="auto"/>
              <w:ind w:firstLine="0"/>
              <w:jc w:val="center"/>
            </w:pPr>
            <w:r w:rsidRPr="00B31E1E">
              <w:t>Успешный</w:t>
            </w:r>
          </w:p>
        </w:tc>
        <w:tc>
          <w:tcPr>
            <w:tcW w:w="1812" w:type="dxa"/>
          </w:tcPr>
          <w:p w14:paraId="5ED6BD20" w14:textId="77777777" w:rsidR="00881974" w:rsidRPr="00B31E1E" w:rsidRDefault="00881974" w:rsidP="00E063C3">
            <w:pPr>
              <w:spacing w:line="240" w:lineRule="auto"/>
              <w:ind w:firstLine="0"/>
              <w:jc w:val="center"/>
            </w:pPr>
            <w:r w:rsidRPr="00B31E1E">
              <w:t>Основной</w:t>
            </w:r>
          </w:p>
        </w:tc>
        <w:tc>
          <w:tcPr>
            <w:tcW w:w="1813" w:type="dxa"/>
          </w:tcPr>
          <w:p w14:paraId="6F226A56" w14:textId="77777777" w:rsidR="00881974" w:rsidRPr="00B31E1E" w:rsidRDefault="00881974" w:rsidP="00E063C3">
            <w:pPr>
              <w:spacing w:line="240" w:lineRule="auto"/>
              <w:ind w:firstLine="0"/>
              <w:jc w:val="center"/>
            </w:pPr>
            <w:r w:rsidRPr="00B31E1E">
              <w:t>Мусорный</w:t>
            </w:r>
          </w:p>
        </w:tc>
      </w:tr>
      <w:tr w:rsidR="00881974" w14:paraId="7C0B235F" w14:textId="77777777" w:rsidTr="00E063C3">
        <w:tc>
          <w:tcPr>
            <w:tcW w:w="1812" w:type="dxa"/>
          </w:tcPr>
          <w:p w14:paraId="07CCE2CA" w14:textId="77777777" w:rsidR="00881974" w:rsidRPr="00B31E1E" w:rsidRDefault="00881974" w:rsidP="00E063C3">
            <w:pPr>
              <w:spacing w:line="240" w:lineRule="auto"/>
              <w:ind w:firstLine="0"/>
            </w:pPr>
            <w:r w:rsidRPr="00B31E1E">
              <w:t>В.-успешный</w:t>
            </w:r>
          </w:p>
        </w:tc>
        <w:tc>
          <w:tcPr>
            <w:tcW w:w="1812" w:type="dxa"/>
          </w:tcPr>
          <w:p w14:paraId="5A250718" w14:textId="77777777" w:rsidR="00881974" w:rsidRPr="00B31E1E" w:rsidRDefault="00881974" w:rsidP="00E063C3">
            <w:pPr>
              <w:spacing w:line="240" w:lineRule="auto"/>
              <w:ind w:firstLine="0"/>
              <w:jc w:val="center"/>
            </w:pPr>
            <w:r>
              <w:t>5</w:t>
            </w:r>
          </w:p>
        </w:tc>
        <w:tc>
          <w:tcPr>
            <w:tcW w:w="1812" w:type="dxa"/>
          </w:tcPr>
          <w:p w14:paraId="598E07E6" w14:textId="77777777" w:rsidR="00881974" w:rsidRPr="00B31E1E" w:rsidRDefault="00881974" w:rsidP="00E063C3">
            <w:pPr>
              <w:spacing w:line="240" w:lineRule="auto"/>
              <w:ind w:firstLine="0"/>
              <w:jc w:val="center"/>
            </w:pPr>
            <w:r>
              <w:t>0</w:t>
            </w:r>
          </w:p>
        </w:tc>
        <w:tc>
          <w:tcPr>
            <w:tcW w:w="1812" w:type="dxa"/>
          </w:tcPr>
          <w:p w14:paraId="38D1D6C6" w14:textId="5EF721C0" w:rsidR="00881974" w:rsidRPr="00B31E1E" w:rsidRDefault="00881974" w:rsidP="00E063C3">
            <w:pPr>
              <w:spacing w:line="240" w:lineRule="auto"/>
              <w:ind w:firstLine="0"/>
              <w:jc w:val="center"/>
            </w:pPr>
            <w:r>
              <w:t>0</w:t>
            </w:r>
          </w:p>
        </w:tc>
        <w:tc>
          <w:tcPr>
            <w:tcW w:w="1813" w:type="dxa"/>
          </w:tcPr>
          <w:p w14:paraId="65294A10" w14:textId="77777777" w:rsidR="00881974" w:rsidRPr="00B31E1E" w:rsidRDefault="00881974" w:rsidP="00E063C3">
            <w:pPr>
              <w:spacing w:line="240" w:lineRule="auto"/>
              <w:ind w:firstLine="0"/>
              <w:jc w:val="center"/>
            </w:pPr>
            <w:r>
              <w:t>0</w:t>
            </w:r>
          </w:p>
        </w:tc>
      </w:tr>
      <w:tr w:rsidR="00881974" w14:paraId="79821C79" w14:textId="77777777" w:rsidTr="00E063C3">
        <w:tc>
          <w:tcPr>
            <w:tcW w:w="1812" w:type="dxa"/>
          </w:tcPr>
          <w:p w14:paraId="5258F25D" w14:textId="77777777" w:rsidR="00881974" w:rsidRPr="00B31E1E" w:rsidRDefault="00881974" w:rsidP="00E063C3">
            <w:pPr>
              <w:spacing w:line="240" w:lineRule="auto"/>
              <w:ind w:firstLine="0"/>
            </w:pPr>
            <w:r w:rsidRPr="00B31E1E">
              <w:t>Успешный</w:t>
            </w:r>
          </w:p>
        </w:tc>
        <w:tc>
          <w:tcPr>
            <w:tcW w:w="1812" w:type="dxa"/>
          </w:tcPr>
          <w:p w14:paraId="3956C78E" w14:textId="5F90405C" w:rsidR="00881974" w:rsidRPr="00B31E1E" w:rsidRDefault="00B02DBC" w:rsidP="00E063C3">
            <w:pPr>
              <w:spacing w:line="240" w:lineRule="auto"/>
              <w:ind w:firstLine="0"/>
              <w:jc w:val="center"/>
            </w:pPr>
            <w:r>
              <w:t>0</w:t>
            </w:r>
          </w:p>
        </w:tc>
        <w:tc>
          <w:tcPr>
            <w:tcW w:w="1812" w:type="dxa"/>
          </w:tcPr>
          <w:p w14:paraId="51327065" w14:textId="77777777" w:rsidR="00881974" w:rsidRPr="00B31E1E" w:rsidRDefault="00881974" w:rsidP="00E063C3">
            <w:pPr>
              <w:spacing w:line="240" w:lineRule="auto"/>
              <w:ind w:firstLine="0"/>
              <w:jc w:val="center"/>
            </w:pPr>
            <w:r>
              <w:t>12</w:t>
            </w:r>
          </w:p>
        </w:tc>
        <w:tc>
          <w:tcPr>
            <w:tcW w:w="1812" w:type="dxa"/>
          </w:tcPr>
          <w:p w14:paraId="170EBC6B" w14:textId="3482F8F2" w:rsidR="00881974" w:rsidRPr="00B31E1E" w:rsidRDefault="00B02DBC" w:rsidP="00E063C3">
            <w:pPr>
              <w:spacing w:line="240" w:lineRule="auto"/>
              <w:ind w:firstLine="0"/>
              <w:jc w:val="center"/>
            </w:pPr>
            <w:r>
              <w:t>3</w:t>
            </w:r>
          </w:p>
        </w:tc>
        <w:tc>
          <w:tcPr>
            <w:tcW w:w="1813" w:type="dxa"/>
          </w:tcPr>
          <w:p w14:paraId="2B5F13AA" w14:textId="77777777" w:rsidR="00881974" w:rsidRPr="00B31E1E" w:rsidRDefault="00881974" w:rsidP="00E063C3">
            <w:pPr>
              <w:spacing w:line="240" w:lineRule="auto"/>
              <w:ind w:firstLine="0"/>
              <w:jc w:val="center"/>
            </w:pPr>
            <w:r>
              <w:t>0</w:t>
            </w:r>
          </w:p>
        </w:tc>
      </w:tr>
      <w:tr w:rsidR="00881974" w14:paraId="4C9B26E0" w14:textId="77777777" w:rsidTr="00E063C3">
        <w:tc>
          <w:tcPr>
            <w:tcW w:w="1812" w:type="dxa"/>
          </w:tcPr>
          <w:p w14:paraId="0F8B453F" w14:textId="77777777" w:rsidR="00881974" w:rsidRPr="00B31E1E" w:rsidRDefault="00881974" w:rsidP="00E063C3">
            <w:pPr>
              <w:spacing w:line="240" w:lineRule="auto"/>
              <w:ind w:firstLine="0"/>
            </w:pPr>
            <w:r w:rsidRPr="00B31E1E">
              <w:t>Основной</w:t>
            </w:r>
          </w:p>
        </w:tc>
        <w:tc>
          <w:tcPr>
            <w:tcW w:w="1812" w:type="dxa"/>
          </w:tcPr>
          <w:p w14:paraId="6CEC3BF4" w14:textId="77777777" w:rsidR="00881974" w:rsidRPr="00B31E1E" w:rsidRDefault="00881974" w:rsidP="00E063C3">
            <w:pPr>
              <w:spacing w:line="240" w:lineRule="auto"/>
              <w:ind w:firstLine="0"/>
              <w:jc w:val="center"/>
            </w:pPr>
            <w:r>
              <w:t>0</w:t>
            </w:r>
          </w:p>
        </w:tc>
        <w:tc>
          <w:tcPr>
            <w:tcW w:w="1812" w:type="dxa"/>
          </w:tcPr>
          <w:p w14:paraId="3DC4F714" w14:textId="77777777" w:rsidR="00881974" w:rsidRPr="00B31E1E" w:rsidRDefault="00881974" w:rsidP="00E063C3">
            <w:pPr>
              <w:spacing w:line="240" w:lineRule="auto"/>
              <w:ind w:firstLine="0"/>
              <w:jc w:val="center"/>
            </w:pPr>
            <w:r>
              <w:t>1</w:t>
            </w:r>
          </w:p>
        </w:tc>
        <w:tc>
          <w:tcPr>
            <w:tcW w:w="1812" w:type="dxa"/>
          </w:tcPr>
          <w:p w14:paraId="4847826C" w14:textId="38D4AEF4" w:rsidR="00881974" w:rsidRPr="00B31E1E" w:rsidRDefault="00881974" w:rsidP="00E063C3">
            <w:pPr>
              <w:spacing w:line="240" w:lineRule="auto"/>
              <w:ind w:firstLine="0"/>
              <w:jc w:val="center"/>
            </w:pPr>
            <w:r>
              <w:t>32</w:t>
            </w:r>
            <w:r w:rsidR="00B02DBC">
              <w:t>2</w:t>
            </w:r>
          </w:p>
        </w:tc>
        <w:tc>
          <w:tcPr>
            <w:tcW w:w="1813" w:type="dxa"/>
          </w:tcPr>
          <w:p w14:paraId="7A634000" w14:textId="462BD5E2" w:rsidR="00881974" w:rsidRPr="00B31E1E" w:rsidRDefault="00B02DBC" w:rsidP="00E063C3">
            <w:pPr>
              <w:spacing w:line="240" w:lineRule="auto"/>
              <w:ind w:firstLine="0"/>
              <w:jc w:val="center"/>
            </w:pPr>
            <w:r>
              <w:t>0</w:t>
            </w:r>
          </w:p>
        </w:tc>
      </w:tr>
      <w:tr w:rsidR="00881974" w14:paraId="4B7185EA" w14:textId="77777777" w:rsidTr="00E063C3">
        <w:tc>
          <w:tcPr>
            <w:tcW w:w="1812" w:type="dxa"/>
          </w:tcPr>
          <w:p w14:paraId="772F4859" w14:textId="77777777" w:rsidR="00881974" w:rsidRPr="00B31E1E" w:rsidRDefault="00881974" w:rsidP="00E063C3">
            <w:pPr>
              <w:spacing w:line="240" w:lineRule="auto"/>
              <w:ind w:firstLine="0"/>
            </w:pPr>
            <w:r w:rsidRPr="00B31E1E">
              <w:t>Мусорный</w:t>
            </w:r>
          </w:p>
        </w:tc>
        <w:tc>
          <w:tcPr>
            <w:tcW w:w="1812" w:type="dxa"/>
          </w:tcPr>
          <w:p w14:paraId="6BF76A87" w14:textId="77777777" w:rsidR="00881974" w:rsidRPr="00B31E1E" w:rsidRDefault="00881974" w:rsidP="00E063C3">
            <w:pPr>
              <w:spacing w:line="240" w:lineRule="auto"/>
              <w:ind w:firstLine="0"/>
              <w:jc w:val="center"/>
            </w:pPr>
            <w:r>
              <w:t>0</w:t>
            </w:r>
          </w:p>
        </w:tc>
        <w:tc>
          <w:tcPr>
            <w:tcW w:w="1812" w:type="dxa"/>
          </w:tcPr>
          <w:p w14:paraId="0DBEA1FA" w14:textId="77777777" w:rsidR="00881974" w:rsidRPr="00B31E1E" w:rsidRDefault="00881974" w:rsidP="00E063C3">
            <w:pPr>
              <w:spacing w:line="240" w:lineRule="auto"/>
              <w:ind w:firstLine="0"/>
              <w:jc w:val="center"/>
            </w:pPr>
            <w:r>
              <w:t>0</w:t>
            </w:r>
          </w:p>
        </w:tc>
        <w:tc>
          <w:tcPr>
            <w:tcW w:w="1812" w:type="dxa"/>
          </w:tcPr>
          <w:p w14:paraId="65589AB5" w14:textId="10697AEB" w:rsidR="00881974" w:rsidRPr="00B31E1E" w:rsidRDefault="00B02DBC" w:rsidP="00E063C3">
            <w:pPr>
              <w:spacing w:line="240" w:lineRule="auto"/>
              <w:ind w:firstLine="0"/>
              <w:jc w:val="center"/>
            </w:pPr>
            <w:r>
              <w:t>4</w:t>
            </w:r>
          </w:p>
        </w:tc>
        <w:tc>
          <w:tcPr>
            <w:tcW w:w="1813" w:type="dxa"/>
          </w:tcPr>
          <w:p w14:paraId="1333F603" w14:textId="6133F6FE" w:rsidR="00881974" w:rsidRPr="00B31E1E" w:rsidRDefault="00881974" w:rsidP="00E063C3">
            <w:pPr>
              <w:spacing w:line="240" w:lineRule="auto"/>
              <w:ind w:firstLine="0"/>
              <w:jc w:val="center"/>
            </w:pPr>
            <w:r>
              <w:t>3</w:t>
            </w:r>
            <w:r w:rsidR="00B02DBC">
              <w:t>2</w:t>
            </w:r>
          </w:p>
        </w:tc>
      </w:tr>
    </w:tbl>
    <w:p w14:paraId="1F208DB9" w14:textId="77777777" w:rsidR="00881974" w:rsidRDefault="00881974" w:rsidP="00881974">
      <w:pPr>
        <w:ind w:firstLine="0"/>
      </w:pPr>
    </w:p>
    <w:p w14:paraId="0D4F738D" w14:textId="3C2A06F6" w:rsidR="00491BD8" w:rsidRDefault="00B02DBC" w:rsidP="00B02DBC">
      <w:r>
        <w:t>На основе данных в таблице 15 можно сделать вывод, что адабуст может классифицировать банки основного кластера как успешные, чуть реже наоборот. Также часть банков основной группы определяется как мусорные.</w:t>
      </w:r>
    </w:p>
    <w:p w14:paraId="3359D938" w14:textId="06B5C481" w:rsidR="00B02DBC" w:rsidRDefault="00B02DBC" w:rsidP="00B02DBC">
      <w:r>
        <w:t>Модель градиентного бустинга. Характеристики этой модели приведены в таблице 16.</w:t>
      </w:r>
    </w:p>
    <w:p w14:paraId="06404123" w14:textId="6A0F9F00" w:rsidR="00B02DBC" w:rsidRDefault="00B02DBC" w:rsidP="00B02DBC"/>
    <w:p w14:paraId="7453A12F" w14:textId="6484959F" w:rsidR="00B02DBC" w:rsidRDefault="00B02DBC" w:rsidP="00B02DBC">
      <w:pPr>
        <w:ind w:firstLine="0"/>
      </w:pPr>
      <w:r>
        <w:t xml:space="preserve">Таблица 16 – </w:t>
      </w:r>
      <w:r w:rsidR="002D715E">
        <w:t>Х</w:t>
      </w:r>
      <w:r>
        <w:t>арактеристики модели градиентного бустинга</w:t>
      </w:r>
    </w:p>
    <w:tbl>
      <w:tblPr>
        <w:tblStyle w:val="a3"/>
        <w:tblW w:w="0" w:type="auto"/>
        <w:tblLook w:val="04A0" w:firstRow="1" w:lastRow="0" w:firstColumn="1" w:lastColumn="0" w:noHBand="0" w:noVBand="1"/>
      </w:tblPr>
      <w:tblGrid>
        <w:gridCol w:w="2405"/>
        <w:gridCol w:w="1320"/>
      </w:tblGrid>
      <w:tr w:rsidR="00B02DBC" w14:paraId="449479A2" w14:textId="77777777" w:rsidTr="00E063C3">
        <w:tc>
          <w:tcPr>
            <w:tcW w:w="2405" w:type="dxa"/>
          </w:tcPr>
          <w:p w14:paraId="7ED8A45A" w14:textId="77777777" w:rsidR="00B02DBC" w:rsidRDefault="00B02DBC" w:rsidP="00E063C3">
            <w:pPr>
              <w:spacing w:line="240" w:lineRule="auto"/>
              <w:ind w:firstLine="0"/>
            </w:pPr>
            <w:r>
              <w:t>Параметр</w:t>
            </w:r>
          </w:p>
        </w:tc>
        <w:tc>
          <w:tcPr>
            <w:tcW w:w="1276" w:type="dxa"/>
          </w:tcPr>
          <w:p w14:paraId="5825FE2A" w14:textId="77777777" w:rsidR="00B02DBC" w:rsidRDefault="00B02DBC" w:rsidP="00E063C3">
            <w:pPr>
              <w:spacing w:line="240" w:lineRule="auto"/>
              <w:ind w:firstLine="0"/>
              <w:jc w:val="center"/>
            </w:pPr>
            <w:r>
              <w:t>Значение</w:t>
            </w:r>
          </w:p>
        </w:tc>
      </w:tr>
      <w:tr w:rsidR="00B02DBC" w14:paraId="122EA26E" w14:textId="77777777" w:rsidTr="00E063C3">
        <w:tc>
          <w:tcPr>
            <w:tcW w:w="2405" w:type="dxa"/>
          </w:tcPr>
          <w:p w14:paraId="0F0B16AB" w14:textId="3837B044" w:rsidR="00B02DBC" w:rsidRPr="0088396C" w:rsidRDefault="00B02DBC" w:rsidP="00E063C3">
            <w:pPr>
              <w:spacing w:line="240" w:lineRule="auto"/>
              <w:ind w:firstLine="0"/>
              <w:rPr>
                <w:lang w:val="en-US"/>
              </w:rPr>
            </w:pPr>
            <w:r>
              <w:rPr>
                <w:lang w:val="en-US"/>
              </w:rPr>
              <w:t>loss</w:t>
            </w:r>
          </w:p>
        </w:tc>
        <w:tc>
          <w:tcPr>
            <w:tcW w:w="1276" w:type="dxa"/>
          </w:tcPr>
          <w:p w14:paraId="3771574B" w14:textId="5D6E3B00" w:rsidR="00B02DBC" w:rsidRPr="00A40D35" w:rsidRDefault="00A40D35" w:rsidP="00E063C3">
            <w:pPr>
              <w:spacing w:line="240" w:lineRule="auto"/>
              <w:ind w:firstLine="0"/>
              <w:jc w:val="center"/>
              <w:rPr>
                <w:lang w:val="en-US"/>
              </w:rPr>
            </w:pPr>
            <w:proofErr w:type="spellStart"/>
            <w:r>
              <w:rPr>
                <w:lang w:val="en-US"/>
              </w:rPr>
              <w:t>log_loss</w:t>
            </w:r>
            <w:proofErr w:type="spellEnd"/>
          </w:p>
        </w:tc>
      </w:tr>
      <w:tr w:rsidR="00B02DBC" w14:paraId="4B0C6BA7" w14:textId="77777777" w:rsidTr="00E063C3">
        <w:tc>
          <w:tcPr>
            <w:tcW w:w="2405" w:type="dxa"/>
          </w:tcPr>
          <w:p w14:paraId="221A02B2" w14:textId="7D638A49" w:rsidR="00B02DBC" w:rsidRDefault="00B02DBC" w:rsidP="00E063C3">
            <w:pPr>
              <w:spacing w:line="240" w:lineRule="auto"/>
              <w:ind w:firstLine="0"/>
              <w:rPr>
                <w:lang w:val="en-US"/>
              </w:rPr>
            </w:pPr>
            <w:r>
              <w:rPr>
                <w:lang w:val="en-US"/>
              </w:rPr>
              <w:t>n</w:t>
            </w:r>
            <w:r w:rsidRPr="00511854">
              <w:t>_</w:t>
            </w:r>
            <w:r>
              <w:rPr>
                <w:lang w:val="en-US"/>
              </w:rPr>
              <w:t>estimators</w:t>
            </w:r>
          </w:p>
        </w:tc>
        <w:tc>
          <w:tcPr>
            <w:tcW w:w="1276" w:type="dxa"/>
          </w:tcPr>
          <w:p w14:paraId="5AE62AFF" w14:textId="5A1E117C" w:rsidR="00B02DBC" w:rsidRPr="00A40D35" w:rsidRDefault="00B02DBC" w:rsidP="00E063C3">
            <w:pPr>
              <w:spacing w:line="240" w:lineRule="auto"/>
              <w:ind w:firstLine="0"/>
              <w:jc w:val="center"/>
            </w:pPr>
            <w:r>
              <w:rPr>
                <w:lang w:val="en-US"/>
              </w:rPr>
              <w:t>1</w:t>
            </w:r>
            <w:r w:rsidR="00A40D35">
              <w:t>00</w:t>
            </w:r>
          </w:p>
        </w:tc>
      </w:tr>
      <w:tr w:rsidR="00B02DBC" w14:paraId="74916C1C" w14:textId="77777777" w:rsidTr="00E063C3">
        <w:tc>
          <w:tcPr>
            <w:tcW w:w="2405" w:type="dxa"/>
          </w:tcPr>
          <w:p w14:paraId="368AB88A" w14:textId="310A45EE" w:rsidR="00B02DBC" w:rsidRDefault="00A40D35" w:rsidP="00E063C3">
            <w:pPr>
              <w:spacing w:line="240" w:lineRule="auto"/>
              <w:ind w:firstLine="0"/>
              <w:rPr>
                <w:lang w:val="en-US"/>
              </w:rPr>
            </w:pPr>
            <w:r>
              <w:rPr>
                <w:lang w:val="en-US"/>
              </w:rPr>
              <w:t>min</w:t>
            </w:r>
            <w:r w:rsidRPr="00511854">
              <w:t>_</w:t>
            </w:r>
            <w:r>
              <w:rPr>
                <w:lang w:val="en-US"/>
              </w:rPr>
              <w:t>sample</w:t>
            </w:r>
            <w:r w:rsidRPr="00511854">
              <w:t>_</w:t>
            </w:r>
            <w:r>
              <w:rPr>
                <w:lang w:val="en-US"/>
              </w:rPr>
              <w:t>split</w:t>
            </w:r>
          </w:p>
        </w:tc>
        <w:tc>
          <w:tcPr>
            <w:tcW w:w="1276" w:type="dxa"/>
          </w:tcPr>
          <w:p w14:paraId="02D65BEE" w14:textId="5962F5CA" w:rsidR="00B02DBC" w:rsidRPr="00A40D35" w:rsidRDefault="00A40D35" w:rsidP="00E063C3">
            <w:pPr>
              <w:spacing w:line="240" w:lineRule="auto"/>
              <w:ind w:firstLine="0"/>
              <w:jc w:val="center"/>
            </w:pPr>
            <w:r>
              <w:t>2</w:t>
            </w:r>
          </w:p>
        </w:tc>
      </w:tr>
      <w:tr w:rsidR="00B02DBC" w14:paraId="231AE25B" w14:textId="77777777" w:rsidTr="00E063C3">
        <w:tc>
          <w:tcPr>
            <w:tcW w:w="2405" w:type="dxa"/>
          </w:tcPr>
          <w:p w14:paraId="09ED664A" w14:textId="7F91FB69" w:rsidR="00B02DBC" w:rsidRDefault="00A40D35" w:rsidP="00E063C3">
            <w:pPr>
              <w:spacing w:line="240" w:lineRule="auto"/>
              <w:ind w:firstLine="0"/>
              <w:rPr>
                <w:lang w:val="en-US"/>
              </w:rPr>
            </w:pPr>
            <w:r>
              <w:rPr>
                <w:lang w:val="en-US"/>
              </w:rPr>
              <w:t>min</w:t>
            </w:r>
            <w:r w:rsidRPr="005066A7">
              <w:t>_</w:t>
            </w:r>
            <w:r>
              <w:rPr>
                <w:lang w:val="en-US"/>
              </w:rPr>
              <w:t>sample</w:t>
            </w:r>
            <w:r w:rsidRPr="005066A7">
              <w:t>_</w:t>
            </w:r>
            <w:r>
              <w:rPr>
                <w:lang w:val="en-US"/>
              </w:rPr>
              <w:t>leaf</w:t>
            </w:r>
          </w:p>
        </w:tc>
        <w:tc>
          <w:tcPr>
            <w:tcW w:w="1276" w:type="dxa"/>
          </w:tcPr>
          <w:p w14:paraId="7379CF84" w14:textId="69B07395" w:rsidR="00B02DBC" w:rsidRPr="00A40D35" w:rsidRDefault="00A40D35" w:rsidP="00E063C3">
            <w:pPr>
              <w:spacing w:line="240" w:lineRule="auto"/>
              <w:ind w:firstLine="0"/>
              <w:jc w:val="center"/>
            </w:pPr>
            <w:r>
              <w:t>1</w:t>
            </w:r>
          </w:p>
        </w:tc>
      </w:tr>
      <w:tr w:rsidR="00A40D35" w14:paraId="43838899" w14:textId="77777777" w:rsidTr="00E063C3">
        <w:tc>
          <w:tcPr>
            <w:tcW w:w="2405" w:type="dxa"/>
          </w:tcPr>
          <w:p w14:paraId="55F16605" w14:textId="6A150C73" w:rsidR="00A40D35" w:rsidRDefault="00A40D35" w:rsidP="00E063C3">
            <w:pPr>
              <w:spacing w:line="240" w:lineRule="auto"/>
              <w:ind w:firstLine="0"/>
              <w:rPr>
                <w:lang w:val="en-US"/>
              </w:rPr>
            </w:pPr>
            <w:r>
              <w:rPr>
                <w:lang w:val="en-US"/>
              </w:rPr>
              <w:t>max</w:t>
            </w:r>
            <w:r w:rsidRPr="000432D6">
              <w:t>_</w:t>
            </w:r>
            <w:r>
              <w:rPr>
                <w:lang w:val="en-US"/>
              </w:rPr>
              <w:t>depth</w:t>
            </w:r>
          </w:p>
        </w:tc>
        <w:tc>
          <w:tcPr>
            <w:tcW w:w="1276" w:type="dxa"/>
          </w:tcPr>
          <w:p w14:paraId="28E3BAD7" w14:textId="448B7B5B" w:rsidR="00A40D35" w:rsidRDefault="00A40D35" w:rsidP="00E063C3">
            <w:pPr>
              <w:spacing w:line="240" w:lineRule="auto"/>
              <w:ind w:firstLine="0"/>
              <w:jc w:val="center"/>
              <w:rPr>
                <w:lang w:val="en-US"/>
              </w:rPr>
            </w:pPr>
            <w:r>
              <w:rPr>
                <w:lang w:val="en-US"/>
              </w:rPr>
              <w:t>3</w:t>
            </w:r>
          </w:p>
        </w:tc>
      </w:tr>
      <w:tr w:rsidR="00B100DD" w14:paraId="131E82F7" w14:textId="77777777" w:rsidTr="00E063C3">
        <w:tc>
          <w:tcPr>
            <w:tcW w:w="2405" w:type="dxa"/>
          </w:tcPr>
          <w:p w14:paraId="3A54314D" w14:textId="44D261BA" w:rsidR="00B100DD" w:rsidRDefault="00B100DD" w:rsidP="00E063C3">
            <w:pPr>
              <w:spacing w:line="240" w:lineRule="auto"/>
              <w:ind w:firstLine="0"/>
              <w:rPr>
                <w:lang w:val="en-US"/>
              </w:rPr>
            </w:pPr>
            <w:proofErr w:type="spellStart"/>
            <w:r>
              <w:rPr>
                <w:lang w:val="en-US"/>
              </w:rPr>
              <w:t>random_state</w:t>
            </w:r>
            <w:proofErr w:type="spellEnd"/>
          </w:p>
        </w:tc>
        <w:tc>
          <w:tcPr>
            <w:tcW w:w="1276" w:type="dxa"/>
          </w:tcPr>
          <w:p w14:paraId="4AF42439" w14:textId="55FC0671" w:rsidR="00B100DD" w:rsidRDefault="00B100DD" w:rsidP="00E063C3">
            <w:pPr>
              <w:spacing w:line="240" w:lineRule="auto"/>
              <w:ind w:firstLine="0"/>
              <w:jc w:val="center"/>
              <w:rPr>
                <w:lang w:val="en-US"/>
              </w:rPr>
            </w:pPr>
            <w:r>
              <w:rPr>
                <w:lang w:val="en-US"/>
              </w:rPr>
              <w:t>3</w:t>
            </w:r>
          </w:p>
        </w:tc>
      </w:tr>
    </w:tbl>
    <w:p w14:paraId="619EE536" w14:textId="36083B42" w:rsidR="00B02DBC" w:rsidRDefault="00B02DBC" w:rsidP="00B02DBC">
      <w:pPr>
        <w:ind w:firstLine="0"/>
      </w:pPr>
    </w:p>
    <w:p w14:paraId="74D62DB6" w14:textId="67CD4411" w:rsidR="00A40D35" w:rsidRDefault="00B100DD" w:rsidP="00A40D35">
      <w:r>
        <w:t>Для модели градиентного бустинга были получены результаты, представленные в таблицах 17 и 18.</w:t>
      </w:r>
    </w:p>
    <w:p w14:paraId="7AA87053" w14:textId="2AEA283A" w:rsidR="00B100DD" w:rsidRDefault="00B100DD" w:rsidP="00A40D35"/>
    <w:p w14:paraId="7415F2B0" w14:textId="62CE7526" w:rsidR="00B100DD" w:rsidRDefault="00B100DD" w:rsidP="00B100DD">
      <w:pPr>
        <w:ind w:firstLine="0"/>
      </w:pPr>
      <w:r>
        <w:t xml:space="preserve">Таблица 18 – </w:t>
      </w:r>
      <w:r w:rsidR="002D715E">
        <w:t>Р</w:t>
      </w:r>
      <w:r>
        <w:t>езультаты градиентного бустинга на обучающей выборке</w:t>
      </w:r>
    </w:p>
    <w:tbl>
      <w:tblPr>
        <w:tblStyle w:val="14"/>
        <w:tblW w:w="9209" w:type="dxa"/>
        <w:tblLook w:val="04A0" w:firstRow="1" w:lastRow="0" w:firstColumn="1" w:lastColumn="0" w:noHBand="0" w:noVBand="1"/>
      </w:tblPr>
      <w:tblGrid>
        <w:gridCol w:w="1543"/>
        <w:gridCol w:w="894"/>
        <w:gridCol w:w="1380"/>
        <w:gridCol w:w="1571"/>
        <w:gridCol w:w="1837"/>
        <w:gridCol w:w="1984"/>
      </w:tblGrid>
      <w:tr w:rsidR="00B100DD" w:rsidRPr="006B263F" w14:paraId="74C81533" w14:textId="77777777" w:rsidTr="00E063C3">
        <w:trPr>
          <w:trHeight w:val="266"/>
        </w:trPr>
        <w:tc>
          <w:tcPr>
            <w:tcW w:w="1543" w:type="dxa"/>
          </w:tcPr>
          <w:p w14:paraId="6D71CD0F" w14:textId="77777777" w:rsidR="00B100DD" w:rsidRPr="006B263F" w:rsidRDefault="00B100DD" w:rsidP="00E063C3">
            <w:pPr>
              <w:spacing w:line="240" w:lineRule="auto"/>
              <w:ind w:firstLine="0"/>
              <w:contextualSpacing w:val="0"/>
              <w:jc w:val="left"/>
              <w:rPr>
                <w:sz w:val="24"/>
                <w:lang w:eastAsia="ru-RU"/>
              </w:rPr>
            </w:pPr>
          </w:p>
        </w:tc>
        <w:tc>
          <w:tcPr>
            <w:tcW w:w="894" w:type="dxa"/>
          </w:tcPr>
          <w:p w14:paraId="41D4A026"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1510BAA2"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3DD490C0"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1EC1DC8F"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0E372661"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Неправильно, %</w:t>
            </w:r>
          </w:p>
        </w:tc>
      </w:tr>
      <w:tr w:rsidR="00B100DD" w:rsidRPr="006B263F" w14:paraId="71869E76" w14:textId="77777777" w:rsidTr="00E063C3">
        <w:tc>
          <w:tcPr>
            <w:tcW w:w="1543" w:type="dxa"/>
          </w:tcPr>
          <w:p w14:paraId="3AE24E0C" w14:textId="77777777" w:rsidR="00B100DD" w:rsidRPr="006B263F" w:rsidRDefault="00B100DD"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16D8FA67" w14:textId="77777777" w:rsidR="00B100DD" w:rsidRPr="006B263F" w:rsidRDefault="00B100DD" w:rsidP="00E063C3">
            <w:pPr>
              <w:spacing w:line="240" w:lineRule="auto"/>
              <w:ind w:firstLine="0"/>
              <w:contextualSpacing w:val="0"/>
              <w:jc w:val="center"/>
              <w:rPr>
                <w:sz w:val="24"/>
                <w:lang w:eastAsia="ru-RU"/>
              </w:rPr>
            </w:pPr>
            <w:r>
              <w:rPr>
                <w:sz w:val="24"/>
                <w:lang w:eastAsia="ru-RU"/>
              </w:rPr>
              <w:t>5</w:t>
            </w:r>
          </w:p>
        </w:tc>
        <w:tc>
          <w:tcPr>
            <w:tcW w:w="1380" w:type="dxa"/>
          </w:tcPr>
          <w:p w14:paraId="1D0B054E" w14:textId="77777777" w:rsidR="00B100DD" w:rsidRPr="006B263F" w:rsidRDefault="00B100DD" w:rsidP="00E063C3">
            <w:pPr>
              <w:spacing w:line="240" w:lineRule="auto"/>
              <w:ind w:firstLine="0"/>
              <w:contextualSpacing w:val="0"/>
              <w:jc w:val="center"/>
              <w:rPr>
                <w:sz w:val="24"/>
                <w:lang w:eastAsia="ru-RU"/>
              </w:rPr>
            </w:pPr>
            <w:r>
              <w:rPr>
                <w:sz w:val="24"/>
                <w:lang w:eastAsia="ru-RU"/>
              </w:rPr>
              <w:t>5</w:t>
            </w:r>
          </w:p>
        </w:tc>
        <w:tc>
          <w:tcPr>
            <w:tcW w:w="1571" w:type="dxa"/>
          </w:tcPr>
          <w:p w14:paraId="4AD74A8A"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0</w:t>
            </w:r>
          </w:p>
        </w:tc>
        <w:tc>
          <w:tcPr>
            <w:tcW w:w="1837" w:type="dxa"/>
          </w:tcPr>
          <w:p w14:paraId="40537BBB"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5DBE887A"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0</w:t>
            </w:r>
          </w:p>
        </w:tc>
      </w:tr>
      <w:tr w:rsidR="00B100DD" w:rsidRPr="006B263F" w14:paraId="0060E4BB" w14:textId="77777777" w:rsidTr="00E063C3">
        <w:tc>
          <w:tcPr>
            <w:tcW w:w="1543" w:type="dxa"/>
          </w:tcPr>
          <w:p w14:paraId="547A1585" w14:textId="77777777" w:rsidR="00B100DD" w:rsidRPr="006B263F" w:rsidRDefault="00B100DD" w:rsidP="00E063C3">
            <w:pPr>
              <w:spacing w:line="240" w:lineRule="auto"/>
              <w:ind w:firstLine="0"/>
              <w:contextualSpacing w:val="0"/>
              <w:jc w:val="left"/>
              <w:rPr>
                <w:sz w:val="24"/>
                <w:lang w:eastAsia="ru-RU"/>
              </w:rPr>
            </w:pPr>
            <w:r>
              <w:rPr>
                <w:sz w:val="24"/>
                <w:lang w:eastAsia="ru-RU"/>
              </w:rPr>
              <w:t>Успешный</w:t>
            </w:r>
          </w:p>
        </w:tc>
        <w:tc>
          <w:tcPr>
            <w:tcW w:w="894" w:type="dxa"/>
          </w:tcPr>
          <w:p w14:paraId="6A986482" w14:textId="77777777" w:rsidR="00B100DD" w:rsidRPr="006B263F" w:rsidRDefault="00B100DD" w:rsidP="00E063C3">
            <w:pPr>
              <w:spacing w:line="240" w:lineRule="auto"/>
              <w:ind w:firstLine="0"/>
              <w:contextualSpacing w:val="0"/>
              <w:jc w:val="center"/>
              <w:rPr>
                <w:sz w:val="24"/>
                <w:lang w:eastAsia="ru-RU"/>
              </w:rPr>
            </w:pPr>
            <w:r>
              <w:rPr>
                <w:sz w:val="24"/>
                <w:lang w:eastAsia="ru-RU"/>
              </w:rPr>
              <w:t>13</w:t>
            </w:r>
          </w:p>
        </w:tc>
        <w:tc>
          <w:tcPr>
            <w:tcW w:w="1380" w:type="dxa"/>
          </w:tcPr>
          <w:p w14:paraId="7354BD38" w14:textId="77777777" w:rsidR="00B100DD" w:rsidRPr="006B263F" w:rsidRDefault="00B100DD" w:rsidP="00E063C3">
            <w:pPr>
              <w:spacing w:line="240" w:lineRule="auto"/>
              <w:ind w:firstLine="0"/>
              <w:contextualSpacing w:val="0"/>
              <w:jc w:val="center"/>
              <w:rPr>
                <w:sz w:val="24"/>
                <w:lang w:eastAsia="ru-RU"/>
              </w:rPr>
            </w:pPr>
            <w:r>
              <w:rPr>
                <w:sz w:val="24"/>
                <w:lang w:eastAsia="ru-RU"/>
              </w:rPr>
              <w:t>13</w:t>
            </w:r>
          </w:p>
        </w:tc>
        <w:tc>
          <w:tcPr>
            <w:tcW w:w="1571" w:type="dxa"/>
          </w:tcPr>
          <w:p w14:paraId="14EC0010"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c>
          <w:tcPr>
            <w:tcW w:w="1837" w:type="dxa"/>
          </w:tcPr>
          <w:p w14:paraId="3CCB1CE3" w14:textId="77777777" w:rsidR="00B100DD" w:rsidRPr="006B263F" w:rsidRDefault="00B100DD" w:rsidP="00E063C3">
            <w:pPr>
              <w:spacing w:line="240" w:lineRule="auto"/>
              <w:ind w:firstLine="0"/>
              <w:contextualSpacing w:val="0"/>
              <w:jc w:val="center"/>
              <w:rPr>
                <w:sz w:val="24"/>
                <w:lang w:eastAsia="ru-RU"/>
              </w:rPr>
            </w:pPr>
            <w:r>
              <w:rPr>
                <w:sz w:val="24"/>
                <w:lang w:eastAsia="ru-RU"/>
              </w:rPr>
              <w:t>100</w:t>
            </w:r>
          </w:p>
        </w:tc>
        <w:tc>
          <w:tcPr>
            <w:tcW w:w="1984" w:type="dxa"/>
          </w:tcPr>
          <w:p w14:paraId="571FF759"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r>
      <w:tr w:rsidR="00B100DD" w:rsidRPr="006B263F" w14:paraId="346C1BE2" w14:textId="77777777" w:rsidTr="00E063C3">
        <w:tc>
          <w:tcPr>
            <w:tcW w:w="1543" w:type="dxa"/>
          </w:tcPr>
          <w:p w14:paraId="203393C8" w14:textId="77777777" w:rsidR="00B100DD" w:rsidRPr="006B263F" w:rsidRDefault="00B100DD" w:rsidP="00E063C3">
            <w:pPr>
              <w:spacing w:line="240" w:lineRule="auto"/>
              <w:ind w:firstLine="0"/>
              <w:contextualSpacing w:val="0"/>
              <w:jc w:val="left"/>
              <w:rPr>
                <w:sz w:val="24"/>
                <w:lang w:eastAsia="ru-RU"/>
              </w:rPr>
            </w:pPr>
            <w:r>
              <w:rPr>
                <w:sz w:val="24"/>
                <w:lang w:eastAsia="ru-RU"/>
              </w:rPr>
              <w:t>Основной</w:t>
            </w:r>
          </w:p>
        </w:tc>
        <w:tc>
          <w:tcPr>
            <w:tcW w:w="894" w:type="dxa"/>
          </w:tcPr>
          <w:p w14:paraId="75B91BD2" w14:textId="77777777" w:rsidR="00B100DD" w:rsidRPr="006B263F" w:rsidRDefault="00B100DD" w:rsidP="00E063C3">
            <w:pPr>
              <w:spacing w:line="240" w:lineRule="auto"/>
              <w:ind w:firstLine="0"/>
              <w:contextualSpacing w:val="0"/>
              <w:jc w:val="center"/>
              <w:rPr>
                <w:sz w:val="24"/>
                <w:lang w:eastAsia="ru-RU"/>
              </w:rPr>
            </w:pPr>
            <w:r>
              <w:rPr>
                <w:sz w:val="24"/>
                <w:lang w:eastAsia="ru-RU"/>
              </w:rPr>
              <w:t>282</w:t>
            </w:r>
          </w:p>
        </w:tc>
        <w:tc>
          <w:tcPr>
            <w:tcW w:w="1380" w:type="dxa"/>
          </w:tcPr>
          <w:p w14:paraId="596D5068" w14:textId="77777777" w:rsidR="00B100DD" w:rsidRPr="006B263F" w:rsidRDefault="00B100DD" w:rsidP="00E063C3">
            <w:pPr>
              <w:spacing w:line="240" w:lineRule="auto"/>
              <w:ind w:firstLine="0"/>
              <w:contextualSpacing w:val="0"/>
              <w:jc w:val="center"/>
              <w:rPr>
                <w:sz w:val="24"/>
                <w:lang w:eastAsia="ru-RU"/>
              </w:rPr>
            </w:pPr>
            <w:r>
              <w:rPr>
                <w:sz w:val="24"/>
                <w:lang w:eastAsia="ru-RU"/>
              </w:rPr>
              <w:t>283</w:t>
            </w:r>
          </w:p>
        </w:tc>
        <w:tc>
          <w:tcPr>
            <w:tcW w:w="1571" w:type="dxa"/>
          </w:tcPr>
          <w:p w14:paraId="51B28F34"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c>
          <w:tcPr>
            <w:tcW w:w="1837" w:type="dxa"/>
          </w:tcPr>
          <w:p w14:paraId="4A2CAD89"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100</w:t>
            </w:r>
          </w:p>
        </w:tc>
        <w:tc>
          <w:tcPr>
            <w:tcW w:w="1984" w:type="dxa"/>
          </w:tcPr>
          <w:p w14:paraId="2F0A2CF9"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0</w:t>
            </w:r>
          </w:p>
        </w:tc>
      </w:tr>
      <w:tr w:rsidR="00B100DD" w:rsidRPr="006B263F" w14:paraId="171DE155" w14:textId="77777777" w:rsidTr="00E063C3">
        <w:tc>
          <w:tcPr>
            <w:tcW w:w="1543" w:type="dxa"/>
          </w:tcPr>
          <w:p w14:paraId="32767542" w14:textId="77777777" w:rsidR="00B100DD" w:rsidRPr="006B263F" w:rsidRDefault="00B100DD" w:rsidP="00E063C3">
            <w:pPr>
              <w:spacing w:line="240" w:lineRule="auto"/>
              <w:ind w:firstLine="0"/>
              <w:contextualSpacing w:val="0"/>
              <w:jc w:val="left"/>
              <w:rPr>
                <w:sz w:val="24"/>
                <w:lang w:eastAsia="ru-RU"/>
              </w:rPr>
            </w:pPr>
            <w:r>
              <w:rPr>
                <w:sz w:val="24"/>
                <w:lang w:eastAsia="ru-RU"/>
              </w:rPr>
              <w:t>Мусорный</w:t>
            </w:r>
          </w:p>
        </w:tc>
        <w:tc>
          <w:tcPr>
            <w:tcW w:w="894" w:type="dxa"/>
          </w:tcPr>
          <w:p w14:paraId="057D3BBF" w14:textId="77777777" w:rsidR="00B100DD" w:rsidRPr="006B263F" w:rsidRDefault="00B100DD" w:rsidP="00E063C3">
            <w:pPr>
              <w:spacing w:line="240" w:lineRule="auto"/>
              <w:ind w:firstLine="0"/>
              <w:contextualSpacing w:val="0"/>
              <w:jc w:val="center"/>
              <w:rPr>
                <w:sz w:val="24"/>
                <w:lang w:eastAsia="ru-RU"/>
              </w:rPr>
            </w:pPr>
            <w:r>
              <w:rPr>
                <w:sz w:val="24"/>
                <w:lang w:eastAsia="ru-RU"/>
              </w:rPr>
              <w:t>29</w:t>
            </w:r>
          </w:p>
        </w:tc>
        <w:tc>
          <w:tcPr>
            <w:tcW w:w="1380" w:type="dxa"/>
          </w:tcPr>
          <w:p w14:paraId="3069CEE7" w14:textId="77777777" w:rsidR="00B100DD" w:rsidRPr="006B263F" w:rsidRDefault="00B100DD" w:rsidP="00E063C3">
            <w:pPr>
              <w:spacing w:line="240" w:lineRule="auto"/>
              <w:ind w:firstLine="0"/>
              <w:contextualSpacing w:val="0"/>
              <w:jc w:val="center"/>
              <w:rPr>
                <w:sz w:val="24"/>
                <w:lang w:eastAsia="ru-RU"/>
              </w:rPr>
            </w:pPr>
            <w:r>
              <w:rPr>
                <w:sz w:val="24"/>
                <w:lang w:eastAsia="ru-RU"/>
              </w:rPr>
              <w:t>29</w:t>
            </w:r>
          </w:p>
        </w:tc>
        <w:tc>
          <w:tcPr>
            <w:tcW w:w="1571" w:type="dxa"/>
          </w:tcPr>
          <w:p w14:paraId="66333674"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c>
          <w:tcPr>
            <w:tcW w:w="1837" w:type="dxa"/>
          </w:tcPr>
          <w:p w14:paraId="55BCE55E" w14:textId="77777777" w:rsidR="00B100DD" w:rsidRPr="006B263F" w:rsidRDefault="00B100DD" w:rsidP="00E063C3">
            <w:pPr>
              <w:spacing w:line="240" w:lineRule="auto"/>
              <w:ind w:firstLine="0"/>
              <w:contextualSpacing w:val="0"/>
              <w:jc w:val="center"/>
              <w:rPr>
                <w:sz w:val="24"/>
                <w:lang w:eastAsia="ru-RU"/>
              </w:rPr>
            </w:pPr>
            <w:r>
              <w:rPr>
                <w:sz w:val="24"/>
                <w:lang w:eastAsia="ru-RU"/>
              </w:rPr>
              <w:t>100</w:t>
            </w:r>
          </w:p>
        </w:tc>
        <w:tc>
          <w:tcPr>
            <w:tcW w:w="1984" w:type="dxa"/>
          </w:tcPr>
          <w:p w14:paraId="4AB83033"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r>
      <w:tr w:rsidR="00B100DD" w:rsidRPr="006B263F" w14:paraId="3AED0BDE" w14:textId="77777777" w:rsidTr="00E063C3">
        <w:tc>
          <w:tcPr>
            <w:tcW w:w="1543" w:type="dxa"/>
          </w:tcPr>
          <w:p w14:paraId="705A3452" w14:textId="77777777" w:rsidR="00B100DD" w:rsidRPr="006B263F" w:rsidRDefault="00B100DD"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4F9621B4"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380" w:type="dxa"/>
          </w:tcPr>
          <w:p w14:paraId="4D97D03B"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3</w:t>
            </w:r>
            <w:r>
              <w:rPr>
                <w:sz w:val="24"/>
                <w:lang w:eastAsia="ru-RU"/>
              </w:rPr>
              <w:t>29</w:t>
            </w:r>
          </w:p>
        </w:tc>
        <w:tc>
          <w:tcPr>
            <w:tcW w:w="1571" w:type="dxa"/>
          </w:tcPr>
          <w:p w14:paraId="541C391B"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c>
          <w:tcPr>
            <w:tcW w:w="1837" w:type="dxa"/>
          </w:tcPr>
          <w:p w14:paraId="59C79A32" w14:textId="77777777" w:rsidR="00B100DD" w:rsidRPr="006B263F" w:rsidRDefault="00B100DD" w:rsidP="00E063C3">
            <w:pPr>
              <w:spacing w:line="240" w:lineRule="auto"/>
              <w:ind w:firstLine="0"/>
              <w:contextualSpacing w:val="0"/>
              <w:jc w:val="center"/>
              <w:rPr>
                <w:sz w:val="24"/>
                <w:lang w:eastAsia="ru-RU"/>
              </w:rPr>
            </w:pPr>
            <w:r>
              <w:rPr>
                <w:sz w:val="24"/>
                <w:lang w:eastAsia="ru-RU"/>
              </w:rPr>
              <w:t>100</w:t>
            </w:r>
          </w:p>
        </w:tc>
        <w:tc>
          <w:tcPr>
            <w:tcW w:w="1984" w:type="dxa"/>
          </w:tcPr>
          <w:p w14:paraId="597364C0"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r>
    </w:tbl>
    <w:p w14:paraId="35B08DD5" w14:textId="0CC4650F" w:rsidR="00B100DD" w:rsidRDefault="00B100DD" w:rsidP="00A40D35"/>
    <w:p w14:paraId="65659FBA" w14:textId="06AD9404" w:rsidR="00E55BC1" w:rsidRDefault="00E55BC1" w:rsidP="00A40D35"/>
    <w:p w14:paraId="4C141114" w14:textId="38E00BE0" w:rsidR="00E55BC1" w:rsidRDefault="00E55BC1" w:rsidP="00A40D35"/>
    <w:p w14:paraId="06346187" w14:textId="77777777" w:rsidR="00E55BC1" w:rsidRDefault="00E55BC1" w:rsidP="00A40D35"/>
    <w:p w14:paraId="1A97B40A" w14:textId="008B3EC0" w:rsidR="00B100DD" w:rsidRDefault="00B100DD" w:rsidP="00B100DD">
      <w:pPr>
        <w:ind w:firstLine="0"/>
      </w:pPr>
      <w:r>
        <w:lastRenderedPageBreak/>
        <w:t xml:space="preserve">Таблица 19 – </w:t>
      </w:r>
      <w:r w:rsidR="002D715E">
        <w:t>Р</w:t>
      </w:r>
      <w:r>
        <w:t>езультаты градиентного бустинга для тестовой выборки</w:t>
      </w:r>
    </w:p>
    <w:tbl>
      <w:tblPr>
        <w:tblStyle w:val="14"/>
        <w:tblW w:w="9209" w:type="dxa"/>
        <w:tblLook w:val="04A0" w:firstRow="1" w:lastRow="0" w:firstColumn="1" w:lastColumn="0" w:noHBand="0" w:noVBand="1"/>
      </w:tblPr>
      <w:tblGrid>
        <w:gridCol w:w="1543"/>
        <w:gridCol w:w="894"/>
        <w:gridCol w:w="1380"/>
        <w:gridCol w:w="1571"/>
        <w:gridCol w:w="1837"/>
        <w:gridCol w:w="1984"/>
      </w:tblGrid>
      <w:tr w:rsidR="00B100DD" w:rsidRPr="006B263F" w14:paraId="09D8E0D6" w14:textId="77777777" w:rsidTr="00E063C3">
        <w:trPr>
          <w:trHeight w:val="266"/>
        </w:trPr>
        <w:tc>
          <w:tcPr>
            <w:tcW w:w="1543" w:type="dxa"/>
          </w:tcPr>
          <w:p w14:paraId="313026C8" w14:textId="77777777" w:rsidR="00B100DD" w:rsidRPr="006B263F" w:rsidRDefault="00B100DD" w:rsidP="00E063C3">
            <w:pPr>
              <w:spacing w:line="240" w:lineRule="auto"/>
              <w:ind w:firstLine="0"/>
              <w:contextualSpacing w:val="0"/>
              <w:jc w:val="left"/>
              <w:rPr>
                <w:sz w:val="24"/>
                <w:lang w:eastAsia="ru-RU"/>
              </w:rPr>
            </w:pPr>
          </w:p>
        </w:tc>
        <w:tc>
          <w:tcPr>
            <w:tcW w:w="894" w:type="dxa"/>
          </w:tcPr>
          <w:p w14:paraId="1F4C89DF"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Всего</w:t>
            </w:r>
          </w:p>
        </w:tc>
        <w:tc>
          <w:tcPr>
            <w:tcW w:w="1380" w:type="dxa"/>
          </w:tcPr>
          <w:p w14:paraId="5651E0DD"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Правильно</w:t>
            </w:r>
          </w:p>
        </w:tc>
        <w:tc>
          <w:tcPr>
            <w:tcW w:w="1571" w:type="dxa"/>
          </w:tcPr>
          <w:p w14:paraId="1E2C689C"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Неправильно</w:t>
            </w:r>
          </w:p>
        </w:tc>
        <w:tc>
          <w:tcPr>
            <w:tcW w:w="1837" w:type="dxa"/>
          </w:tcPr>
          <w:p w14:paraId="28B5F8D9"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Правильно, %</w:t>
            </w:r>
          </w:p>
        </w:tc>
        <w:tc>
          <w:tcPr>
            <w:tcW w:w="1984" w:type="dxa"/>
          </w:tcPr>
          <w:p w14:paraId="68185DF1"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Неправильно, %</w:t>
            </w:r>
          </w:p>
        </w:tc>
      </w:tr>
      <w:tr w:rsidR="00B100DD" w:rsidRPr="006B263F" w14:paraId="379A4D50" w14:textId="77777777" w:rsidTr="00E063C3">
        <w:tc>
          <w:tcPr>
            <w:tcW w:w="1543" w:type="dxa"/>
          </w:tcPr>
          <w:p w14:paraId="60363600" w14:textId="77777777" w:rsidR="00B100DD" w:rsidRPr="006B263F" w:rsidRDefault="00B100DD" w:rsidP="00E063C3">
            <w:pPr>
              <w:spacing w:line="240" w:lineRule="auto"/>
              <w:ind w:firstLine="0"/>
              <w:contextualSpacing w:val="0"/>
              <w:jc w:val="left"/>
              <w:rPr>
                <w:sz w:val="24"/>
                <w:lang w:eastAsia="ru-RU"/>
              </w:rPr>
            </w:pPr>
            <w:r>
              <w:rPr>
                <w:sz w:val="24"/>
                <w:lang w:eastAsia="ru-RU"/>
              </w:rPr>
              <w:t>Высоко-успешный</w:t>
            </w:r>
          </w:p>
        </w:tc>
        <w:tc>
          <w:tcPr>
            <w:tcW w:w="894" w:type="dxa"/>
          </w:tcPr>
          <w:p w14:paraId="1AC28A0D" w14:textId="77777777" w:rsidR="00B100DD" w:rsidRPr="006B263F" w:rsidRDefault="00B100DD" w:rsidP="00E063C3">
            <w:pPr>
              <w:spacing w:line="240" w:lineRule="auto"/>
              <w:ind w:firstLine="0"/>
              <w:contextualSpacing w:val="0"/>
              <w:jc w:val="center"/>
              <w:rPr>
                <w:sz w:val="24"/>
                <w:lang w:eastAsia="ru-RU"/>
              </w:rPr>
            </w:pPr>
            <w:r>
              <w:rPr>
                <w:sz w:val="24"/>
                <w:lang w:eastAsia="ru-RU"/>
              </w:rPr>
              <w:t>5</w:t>
            </w:r>
          </w:p>
        </w:tc>
        <w:tc>
          <w:tcPr>
            <w:tcW w:w="1380" w:type="dxa"/>
          </w:tcPr>
          <w:p w14:paraId="3436C55A" w14:textId="77777777" w:rsidR="00B100DD" w:rsidRPr="006B263F" w:rsidRDefault="00B100DD" w:rsidP="00E063C3">
            <w:pPr>
              <w:spacing w:line="240" w:lineRule="auto"/>
              <w:ind w:firstLine="0"/>
              <w:contextualSpacing w:val="0"/>
              <w:jc w:val="center"/>
              <w:rPr>
                <w:sz w:val="24"/>
                <w:lang w:eastAsia="ru-RU"/>
              </w:rPr>
            </w:pPr>
            <w:r>
              <w:rPr>
                <w:sz w:val="24"/>
                <w:lang w:eastAsia="ru-RU"/>
              </w:rPr>
              <w:t>5</w:t>
            </w:r>
          </w:p>
        </w:tc>
        <w:tc>
          <w:tcPr>
            <w:tcW w:w="1571" w:type="dxa"/>
          </w:tcPr>
          <w:p w14:paraId="343DE31D"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c>
          <w:tcPr>
            <w:tcW w:w="1837" w:type="dxa"/>
          </w:tcPr>
          <w:p w14:paraId="453EAC12" w14:textId="77777777" w:rsidR="00B100DD" w:rsidRPr="006B263F" w:rsidRDefault="00B100DD" w:rsidP="00E063C3">
            <w:pPr>
              <w:spacing w:line="240" w:lineRule="auto"/>
              <w:ind w:firstLine="0"/>
              <w:contextualSpacing w:val="0"/>
              <w:jc w:val="center"/>
              <w:rPr>
                <w:sz w:val="24"/>
                <w:lang w:eastAsia="ru-RU"/>
              </w:rPr>
            </w:pPr>
            <w:r>
              <w:rPr>
                <w:sz w:val="24"/>
                <w:lang w:eastAsia="ru-RU"/>
              </w:rPr>
              <w:t>100</w:t>
            </w:r>
          </w:p>
        </w:tc>
        <w:tc>
          <w:tcPr>
            <w:tcW w:w="1984" w:type="dxa"/>
          </w:tcPr>
          <w:p w14:paraId="105C14E5" w14:textId="77777777" w:rsidR="00B100DD" w:rsidRPr="006B263F" w:rsidRDefault="00B100DD" w:rsidP="00E063C3">
            <w:pPr>
              <w:spacing w:line="240" w:lineRule="auto"/>
              <w:ind w:firstLine="0"/>
              <w:contextualSpacing w:val="0"/>
              <w:jc w:val="center"/>
              <w:rPr>
                <w:sz w:val="24"/>
                <w:lang w:eastAsia="ru-RU"/>
              </w:rPr>
            </w:pPr>
            <w:r>
              <w:rPr>
                <w:sz w:val="24"/>
                <w:lang w:eastAsia="ru-RU"/>
              </w:rPr>
              <w:t>0</w:t>
            </w:r>
          </w:p>
        </w:tc>
      </w:tr>
      <w:tr w:rsidR="00B100DD" w:rsidRPr="006B263F" w14:paraId="6C50C9BD" w14:textId="77777777" w:rsidTr="00E063C3">
        <w:tc>
          <w:tcPr>
            <w:tcW w:w="1543" w:type="dxa"/>
          </w:tcPr>
          <w:p w14:paraId="3594D1C7" w14:textId="77777777" w:rsidR="00B100DD" w:rsidRPr="006B263F" w:rsidRDefault="00B100DD" w:rsidP="00E063C3">
            <w:pPr>
              <w:spacing w:line="240" w:lineRule="auto"/>
              <w:ind w:firstLine="0"/>
              <w:contextualSpacing w:val="0"/>
              <w:jc w:val="left"/>
              <w:rPr>
                <w:sz w:val="24"/>
                <w:lang w:eastAsia="ru-RU"/>
              </w:rPr>
            </w:pPr>
            <w:r>
              <w:rPr>
                <w:sz w:val="24"/>
                <w:lang w:eastAsia="ru-RU"/>
              </w:rPr>
              <w:t>Успешный</w:t>
            </w:r>
          </w:p>
        </w:tc>
        <w:tc>
          <w:tcPr>
            <w:tcW w:w="894" w:type="dxa"/>
          </w:tcPr>
          <w:p w14:paraId="29407F5C" w14:textId="0A3FCAE9" w:rsidR="00B100DD" w:rsidRPr="006B263F" w:rsidRDefault="00B100DD" w:rsidP="00E063C3">
            <w:pPr>
              <w:spacing w:line="240" w:lineRule="auto"/>
              <w:ind w:firstLine="0"/>
              <w:contextualSpacing w:val="0"/>
              <w:jc w:val="center"/>
              <w:rPr>
                <w:sz w:val="24"/>
                <w:lang w:eastAsia="ru-RU"/>
              </w:rPr>
            </w:pPr>
            <w:r>
              <w:rPr>
                <w:sz w:val="24"/>
                <w:lang w:eastAsia="ru-RU"/>
              </w:rPr>
              <w:t>14</w:t>
            </w:r>
          </w:p>
        </w:tc>
        <w:tc>
          <w:tcPr>
            <w:tcW w:w="1380" w:type="dxa"/>
          </w:tcPr>
          <w:p w14:paraId="2A62AB83" w14:textId="77777777" w:rsidR="00B100DD" w:rsidRPr="006B263F" w:rsidRDefault="00B100DD" w:rsidP="00E063C3">
            <w:pPr>
              <w:spacing w:line="240" w:lineRule="auto"/>
              <w:ind w:firstLine="0"/>
              <w:contextualSpacing w:val="0"/>
              <w:jc w:val="center"/>
              <w:rPr>
                <w:sz w:val="24"/>
                <w:lang w:eastAsia="ru-RU"/>
              </w:rPr>
            </w:pPr>
            <w:r>
              <w:rPr>
                <w:sz w:val="24"/>
                <w:lang w:eastAsia="ru-RU"/>
              </w:rPr>
              <w:t>12</w:t>
            </w:r>
          </w:p>
        </w:tc>
        <w:tc>
          <w:tcPr>
            <w:tcW w:w="1571" w:type="dxa"/>
          </w:tcPr>
          <w:p w14:paraId="265A982F" w14:textId="6714F66A" w:rsidR="00B100DD" w:rsidRPr="006B263F" w:rsidRDefault="00B100DD" w:rsidP="00E063C3">
            <w:pPr>
              <w:spacing w:line="240" w:lineRule="auto"/>
              <w:ind w:firstLine="0"/>
              <w:contextualSpacing w:val="0"/>
              <w:jc w:val="center"/>
              <w:rPr>
                <w:sz w:val="24"/>
                <w:lang w:eastAsia="ru-RU"/>
              </w:rPr>
            </w:pPr>
            <w:r>
              <w:rPr>
                <w:sz w:val="24"/>
                <w:lang w:eastAsia="ru-RU"/>
              </w:rPr>
              <w:t>2</w:t>
            </w:r>
          </w:p>
        </w:tc>
        <w:tc>
          <w:tcPr>
            <w:tcW w:w="1837" w:type="dxa"/>
          </w:tcPr>
          <w:p w14:paraId="7C8D0382" w14:textId="2483782A" w:rsidR="00B100DD" w:rsidRPr="006B263F" w:rsidRDefault="00B100DD" w:rsidP="00E063C3">
            <w:pPr>
              <w:spacing w:line="240" w:lineRule="auto"/>
              <w:ind w:firstLine="0"/>
              <w:contextualSpacing w:val="0"/>
              <w:jc w:val="center"/>
              <w:rPr>
                <w:sz w:val="24"/>
                <w:lang w:eastAsia="ru-RU"/>
              </w:rPr>
            </w:pPr>
            <w:r>
              <w:rPr>
                <w:sz w:val="24"/>
                <w:lang w:eastAsia="ru-RU"/>
              </w:rPr>
              <w:t>8</w:t>
            </w:r>
            <w:r w:rsidR="00F47F3A">
              <w:rPr>
                <w:sz w:val="24"/>
                <w:lang w:eastAsia="ru-RU"/>
              </w:rPr>
              <w:t>5,71</w:t>
            </w:r>
          </w:p>
        </w:tc>
        <w:tc>
          <w:tcPr>
            <w:tcW w:w="1984" w:type="dxa"/>
          </w:tcPr>
          <w:p w14:paraId="48CC9A85" w14:textId="425C4AF0" w:rsidR="00B100DD" w:rsidRPr="006B263F" w:rsidRDefault="00F47F3A" w:rsidP="00E063C3">
            <w:pPr>
              <w:spacing w:line="240" w:lineRule="auto"/>
              <w:ind w:firstLine="0"/>
              <w:contextualSpacing w:val="0"/>
              <w:jc w:val="center"/>
              <w:rPr>
                <w:sz w:val="24"/>
                <w:lang w:eastAsia="ru-RU"/>
              </w:rPr>
            </w:pPr>
            <w:r>
              <w:rPr>
                <w:sz w:val="24"/>
                <w:lang w:eastAsia="ru-RU"/>
              </w:rPr>
              <w:t>14,29</w:t>
            </w:r>
          </w:p>
        </w:tc>
      </w:tr>
      <w:tr w:rsidR="00B100DD" w:rsidRPr="006B263F" w14:paraId="399E202C" w14:textId="77777777" w:rsidTr="00E063C3">
        <w:tc>
          <w:tcPr>
            <w:tcW w:w="1543" w:type="dxa"/>
          </w:tcPr>
          <w:p w14:paraId="7258474D" w14:textId="77777777" w:rsidR="00B100DD" w:rsidRPr="006B263F" w:rsidRDefault="00B100DD" w:rsidP="00E063C3">
            <w:pPr>
              <w:spacing w:line="240" w:lineRule="auto"/>
              <w:ind w:firstLine="0"/>
              <w:contextualSpacing w:val="0"/>
              <w:jc w:val="left"/>
              <w:rPr>
                <w:sz w:val="24"/>
                <w:lang w:eastAsia="ru-RU"/>
              </w:rPr>
            </w:pPr>
            <w:r>
              <w:rPr>
                <w:sz w:val="24"/>
                <w:lang w:eastAsia="ru-RU"/>
              </w:rPr>
              <w:t>Основной</w:t>
            </w:r>
          </w:p>
        </w:tc>
        <w:tc>
          <w:tcPr>
            <w:tcW w:w="894" w:type="dxa"/>
          </w:tcPr>
          <w:p w14:paraId="3FB447B0" w14:textId="77777777" w:rsidR="00B100DD" w:rsidRPr="006B263F" w:rsidRDefault="00B100DD" w:rsidP="00E063C3">
            <w:pPr>
              <w:spacing w:line="240" w:lineRule="auto"/>
              <w:ind w:firstLine="0"/>
              <w:contextualSpacing w:val="0"/>
              <w:jc w:val="center"/>
              <w:rPr>
                <w:sz w:val="24"/>
                <w:lang w:eastAsia="ru-RU"/>
              </w:rPr>
            </w:pPr>
            <w:r>
              <w:rPr>
                <w:sz w:val="24"/>
                <w:lang w:eastAsia="ru-RU"/>
              </w:rPr>
              <w:t>323</w:t>
            </w:r>
          </w:p>
        </w:tc>
        <w:tc>
          <w:tcPr>
            <w:tcW w:w="1380" w:type="dxa"/>
          </w:tcPr>
          <w:p w14:paraId="022F0861" w14:textId="77777777" w:rsidR="00B100DD" w:rsidRPr="006B263F" w:rsidRDefault="00B100DD" w:rsidP="00E063C3">
            <w:pPr>
              <w:spacing w:line="240" w:lineRule="auto"/>
              <w:ind w:firstLine="0"/>
              <w:contextualSpacing w:val="0"/>
              <w:jc w:val="center"/>
              <w:rPr>
                <w:sz w:val="24"/>
                <w:lang w:eastAsia="ru-RU"/>
              </w:rPr>
            </w:pPr>
            <w:r>
              <w:rPr>
                <w:sz w:val="24"/>
                <w:lang w:eastAsia="ru-RU"/>
              </w:rPr>
              <w:t>322</w:t>
            </w:r>
          </w:p>
        </w:tc>
        <w:tc>
          <w:tcPr>
            <w:tcW w:w="1571" w:type="dxa"/>
          </w:tcPr>
          <w:p w14:paraId="616111C1" w14:textId="77777777" w:rsidR="00B100DD" w:rsidRPr="006B263F" w:rsidRDefault="00B100DD" w:rsidP="00E063C3">
            <w:pPr>
              <w:spacing w:line="240" w:lineRule="auto"/>
              <w:ind w:firstLine="0"/>
              <w:contextualSpacing w:val="0"/>
              <w:jc w:val="center"/>
              <w:rPr>
                <w:sz w:val="24"/>
                <w:lang w:eastAsia="ru-RU"/>
              </w:rPr>
            </w:pPr>
            <w:r>
              <w:rPr>
                <w:sz w:val="24"/>
                <w:lang w:eastAsia="ru-RU"/>
              </w:rPr>
              <w:t>1</w:t>
            </w:r>
          </w:p>
        </w:tc>
        <w:tc>
          <w:tcPr>
            <w:tcW w:w="1837" w:type="dxa"/>
          </w:tcPr>
          <w:p w14:paraId="63F312DF" w14:textId="77777777" w:rsidR="00B100DD" w:rsidRPr="006B263F" w:rsidRDefault="00B100DD" w:rsidP="00E063C3">
            <w:pPr>
              <w:spacing w:line="240" w:lineRule="auto"/>
              <w:ind w:firstLine="0"/>
              <w:contextualSpacing w:val="0"/>
              <w:jc w:val="center"/>
              <w:rPr>
                <w:sz w:val="24"/>
                <w:lang w:eastAsia="ru-RU"/>
              </w:rPr>
            </w:pPr>
            <w:r>
              <w:rPr>
                <w:sz w:val="24"/>
                <w:lang w:eastAsia="ru-RU"/>
              </w:rPr>
              <w:t>99,69</w:t>
            </w:r>
          </w:p>
        </w:tc>
        <w:tc>
          <w:tcPr>
            <w:tcW w:w="1984" w:type="dxa"/>
          </w:tcPr>
          <w:p w14:paraId="7F27EC38" w14:textId="77777777" w:rsidR="00B100DD" w:rsidRPr="006B263F" w:rsidRDefault="00B100DD" w:rsidP="00E063C3">
            <w:pPr>
              <w:spacing w:line="240" w:lineRule="auto"/>
              <w:ind w:firstLine="0"/>
              <w:contextualSpacing w:val="0"/>
              <w:jc w:val="center"/>
              <w:rPr>
                <w:sz w:val="24"/>
                <w:lang w:eastAsia="ru-RU"/>
              </w:rPr>
            </w:pPr>
            <w:r>
              <w:rPr>
                <w:sz w:val="24"/>
                <w:lang w:eastAsia="ru-RU"/>
              </w:rPr>
              <w:t>0,31</w:t>
            </w:r>
          </w:p>
        </w:tc>
      </w:tr>
      <w:tr w:rsidR="00B100DD" w:rsidRPr="006B263F" w14:paraId="05535AD6" w14:textId="77777777" w:rsidTr="00E063C3">
        <w:tc>
          <w:tcPr>
            <w:tcW w:w="1543" w:type="dxa"/>
          </w:tcPr>
          <w:p w14:paraId="02450D55" w14:textId="77777777" w:rsidR="00B100DD" w:rsidRPr="006B263F" w:rsidRDefault="00B100DD" w:rsidP="00E063C3">
            <w:pPr>
              <w:spacing w:line="240" w:lineRule="auto"/>
              <w:ind w:firstLine="0"/>
              <w:contextualSpacing w:val="0"/>
              <w:jc w:val="left"/>
              <w:rPr>
                <w:sz w:val="24"/>
                <w:lang w:eastAsia="ru-RU"/>
              </w:rPr>
            </w:pPr>
            <w:r>
              <w:rPr>
                <w:sz w:val="24"/>
                <w:lang w:eastAsia="ru-RU"/>
              </w:rPr>
              <w:t>Мусорный</w:t>
            </w:r>
          </w:p>
        </w:tc>
        <w:tc>
          <w:tcPr>
            <w:tcW w:w="894" w:type="dxa"/>
          </w:tcPr>
          <w:p w14:paraId="2E1D2516" w14:textId="77777777" w:rsidR="00B100DD" w:rsidRPr="006B263F" w:rsidRDefault="00B100DD" w:rsidP="00E063C3">
            <w:pPr>
              <w:spacing w:line="240" w:lineRule="auto"/>
              <w:ind w:firstLine="0"/>
              <w:contextualSpacing w:val="0"/>
              <w:jc w:val="center"/>
              <w:rPr>
                <w:sz w:val="24"/>
                <w:lang w:eastAsia="ru-RU"/>
              </w:rPr>
            </w:pPr>
            <w:r>
              <w:rPr>
                <w:sz w:val="24"/>
                <w:lang w:eastAsia="ru-RU"/>
              </w:rPr>
              <w:t>36</w:t>
            </w:r>
          </w:p>
        </w:tc>
        <w:tc>
          <w:tcPr>
            <w:tcW w:w="1380" w:type="dxa"/>
          </w:tcPr>
          <w:p w14:paraId="2F24811B" w14:textId="77777777" w:rsidR="00B100DD" w:rsidRPr="006B263F" w:rsidRDefault="00B100DD" w:rsidP="00E063C3">
            <w:pPr>
              <w:spacing w:line="240" w:lineRule="auto"/>
              <w:ind w:firstLine="0"/>
              <w:contextualSpacing w:val="0"/>
              <w:jc w:val="center"/>
              <w:rPr>
                <w:sz w:val="24"/>
                <w:lang w:eastAsia="ru-RU"/>
              </w:rPr>
            </w:pPr>
            <w:r>
              <w:rPr>
                <w:sz w:val="24"/>
                <w:lang w:eastAsia="ru-RU"/>
              </w:rPr>
              <w:t>32</w:t>
            </w:r>
          </w:p>
        </w:tc>
        <w:tc>
          <w:tcPr>
            <w:tcW w:w="1571" w:type="dxa"/>
          </w:tcPr>
          <w:p w14:paraId="2679B78F" w14:textId="77777777" w:rsidR="00B100DD" w:rsidRPr="006B263F" w:rsidRDefault="00B100DD" w:rsidP="00E063C3">
            <w:pPr>
              <w:spacing w:line="240" w:lineRule="auto"/>
              <w:ind w:firstLine="0"/>
              <w:contextualSpacing w:val="0"/>
              <w:jc w:val="center"/>
              <w:rPr>
                <w:sz w:val="24"/>
                <w:lang w:eastAsia="ru-RU"/>
              </w:rPr>
            </w:pPr>
            <w:r>
              <w:rPr>
                <w:sz w:val="24"/>
                <w:lang w:eastAsia="ru-RU"/>
              </w:rPr>
              <w:t>4</w:t>
            </w:r>
          </w:p>
        </w:tc>
        <w:tc>
          <w:tcPr>
            <w:tcW w:w="1837" w:type="dxa"/>
          </w:tcPr>
          <w:p w14:paraId="2683BF1E" w14:textId="77777777" w:rsidR="00B100DD" w:rsidRPr="006B263F" w:rsidRDefault="00B100DD" w:rsidP="00E063C3">
            <w:pPr>
              <w:spacing w:line="240" w:lineRule="auto"/>
              <w:ind w:firstLine="0"/>
              <w:contextualSpacing w:val="0"/>
              <w:jc w:val="center"/>
              <w:rPr>
                <w:sz w:val="24"/>
                <w:lang w:eastAsia="ru-RU"/>
              </w:rPr>
            </w:pPr>
            <w:r>
              <w:rPr>
                <w:sz w:val="24"/>
                <w:lang w:eastAsia="ru-RU"/>
              </w:rPr>
              <w:t>88,88</w:t>
            </w:r>
          </w:p>
        </w:tc>
        <w:tc>
          <w:tcPr>
            <w:tcW w:w="1984" w:type="dxa"/>
          </w:tcPr>
          <w:p w14:paraId="2747B765" w14:textId="77777777" w:rsidR="00B100DD" w:rsidRPr="006B263F" w:rsidRDefault="00B100DD" w:rsidP="00E063C3">
            <w:pPr>
              <w:spacing w:line="240" w:lineRule="auto"/>
              <w:ind w:firstLine="0"/>
              <w:contextualSpacing w:val="0"/>
              <w:jc w:val="center"/>
              <w:rPr>
                <w:sz w:val="24"/>
                <w:lang w:eastAsia="ru-RU"/>
              </w:rPr>
            </w:pPr>
            <w:r>
              <w:rPr>
                <w:sz w:val="24"/>
                <w:lang w:eastAsia="ru-RU"/>
              </w:rPr>
              <w:t>11,12</w:t>
            </w:r>
          </w:p>
        </w:tc>
      </w:tr>
      <w:tr w:rsidR="00B100DD" w:rsidRPr="006B263F" w14:paraId="4E848E37" w14:textId="77777777" w:rsidTr="00E063C3">
        <w:tc>
          <w:tcPr>
            <w:tcW w:w="1543" w:type="dxa"/>
          </w:tcPr>
          <w:p w14:paraId="69D07F9C" w14:textId="77777777" w:rsidR="00B100DD" w:rsidRPr="006B263F" w:rsidRDefault="00B100DD" w:rsidP="00E063C3">
            <w:pPr>
              <w:spacing w:line="240" w:lineRule="auto"/>
              <w:ind w:firstLine="0"/>
              <w:contextualSpacing w:val="0"/>
              <w:jc w:val="left"/>
              <w:rPr>
                <w:sz w:val="24"/>
                <w:lang w:eastAsia="ru-RU"/>
              </w:rPr>
            </w:pPr>
            <w:r w:rsidRPr="006B263F">
              <w:rPr>
                <w:sz w:val="24"/>
                <w:lang w:eastAsia="ru-RU"/>
              </w:rPr>
              <w:t>Всего</w:t>
            </w:r>
          </w:p>
        </w:tc>
        <w:tc>
          <w:tcPr>
            <w:tcW w:w="894" w:type="dxa"/>
          </w:tcPr>
          <w:p w14:paraId="7EBC6287" w14:textId="77777777" w:rsidR="00B100DD" w:rsidRPr="006B263F" w:rsidRDefault="00B100DD" w:rsidP="00E063C3">
            <w:pPr>
              <w:spacing w:line="240" w:lineRule="auto"/>
              <w:ind w:firstLine="0"/>
              <w:contextualSpacing w:val="0"/>
              <w:jc w:val="center"/>
              <w:rPr>
                <w:sz w:val="24"/>
                <w:lang w:eastAsia="ru-RU"/>
              </w:rPr>
            </w:pPr>
            <w:r w:rsidRPr="006B263F">
              <w:rPr>
                <w:sz w:val="24"/>
                <w:lang w:eastAsia="ru-RU"/>
              </w:rPr>
              <w:t>3</w:t>
            </w:r>
            <w:r>
              <w:rPr>
                <w:sz w:val="24"/>
                <w:lang w:eastAsia="ru-RU"/>
              </w:rPr>
              <w:t>79</w:t>
            </w:r>
          </w:p>
        </w:tc>
        <w:tc>
          <w:tcPr>
            <w:tcW w:w="1380" w:type="dxa"/>
          </w:tcPr>
          <w:p w14:paraId="1C1CD399" w14:textId="77777777" w:rsidR="00B100DD" w:rsidRPr="006B263F" w:rsidRDefault="00B100DD" w:rsidP="00E063C3">
            <w:pPr>
              <w:spacing w:line="240" w:lineRule="auto"/>
              <w:ind w:firstLine="0"/>
              <w:contextualSpacing w:val="0"/>
              <w:jc w:val="center"/>
              <w:rPr>
                <w:sz w:val="24"/>
                <w:lang w:eastAsia="ru-RU"/>
              </w:rPr>
            </w:pPr>
            <w:r>
              <w:rPr>
                <w:sz w:val="24"/>
                <w:lang w:eastAsia="ru-RU"/>
              </w:rPr>
              <w:t>369</w:t>
            </w:r>
          </w:p>
        </w:tc>
        <w:tc>
          <w:tcPr>
            <w:tcW w:w="1571" w:type="dxa"/>
          </w:tcPr>
          <w:p w14:paraId="18EE667B" w14:textId="77777777" w:rsidR="00B100DD" w:rsidRPr="006B263F" w:rsidRDefault="00B100DD" w:rsidP="00E063C3">
            <w:pPr>
              <w:spacing w:line="240" w:lineRule="auto"/>
              <w:ind w:firstLine="0"/>
              <w:contextualSpacing w:val="0"/>
              <w:jc w:val="center"/>
              <w:rPr>
                <w:sz w:val="24"/>
                <w:lang w:eastAsia="ru-RU"/>
              </w:rPr>
            </w:pPr>
            <w:r>
              <w:rPr>
                <w:sz w:val="24"/>
                <w:lang w:eastAsia="ru-RU"/>
              </w:rPr>
              <w:t>7</w:t>
            </w:r>
          </w:p>
        </w:tc>
        <w:tc>
          <w:tcPr>
            <w:tcW w:w="1837" w:type="dxa"/>
          </w:tcPr>
          <w:p w14:paraId="0CDE449E" w14:textId="77675696" w:rsidR="00B100DD" w:rsidRPr="006B263F" w:rsidRDefault="00B100DD" w:rsidP="00E063C3">
            <w:pPr>
              <w:spacing w:line="240" w:lineRule="auto"/>
              <w:ind w:firstLine="0"/>
              <w:contextualSpacing w:val="0"/>
              <w:jc w:val="center"/>
              <w:rPr>
                <w:sz w:val="24"/>
                <w:lang w:eastAsia="ru-RU"/>
              </w:rPr>
            </w:pPr>
            <w:r>
              <w:rPr>
                <w:sz w:val="24"/>
                <w:lang w:eastAsia="ru-RU"/>
              </w:rPr>
              <w:t>9</w:t>
            </w:r>
            <w:r w:rsidR="00F47F3A">
              <w:rPr>
                <w:sz w:val="24"/>
                <w:lang w:eastAsia="ru-RU"/>
              </w:rPr>
              <w:t>8</w:t>
            </w:r>
            <w:r w:rsidRPr="006B263F">
              <w:rPr>
                <w:sz w:val="24"/>
                <w:lang w:eastAsia="ru-RU"/>
              </w:rPr>
              <w:t>,</w:t>
            </w:r>
            <w:r w:rsidR="00F47F3A">
              <w:rPr>
                <w:sz w:val="24"/>
                <w:lang w:eastAsia="ru-RU"/>
              </w:rPr>
              <w:t>15</w:t>
            </w:r>
          </w:p>
        </w:tc>
        <w:tc>
          <w:tcPr>
            <w:tcW w:w="1984" w:type="dxa"/>
          </w:tcPr>
          <w:p w14:paraId="45FB2343" w14:textId="5A7B866D" w:rsidR="00B100DD" w:rsidRPr="006B263F" w:rsidRDefault="00F47F3A" w:rsidP="00E063C3">
            <w:pPr>
              <w:spacing w:line="240" w:lineRule="auto"/>
              <w:ind w:firstLine="0"/>
              <w:contextualSpacing w:val="0"/>
              <w:jc w:val="center"/>
              <w:rPr>
                <w:sz w:val="24"/>
                <w:lang w:eastAsia="ru-RU"/>
              </w:rPr>
            </w:pPr>
            <w:r>
              <w:rPr>
                <w:sz w:val="24"/>
                <w:lang w:eastAsia="ru-RU"/>
              </w:rPr>
              <w:t>1</w:t>
            </w:r>
            <w:r w:rsidR="00B100DD">
              <w:rPr>
                <w:sz w:val="24"/>
                <w:lang w:eastAsia="ru-RU"/>
              </w:rPr>
              <w:t>,</w:t>
            </w:r>
            <w:r>
              <w:rPr>
                <w:sz w:val="24"/>
                <w:lang w:eastAsia="ru-RU"/>
              </w:rPr>
              <w:t>85</w:t>
            </w:r>
          </w:p>
        </w:tc>
      </w:tr>
    </w:tbl>
    <w:p w14:paraId="38AC14C2" w14:textId="2A3E2FC7" w:rsidR="00B100DD" w:rsidRDefault="00B100DD" w:rsidP="00A40D35"/>
    <w:p w14:paraId="2EBBB505" w14:textId="1F1E3F79" w:rsidR="00B100DD" w:rsidRDefault="00B100DD" w:rsidP="00A40D35">
      <w:r>
        <w:t xml:space="preserve">На основе данных таблиц 18 и 19 можно сделать вывод о высокой прогностической способности градиентного бустинга. </w:t>
      </w:r>
      <w:r w:rsidR="00F47F3A">
        <w:t xml:space="preserve">Обучающая выборка была определена безошибочно, что снова позволяет не рассматривать матрицу несоответствий для нее. Слабым местом выступили банки, относящиеся к успешному и мусорному кластерам. </w:t>
      </w:r>
      <w:r w:rsidR="00221C32">
        <w:t>В то же время</w:t>
      </w:r>
      <w:r w:rsidR="00F47F3A">
        <w:t xml:space="preserve"> мо</w:t>
      </w:r>
      <w:r w:rsidR="003F0046">
        <w:t>д</w:t>
      </w:r>
      <w:r w:rsidR="00F47F3A">
        <w:t>ель безошибочно определила высоко-успешные банки и с одной ошибкой – основные банки.</w:t>
      </w:r>
    </w:p>
    <w:p w14:paraId="6225B8BD" w14:textId="23FB1877" w:rsidR="00F47F3A" w:rsidRDefault="00F47F3A" w:rsidP="00A40D35">
      <w:r>
        <w:t xml:space="preserve">В </w:t>
      </w:r>
      <w:r w:rsidR="00870A62">
        <w:t>таблице</w:t>
      </w:r>
      <w:r>
        <w:t xml:space="preserve"> 20 представлена матрица </w:t>
      </w:r>
      <w:r w:rsidR="00870A62">
        <w:t>несоответствий</w:t>
      </w:r>
      <w:r>
        <w:t xml:space="preserve"> градиентного бустинга</w:t>
      </w:r>
      <w:r w:rsidR="00870A62">
        <w:t xml:space="preserve"> на тестовой выборке.</w:t>
      </w:r>
    </w:p>
    <w:p w14:paraId="72E647E6" w14:textId="050CBA59" w:rsidR="00870A62" w:rsidRDefault="00870A62" w:rsidP="00870A62">
      <w:pPr>
        <w:ind w:firstLine="0"/>
      </w:pPr>
    </w:p>
    <w:p w14:paraId="54558CAC" w14:textId="1D7562E7" w:rsidR="00870A62" w:rsidRDefault="00870A62" w:rsidP="00870A62">
      <w:pPr>
        <w:spacing w:line="240" w:lineRule="auto"/>
        <w:ind w:firstLine="0"/>
      </w:pPr>
      <w:r>
        <w:t xml:space="preserve">Таблица 20 – </w:t>
      </w:r>
      <w:r w:rsidR="002D715E">
        <w:t>М</w:t>
      </w:r>
      <w:r>
        <w:t>атрица несоответствий градиентного бустинга на тестовой выборке</w:t>
      </w:r>
    </w:p>
    <w:tbl>
      <w:tblPr>
        <w:tblStyle w:val="a3"/>
        <w:tblW w:w="0" w:type="auto"/>
        <w:tblLook w:val="04A0" w:firstRow="1" w:lastRow="0" w:firstColumn="1" w:lastColumn="0" w:noHBand="0" w:noVBand="1"/>
      </w:tblPr>
      <w:tblGrid>
        <w:gridCol w:w="1812"/>
        <w:gridCol w:w="1812"/>
        <w:gridCol w:w="1812"/>
        <w:gridCol w:w="1812"/>
        <w:gridCol w:w="1813"/>
      </w:tblGrid>
      <w:tr w:rsidR="00870A62" w14:paraId="253AEAC1" w14:textId="77777777" w:rsidTr="00E063C3">
        <w:tc>
          <w:tcPr>
            <w:tcW w:w="1812" w:type="dxa"/>
          </w:tcPr>
          <w:p w14:paraId="39D230BA" w14:textId="77777777" w:rsidR="00870A62" w:rsidRPr="00B31E1E" w:rsidRDefault="00870A62" w:rsidP="00E063C3">
            <w:pPr>
              <w:spacing w:line="240" w:lineRule="auto"/>
              <w:ind w:firstLine="0"/>
            </w:pPr>
          </w:p>
        </w:tc>
        <w:tc>
          <w:tcPr>
            <w:tcW w:w="1812" w:type="dxa"/>
          </w:tcPr>
          <w:p w14:paraId="4FA42B82" w14:textId="77777777" w:rsidR="00870A62" w:rsidRPr="00B31E1E" w:rsidRDefault="00870A62" w:rsidP="00E063C3">
            <w:pPr>
              <w:spacing w:line="240" w:lineRule="auto"/>
              <w:ind w:firstLine="0"/>
              <w:jc w:val="center"/>
            </w:pPr>
            <w:r w:rsidRPr="00B31E1E">
              <w:t>В.-успешный</w:t>
            </w:r>
          </w:p>
        </w:tc>
        <w:tc>
          <w:tcPr>
            <w:tcW w:w="1812" w:type="dxa"/>
          </w:tcPr>
          <w:p w14:paraId="6825EF31" w14:textId="77777777" w:rsidR="00870A62" w:rsidRPr="00B31E1E" w:rsidRDefault="00870A62" w:rsidP="00E063C3">
            <w:pPr>
              <w:spacing w:line="240" w:lineRule="auto"/>
              <w:ind w:firstLine="0"/>
              <w:jc w:val="center"/>
            </w:pPr>
            <w:r w:rsidRPr="00B31E1E">
              <w:t>Успешный</w:t>
            </w:r>
          </w:p>
        </w:tc>
        <w:tc>
          <w:tcPr>
            <w:tcW w:w="1812" w:type="dxa"/>
          </w:tcPr>
          <w:p w14:paraId="12562A42" w14:textId="77777777" w:rsidR="00870A62" w:rsidRPr="00B31E1E" w:rsidRDefault="00870A62" w:rsidP="00E063C3">
            <w:pPr>
              <w:spacing w:line="240" w:lineRule="auto"/>
              <w:ind w:firstLine="0"/>
              <w:jc w:val="center"/>
            </w:pPr>
            <w:r w:rsidRPr="00B31E1E">
              <w:t>Основной</w:t>
            </w:r>
          </w:p>
        </w:tc>
        <w:tc>
          <w:tcPr>
            <w:tcW w:w="1813" w:type="dxa"/>
          </w:tcPr>
          <w:p w14:paraId="0E9FD855" w14:textId="77777777" w:rsidR="00870A62" w:rsidRPr="00B31E1E" w:rsidRDefault="00870A62" w:rsidP="00E063C3">
            <w:pPr>
              <w:spacing w:line="240" w:lineRule="auto"/>
              <w:ind w:firstLine="0"/>
              <w:jc w:val="center"/>
            </w:pPr>
            <w:r w:rsidRPr="00B31E1E">
              <w:t>Мусорный</w:t>
            </w:r>
          </w:p>
        </w:tc>
      </w:tr>
      <w:tr w:rsidR="00870A62" w14:paraId="493CAE13" w14:textId="77777777" w:rsidTr="00E063C3">
        <w:tc>
          <w:tcPr>
            <w:tcW w:w="1812" w:type="dxa"/>
          </w:tcPr>
          <w:p w14:paraId="604CB897" w14:textId="77777777" w:rsidR="00870A62" w:rsidRPr="00B31E1E" w:rsidRDefault="00870A62" w:rsidP="00E063C3">
            <w:pPr>
              <w:spacing w:line="240" w:lineRule="auto"/>
              <w:ind w:firstLine="0"/>
            </w:pPr>
            <w:r w:rsidRPr="00B31E1E">
              <w:t>В.-успешный</w:t>
            </w:r>
          </w:p>
        </w:tc>
        <w:tc>
          <w:tcPr>
            <w:tcW w:w="1812" w:type="dxa"/>
          </w:tcPr>
          <w:p w14:paraId="7A5267D2" w14:textId="77777777" w:rsidR="00870A62" w:rsidRPr="00B31E1E" w:rsidRDefault="00870A62" w:rsidP="00E063C3">
            <w:pPr>
              <w:spacing w:line="240" w:lineRule="auto"/>
              <w:ind w:firstLine="0"/>
              <w:jc w:val="center"/>
            </w:pPr>
            <w:r>
              <w:t>5</w:t>
            </w:r>
          </w:p>
        </w:tc>
        <w:tc>
          <w:tcPr>
            <w:tcW w:w="1812" w:type="dxa"/>
          </w:tcPr>
          <w:p w14:paraId="4665E3DE" w14:textId="77777777" w:rsidR="00870A62" w:rsidRPr="00B31E1E" w:rsidRDefault="00870A62" w:rsidP="00E063C3">
            <w:pPr>
              <w:spacing w:line="240" w:lineRule="auto"/>
              <w:ind w:firstLine="0"/>
              <w:jc w:val="center"/>
            </w:pPr>
            <w:r>
              <w:t>0</w:t>
            </w:r>
          </w:p>
        </w:tc>
        <w:tc>
          <w:tcPr>
            <w:tcW w:w="1812" w:type="dxa"/>
          </w:tcPr>
          <w:p w14:paraId="4DE389CC" w14:textId="77777777" w:rsidR="00870A62" w:rsidRPr="00B31E1E" w:rsidRDefault="00870A62" w:rsidP="00E063C3">
            <w:pPr>
              <w:spacing w:line="240" w:lineRule="auto"/>
              <w:ind w:firstLine="0"/>
              <w:jc w:val="center"/>
            </w:pPr>
            <w:r>
              <w:t>0</w:t>
            </w:r>
          </w:p>
        </w:tc>
        <w:tc>
          <w:tcPr>
            <w:tcW w:w="1813" w:type="dxa"/>
          </w:tcPr>
          <w:p w14:paraId="2D2A4242" w14:textId="77777777" w:rsidR="00870A62" w:rsidRPr="00B31E1E" w:rsidRDefault="00870A62" w:rsidP="00E063C3">
            <w:pPr>
              <w:spacing w:line="240" w:lineRule="auto"/>
              <w:ind w:firstLine="0"/>
              <w:jc w:val="center"/>
            </w:pPr>
            <w:r>
              <w:t>0</w:t>
            </w:r>
          </w:p>
        </w:tc>
      </w:tr>
      <w:tr w:rsidR="00870A62" w14:paraId="33263794" w14:textId="77777777" w:rsidTr="00E063C3">
        <w:tc>
          <w:tcPr>
            <w:tcW w:w="1812" w:type="dxa"/>
          </w:tcPr>
          <w:p w14:paraId="37EEEF69" w14:textId="77777777" w:rsidR="00870A62" w:rsidRPr="00B31E1E" w:rsidRDefault="00870A62" w:rsidP="00E063C3">
            <w:pPr>
              <w:spacing w:line="240" w:lineRule="auto"/>
              <w:ind w:firstLine="0"/>
            </w:pPr>
            <w:r w:rsidRPr="00B31E1E">
              <w:t>Успешный</w:t>
            </w:r>
          </w:p>
        </w:tc>
        <w:tc>
          <w:tcPr>
            <w:tcW w:w="1812" w:type="dxa"/>
          </w:tcPr>
          <w:p w14:paraId="6463672F" w14:textId="77777777" w:rsidR="00870A62" w:rsidRPr="00B31E1E" w:rsidRDefault="00870A62" w:rsidP="00E063C3">
            <w:pPr>
              <w:spacing w:line="240" w:lineRule="auto"/>
              <w:ind w:firstLine="0"/>
              <w:jc w:val="center"/>
            </w:pPr>
            <w:r>
              <w:t>0</w:t>
            </w:r>
          </w:p>
        </w:tc>
        <w:tc>
          <w:tcPr>
            <w:tcW w:w="1812" w:type="dxa"/>
          </w:tcPr>
          <w:p w14:paraId="547A6052" w14:textId="77777777" w:rsidR="00870A62" w:rsidRPr="00B31E1E" w:rsidRDefault="00870A62" w:rsidP="00E063C3">
            <w:pPr>
              <w:spacing w:line="240" w:lineRule="auto"/>
              <w:ind w:firstLine="0"/>
              <w:jc w:val="center"/>
            </w:pPr>
            <w:r>
              <w:t>12</w:t>
            </w:r>
          </w:p>
        </w:tc>
        <w:tc>
          <w:tcPr>
            <w:tcW w:w="1812" w:type="dxa"/>
          </w:tcPr>
          <w:p w14:paraId="75CE195B" w14:textId="57E6100B" w:rsidR="00870A62" w:rsidRPr="00B31E1E" w:rsidRDefault="00870A62" w:rsidP="00E063C3">
            <w:pPr>
              <w:spacing w:line="240" w:lineRule="auto"/>
              <w:ind w:firstLine="0"/>
              <w:jc w:val="center"/>
            </w:pPr>
            <w:r>
              <w:t>2</w:t>
            </w:r>
          </w:p>
        </w:tc>
        <w:tc>
          <w:tcPr>
            <w:tcW w:w="1813" w:type="dxa"/>
          </w:tcPr>
          <w:p w14:paraId="7EAFA3A7" w14:textId="77777777" w:rsidR="00870A62" w:rsidRPr="00B31E1E" w:rsidRDefault="00870A62" w:rsidP="00E063C3">
            <w:pPr>
              <w:spacing w:line="240" w:lineRule="auto"/>
              <w:ind w:firstLine="0"/>
              <w:jc w:val="center"/>
            </w:pPr>
            <w:r>
              <w:t>0</w:t>
            </w:r>
          </w:p>
        </w:tc>
      </w:tr>
      <w:tr w:rsidR="00870A62" w14:paraId="7B468FF4" w14:textId="77777777" w:rsidTr="00E063C3">
        <w:tc>
          <w:tcPr>
            <w:tcW w:w="1812" w:type="dxa"/>
          </w:tcPr>
          <w:p w14:paraId="5C2EF09F" w14:textId="77777777" w:rsidR="00870A62" w:rsidRPr="00B31E1E" w:rsidRDefault="00870A62" w:rsidP="00E063C3">
            <w:pPr>
              <w:spacing w:line="240" w:lineRule="auto"/>
              <w:ind w:firstLine="0"/>
            </w:pPr>
            <w:r w:rsidRPr="00B31E1E">
              <w:t>Основной</w:t>
            </w:r>
          </w:p>
        </w:tc>
        <w:tc>
          <w:tcPr>
            <w:tcW w:w="1812" w:type="dxa"/>
          </w:tcPr>
          <w:p w14:paraId="0FD1E506" w14:textId="77777777" w:rsidR="00870A62" w:rsidRPr="00B31E1E" w:rsidRDefault="00870A62" w:rsidP="00E063C3">
            <w:pPr>
              <w:spacing w:line="240" w:lineRule="auto"/>
              <w:ind w:firstLine="0"/>
              <w:jc w:val="center"/>
            </w:pPr>
            <w:r>
              <w:t>0</w:t>
            </w:r>
          </w:p>
        </w:tc>
        <w:tc>
          <w:tcPr>
            <w:tcW w:w="1812" w:type="dxa"/>
          </w:tcPr>
          <w:p w14:paraId="024BC1D1" w14:textId="77777777" w:rsidR="00870A62" w:rsidRPr="00B31E1E" w:rsidRDefault="00870A62" w:rsidP="00E063C3">
            <w:pPr>
              <w:spacing w:line="240" w:lineRule="auto"/>
              <w:ind w:firstLine="0"/>
              <w:jc w:val="center"/>
            </w:pPr>
            <w:r>
              <w:t>1</w:t>
            </w:r>
          </w:p>
        </w:tc>
        <w:tc>
          <w:tcPr>
            <w:tcW w:w="1812" w:type="dxa"/>
          </w:tcPr>
          <w:p w14:paraId="2F572FF7" w14:textId="62D7A0C2" w:rsidR="00870A62" w:rsidRPr="00B31E1E" w:rsidRDefault="00870A62" w:rsidP="00E063C3">
            <w:pPr>
              <w:spacing w:line="240" w:lineRule="auto"/>
              <w:ind w:firstLine="0"/>
              <w:jc w:val="center"/>
            </w:pPr>
            <w:r>
              <w:t>323</w:t>
            </w:r>
          </w:p>
        </w:tc>
        <w:tc>
          <w:tcPr>
            <w:tcW w:w="1813" w:type="dxa"/>
          </w:tcPr>
          <w:p w14:paraId="3ED7E3AF" w14:textId="77777777" w:rsidR="00870A62" w:rsidRPr="00B31E1E" w:rsidRDefault="00870A62" w:rsidP="00E063C3">
            <w:pPr>
              <w:spacing w:line="240" w:lineRule="auto"/>
              <w:ind w:firstLine="0"/>
              <w:jc w:val="center"/>
            </w:pPr>
            <w:r>
              <w:t>0</w:t>
            </w:r>
          </w:p>
        </w:tc>
      </w:tr>
      <w:tr w:rsidR="00870A62" w14:paraId="57CB0BCF" w14:textId="77777777" w:rsidTr="00E063C3">
        <w:tc>
          <w:tcPr>
            <w:tcW w:w="1812" w:type="dxa"/>
          </w:tcPr>
          <w:p w14:paraId="5D0D8C9C" w14:textId="77777777" w:rsidR="00870A62" w:rsidRPr="00B31E1E" w:rsidRDefault="00870A62" w:rsidP="00E063C3">
            <w:pPr>
              <w:spacing w:line="240" w:lineRule="auto"/>
              <w:ind w:firstLine="0"/>
            </w:pPr>
            <w:r w:rsidRPr="00B31E1E">
              <w:t>Мусорный</w:t>
            </w:r>
          </w:p>
        </w:tc>
        <w:tc>
          <w:tcPr>
            <w:tcW w:w="1812" w:type="dxa"/>
          </w:tcPr>
          <w:p w14:paraId="6BD81802" w14:textId="77777777" w:rsidR="00870A62" w:rsidRPr="00B31E1E" w:rsidRDefault="00870A62" w:rsidP="00E063C3">
            <w:pPr>
              <w:spacing w:line="240" w:lineRule="auto"/>
              <w:ind w:firstLine="0"/>
              <w:jc w:val="center"/>
            </w:pPr>
            <w:r>
              <w:t>0</w:t>
            </w:r>
          </w:p>
        </w:tc>
        <w:tc>
          <w:tcPr>
            <w:tcW w:w="1812" w:type="dxa"/>
          </w:tcPr>
          <w:p w14:paraId="5C1DEEAC" w14:textId="77777777" w:rsidR="00870A62" w:rsidRPr="00B31E1E" w:rsidRDefault="00870A62" w:rsidP="00E063C3">
            <w:pPr>
              <w:spacing w:line="240" w:lineRule="auto"/>
              <w:ind w:firstLine="0"/>
              <w:jc w:val="center"/>
            </w:pPr>
            <w:r>
              <w:t>0</w:t>
            </w:r>
          </w:p>
        </w:tc>
        <w:tc>
          <w:tcPr>
            <w:tcW w:w="1812" w:type="dxa"/>
          </w:tcPr>
          <w:p w14:paraId="035A36B2" w14:textId="77777777" w:rsidR="00870A62" w:rsidRPr="00B31E1E" w:rsidRDefault="00870A62" w:rsidP="00E063C3">
            <w:pPr>
              <w:spacing w:line="240" w:lineRule="auto"/>
              <w:ind w:firstLine="0"/>
              <w:jc w:val="center"/>
            </w:pPr>
            <w:r>
              <w:t>4</w:t>
            </w:r>
          </w:p>
        </w:tc>
        <w:tc>
          <w:tcPr>
            <w:tcW w:w="1813" w:type="dxa"/>
          </w:tcPr>
          <w:p w14:paraId="36F107F5" w14:textId="77777777" w:rsidR="00870A62" w:rsidRPr="00B31E1E" w:rsidRDefault="00870A62" w:rsidP="00E063C3">
            <w:pPr>
              <w:spacing w:line="240" w:lineRule="auto"/>
              <w:ind w:firstLine="0"/>
              <w:jc w:val="center"/>
            </w:pPr>
            <w:r>
              <w:t>32</w:t>
            </w:r>
          </w:p>
        </w:tc>
      </w:tr>
    </w:tbl>
    <w:p w14:paraId="16D30E24" w14:textId="77777777" w:rsidR="00870A62" w:rsidRDefault="00870A62" w:rsidP="00870A62">
      <w:pPr>
        <w:ind w:firstLine="0"/>
      </w:pPr>
    </w:p>
    <w:p w14:paraId="34D5B1A4" w14:textId="0D8956CC" w:rsidR="00870A62" w:rsidRDefault="00870A62" w:rsidP="00A40D35">
      <w:r>
        <w:t>Из таблицы можно сделать вывод, что основная ошибка для данной модели – определение основных банков как мусорных. В то же время было два случая оптимистичной оценки основных банков, а также один слу</w:t>
      </w:r>
      <w:r w:rsidR="00206FB7">
        <w:t>ч</w:t>
      </w:r>
      <w:r>
        <w:t xml:space="preserve">ай пессимистичной оценки успешного банка. </w:t>
      </w:r>
    </w:p>
    <w:p w14:paraId="68D388FA" w14:textId="2E85343A" w:rsidR="00BB541C" w:rsidRDefault="00BB541C" w:rsidP="00A40D35"/>
    <w:p w14:paraId="6AC463C6" w14:textId="667C3E23" w:rsidR="00BB541C" w:rsidRDefault="00BB541C" w:rsidP="00BB541C">
      <w:pPr>
        <w:pStyle w:val="1"/>
      </w:pPr>
      <w:bookmarkStart w:id="57" w:name="_Toc105915015"/>
      <w:r>
        <w:t>3.3 Сравнительный анализ моделей</w:t>
      </w:r>
      <w:bookmarkEnd w:id="57"/>
    </w:p>
    <w:p w14:paraId="4768B854" w14:textId="177452C6" w:rsidR="00BB541C" w:rsidRDefault="00BB541C" w:rsidP="00BB541C"/>
    <w:p w14:paraId="64982AC1" w14:textId="1AD7F432" w:rsidR="00BB541C" w:rsidRDefault="00BB541C" w:rsidP="00BB541C">
      <w:r>
        <w:t xml:space="preserve">Представленные методы в целом показали достаточно хорошую обобщающую способность. Для всех методов ошибка на тестовом наборе не </w:t>
      </w:r>
      <w:r>
        <w:lastRenderedPageBreak/>
        <w:t>превысила 5%. Самым результативным оказался градиентный бустинг</w:t>
      </w:r>
      <w:r w:rsidR="00694068">
        <w:t xml:space="preserve"> с точностью в 98,15 %, самым слабым – бэггинг, имеющий точность 96,57 %. Между ними стэкинг и адабуст, имеющие точности 97,36 % и 97,89 % соответственно. </w:t>
      </w:r>
    </w:p>
    <w:p w14:paraId="69BFD9C3" w14:textId="03C348DB" w:rsidR="00694068" w:rsidRDefault="00694068" w:rsidP="00BB541C">
      <w:r>
        <w:t xml:space="preserve">Для </w:t>
      </w:r>
      <w:r w:rsidR="002C3AAE">
        <w:t>кластера высоко-успешных банков безошибочно справились адабуст и градиентный бустинг. В это же время бэггинг определил один из высоко-успешных банков как просто успешный, а стэкинг ошибочно отнес к этой группе банк из основного кластера.</w:t>
      </w:r>
    </w:p>
    <w:p w14:paraId="5DAA25B9" w14:textId="1EEDD1E0" w:rsidR="002C3AAE" w:rsidRDefault="002C3AAE" w:rsidP="00BB541C">
      <w:r>
        <w:t xml:space="preserve">Для кластера успешных банков лучше всего справились методы стэкинга и градиентного бустинга дважды ошибочно определив банки основного кластера как успешные, а также </w:t>
      </w:r>
      <w:r w:rsidR="00652167">
        <w:t xml:space="preserve">определив один успешный банк как основной. Адабуст чуть хуже справился с тремя </w:t>
      </w:r>
      <w:r w:rsidR="00060252">
        <w:t>определениями</w:t>
      </w:r>
      <w:r w:rsidR="00652167">
        <w:t xml:space="preserve"> основных банков в этот кластер. Хуже всего на этом кластере отработал бэггинг, который определил в этот кластер один высоко-успешный и один основной банк, а также определив </w:t>
      </w:r>
      <w:r w:rsidR="00060252">
        <w:t>7</w:t>
      </w:r>
      <w:r w:rsidR="00652167">
        <w:t xml:space="preserve"> успешных банков как основные.</w:t>
      </w:r>
    </w:p>
    <w:p w14:paraId="609A536E" w14:textId="534B962A" w:rsidR="00652167" w:rsidRDefault="00652167" w:rsidP="00BB541C">
      <w:r>
        <w:t>Для кластера основных банков лучше всего справился градиентный бустинг, ошибочно определив в этот кластер один успешный банк</w:t>
      </w:r>
      <w:r w:rsidR="00060252">
        <w:t xml:space="preserve">, а также определив 6 основных банков в другие кластеры. Следом идет адабуст, который в отличии от градиентного бустинга определил 7 основных банков в другие кластеры. Метод стэкинга оказался чуть хуже адабуста тем, что </w:t>
      </w:r>
      <w:r w:rsidR="00334AC3">
        <w:t>ошибочно</w:t>
      </w:r>
      <w:r w:rsidR="00060252">
        <w:t xml:space="preserve"> внес два успешных банка в основной кластер. Хуже всего справился бэггинг</w:t>
      </w:r>
      <w:r w:rsidR="00334AC3">
        <w:t>, поскольку определил 7 успешных банков как основные, но «потеряв» при этом 5 основных банков.</w:t>
      </w:r>
    </w:p>
    <w:p w14:paraId="15CC9FBA" w14:textId="35B5BA6C" w:rsidR="00665D3E" w:rsidRDefault="00334AC3" w:rsidP="00BB541C">
      <w:r>
        <w:t xml:space="preserve">Для кластера мусорных банков одинаково хорошо справились методы адабуста, бэггинга и градиентного бустинга, ошибочно определив 4 банка из основного кластера в этот. Хуже справился стэкинг, определив в этот кластер 5 банков из основного и определив один </w:t>
      </w:r>
      <w:r w:rsidR="00665D3E">
        <w:t xml:space="preserve">мусорный банк как </w:t>
      </w:r>
      <w:r w:rsidR="00221C32">
        <w:t>основной</w:t>
      </w:r>
      <w:r w:rsidR="00665D3E">
        <w:t>.</w:t>
      </w:r>
    </w:p>
    <w:p w14:paraId="454D266B" w14:textId="77777777" w:rsidR="00665D3E" w:rsidRDefault="00665D3E">
      <w:pPr>
        <w:spacing w:after="160" w:line="259" w:lineRule="auto"/>
        <w:ind w:firstLine="0"/>
        <w:contextualSpacing w:val="0"/>
        <w:jc w:val="left"/>
      </w:pPr>
      <w:r>
        <w:br w:type="page"/>
      </w:r>
    </w:p>
    <w:p w14:paraId="09B89396" w14:textId="66ABB6A9" w:rsidR="00334AC3" w:rsidRPr="00221C32" w:rsidRDefault="00665D3E" w:rsidP="00665D3E">
      <w:pPr>
        <w:pStyle w:val="1"/>
      </w:pPr>
      <w:bookmarkStart w:id="58" w:name="_Toc105915016"/>
      <w:r>
        <w:lastRenderedPageBreak/>
        <w:t xml:space="preserve">4 </w:t>
      </w:r>
      <w:r w:rsidR="00221C32">
        <w:t>Пользовательский интерфейс</w:t>
      </w:r>
      <w:bookmarkEnd w:id="58"/>
    </w:p>
    <w:p w14:paraId="2FE1196B" w14:textId="6998E31A" w:rsidR="00665D3E" w:rsidRDefault="00665D3E" w:rsidP="00665D3E"/>
    <w:p w14:paraId="294D565B" w14:textId="72E26775" w:rsidR="00665D3E" w:rsidRDefault="00DE4489" w:rsidP="00665D3E">
      <w:r>
        <w:t>Для построенных была создана графическая оболочка с использованием</w:t>
      </w:r>
      <w:r w:rsidR="00221C32">
        <w:t xml:space="preserve"> фреймворка </w:t>
      </w:r>
      <w:proofErr w:type="spellStart"/>
      <w:r w:rsidR="00221C32">
        <w:rPr>
          <w:lang w:val="en-US"/>
        </w:rPr>
        <w:t>PyQt</w:t>
      </w:r>
      <w:proofErr w:type="spellEnd"/>
      <w:r w:rsidR="00221C32" w:rsidRPr="00221C32">
        <w:t xml:space="preserve">5. </w:t>
      </w:r>
      <w:r w:rsidR="0048528E">
        <w:t xml:space="preserve">В качестве средства создания интерфейса был выбран </w:t>
      </w:r>
      <w:proofErr w:type="spellStart"/>
      <w:r w:rsidR="0048528E" w:rsidRPr="0048528E">
        <w:t>QtDesigner</w:t>
      </w:r>
      <w:proofErr w:type="spellEnd"/>
      <w:r w:rsidR="0048528E" w:rsidRPr="0048528E">
        <w:t>.</w:t>
      </w:r>
      <w:r w:rsidR="0048528E">
        <w:t xml:space="preserve"> На рисунке 12 представлен графический интерфейс готовой </w:t>
      </w:r>
      <w:r w:rsidR="005A6BD0">
        <w:t>программы</w:t>
      </w:r>
      <w:r w:rsidR="0048528E">
        <w:t>.</w:t>
      </w:r>
    </w:p>
    <w:p w14:paraId="3B223112" w14:textId="29C14406" w:rsidR="0048528E" w:rsidRDefault="0048528E" w:rsidP="00665D3E"/>
    <w:p w14:paraId="765B74C4" w14:textId="72A7EEC2" w:rsidR="0048528E" w:rsidRDefault="005A6BD0" w:rsidP="005A6BD0">
      <w:pPr>
        <w:pStyle w:val="a7"/>
      </w:pPr>
      <w:r w:rsidRPr="005A6BD0">
        <w:drawing>
          <wp:inline distT="0" distB="0" distL="0" distR="0" wp14:anchorId="12E90961" wp14:editId="6C98E172">
            <wp:extent cx="5760085" cy="42983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298315"/>
                    </a:xfrm>
                    <a:prstGeom prst="rect">
                      <a:avLst/>
                    </a:prstGeom>
                  </pic:spPr>
                </pic:pic>
              </a:graphicData>
            </a:graphic>
          </wp:inline>
        </w:drawing>
      </w:r>
    </w:p>
    <w:p w14:paraId="2F7F810A" w14:textId="0394D2A2" w:rsidR="005A6BD0" w:rsidRDefault="005A6BD0" w:rsidP="005A6BD0">
      <w:pPr>
        <w:pStyle w:val="a7"/>
      </w:pPr>
      <w:r>
        <w:t xml:space="preserve">Рисунок 12 – </w:t>
      </w:r>
      <w:r w:rsidR="00E52105">
        <w:t>Г</w:t>
      </w:r>
      <w:r>
        <w:t>рафический интерфейс готовой программы</w:t>
      </w:r>
    </w:p>
    <w:p w14:paraId="2DAEAD2E" w14:textId="559AE140" w:rsidR="005A6BD0" w:rsidRDefault="005A6BD0" w:rsidP="005A6BD0"/>
    <w:p w14:paraId="31C049F7" w14:textId="7BFB7CE3" w:rsidR="005A6BD0" w:rsidRDefault="005A6BD0" w:rsidP="005A6BD0">
      <w:r>
        <w:t xml:space="preserve">В окне, представленном на рисунке 12 вводятся показатели банка в соответствующих единицах измерения. Для показателей резервирования </w:t>
      </w:r>
      <w:r w:rsidR="00151D92">
        <w:t xml:space="preserve">в кредитном портфеле и просроченной задолженности в кредитном портфеле реализована возможность выбора единицы измерений. Возможны варианты процентов и тысяч рублей. </w:t>
      </w:r>
    </w:p>
    <w:p w14:paraId="79F2FBD5" w14:textId="03750FC8" w:rsidR="00151D92" w:rsidRDefault="00151D92" w:rsidP="005A6BD0">
      <w:r>
        <w:t xml:space="preserve">При нажатии кнопки «Прогноз» данные обрабатываются схожим образом, что был представлен в главе 2. Сперва денежные показатели делятся </w:t>
      </w:r>
      <w:r>
        <w:lastRenderedPageBreak/>
        <w:t>на соответствующие значения Центробанка, сохраненные в файле «</w:t>
      </w:r>
      <w:r>
        <w:rPr>
          <w:lang w:val="en-US"/>
        </w:rPr>
        <w:t>CBR</w:t>
      </w:r>
      <w:r w:rsidRPr="00151D92">
        <w:t>_</w:t>
      </w:r>
      <w:proofErr w:type="gramStart"/>
      <w:r>
        <w:rPr>
          <w:lang w:val="en-US"/>
        </w:rPr>
        <w:t>data</w:t>
      </w:r>
      <w:r w:rsidRPr="00151D92">
        <w:t>.</w:t>
      </w:r>
      <w:proofErr w:type="spellStart"/>
      <w:r>
        <w:rPr>
          <w:lang w:val="en-US"/>
        </w:rPr>
        <w:t>json</w:t>
      </w:r>
      <w:proofErr w:type="spellEnd"/>
      <w:proofErr w:type="gramEnd"/>
      <w:r>
        <w:t xml:space="preserve">». В зависимости от выбора </w:t>
      </w:r>
      <w:r w:rsidR="00532947">
        <w:t xml:space="preserve">единицы измерения вычисляются уровень резервирования в кредитном портфеле и уровень просроченной задолженности в кредитном портфеле. </w:t>
      </w:r>
      <w:r w:rsidR="005A1AA9">
        <w:t>Для полученных данных вычисляется расстояние от БКЛ, представленного в файле «</w:t>
      </w:r>
      <w:r w:rsidR="005A1AA9">
        <w:rPr>
          <w:lang w:val="en-US"/>
        </w:rPr>
        <w:t>BCL</w:t>
      </w:r>
      <w:r w:rsidR="005A1AA9" w:rsidRPr="005A1AA9">
        <w:t>.</w:t>
      </w:r>
      <w:proofErr w:type="spellStart"/>
      <w:r w:rsidR="005A1AA9">
        <w:rPr>
          <w:lang w:val="en-US"/>
        </w:rPr>
        <w:t>json</w:t>
      </w:r>
      <w:proofErr w:type="spellEnd"/>
      <w:r w:rsidR="005A1AA9">
        <w:t>». Обработанные данные затем направляются на прогнозирование в реализованные модели. Результат этих моделей затем выводится в область «Результаты», представленную на рисунке 13.</w:t>
      </w:r>
    </w:p>
    <w:p w14:paraId="3CEB0C2D" w14:textId="203EEDBF" w:rsidR="005A1AA9" w:rsidRDefault="005A1AA9" w:rsidP="005A6BD0"/>
    <w:p w14:paraId="2933723C" w14:textId="60F268A8" w:rsidR="005A1AA9" w:rsidRDefault="005A1AA9" w:rsidP="005A1AA9">
      <w:pPr>
        <w:pStyle w:val="a7"/>
      </w:pPr>
      <w:r w:rsidRPr="005A1AA9">
        <w:drawing>
          <wp:inline distT="0" distB="0" distL="0" distR="0" wp14:anchorId="7981FBDD" wp14:editId="4C7934FB">
            <wp:extent cx="3840480" cy="1083015"/>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5516" cy="1090075"/>
                    </a:xfrm>
                    <a:prstGeom prst="rect">
                      <a:avLst/>
                    </a:prstGeom>
                  </pic:spPr>
                </pic:pic>
              </a:graphicData>
            </a:graphic>
          </wp:inline>
        </w:drawing>
      </w:r>
    </w:p>
    <w:p w14:paraId="4EA5EF50" w14:textId="7C73AED2" w:rsidR="00D1532E" w:rsidRDefault="005A1AA9" w:rsidP="005A1AA9">
      <w:pPr>
        <w:pStyle w:val="a7"/>
      </w:pPr>
      <w:r>
        <w:t xml:space="preserve">Рисунок 13 – </w:t>
      </w:r>
      <w:r w:rsidR="00E52105">
        <w:t>О</w:t>
      </w:r>
      <w:r>
        <w:t>бласть результатов для прогнозируемого банка</w:t>
      </w:r>
    </w:p>
    <w:p w14:paraId="38885DEE" w14:textId="77777777" w:rsidR="00B11EA9" w:rsidRDefault="00B11EA9">
      <w:pPr>
        <w:spacing w:after="160" w:line="259" w:lineRule="auto"/>
        <w:ind w:firstLine="0"/>
        <w:contextualSpacing w:val="0"/>
        <w:jc w:val="left"/>
      </w:pPr>
    </w:p>
    <w:p w14:paraId="09941698" w14:textId="77777777" w:rsidR="00B11EA9" w:rsidRDefault="00B11EA9">
      <w:pPr>
        <w:spacing w:after="160" w:line="259" w:lineRule="auto"/>
        <w:ind w:firstLine="0"/>
        <w:contextualSpacing w:val="0"/>
        <w:jc w:val="left"/>
      </w:pPr>
      <w:r>
        <w:br w:type="page"/>
      </w:r>
    </w:p>
    <w:p w14:paraId="68673F13" w14:textId="77777777" w:rsidR="00B11EA9" w:rsidRDefault="00B11EA9" w:rsidP="00B11EA9">
      <w:pPr>
        <w:pStyle w:val="1"/>
        <w:ind w:firstLine="0"/>
        <w:jc w:val="center"/>
      </w:pPr>
      <w:bookmarkStart w:id="59" w:name="_Toc105915017"/>
      <w:r>
        <w:lastRenderedPageBreak/>
        <w:t>ЗАКЛЮЧЕНИЕ</w:t>
      </w:r>
      <w:bookmarkEnd w:id="59"/>
    </w:p>
    <w:p w14:paraId="5BEBAA6C" w14:textId="77777777" w:rsidR="00B11EA9" w:rsidRDefault="00B11EA9" w:rsidP="00B11EA9"/>
    <w:p w14:paraId="7AF5C800" w14:textId="79E9DABD" w:rsidR="00B11EA9" w:rsidRDefault="00B11EA9" w:rsidP="00B11EA9">
      <w:pPr>
        <w:rPr>
          <w:szCs w:val="28"/>
        </w:rPr>
      </w:pPr>
      <w:r>
        <w:rPr>
          <w:szCs w:val="28"/>
        </w:rPr>
        <w:t xml:space="preserve">В данной работе рассмотрены следующие методы ансамблирования машинного обучения: бэггинг, стэкинг, адабуст, а также градиентный бустинг. Были изучены их теоретические основы, их практическая реализация в фреймворке </w:t>
      </w:r>
      <w:r>
        <w:rPr>
          <w:szCs w:val="28"/>
          <w:lang w:val="en-US"/>
        </w:rPr>
        <w:t>Scikit</w:t>
      </w:r>
      <w:r w:rsidRPr="00591CFF">
        <w:rPr>
          <w:szCs w:val="28"/>
        </w:rPr>
        <w:t>-</w:t>
      </w:r>
      <w:r>
        <w:rPr>
          <w:szCs w:val="28"/>
          <w:lang w:val="en-US"/>
        </w:rPr>
        <w:t>learn</w:t>
      </w:r>
      <w:r>
        <w:rPr>
          <w:szCs w:val="28"/>
        </w:rPr>
        <w:t xml:space="preserve">. Пакет </w:t>
      </w:r>
      <w:r>
        <w:rPr>
          <w:szCs w:val="28"/>
          <w:lang w:val="en-US"/>
        </w:rPr>
        <w:t>Scikit</w:t>
      </w:r>
      <w:r w:rsidRPr="00591CFF">
        <w:rPr>
          <w:szCs w:val="28"/>
        </w:rPr>
        <w:t>-</w:t>
      </w:r>
      <w:r>
        <w:rPr>
          <w:szCs w:val="28"/>
          <w:lang w:val="en-US"/>
        </w:rPr>
        <w:t>learn</w:t>
      </w:r>
      <w:r>
        <w:rPr>
          <w:szCs w:val="28"/>
        </w:rPr>
        <w:t xml:space="preserve"> предоставляет достаточный набор инструментов для создания и настройке указанных методов ансамблирования. </w:t>
      </w:r>
    </w:p>
    <w:p w14:paraId="42068EE0" w14:textId="4F95DB59" w:rsidR="00B11EA9" w:rsidRDefault="00243208" w:rsidP="00B11EA9">
      <w:pPr>
        <w:rPr>
          <w:szCs w:val="28"/>
        </w:rPr>
      </w:pPr>
      <w:r>
        <w:rPr>
          <w:szCs w:val="28"/>
        </w:rPr>
        <w:t>Р</w:t>
      </w:r>
      <w:r w:rsidR="00B11EA9">
        <w:rPr>
          <w:szCs w:val="28"/>
        </w:rPr>
        <w:t>еализован способ оценки экономического состояния банков с использованием модификации метрического подхода и применением кластеризации.</w:t>
      </w:r>
    </w:p>
    <w:p w14:paraId="10A4105A" w14:textId="1FF07025" w:rsidR="00B11EA9" w:rsidRPr="00B11EA9" w:rsidRDefault="00243208" w:rsidP="00B11EA9">
      <w:pPr>
        <w:rPr>
          <w:szCs w:val="28"/>
        </w:rPr>
      </w:pPr>
      <w:r>
        <w:rPr>
          <w:szCs w:val="28"/>
        </w:rPr>
        <w:t>С</w:t>
      </w:r>
      <w:r w:rsidR="00B11EA9">
        <w:rPr>
          <w:szCs w:val="28"/>
        </w:rPr>
        <w:t>озданы адекватные модели классификации на основе указанных методов ансамблирования для определения принадлежности банка к кластеру на основе его показателей. Модели реализованы с помощью</w:t>
      </w:r>
      <w:r w:rsidR="00B11EA9" w:rsidRPr="00B11EA9">
        <w:rPr>
          <w:szCs w:val="28"/>
        </w:rPr>
        <w:t xml:space="preserve"> </w:t>
      </w:r>
      <w:r w:rsidR="00B11EA9">
        <w:rPr>
          <w:szCs w:val="28"/>
        </w:rPr>
        <w:t xml:space="preserve">инструментов языка </w:t>
      </w:r>
      <w:r w:rsidR="00B11EA9">
        <w:rPr>
          <w:szCs w:val="28"/>
          <w:lang w:val="en-US"/>
        </w:rPr>
        <w:t>Python</w:t>
      </w:r>
    </w:p>
    <w:p w14:paraId="01141288" w14:textId="5D02F627" w:rsidR="00B11EA9" w:rsidRDefault="00243208" w:rsidP="00B11EA9">
      <w:pPr>
        <w:rPr>
          <w:szCs w:val="28"/>
        </w:rPr>
      </w:pPr>
      <w:r>
        <w:rPr>
          <w:szCs w:val="28"/>
        </w:rPr>
        <w:t>О</w:t>
      </w:r>
      <w:r w:rsidR="00B11EA9">
        <w:rPr>
          <w:szCs w:val="28"/>
        </w:rPr>
        <w:t>ценены обобщающие способности этих методов. Эти оценки были сравнены между собой.</w:t>
      </w:r>
    </w:p>
    <w:p w14:paraId="7A17A9F8" w14:textId="55AA1B65" w:rsidR="00B11EA9" w:rsidRDefault="00B11EA9" w:rsidP="00B11EA9">
      <w:pPr>
        <w:rPr>
          <w:szCs w:val="28"/>
        </w:rPr>
      </w:pPr>
      <w:r>
        <w:rPr>
          <w:szCs w:val="28"/>
        </w:rPr>
        <w:t>Для полученных методов реализован графический интерфейс для взаимодействия с ними.</w:t>
      </w:r>
    </w:p>
    <w:p w14:paraId="78E082A2" w14:textId="77777777" w:rsidR="00B11EA9" w:rsidRPr="00681D2A" w:rsidRDefault="00B11EA9" w:rsidP="00B11EA9">
      <w:pPr>
        <w:rPr>
          <w:szCs w:val="28"/>
        </w:rPr>
      </w:pPr>
      <w:r>
        <w:rPr>
          <w:szCs w:val="28"/>
        </w:rPr>
        <w:t>Таким образом все поставленные задачи данной работы были решены полностью.</w:t>
      </w:r>
    </w:p>
    <w:p w14:paraId="5599825A" w14:textId="4E82C388" w:rsidR="00D1532E" w:rsidRDefault="00D1532E">
      <w:pPr>
        <w:spacing w:after="160" w:line="259" w:lineRule="auto"/>
        <w:ind w:firstLine="0"/>
        <w:contextualSpacing w:val="0"/>
        <w:jc w:val="left"/>
        <w:rPr>
          <w:noProof/>
        </w:rPr>
      </w:pPr>
      <w:r>
        <w:br w:type="page"/>
      </w:r>
    </w:p>
    <w:p w14:paraId="6EFC8E7F" w14:textId="77777777" w:rsidR="002F6F7A" w:rsidRPr="00243208" w:rsidRDefault="00D54116" w:rsidP="00D54116">
      <w:pPr>
        <w:pStyle w:val="1"/>
        <w:ind w:firstLine="0"/>
        <w:jc w:val="center"/>
        <w:rPr>
          <w:lang w:val="en-US"/>
        </w:rPr>
      </w:pPr>
      <w:bookmarkStart w:id="60" w:name="_Toc105915018"/>
      <w:r>
        <w:lastRenderedPageBreak/>
        <w:t>СПИСОК</w:t>
      </w:r>
      <w:r w:rsidRPr="00243208">
        <w:rPr>
          <w:lang w:val="en-US"/>
        </w:rPr>
        <w:t xml:space="preserve"> </w:t>
      </w:r>
      <w:r>
        <w:t>ИСПОЛЬЗОВАННЫХ</w:t>
      </w:r>
      <w:r w:rsidRPr="00243208">
        <w:rPr>
          <w:lang w:val="en-US"/>
        </w:rPr>
        <w:t xml:space="preserve"> </w:t>
      </w:r>
      <w:r>
        <w:t>ИСТОЧНИКОВ</w:t>
      </w:r>
      <w:bookmarkEnd w:id="60"/>
    </w:p>
    <w:p w14:paraId="6788E8F3" w14:textId="247106AB" w:rsidR="002F6F7A" w:rsidRPr="00243208" w:rsidRDefault="002F6F7A" w:rsidP="002F6F7A">
      <w:pPr>
        <w:rPr>
          <w:lang w:val="en-US"/>
        </w:rPr>
      </w:pPr>
    </w:p>
    <w:p w14:paraId="1F19A26B" w14:textId="74623A2C" w:rsidR="005C7C7A" w:rsidRPr="00A372A1" w:rsidRDefault="005C7C7A" w:rsidP="002F6F7A">
      <w:pPr>
        <w:rPr>
          <w:lang w:val="en-US"/>
        </w:rPr>
      </w:pPr>
      <w:r w:rsidRPr="00A902D9">
        <w:rPr>
          <w:lang w:val="en-US"/>
        </w:rPr>
        <w:t>1</w:t>
      </w:r>
      <w:r w:rsidR="001668EC">
        <w:rPr>
          <w:lang w:val="en-US"/>
        </w:rPr>
        <w:t>.</w:t>
      </w:r>
      <w:r w:rsidR="00A902D9">
        <w:rPr>
          <w:lang w:val="en-US"/>
        </w:rPr>
        <w:t xml:space="preserve"> </w:t>
      </w:r>
      <w:proofErr w:type="spellStart"/>
      <w:r w:rsidR="00A902D9">
        <w:rPr>
          <w:lang w:val="en-US"/>
        </w:rPr>
        <w:t>Breiman</w:t>
      </w:r>
      <w:proofErr w:type="spellEnd"/>
      <w:r w:rsidR="00A902D9">
        <w:rPr>
          <w:lang w:val="en-US"/>
        </w:rPr>
        <w:t xml:space="preserve"> L. Bagging </w:t>
      </w:r>
      <w:r w:rsidR="00E31165">
        <w:rPr>
          <w:lang w:val="en-US"/>
        </w:rPr>
        <w:t>p</w:t>
      </w:r>
      <w:r w:rsidR="00A902D9">
        <w:rPr>
          <w:lang w:val="en-US"/>
        </w:rPr>
        <w:t xml:space="preserve">redictors // L. </w:t>
      </w:r>
      <w:proofErr w:type="spellStart"/>
      <w:r w:rsidR="00A902D9">
        <w:rPr>
          <w:lang w:val="en-US"/>
        </w:rPr>
        <w:t>Breiman</w:t>
      </w:r>
      <w:proofErr w:type="spellEnd"/>
      <w:r w:rsidR="00A902D9">
        <w:rPr>
          <w:lang w:val="en-US"/>
        </w:rPr>
        <w:t xml:space="preserve"> // Machine Learning – 1996 – </w:t>
      </w:r>
      <w:r w:rsidR="00A902D9" w:rsidRPr="00A902D9">
        <w:rPr>
          <w:lang w:val="en-US"/>
        </w:rPr>
        <w:t>№ 24</w:t>
      </w:r>
      <w:r w:rsidR="00A372A1">
        <w:rPr>
          <w:lang w:val="en-US"/>
        </w:rPr>
        <w:t>.</w:t>
      </w:r>
      <w:r w:rsidR="00A902D9" w:rsidRPr="00A902D9">
        <w:rPr>
          <w:lang w:val="en-US"/>
        </w:rPr>
        <w:t xml:space="preserve"> </w:t>
      </w:r>
      <w:r w:rsidR="00A372A1" w:rsidRPr="00A372A1">
        <w:rPr>
          <w:lang w:val="en-US"/>
        </w:rPr>
        <w:t xml:space="preserve">– </w:t>
      </w:r>
      <w:r w:rsidR="00A372A1">
        <w:rPr>
          <w:lang w:val="en-US"/>
        </w:rPr>
        <w:t>P. 123-140</w:t>
      </w:r>
    </w:p>
    <w:p w14:paraId="70296F1C" w14:textId="2CD7F86D" w:rsidR="005C7C7A" w:rsidRPr="00BC1F5E" w:rsidRDefault="005C7C7A" w:rsidP="002F6F7A">
      <w:pPr>
        <w:rPr>
          <w:lang w:val="en-US"/>
        </w:rPr>
      </w:pPr>
      <w:r w:rsidRPr="00A902D9">
        <w:rPr>
          <w:lang w:val="en-US"/>
        </w:rPr>
        <w:t>2</w:t>
      </w:r>
      <w:r w:rsidR="001668EC">
        <w:rPr>
          <w:lang w:val="en-US"/>
        </w:rPr>
        <w:t>.</w:t>
      </w:r>
      <w:r w:rsidR="00A372A1">
        <w:rPr>
          <w:lang w:val="en-US"/>
        </w:rPr>
        <w:t xml:space="preserve"> Wolpert D.</w:t>
      </w:r>
      <w:r w:rsidR="00A33CA6">
        <w:rPr>
          <w:lang w:val="en-US"/>
        </w:rPr>
        <w:t xml:space="preserve"> H.</w:t>
      </w:r>
      <w:r w:rsidR="00A372A1">
        <w:rPr>
          <w:lang w:val="en-US"/>
        </w:rPr>
        <w:t xml:space="preserve"> Stacked generalization // D. H. Wolpert //</w:t>
      </w:r>
      <w:r w:rsidR="00A372A1" w:rsidRPr="00A372A1">
        <w:rPr>
          <w:lang w:val="en-US"/>
        </w:rPr>
        <w:t>Neural networks: the official journal of the International Neural Network Society</w:t>
      </w:r>
      <w:r w:rsidR="00A372A1">
        <w:rPr>
          <w:lang w:val="en-US"/>
        </w:rPr>
        <w:t xml:space="preserve"> – 1992 – vol.</w:t>
      </w:r>
      <w:r w:rsidR="000529F2" w:rsidRPr="000529F2">
        <w:rPr>
          <w:lang w:val="en-US"/>
        </w:rPr>
        <w:t xml:space="preserve"> </w:t>
      </w:r>
      <w:r w:rsidR="000529F2">
        <w:rPr>
          <w:lang w:val="en-US"/>
        </w:rPr>
        <w:t>5</w:t>
      </w:r>
      <w:r w:rsidR="00BC1F5E">
        <w:rPr>
          <w:lang w:val="en-US"/>
        </w:rPr>
        <w:t xml:space="preserve"> – </w:t>
      </w:r>
      <w:r w:rsidR="00BC1F5E" w:rsidRPr="00BC1F5E">
        <w:rPr>
          <w:lang w:val="en-US"/>
        </w:rPr>
        <w:t>№</w:t>
      </w:r>
      <w:r w:rsidR="000529F2">
        <w:rPr>
          <w:lang w:val="en-US"/>
        </w:rPr>
        <w:t>2</w:t>
      </w:r>
      <w:r w:rsidR="00BC1F5E">
        <w:rPr>
          <w:lang w:val="en-US"/>
        </w:rPr>
        <w:t>. – P. 241-259</w:t>
      </w:r>
    </w:p>
    <w:p w14:paraId="761C2760" w14:textId="0D7DC414" w:rsidR="005C7C7A" w:rsidRPr="00005B1F" w:rsidRDefault="005C7C7A" w:rsidP="002F6F7A">
      <w:pPr>
        <w:rPr>
          <w:lang w:val="en-US"/>
        </w:rPr>
      </w:pPr>
      <w:r w:rsidRPr="00A902D9">
        <w:rPr>
          <w:lang w:val="en-US"/>
        </w:rPr>
        <w:t>3</w:t>
      </w:r>
      <w:r w:rsidR="001668EC">
        <w:rPr>
          <w:lang w:val="en-US"/>
        </w:rPr>
        <w:t>.</w:t>
      </w:r>
      <w:r w:rsidR="00E31165">
        <w:rPr>
          <w:lang w:val="en-US"/>
        </w:rPr>
        <w:t xml:space="preserve"> Freund Y.// A short introduction to boosting // Y. Freund, R. E. </w:t>
      </w:r>
      <w:proofErr w:type="spellStart"/>
      <w:r w:rsidR="00E31165">
        <w:rPr>
          <w:lang w:val="en-US"/>
        </w:rPr>
        <w:t>Schapire</w:t>
      </w:r>
      <w:proofErr w:type="spellEnd"/>
      <w:r w:rsidR="00E31165">
        <w:rPr>
          <w:lang w:val="en-US"/>
        </w:rPr>
        <w:t>//</w:t>
      </w:r>
      <w:r w:rsidR="00005B1F">
        <w:rPr>
          <w:lang w:val="en-US"/>
        </w:rPr>
        <w:t xml:space="preserve"> </w:t>
      </w:r>
      <w:r w:rsidR="00E31165" w:rsidRPr="00E31165">
        <w:rPr>
          <w:lang w:val="en-US"/>
        </w:rPr>
        <w:t>Journal of Japanese Society for Artificial Intelligence</w:t>
      </w:r>
      <w:r w:rsidR="00E31165">
        <w:rPr>
          <w:lang w:val="en-US"/>
        </w:rPr>
        <w:t xml:space="preserve"> – 1999 – vol.</w:t>
      </w:r>
      <w:r w:rsidR="000529F2" w:rsidRPr="000529F2">
        <w:rPr>
          <w:lang w:val="en-US"/>
        </w:rPr>
        <w:t xml:space="preserve"> </w:t>
      </w:r>
      <w:r w:rsidR="000529F2" w:rsidRPr="00005B1F">
        <w:rPr>
          <w:lang w:val="en-US"/>
        </w:rPr>
        <w:t>14</w:t>
      </w:r>
      <w:r w:rsidR="00005B1F">
        <w:rPr>
          <w:lang w:val="en-US"/>
        </w:rPr>
        <w:t xml:space="preserve"> –</w:t>
      </w:r>
      <w:r w:rsidR="00005B1F" w:rsidRPr="00005B1F">
        <w:rPr>
          <w:lang w:val="en-US"/>
        </w:rPr>
        <w:t xml:space="preserve"> №</w:t>
      </w:r>
      <w:r w:rsidR="000529F2">
        <w:rPr>
          <w:lang w:val="en-US"/>
        </w:rPr>
        <w:t>5</w:t>
      </w:r>
      <w:r w:rsidR="00005B1F" w:rsidRPr="00005B1F">
        <w:rPr>
          <w:lang w:val="en-US"/>
        </w:rPr>
        <w:t>.</w:t>
      </w:r>
      <w:r w:rsidR="00005B1F">
        <w:rPr>
          <w:lang w:val="en-US"/>
        </w:rPr>
        <w:t xml:space="preserve"> – P.771-780</w:t>
      </w:r>
    </w:p>
    <w:p w14:paraId="3E9D11A7" w14:textId="7033C79D" w:rsidR="005C7C7A" w:rsidRPr="00005B1F" w:rsidRDefault="005C7C7A" w:rsidP="00005B1F">
      <w:pPr>
        <w:rPr>
          <w:lang w:val="en-US"/>
        </w:rPr>
      </w:pPr>
      <w:r w:rsidRPr="00A902D9">
        <w:rPr>
          <w:lang w:val="en-US"/>
        </w:rPr>
        <w:t>4</w:t>
      </w:r>
      <w:r w:rsidR="001668EC">
        <w:rPr>
          <w:lang w:val="en-US"/>
        </w:rPr>
        <w:t>.</w:t>
      </w:r>
      <w:r w:rsidR="00005B1F">
        <w:rPr>
          <w:lang w:val="en-US"/>
        </w:rPr>
        <w:t xml:space="preserve"> Lecture R. // </w:t>
      </w:r>
      <w:r w:rsidR="00005B1F" w:rsidRPr="00005B1F">
        <w:rPr>
          <w:lang w:val="en-US"/>
        </w:rPr>
        <w:t>G</w:t>
      </w:r>
      <w:r w:rsidR="00005B1F">
        <w:rPr>
          <w:lang w:val="en-US"/>
        </w:rPr>
        <w:t>reedy</w:t>
      </w:r>
      <w:r w:rsidR="00005B1F" w:rsidRPr="00005B1F">
        <w:rPr>
          <w:lang w:val="en-US"/>
        </w:rPr>
        <w:t xml:space="preserve"> function approximation: a gradient boosting machine</w:t>
      </w:r>
      <w:r w:rsidR="00005B1F">
        <w:rPr>
          <w:lang w:val="en-US"/>
        </w:rPr>
        <w:t xml:space="preserve"> // R. Lecture // </w:t>
      </w:r>
      <w:r w:rsidR="00005B1F" w:rsidRPr="00005B1F">
        <w:rPr>
          <w:lang w:val="en-US"/>
        </w:rPr>
        <w:t>The Annals of Statistics</w:t>
      </w:r>
      <w:r w:rsidR="00005B1F">
        <w:rPr>
          <w:lang w:val="en-US"/>
        </w:rPr>
        <w:t xml:space="preserve"> – 2001 – vol.29</w:t>
      </w:r>
      <w:r w:rsidR="00005B1F" w:rsidRPr="00005B1F">
        <w:rPr>
          <w:lang w:val="en-US"/>
        </w:rPr>
        <w:t xml:space="preserve"> –</w:t>
      </w:r>
      <w:r w:rsidR="00005B1F">
        <w:rPr>
          <w:lang w:val="en-US"/>
        </w:rPr>
        <w:t xml:space="preserve"> </w:t>
      </w:r>
      <w:r w:rsidR="00005B1F" w:rsidRPr="00005B1F">
        <w:rPr>
          <w:lang w:val="en-US"/>
        </w:rPr>
        <w:t xml:space="preserve">№5. </w:t>
      </w:r>
      <w:r w:rsidR="00005B1F">
        <w:rPr>
          <w:lang w:val="en-US"/>
        </w:rPr>
        <w:t>– P.</w:t>
      </w:r>
      <w:r w:rsidR="000529F2">
        <w:rPr>
          <w:lang w:val="en-US"/>
        </w:rPr>
        <w:t xml:space="preserve"> 1189-1232</w:t>
      </w:r>
    </w:p>
    <w:p w14:paraId="4FF6ABF8" w14:textId="1D520FC5" w:rsidR="00E4647F" w:rsidRPr="005C7C7A" w:rsidRDefault="00AC6CD8" w:rsidP="002F6F7A">
      <w:pPr>
        <w:rPr>
          <w:rFonts w:cs="Times New Roman"/>
          <w:szCs w:val="28"/>
        </w:rPr>
      </w:pPr>
      <w:r>
        <w:rPr>
          <w:rFonts w:cs="Times New Roman"/>
          <w:szCs w:val="28"/>
        </w:rPr>
        <w:t>5</w:t>
      </w:r>
      <w:r w:rsidR="001668EC" w:rsidRPr="001668EC">
        <w:rPr>
          <w:rFonts w:cs="Times New Roman"/>
          <w:szCs w:val="28"/>
        </w:rPr>
        <w:t>.</w:t>
      </w:r>
      <w:r>
        <w:rPr>
          <w:rFonts w:cs="Times New Roman"/>
          <w:szCs w:val="28"/>
        </w:rPr>
        <w:t xml:space="preserve"> </w:t>
      </w:r>
      <w:proofErr w:type="spellStart"/>
      <w:r>
        <w:rPr>
          <w:rFonts w:cs="Times New Roman"/>
          <w:szCs w:val="28"/>
        </w:rPr>
        <w:t>Банки.ру</w:t>
      </w:r>
      <w:proofErr w:type="spellEnd"/>
      <w:r w:rsidR="005C7C7A">
        <w:rPr>
          <w:rFonts w:cs="Times New Roman"/>
          <w:szCs w:val="28"/>
        </w:rPr>
        <w:t xml:space="preserve">: информационный портал: рейтинги банков // </w:t>
      </w:r>
      <w:r w:rsidR="005C7C7A" w:rsidRPr="00AC6CD8">
        <w:rPr>
          <w:rFonts w:cs="Times New Roman"/>
          <w:szCs w:val="28"/>
        </w:rPr>
        <w:t>(</w:t>
      </w:r>
      <w:r w:rsidR="005C7C7A">
        <w:rPr>
          <w:rFonts w:cs="Times New Roman"/>
          <w:szCs w:val="28"/>
        </w:rPr>
        <w:t>Рус.</w:t>
      </w:r>
      <w:proofErr w:type="gramStart"/>
      <w:r w:rsidR="005C7C7A" w:rsidRPr="00AC6CD8">
        <w:rPr>
          <w:rFonts w:cs="Times New Roman"/>
          <w:szCs w:val="28"/>
        </w:rPr>
        <w:t>)</w:t>
      </w:r>
      <w:r w:rsidR="005C7C7A">
        <w:rPr>
          <w:rFonts w:cs="Times New Roman"/>
          <w:szCs w:val="28"/>
        </w:rPr>
        <w:t xml:space="preserve"> </w:t>
      </w:r>
      <w:r w:rsidR="005C7C7A" w:rsidRPr="00A33CA6">
        <w:rPr>
          <w:rFonts w:cs="Times New Roman"/>
          <w:szCs w:val="28"/>
        </w:rPr>
        <w:t>.</w:t>
      </w:r>
      <w:proofErr w:type="gramEnd"/>
      <w:r w:rsidR="005C7C7A" w:rsidRPr="00A33CA6">
        <w:rPr>
          <w:rFonts w:cs="Times New Roman"/>
          <w:szCs w:val="28"/>
        </w:rPr>
        <w:t xml:space="preserve"> – </w:t>
      </w:r>
      <w:r w:rsidR="005C7C7A">
        <w:rPr>
          <w:rFonts w:cs="Times New Roman"/>
          <w:szCs w:val="28"/>
          <w:lang w:val="en-US"/>
        </w:rPr>
        <w:t>URL</w:t>
      </w:r>
      <w:r w:rsidR="005C7C7A" w:rsidRPr="00A33CA6">
        <w:rPr>
          <w:rFonts w:cs="Times New Roman"/>
          <w:szCs w:val="28"/>
        </w:rPr>
        <w:t xml:space="preserve">:. </w:t>
      </w:r>
      <w:r w:rsidR="005C7C7A" w:rsidRPr="002A7F84">
        <w:rPr>
          <w:rFonts w:cs="Times New Roman"/>
          <w:color w:val="000000"/>
          <w:szCs w:val="28"/>
        </w:rPr>
        <w:t>http://www.banki.ru/banks/?order=fin_rating</w:t>
      </w:r>
      <w:r w:rsidR="005C7C7A" w:rsidRPr="00A33CA6">
        <w:rPr>
          <w:rFonts w:cs="Times New Roman"/>
          <w:color w:val="000000"/>
          <w:szCs w:val="28"/>
        </w:rPr>
        <w:t xml:space="preserve"> [16</w:t>
      </w:r>
      <w:r w:rsidR="005C7C7A">
        <w:rPr>
          <w:rFonts w:cs="Times New Roman"/>
          <w:color w:val="000000"/>
          <w:szCs w:val="28"/>
        </w:rPr>
        <w:t xml:space="preserve"> Мая 2022</w:t>
      </w:r>
      <w:r w:rsidR="005C7C7A" w:rsidRPr="00A33CA6">
        <w:rPr>
          <w:rFonts w:cs="Times New Roman"/>
          <w:color w:val="000000"/>
          <w:szCs w:val="28"/>
        </w:rPr>
        <w:t>]</w:t>
      </w:r>
    </w:p>
    <w:p w14:paraId="613AADB2" w14:textId="2D3D221A" w:rsidR="00E4647F" w:rsidRPr="00AC6CD8" w:rsidRDefault="00E4647F" w:rsidP="002F6F7A">
      <w:pPr>
        <w:rPr>
          <w:rFonts w:cs="Times New Roman"/>
          <w:szCs w:val="28"/>
        </w:rPr>
      </w:pPr>
      <w:r>
        <w:rPr>
          <w:rFonts w:cs="Times New Roman"/>
          <w:szCs w:val="28"/>
        </w:rPr>
        <w:t>6</w:t>
      </w:r>
      <w:r w:rsidR="001668EC" w:rsidRPr="001668EC">
        <w:rPr>
          <w:rFonts w:cs="Times New Roman"/>
          <w:szCs w:val="28"/>
        </w:rPr>
        <w:t>.</w:t>
      </w:r>
      <w:r>
        <w:rPr>
          <w:rFonts w:cs="Times New Roman"/>
          <w:szCs w:val="28"/>
        </w:rPr>
        <w:t xml:space="preserve"> ЦБР: Статистические показатели банковского сектора //</w:t>
      </w:r>
      <w:r w:rsidR="00AC6CD8">
        <w:rPr>
          <w:rFonts w:cs="Times New Roman"/>
          <w:szCs w:val="28"/>
        </w:rPr>
        <w:t xml:space="preserve"> </w:t>
      </w:r>
      <w:r w:rsidR="00AC6CD8" w:rsidRPr="00AC6CD8">
        <w:rPr>
          <w:rFonts w:cs="Times New Roman"/>
          <w:szCs w:val="28"/>
        </w:rPr>
        <w:t>(</w:t>
      </w:r>
      <w:r w:rsidR="00AC6CD8">
        <w:rPr>
          <w:rFonts w:cs="Times New Roman"/>
          <w:szCs w:val="28"/>
        </w:rPr>
        <w:t>Рус.</w:t>
      </w:r>
      <w:proofErr w:type="gramStart"/>
      <w:r w:rsidR="00AC6CD8" w:rsidRPr="00AC6CD8">
        <w:rPr>
          <w:rFonts w:cs="Times New Roman"/>
          <w:szCs w:val="28"/>
        </w:rPr>
        <w:t>)</w:t>
      </w:r>
      <w:r w:rsidR="00AC6CD8">
        <w:rPr>
          <w:rFonts w:cs="Times New Roman"/>
          <w:szCs w:val="28"/>
        </w:rPr>
        <w:t xml:space="preserve"> </w:t>
      </w:r>
      <w:r w:rsidR="00AC6CD8" w:rsidRPr="00AC6CD8">
        <w:rPr>
          <w:rFonts w:cs="Times New Roman"/>
          <w:szCs w:val="28"/>
        </w:rPr>
        <w:t>.</w:t>
      </w:r>
      <w:proofErr w:type="gramEnd"/>
      <w:r w:rsidR="00AC6CD8" w:rsidRPr="00AC6CD8">
        <w:rPr>
          <w:rFonts w:cs="Times New Roman"/>
          <w:szCs w:val="28"/>
        </w:rPr>
        <w:t xml:space="preserve"> – </w:t>
      </w:r>
      <w:r w:rsidR="00AC6CD8">
        <w:rPr>
          <w:rFonts w:cs="Times New Roman"/>
          <w:szCs w:val="28"/>
          <w:lang w:val="en-US"/>
        </w:rPr>
        <w:t>URL</w:t>
      </w:r>
      <w:r w:rsidR="00AC6CD8" w:rsidRPr="00AC6CD8">
        <w:rPr>
          <w:rFonts w:cs="Times New Roman"/>
          <w:szCs w:val="28"/>
        </w:rPr>
        <w:t xml:space="preserve">:. </w:t>
      </w:r>
      <w:r w:rsidR="00AC6CD8" w:rsidRPr="00AC6CD8">
        <w:rPr>
          <w:rFonts w:cs="Times New Roman"/>
          <w:szCs w:val="28"/>
          <w:lang w:val="en-US"/>
        </w:rPr>
        <w:t>https</w:t>
      </w:r>
      <w:r w:rsidR="00AC6CD8" w:rsidRPr="00AC6CD8">
        <w:rPr>
          <w:rFonts w:cs="Times New Roman"/>
          <w:szCs w:val="28"/>
        </w:rPr>
        <w:t>://</w:t>
      </w:r>
      <w:proofErr w:type="spellStart"/>
      <w:r w:rsidR="00AC6CD8" w:rsidRPr="00AC6CD8">
        <w:rPr>
          <w:rFonts w:cs="Times New Roman"/>
          <w:szCs w:val="28"/>
          <w:lang w:val="en-US"/>
        </w:rPr>
        <w:t>cbr</w:t>
      </w:r>
      <w:proofErr w:type="spellEnd"/>
      <w:r w:rsidR="00AC6CD8" w:rsidRPr="00AC6CD8">
        <w:rPr>
          <w:rFonts w:cs="Times New Roman"/>
          <w:szCs w:val="28"/>
        </w:rPr>
        <w:t>.</w:t>
      </w:r>
      <w:proofErr w:type="spellStart"/>
      <w:r w:rsidR="00AC6CD8" w:rsidRPr="00AC6CD8">
        <w:rPr>
          <w:rFonts w:cs="Times New Roman"/>
          <w:szCs w:val="28"/>
          <w:lang w:val="en-US"/>
        </w:rPr>
        <w:t>ru</w:t>
      </w:r>
      <w:proofErr w:type="spellEnd"/>
      <w:r w:rsidR="00AC6CD8" w:rsidRPr="00AC6CD8">
        <w:rPr>
          <w:rFonts w:cs="Times New Roman"/>
          <w:szCs w:val="28"/>
        </w:rPr>
        <w:t>/</w:t>
      </w:r>
      <w:r w:rsidR="00AC6CD8" w:rsidRPr="00AC6CD8">
        <w:rPr>
          <w:rFonts w:cs="Times New Roman"/>
          <w:szCs w:val="28"/>
          <w:lang w:val="en-US"/>
        </w:rPr>
        <w:t>statistics</w:t>
      </w:r>
      <w:r w:rsidR="00AC6CD8" w:rsidRPr="00AC6CD8">
        <w:rPr>
          <w:rFonts w:cs="Times New Roman"/>
          <w:szCs w:val="28"/>
        </w:rPr>
        <w:t>/</w:t>
      </w:r>
      <w:r w:rsidR="00AC6CD8" w:rsidRPr="00AC6CD8">
        <w:rPr>
          <w:rFonts w:cs="Times New Roman"/>
          <w:szCs w:val="28"/>
          <w:lang w:val="en-US"/>
        </w:rPr>
        <w:t>bank</w:t>
      </w:r>
      <w:r w:rsidR="00AC6CD8" w:rsidRPr="00AC6CD8">
        <w:rPr>
          <w:rFonts w:cs="Times New Roman"/>
          <w:szCs w:val="28"/>
        </w:rPr>
        <w:t>_</w:t>
      </w:r>
      <w:r w:rsidR="00AC6CD8" w:rsidRPr="00AC6CD8">
        <w:rPr>
          <w:rFonts w:cs="Times New Roman"/>
          <w:szCs w:val="28"/>
          <w:lang w:val="en-US"/>
        </w:rPr>
        <w:t>sector</w:t>
      </w:r>
      <w:r w:rsidR="00AC6CD8" w:rsidRPr="00AC6CD8">
        <w:rPr>
          <w:rFonts w:cs="Times New Roman"/>
          <w:szCs w:val="28"/>
        </w:rPr>
        <w:t>/</w:t>
      </w:r>
      <w:r w:rsidR="00AC6CD8" w:rsidRPr="00AC6CD8">
        <w:rPr>
          <w:rFonts w:cs="Times New Roman"/>
          <w:szCs w:val="28"/>
          <w:lang w:val="en-US"/>
        </w:rPr>
        <w:t>review</w:t>
      </w:r>
      <w:r w:rsidR="00AC6CD8" w:rsidRPr="00AC6CD8">
        <w:rPr>
          <w:rFonts w:cs="Times New Roman"/>
          <w:szCs w:val="28"/>
        </w:rPr>
        <w:t>/ [</w:t>
      </w:r>
      <w:r w:rsidR="00AC6CD8">
        <w:rPr>
          <w:rFonts w:cs="Times New Roman"/>
          <w:szCs w:val="28"/>
        </w:rPr>
        <w:t>16 Мая 2022</w:t>
      </w:r>
      <w:r w:rsidR="00AC6CD8" w:rsidRPr="00AC6CD8">
        <w:rPr>
          <w:rFonts w:cs="Times New Roman"/>
          <w:szCs w:val="28"/>
        </w:rPr>
        <w:t>]</w:t>
      </w:r>
    </w:p>
    <w:p w14:paraId="42BE0218" w14:textId="59870E51" w:rsidR="002F6F7A" w:rsidRDefault="006C2A9C" w:rsidP="002F6F7A">
      <w:pPr>
        <w:rPr>
          <w:rFonts w:cs="Times New Roman"/>
          <w:szCs w:val="28"/>
        </w:rPr>
      </w:pPr>
      <w:r>
        <w:rPr>
          <w:rFonts w:cs="Times New Roman"/>
          <w:szCs w:val="28"/>
        </w:rPr>
        <w:t>7</w:t>
      </w:r>
      <w:r w:rsidR="001668EC" w:rsidRPr="001668EC">
        <w:rPr>
          <w:rFonts w:cs="Times New Roman"/>
          <w:szCs w:val="28"/>
        </w:rPr>
        <w:t>.</w:t>
      </w:r>
      <w:r w:rsidR="002F6F7A" w:rsidRPr="002F6F7A">
        <w:rPr>
          <w:rFonts w:cs="Times New Roman"/>
          <w:szCs w:val="28"/>
        </w:rPr>
        <w:t xml:space="preserve"> </w:t>
      </w:r>
      <w:proofErr w:type="spellStart"/>
      <w:r w:rsidR="002F6F7A" w:rsidRPr="00BB4607">
        <w:rPr>
          <w:rFonts w:cs="Times New Roman"/>
          <w:szCs w:val="28"/>
        </w:rPr>
        <w:t>Халафян</w:t>
      </w:r>
      <w:proofErr w:type="spellEnd"/>
      <w:r w:rsidR="00A33CA6" w:rsidRPr="00A33CA6">
        <w:rPr>
          <w:rFonts w:cs="Times New Roman"/>
          <w:szCs w:val="28"/>
        </w:rPr>
        <w:t xml:space="preserve"> </w:t>
      </w:r>
      <w:r w:rsidR="00A33CA6" w:rsidRPr="00BB4607">
        <w:rPr>
          <w:rFonts w:cs="Times New Roman"/>
          <w:szCs w:val="28"/>
        </w:rPr>
        <w:t>А.</w:t>
      </w:r>
      <w:r w:rsidR="00A33CA6" w:rsidRPr="00A33CA6">
        <w:rPr>
          <w:rFonts w:cs="Times New Roman"/>
          <w:szCs w:val="28"/>
        </w:rPr>
        <w:t xml:space="preserve"> </w:t>
      </w:r>
      <w:r w:rsidR="00A33CA6" w:rsidRPr="00BB4607">
        <w:rPr>
          <w:rFonts w:cs="Times New Roman"/>
          <w:szCs w:val="28"/>
        </w:rPr>
        <w:t>А</w:t>
      </w:r>
      <w:r w:rsidR="002F6F7A" w:rsidRPr="00BB4607">
        <w:rPr>
          <w:rFonts w:cs="Times New Roman"/>
          <w:szCs w:val="28"/>
        </w:rPr>
        <w:t>.</w:t>
      </w:r>
      <w:r w:rsidR="00A33CA6" w:rsidRPr="00A33CA6">
        <w:rPr>
          <w:rFonts w:cs="Times New Roman"/>
          <w:szCs w:val="28"/>
        </w:rPr>
        <w:t xml:space="preserve"> //</w:t>
      </w:r>
      <w:r w:rsidR="002F6F7A" w:rsidRPr="00BB4607">
        <w:rPr>
          <w:rFonts w:cs="Times New Roman"/>
          <w:szCs w:val="28"/>
        </w:rPr>
        <w:t xml:space="preserve"> Составление и оценка согласованности банковских рейтингов средствами компьютерного анализа //</w:t>
      </w:r>
      <w:r w:rsidR="00A33CA6" w:rsidRPr="00A33CA6">
        <w:rPr>
          <w:rFonts w:cs="Times New Roman"/>
          <w:szCs w:val="28"/>
        </w:rPr>
        <w:t xml:space="preserve"> </w:t>
      </w:r>
      <w:r w:rsidR="00A33CA6" w:rsidRPr="00BB4607">
        <w:rPr>
          <w:rFonts w:cs="Times New Roman"/>
          <w:szCs w:val="28"/>
        </w:rPr>
        <w:t>А.</w:t>
      </w:r>
      <w:r w:rsidR="00A33CA6" w:rsidRPr="00A33CA6">
        <w:rPr>
          <w:rFonts w:cs="Times New Roman"/>
          <w:szCs w:val="28"/>
        </w:rPr>
        <w:t xml:space="preserve"> </w:t>
      </w:r>
      <w:r w:rsidR="00A33CA6" w:rsidRPr="00BB4607">
        <w:rPr>
          <w:rFonts w:cs="Times New Roman"/>
          <w:szCs w:val="28"/>
        </w:rPr>
        <w:t>А.</w:t>
      </w:r>
      <w:r w:rsidR="00A33CA6" w:rsidRPr="00A33CA6">
        <w:rPr>
          <w:rFonts w:cs="Times New Roman"/>
          <w:szCs w:val="28"/>
        </w:rPr>
        <w:t xml:space="preserve"> </w:t>
      </w:r>
      <w:proofErr w:type="spellStart"/>
      <w:r w:rsidR="00A33CA6" w:rsidRPr="00BB4607">
        <w:rPr>
          <w:rFonts w:cs="Times New Roman"/>
          <w:szCs w:val="28"/>
        </w:rPr>
        <w:t>Халафян</w:t>
      </w:r>
      <w:proofErr w:type="spellEnd"/>
      <w:r w:rsidR="00A33CA6" w:rsidRPr="00BB4607">
        <w:rPr>
          <w:rFonts w:cs="Times New Roman"/>
          <w:szCs w:val="28"/>
        </w:rPr>
        <w:t>., И.</w:t>
      </w:r>
      <w:r w:rsidR="00A33CA6" w:rsidRPr="00A33CA6">
        <w:rPr>
          <w:rFonts w:cs="Times New Roman"/>
          <w:szCs w:val="28"/>
        </w:rPr>
        <w:t xml:space="preserve"> </w:t>
      </w:r>
      <w:r w:rsidR="00A33CA6" w:rsidRPr="00BB4607">
        <w:rPr>
          <w:rFonts w:cs="Times New Roman"/>
          <w:szCs w:val="28"/>
        </w:rPr>
        <w:t>В. Шевченко</w:t>
      </w:r>
      <w:r w:rsidR="00A33CA6" w:rsidRPr="00A33CA6">
        <w:rPr>
          <w:rFonts w:cs="Times New Roman"/>
          <w:szCs w:val="28"/>
        </w:rPr>
        <w:t xml:space="preserve"> //</w:t>
      </w:r>
      <w:r w:rsidR="002F6F7A" w:rsidRPr="00BB4607">
        <w:rPr>
          <w:rFonts w:cs="Times New Roman"/>
          <w:szCs w:val="28"/>
        </w:rPr>
        <w:t xml:space="preserve"> Финансы и кредит. – 2017. – Т.23, №28. – с.1655–1677</w:t>
      </w:r>
    </w:p>
    <w:p w14:paraId="69464420" w14:textId="7F9D8869" w:rsidR="0061131B" w:rsidRDefault="006C2A9C" w:rsidP="002F6F7A">
      <w:pPr>
        <w:rPr>
          <w:lang w:val="en-US"/>
        </w:rPr>
      </w:pPr>
      <w:r w:rsidRPr="006C2A9C">
        <w:rPr>
          <w:rFonts w:cs="Times New Roman"/>
          <w:szCs w:val="28"/>
          <w:lang w:val="en-US"/>
        </w:rPr>
        <w:t>8</w:t>
      </w:r>
      <w:r w:rsidR="001668EC">
        <w:rPr>
          <w:rFonts w:cs="Times New Roman"/>
          <w:szCs w:val="28"/>
          <w:lang w:val="en-US"/>
        </w:rPr>
        <w:t>.</w:t>
      </w:r>
      <w:r w:rsidR="0061131B" w:rsidRPr="006C2A9C">
        <w:rPr>
          <w:rFonts w:cs="Times New Roman"/>
          <w:szCs w:val="28"/>
          <w:lang w:val="en-US"/>
        </w:rPr>
        <w:t xml:space="preserve"> </w:t>
      </w:r>
      <w:r>
        <w:rPr>
          <w:rFonts w:cs="Times New Roman"/>
          <w:szCs w:val="28"/>
        </w:rPr>
        <w:t>Кто</w:t>
      </w:r>
      <w:r w:rsidRPr="006C2A9C">
        <w:rPr>
          <w:rFonts w:cs="Times New Roman"/>
          <w:szCs w:val="28"/>
          <w:lang w:val="en-US"/>
        </w:rPr>
        <w:t xml:space="preserve"> </w:t>
      </w:r>
      <w:r>
        <w:rPr>
          <w:rFonts w:cs="Times New Roman"/>
          <w:szCs w:val="28"/>
        </w:rPr>
        <w:t>использует</w:t>
      </w:r>
      <w:r w:rsidRPr="006C2A9C">
        <w:rPr>
          <w:rFonts w:cs="Times New Roman"/>
          <w:szCs w:val="28"/>
          <w:lang w:val="en-US"/>
        </w:rPr>
        <w:t xml:space="preserve"> </w:t>
      </w:r>
      <w:r>
        <w:rPr>
          <w:rFonts w:cs="Times New Roman"/>
          <w:szCs w:val="28"/>
          <w:lang w:val="en-US"/>
        </w:rPr>
        <w:t>Scikit</w:t>
      </w:r>
      <w:r w:rsidRPr="006C2A9C">
        <w:rPr>
          <w:rFonts w:cs="Times New Roman"/>
          <w:szCs w:val="28"/>
          <w:lang w:val="en-US"/>
        </w:rPr>
        <w:t>-</w:t>
      </w:r>
      <w:r>
        <w:rPr>
          <w:rFonts w:cs="Times New Roman"/>
          <w:szCs w:val="28"/>
          <w:lang w:val="en-US"/>
        </w:rPr>
        <w:t>learn</w:t>
      </w:r>
      <w:r w:rsidRPr="006C2A9C">
        <w:rPr>
          <w:rFonts w:cs="Times New Roman"/>
          <w:szCs w:val="28"/>
          <w:lang w:val="en-US"/>
        </w:rPr>
        <w:t xml:space="preserve"> </w:t>
      </w:r>
      <w:r w:rsidRPr="006C2A9C">
        <w:rPr>
          <w:lang w:val="en-US"/>
        </w:rPr>
        <w:t>// (</w:t>
      </w:r>
      <w:r>
        <w:rPr>
          <w:lang w:val="en-US"/>
        </w:rPr>
        <w:t>Engl</w:t>
      </w:r>
      <w:r w:rsidRPr="006C2A9C">
        <w:rPr>
          <w:lang w:val="en-US"/>
        </w:rPr>
        <w:t xml:space="preserve">.). – </w:t>
      </w:r>
      <w:proofErr w:type="gramStart"/>
      <w:r>
        <w:rPr>
          <w:lang w:val="en-US"/>
        </w:rPr>
        <w:t>URL</w:t>
      </w:r>
      <w:r w:rsidRPr="006C2A9C">
        <w:rPr>
          <w:lang w:val="en-US"/>
        </w:rPr>
        <w:t>:.</w:t>
      </w:r>
      <w:proofErr w:type="gramEnd"/>
      <w:r w:rsidRPr="006C2A9C">
        <w:rPr>
          <w:lang w:val="en-US"/>
        </w:rPr>
        <w:t xml:space="preserve"> https://scikit-learn.org/stable/testimonials/testimonials.html</w:t>
      </w:r>
      <w:r>
        <w:rPr>
          <w:lang w:val="en-US"/>
        </w:rPr>
        <w:t xml:space="preserve"> [11 June 2022]</w:t>
      </w:r>
    </w:p>
    <w:p w14:paraId="625E688F" w14:textId="540FDCFC" w:rsidR="006C2A9C" w:rsidRPr="006C2A9C" w:rsidRDefault="006C2A9C" w:rsidP="002F6F7A">
      <w:r>
        <w:t>9</w:t>
      </w:r>
      <w:r w:rsidR="001668EC" w:rsidRPr="001668EC">
        <w:t>.</w:t>
      </w:r>
      <w:r w:rsidRPr="006C2A9C">
        <w:t xml:space="preserve"> </w:t>
      </w:r>
      <w:r>
        <w:t xml:space="preserve">Электронное руководство модуля </w:t>
      </w:r>
      <w:r>
        <w:rPr>
          <w:lang w:val="en-US"/>
        </w:rPr>
        <w:t>Scikit</w:t>
      </w:r>
      <w:r w:rsidRPr="006C2A9C">
        <w:t>-</w:t>
      </w:r>
      <w:proofErr w:type="gramStart"/>
      <w:r>
        <w:rPr>
          <w:lang w:val="en-US"/>
        </w:rPr>
        <w:t>learn</w:t>
      </w:r>
      <w:r w:rsidRPr="006C2A9C">
        <w:t>.</w:t>
      </w:r>
      <w:r>
        <w:rPr>
          <w:lang w:val="en-US"/>
        </w:rPr>
        <w:t>Ensemble</w:t>
      </w:r>
      <w:proofErr w:type="gramEnd"/>
      <w:r w:rsidRPr="006C2A9C">
        <w:t xml:space="preserve"> // (</w:t>
      </w:r>
      <w:proofErr w:type="spellStart"/>
      <w:r>
        <w:rPr>
          <w:lang w:val="en-US"/>
        </w:rPr>
        <w:t>Engl</w:t>
      </w:r>
      <w:proofErr w:type="spellEnd"/>
      <w:r w:rsidRPr="006C2A9C">
        <w:t xml:space="preserve">.). – </w:t>
      </w:r>
      <w:proofErr w:type="gramStart"/>
      <w:r>
        <w:rPr>
          <w:lang w:val="en-US"/>
        </w:rPr>
        <w:t>URL</w:t>
      </w:r>
      <w:r w:rsidRPr="006C2A9C">
        <w:t>:.</w:t>
      </w:r>
      <w:proofErr w:type="gramEnd"/>
      <w:r w:rsidR="00E4647F" w:rsidRPr="00E4647F">
        <w:t xml:space="preserve"> https://scikit-learn.org/stable/modules/classes.html#module-sklearn.ensemble</w:t>
      </w:r>
    </w:p>
    <w:p w14:paraId="2F2B130F" w14:textId="4082732A" w:rsidR="00D54116" w:rsidRPr="006C2A9C" w:rsidRDefault="00D54116" w:rsidP="002F6F7A">
      <w:r w:rsidRPr="006C2A9C">
        <w:br w:type="page"/>
      </w:r>
    </w:p>
    <w:p w14:paraId="0C55D988" w14:textId="76EE8CF3" w:rsidR="005A1AA9" w:rsidRDefault="00D1532E" w:rsidP="00126BD8">
      <w:pPr>
        <w:pStyle w:val="1"/>
        <w:ind w:firstLine="0"/>
        <w:jc w:val="center"/>
      </w:pPr>
      <w:bookmarkStart w:id="61" w:name="_Toc105915019"/>
      <w:r>
        <w:lastRenderedPageBreak/>
        <w:t>П</w:t>
      </w:r>
      <w:r w:rsidR="00126BD8">
        <w:t>РИЛОЖЕНИЕ</w:t>
      </w:r>
      <w:r>
        <w:t xml:space="preserve"> А</w:t>
      </w:r>
      <w:bookmarkEnd w:id="61"/>
    </w:p>
    <w:p w14:paraId="38A244E8" w14:textId="65C18EC5" w:rsidR="00126BD8" w:rsidRPr="00126BD8" w:rsidRDefault="00126BD8" w:rsidP="00126BD8">
      <w:pPr>
        <w:pStyle w:val="1"/>
        <w:ind w:firstLine="0"/>
        <w:jc w:val="center"/>
      </w:pPr>
      <w:r>
        <w:t xml:space="preserve">Дополнительные статистические </w:t>
      </w:r>
      <w:proofErr w:type="spellStart"/>
      <w:r>
        <w:t>даные</w:t>
      </w:r>
      <w:proofErr w:type="spellEnd"/>
    </w:p>
    <w:p w14:paraId="14E2DE7F" w14:textId="2A117BE4" w:rsidR="00D1532E" w:rsidRDefault="00D1532E" w:rsidP="00D1532E">
      <w:pPr>
        <w:ind w:firstLine="0"/>
      </w:pPr>
    </w:p>
    <w:p w14:paraId="7BCAA26E" w14:textId="4D8EFCD3" w:rsidR="00D1532E" w:rsidRDefault="00D1532E" w:rsidP="00D1532E">
      <w:pPr>
        <w:ind w:firstLine="0"/>
      </w:pPr>
      <w:r>
        <w:t>Таблица А</w:t>
      </w:r>
      <w:r w:rsidR="00126BD8">
        <w:t>.</w:t>
      </w:r>
      <w:r>
        <w:t xml:space="preserve">1 – </w:t>
      </w:r>
      <w:r w:rsidR="002D715E">
        <w:t>Д</w:t>
      </w:r>
      <w:r>
        <w:t>анные центрального банка по используемым показателям</w:t>
      </w:r>
    </w:p>
    <w:tbl>
      <w:tblPr>
        <w:tblStyle w:val="a3"/>
        <w:tblW w:w="0" w:type="auto"/>
        <w:tblLook w:val="04A0" w:firstRow="1" w:lastRow="0" w:firstColumn="1" w:lastColumn="0" w:noHBand="0" w:noVBand="1"/>
      </w:tblPr>
      <w:tblGrid>
        <w:gridCol w:w="1838"/>
        <w:gridCol w:w="1418"/>
        <w:gridCol w:w="1417"/>
        <w:gridCol w:w="1418"/>
        <w:gridCol w:w="1559"/>
        <w:gridCol w:w="1411"/>
      </w:tblGrid>
      <w:tr w:rsidR="007B1C28" w:rsidRPr="007B1C28" w14:paraId="4D3C5F4C" w14:textId="77777777" w:rsidTr="007B1C28">
        <w:trPr>
          <w:trHeight w:val="288"/>
        </w:trPr>
        <w:tc>
          <w:tcPr>
            <w:tcW w:w="1838" w:type="dxa"/>
            <w:noWrap/>
            <w:hideMark/>
          </w:tcPr>
          <w:p w14:paraId="6617665B" w14:textId="77777777" w:rsidR="007B1C28" w:rsidRPr="007B1C28" w:rsidRDefault="007B1C28" w:rsidP="007B1C28">
            <w:pPr>
              <w:spacing w:line="240" w:lineRule="auto"/>
              <w:ind w:firstLine="0"/>
              <w:rPr>
                <w:sz w:val="24"/>
                <w:szCs w:val="20"/>
              </w:rPr>
            </w:pPr>
            <w:r w:rsidRPr="007B1C28">
              <w:rPr>
                <w:sz w:val="24"/>
                <w:szCs w:val="20"/>
              </w:rPr>
              <w:t>Дата</w:t>
            </w:r>
          </w:p>
        </w:tc>
        <w:tc>
          <w:tcPr>
            <w:tcW w:w="1418" w:type="dxa"/>
            <w:noWrap/>
            <w:hideMark/>
          </w:tcPr>
          <w:p w14:paraId="2ABE929E" w14:textId="647C3376" w:rsidR="007B1C28" w:rsidRPr="007B1C28" w:rsidRDefault="007B1C28" w:rsidP="007B1C28">
            <w:pPr>
              <w:spacing w:line="240" w:lineRule="auto"/>
              <w:ind w:firstLine="0"/>
              <w:jc w:val="center"/>
              <w:rPr>
                <w:sz w:val="24"/>
                <w:szCs w:val="20"/>
              </w:rPr>
            </w:pPr>
            <w:r w:rsidRPr="007B1C28">
              <w:rPr>
                <w:sz w:val="24"/>
                <w:szCs w:val="20"/>
              </w:rPr>
              <w:t>1.01.</w:t>
            </w:r>
            <w:r w:rsidR="00DF1BC3">
              <w:rPr>
                <w:sz w:val="24"/>
                <w:szCs w:val="20"/>
              </w:rPr>
              <w:t>20</w:t>
            </w:r>
            <w:r w:rsidRPr="007B1C28">
              <w:rPr>
                <w:sz w:val="24"/>
                <w:szCs w:val="20"/>
              </w:rPr>
              <w:t>18</w:t>
            </w:r>
          </w:p>
        </w:tc>
        <w:tc>
          <w:tcPr>
            <w:tcW w:w="1417" w:type="dxa"/>
            <w:noWrap/>
            <w:hideMark/>
          </w:tcPr>
          <w:p w14:paraId="6C0B7DE7" w14:textId="24970207" w:rsidR="007B1C28" w:rsidRPr="007B1C28" w:rsidRDefault="007B1C28" w:rsidP="007B1C28">
            <w:pPr>
              <w:spacing w:line="240" w:lineRule="auto"/>
              <w:ind w:firstLine="0"/>
              <w:jc w:val="center"/>
              <w:rPr>
                <w:sz w:val="24"/>
                <w:szCs w:val="20"/>
              </w:rPr>
            </w:pPr>
            <w:r w:rsidRPr="007B1C28">
              <w:rPr>
                <w:sz w:val="24"/>
                <w:szCs w:val="20"/>
              </w:rPr>
              <w:t>1.01.</w:t>
            </w:r>
            <w:r w:rsidR="00DF1BC3">
              <w:rPr>
                <w:sz w:val="24"/>
                <w:szCs w:val="20"/>
              </w:rPr>
              <w:t>20</w:t>
            </w:r>
            <w:r w:rsidRPr="007B1C28">
              <w:rPr>
                <w:sz w:val="24"/>
                <w:szCs w:val="20"/>
              </w:rPr>
              <w:t>19</w:t>
            </w:r>
          </w:p>
        </w:tc>
        <w:tc>
          <w:tcPr>
            <w:tcW w:w="1418" w:type="dxa"/>
            <w:noWrap/>
            <w:hideMark/>
          </w:tcPr>
          <w:p w14:paraId="0FEA0434" w14:textId="30F84813" w:rsidR="007B1C28" w:rsidRPr="007B1C28" w:rsidRDefault="007B1C28" w:rsidP="007B1C28">
            <w:pPr>
              <w:spacing w:line="240" w:lineRule="auto"/>
              <w:ind w:firstLine="0"/>
              <w:jc w:val="center"/>
              <w:rPr>
                <w:sz w:val="24"/>
                <w:szCs w:val="20"/>
              </w:rPr>
            </w:pPr>
            <w:r w:rsidRPr="007B1C28">
              <w:rPr>
                <w:sz w:val="24"/>
                <w:szCs w:val="20"/>
              </w:rPr>
              <w:t>1.01.</w:t>
            </w:r>
            <w:r w:rsidR="00DF1BC3">
              <w:rPr>
                <w:sz w:val="24"/>
                <w:szCs w:val="20"/>
              </w:rPr>
              <w:t>20</w:t>
            </w:r>
            <w:r w:rsidRPr="007B1C28">
              <w:rPr>
                <w:sz w:val="24"/>
                <w:szCs w:val="20"/>
              </w:rPr>
              <w:t>20</w:t>
            </w:r>
          </w:p>
        </w:tc>
        <w:tc>
          <w:tcPr>
            <w:tcW w:w="1559" w:type="dxa"/>
            <w:noWrap/>
            <w:hideMark/>
          </w:tcPr>
          <w:p w14:paraId="1FAFE6FB" w14:textId="37DDF0AF" w:rsidR="007B1C28" w:rsidRPr="007B1C28" w:rsidRDefault="007B1C28" w:rsidP="007B1C28">
            <w:pPr>
              <w:spacing w:line="240" w:lineRule="auto"/>
              <w:ind w:firstLine="0"/>
              <w:jc w:val="center"/>
              <w:rPr>
                <w:sz w:val="24"/>
                <w:szCs w:val="20"/>
              </w:rPr>
            </w:pPr>
            <w:r w:rsidRPr="007B1C28">
              <w:rPr>
                <w:sz w:val="24"/>
                <w:szCs w:val="20"/>
              </w:rPr>
              <w:t>1.01.2</w:t>
            </w:r>
            <w:r w:rsidR="00DF1BC3">
              <w:rPr>
                <w:sz w:val="24"/>
                <w:szCs w:val="20"/>
              </w:rPr>
              <w:t>20</w:t>
            </w:r>
            <w:r w:rsidRPr="007B1C28">
              <w:rPr>
                <w:sz w:val="24"/>
                <w:szCs w:val="20"/>
              </w:rPr>
              <w:t>1</w:t>
            </w:r>
          </w:p>
        </w:tc>
        <w:tc>
          <w:tcPr>
            <w:tcW w:w="1411" w:type="dxa"/>
            <w:noWrap/>
            <w:hideMark/>
          </w:tcPr>
          <w:p w14:paraId="3A3CE57A" w14:textId="0D8EFFCD" w:rsidR="007B1C28" w:rsidRPr="007B1C28" w:rsidRDefault="007B1C28" w:rsidP="007B1C28">
            <w:pPr>
              <w:spacing w:line="240" w:lineRule="auto"/>
              <w:ind w:firstLine="0"/>
              <w:jc w:val="center"/>
              <w:rPr>
                <w:sz w:val="24"/>
                <w:szCs w:val="20"/>
              </w:rPr>
            </w:pPr>
            <w:r w:rsidRPr="007B1C28">
              <w:rPr>
                <w:sz w:val="24"/>
                <w:szCs w:val="20"/>
              </w:rPr>
              <w:t>1.01.</w:t>
            </w:r>
            <w:r w:rsidR="00DF1BC3">
              <w:rPr>
                <w:sz w:val="24"/>
                <w:szCs w:val="20"/>
              </w:rPr>
              <w:t>20</w:t>
            </w:r>
            <w:r w:rsidRPr="007B1C28">
              <w:rPr>
                <w:sz w:val="24"/>
                <w:szCs w:val="20"/>
              </w:rPr>
              <w:t>22</w:t>
            </w:r>
          </w:p>
        </w:tc>
      </w:tr>
      <w:tr w:rsidR="007B1C28" w:rsidRPr="007B1C28" w14:paraId="72F81462" w14:textId="77777777" w:rsidTr="007B1C28">
        <w:trPr>
          <w:trHeight w:val="288"/>
        </w:trPr>
        <w:tc>
          <w:tcPr>
            <w:tcW w:w="1838" w:type="dxa"/>
            <w:noWrap/>
            <w:hideMark/>
          </w:tcPr>
          <w:p w14:paraId="2020C89E" w14:textId="77777777" w:rsidR="007B1C28" w:rsidRPr="007B1C28" w:rsidRDefault="007B1C28" w:rsidP="007B1C28">
            <w:pPr>
              <w:spacing w:line="240" w:lineRule="auto"/>
              <w:ind w:firstLine="0"/>
              <w:rPr>
                <w:sz w:val="24"/>
                <w:szCs w:val="20"/>
              </w:rPr>
            </w:pPr>
            <w:r w:rsidRPr="007B1C28">
              <w:rPr>
                <w:sz w:val="24"/>
                <w:szCs w:val="20"/>
              </w:rPr>
              <w:t>Капитализация</w:t>
            </w:r>
          </w:p>
        </w:tc>
        <w:tc>
          <w:tcPr>
            <w:tcW w:w="1418" w:type="dxa"/>
            <w:noWrap/>
            <w:hideMark/>
          </w:tcPr>
          <w:p w14:paraId="24BD1F5B" w14:textId="63FB3FC3" w:rsidR="007B1C28" w:rsidRPr="007B1C28" w:rsidRDefault="007B1C28" w:rsidP="007B1C28">
            <w:pPr>
              <w:spacing w:line="240" w:lineRule="auto"/>
              <w:ind w:firstLine="0"/>
              <w:jc w:val="center"/>
              <w:rPr>
                <w:sz w:val="24"/>
                <w:szCs w:val="20"/>
              </w:rPr>
            </w:pPr>
            <w:r w:rsidRPr="007B1C28">
              <w:rPr>
                <w:sz w:val="24"/>
                <w:szCs w:val="20"/>
              </w:rPr>
              <w:t>9397,30</w:t>
            </w:r>
          </w:p>
        </w:tc>
        <w:tc>
          <w:tcPr>
            <w:tcW w:w="1417" w:type="dxa"/>
            <w:noWrap/>
            <w:hideMark/>
          </w:tcPr>
          <w:p w14:paraId="0668A441" w14:textId="38C9FA40" w:rsidR="007B1C28" w:rsidRPr="007B1C28" w:rsidRDefault="007B1C28" w:rsidP="007B1C28">
            <w:pPr>
              <w:spacing w:line="240" w:lineRule="auto"/>
              <w:ind w:firstLine="0"/>
              <w:jc w:val="center"/>
              <w:rPr>
                <w:sz w:val="24"/>
                <w:szCs w:val="20"/>
              </w:rPr>
            </w:pPr>
            <w:r w:rsidRPr="007B1C28">
              <w:rPr>
                <w:sz w:val="24"/>
                <w:szCs w:val="20"/>
              </w:rPr>
              <w:t>10269,29</w:t>
            </w:r>
          </w:p>
        </w:tc>
        <w:tc>
          <w:tcPr>
            <w:tcW w:w="1418" w:type="dxa"/>
            <w:noWrap/>
            <w:hideMark/>
          </w:tcPr>
          <w:p w14:paraId="7771FBF2" w14:textId="37923DFF" w:rsidR="007B1C28" w:rsidRPr="007B1C28" w:rsidRDefault="007B1C28" w:rsidP="007B1C28">
            <w:pPr>
              <w:spacing w:line="240" w:lineRule="auto"/>
              <w:ind w:firstLine="0"/>
              <w:jc w:val="center"/>
              <w:rPr>
                <w:sz w:val="24"/>
                <w:szCs w:val="20"/>
              </w:rPr>
            </w:pPr>
            <w:r w:rsidRPr="007B1C28">
              <w:rPr>
                <w:sz w:val="24"/>
                <w:szCs w:val="20"/>
              </w:rPr>
              <w:t>10981,13</w:t>
            </w:r>
          </w:p>
        </w:tc>
        <w:tc>
          <w:tcPr>
            <w:tcW w:w="1559" w:type="dxa"/>
            <w:noWrap/>
            <w:hideMark/>
          </w:tcPr>
          <w:p w14:paraId="6ADB64CE" w14:textId="006123D3" w:rsidR="007B1C28" w:rsidRPr="007B1C28" w:rsidRDefault="007B1C28" w:rsidP="007B1C28">
            <w:pPr>
              <w:spacing w:line="240" w:lineRule="auto"/>
              <w:ind w:firstLine="0"/>
              <w:jc w:val="center"/>
              <w:rPr>
                <w:sz w:val="24"/>
                <w:szCs w:val="20"/>
              </w:rPr>
            </w:pPr>
            <w:r w:rsidRPr="007B1C28">
              <w:rPr>
                <w:sz w:val="24"/>
                <w:szCs w:val="20"/>
              </w:rPr>
              <w:t>11413,14</w:t>
            </w:r>
          </w:p>
        </w:tc>
        <w:tc>
          <w:tcPr>
            <w:tcW w:w="1411" w:type="dxa"/>
            <w:noWrap/>
            <w:hideMark/>
          </w:tcPr>
          <w:p w14:paraId="7DB71045" w14:textId="29A8145E" w:rsidR="007B1C28" w:rsidRPr="007B1C28" w:rsidRDefault="007B1C28" w:rsidP="007B1C28">
            <w:pPr>
              <w:spacing w:line="240" w:lineRule="auto"/>
              <w:ind w:firstLine="0"/>
              <w:jc w:val="center"/>
              <w:rPr>
                <w:sz w:val="24"/>
                <w:szCs w:val="20"/>
              </w:rPr>
            </w:pPr>
            <w:r w:rsidRPr="007B1C28">
              <w:rPr>
                <w:sz w:val="24"/>
                <w:szCs w:val="20"/>
              </w:rPr>
              <w:t>12599</w:t>
            </w:r>
          </w:p>
        </w:tc>
      </w:tr>
      <w:tr w:rsidR="007B1C28" w:rsidRPr="007B1C28" w14:paraId="6BF67B81" w14:textId="77777777" w:rsidTr="007B1C28">
        <w:trPr>
          <w:trHeight w:val="288"/>
        </w:trPr>
        <w:tc>
          <w:tcPr>
            <w:tcW w:w="1838" w:type="dxa"/>
            <w:noWrap/>
            <w:hideMark/>
          </w:tcPr>
          <w:p w14:paraId="3232F468" w14:textId="0D4F7773" w:rsidR="007B1C28" w:rsidRPr="007B1C28" w:rsidRDefault="007B1C28" w:rsidP="007B1C28">
            <w:pPr>
              <w:spacing w:line="240" w:lineRule="auto"/>
              <w:ind w:firstLine="0"/>
              <w:rPr>
                <w:sz w:val="24"/>
                <w:szCs w:val="20"/>
              </w:rPr>
            </w:pPr>
            <w:r w:rsidRPr="007B1C28">
              <w:rPr>
                <w:sz w:val="24"/>
                <w:szCs w:val="20"/>
              </w:rPr>
              <w:t>Активы -нетто</w:t>
            </w:r>
          </w:p>
        </w:tc>
        <w:tc>
          <w:tcPr>
            <w:tcW w:w="1418" w:type="dxa"/>
            <w:noWrap/>
            <w:hideMark/>
          </w:tcPr>
          <w:p w14:paraId="67D6F68C" w14:textId="30223544" w:rsidR="007B1C28" w:rsidRPr="007B1C28" w:rsidRDefault="007B1C28" w:rsidP="007B1C28">
            <w:pPr>
              <w:spacing w:line="240" w:lineRule="auto"/>
              <w:ind w:firstLine="0"/>
              <w:jc w:val="center"/>
              <w:rPr>
                <w:sz w:val="24"/>
                <w:szCs w:val="20"/>
              </w:rPr>
            </w:pPr>
            <w:r w:rsidRPr="007B1C28">
              <w:rPr>
                <w:sz w:val="24"/>
                <w:szCs w:val="20"/>
              </w:rPr>
              <w:t>77961,13</w:t>
            </w:r>
          </w:p>
        </w:tc>
        <w:tc>
          <w:tcPr>
            <w:tcW w:w="1417" w:type="dxa"/>
            <w:noWrap/>
            <w:hideMark/>
          </w:tcPr>
          <w:p w14:paraId="3CBD3E9D" w14:textId="4592C925" w:rsidR="007B1C28" w:rsidRPr="007B1C28" w:rsidRDefault="007B1C28" w:rsidP="007B1C28">
            <w:pPr>
              <w:spacing w:line="240" w:lineRule="auto"/>
              <w:ind w:firstLine="0"/>
              <w:jc w:val="center"/>
              <w:rPr>
                <w:sz w:val="24"/>
                <w:szCs w:val="20"/>
              </w:rPr>
            </w:pPr>
            <w:r w:rsidRPr="007B1C28">
              <w:rPr>
                <w:sz w:val="24"/>
                <w:szCs w:val="20"/>
              </w:rPr>
              <w:t>86231,98</w:t>
            </w:r>
          </w:p>
        </w:tc>
        <w:tc>
          <w:tcPr>
            <w:tcW w:w="1418" w:type="dxa"/>
            <w:noWrap/>
            <w:hideMark/>
          </w:tcPr>
          <w:p w14:paraId="4317DA23" w14:textId="2B3B627D" w:rsidR="007B1C28" w:rsidRPr="007B1C28" w:rsidRDefault="007B1C28" w:rsidP="007B1C28">
            <w:pPr>
              <w:spacing w:line="240" w:lineRule="auto"/>
              <w:ind w:firstLine="0"/>
              <w:jc w:val="center"/>
              <w:rPr>
                <w:sz w:val="24"/>
                <w:szCs w:val="20"/>
              </w:rPr>
            </w:pPr>
            <w:r w:rsidRPr="007B1C28">
              <w:rPr>
                <w:sz w:val="24"/>
                <w:szCs w:val="20"/>
              </w:rPr>
              <w:t>88796,19</w:t>
            </w:r>
          </w:p>
        </w:tc>
        <w:tc>
          <w:tcPr>
            <w:tcW w:w="1559" w:type="dxa"/>
            <w:noWrap/>
            <w:hideMark/>
          </w:tcPr>
          <w:p w14:paraId="05184709" w14:textId="4D5CFEC3" w:rsidR="007B1C28" w:rsidRPr="007B1C28" w:rsidRDefault="007B1C28" w:rsidP="007B1C28">
            <w:pPr>
              <w:spacing w:line="240" w:lineRule="auto"/>
              <w:ind w:firstLine="0"/>
              <w:jc w:val="center"/>
              <w:rPr>
                <w:sz w:val="24"/>
                <w:szCs w:val="20"/>
              </w:rPr>
            </w:pPr>
            <w:r w:rsidRPr="007B1C28">
              <w:rPr>
                <w:sz w:val="24"/>
                <w:szCs w:val="20"/>
              </w:rPr>
              <w:t>103841,75</w:t>
            </w:r>
          </w:p>
        </w:tc>
        <w:tc>
          <w:tcPr>
            <w:tcW w:w="1411" w:type="dxa"/>
            <w:noWrap/>
            <w:hideMark/>
          </w:tcPr>
          <w:p w14:paraId="0F69E157" w14:textId="056000BC" w:rsidR="007B1C28" w:rsidRPr="007B1C28" w:rsidRDefault="007B1C28" w:rsidP="007B1C28">
            <w:pPr>
              <w:spacing w:line="240" w:lineRule="auto"/>
              <w:ind w:firstLine="0"/>
              <w:jc w:val="center"/>
              <w:rPr>
                <w:sz w:val="24"/>
                <w:szCs w:val="20"/>
              </w:rPr>
            </w:pPr>
            <w:r w:rsidRPr="007B1C28">
              <w:rPr>
                <w:sz w:val="24"/>
                <w:szCs w:val="20"/>
              </w:rPr>
              <w:t>120310,47</w:t>
            </w:r>
          </w:p>
        </w:tc>
      </w:tr>
      <w:tr w:rsidR="007B1C28" w:rsidRPr="007B1C28" w14:paraId="06E4C494" w14:textId="77777777" w:rsidTr="007B1C28">
        <w:trPr>
          <w:trHeight w:val="288"/>
        </w:trPr>
        <w:tc>
          <w:tcPr>
            <w:tcW w:w="1838" w:type="dxa"/>
            <w:noWrap/>
            <w:hideMark/>
          </w:tcPr>
          <w:p w14:paraId="69ECE6D7" w14:textId="5064921E" w:rsidR="007B1C28" w:rsidRPr="007B1C28" w:rsidRDefault="007B1C28" w:rsidP="007B1C28">
            <w:pPr>
              <w:spacing w:line="240" w:lineRule="auto"/>
              <w:ind w:firstLine="0"/>
              <w:rPr>
                <w:sz w:val="24"/>
                <w:szCs w:val="20"/>
              </w:rPr>
            </w:pPr>
            <w:r w:rsidRPr="007B1C28">
              <w:rPr>
                <w:sz w:val="24"/>
                <w:szCs w:val="20"/>
              </w:rPr>
              <w:t>Вклады ФЛ</w:t>
            </w:r>
          </w:p>
        </w:tc>
        <w:tc>
          <w:tcPr>
            <w:tcW w:w="1418" w:type="dxa"/>
            <w:noWrap/>
            <w:hideMark/>
          </w:tcPr>
          <w:p w14:paraId="4060C45C" w14:textId="2B622EC5" w:rsidR="007B1C28" w:rsidRPr="007B1C28" w:rsidRDefault="007B1C28" w:rsidP="007B1C28">
            <w:pPr>
              <w:spacing w:line="240" w:lineRule="auto"/>
              <w:ind w:firstLine="0"/>
              <w:jc w:val="center"/>
              <w:rPr>
                <w:sz w:val="24"/>
                <w:szCs w:val="20"/>
              </w:rPr>
            </w:pPr>
            <w:r w:rsidRPr="007B1C28">
              <w:rPr>
                <w:sz w:val="24"/>
                <w:szCs w:val="20"/>
              </w:rPr>
              <w:t>25986,74</w:t>
            </w:r>
          </w:p>
        </w:tc>
        <w:tc>
          <w:tcPr>
            <w:tcW w:w="1417" w:type="dxa"/>
            <w:noWrap/>
            <w:hideMark/>
          </w:tcPr>
          <w:p w14:paraId="5B59D9BB" w14:textId="6598BA5A" w:rsidR="007B1C28" w:rsidRPr="007B1C28" w:rsidRDefault="007B1C28" w:rsidP="007B1C28">
            <w:pPr>
              <w:spacing w:line="240" w:lineRule="auto"/>
              <w:ind w:firstLine="0"/>
              <w:jc w:val="center"/>
              <w:rPr>
                <w:sz w:val="24"/>
                <w:szCs w:val="20"/>
              </w:rPr>
            </w:pPr>
            <w:r w:rsidRPr="007B1C28">
              <w:rPr>
                <w:sz w:val="24"/>
                <w:szCs w:val="20"/>
              </w:rPr>
              <w:t>28459,45</w:t>
            </w:r>
          </w:p>
        </w:tc>
        <w:tc>
          <w:tcPr>
            <w:tcW w:w="1418" w:type="dxa"/>
            <w:noWrap/>
            <w:hideMark/>
          </w:tcPr>
          <w:p w14:paraId="2102D2BF" w14:textId="24C866B3" w:rsidR="007B1C28" w:rsidRPr="007B1C28" w:rsidRDefault="007B1C28" w:rsidP="007B1C28">
            <w:pPr>
              <w:spacing w:line="240" w:lineRule="auto"/>
              <w:ind w:firstLine="0"/>
              <w:jc w:val="center"/>
              <w:rPr>
                <w:sz w:val="24"/>
                <w:szCs w:val="20"/>
              </w:rPr>
            </w:pPr>
            <w:r w:rsidRPr="007B1C28">
              <w:rPr>
                <w:sz w:val="24"/>
                <w:szCs w:val="20"/>
              </w:rPr>
              <w:t>30 411,88</w:t>
            </w:r>
          </w:p>
        </w:tc>
        <w:tc>
          <w:tcPr>
            <w:tcW w:w="1559" w:type="dxa"/>
            <w:noWrap/>
            <w:hideMark/>
          </w:tcPr>
          <w:p w14:paraId="045BADE0" w14:textId="4F08E864" w:rsidR="007B1C28" w:rsidRPr="007B1C28" w:rsidRDefault="007B1C28" w:rsidP="007B1C28">
            <w:pPr>
              <w:spacing w:line="240" w:lineRule="auto"/>
              <w:ind w:firstLine="0"/>
              <w:jc w:val="center"/>
              <w:rPr>
                <w:sz w:val="24"/>
                <w:szCs w:val="20"/>
              </w:rPr>
            </w:pPr>
            <w:r w:rsidRPr="007B1C28">
              <w:rPr>
                <w:sz w:val="24"/>
                <w:szCs w:val="20"/>
              </w:rPr>
              <w:t>32834,23</w:t>
            </w:r>
          </w:p>
        </w:tc>
        <w:tc>
          <w:tcPr>
            <w:tcW w:w="1411" w:type="dxa"/>
            <w:noWrap/>
            <w:hideMark/>
          </w:tcPr>
          <w:p w14:paraId="4C2A1E99" w14:textId="693DDD4F" w:rsidR="007B1C28" w:rsidRPr="007B1C28" w:rsidRDefault="007B1C28" w:rsidP="007B1C28">
            <w:pPr>
              <w:spacing w:line="240" w:lineRule="auto"/>
              <w:ind w:firstLine="0"/>
              <w:jc w:val="center"/>
              <w:rPr>
                <w:sz w:val="24"/>
                <w:szCs w:val="20"/>
              </w:rPr>
            </w:pPr>
            <w:r w:rsidRPr="007B1C28">
              <w:rPr>
                <w:sz w:val="24"/>
                <w:szCs w:val="20"/>
              </w:rPr>
              <w:t>34694,76</w:t>
            </w:r>
          </w:p>
        </w:tc>
      </w:tr>
      <w:tr w:rsidR="007B1C28" w:rsidRPr="007B1C28" w14:paraId="18227482" w14:textId="77777777" w:rsidTr="007B1C28">
        <w:trPr>
          <w:trHeight w:val="288"/>
        </w:trPr>
        <w:tc>
          <w:tcPr>
            <w:tcW w:w="1838" w:type="dxa"/>
            <w:noWrap/>
            <w:hideMark/>
          </w:tcPr>
          <w:p w14:paraId="115611F3" w14:textId="51F5AEE4" w:rsidR="007B1C28" w:rsidRPr="007B1C28" w:rsidRDefault="007B1C28" w:rsidP="007B1C28">
            <w:pPr>
              <w:spacing w:line="240" w:lineRule="auto"/>
              <w:ind w:firstLine="0"/>
              <w:rPr>
                <w:sz w:val="24"/>
                <w:szCs w:val="20"/>
              </w:rPr>
            </w:pPr>
            <w:r w:rsidRPr="007B1C28">
              <w:rPr>
                <w:sz w:val="24"/>
                <w:szCs w:val="20"/>
              </w:rPr>
              <w:t>Вложения в Цен</w:t>
            </w:r>
            <w:r>
              <w:rPr>
                <w:sz w:val="24"/>
                <w:szCs w:val="20"/>
              </w:rPr>
              <w:t>.</w:t>
            </w:r>
            <w:r w:rsidRPr="007B1C28">
              <w:rPr>
                <w:sz w:val="24"/>
                <w:szCs w:val="20"/>
              </w:rPr>
              <w:t xml:space="preserve"> Бум</w:t>
            </w:r>
            <w:r>
              <w:rPr>
                <w:sz w:val="24"/>
                <w:szCs w:val="20"/>
              </w:rPr>
              <w:t>.</w:t>
            </w:r>
          </w:p>
        </w:tc>
        <w:tc>
          <w:tcPr>
            <w:tcW w:w="1418" w:type="dxa"/>
            <w:noWrap/>
            <w:hideMark/>
          </w:tcPr>
          <w:p w14:paraId="2DFB42E3" w14:textId="70A916D4" w:rsidR="007B1C28" w:rsidRPr="007B1C28" w:rsidRDefault="007B1C28" w:rsidP="007B1C28">
            <w:pPr>
              <w:spacing w:line="240" w:lineRule="auto"/>
              <w:ind w:firstLine="0"/>
              <w:jc w:val="center"/>
              <w:rPr>
                <w:sz w:val="24"/>
                <w:szCs w:val="20"/>
              </w:rPr>
            </w:pPr>
            <w:r w:rsidRPr="007B1C28">
              <w:rPr>
                <w:sz w:val="24"/>
                <w:szCs w:val="20"/>
              </w:rPr>
              <w:t>10563,89</w:t>
            </w:r>
          </w:p>
        </w:tc>
        <w:tc>
          <w:tcPr>
            <w:tcW w:w="1417" w:type="dxa"/>
            <w:noWrap/>
            <w:hideMark/>
          </w:tcPr>
          <w:p w14:paraId="1B41CD5E" w14:textId="4F35FF87" w:rsidR="007B1C28" w:rsidRPr="007B1C28" w:rsidRDefault="007B1C28" w:rsidP="007B1C28">
            <w:pPr>
              <w:spacing w:line="240" w:lineRule="auto"/>
              <w:ind w:firstLine="0"/>
              <w:jc w:val="center"/>
              <w:rPr>
                <w:sz w:val="24"/>
                <w:szCs w:val="20"/>
              </w:rPr>
            </w:pPr>
            <w:r w:rsidRPr="007B1C28">
              <w:rPr>
                <w:sz w:val="24"/>
                <w:szCs w:val="20"/>
              </w:rPr>
              <w:t>11484,17</w:t>
            </w:r>
          </w:p>
        </w:tc>
        <w:tc>
          <w:tcPr>
            <w:tcW w:w="1418" w:type="dxa"/>
            <w:noWrap/>
            <w:hideMark/>
          </w:tcPr>
          <w:p w14:paraId="46704CE4" w14:textId="203E2B48" w:rsidR="007B1C28" w:rsidRPr="007B1C28" w:rsidRDefault="007B1C28" w:rsidP="007B1C28">
            <w:pPr>
              <w:spacing w:line="240" w:lineRule="auto"/>
              <w:ind w:firstLine="0"/>
              <w:jc w:val="center"/>
              <w:rPr>
                <w:sz w:val="24"/>
                <w:szCs w:val="20"/>
              </w:rPr>
            </w:pPr>
            <w:r w:rsidRPr="007B1C28">
              <w:rPr>
                <w:sz w:val="24"/>
                <w:szCs w:val="20"/>
              </w:rPr>
              <w:t>12011,72</w:t>
            </w:r>
          </w:p>
        </w:tc>
        <w:tc>
          <w:tcPr>
            <w:tcW w:w="1559" w:type="dxa"/>
            <w:noWrap/>
            <w:hideMark/>
          </w:tcPr>
          <w:p w14:paraId="5D429414" w14:textId="23C811BB" w:rsidR="007B1C28" w:rsidRPr="007B1C28" w:rsidRDefault="007B1C28" w:rsidP="007B1C28">
            <w:pPr>
              <w:spacing w:line="240" w:lineRule="auto"/>
              <w:ind w:firstLine="0"/>
              <w:jc w:val="center"/>
              <w:rPr>
                <w:sz w:val="24"/>
                <w:szCs w:val="20"/>
              </w:rPr>
            </w:pPr>
            <w:r w:rsidRPr="007B1C28">
              <w:rPr>
                <w:sz w:val="24"/>
                <w:szCs w:val="20"/>
              </w:rPr>
              <w:t>16150,93</w:t>
            </w:r>
          </w:p>
        </w:tc>
        <w:tc>
          <w:tcPr>
            <w:tcW w:w="1411" w:type="dxa"/>
            <w:noWrap/>
            <w:hideMark/>
          </w:tcPr>
          <w:p w14:paraId="5E37A785" w14:textId="41F4D937" w:rsidR="007B1C28" w:rsidRPr="007B1C28" w:rsidRDefault="007B1C28" w:rsidP="007B1C28">
            <w:pPr>
              <w:spacing w:line="240" w:lineRule="auto"/>
              <w:ind w:firstLine="0"/>
              <w:jc w:val="center"/>
              <w:rPr>
                <w:sz w:val="24"/>
                <w:szCs w:val="20"/>
              </w:rPr>
            </w:pPr>
            <w:r w:rsidRPr="007B1C28">
              <w:rPr>
                <w:sz w:val="24"/>
                <w:szCs w:val="20"/>
              </w:rPr>
              <w:t>17289,31</w:t>
            </w:r>
          </w:p>
        </w:tc>
      </w:tr>
      <w:tr w:rsidR="007B1C28" w:rsidRPr="007B1C28" w14:paraId="4007F7AC" w14:textId="77777777" w:rsidTr="007B1C28">
        <w:trPr>
          <w:trHeight w:val="288"/>
        </w:trPr>
        <w:tc>
          <w:tcPr>
            <w:tcW w:w="1838" w:type="dxa"/>
            <w:noWrap/>
            <w:hideMark/>
          </w:tcPr>
          <w:p w14:paraId="7CDC54DF" w14:textId="77777777" w:rsidR="007B1C28" w:rsidRPr="007B1C28" w:rsidRDefault="007B1C28" w:rsidP="007B1C28">
            <w:pPr>
              <w:spacing w:line="240" w:lineRule="auto"/>
              <w:ind w:firstLine="0"/>
              <w:rPr>
                <w:sz w:val="24"/>
                <w:szCs w:val="20"/>
              </w:rPr>
            </w:pPr>
            <w:r w:rsidRPr="007B1C28">
              <w:rPr>
                <w:sz w:val="24"/>
                <w:szCs w:val="20"/>
              </w:rPr>
              <w:t>Кредитный портфель</w:t>
            </w:r>
          </w:p>
        </w:tc>
        <w:tc>
          <w:tcPr>
            <w:tcW w:w="1418" w:type="dxa"/>
            <w:noWrap/>
            <w:hideMark/>
          </w:tcPr>
          <w:p w14:paraId="2BB0F150" w14:textId="21DDA600" w:rsidR="007B1C28" w:rsidRPr="007B1C28" w:rsidRDefault="007B1C28" w:rsidP="007B1C28">
            <w:pPr>
              <w:spacing w:line="240" w:lineRule="auto"/>
              <w:ind w:firstLine="0"/>
              <w:jc w:val="center"/>
              <w:rPr>
                <w:sz w:val="24"/>
                <w:szCs w:val="20"/>
              </w:rPr>
            </w:pPr>
            <w:r w:rsidRPr="007B1C28">
              <w:rPr>
                <w:sz w:val="24"/>
                <w:szCs w:val="20"/>
              </w:rPr>
              <w:t>45993,63</w:t>
            </w:r>
          </w:p>
        </w:tc>
        <w:tc>
          <w:tcPr>
            <w:tcW w:w="1417" w:type="dxa"/>
            <w:noWrap/>
            <w:hideMark/>
          </w:tcPr>
          <w:p w14:paraId="3E265F1B" w14:textId="3BB5F9EB" w:rsidR="007B1C28" w:rsidRPr="007B1C28" w:rsidRDefault="007B1C28" w:rsidP="007B1C28">
            <w:pPr>
              <w:spacing w:line="240" w:lineRule="auto"/>
              <w:ind w:firstLine="0"/>
              <w:jc w:val="center"/>
              <w:rPr>
                <w:sz w:val="24"/>
                <w:szCs w:val="20"/>
              </w:rPr>
            </w:pPr>
            <w:r w:rsidRPr="007B1C28">
              <w:rPr>
                <w:sz w:val="24"/>
                <w:szCs w:val="20"/>
              </w:rPr>
              <w:t>52912,37</w:t>
            </w:r>
          </w:p>
        </w:tc>
        <w:tc>
          <w:tcPr>
            <w:tcW w:w="1418" w:type="dxa"/>
            <w:noWrap/>
            <w:hideMark/>
          </w:tcPr>
          <w:p w14:paraId="611B6EDD" w14:textId="0C0F22C8" w:rsidR="007B1C28" w:rsidRPr="007B1C28" w:rsidRDefault="007B1C28" w:rsidP="007B1C28">
            <w:pPr>
              <w:spacing w:line="240" w:lineRule="auto"/>
              <w:ind w:firstLine="0"/>
              <w:jc w:val="center"/>
              <w:rPr>
                <w:sz w:val="24"/>
                <w:szCs w:val="20"/>
              </w:rPr>
            </w:pPr>
            <w:r w:rsidRPr="007B1C28">
              <w:rPr>
                <w:sz w:val="24"/>
                <w:szCs w:val="20"/>
              </w:rPr>
              <w:t>56654,42</w:t>
            </w:r>
          </w:p>
        </w:tc>
        <w:tc>
          <w:tcPr>
            <w:tcW w:w="1559" w:type="dxa"/>
            <w:noWrap/>
            <w:hideMark/>
          </w:tcPr>
          <w:p w14:paraId="74790F3D" w14:textId="4F418D1A" w:rsidR="007B1C28" w:rsidRPr="007B1C28" w:rsidRDefault="007B1C28" w:rsidP="007B1C28">
            <w:pPr>
              <w:spacing w:line="240" w:lineRule="auto"/>
              <w:ind w:firstLine="0"/>
              <w:jc w:val="center"/>
              <w:rPr>
                <w:sz w:val="24"/>
                <w:szCs w:val="20"/>
              </w:rPr>
            </w:pPr>
            <w:r w:rsidRPr="007B1C28">
              <w:rPr>
                <w:sz w:val="24"/>
                <w:szCs w:val="20"/>
              </w:rPr>
              <w:t>64803,83</w:t>
            </w:r>
          </w:p>
        </w:tc>
        <w:tc>
          <w:tcPr>
            <w:tcW w:w="1411" w:type="dxa"/>
            <w:noWrap/>
            <w:hideMark/>
          </w:tcPr>
          <w:p w14:paraId="634A9A22" w14:textId="20CF0B65" w:rsidR="007B1C28" w:rsidRPr="007B1C28" w:rsidRDefault="007B1C28" w:rsidP="007B1C28">
            <w:pPr>
              <w:spacing w:line="240" w:lineRule="auto"/>
              <w:ind w:firstLine="0"/>
              <w:jc w:val="center"/>
              <w:rPr>
                <w:sz w:val="24"/>
                <w:szCs w:val="20"/>
              </w:rPr>
            </w:pPr>
            <w:r w:rsidRPr="007B1C28">
              <w:rPr>
                <w:sz w:val="24"/>
                <w:szCs w:val="20"/>
              </w:rPr>
              <w:t>74949,0</w:t>
            </w:r>
          </w:p>
        </w:tc>
      </w:tr>
    </w:tbl>
    <w:p w14:paraId="74805654" w14:textId="6C1AD604" w:rsidR="00D1532E" w:rsidRDefault="00D1532E" w:rsidP="00D1532E">
      <w:pPr>
        <w:ind w:firstLine="0"/>
      </w:pPr>
    </w:p>
    <w:p w14:paraId="5C914D17" w14:textId="0185FBA7" w:rsidR="008E4E45" w:rsidRDefault="008E4E45" w:rsidP="00EC387D">
      <w:pPr>
        <w:spacing w:line="240" w:lineRule="auto"/>
        <w:ind w:firstLine="0"/>
      </w:pPr>
      <w:r>
        <w:t>Таблица А</w:t>
      </w:r>
      <w:r w:rsidR="00126BD8">
        <w:t>.</w:t>
      </w:r>
      <w:r>
        <w:t>2</w:t>
      </w:r>
      <w:r w:rsidR="00350F65">
        <w:t xml:space="preserve"> </w:t>
      </w:r>
      <w:r w:rsidR="002F1141">
        <w:t>–</w:t>
      </w:r>
      <w:r w:rsidR="00350F65">
        <w:t xml:space="preserve"> </w:t>
      </w:r>
      <w:r w:rsidR="002D715E">
        <w:t>С</w:t>
      </w:r>
      <w:r w:rsidR="00EC387D">
        <w:t>татистические показатели неразмеченных обучающей и тестовой выборок</w:t>
      </w:r>
    </w:p>
    <w:tbl>
      <w:tblPr>
        <w:tblStyle w:val="a3"/>
        <w:tblW w:w="0" w:type="auto"/>
        <w:tblLook w:val="04A0" w:firstRow="1" w:lastRow="0" w:firstColumn="1" w:lastColumn="0" w:noHBand="0" w:noVBand="1"/>
      </w:tblPr>
      <w:tblGrid>
        <w:gridCol w:w="3539"/>
        <w:gridCol w:w="1840"/>
        <w:gridCol w:w="1840"/>
        <w:gridCol w:w="1841"/>
      </w:tblGrid>
      <w:tr w:rsidR="001F2246" w14:paraId="73AF26B6" w14:textId="77777777" w:rsidTr="009D3632">
        <w:tc>
          <w:tcPr>
            <w:tcW w:w="3539" w:type="dxa"/>
          </w:tcPr>
          <w:p w14:paraId="0FCED44A" w14:textId="77777777" w:rsidR="001F2246" w:rsidRPr="00C27F53" w:rsidRDefault="001F2246" w:rsidP="001F2246">
            <w:pPr>
              <w:spacing w:line="240" w:lineRule="auto"/>
              <w:ind w:firstLine="0"/>
              <w:rPr>
                <w:sz w:val="24"/>
                <w:szCs w:val="20"/>
              </w:rPr>
            </w:pPr>
          </w:p>
        </w:tc>
        <w:tc>
          <w:tcPr>
            <w:tcW w:w="1840" w:type="dxa"/>
          </w:tcPr>
          <w:p w14:paraId="0CB2E73D" w14:textId="632A7749" w:rsidR="001F2246" w:rsidRPr="00C27F53" w:rsidRDefault="001F2246" w:rsidP="001F2246">
            <w:pPr>
              <w:spacing w:line="240" w:lineRule="auto"/>
              <w:ind w:firstLine="0"/>
              <w:jc w:val="center"/>
              <w:rPr>
                <w:sz w:val="24"/>
                <w:szCs w:val="20"/>
              </w:rPr>
            </w:pPr>
            <w:r w:rsidRPr="00C27F53">
              <w:rPr>
                <w:sz w:val="24"/>
                <w:szCs w:val="20"/>
              </w:rPr>
              <w:t>Обучающая выборка</w:t>
            </w:r>
          </w:p>
        </w:tc>
        <w:tc>
          <w:tcPr>
            <w:tcW w:w="1840" w:type="dxa"/>
          </w:tcPr>
          <w:p w14:paraId="465DC628" w14:textId="16E2AADD" w:rsidR="001F2246" w:rsidRPr="00C27F53" w:rsidRDefault="001F2246" w:rsidP="001F2246">
            <w:pPr>
              <w:spacing w:line="240" w:lineRule="auto"/>
              <w:ind w:firstLine="0"/>
              <w:jc w:val="center"/>
              <w:rPr>
                <w:sz w:val="24"/>
                <w:szCs w:val="20"/>
              </w:rPr>
            </w:pPr>
            <w:r w:rsidRPr="00C27F53">
              <w:rPr>
                <w:sz w:val="24"/>
                <w:szCs w:val="20"/>
              </w:rPr>
              <w:t>Тестовая выборка</w:t>
            </w:r>
          </w:p>
        </w:tc>
        <w:tc>
          <w:tcPr>
            <w:tcW w:w="1841" w:type="dxa"/>
          </w:tcPr>
          <w:p w14:paraId="1687D2D0" w14:textId="05B5F051" w:rsidR="001F2246" w:rsidRPr="00C27F53" w:rsidRDefault="001F2246" w:rsidP="001F2246">
            <w:pPr>
              <w:spacing w:line="240" w:lineRule="auto"/>
              <w:ind w:firstLine="0"/>
              <w:jc w:val="center"/>
              <w:rPr>
                <w:sz w:val="24"/>
                <w:szCs w:val="20"/>
              </w:rPr>
            </w:pPr>
            <w:r w:rsidRPr="00C27F53">
              <w:rPr>
                <w:sz w:val="24"/>
                <w:szCs w:val="20"/>
              </w:rPr>
              <w:t>Всего</w:t>
            </w:r>
          </w:p>
        </w:tc>
      </w:tr>
      <w:tr w:rsidR="00C27F53" w14:paraId="4664411B" w14:textId="77777777" w:rsidTr="009D3632">
        <w:tc>
          <w:tcPr>
            <w:tcW w:w="3539" w:type="dxa"/>
          </w:tcPr>
          <w:p w14:paraId="216D1A51" w14:textId="00B2EB49" w:rsidR="00C27F53" w:rsidRPr="00C27F53" w:rsidRDefault="00C27F53" w:rsidP="00EC387D">
            <w:pPr>
              <w:spacing w:line="240" w:lineRule="auto"/>
              <w:ind w:firstLine="0"/>
              <w:rPr>
                <w:sz w:val="24"/>
                <w:szCs w:val="20"/>
              </w:rPr>
            </w:pPr>
            <w:r w:rsidRPr="00C27F53">
              <w:rPr>
                <w:sz w:val="24"/>
                <w:szCs w:val="20"/>
              </w:rPr>
              <w:t>Капитализация среднее</w:t>
            </w:r>
          </w:p>
        </w:tc>
        <w:tc>
          <w:tcPr>
            <w:tcW w:w="1840" w:type="dxa"/>
          </w:tcPr>
          <w:p w14:paraId="71975530" w14:textId="3D778CD8" w:rsidR="00C27F53" w:rsidRPr="00C27F53" w:rsidRDefault="00C27F53" w:rsidP="002D715E">
            <w:pPr>
              <w:spacing w:line="240" w:lineRule="auto"/>
              <w:ind w:firstLine="0"/>
              <w:jc w:val="center"/>
              <w:rPr>
                <w:sz w:val="24"/>
                <w:szCs w:val="20"/>
              </w:rPr>
            </w:pPr>
            <w:r w:rsidRPr="00C27F53">
              <w:rPr>
                <w:sz w:val="24"/>
                <w:szCs w:val="20"/>
              </w:rPr>
              <w:t>0,0029</w:t>
            </w:r>
          </w:p>
        </w:tc>
        <w:tc>
          <w:tcPr>
            <w:tcW w:w="1840" w:type="dxa"/>
          </w:tcPr>
          <w:p w14:paraId="55AC0261" w14:textId="43190B5F" w:rsidR="00C27F53" w:rsidRPr="00C27F53" w:rsidRDefault="00C27F53" w:rsidP="00C27F53">
            <w:pPr>
              <w:spacing w:line="240" w:lineRule="auto"/>
              <w:ind w:firstLine="0"/>
              <w:jc w:val="center"/>
              <w:rPr>
                <w:sz w:val="24"/>
                <w:szCs w:val="20"/>
              </w:rPr>
            </w:pPr>
            <w:r w:rsidRPr="00C27F53">
              <w:rPr>
                <w:sz w:val="24"/>
                <w:szCs w:val="20"/>
              </w:rPr>
              <w:t>0,0033</w:t>
            </w:r>
          </w:p>
        </w:tc>
        <w:tc>
          <w:tcPr>
            <w:tcW w:w="1841" w:type="dxa"/>
          </w:tcPr>
          <w:p w14:paraId="42E42B77" w14:textId="32D60C49" w:rsidR="00C27F53" w:rsidRPr="00C27F53" w:rsidRDefault="00C27F53" w:rsidP="00C27F53">
            <w:pPr>
              <w:spacing w:line="240" w:lineRule="auto"/>
              <w:ind w:firstLine="0"/>
              <w:jc w:val="center"/>
              <w:rPr>
                <w:sz w:val="24"/>
                <w:szCs w:val="20"/>
              </w:rPr>
            </w:pPr>
            <w:r w:rsidRPr="00C27F53">
              <w:rPr>
                <w:sz w:val="24"/>
                <w:szCs w:val="20"/>
              </w:rPr>
              <w:t>0,0031</w:t>
            </w:r>
          </w:p>
        </w:tc>
      </w:tr>
      <w:tr w:rsidR="00C27F53" w14:paraId="509D13CD" w14:textId="77777777" w:rsidTr="009D3632">
        <w:tc>
          <w:tcPr>
            <w:tcW w:w="3539" w:type="dxa"/>
          </w:tcPr>
          <w:p w14:paraId="21462B36" w14:textId="48DCE67A" w:rsidR="00C27F53" w:rsidRPr="00C27F53" w:rsidRDefault="00C27F53" w:rsidP="00EC387D">
            <w:pPr>
              <w:spacing w:line="240" w:lineRule="auto"/>
              <w:ind w:firstLine="0"/>
              <w:rPr>
                <w:sz w:val="24"/>
                <w:szCs w:val="20"/>
              </w:rPr>
            </w:pPr>
            <w:r w:rsidRPr="00C27F53">
              <w:rPr>
                <w:sz w:val="24"/>
                <w:szCs w:val="20"/>
              </w:rPr>
              <w:t xml:space="preserve">Капитализация ст. </w:t>
            </w:r>
            <w:proofErr w:type="spellStart"/>
            <w:r w:rsidRPr="00C27F53">
              <w:rPr>
                <w:sz w:val="24"/>
                <w:szCs w:val="20"/>
              </w:rPr>
              <w:t>откл</w:t>
            </w:r>
            <w:proofErr w:type="spellEnd"/>
            <w:r w:rsidRPr="00C27F53">
              <w:rPr>
                <w:sz w:val="24"/>
                <w:szCs w:val="20"/>
              </w:rPr>
              <w:t>.</w:t>
            </w:r>
          </w:p>
        </w:tc>
        <w:tc>
          <w:tcPr>
            <w:tcW w:w="1840" w:type="dxa"/>
          </w:tcPr>
          <w:p w14:paraId="1BF47DF4" w14:textId="29CCCF59" w:rsidR="00C27F53" w:rsidRPr="00C27F53" w:rsidRDefault="00C27F53" w:rsidP="00C27F53">
            <w:pPr>
              <w:spacing w:line="240" w:lineRule="auto"/>
              <w:ind w:firstLine="0"/>
              <w:jc w:val="center"/>
              <w:rPr>
                <w:sz w:val="24"/>
                <w:szCs w:val="20"/>
              </w:rPr>
            </w:pPr>
            <w:r w:rsidRPr="00C27F53">
              <w:rPr>
                <w:sz w:val="24"/>
                <w:szCs w:val="20"/>
              </w:rPr>
              <w:t>0,0232</w:t>
            </w:r>
          </w:p>
        </w:tc>
        <w:tc>
          <w:tcPr>
            <w:tcW w:w="1840" w:type="dxa"/>
          </w:tcPr>
          <w:p w14:paraId="0D90AA1F" w14:textId="54FE83F4" w:rsidR="00C27F53" w:rsidRPr="00C27F53" w:rsidRDefault="00C27F53" w:rsidP="00C27F53">
            <w:pPr>
              <w:spacing w:line="240" w:lineRule="auto"/>
              <w:ind w:firstLine="0"/>
              <w:jc w:val="center"/>
              <w:rPr>
                <w:sz w:val="24"/>
                <w:szCs w:val="20"/>
              </w:rPr>
            </w:pPr>
            <w:r w:rsidRPr="00C27F53">
              <w:rPr>
                <w:sz w:val="24"/>
                <w:szCs w:val="20"/>
              </w:rPr>
              <w:t>0,024</w:t>
            </w:r>
            <w:r w:rsidR="001668EC">
              <w:rPr>
                <w:sz w:val="24"/>
                <w:szCs w:val="20"/>
                <w:lang w:val="en-US"/>
              </w:rPr>
              <w:t>6</w:t>
            </w:r>
          </w:p>
        </w:tc>
        <w:tc>
          <w:tcPr>
            <w:tcW w:w="1841" w:type="dxa"/>
          </w:tcPr>
          <w:p w14:paraId="01DB2EBF" w14:textId="57260DD2" w:rsidR="00C27F53" w:rsidRPr="00C27F53" w:rsidRDefault="00C27F53" w:rsidP="00C27F53">
            <w:pPr>
              <w:spacing w:line="240" w:lineRule="auto"/>
              <w:ind w:firstLine="0"/>
              <w:jc w:val="center"/>
              <w:rPr>
                <w:sz w:val="24"/>
                <w:szCs w:val="20"/>
              </w:rPr>
            </w:pPr>
            <w:r w:rsidRPr="00C27F53">
              <w:rPr>
                <w:sz w:val="24"/>
                <w:szCs w:val="20"/>
              </w:rPr>
              <w:t>0,023</w:t>
            </w:r>
            <w:r w:rsidR="001668EC">
              <w:rPr>
                <w:sz w:val="24"/>
                <w:szCs w:val="20"/>
                <w:lang w:val="en-US"/>
              </w:rPr>
              <w:t>9</w:t>
            </w:r>
          </w:p>
        </w:tc>
      </w:tr>
      <w:tr w:rsidR="00C27F53" w14:paraId="334BCC31" w14:textId="77777777" w:rsidTr="009D3632">
        <w:tc>
          <w:tcPr>
            <w:tcW w:w="3539" w:type="dxa"/>
          </w:tcPr>
          <w:p w14:paraId="350D8514" w14:textId="4F3F899D" w:rsidR="00C27F53" w:rsidRPr="00C27F53" w:rsidRDefault="00C27F53" w:rsidP="00EC387D">
            <w:pPr>
              <w:spacing w:line="240" w:lineRule="auto"/>
              <w:ind w:firstLine="0"/>
              <w:rPr>
                <w:sz w:val="24"/>
                <w:szCs w:val="20"/>
              </w:rPr>
            </w:pPr>
            <w:r w:rsidRPr="00C27F53">
              <w:rPr>
                <w:sz w:val="24"/>
                <w:szCs w:val="20"/>
              </w:rPr>
              <w:t>Капитализация относительное изменение среднее</w:t>
            </w:r>
          </w:p>
        </w:tc>
        <w:tc>
          <w:tcPr>
            <w:tcW w:w="1840" w:type="dxa"/>
          </w:tcPr>
          <w:p w14:paraId="62B7266E" w14:textId="69ED2786" w:rsidR="00C27F53" w:rsidRPr="00C27F53" w:rsidRDefault="00C27F53" w:rsidP="00C27F53">
            <w:pPr>
              <w:spacing w:line="240" w:lineRule="auto"/>
              <w:ind w:firstLine="0"/>
              <w:jc w:val="center"/>
              <w:rPr>
                <w:sz w:val="24"/>
                <w:szCs w:val="20"/>
              </w:rPr>
            </w:pPr>
            <w:r w:rsidRPr="00C27F53">
              <w:rPr>
                <w:sz w:val="24"/>
                <w:szCs w:val="20"/>
              </w:rPr>
              <w:t>0,0001</w:t>
            </w:r>
          </w:p>
        </w:tc>
        <w:tc>
          <w:tcPr>
            <w:tcW w:w="1840" w:type="dxa"/>
          </w:tcPr>
          <w:p w14:paraId="274A45D2" w14:textId="5713847D" w:rsidR="00C27F53" w:rsidRPr="00C27F53" w:rsidRDefault="00C27F53" w:rsidP="00C27F53">
            <w:pPr>
              <w:spacing w:line="240" w:lineRule="auto"/>
              <w:ind w:firstLine="0"/>
              <w:jc w:val="center"/>
              <w:rPr>
                <w:sz w:val="24"/>
                <w:szCs w:val="20"/>
              </w:rPr>
            </w:pPr>
            <w:r w:rsidRPr="00C27F53">
              <w:rPr>
                <w:sz w:val="24"/>
                <w:szCs w:val="20"/>
              </w:rPr>
              <w:t>0,000</w:t>
            </w:r>
            <w:r w:rsidR="001668EC">
              <w:rPr>
                <w:sz w:val="24"/>
                <w:szCs w:val="20"/>
                <w:lang w:val="en-US"/>
              </w:rPr>
              <w:t>4</w:t>
            </w:r>
          </w:p>
        </w:tc>
        <w:tc>
          <w:tcPr>
            <w:tcW w:w="1841" w:type="dxa"/>
          </w:tcPr>
          <w:p w14:paraId="6765466E" w14:textId="2A8647F8" w:rsidR="00C27F53" w:rsidRPr="00C27F53" w:rsidRDefault="00C27F53" w:rsidP="00C27F53">
            <w:pPr>
              <w:spacing w:line="240" w:lineRule="auto"/>
              <w:ind w:firstLine="0"/>
              <w:jc w:val="center"/>
              <w:rPr>
                <w:sz w:val="24"/>
                <w:szCs w:val="20"/>
              </w:rPr>
            </w:pPr>
            <w:r w:rsidRPr="00C27F53">
              <w:rPr>
                <w:sz w:val="24"/>
                <w:szCs w:val="20"/>
              </w:rPr>
              <w:t>0,000</w:t>
            </w:r>
            <w:r w:rsidR="001668EC">
              <w:rPr>
                <w:sz w:val="24"/>
                <w:szCs w:val="20"/>
                <w:lang w:val="en-US"/>
              </w:rPr>
              <w:t>3</w:t>
            </w:r>
          </w:p>
        </w:tc>
      </w:tr>
      <w:tr w:rsidR="00C27F53" w14:paraId="4D782D60" w14:textId="77777777" w:rsidTr="009D3632">
        <w:tc>
          <w:tcPr>
            <w:tcW w:w="3539" w:type="dxa"/>
          </w:tcPr>
          <w:p w14:paraId="3BA47534" w14:textId="2249F977" w:rsidR="00C27F53" w:rsidRPr="00C27F53" w:rsidRDefault="009D3632" w:rsidP="00EC387D">
            <w:pPr>
              <w:spacing w:line="240" w:lineRule="auto"/>
              <w:ind w:firstLine="0"/>
              <w:rPr>
                <w:sz w:val="24"/>
                <w:szCs w:val="20"/>
              </w:rPr>
            </w:pPr>
            <w:r>
              <w:rPr>
                <w:sz w:val="24"/>
                <w:szCs w:val="20"/>
              </w:rPr>
              <w:t xml:space="preserve">Капитализация </w:t>
            </w:r>
            <w:proofErr w:type="spellStart"/>
            <w:r>
              <w:rPr>
                <w:sz w:val="24"/>
                <w:szCs w:val="20"/>
              </w:rPr>
              <w:t>отн</w:t>
            </w:r>
            <w:proofErr w:type="spellEnd"/>
            <w:r>
              <w:rPr>
                <w:sz w:val="24"/>
                <w:szCs w:val="20"/>
              </w:rPr>
              <w:t xml:space="preserve">. изм. ст. </w:t>
            </w:r>
            <w:proofErr w:type="spellStart"/>
            <w:r>
              <w:rPr>
                <w:sz w:val="24"/>
                <w:szCs w:val="20"/>
              </w:rPr>
              <w:t>откл</w:t>
            </w:r>
            <w:proofErr w:type="spellEnd"/>
            <w:r>
              <w:rPr>
                <w:sz w:val="24"/>
                <w:szCs w:val="20"/>
              </w:rPr>
              <w:t>.</w:t>
            </w:r>
          </w:p>
        </w:tc>
        <w:tc>
          <w:tcPr>
            <w:tcW w:w="1840" w:type="dxa"/>
          </w:tcPr>
          <w:p w14:paraId="2F3118D8" w14:textId="313B4E6B" w:rsidR="00C27F53" w:rsidRPr="00C27F53" w:rsidRDefault="009D3632" w:rsidP="009D3632">
            <w:pPr>
              <w:spacing w:line="240" w:lineRule="auto"/>
              <w:ind w:firstLine="0"/>
              <w:jc w:val="center"/>
              <w:rPr>
                <w:sz w:val="24"/>
                <w:szCs w:val="20"/>
              </w:rPr>
            </w:pPr>
            <w:r w:rsidRPr="009D3632">
              <w:rPr>
                <w:sz w:val="24"/>
                <w:szCs w:val="20"/>
              </w:rPr>
              <w:t>0,0011</w:t>
            </w:r>
          </w:p>
        </w:tc>
        <w:tc>
          <w:tcPr>
            <w:tcW w:w="1840" w:type="dxa"/>
          </w:tcPr>
          <w:p w14:paraId="0992DEDA" w14:textId="680B13F8" w:rsidR="00C27F53" w:rsidRPr="00C27F53" w:rsidRDefault="009D3632" w:rsidP="009D3632">
            <w:pPr>
              <w:spacing w:line="240" w:lineRule="auto"/>
              <w:ind w:firstLine="0"/>
              <w:jc w:val="center"/>
              <w:rPr>
                <w:sz w:val="24"/>
                <w:szCs w:val="20"/>
              </w:rPr>
            </w:pPr>
            <w:r w:rsidRPr="009D3632">
              <w:rPr>
                <w:sz w:val="24"/>
                <w:szCs w:val="20"/>
              </w:rPr>
              <w:t>0,0025</w:t>
            </w:r>
          </w:p>
        </w:tc>
        <w:tc>
          <w:tcPr>
            <w:tcW w:w="1841" w:type="dxa"/>
          </w:tcPr>
          <w:p w14:paraId="627C1681" w14:textId="7C83D18D" w:rsidR="00C27F53" w:rsidRPr="00C27F53" w:rsidRDefault="009D3632" w:rsidP="00C27F53">
            <w:pPr>
              <w:spacing w:line="240" w:lineRule="auto"/>
              <w:ind w:firstLine="0"/>
              <w:jc w:val="center"/>
              <w:rPr>
                <w:sz w:val="24"/>
                <w:szCs w:val="20"/>
              </w:rPr>
            </w:pPr>
            <w:r w:rsidRPr="009D3632">
              <w:rPr>
                <w:sz w:val="24"/>
                <w:szCs w:val="20"/>
              </w:rPr>
              <w:t>0,0019</w:t>
            </w:r>
          </w:p>
        </w:tc>
      </w:tr>
      <w:tr w:rsidR="00C27F53" w14:paraId="7861E1CD" w14:textId="77777777" w:rsidTr="009D3632">
        <w:tc>
          <w:tcPr>
            <w:tcW w:w="3539" w:type="dxa"/>
          </w:tcPr>
          <w:p w14:paraId="1671A5E7" w14:textId="2FFC81D5" w:rsidR="00C27F53" w:rsidRPr="00C27F53" w:rsidRDefault="009D3632" w:rsidP="00EC387D">
            <w:pPr>
              <w:spacing w:line="240" w:lineRule="auto"/>
              <w:ind w:firstLine="0"/>
              <w:rPr>
                <w:sz w:val="24"/>
                <w:szCs w:val="20"/>
              </w:rPr>
            </w:pPr>
            <w:r>
              <w:rPr>
                <w:sz w:val="24"/>
                <w:szCs w:val="20"/>
              </w:rPr>
              <w:t>Кредитный портфель среднее</w:t>
            </w:r>
          </w:p>
        </w:tc>
        <w:tc>
          <w:tcPr>
            <w:tcW w:w="1840" w:type="dxa"/>
          </w:tcPr>
          <w:p w14:paraId="20F64338" w14:textId="4A1231A5" w:rsidR="00C27F53" w:rsidRPr="00C27F53" w:rsidRDefault="009D3632" w:rsidP="009D3632">
            <w:pPr>
              <w:spacing w:line="240" w:lineRule="auto"/>
              <w:ind w:firstLine="0"/>
              <w:jc w:val="center"/>
              <w:rPr>
                <w:sz w:val="24"/>
                <w:szCs w:val="20"/>
              </w:rPr>
            </w:pPr>
            <w:r w:rsidRPr="009D3632">
              <w:rPr>
                <w:sz w:val="24"/>
                <w:szCs w:val="20"/>
              </w:rPr>
              <w:t>0,0025</w:t>
            </w:r>
          </w:p>
        </w:tc>
        <w:tc>
          <w:tcPr>
            <w:tcW w:w="1840" w:type="dxa"/>
          </w:tcPr>
          <w:p w14:paraId="227D8CF1" w14:textId="28B50C04" w:rsidR="00C27F53" w:rsidRPr="00C27F53" w:rsidRDefault="009D3632" w:rsidP="009D3632">
            <w:pPr>
              <w:spacing w:line="240" w:lineRule="auto"/>
              <w:ind w:firstLine="0"/>
              <w:jc w:val="center"/>
              <w:rPr>
                <w:sz w:val="24"/>
                <w:szCs w:val="20"/>
              </w:rPr>
            </w:pPr>
            <w:r w:rsidRPr="009D3632">
              <w:rPr>
                <w:sz w:val="24"/>
                <w:szCs w:val="20"/>
              </w:rPr>
              <w:t>0,002</w:t>
            </w:r>
            <w:r w:rsidR="001668EC">
              <w:rPr>
                <w:sz w:val="24"/>
                <w:szCs w:val="20"/>
                <w:lang w:val="en-US"/>
              </w:rPr>
              <w:t>9</w:t>
            </w:r>
          </w:p>
        </w:tc>
        <w:tc>
          <w:tcPr>
            <w:tcW w:w="1841" w:type="dxa"/>
          </w:tcPr>
          <w:p w14:paraId="4594CBF9" w14:textId="775DF3A0" w:rsidR="00C27F53" w:rsidRPr="00C27F53" w:rsidRDefault="009D3632" w:rsidP="00C27F53">
            <w:pPr>
              <w:spacing w:line="240" w:lineRule="auto"/>
              <w:ind w:firstLine="0"/>
              <w:jc w:val="center"/>
              <w:rPr>
                <w:sz w:val="24"/>
                <w:szCs w:val="20"/>
              </w:rPr>
            </w:pPr>
            <w:r w:rsidRPr="009D3632">
              <w:rPr>
                <w:sz w:val="24"/>
                <w:szCs w:val="20"/>
              </w:rPr>
              <w:t>0,002</w:t>
            </w:r>
            <w:r w:rsidR="001668EC">
              <w:rPr>
                <w:sz w:val="24"/>
                <w:szCs w:val="20"/>
                <w:lang w:val="en-US"/>
              </w:rPr>
              <w:t>7</w:t>
            </w:r>
          </w:p>
        </w:tc>
      </w:tr>
      <w:tr w:rsidR="009D3632" w14:paraId="61BEAE1B" w14:textId="77777777" w:rsidTr="009D3632">
        <w:tc>
          <w:tcPr>
            <w:tcW w:w="3539" w:type="dxa"/>
          </w:tcPr>
          <w:p w14:paraId="635A3976" w14:textId="273B7B1E" w:rsidR="009D3632" w:rsidRDefault="009D3632" w:rsidP="00EC387D">
            <w:pPr>
              <w:spacing w:line="240" w:lineRule="auto"/>
              <w:ind w:firstLine="0"/>
              <w:rPr>
                <w:sz w:val="24"/>
                <w:szCs w:val="20"/>
              </w:rPr>
            </w:pPr>
            <w:r>
              <w:rPr>
                <w:sz w:val="24"/>
                <w:szCs w:val="20"/>
              </w:rPr>
              <w:t xml:space="preserve">Кредитный портфель ст. </w:t>
            </w:r>
            <w:proofErr w:type="spellStart"/>
            <w:r>
              <w:rPr>
                <w:sz w:val="24"/>
                <w:szCs w:val="20"/>
              </w:rPr>
              <w:t>откл</w:t>
            </w:r>
            <w:proofErr w:type="spellEnd"/>
            <w:r>
              <w:rPr>
                <w:sz w:val="24"/>
                <w:szCs w:val="20"/>
              </w:rPr>
              <w:t>.</w:t>
            </w:r>
          </w:p>
        </w:tc>
        <w:tc>
          <w:tcPr>
            <w:tcW w:w="1840" w:type="dxa"/>
          </w:tcPr>
          <w:p w14:paraId="175B5D7B" w14:textId="0C09F3C7" w:rsidR="009D3632" w:rsidRPr="009D3632" w:rsidRDefault="009D3632" w:rsidP="009D3632">
            <w:pPr>
              <w:spacing w:line="240" w:lineRule="auto"/>
              <w:ind w:firstLine="0"/>
              <w:jc w:val="center"/>
              <w:rPr>
                <w:sz w:val="24"/>
                <w:szCs w:val="20"/>
              </w:rPr>
            </w:pPr>
            <w:r w:rsidRPr="009D3632">
              <w:rPr>
                <w:sz w:val="24"/>
                <w:szCs w:val="20"/>
              </w:rPr>
              <w:t>0,0208</w:t>
            </w:r>
          </w:p>
        </w:tc>
        <w:tc>
          <w:tcPr>
            <w:tcW w:w="1840" w:type="dxa"/>
          </w:tcPr>
          <w:p w14:paraId="271DE398" w14:textId="2E138245" w:rsidR="009D3632" w:rsidRPr="009D3632" w:rsidRDefault="009D3632" w:rsidP="009D3632">
            <w:pPr>
              <w:spacing w:line="240" w:lineRule="auto"/>
              <w:ind w:firstLine="0"/>
              <w:jc w:val="center"/>
              <w:rPr>
                <w:sz w:val="24"/>
                <w:szCs w:val="20"/>
              </w:rPr>
            </w:pPr>
            <w:r w:rsidRPr="009D3632">
              <w:rPr>
                <w:sz w:val="24"/>
                <w:szCs w:val="20"/>
              </w:rPr>
              <w:t>0,022</w:t>
            </w:r>
            <w:r w:rsidR="001668EC">
              <w:rPr>
                <w:sz w:val="24"/>
                <w:szCs w:val="20"/>
                <w:lang w:val="en-US"/>
              </w:rPr>
              <w:t>4</w:t>
            </w:r>
          </w:p>
        </w:tc>
        <w:tc>
          <w:tcPr>
            <w:tcW w:w="1841" w:type="dxa"/>
          </w:tcPr>
          <w:p w14:paraId="40B102A1" w14:textId="14C1B589" w:rsidR="009D3632" w:rsidRPr="009D3632" w:rsidRDefault="009D3632" w:rsidP="00C27F53">
            <w:pPr>
              <w:spacing w:line="240" w:lineRule="auto"/>
              <w:ind w:firstLine="0"/>
              <w:jc w:val="center"/>
              <w:rPr>
                <w:sz w:val="24"/>
                <w:szCs w:val="20"/>
              </w:rPr>
            </w:pPr>
            <w:r w:rsidRPr="009D3632">
              <w:rPr>
                <w:sz w:val="24"/>
                <w:szCs w:val="20"/>
              </w:rPr>
              <w:t>0,02</w:t>
            </w:r>
            <w:r w:rsidR="001668EC">
              <w:rPr>
                <w:sz w:val="24"/>
                <w:szCs w:val="20"/>
                <w:lang w:val="en-US"/>
              </w:rPr>
              <w:t>26</w:t>
            </w:r>
          </w:p>
        </w:tc>
      </w:tr>
      <w:tr w:rsidR="009D3632" w14:paraId="5F78E55A" w14:textId="77777777" w:rsidTr="009D3632">
        <w:tc>
          <w:tcPr>
            <w:tcW w:w="3539" w:type="dxa"/>
          </w:tcPr>
          <w:p w14:paraId="197A5289" w14:textId="661C2E40" w:rsidR="009D3632" w:rsidRDefault="009D3632" w:rsidP="00EC387D">
            <w:pPr>
              <w:spacing w:line="240" w:lineRule="auto"/>
              <w:ind w:firstLine="0"/>
              <w:rPr>
                <w:sz w:val="24"/>
                <w:szCs w:val="20"/>
              </w:rPr>
            </w:pPr>
            <w:r>
              <w:rPr>
                <w:sz w:val="24"/>
                <w:szCs w:val="20"/>
              </w:rPr>
              <w:t xml:space="preserve">Кредитный портфель </w:t>
            </w:r>
            <w:proofErr w:type="spellStart"/>
            <w:r>
              <w:rPr>
                <w:sz w:val="24"/>
                <w:szCs w:val="20"/>
              </w:rPr>
              <w:t>отн</w:t>
            </w:r>
            <w:proofErr w:type="spellEnd"/>
            <w:r>
              <w:rPr>
                <w:sz w:val="24"/>
                <w:szCs w:val="20"/>
              </w:rPr>
              <w:t>. изм. среднее</w:t>
            </w:r>
          </w:p>
        </w:tc>
        <w:tc>
          <w:tcPr>
            <w:tcW w:w="1840" w:type="dxa"/>
          </w:tcPr>
          <w:p w14:paraId="04BD0DF1" w14:textId="665E0A8E" w:rsidR="009D3632" w:rsidRPr="009D3632" w:rsidRDefault="009D3632" w:rsidP="009D3632">
            <w:pPr>
              <w:spacing w:line="240" w:lineRule="auto"/>
              <w:ind w:firstLine="0"/>
              <w:jc w:val="center"/>
              <w:rPr>
                <w:sz w:val="24"/>
                <w:szCs w:val="20"/>
              </w:rPr>
            </w:pPr>
            <w:r w:rsidRPr="009D3632">
              <w:rPr>
                <w:sz w:val="24"/>
                <w:szCs w:val="20"/>
              </w:rPr>
              <w:t>0,0004</w:t>
            </w:r>
          </w:p>
        </w:tc>
        <w:tc>
          <w:tcPr>
            <w:tcW w:w="1840" w:type="dxa"/>
          </w:tcPr>
          <w:p w14:paraId="63CC848E" w14:textId="40C7D5DC" w:rsidR="009D3632" w:rsidRPr="009D3632" w:rsidRDefault="009D3632" w:rsidP="009D3632">
            <w:pPr>
              <w:spacing w:line="240" w:lineRule="auto"/>
              <w:ind w:firstLine="0"/>
              <w:jc w:val="center"/>
              <w:rPr>
                <w:sz w:val="24"/>
                <w:szCs w:val="20"/>
              </w:rPr>
            </w:pPr>
            <w:r w:rsidRPr="009D3632">
              <w:rPr>
                <w:sz w:val="24"/>
                <w:szCs w:val="20"/>
              </w:rPr>
              <w:t>0,0005</w:t>
            </w:r>
          </w:p>
        </w:tc>
        <w:tc>
          <w:tcPr>
            <w:tcW w:w="1841" w:type="dxa"/>
          </w:tcPr>
          <w:p w14:paraId="380629A8" w14:textId="4D641E74" w:rsidR="009D3632" w:rsidRPr="009D3632" w:rsidRDefault="009D3632" w:rsidP="00C27F53">
            <w:pPr>
              <w:spacing w:line="240" w:lineRule="auto"/>
              <w:ind w:firstLine="0"/>
              <w:jc w:val="center"/>
              <w:rPr>
                <w:sz w:val="24"/>
                <w:szCs w:val="20"/>
              </w:rPr>
            </w:pPr>
            <w:r w:rsidRPr="009D3632">
              <w:rPr>
                <w:sz w:val="24"/>
                <w:szCs w:val="20"/>
              </w:rPr>
              <w:t>0,0004</w:t>
            </w:r>
          </w:p>
        </w:tc>
      </w:tr>
      <w:tr w:rsidR="009D3632" w14:paraId="7CDC50CC" w14:textId="77777777" w:rsidTr="009D3632">
        <w:tc>
          <w:tcPr>
            <w:tcW w:w="3539" w:type="dxa"/>
          </w:tcPr>
          <w:p w14:paraId="4F6C2785" w14:textId="5B79351C" w:rsidR="009D3632" w:rsidRDefault="009D3632" w:rsidP="00EC387D">
            <w:pPr>
              <w:spacing w:line="240" w:lineRule="auto"/>
              <w:ind w:firstLine="0"/>
              <w:rPr>
                <w:sz w:val="24"/>
                <w:szCs w:val="20"/>
              </w:rPr>
            </w:pPr>
            <w:r>
              <w:rPr>
                <w:sz w:val="24"/>
                <w:szCs w:val="20"/>
              </w:rPr>
              <w:t xml:space="preserve">Кредитный портфель </w:t>
            </w:r>
            <w:proofErr w:type="spellStart"/>
            <w:r>
              <w:rPr>
                <w:sz w:val="24"/>
                <w:szCs w:val="20"/>
              </w:rPr>
              <w:t>отн</w:t>
            </w:r>
            <w:proofErr w:type="spellEnd"/>
            <w:r>
              <w:rPr>
                <w:sz w:val="24"/>
                <w:szCs w:val="20"/>
              </w:rPr>
              <w:t xml:space="preserve">. изм. ст. </w:t>
            </w:r>
            <w:proofErr w:type="spellStart"/>
            <w:r>
              <w:rPr>
                <w:sz w:val="24"/>
                <w:szCs w:val="20"/>
              </w:rPr>
              <w:t>откл</w:t>
            </w:r>
            <w:proofErr w:type="spellEnd"/>
            <w:r>
              <w:rPr>
                <w:sz w:val="24"/>
                <w:szCs w:val="20"/>
              </w:rPr>
              <w:t>.</w:t>
            </w:r>
          </w:p>
        </w:tc>
        <w:tc>
          <w:tcPr>
            <w:tcW w:w="1840" w:type="dxa"/>
          </w:tcPr>
          <w:p w14:paraId="0334FE66" w14:textId="14F13790" w:rsidR="009D3632" w:rsidRPr="009D3632" w:rsidRDefault="009D3632" w:rsidP="009D3632">
            <w:pPr>
              <w:spacing w:line="240" w:lineRule="auto"/>
              <w:ind w:firstLine="0"/>
              <w:jc w:val="center"/>
              <w:rPr>
                <w:sz w:val="24"/>
                <w:szCs w:val="20"/>
              </w:rPr>
            </w:pPr>
            <w:r w:rsidRPr="009D3632">
              <w:rPr>
                <w:sz w:val="24"/>
                <w:szCs w:val="20"/>
              </w:rPr>
              <w:t>0,0035</w:t>
            </w:r>
          </w:p>
        </w:tc>
        <w:tc>
          <w:tcPr>
            <w:tcW w:w="1840" w:type="dxa"/>
          </w:tcPr>
          <w:p w14:paraId="231043CE" w14:textId="04ED469D" w:rsidR="009D3632" w:rsidRPr="009D3632" w:rsidRDefault="009D3632" w:rsidP="009D3632">
            <w:pPr>
              <w:spacing w:line="240" w:lineRule="auto"/>
              <w:ind w:firstLine="0"/>
              <w:jc w:val="center"/>
              <w:rPr>
                <w:sz w:val="24"/>
                <w:szCs w:val="20"/>
              </w:rPr>
            </w:pPr>
            <w:r w:rsidRPr="009D3632">
              <w:rPr>
                <w:sz w:val="24"/>
                <w:szCs w:val="20"/>
              </w:rPr>
              <w:t>0,0038</w:t>
            </w:r>
          </w:p>
        </w:tc>
        <w:tc>
          <w:tcPr>
            <w:tcW w:w="1841" w:type="dxa"/>
          </w:tcPr>
          <w:p w14:paraId="42060AE2" w14:textId="77AF53E2" w:rsidR="009D3632" w:rsidRPr="009D3632" w:rsidRDefault="009D3632" w:rsidP="00C27F53">
            <w:pPr>
              <w:spacing w:line="240" w:lineRule="auto"/>
              <w:ind w:firstLine="0"/>
              <w:jc w:val="center"/>
              <w:rPr>
                <w:sz w:val="24"/>
                <w:szCs w:val="20"/>
              </w:rPr>
            </w:pPr>
            <w:r w:rsidRPr="009D3632">
              <w:rPr>
                <w:sz w:val="24"/>
                <w:szCs w:val="20"/>
              </w:rPr>
              <w:t>0,003</w:t>
            </w:r>
            <w:r w:rsidR="001668EC">
              <w:rPr>
                <w:sz w:val="24"/>
                <w:szCs w:val="20"/>
                <w:lang w:val="en-US"/>
              </w:rPr>
              <w:t>7</w:t>
            </w:r>
          </w:p>
        </w:tc>
      </w:tr>
      <w:tr w:rsidR="009D3632" w14:paraId="09AB3BB8" w14:textId="77777777" w:rsidTr="009D3632">
        <w:tc>
          <w:tcPr>
            <w:tcW w:w="3539" w:type="dxa"/>
          </w:tcPr>
          <w:p w14:paraId="568FCF9F" w14:textId="44078562" w:rsidR="009D3632" w:rsidRDefault="009D3632" w:rsidP="00EC387D">
            <w:pPr>
              <w:spacing w:line="240" w:lineRule="auto"/>
              <w:ind w:firstLine="0"/>
              <w:rPr>
                <w:sz w:val="24"/>
                <w:szCs w:val="20"/>
              </w:rPr>
            </w:pPr>
            <w:r>
              <w:rPr>
                <w:sz w:val="24"/>
                <w:szCs w:val="20"/>
              </w:rPr>
              <w:t>Рентабельность капитала среднее</w:t>
            </w:r>
          </w:p>
        </w:tc>
        <w:tc>
          <w:tcPr>
            <w:tcW w:w="1840" w:type="dxa"/>
          </w:tcPr>
          <w:p w14:paraId="661CDF7A" w14:textId="46F09D8F" w:rsidR="009D3632" w:rsidRPr="009D3632" w:rsidRDefault="009D3632" w:rsidP="009D3632">
            <w:pPr>
              <w:spacing w:line="240" w:lineRule="auto"/>
              <w:ind w:firstLine="0"/>
              <w:jc w:val="center"/>
              <w:rPr>
                <w:sz w:val="24"/>
                <w:szCs w:val="20"/>
              </w:rPr>
            </w:pPr>
            <w:r w:rsidRPr="009D3632">
              <w:rPr>
                <w:sz w:val="24"/>
                <w:szCs w:val="20"/>
              </w:rPr>
              <w:t>0,071</w:t>
            </w:r>
            <w:r w:rsidR="001668EC">
              <w:rPr>
                <w:sz w:val="24"/>
                <w:szCs w:val="20"/>
              </w:rPr>
              <w:t>2</w:t>
            </w:r>
          </w:p>
        </w:tc>
        <w:tc>
          <w:tcPr>
            <w:tcW w:w="1840" w:type="dxa"/>
          </w:tcPr>
          <w:p w14:paraId="7CB6278E" w14:textId="17D94C4C" w:rsidR="009D3632" w:rsidRPr="009D3632" w:rsidRDefault="009D3632" w:rsidP="009D3632">
            <w:pPr>
              <w:spacing w:line="240" w:lineRule="auto"/>
              <w:ind w:firstLine="0"/>
              <w:jc w:val="center"/>
              <w:rPr>
                <w:sz w:val="24"/>
                <w:szCs w:val="20"/>
              </w:rPr>
            </w:pPr>
            <w:r w:rsidRPr="009D3632">
              <w:rPr>
                <w:sz w:val="24"/>
                <w:szCs w:val="20"/>
              </w:rPr>
              <w:t>0,0547</w:t>
            </w:r>
          </w:p>
        </w:tc>
        <w:tc>
          <w:tcPr>
            <w:tcW w:w="1841" w:type="dxa"/>
          </w:tcPr>
          <w:p w14:paraId="7318636D" w14:textId="0650AED1" w:rsidR="009D3632" w:rsidRPr="009D3632" w:rsidRDefault="009D3632" w:rsidP="00C27F53">
            <w:pPr>
              <w:spacing w:line="240" w:lineRule="auto"/>
              <w:ind w:firstLine="0"/>
              <w:jc w:val="center"/>
              <w:rPr>
                <w:sz w:val="24"/>
                <w:szCs w:val="20"/>
              </w:rPr>
            </w:pPr>
            <w:r w:rsidRPr="009D3632">
              <w:rPr>
                <w:sz w:val="24"/>
                <w:szCs w:val="20"/>
              </w:rPr>
              <w:t>0,0635</w:t>
            </w:r>
          </w:p>
        </w:tc>
      </w:tr>
      <w:tr w:rsidR="0053433F" w14:paraId="3B1B1D9B" w14:textId="77777777" w:rsidTr="009D3632">
        <w:tc>
          <w:tcPr>
            <w:tcW w:w="3539" w:type="dxa"/>
          </w:tcPr>
          <w:p w14:paraId="786B3210" w14:textId="7232D386" w:rsidR="0053433F" w:rsidRDefault="0053433F" w:rsidP="0053433F">
            <w:pPr>
              <w:spacing w:line="240" w:lineRule="auto"/>
              <w:ind w:firstLine="0"/>
              <w:rPr>
                <w:sz w:val="24"/>
                <w:szCs w:val="20"/>
              </w:rPr>
            </w:pPr>
            <w:r>
              <w:rPr>
                <w:sz w:val="24"/>
                <w:szCs w:val="20"/>
              </w:rPr>
              <w:t xml:space="preserve">Рентабельность капитала ст. </w:t>
            </w:r>
            <w:proofErr w:type="spellStart"/>
            <w:r>
              <w:rPr>
                <w:sz w:val="24"/>
                <w:szCs w:val="20"/>
              </w:rPr>
              <w:t>откл</w:t>
            </w:r>
            <w:proofErr w:type="spellEnd"/>
            <w:r>
              <w:rPr>
                <w:sz w:val="24"/>
                <w:szCs w:val="20"/>
              </w:rPr>
              <w:t>.</w:t>
            </w:r>
          </w:p>
        </w:tc>
        <w:tc>
          <w:tcPr>
            <w:tcW w:w="1840" w:type="dxa"/>
          </w:tcPr>
          <w:p w14:paraId="436C7B56" w14:textId="68CE0F78" w:rsidR="0053433F" w:rsidRPr="009D3632" w:rsidRDefault="0053433F" w:rsidP="0053433F">
            <w:pPr>
              <w:spacing w:line="240" w:lineRule="auto"/>
              <w:ind w:firstLine="0"/>
              <w:jc w:val="center"/>
              <w:rPr>
                <w:sz w:val="24"/>
                <w:szCs w:val="20"/>
              </w:rPr>
            </w:pPr>
            <w:r w:rsidRPr="0053433F">
              <w:rPr>
                <w:sz w:val="24"/>
                <w:szCs w:val="20"/>
              </w:rPr>
              <w:t>0,211</w:t>
            </w:r>
            <w:r w:rsidR="001668EC">
              <w:rPr>
                <w:sz w:val="24"/>
                <w:szCs w:val="20"/>
                <w:lang w:val="en-US"/>
              </w:rPr>
              <w:t>7</w:t>
            </w:r>
          </w:p>
        </w:tc>
        <w:tc>
          <w:tcPr>
            <w:tcW w:w="1840" w:type="dxa"/>
          </w:tcPr>
          <w:p w14:paraId="33C45EE5" w14:textId="07418A60" w:rsidR="0053433F" w:rsidRPr="009D3632" w:rsidRDefault="0053433F" w:rsidP="0053433F">
            <w:pPr>
              <w:spacing w:line="240" w:lineRule="auto"/>
              <w:ind w:firstLine="0"/>
              <w:jc w:val="center"/>
              <w:rPr>
                <w:sz w:val="24"/>
                <w:szCs w:val="20"/>
              </w:rPr>
            </w:pPr>
            <w:r w:rsidRPr="0053433F">
              <w:rPr>
                <w:sz w:val="24"/>
                <w:szCs w:val="20"/>
              </w:rPr>
              <w:t>0,227</w:t>
            </w:r>
          </w:p>
        </w:tc>
        <w:tc>
          <w:tcPr>
            <w:tcW w:w="1841" w:type="dxa"/>
          </w:tcPr>
          <w:p w14:paraId="0F794A11" w14:textId="29C502B5" w:rsidR="0053433F" w:rsidRPr="009D3632" w:rsidRDefault="0053433F" w:rsidP="0053433F">
            <w:pPr>
              <w:spacing w:line="240" w:lineRule="auto"/>
              <w:ind w:firstLine="0"/>
              <w:jc w:val="center"/>
              <w:rPr>
                <w:sz w:val="24"/>
                <w:szCs w:val="20"/>
              </w:rPr>
            </w:pPr>
            <w:r w:rsidRPr="0053433F">
              <w:rPr>
                <w:sz w:val="24"/>
                <w:szCs w:val="20"/>
              </w:rPr>
              <w:t>0,2189</w:t>
            </w:r>
          </w:p>
        </w:tc>
      </w:tr>
      <w:tr w:rsidR="0053433F" w14:paraId="5328CD32" w14:textId="77777777" w:rsidTr="009D3632">
        <w:tc>
          <w:tcPr>
            <w:tcW w:w="3539" w:type="dxa"/>
          </w:tcPr>
          <w:p w14:paraId="13D66505" w14:textId="68A0C1E1" w:rsidR="0053433F" w:rsidRDefault="0053433F" w:rsidP="0053433F">
            <w:pPr>
              <w:spacing w:line="240" w:lineRule="auto"/>
              <w:ind w:firstLine="0"/>
              <w:rPr>
                <w:sz w:val="24"/>
                <w:szCs w:val="20"/>
              </w:rPr>
            </w:pPr>
            <w:r>
              <w:rPr>
                <w:sz w:val="24"/>
                <w:szCs w:val="20"/>
              </w:rPr>
              <w:t>Рентабельность активов-нетто среднее</w:t>
            </w:r>
          </w:p>
        </w:tc>
        <w:tc>
          <w:tcPr>
            <w:tcW w:w="1840" w:type="dxa"/>
          </w:tcPr>
          <w:p w14:paraId="22EE3D78" w14:textId="7E32FA13" w:rsidR="0053433F" w:rsidRPr="009D3632" w:rsidRDefault="0053433F" w:rsidP="0053433F">
            <w:pPr>
              <w:spacing w:line="240" w:lineRule="auto"/>
              <w:ind w:firstLine="0"/>
              <w:jc w:val="center"/>
              <w:rPr>
                <w:sz w:val="24"/>
                <w:szCs w:val="20"/>
              </w:rPr>
            </w:pPr>
            <w:r w:rsidRPr="0053433F">
              <w:rPr>
                <w:sz w:val="24"/>
                <w:szCs w:val="20"/>
              </w:rPr>
              <w:t>0,013</w:t>
            </w:r>
            <w:r w:rsidR="003728D2">
              <w:rPr>
                <w:sz w:val="24"/>
                <w:szCs w:val="20"/>
                <w:lang w:val="en-US"/>
              </w:rPr>
              <w:t>7</w:t>
            </w:r>
          </w:p>
        </w:tc>
        <w:tc>
          <w:tcPr>
            <w:tcW w:w="1840" w:type="dxa"/>
          </w:tcPr>
          <w:p w14:paraId="28B8F777" w14:textId="04B0A650" w:rsidR="0053433F" w:rsidRPr="009D3632" w:rsidRDefault="0053433F" w:rsidP="0053433F">
            <w:pPr>
              <w:spacing w:line="240" w:lineRule="auto"/>
              <w:ind w:firstLine="0"/>
              <w:jc w:val="center"/>
              <w:rPr>
                <w:sz w:val="24"/>
                <w:szCs w:val="20"/>
              </w:rPr>
            </w:pPr>
            <w:r w:rsidRPr="0053433F">
              <w:rPr>
                <w:sz w:val="24"/>
                <w:szCs w:val="20"/>
              </w:rPr>
              <w:t>0,0108</w:t>
            </w:r>
          </w:p>
        </w:tc>
        <w:tc>
          <w:tcPr>
            <w:tcW w:w="1841" w:type="dxa"/>
          </w:tcPr>
          <w:p w14:paraId="5AFA6606" w14:textId="59C1080A" w:rsidR="0053433F" w:rsidRPr="009D3632" w:rsidRDefault="0053433F" w:rsidP="0053433F">
            <w:pPr>
              <w:spacing w:line="240" w:lineRule="auto"/>
              <w:ind w:firstLine="0"/>
              <w:jc w:val="center"/>
              <w:rPr>
                <w:sz w:val="24"/>
                <w:szCs w:val="20"/>
              </w:rPr>
            </w:pPr>
            <w:r w:rsidRPr="0053433F">
              <w:rPr>
                <w:sz w:val="24"/>
                <w:szCs w:val="20"/>
              </w:rPr>
              <w:t>0,012</w:t>
            </w:r>
            <w:r w:rsidR="003728D2">
              <w:rPr>
                <w:sz w:val="24"/>
                <w:szCs w:val="20"/>
                <w:lang w:val="en-US"/>
              </w:rPr>
              <w:t>4</w:t>
            </w:r>
          </w:p>
        </w:tc>
      </w:tr>
      <w:tr w:rsidR="0053433F" w14:paraId="5616B3F2" w14:textId="77777777" w:rsidTr="009D3632">
        <w:tc>
          <w:tcPr>
            <w:tcW w:w="3539" w:type="dxa"/>
          </w:tcPr>
          <w:p w14:paraId="535473F7" w14:textId="06CD8E55" w:rsidR="0053433F" w:rsidRDefault="0053433F" w:rsidP="0053433F">
            <w:pPr>
              <w:spacing w:line="240" w:lineRule="auto"/>
              <w:ind w:firstLine="0"/>
              <w:rPr>
                <w:sz w:val="24"/>
                <w:szCs w:val="20"/>
              </w:rPr>
            </w:pPr>
            <w:r>
              <w:rPr>
                <w:sz w:val="24"/>
                <w:szCs w:val="20"/>
              </w:rPr>
              <w:t xml:space="preserve">Рентабельность активов-нетто ст. </w:t>
            </w:r>
            <w:proofErr w:type="spellStart"/>
            <w:r>
              <w:rPr>
                <w:sz w:val="24"/>
                <w:szCs w:val="20"/>
              </w:rPr>
              <w:t>откл</w:t>
            </w:r>
            <w:proofErr w:type="spellEnd"/>
            <w:r>
              <w:rPr>
                <w:sz w:val="24"/>
                <w:szCs w:val="20"/>
              </w:rPr>
              <w:t>.</w:t>
            </w:r>
          </w:p>
        </w:tc>
        <w:tc>
          <w:tcPr>
            <w:tcW w:w="1840" w:type="dxa"/>
          </w:tcPr>
          <w:p w14:paraId="69F1BCC5" w14:textId="1856E6E8" w:rsidR="0053433F" w:rsidRPr="009D3632" w:rsidRDefault="0053433F" w:rsidP="0053433F">
            <w:pPr>
              <w:spacing w:line="240" w:lineRule="auto"/>
              <w:ind w:firstLine="0"/>
              <w:jc w:val="center"/>
              <w:rPr>
                <w:sz w:val="24"/>
                <w:szCs w:val="20"/>
              </w:rPr>
            </w:pPr>
            <w:r w:rsidRPr="0053433F">
              <w:rPr>
                <w:sz w:val="24"/>
                <w:szCs w:val="20"/>
              </w:rPr>
              <w:t>0,058</w:t>
            </w:r>
            <w:r w:rsidR="003728D2">
              <w:rPr>
                <w:sz w:val="24"/>
                <w:szCs w:val="20"/>
                <w:lang w:val="en-US"/>
              </w:rPr>
              <w:t>8</w:t>
            </w:r>
          </w:p>
        </w:tc>
        <w:tc>
          <w:tcPr>
            <w:tcW w:w="1840" w:type="dxa"/>
          </w:tcPr>
          <w:p w14:paraId="79E3BCEF" w14:textId="58E510B2" w:rsidR="0053433F" w:rsidRPr="009D3632" w:rsidRDefault="0053433F" w:rsidP="0053433F">
            <w:pPr>
              <w:spacing w:line="240" w:lineRule="auto"/>
              <w:ind w:firstLine="0"/>
              <w:jc w:val="center"/>
              <w:rPr>
                <w:sz w:val="24"/>
                <w:szCs w:val="20"/>
              </w:rPr>
            </w:pPr>
            <w:r w:rsidRPr="0053433F">
              <w:rPr>
                <w:sz w:val="24"/>
                <w:szCs w:val="20"/>
              </w:rPr>
              <w:t>0,0504</w:t>
            </w:r>
          </w:p>
        </w:tc>
        <w:tc>
          <w:tcPr>
            <w:tcW w:w="1841" w:type="dxa"/>
          </w:tcPr>
          <w:p w14:paraId="30D42831" w14:textId="05C8E68E" w:rsidR="0053433F" w:rsidRPr="009D3632" w:rsidRDefault="0053433F" w:rsidP="0053433F">
            <w:pPr>
              <w:spacing w:line="240" w:lineRule="auto"/>
              <w:ind w:firstLine="0"/>
              <w:jc w:val="center"/>
              <w:rPr>
                <w:sz w:val="24"/>
                <w:szCs w:val="20"/>
              </w:rPr>
            </w:pPr>
            <w:r w:rsidRPr="0053433F">
              <w:rPr>
                <w:sz w:val="24"/>
                <w:szCs w:val="20"/>
              </w:rPr>
              <w:t>0,055</w:t>
            </w:r>
          </w:p>
        </w:tc>
      </w:tr>
      <w:tr w:rsidR="0053433F" w14:paraId="19B22D29" w14:textId="77777777" w:rsidTr="009D3632">
        <w:tc>
          <w:tcPr>
            <w:tcW w:w="3539" w:type="dxa"/>
          </w:tcPr>
          <w:p w14:paraId="0D409D20" w14:textId="662EA9C3" w:rsidR="0053433F" w:rsidRDefault="0053433F" w:rsidP="0053433F">
            <w:pPr>
              <w:spacing w:line="240" w:lineRule="auto"/>
              <w:ind w:firstLine="0"/>
              <w:rPr>
                <w:sz w:val="24"/>
                <w:szCs w:val="20"/>
              </w:rPr>
            </w:pPr>
            <w:r>
              <w:rPr>
                <w:sz w:val="24"/>
                <w:szCs w:val="20"/>
              </w:rPr>
              <w:t>Уровень просроченной задолженности среднее</w:t>
            </w:r>
          </w:p>
        </w:tc>
        <w:tc>
          <w:tcPr>
            <w:tcW w:w="1840" w:type="dxa"/>
          </w:tcPr>
          <w:p w14:paraId="02D88EC6" w14:textId="30CCB03B" w:rsidR="0053433F" w:rsidRPr="0053433F" w:rsidRDefault="0053433F" w:rsidP="0053433F">
            <w:pPr>
              <w:spacing w:line="240" w:lineRule="auto"/>
              <w:ind w:firstLine="0"/>
              <w:jc w:val="center"/>
              <w:rPr>
                <w:sz w:val="24"/>
                <w:szCs w:val="20"/>
              </w:rPr>
            </w:pPr>
            <w:r w:rsidRPr="0053433F">
              <w:rPr>
                <w:sz w:val="24"/>
                <w:szCs w:val="20"/>
              </w:rPr>
              <w:t>0,1123</w:t>
            </w:r>
          </w:p>
        </w:tc>
        <w:tc>
          <w:tcPr>
            <w:tcW w:w="1840" w:type="dxa"/>
          </w:tcPr>
          <w:p w14:paraId="48E9F39B" w14:textId="4FCAE9F2" w:rsidR="0053433F" w:rsidRPr="0053433F" w:rsidRDefault="0053433F" w:rsidP="0053433F">
            <w:pPr>
              <w:spacing w:line="240" w:lineRule="auto"/>
              <w:ind w:firstLine="0"/>
              <w:jc w:val="center"/>
              <w:rPr>
                <w:sz w:val="24"/>
                <w:szCs w:val="20"/>
              </w:rPr>
            </w:pPr>
            <w:r w:rsidRPr="0053433F">
              <w:rPr>
                <w:sz w:val="24"/>
                <w:szCs w:val="20"/>
              </w:rPr>
              <w:t>0,108</w:t>
            </w:r>
            <w:r w:rsidR="003728D2">
              <w:rPr>
                <w:sz w:val="24"/>
                <w:szCs w:val="20"/>
                <w:lang w:val="en-US"/>
              </w:rPr>
              <w:t>6</w:t>
            </w:r>
          </w:p>
        </w:tc>
        <w:tc>
          <w:tcPr>
            <w:tcW w:w="1841" w:type="dxa"/>
          </w:tcPr>
          <w:p w14:paraId="52336B8F" w14:textId="765C21E9" w:rsidR="0053433F" w:rsidRPr="0053433F" w:rsidRDefault="0053433F" w:rsidP="0053433F">
            <w:pPr>
              <w:spacing w:line="240" w:lineRule="auto"/>
              <w:ind w:firstLine="0"/>
              <w:jc w:val="center"/>
              <w:rPr>
                <w:sz w:val="24"/>
                <w:szCs w:val="20"/>
              </w:rPr>
            </w:pPr>
            <w:r w:rsidRPr="0053433F">
              <w:rPr>
                <w:sz w:val="24"/>
                <w:szCs w:val="20"/>
              </w:rPr>
              <w:t>0,110</w:t>
            </w:r>
            <w:r w:rsidR="003728D2">
              <w:rPr>
                <w:sz w:val="24"/>
                <w:szCs w:val="20"/>
                <w:lang w:val="en-US"/>
              </w:rPr>
              <w:t>6</w:t>
            </w:r>
          </w:p>
        </w:tc>
      </w:tr>
      <w:tr w:rsidR="0053433F" w14:paraId="79076A87" w14:textId="77777777" w:rsidTr="009D3632">
        <w:tc>
          <w:tcPr>
            <w:tcW w:w="3539" w:type="dxa"/>
          </w:tcPr>
          <w:p w14:paraId="71F1E6A1" w14:textId="30F0ABA7" w:rsidR="0053433F" w:rsidRDefault="0053433F" w:rsidP="0053433F">
            <w:pPr>
              <w:spacing w:line="240" w:lineRule="auto"/>
              <w:ind w:firstLine="0"/>
              <w:rPr>
                <w:sz w:val="24"/>
                <w:szCs w:val="20"/>
              </w:rPr>
            </w:pPr>
            <w:r>
              <w:rPr>
                <w:sz w:val="24"/>
                <w:szCs w:val="20"/>
              </w:rPr>
              <w:t xml:space="preserve">Уровень просроченной </w:t>
            </w:r>
            <w:r w:rsidR="007A1F0A">
              <w:rPr>
                <w:sz w:val="24"/>
                <w:szCs w:val="20"/>
              </w:rPr>
              <w:t xml:space="preserve">задолженности </w:t>
            </w:r>
            <w:r>
              <w:rPr>
                <w:sz w:val="24"/>
                <w:szCs w:val="20"/>
              </w:rPr>
              <w:t xml:space="preserve">ст. </w:t>
            </w:r>
            <w:proofErr w:type="spellStart"/>
            <w:r>
              <w:rPr>
                <w:sz w:val="24"/>
                <w:szCs w:val="20"/>
              </w:rPr>
              <w:t>откл</w:t>
            </w:r>
            <w:proofErr w:type="spellEnd"/>
            <w:r>
              <w:rPr>
                <w:sz w:val="24"/>
                <w:szCs w:val="20"/>
              </w:rPr>
              <w:t>.</w:t>
            </w:r>
          </w:p>
        </w:tc>
        <w:tc>
          <w:tcPr>
            <w:tcW w:w="1840" w:type="dxa"/>
          </w:tcPr>
          <w:p w14:paraId="68299031" w14:textId="1D2AB9A6" w:rsidR="0053433F" w:rsidRPr="0053433F" w:rsidRDefault="0053433F" w:rsidP="0053433F">
            <w:pPr>
              <w:spacing w:line="240" w:lineRule="auto"/>
              <w:ind w:firstLine="0"/>
              <w:jc w:val="center"/>
              <w:rPr>
                <w:sz w:val="24"/>
                <w:szCs w:val="20"/>
              </w:rPr>
            </w:pPr>
            <w:r w:rsidRPr="0053433F">
              <w:rPr>
                <w:sz w:val="24"/>
                <w:szCs w:val="20"/>
              </w:rPr>
              <w:t>0,199</w:t>
            </w:r>
          </w:p>
        </w:tc>
        <w:tc>
          <w:tcPr>
            <w:tcW w:w="1840" w:type="dxa"/>
          </w:tcPr>
          <w:p w14:paraId="1D8DA29C" w14:textId="2B82904E" w:rsidR="0053433F" w:rsidRPr="0053433F" w:rsidRDefault="0053433F" w:rsidP="0053433F">
            <w:pPr>
              <w:spacing w:line="240" w:lineRule="auto"/>
              <w:ind w:firstLine="0"/>
              <w:jc w:val="center"/>
              <w:rPr>
                <w:sz w:val="24"/>
                <w:szCs w:val="20"/>
              </w:rPr>
            </w:pPr>
            <w:r w:rsidRPr="0053433F">
              <w:rPr>
                <w:sz w:val="24"/>
                <w:szCs w:val="20"/>
              </w:rPr>
              <w:t>0,1955</w:t>
            </w:r>
          </w:p>
        </w:tc>
        <w:tc>
          <w:tcPr>
            <w:tcW w:w="1841" w:type="dxa"/>
          </w:tcPr>
          <w:p w14:paraId="5DA40958" w14:textId="54A6C9EF" w:rsidR="0053433F" w:rsidRPr="0053433F" w:rsidRDefault="0053433F" w:rsidP="0053433F">
            <w:pPr>
              <w:spacing w:line="240" w:lineRule="auto"/>
              <w:ind w:firstLine="0"/>
              <w:jc w:val="center"/>
              <w:rPr>
                <w:sz w:val="24"/>
                <w:szCs w:val="20"/>
              </w:rPr>
            </w:pPr>
            <w:r w:rsidRPr="0053433F">
              <w:rPr>
                <w:sz w:val="24"/>
                <w:szCs w:val="20"/>
              </w:rPr>
              <w:t>0,197</w:t>
            </w:r>
            <w:r w:rsidR="003728D2">
              <w:rPr>
                <w:sz w:val="24"/>
                <w:szCs w:val="20"/>
                <w:lang w:val="en-US"/>
              </w:rPr>
              <w:t>3</w:t>
            </w:r>
          </w:p>
        </w:tc>
      </w:tr>
      <w:tr w:rsidR="0053433F" w14:paraId="3230F7A5" w14:textId="77777777" w:rsidTr="009D3632">
        <w:tc>
          <w:tcPr>
            <w:tcW w:w="3539" w:type="dxa"/>
          </w:tcPr>
          <w:p w14:paraId="55B07F8B" w14:textId="0C9F3F84" w:rsidR="0053433F" w:rsidRDefault="007A1F0A" w:rsidP="0053433F">
            <w:pPr>
              <w:spacing w:line="240" w:lineRule="auto"/>
              <w:ind w:firstLine="0"/>
              <w:rPr>
                <w:sz w:val="24"/>
                <w:szCs w:val="20"/>
              </w:rPr>
            </w:pPr>
            <w:r>
              <w:rPr>
                <w:sz w:val="24"/>
                <w:szCs w:val="20"/>
              </w:rPr>
              <w:t>Уровень резервирования среднее</w:t>
            </w:r>
          </w:p>
        </w:tc>
        <w:tc>
          <w:tcPr>
            <w:tcW w:w="1840" w:type="dxa"/>
          </w:tcPr>
          <w:p w14:paraId="6F19E269" w14:textId="0B20D646" w:rsidR="0053433F" w:rsidRPr="0053433F" w:rsidRDefault="007A1F0A" w:rsidP="007A1F0A">
            <w:pPr>
              <w:spacing w:line="240" w:lineRule="auto"/>
              <w:ind w:firstLine="0"/>
              <w:jc w:val="center"/>
              <w:rPr>
                <w:sz w:val="24"/>
                <w:szCs w:val="20"/>
              </w:rPr>
            </w:pPr>
            <w:r w:rsidRPr="007A1F0A">
              <w:rPr>
                <w:sz w:val="24"/>
                <w:szCs w:val="20"/>
              </w:rPr>
              <w:t>0,187</w:t>
            </w:r>
          </w:p>
        </w:tc>
        <w:tc>
          <w:tcPr>
            <w:tcW w:w="1840" w:type="dxa"/>
          </w:tcPr>
          <w:p w14:paraId="4F0FD66C" w14:textId="4693D0FB" w:rsidR="0053433F" w:rsidRPr="0053433F" w:rsidRDefault="007A1F0A" w:rsidP="007A1F0A">
            <w:pPr>
              <w:spacing w:line="240" w:lineRule="auto"/>
              <w:ind w:firstLine="0"/>
              <w:jc w:val="center"/>
              <w:rPr>
                <w:sz w:val="24"/>
                <w:szCs w:val="20"/>
              </w:rPr>
            </w:pPr>
            <w:r w:rsidRPr="007A1F0A">
              <w:rPr>
                <w:sz w:val="24"/>
                <w:szCs w:val="20"/>
              </w:rPr>
              <w:t>0,1494</w:t>
            </w:r>
          </w:p>
        </w:tc>
        <w:tc>
          <w:tcPr>
            <w:tcW w:w="1841" w:type="dxa"/>
          </w:tcPr>
          <w:p w14:paraId="2DA1C5E0" w14:textId="2B559CDD" w:rsidR="0053433F" w:rsidRPr="0053433F" w:rsidRDefault="007A1F0A" w:rsidP="0053433F">
            <w:pPr>
              <w:spacing w:line="240" w:lineRule="auto"/>
              <w:ind w:firstLine="0"/>
              <w:jc w:val="center"/>
              <w:rPr>
                <w:sz w:val="24"/>
                <w:szCs w:val="20"/>
              </w:rPr>
            </w:pPr>
            <w:r w:rsidRPr="007A1F0A">
              <w:rPr>
                <w:sz w:val="24"/>
                <w:szCs w:val="20"/>
              </w:rPr>
              <w:t>0,169</w:t>
            </w:r>
            <w:r w:rsidR="003728D2">
              <w:rPr>
                <w:sz w:val="24"/>
                <w:szCs w:val="20"/>
                <w:lang w:val="en-US"/>
              </w:rPr>
              <w:t>6</w:t>
            </w:r>
          </w:p>
        </w:tc>
      </w:tr>
      <w:tr w:rsidR="0053433F" w14:paraId="254C19B8" w14:textId="77777777" w:rsidTr="009D3632">
        <w:tc>
          <w:tcPr>
            <w:tcW w:w="3539" w:type="dxa"/>
          </w:tcPr>
          <w:p w14:paraId="2D066D10" w14:textId="4E3DE9EB" w:rsidR="0053433F" w:rsidRDefault="007A1F0A" w:rsidP="0053433F">
            <w:pPr>
              <w:spacing w:line="240" w:lineRule="auto"/>
              <w:ind w:firstLine="0"/>
              <w:rPr>
                <w:sz w:val="24"/>
                <w:szCs w:val="20"/>
              </w:rPr>
            </w:pPr>
            <w:r>
              <w:rPr>
                <w:sz w:val="24"/>
                <w:szCs w:val="20"/>
              </w:rPr>
              <w:t xml:space="preserve">Уровень резервирования ст. </w:t>
            </w:r>
            <w:proofErr w:type="spellStart"/>
            <w:r>
              <w:rPr>
                <w:sz w:val="24"/>
                <w:szCs w:val="20"/>
              </w:rPr>
              <w:t>откл</w:t>
            </w:r>
            <w:proofErr w:type="spellEnd"/>
            <w:r>
              <w:rPr>
                <w:sz w:val="24"/>
                <w:szCs w:val="20"/>
              </w:rPr>
              <w:t>.</w:t>
            </w:r>
          </w:p>
        </w:tc>
        <w:tc>
          <w:tcPr>
            <w:tcW w:w="1840" w:type="dxa"/>
          </w:tcPr>
          <w:p w14:paraId="6A92BF19" w14:textId="7E734C5A" w:rsidR="0053433F" w:rsidRPr="0053433F" w:rsidRDefault="007A1F0A" w:rsidP="007A1F0A">
            <w:pPr>
              <w:spacing w:line="240" w:lineRule="auto"/>
              <w:ind w:firstLine="0"/>
              <w:jc w:val="center"/>
              <w:rPr>
                <w:sz w:val="24"/>
                <w:szCs w:val="20"/>
              </w:rPr>
            </w:pPr>
            <w:r w:rsidRPr="007A1F0A">
              <w:rPr>
                <w:sz w:val="24"/>
                <w:szCs w:val="20"/>
              </w:rPr>
              <w:t>0,217</w:t>
            </w:r>
            <w:r w:rsidR="003728D2">
              <w:rPr>
                <w:sz w:val="24"/>
                <w:szCs w:val="20"/>
                <w:lang w:val="en-US"/>
              </w:rPr>
              <w:t>7</w:t>
            </w:r>
          </w:p>
        </w:tc>
        <w:tc>
          <w:tcPr>
            <w:tcW w:w="1840" w:type="dxa"/>
          </w:tcPr>
          <w:p w14:paraId="1ABA1C71" w14:textId="6FDDBE12" w:rsidR="0053433F" w:rsidRPr="0053433F" w:rsidRDefault="007A1F0A" w:rsidP="007A1F0A">
            <w:pPr>
              <w:spacing w:line="240" w:lineRule="auto"/>
              <w:ind w:firstLine="0"/>
              <w:jc w:val="center"/>
              <w:rPr>
                <w:sz w:val="24"/>
                <w:szCs w:val="20"/>
              </w:rPr>
            </w:pPr>
            <w:r w:rsidRPr="007A1F0A">
              <w:rPr>
                <w:sz w:val="24"/>
                <w:szCs w:val="20"/>
              </w:rPr>
              <w:t>0,199</w:t>
            </w:r>
            <w:r w:rsidR="003728D2">
              <w:rPr>
                <w:sz w:val="24"/>
                <w:szCs w:val="20"/>
                <w:lang w:val="en-US"/>
              </w:rPr>
              <w:t>4</w:t>
            </w:r>
          </w:p>
        </w:tc>
        <w:tc>
          <w:tcPr>
            <w:tcW w:w="1841" w:type="dxa"/>
          </w:tcPr>
          <w:p w14:paraId="70E1E647" w14:textId="013303F0" w:rsidR="0053433F" w:rsidRPr="0053433F" w:rsidRDefault="007A1F0A" w:rsidP="0053433F">
            <w:pPr>
              <w:spacing w:line="240" w:lineRule="auto"/>
              <w:ind w:firstLine="0"/>
              <w:jc w:val="center"/>
              <w:rPr>
                <w:sz w:val="24"/>
                <w:szCs w:val="20"/>
              </w:rPr>
            </w:pPr>
            <w:r w:rsidRPr="007A1F0A">
              <w:rPr>
                <w:sz w:val="24"/>
                <w:szCs w:val="20"/>
              </w:rPr>
              <w:t>0,21</w:t>
            </w:r>
          </w:p>
        </w:tc>
      </w:tr>
      <w:tr w:rsidR="007A1F0A" w14:paraId="52D6AA1A" w14:textId="77777777" w:rsidTr="009D3632">
        <w:tc>
          <w:tcPr>
            <w:tcW w:w="3539" w:type="dxa"/>
          </w:tcPr>
          <w:p w14:paraId="5049C586" w14:textId="749A3F35" w:rsidR="007A1F0A" w:rsidRDefault="007A1F0A" w:rsidP="0053433F">
            <w:pPr>
              <w:spacing w:line="240" w:lineRule="auto"/>
              <w:ind w:firstLine="0"/>
              <w:rPr>
                <w:sz w:val="24"/>
                <w:szCs w:val="20"/>
              </w:rPr>
            </w:pPr>
            <w:r>
              <w:rPr>
                <w:sz w:val="24"/>
                <w:szCs w:val="20"/>
              </w:rPr>
              <w:t>Вложения в цен. бум. среднее</w:t>
            </w:r>
          </w:p>
        </w:tc>
        <w:tc>
          <w:tcPr>
            <w:tcW w:w="1840" w:type="dxa"/>
          </w:tcPr>
          <w:p w14:paraId="392B7CE6" w14:textId="32B483C8" w:rsidR="007A1F0A" w:rsidRPr="007A1F0A" w:rsidRDefault="007A1F0A" w:rsidP="007A1F0A">
            <w:pPr>
              <w:spacing w:line="240" w:lineRule="auto"/>
              <w:ind w:firstLine="0"/>
              <w:jc w:val="center"/>
              <w:rPr>
                <w:sz w:val="24"/>
                <w:szCs w:val="20"/>
              </w:rPr>
            </w:pPr>
            <w:r w:rsidRPr="007A1F0A">
              <w:rPr>
                <w:sz w:val="24"/>
                <w:szCs w:val="20"/>
              </w:rPr>
              <w:t>0,002</w:t>
            </w:r>
            <w:r w:rsidR="003728D2">
              <w:rPr>
                <w:sz w:val="24"/>
                <w:szCs w:val="20"/>
                <w:lang w:val="en-US"/>
              </w:rPr>
              <w:t>4</w:t>
            </w:r>
          </w:p>
        </w:tc>
        <w:tc>
          <w:tcPr>
            <w:tcW w:w="1840" w:type="dxa"/>
          </w:tcPr>
          <w:p w14:paraId="54634784" w14:textId="075C931D" w:rsidR="007A1F0A" w:rsidRPr="007A1F0A" w:rsidRDefault="007A1F0A" w:rsidP="007A1F0A">
            <w:pPr>
              <w:spacing w:line="240" w:lineRule="auto"/>
              <w:ind w:firstLine="0"/>
              <w:jc w:val="center"/>
              <w:rPr>
                <w:sz w:val="24"/>
                <w:szCs w:val="20"/>
              </w:rPr>
            </w:pPr>
            <w:r w:rsidRPr="007A1F0A">
              <w:rPr>
                <w:sz w:val="24"/>
                <w:szCs w:val="20"/>
              </w:rPr>
              <w:t>0,002</w:t>
            </w:r>
            <w:r w:rsidR="003728D2">
              <w:rPr>
                <w:sz w:val="24"/>
                <w:szCs w:val="20"/>
                <w:lang w:val="en-US"/>
              </w:rPr>
              <w:t>7</w:t>
            </w:r>
          </w:p>
        </w:tc>
        <w:tc>
          <w:tcPr>
            <w:tcW w:w="1841" w:type="dxa"/>
          </w:tcPr>
          <w:p w14:paraId="7FBB631F" w14:textId="05846860" w:rsidR="007A1F0A" w:rsidRPr="007A1F0A" w:rsidRDefault="007A1F0A" w:rsidP="0053433F">
            <w:pPr>
              <w:spacing w:line="240" w:lineRule="auto"/>
              <w:ind w:firstLine="0"/>
              <w:jc w:val="center"/>
              <w:rPr>
                <w:sz w:val="24"/>
                <w:szCs w:val="20"/>
              </w:rPr>
            </w:pPr>
            <w:r w:rsidRPr="007A1F0A">
              <w:rPr>
                <w:sz w:val="24"/>
                <w:szCs w:val="20"/>
              </w:rPr>
              <w:t>0,0025</w:t>
            </w:r>
          </w:p>
        </w:tc>
      </w:tr>
      <w:tr w:rsidR="007A1F0A" w14:paraId="11451C40" w14:textId="77777777" w:rsidTr="009D3632">
        <w:tc>
          <w:tcPr>
            <w:tcW w:w="3539" w:type="dxa"/>
          </w:tcPr>
          <w:p w14:paraId="3F392145" w14:textId="4B023F53" w:rsidR="007A1F0A" w:rsidRDefault="007A1F0A" w:rsidP="007A1F0A">
            <w:pPr>
              <w:spacing w:line="240" w:lineRule="auto"/>
              <w:ind w:firstLine="0"/>
              <w:rPr>
                <w:sz w:val="24"/>
                <w:szCs w:val="20"/>
              </w:rPr>
            </w:pPr>
            <w:r>
              <w:rPr>
                <w:sz w:val="24"/>
                <w:szCs w:val="20"/>
              </w:rPr>
              <w:t xml:space="preserve">Вложения в цен. бум. ст. </w:t>
            </w:r>
            <w:proofErr w:type="spellStart"/>
            <w:r>
              <w:rPr>
                <w:sz w:val="24"/>
                <w:szCs w:val="20"/>
              </w:rPr>
              <w:t>откл</w:t>
            </w:r>
            <w:proofErr w:type="spellEnd"/>
            <w:r>
              <w:rPr>
                <w:sz w:val="24"/>
                <w:szCs w:val="20"/>
              </w:rPr>
              <w:t>.</w:t>
            </w:r>
          </w:p>
        </w:tc>
        <w:tc>
          <w:tcPr>
            <w:tcW w:w="1840" w:type="dxa"/>
          </w:tcPr>
          <w:p w14:paraId="0DBE2631" w14:textId="07199E93" w:rsidR="007A1F0A" w:rsidRPr="007A1F0A" w:rsidRDefault="00CD278E" w:rsidP="00CD278E">
            <w:pPr>
              <w:spacing w:line="240" w:lineRule="auto"/>
              <w:ind w:firstLine="0"/>
              <w:jc w:val="center"/>
              <w:rPr>
                <w:sz w:val="24"/>
                <w:szCs w:val="20"/>
              </w:rPr>
            </w:pPr>
            <w:r w:rsidRPr="00CD278E">
              <w:rPr>
                <w:sz w:val="24"/>
                <w:szCs w:val="20"/>
              </w:rPr>
              <w:t>0,0182</w:t>
            </w:r>
          </w:p>
        </w:tc>
        <w:tc>
          <w:tcPr>
            <w:tcW w:w="1840" w:type="dxa"/>
          </w:tcPr>
          <w:p w14:paraId="52CBDC46" w14:textId="096EF133" w:rsidR="007A1F0A" w:rsidRPr="007A1F0A" w:rsidRDefault="00CD278E" w:rsidP="00CD278E">
            <w:pPr>
              <w:spacing w:line="240" w:lineRule="auto"/>
              <w:ind w:firstLine="0"/>
              <w:jc w:val="center"/>
              <w:rPr>
                <w:sz w:val="24"/>
                <w:szCs w:val="20"/>
              </w:rPr>
            </w:pPr>
            <w:r w:rsidRPr="00CD278E">
              <w:rPr>
                <w:sz w:val="24"/>
                <w:szCs w:val="20"/>
              </w:rPr>
              <w:t>0,019</w:t>
            </w:r>
            <w:r w:rsidR="00C13240">
              <w:rPr>
                <w:sz w:val="24"/>
                <w:szCs w:val="20"/>
                <w:lang w:val="en-US"/>
              </w:rPr>
              <w:t>8</w:t>
            </w:r>
          </w:p>
        </w:tc>
        <w:tc>
          <w:tcPr>
            <w:tcW w:w="1841" w:type="dxa"/>
          </w:tcPr>
          <w:p w14:paraId="71CE454A" w14:textId="15A1BE13" w:rsidR="007A1F0A" w:rsidRPr="007A1F0A" w:rsidRDefault="00CD278E" w:rsidP="007A1F0A">
            <w:pPr>
              <w:spacing w:line="240" w:lineRule="auto"/>
              <w:ind w:firstLine="0"/>
              <w:jc w:val="center"/>
              <w:rPr>
                <w:sz w:val="24"/>
                <w:szCs w:val="20"/>
              </w:rPr>
            </w:pPr>
            <w:r w:rsidRPr="00CD278E">
              <w:rPr>
                <w:sz w:val="24"/>
                <w:szCs w:val="20"/>
              </w:rPr>
              <w:t>0,01</w:t>
            </w:r>
            <w:r w:rsidR="00C13240">
              <w:rPr>
                <w:sz w:val="24"/>
                <w:szCs w:val="20"/>
                <w:lang w:val="en-US"/>
              </w:rPr>
              <w:t>90</w:t>
            </w:r>
          </w:p>
        </w:tc>
      </w:tr>
    </w:tbl>
    <w:p w14:paraId="2D971E15" w14:textId="1969CD1E" w:rsidR="006445C3" w:rsidRDefault="006445C3"/>
    <w:p w14:paraId="0AEEC84D" w14:textId="0C13F6B6" w:rsidR="006445C3" w:rsidRDefault="006445C3" w:rsidP="006445C3">
      <w:pPr>
        <w:ind w:firstLine="0"/>
      </w:pPr>
      <w:r>
        <w:t>Продолжение таблицы А</w:t>
      </w:r>
      <w:r w:rsidR="00126BD8">
        <w:t>.</w:t>
      </w:r>
      <w:r>
        <w:t>2</w:t>
      </w:r>
    </w:p>
    <w:tbl>
      <w:tblPr>
        <w:tblStyle w:val="a3"/>
        <w:tblW w:w="0" w:type="auto"/>
        <w:tblLook w:val="04A0" w:firstRow="1" w:lastRow="0" w:firstColumn="1" w:lastColumn="0" w:noHBand="0" w:noVBand="1"/>
      </w:tblPr>
      <w:tblGrid>
        <w:gridCol w:w="3539"/>
        <w:gridCol w:w="1840"/>
        <w:gridCol w:w="1840"/>
        <w:gridCol w:w="1841"/>
      </w:tblGrid>
      <w:tr w:rsidR="001F2246" w14:paraId="7659602D" w14:textId="77777777" w:rsidTr="009D3632">
        <w:tc>
          <w:tcPr>
            <w:tcW w:w="3539" w:type="dxa"/>
          </w:tcPr>
          <w:p w14:paraId="0243CCE8" w14:textId="2746CB8F" w:rsidR="006445C3" w:rsidRDefault="006445C3" w:rsidP="001F2246">
            <w:pPr>
              <w:spacing w:line="240" w:lineRule="auto"/>
              <w:ind w:firstLine="0"/>
              <w:rPr>
                <w:sz w:val="24"/>
                <w:szCs w:val="20"/>
              </w:rPr>
            </w:pPr>
          </w:p>
        </w:tc>
        <w:tc>
          <w:tcPr>
            <w:tcW w:w="1840" w:type="dxa"/>
          </w:tcPr>
          <w:p w14:paraId="7E188B70" w14:textId="4AE92759" w:rsidR="001F2246" w:rsidRPr="00CD278E" w:rsidRDefault="001F2246" w:rsidP="001F2246">
            <w:pPr>
              <w:spacing w:line="240" w:lineRule="auto"/>
              <w:ind w:firstLine="0"/>
              <w:jc w:val="center"/>
              <w:rPr>
                <w:sz w:val="24"/>
                <w:szCs w:val="20"/>
              </w:rPr>
            </w:pPr>
            <w:r w:rsidRPr="00C27F53">
              <w:rPr>
                <w:sz w:val="24"/>
                <w:szCs w:val="20"/>
              </w:rPr>
              <w:t>Обучающая выборка</w:t>
            </w:r>
          </w:p>
        </w:tc>
        <w:tc>
          <w:tcPr>
            <w:tcW w:w="1840" w:type="dxa"/>
          </w:tcPr>
          <w:p w14:paraId="0EAA3982" w14:textId="13DE3E17" w:rsidR="001F2246" w:rsidRPr="00CD278E" w:rsidRDefault="001F2246" w:rsidP="001F2246">
            <w:pPr>
              <w:spacing w:line="240" w:lineRule="auto"/>
              <w:ind w:firstLine="0"/>
              <w:jc w:val="center"/>
              <w:rPr>
                <w:sz w:val="24"/>
                <w:szCs w:val="20"/>
              </w:rPr>
            </w:pPr>
            <w:r w:rsidRPr="00C27F53">
              <w:rPr>
                <w:sz w:val="24"/>
                <w:szCs w:val="20"/>
              </w:rPr>
              <w:t>Тестовая выборка</w:t>
            </w:r>
          </w:p>
        </w:tc>
        <w:tc>
          <w:tcPr>
            <w:tcW w:w="1841" w:type="dxa"/>
          </w:tcPr>
          <w:p w14:paraId="336CF756" w14:textId="435DB835" w:rsidR="001F2246" w:rsidRPr="00CD278E" w:rsidRDefault="001F2246" w:rsidP="001F2246">
            <w:pPr>
              <w:spacing w:line="240" w:lineRule="auto"/>
              <w:ind w:firstLine="0"/>
              <w:jc w:val="center"/>
              <w:rPr>
                <w:sz w:val="24"/>
                <w:szCs w:val="20"/>
              </w:rPr>
            </w:pPr>
            <w:r>
              <w:rPr>
                <w:sz w:val="24"/>
                <w:szCs w:val="20"/>
              </w:rPr>
              <w:t>Всего</w:t>
            </w:r>
          </w:p>
        </w:tc>
      </w:tr>
      <w:tr w:rsidR="001F2246" w14:paraId="43D896CC" w14:textId="77777777" w:rsidTr="009D3632">
        <w:tc>
          <w:tcPr>
            <w:tcW w:w="3539" w:type="dxa"/>
          </w:tcPr>
          <w:p w14:paraId="1C912D34" w14:textId="1A53B80B" w:rsidR="001F2246" w:rsidRDefault="001F2246" w:rsidP="001F2246">
            <w:pPr>
              <w:spacing w:line="240" w:lineRule="auto"/>
              <w:ind w:firstLine="0"/>
              <w:rPr>
                <w:sz w:val="24"/>
                <w:szCs w:val="20"/>
              </w:rPr>
            </w:pPr>
            <w:r>
              <w:rPr>
                <w:sz w:val="24"/>
                <w:szCs w:val="20"/>
              </w:rPr>
              <w:t xml:space="preserve">Вложения в цен. бум. </w:t>
            </w:r>
            <w:proofErr w:type="spellStart"/>
            <w:r>
              <w:rPr>
                <w:sz w:val="24"/>
                <w:szCs w:val="20"/>
              </w:rPr>
              <w:t>отн</w:t>
            </w:r>
            <w:proofErr w:type="spellEnd"/>
            <w:r>
              <w:rPr>
                <w:sz w:val="24"/>
                <w:szCs w:val="20"/>
              </w:rPr>
              <w:t>. изм. среднее</w:t>
            </w:r>
          </w:p>
        </w:tc>
        <w:tc>
          <w:tcPr>
            <w:tcW w:w="1840" w:type="dxa"/>
          </w:tcPr>
          <w:p w14:paraId="087FF15F" w14:textId="77110C90" w:rsidR="001F2246" w:rsidRPr="00C27F53" w:rsidRDefault="001F2246" w:rsidP="001F2246">
            <w:pPr>
              <w:spacing w:line="240" w:lineRule="auto"/>
              <w:ind w:firstLine="0"/>
              <w:jc w:val="center"/>
              <w:rPr>
                <w:sz w:val="24"/>
                <w:szCs w:val="20"/>
              </w:rPr>
            </w:pPr>
            <w:r w:rsidRPr="001F2246">
              <w:rPr>
                <w:sz w:val="24"/>
                <w:szCs w:val="20"/>
              </w:rPr>
              <w:t>0,001</w:t>
            </w:r>
            <w:r w:rsidR="00F958C7">
              <w:rPr>
                <w:sz w:val="24"/>
                <w:szCs w:val="20"/>
                <w:lang w:val="en-US"/>
              </w:rPr>
              <w:t>4</w:t>
            </w:r>
          </w:p>
        </w:tc>
        <w:tc>
          <w:tcPr>
            <w:tcW w:w="1840" w:type="dxa"/>
          </w:tcPr>
          <w:p w14:paraId="2F5B75F2" w14:textId="4E2978DC" w:rsidR="001F2246" w:rsidRPr="00C27F53" w:rsidRDefault="001F2246" w:rsidP="001F2246">
            <w:pPr>
              <w:spacing w:line="240" w:lineRule="auto"/>
              <w:ind w:firstLine="0"/>
              <w:jc w:val="center"/>
              <w:rPr>
                <w:sz w:val="24"/>
                <w:szCs w:val="20"/>
              </w:rPr>
            </w:pPr>
            <w:r w:rsidRPr="001F2246">
              <w:rPr>
                <w:sz w:val="24"/>
                <w:szCs w:val="20"/>
              </w:rPr>
              <w:t>0,000</w:t>
            </w:r>
            <w:r w:rsidR="00F958C7">
              <w:rPr>
                <w:sz w:val="24"/>
                <w:szCs w:val="20"/>
                <w:lang w:val="en-US"/>
              </w:rPr>
              <w:t>4</w:t>
            </w:r>
          </w:p>
        </w:tc>
        <w:tc>
          <w:tcPr>
            <w:tcW w:w="1841" w:type="dxa"/>
          </w:tcPr>
          <w:p w14:paraId="62C893BD" w14:textId="280E7E4B" w:rsidR="001F2246" w:rsidRDefault="001F2246" w:rsidP="001F2246">
            <w:pPr>
              <w:spacing w:line="240" w:lineRule="auto"/>
              <w:ind w:firstLine="0"/>
              <w:jc w:val="center"/>
              <w:rPr>
                <w:sz w:val="24"/>
                <w:szCs w:val="20"/>
              </w:rPr>
            </w:pPr>
            <w:r w:rsidRPr="001F2246">
              <w:rPr>
                <w:sz w:val="24"/>
                <w:szCs w:val="20"/>
              </w:rPr>
              <w:t>0,0009</w:t>
            </w:r>
          </w:p>
        </w:tc>
      </w:tr>
      <w:tr w:rsidR="001F2246" w14:paraId="2F4C0608" w14:textId="77777777" w:rsidTr="009D3632">
        <w:tc>
          <w:tcPr>
            <w:tcW w:w="3539" w:type="dxa"/>
          </w:tcPr>
          <w:p w14:paraId="28A5990C" w14:textId="7BAE7B58" w:rsidR="001F2246" w:rsidRDefault="001F2246" w:rsidP="001F2246">
            <w:pPr>
              <w:spacing w:line="240" w:lineRule="auto"/>
              <w:ind w:firstLine="0"/>
              <w:rPr>
                <w:sz w:val="24"/>
                <w:szCs w:val="20"/>
              </w:rPr>
            </w:pPr>
            <w:r>
              <w:rPr>
                <w:sz w:val="24"/>
                <w:szCs w:val="20"/>
              </w:rPr>
              <w:t xml:space="preserve">Вложения в цен. бум. </w:t>
            </w:r>
            <w:proofErr w:type="spellStart"/>
            <w:r>
              <w:rPr>
                <w:sz w:val="24"/>
                <w:szCs w:val="20"/>
              </w:rPr>
              <w:t>отн</w:t>
            </w:r>
            <w:proofErr w:type="spellEnd"/>
            <w:r>
              <w:rPr>
                <w:sz w:val="24"/>
                <w:szCs w:val="20"/>
              </w:rPr>
              <w:t xml:space="preserve">. изм. ст. </w:t>
            </w:r>
            <w:proofErr w:type="spellStart"/>
            <w:r>
              <w:rPr>
                <w:sz w:val="24"/>
                <w:szCs w:val="20"/>
              </w:rPr>
              <w:t>откл</w:t>
            </w:r>
            <w:proofErr w:type="spellEnd"/>
            <w:r>
              <w:rPr>
                <w:sz w:val="24"/>
                <w:szCs w:val="20"/>
              </w:rPr>
              <w:t>.</w:t>
            </w:r>
          </w:p>
        </w:tc>
        <w:tc>
          <w:tcPr>
            <w:tcW w:w="1840" w:type="dxa"/>
          </w:tcPr>
          <w:p w14:paraId="73ED1B93" w14:textId="387C7BF8" w:rsidR="001F2246" w:rsidRPr="001F2246" w:rsidRDefault="001F2246" w:rsidP="001F2246">
            <w:pPr>
              <w:spacing w:line="240" w:lineRule="auto"/>
              <w:ind w:firstLine="0"/>
              <w:jc w:val="center"/>
              <w:rPr>
                <w:sz w:val="24"/>
                <w:szCs w:val="20"/>
              </w:rPr>
            </w:pPr>
            <w:r w:rsidRPr="001F2246">
              <w:rPr>
                <w:sz w:val="24"/>
                <w:szCs w:val="20"/>
              </w:rPr>
              <w:t>0,015</w:t>
            </w:r>
            <w:r w:rsidR="00F958C7">
              <w:rPr>
                <w:sz w:val="24"/>
                <w:szCs w:val="20"/>
                <w:lang w:val="en-US"/>
              </w:rPr>
              <w:t>1</w:t>
            </w:r>
          </w:p>
        </w:tc>
        <w:tc>
          <w:tcPr>
            <w:tcW w:w="1840" w:type="dxa"/>
          </w:tcPr>
          <w:p w14:paraId="6A47DBC6" w14:textId="5DAE769C" w:rsidR="001F2246" w:rsidRPr="001F2246" w:rsidRDefault="001F2246" w:rsidP="001F2246">
            <w:pPr>
              <w:spacing w:line="240" w:lineRule="auto"/>
              <w:ind w:firstLine="0"/>
              <w:jc w:val="center"/>
              <w:rPr>
                <w:sz w:val="24"/>
                <w:szCs w:val="20"/>
              </w:rPr>
            </w:pPr>
            <w:r w:rsidRPr="001F2246">
              <w:rPr>
                <w:sz w:val="24"/>
                <w:szCs w:val="20"/>
              </w:rPr>
              <w:t>0,005</w:t>
            </w:r>
            <w:r w:rsidR="00F958C7">
              <w:rPr>
                <w:sz w:val="24"/>
                <w:szCs w:val="20"/>
                <w:lang w:val="en-US"/>
              </w:rPr>
              <w:t>9</w:t>
            </w:r>
          </w:p>
        </w:tc>
        <w:tc>
          <w:tcPr>
            <w:tcW w:w="1841" w:type="dxa"/>
          </w:tcPr>
          <w:p w14:paraId="61C7210E" w14:textId="09091C69" w:rsidR="001F2246" w:rsidRPr="001F2246" w:rsidRDefault="001F2246" w:rsidP="001F2246">
            <w:pPr>
              <w:spacing w:line="240" w:lineRule="auto"/>
              <w:ind w:firstLine="0"/>
              <w:jc w:val="center"/>
              <w:rPr>
                <w:sz w:val="24"/>
                <w:szCs w:val="20"/>
              </w:rPr>
            </w:pPr>
            <w:r w:rsidRPr="001F2246">
              <w:rPr>
                <w:sz w:val="24"/>
                <w:szCs w:val="20"/>
              </w:rPr>
              <w:t>0,0117</w:t>
            </w:r>
          </w:p>
        </w:tc>
      </w:tr>
      <w:tr w:rsidR="008D5749" w14:paraId="2C79D360" w14:textId="77777777" w:rsidTr="009D3632">
        <w:tc>
          <w:tcPr>
            <w:tcW w:w="3539" w:type="dxa"/>
          </w:tcPr>
          <w:p w14:paraId="144025EA" w14:textId="275CD1DA" w:rsidR="008D5749" w:rsidRDefault="008D5749" w:rsidP="001F2246">
            <w:pPr>
              <w:spacing w:line="240" w:lineRule="auto"/>
              <w:ind w:firstLine="0"/>
              <w:rPr>
                <w:sz w:val="24"/>
                <w:szCs w:val="20"/>
              </w:rPr>
            </w:pPr>
            <w:r>
              <w:rPr>
                <w:sz w:val="24"/>
                <w:szCs w:val="20"/>
              </w:rPr>
              <w:t>Вклады ФЛ среднее</w:t>
            </w:r>
          </w:p>
        </w:tc>
        <w:tc>
          <w:tcPr>
            <w:tcW w:w="1840" w:type="dxa"/>
          </w:tcPr>
          <w:p w14:paraId="7BFB2E49" w14:textId="21FA58B4" w:rsidR="008D5749" w:rsidRPr="001F2246" w:rsidRDefault="008D5749" w:rsidP="008D5749">
            <w:pPr>
              <w:spacing w:line="240" w:lineRule="auto"/>
              <w:ind w:firstLine="0"/>
              <w:jc w:val="center"/>
              <w:rPr>
                <w:sz w:val="24"/>
                <w:szCs w:val="20"/>
              </w:rPr>
            </w:pPr>
            <w:r w:rsidRPr="008D5749">
              <w:rPr>
                <w:sz w:val="24"/>
                <w:szCs w:val="20"/>
              </w:rPr>
              <w:t>0,002</w:t>
            </w:r>
            <w:r w:rsidR="00F958C7">
              <w:rPr>
                <w:sz w:val="24"/>
                <w:szCs w:val="20"/>
                <w:lang w:val="en-US"/>
              </w:rPr>
              <w:t>6</w:t>
            </w:r>
          </w:p>
        </w:tc>
        <w:tc>
          <w:tcPr>
            <w:tcW w:w="1840" w:type="dxa"/>
          </w:tcPr>
          <w:p w14:paraId="6E2BB422" w14:textId="6898A042" w:rsidR="008D5749" w:rsidRPr="001F2246" w:rsidRDefault="008D5749" w:rsidP="008D5749">
            <w:pPr>
              <w:spacing w:line="240" w:lineRule="auto"/>
              <w:ind w:firstLine="0"/>
              <w:jc w:val="center"/>
              <w:rPr>
                <w:sz w:val="24"/>
                <w:szCs w:val="20"/>
              </w:rPr>
            </w:pPr>
            <w:r w:rsidRPr="008D5749">
              <w:rPr>
                <w:sz w:val="24"/>
                <w:szCs w:val="20"/>
              </w:rPr>
              <w:t>0,00</w:t>
            </w:r>
            <w:r w:rsidR="00F958C7">
              <w:rPr>
                <w:sz w:val="24"/>
                <w:szCs w:val="20"/>
                <w:lang w:val="en-US"/>
              </w:rPr>
              <w:t>3</w:t>
            </w:r>
          </w:p>
        </w:tc>
        <w:tc>
          <w:tcPr>
            <w:tcW w:w="1841" w:type="dxa"/>
          </w:tcPr>
          <w:p w14:paraId="1DAA61E2" w14:textId="61A39D5C" w:rsidR="008D5749" w:rsidRPr="001F2246" w:rsidRDefault="008D5749" w:rsidP="001F2246">
            <w:pPr>
              <w:spacing w:line="240" w:lineRule="auto"/>
              <w:ind w:firstLine="0"/>
              <w:jc w:val="center"/>
              <w:rPr>
                <w:sz w:val="24"/>
                <w:szCs w:val="20"/>
              </w:rPr>
            </w:pPr>
            <w:r w:rsidRPr="008D5749">
              <w:rPr>
                <w:sz w:val="24"/>
                <w:szCs w:val="20"/>
              </w:rPr>
              <w:t>0,0027</w:t>
            </w:r>
          </w:p>
        </w:tc>
      </w:tr>
      <w:tr w:rsidR="008D5749" w14:paraId="0F87DF33" w14:textId="77777777" w:rsidTr="009D3632">
        <w:tc>
          <w:tcPr>
            <w:tcW w:w="3539" w:type="dxa"/>
          </w:tcPr>
          <w:p w14:paraId="205ABF83" w14:textId="0EE2716B" w:rsidR="008D5749" w:rsidRDefault="008D5749" w:rsidP="001F2246">
            <w:pPr>
              <w:spacing w:line="240" w:lineRule="auto"/>
              <w:ind w:firstLine="0"/>
              <w:rPr>
                <w:sz w:val="24"/>
                <w:szCs w:val="20"/>
              </w:rPr>
            </w:pPr>
            <w:r>
              <w:rPr>
                <w:sz w:val="24"/>
                <w:szCs w:val="20"/>
              </w:rPr>
              <w:t xml:space="preserve">Вклады ФЛ ст. </w:t>
            </w:r>
            <w:proofErr w:type="spellStart"/>
            <w:r>
              <w:rPr>
                <w:sz w:val="24"/>
                <w:szCs w:val="20"/>
              </w:rPr>
              <w:t>откл</w:t>
            </w:r>
            <w:proofErr w:type="spellEnd"/>
            <w:r>
              <w:rPr>
                <w:sz w:val="24"/>
                <w:szCs w:val="20"/>
              </w:rPr>
              <w:t>.</w:t>
            </w:r>
          </w:p>
        </w:tc>
        <w:tc>
          <w:tcPr>
            <w:tcW w:w="1840" w:type="dxa"/>
          </w:tcPr>
          <w:p w14:paraId="5471BF2F" w14:textId="5A2FBB16" w:rsidR="008D5749" w:rsidRPr="001F2246" w:rsidRDefault="008D5749" w:rsidP="008D5749">
            <w:pPr>
              <w:spacing w:line="240" w:lineRule="auto"/>
              <w:ind w:firstLine="0"/>
              <w:jc w:val="center"/>
              <w:rPr>
                <w:sz w:val="24"/>
                <w:szCs w:val="20"/>
              </w:rPr>
            </w:pPr>
            <w:r w:rsidRPr="008D5749">
              <w:rPr>
                <w:sz w:val="24"/>
                <w:szCs w:val="20"/>
              </w:rPr>
              <w:t>0,024</w:t>
            </w:r>
            <w:r w:rsidR="00F958C7">
              <w:rPr>
                <w:sz w:val="24"/>
                <w:szCs w:val="20"/>
                <w:lang w:val="en-US"/>
              </w:rPr>
              <w:t>6</w:t>
            </w:r>
          </w:p>
        </w:tc>
        <w:tc>
          <w:tcPr>
            <w:tcW w:w="1840" w:type="dxa"/>
          </w:tcPr>
          <w:p w14:paraId="2AC04990" w14:textId="22EFE7B4" w:rsidR="008D5749" w:rsidRPr="001F2246" w:rsidRDefault="008D5749" w:rsidP="008D5749">
            <w:pPr>
              <w:spacing w:line="240" w:lineRule="auto"/>
              <w:ind w:firstLine="0"/>
              <w:jc w:val="center"/>
              <w:rPr>
                <w:sz w:val="24"/>
                <w:szCs w:val="20"/>
              </w:rPr>
            </w:pPr>
            <w:r w:rsidRPr="008D5749">
              <w:rPr>
                <w:sz w:val="24"/>
                <w:szCs w:val="20"/>
              </w:rPr>
              <w:t>0,02</w:t>
            </w:r>
            <w:r w:rsidR="00F958C7">
              <w:rPr>
                <w:sz w:val="24"/>
                <w:szCs w:val="20"/>
                <w:lang w:val="en-US"/>
              </w:rPr>
              <w:t>6</w:t>
            </w:r>
          </w:p>
        </w:tc>
        <w:tc>
          <w:tcPr>
            <w:tcW w:w="1841" w:type="dxa"/>
          </w:tcPr>
          <w:p w14:paraId="2DD2EAD6" w14:textId="78664A38" w:rsidR="008D5749" w:rsidRPr="001F2246" w:rsidRDefault="008D5749" w:rsidP="001F2246">
            <w:pPr>
              <w:spacing w:line="240" w:lineRule="auto"/>
              <w:ind w:firstLine="0"/>
              <w:jc w:val="center"/>
              <w:rPr>
                <w:sz w:val="24"/>
                <w:szCs w:val="20"/>
              </w:rPr>
            </w:pPr>
            <w:r w:rsidRPr="008D5749">
              <w:rPr>
                <w:sz w:val="24"/>
                <w:szCs w:val="20"/>
              </w:rPr>
              <w:t>0,0252</w:t>
            </w:r>
          </w:p>
        </w:tc>
      </w:tr>
      <w:tr w:rsidR="008D5749" w14:paraId="728F315D" w14:textId="77777777" w:rsidTr="009D3632">
        <w:tc>
          <w:tcPr>
            <w:tcW w:w="3539" w:type="dxa"/>
          </w:tcPr>
          <w:p w14:paraId="13FD9E09" w14:textId="69C82A5C" w:rsidR="008D5749" w:rsidRDefault="008D5749" w:rsidP="008D5749">
            <w:pPr>
              <w:spacing w:line="240" w:lineRule="auto"/>
              <w:ind w:firstLine="0"/>
              <w:rPr>
                <w:sz w:val="24"/>
                <w:szCs w:val="20"/>
              </w:rPr>
            </w:pPr>
            <w:r>
              <w:rPr>
                <w:sz w:val="24"/>
                <w:szCs w:val="20"/>
              </w:rPr>
              <w:t xml:space="preserve">Вклады ФЛ </w:t>
            </w:r>
            <w:proofErr w:type="spellStart"/>
            <w:r>
              <w:rPr>
                <w:sz w:val="24"/>
                <w:szCs w:val="20"/>
              </w:rPr>
              <w:t>отн</w:t>
            </w:r>
            <w:proofErr w:type="spellEnd"/>
            <w:r>
              <w:rPr>
                <w:sz w:val="24"/>
                <w:szCs w:val="20"/>
              </w:rPr>
              <w:t>. изм. среднее</w:t>
            </w:r>
          </w:p>
        </w:tc>
        <w:tc>
          <w:tcPr>
            <w:tcW w:w="1840" w:type="dxa"/>
          </w:tcPr>
          <w:p w14:paraId="03A47E97" w14:textId="08FDAD87" w:rsidR="008D5749" w:rsidRPr="001F2246" w:rsidRDefault="008D5749" w:rsidP="008D5749">
            <w:pPr>
              <w:spacing w:line="240" w:lineRule="auto"/>
              <w:ind w:firstLine="0"/>
              <w:jc w:val="center"/>
              <w:rPr>
                <w:sz w:val="24"/>
                <w:szCs w:val="20"/>
              </w:rPr>
            </w:pPr>
            <w:r w:rsidRPr="008D5749">
              <w:rPr>
                <w:sz w:val="24"/>
                <w:szCs w:val="20"/>
              </w:rPr>
              <w:t>0,000</w:t>
            </w:r>
            <w:r w:rsidR="00F958C7">
              <w:rPr>
                <w:sz w:val="24"/>
                <w:szCs w:val="20"/>
                <w:lang w:val="en-US"/>
              </w:rPr>
              <w:t>3</w:t>
            </w:r>
          </w:p>
        </w:tc>
        <w:tc>
          <w:tcPr>
            <w:tcW w:w="1840" w:type="dxa"/>
          </w:tcPr>
          <w:p w14:paraId="589906A0" w14:textId="06F6CA85" w:rsidR="008D5749" w:rsidRPr="001F2246" w:rsidRDefault="008D5749" w:rsidP="008D5749">
            <w:pPr>
              <w:spacing w:line="240" w:lineRule="auto"/>
              <w:ind w:firstLine="0"/>
              <w:jc w:val="center"/>
              <w:rPr>
                <w:sz w:val="24"/>
                <w:szCs w:val="20"/>
              </w:rPr>
            </w:pPr>
            <w:r w:rsidRPr="008D5749">
              <w:rPr>
                <w:sz w:val="24"/>
                <w:szCs w:val="20"/>
              </w:rPr>
              <w:t>0,0002</w:t>
            </w:r>
          </w:p>
        </w:tc>
        <w:tc>
          <w:tcPr>
            <w:tcW w:w="1841" w:type="dxa"/>
          </w:tcPr>
          <w:p w14:paraId="01A00291" w14:textId="44C405D1" w:rsidR="008D5749" w:rsidRPr="001F2246" w:rsidRDefault="008D5749" w:rsidP="008D5749">
            <w:pPr>
              <w:spacing w:line="240" w:lineRule="auto"/>
              <w:ind w:firstLine="0"/>
              <w:jc w:val="center"/>
              <w:rPr>
                <w:sz w:val="24"/>
                <w:szCs w:val="20"/>
              </w:rPr>
            </w:pPr>
            <w:r w:rsidRPr="008D5749">
              <w:rPr>
                <w:sz w:val="24"/>
                <w:szCs w:val="20"/>
              </w:rPr>
              <w:t>0,0002</w:t>
            </w:r>
          </w:p>
        </w:tc>
      </w:tr>
      <w:tr w:rsidR="008D5749" w14:paraId="757FE412" w14:textId="77777777" w:rsidTr="009D3632">
        <w:tc>
          <w:tcPr>
            <w:tcW w:w="3539" w:type="dxa"/>
          </w:tcPr>
          <w:p w14:paraId="7A65C1EE" w14:textId="3A2168AD" w:rsidR="008D5749" w:rsidRDefault="008D5749" w:rsidP="008D5749">
            <w:pPr>
              <w:spacing w:line="240" w:lineRule="auto"/>
              <w:ind w:firstLine="0"/>
              <w:rPr>
                <w:sz w:val="24"/>
                <w:szCs w:val="20"/>
              </w:rPr>
            </w:pPr>
            <w:r>
              <w:rPr>
                <w:sz w:val="24"/>
                <w:szCs w:val="20"/>
              </w:rPr>
              <w:t xml:space="preserve">Вклады ФЛ </w:t>
            </w:r>
            <w:proofErr w:type="spellStart"/>
            <w:r>
              <w:rPr>
                <w:sz w:val="24"/>
                <w:szCs w:val="20"/>
              </w:rPr>
              <w:t>отн</w:t>
            </w:r>
            <w:proofErr w:type="spellEnd"/>
            <w:r>
              <w:rPr>
                <w:sz w:val="24"/>
                <w:szCs w:val="20"/>
              </w:rPr>
              <w:t xml:space="preserve">. изм. ст. </w:t>
            </w:r>
            <w:proofErr w:type="spellStart"/>
            <w:r>
              <w:rPr>
                <w:sz w:val="24"/>
                <w:szCs w:val="20"/>
              </w:rPr>
              <w:t>откл</w:t>
            </w:r>
            <w:proofErr w:type="spellEnd"/>
            <w:r>
              <w:rPr>
                <w:sz w:val="24"/>
                <w:szCs w:val="20"/>
              </w:rPr>
              <w:t>.</w:t>
            </w:r>
          </w:p>
        </w:tc>
        <w:tc>
          <w:tcPr>
            <w:tcW w:w="1840" w:type="dxa"/>
          </w:tcPr>
          <w:p w14:paraId="2CCDCAA9" w14:textId="4E555C0A" w:rsidR="008D5749" w:rsidRPr="001F2246" w:rsidRDefault="008D5749" w:rsidP="008D5749">
            <w:pPr>
              <w:spacing w:line="240" w:lineRule="auto"/>
              <w:ind w:firstLine="0"/>
              <w:jc w:val="center"/>
              <w:rPr>
                <w:sz w:val="24"/>
                <w:szCs w:val="20"/>
              </w:rPr>
            </w:pPr>
            <w:r w:rsidRPr="008D5749">
              <w:rPr>
                <w:sz w:val="24"/>
                <w:szCs w:val="20"/>
              </w:rPr>
              <w:t>0,002</w:t>
            </w:r>
            <w:r w:rsidR="00F958C7">
              <w:rPr>
                <w:sz w:val="24"/>
                <w:szCs w:val="20"/>
                <w:lang w:val="en-US"/>
              </w:rPr>
              <w:t>8</w:t>
            </w:r>
          </w:p>
        </w:tc>
        <w:tc>
          <w:tcPr>
            <w:tcW w:w="1840" w:type="dxa"/>
          </w:tcPr>
          <w:p w14:paraId="6DE49154" w14:textId="3BB8CB77" w:rsidR="008D5749" w:rsidRPr="001F2246" w:rsidRDefault="008D5749" w:rsidP="008D5749">
            <w:pPr>
              <w:spacing w:line="240" w:lineRule="auto"/>
              <w:ind w:firstLine="0"/>
              <w:jc w:val="center"/>
              <w:rPr>
                <w:sz w:val="24"/>
                <w:szCs w:val="20"/>
              </w:rPr>
            </w:pPr>
            <w:r w:rsidRPr="008D5749">
              <w:rPr>
                <w:sz w:val="24"/>
                <w:szCs w:val="20"/>
              </w:rPr>
              <w:t>0,0015</w:t>
            </w:r>
          </w:p>
        </w:tc>
        <w:tc>
          <w:tcPr>
            <w:tcW w:w="1841" w:type="dxa"/>
          </w:tcPr>
          <w:p w14:paraId="74A83ED8" w14:textId="51A3AF2F" w:rsidR="008D5749" w:rsidRPr="001F2246" w:rsidRDefault="008D5749" w:rsidP="008D5749">
            <w:pPr>
              <w:spacing w:line="240" w:lineRule="auto"/>
              <w:ind w:firstLine="0"/>
              <w:jc w:val="center"/>
              <w:rPr>
                <w:sz w:val="24"/>
                <w:szCs w:val="20"/>
              </w:rPr>
            </w:pPr>
            <w:r w:rsidRPr="008D5749">
              <w:rPr>
                <w:sz w:val="24"/>
                <w:szCs w:val="20"/>
              </w:rPr>
              <w:t>0,002</w:t>
            </w:r>
            <w:r w:rsidR="00F958C7">
              <w:rPr>
                <w:sz w:val="24"/>
                <w:szCs w:val="20"/>
                <w:lang w:val="en-US"/>
              </w:rPr>
              <w:t>3</w:t>
            </w:r>
          </w:p>
        </w:tc>
      </w:tr>
      <w:tr w:rsidR="008D5749" w14:paraId="61FD6CE9" w14:textId="77777777" w:rsidTr="001E5E33">
        <w:tc>
          <w:tcPr>
            <w:tcW w:w="3539" w:type="dxa"/>
          </w:tcPr>
          <w:p w14:paraId="43940F39" w14:textId="7FC39531" w:rsidR="008D5749" w:rsidRDefault="008D5749" w:rsidP="001E5E33">
            <w:pPr>
              <w:spacing w:line="240" w:lineRule="auto"/>
              <w:ind w:firstLine="0"/>
              <w:rPr>
                <w:sz w:val="24"/>
                <w:szCs w:val="20"/>
              </w:rPr>
            </w:pPr>
            <w:r>
              <w:rPr>
                <w:sz w:val="24"/>
                <w:szCs w:val="20"/>
              </w:rPr>
              <w:t>Активы</w:t>
            </w:r>
            <w:r w:rsidR="00F73ABF">
              <w:rPr>
                <w:sz w:val="24"/>
                <w:szCs w:val="20"/>
              </w:rPr>
              <w:t>-нетто среднее</w:t>
            </w:r>
          </w:p>
        </w:tc>
        <w:tc>
          <w:tcPr>
            <w:tcW w:w="1840" w:type="dxa"/>
          </w:tcPr>
          <w:p w14:paraId="2218E1BD" w14:textId="1BA9AD6C" w:rsidR="008D5749" w:rsidRPr="008D5749" w:rsidRDefault="00F73ABF" w:rsidP="00F73ABF">
            <w:pPr>
              <w:spacing w:line="240" w:lineRule="auto"/>
              <w:ind w:firstLine="0"/>
              <w:jc w:val="center"/>
              <w:rPr>
                <w:sz w:val="24"/>
                <w:szCs w:val="20"/>
              </w:rPr>
            </w:pPr>
            <w:r w:rsidRPr="00F73ABF">
              <w:rPr>
                <w:sz w:val="24"/>
                <w:szCs w:val="20"/>
              </w:rPr>
              <w:t>0,002</w:t>
            </w:r>
            <w:r w:rsidR="00F958C7">
              <w:rPr>
                <w:sz w:val="24"/>
                <w:szCs w:val="20"/>
                <w:lang w:val="en-US"/>
              </w:rPr>
              <w:t>7</w:t>
            </w:r>
          </w:p>
        </w:tc>
        <w:tc>
          <w:tcPr>
            <w:tcW w:w="1840" w:type="dxa"/>
          </w:tcPr>
          <w:p w14:paraId="2F98D5F2" w14:textId="3DC1F4F5" w:rsidR="008D5749" w:rsidRPr="008D5749" w:rsidRDefault="00F73ABF" w:rsidP="00F73ABF">
            <w:pPr>
              <w:spacing w:line="240" w:lineRule="auto"/>
              <w:ind w:firstLine="0"/>
              <w:jc w:val="center"/>
              <w:rPr>
                <w:sz w:val="24"/>
                <w:szCs w:val="20"/>
              </w:rPr>
            </w:pPr>
            <w:r w:rsidRPr="00F73ABF">
              <w:rPr>
                <w:sz w:val="24"/>
                <w:szCs w:val="20"/>
              </w:rPr>
              <w:t>0,00</w:t>
            </w:r>
            <w:r w:rsidR="00F958C7">
              <w:rPr>
                <w:sz w:val="24"/>
                <w:szCs w:val="20"/>
                <w:lang w:val="en-US"/>
              </w:rPr>
              <w:t>3</w:t>
            </w:r>
          </w:p>
        </w:tc>
        <w:tc>
          <w:tcPr>
            <w:tcW w:w="1841" w:type="dxa"/>
          </w:tcPr>
          <w:p w14:paraId="155466EE" w14:textId="54A0084B" w:rsidR="008D5749" w:rsidRPr="008D5749" w:rsidRDefault="00F73ABF" w:rsidP="001E5E33">
            <w:pPr>
              <w:spacing w:line="240" w:lineRule="auto"/>
              <w:ind w:firstLine="0"/>
              <w:jc w:val="center"/>
              <w:rPr>
                <w:sz w:val="24"/>
                <w:szCs w:val="20"/>
              </w:rPr>
            </w:pPr>
            <w:r w:rsidRPr="00F73ABF">
              <w:rPr>
                <w:sz w:val="24"/>
                <w:szCs w:val="20"/>
              </w:rPr>
              <w:t>0,002</w:t>
            </w:r>
            <w:r w:rsidR="00F958C7">
              <w:rPr>
                <w:sz w:val="24"/>
                <w:szCs w:val="20"/>
                <w:lang w:val="en-US"/>
              </w:rPr>
              <w:t>8</w:t>
            </w:r>
          </w:p>
        </w:tc>
      </w:tr>
      <w:tr w:rsidR="008D5749" w14:paraId="2B8AD927" w14:textId="77777777" w:rsidTr="009D3632">
        <w:tc>
          <w:tcPr>
            <w:tcW w:w="3539" w:type="dxa"/>
          </w:tcPr>
          <w:p w14:paraId="60F2517A" w14:textId="7A3A9C8A" w:rsidR="008D5749" w:rsidRDefault="00F73ABF" w:rsidP="008D5749">
            <w:pPr>
              <w:spacing w:line="240" w:lineRule="auto"/>
              <w:ind w:firstLine="0"/>
              <w:rPr>
                <w:sz w:val="24"/>
                <w:szCs w:val="20"/>
              </w:rPr>
            </w:pPr>
            <w:r>
              <w:rPr>
                <w:sz w:val="24"/>
                <w:szCs w:val="20"/>
              </w:rPr>
              <w:t xml:space="preserve">Активы-нетто ст. </w:t>
            </w:r>
            <w:proofErr w:type="spellStart"/>
            <w:r>
              <w:rPr>
                <w:sz w:val="24"/>
                <w:szCs w:val="20"/>
              </w:rPr>
              <w:t>откл</w:t>
            </w:r>
            <w:proofErr w:type="spellEnd"/>
            <w:r>
              <w:rPr>
                <w:sz w:val="24"/>
                <w:szCs w:val="20"/>
              </w:rPr>
              <w:t>.</w:t>
            </w:r>
          </w:p>
        </w:tc>
        <w:tc>
          <w:tcPr>
            <w:tcW w:w="1840" w:type="dxa"/>
          </w:tcPr>
          <w:p w14:paraId="4B2C98AD" w14:textId="726986D0" w:rsidR="008D5749" w:rsidRPr="008D5749" w:rsidRDefault="00F73ABF" w:rsidP="00F73ABF">
            <w:pPr>
              <w:spacing w:line="240" w:lineRule="auto"/>
              <w:ind w:firstLine="0"/>
              <w:jc w:val="center"/>
              <w:rPr>
                <w:sz w:val="24"/>
                <w:szCs w:val="20"/>
              </w:rPr>
            </w:pPr>
            <w:r w:rsidRPr="00F73ABF">
              <w:rPr>
                <w:sz w:val="24"/>
                <w:szCs w:val="20"/>
              </w:rPr>
              <w:t>0,02</w:t>
            </w:r>
          </w:p>
        </w:tc>
        <w:tc>
          <w:tcPr>
            <w:tcW w:w="1840" w:type="dxa"/>
          </w:tcPr>
          <w:p w14:paraId="08E9F925" w14:textId="5565D558" w:rsidR="008D5749" w:rsidRPr="008D5749" w:rsidRDefault="00F73ABF" w:rsidP="00F73ABF">
            <w:pPr>
              <w:spacing w:line="240" w:lineRule="auto"/>
              <w:ind w:firstLine="0"/>
              <w:jc w:val="center"/>
              <w:rPr>
                <w:sz w:val="24"/>
                <w:szCs w:val="20"/>
              </w:rPr>
            </w:pPr>
            <w:r w:rsidRPr="00F73ABF">
              <w:rPr>
                <w:sz w:val="24"/>
                <w:szCs w:val="20"/>
              </w:rPr>
              <w:t>0,0207</w:t>
            </w:r>
          </w:p>
        </w:tc>
        <w:tc>
          <w:tcPr>
            <w:tcW w:w="1841" w:type="dxa"/>
          </w:tcPr>
          <w:p w14:paraId="1307C12F" w14:textId="3EB66D81" w:rsidR="008D5749" w:rsidRPr="008D5749" w:rsidRDefault="00F73ABF" w:rsidP="008D5749">
            <w:pPr>
              <w:spacing w:line="240" w:lineRule="auto"/>
              <w:ind w:firstLine="0"/>
              <w:jc w:val="center"/>
              <w:rPr>
                <w:sz w:val="24"/>
                <w:szCs w:val="20"/>
              </w:rPr>
            </w:pPr>
            <w:r w:rsidRPr="00F73ABF">
              <w:rPr>
                <w:sz w:val="24"/>
                <w:szCs w:val="20"/>
              </w:rPr>
              <w:t>0,0203</w:t>
            </w:r>
          </w:p>
        </w:tc>
      </w:tr>
      <w:tr w:rsidR="008D5749" w14:paraId="586BEB0B" w14:textId="77777777" w:rsidTr="009D3632">
        <w:tc>
          <w:tcPr>
            <w:tcW w:w="3539" w:type="dxa"/>
          </w:tcPr>
          <w:p w14:paraId="2A8E87FA" w14:textId="1363E799" w:rsidR="008D5749" w:rsidRDefault="00F73ABF" w:rsidP="008D5749">
            <w:pPr>
              <w:spacing w:line="240" w:lineRule="auto"/>
              <w:ind w:firstLine="0"/>
              <w:rPr>
                <w:sz w:val="24"/>
                <w:szCs w:val="20"/>
              </w:rPr>
            </w:pPr>
            <w:r>
              <w:rPr>
                <w:sz w:val="24"/>
                <w:szCs w:val="20"/>
              </w:rPr>
              <w:t xml:space="preserve">Активы-нетто </w:t>
            </w:r>
            <w:proofErr w:type="spellStart"/>
            <w:r>
              <w:rPr>
                <w:sz w:val="24"/>
                <w:szCs w:val="20"/>
              </w:rPr>
              <w:t>отн</w:t>
            </w:r>
            <w:proofErr w:type="spellEnd"/>
            <w:r>
              <w:rPr>
                <w:sz w:val="24"/>
                <w:szCs w:val="20"/>
              </w:rPr>
              <w:t>. изм. среднее</w:t>
            </w:r>
          </w:p>
        </w:tc>
        <w:tc>
          <w:tcPr>
            <w:tcW w:w="1840" w:type="dxa"/>
          </w:tcPr>
          <w:p w14:paraId="390354B1" w14:textId="46875104" w:rsidR="008D5749" w:rsidRPr="008D5749" w:rsidRDefault="00F73ABF" w:rsidP="00F73ABF">
            <w:pPr>
              <w:spacing w:line="240" w:lineRule="auto"/>
              <w:ind w:firstLine="0"/>
              <w:jc w:val="center"/>
              <w:rPr>
                <w:sz w:val="24"/>
                <w:szCs w:val="20"/>
              </w:rPr>
            </w:pPr>
            <w:r w:rsidRPr="00F73ABF">
              <w:rPr>
                <w:sz w:val="24"/>
                <w:szCs w:val="20"/>
              </w:rPr>
              <w:t>0,000</w:t>
            </w:r>
            <w:r w:rsidR="00F958C7">
              <w:rPr>
                <w:sz w:val="24"/>
                <w:szCs w:val="20"/>
                <w:lang w:val="en-US"/>
              </w:rPr>
              <w:t>5</w:t>
            </w:r>
          </w:p>
        </w:tc>
        <w:tc>
          <w:tcPr>
            <w:tcW w:w="1840" w:type="dxa"/>
          </w:tcPr>
          <w:p w14:paraId="4FD4E018" w14:textId="503BF3EC" w:rsidR="008D5749" w:rsidRPr="008D5749" w:rsidRDefault="00F73ABF" w:rsidP="00F73ABF">
            <w:pPr>
              <w:spacing w:line="240" w:lineRule="auto"/>
              <w:ind w:firstLine="0"/>
              <w:jc w:val="center"/>
              <w:rPr>
                <w:sz w:val="24"/>
                <w:szCs w:val="20"/>
              </w:rPr>
            </w:pPr>
            <w:r w:rsidRPr="00F73ABF">
              <w:rPr>
                <w:sz w:val="24"/>
                <w:szCs w:val="20"/>
              </w:rPr>
              <w:t>0,0004</w:t>
            </w:r>
          </w:p>
        </w:tc>
        <w:tc>
          <w:tcPr>
            <w:tcW w:w="1841" w:type="dxa"/>
          </w:tcPr>
          <w:p w14:paraId="34A5D1BC" w14:textId="707E4A30" w:rsidR="008D5749" w:rsidRPr="008D5749" w:rsidRDefault="00F73ABF" w:rsidP="008D5749">
            <w:pPr>
              <w:spacing w:line="240" w:lineRule="auto"/>
              <w:ind w:firstLine="0"/>
              <w:jc w:val="center"/>
              <w:rPr>
                <w:sz w:val="24"/>
                <w:szCs w:val="20"/>
              </w:rPr>
            </w:pPr>
            <w:r w:rsidRPr="00F73ABF">
              <w:rPr>
                <w:sz w:val="24"/>
                <w:szCs w:val="20"/>
              </w:rPr>
              <w:t>0,000</w:t>
            </w:r>
            <w:r w:rsidR="00F958C7">
              <w:rPr>
                <w:sz w:val="24"/>
                <w:szCs w:val="20"/>
                <w:lang w:val="en-US"/>
              </w:rPr>
              <w:t>5</w:t>
            </w:r>
          </w:p>
        </w:tc>
      </w:tr>
      <w:tr w:rsidR="008D5749" w14:paraId="197F8684" w14:textId="77777777" w:rsidTr="009D3632">
        <w:tc>
          <w:tcPr>
            <w:tcW w:w="3539" w:type="dxa"/>
          </w:tcPr>
          <w:p w14:paraId="3F24E55B" w14:textId="35BB6099" w:rsidR="00F73ABF" w:rsidRDefault="00F73ABF" w:rsidP="008D5749">
            <w:pPr>
              <w:spacing w:line="240" w:lineRule="auto"/>
              <w:ind w:firstLine="0"/>
              <w:rPr>
                <w:sz w:val="24"/>
                <w:szCs w:val="20"/>
              </w:rPr>
            </w:pPr>
            <w:r>
              <w:rPr>
                <w:sz w:val="24"/>
                <w:szCs w:val="20"/>
              </w:rPr>
              <w:t xml:space="preserve">Активы-нетто </w:t>
            </w:r>
            <w:proofErr w:type="spellStart"/>
            <w:r>
              <w:rPr>
                <w:sz w:val="24"/>
                <w:szCs w:val="20"/>
              </w:rPr>
              <w:t>отн</w:t>
            </w:r>
            <w:proofErr w:type="spellEnd"/>
            <w:r>
              <w:rPr>
                <w:sz w:val="24"/>
                <w:szCs w:val="20"/>
              </w:rPr>
              <w:t xml:space="preserve">. изм. ст. </w:t>
            </w:r>
            <w:proofErr w:type="spellStart"/>
            <w:r>
              <w:rPr>
                <w:sz w:val="24"/>
                <w:szCs w:val="20"/>
              </w:rPr>
              <w:t>откл</w:t>
            </w:r>
            <w:proofErr w:type="spellEnd"/>
            <w:r>
              <w:rPr>
                <w:sz w:val="24"/>
                <w:szCs w:val="20"/>
              </w:rPr>
              <w:t>.</w:t>
            </w:r>
          </w:p>
        </w:tc>
        <w:tc>
          <w:tcPr>
            <w:tcW w:w="1840" w:type="dxa"/>
          </w:tcPr>
          <w:p w14:paraId="057F9E2B" w14:textId="6A1F67E8" w:rsidR="008D5749" w:rsidRPr="008D5749" w:rsidRDefault="00F73ABF" w:rsidP="0022039C">
            <w:pPr>
              <w:spacing w:line="240" w:lineRule="auto"/>
              <w:ind w:firstLine="0"/>
              <w:jc w:val="center"/>
              <w:rPr>
                <w:sz w:val="24"/>
                <w:szCs w:val="20"/>
              </w:rPr>
            </w:pPr>
            <w:r w:rsidRPr="00F73ABF">
              <w:rPr>
                <w:sz w:val="24"/>
                <w:szCs w:val="20"/>
              </w:rPr>
              <w:t>0,004</w:t>
            </w:r>
            <w:r w:rsidR="00F958C7">
              <w:rPr>
                <w:sz w:val="24"/>
                <w:szCs w:val="20"/>
                <w:lang w:val="en-US"/>
              </w:rPr>
              <w:t>1</w:t>
            </w:r>
          </w:p>
        </w:tc>
        <w:tc>
          <w:tcPr>
            <w:tcW w:w="1840" w:type="dxa"/>
          </w:tcPr>
          <w:p w14:paraId="0BE37D63" w14:textId="27C09879" w:rsidR="008D5749" w:rsidRPr="008D5749" w:rsidRDefault="0022039C" w:rsidP="0022039C">
            <w:pPr>
              <w:spacing w:line="240" w:lineRule="auto"/>
              <w:ind w:firstLine="0"/>
              <w:jc w:val="center"/>
              <w:rPr>
                <w:sz w:val="24"/>
                <w:szCs w:val="20"/>
              </w:rPr>
            </w:pPr>
            <w:r w:rsidRPr="00F73ABF">
              <w:rPr>
                <w:sz w:val="24"/>
                <w:szCs w:val="20"/>
              </w:rPr>
              <w:t>0,002</w:t>
            </w:r>
            <w:r w:rsidR="00F958C7">
              <w:rPr>
                <w:sz w:val="24"/>
                <w:szCs w:val="20"/>
              </w:rPr>
              <w:t>6</w:t>
            </w:r>
          </w:p>
        </w:tc>
        <w:tc>
          <w:tcPr>
            <w:tcW w:w="1841" w:type="dxa"/>
          </w:tcPr>
          <w:p w14:paraId="314E076C" w14:textId="68786A43" w:rsidR="008D5749" w:rsidRPr="008D5749" w:rsidRDefault="0022039C" w:rsidP="008D5749">
            <w:pPr>
              <w:spacing w:line="240" w:lineRule="auto"/>
              <w:ind w:firstLine="0"/>
              <w:jc w:val="center"/>
              <w:rPr>
                <w:sz w:val="24"/>
                <w:szCs w:val="20"/>
              </w:rPr>
            </w:pPr>
            <w:r w:rsidRPr="00F73ABF">
              <w:rPr>
                <w:sz w:val="24"/>
                <w:szCs w:val="20"/>
              </w:rPr>
              <w:t>0,003</w:t>
            </w:r>
            <w:r w:rsidR="00F958C7">
              <w:rPr>
                <w:sz w:val="24"/>
                <w:szCs w:val="20"/>
                <w:lang w:val="en-US"/>
              </w:rPr>
              <w:t>5</w:t>
            </w:r>
          </w:p>
        </w:tc>
      </w:tr>
      <w:tr w:rsidR="008D5749" w14:paraId="63AB04B3" w14:textId="77777777" w:rsidTr="009D3632">
        <w:tc>
          <w:tcPr>
            <w:tcW w:w="3539" w:type="dxa"/>
          </w:tcPr>
          <w:p w14:paraId="70D59066" w14:textId="3324DC2E" w:rsidR="008D5749" w:rsidRDefault="00F73ABF" w:rsidP="008D5749">
            <w:pPr>
              <w:spacing w:line="240" w:lineRule="auto"/>
              <w:ind w:firstLine="0"/>
              <w:rPr>
                <w:sz w:val="24"/>
                <w:szCs w:val="20"/>
              </w:rPr>
            </w:pPr>
            <w:r>
              <w:rPr>
                <w:sz w:val="24"/>
                <w:szCs w:val="20"/>
              </w:rPr>
              <w:t>Расстояние от БКЛ среднее</w:t>
            </w:r>
          </w:p>
        </w:tc>
        <w:tc>
          <w:tcPr>
            <w:tcW w:w="1840" w:type="dxa"/>
          </w:tcPr>
          <w:p w14:paraId="4C117C09" w14:textId="6E917529" w:rsidR="008D5749" w:rsidRPr="008D5749" w:rsidRDefault="0022039C" w:rsidP="0022039C">
            <w:pPr>
              <w:spacing w:line="240" w:lineRule="auto"/>
              <w:ind w:firstLine="0"/>
              <w:jc w:val="center"/>
              <w:rPr>
                <w:sz w:val="24"/>
                <w:szCs w:val="20"/>
              </w:rPr>
            </w:pPr>
            <w:r w:rsidRPr="0022039C">
              <w:rPr>
                <w:sz w:val="24"/>
                <w:szCs w:val="20"/>
              </w:rPr>
              <w:t>1,2551</w:t>
            </w:r>
          </w:p>
        </w:tc>
        <w:tc>
          <w:tcPr>
            <w:tcW w:w="1840" w:type="dxa"/>
          </w:tcPr>
          <w:p w14:paraId="55D03D29" w14:textId="5D48AA84" w:rsidR="008D5749" w:rsidRPr="008D5749" w:rsidRDefault="0022039C" w:rsidP="0022039C">
            <w:pPr>
              <w:spacing w:line="240" w:lineRule="auto"/>
              <w:ind w:firstLine="0"/>
              <w:jc w:val="center"/>
              <w:rPr>
                <w:sz w:val="24"/>
                <w:szCs w:val="20"/>
              </w:rPr>
            </w:pPr>
            <w:r w:rsidRPr="0022039C">
              <w:rPr>
                <w:sz w:val="24"/>
                <w:szCs w:val="20"/>
              </w:rPr>
              <w:t>1,1961</w:t>
            </w:r>
          </w:p>
        </w:tc>
        <w:tc>
          <w:tcPr>
            <w:tcW w:w="1841" w:type="dxa"/>
          </w:tcPr>
          <w:p w14:paraId="30C72A35" w14:textId="47C27746" w:rsidR="008D5749" w:rsidRPr="008D5749" w:rsidRDefault="0022039C" w:rsidP="008D5749">
            <w:pPr>
              <w:spacing w:line="240" w:lineRule="auto"/>
              <w:ind w:firstLine="0"/>
              <w:jc w:val="center"/>
              <w:rPr>
                <w:sz w:val="24"/>
                <w:szCs w:val="20"/>
              </w:rPr>
            </w:pPr>
            <w:r w:rsidRPr="0022039C">
              <w:rPr>
                <w:sz w:val="24"/>
                <w:szCs w:val="20"/>
              </w:rPr>
              <w:t>1,2277</w:t>
            </w:r>
          </w:p>
        </w:tc>
      </w:tr>
      <w:tr w:rsidR="00F73ABF" w14:paraId="0EE73C0F" w14:textId="77777777" w:rsidTr="009D3632">
        <w:tc>
          <w:tcPr>
            <w:tcW w:w="3539" w:type="dxa"/>
          </w:tcPr>
          <w:p w14:paraId="5ECD08F3" w14:textId="62827376" w:rsidR="00F73ABF" w:rsidRDefault="00F73ABF" w:rsidP="008D5749">
            <w:pPr>
              <w:spacing w:line="240" w:lineRule="auto"/>
              <w:ind w:firstLine="0"/>
              <w:rPr>
                <w:sz w:val="24"/>
                <w:szCs w:val="20"/>
              </w:rPr>
            </w:pPr>
            <w:r>
              <w:rPr>
                <w:sz w:val="24"/>
                <w:szCs w:val="20"/>
              </w:rPr>
              <w:t xml:space="preserve">Расстояние от БКЛ ст. </w:t>
            </w:r>
            <w:proofErr w:type="spellStart"/>
            <w:r>
              <w:rPr>
                <w:sz w:val="24"/>
                <w:szCs w:val="20"/>
              </w:rPr>
              <w:t>откл</w:t>
            </w:r>
            <w:proofErr w:type="spellEnd"/>
            <w:r>
              <w:rPr>
                <w:sz w:val="24"/>
                <w:szCs w:val="20"/>
              </w:rPr>
              <w:t>.</w:t>
            </w:r>
          </w:p>
        </w:tc>
        <w:tc>
          <w:tcPr>
            <w:tcW w:w="1840" w:type="dxa"/>
          </w:tcPr>
          <w:p w14:paraId="7ADD3375" w14:textId="38C23B49" w:rsidR="00F73ABF" w:rsidRPr="008D5749" w:rsidRDefault="0022039C" w:rsidP="0022039C">
            <w:pPr>
              <w:spacing w:line="240" w:lineRule="auto"/>
              <w:ind w:firstLine="0"/>
              <w:jc w:val="center"/>
              <w:rPr>
                <w:sz w:val="24"/>
                <w:szCs w:val="20"/>
              </w:rPr>
            </w:pPr>
            <w:r w:rsidRPr="0022039C">
              <w:rPr>
                <w:sz w:val="24"/>
                <w:szCs w:val="20"/>
              </w:rPr>
              <w:t>0,125</w:t>
            </w:r>
            <w:r w:rsidR="00F958C7">
              <w:rPr>
                <w:sz w:val="24"/>
                <w:szCs w:val="20"/>
                <w:lang w:val="en-US"/>
              </w:rPr>
              <w:t>8</w:t>
            </w:r>
          </w:p>
        </w:tc>
        <w:tc>
          <w:tcPr>
            <w:tcW w:w="1840" w:type="dxa"/>
          </w:tcPr>
          <w:p w14:paraId="130BFFE6" w14:textId="3C6DDF3B" w:rsidR="00F73ABF" w:rsidRPr="008D5749" w:rsidRDefault="0022039C" w:rsidP="0022039C">
            <w:pPr>
              <w:spacing w:line="240" w:lineRule="auto"/>
              <w:ind w:firstLine="0"/>
              <w:jc w:val="center"/>
              <w:rPr>
                <w:sz w:val="24"/>
                <w:szCs w:val="20"/>
              </w:rPr>
            </w:pPr>
            <w:r w:rsidRPr="0022039C">
              <w:rPr>
                <w:sz w:val="24"/>
                <w:szCs w:val="20"/>
              </w:rPr>
              <w:t>0,266</w:t>
            </w:r>
            <w:r w:rsidR="00F958C7">
              <w:rPr>
                <w:sz w:val="24"/>
                <w:szCs w:val="20"/>
                <w:lang w:val="en-US"/>
              </w:rPr>
              <w:t>4</w:t>
            </w:r>
          </w:p>
        </w:tc>
        <w:tc>
          <w:tcPr>
            <w:tcW w:w="1841" w:type="dxa"/>
          </w:tcPr>
          <w:p w14:paraId="4E64DFB7" w14:textId="5E19A223" w:rsidR="00F73ABF" w:rsidRPr="008D5749" w:rsidRDefault="0022039C" w:rsidP="008D5749">
            <w:pPr>
              <w:spacing w:line="240" w:lineRule="auto"/>
              <w:ind w:firstLine="0"/>
              <w:jc w:val="center"/>
              <w:rPr>
                <w:sz w:val="24"/>
                <w:szCs w:val="20"/>
              </w:rPr>
            </w:pPr>
            <w:r w:rsidRPr="0022039C">
              <w:rPr>
                <w:sz w:val="24"/>
                <w:szCs w:val="20"/>
              </w:rPr>
              <w:t>0,2055</w:t>
            </w:r>
          </w:p>
        </w:tc>
      </w:tr>
      <w:tr w:rsidR="00F73ABF" w14:paraId="4DE94BD4" w14:textId="77777777" w:rsidTr="009D3632">
        <w:tc>
          <w:tcPr>
            <w:tcW w:w="3539" w:type="dxa"/>
          </w:tcPr>
          <w:p w14:paraId="60BAF0B6" w14:textId="313C1E44" w:rsidR="00F73ABF" w:rsidRDefault="00F73ABF" w:rsidP="008D5749">
            <w:pPr>
              <w:spacing w:line="240" w:lineRule="auto"/>
              <w:ind w:firstLine="0"/>
              <w:rPr>
                <w:sz w:val="24"/>
                <w:szCs w:val="20"/>
              </w:rPr>
            </w:pPr>
            <w:r>
              <w:rPr>
                <w:sz w:val="24"/>
                <w:szCs w:val="20"/>
              </w:rPr>
              <w:t>Количество наблюдений</w:t>
            </w:r>
          </w:p>
        </w:tc>
        <w:tc>
          <w:tcPr>
            <w:tcW w:w="1840" w:type="dxa"/>
          </w:tcPr>
          <w:p w14:paraId="7EB164C8" w14:textId="0BFC6FA3" w:rsidR="00F73ABF" w:rsidRPr="008D5749" w:rsidRDefault="0022039C" w:rsidP="008D5749">
            <w:pPr>
              <w:spacing w:line="240" w:lineRule="auto"/>
              <w:ind w:firstLine="0"/>
              <w:jc w:val="center"/>
              <w:rPr>
                <w:sz w:val="24"/>
                <w:szCs w:val="20"/>
              </w:rPr>
            </w:pPr>
            <w:r>
              <w:rPr>
                <w:sz w:val="24"/>
                <w:szCs w:val="20"/>
              </w:rPr>
              <w:t>379</w:t>
            </w:r>
          </w:p>
        </w:tc>
        <w:tc>
          <w:tcPr>
            <w:tcW w:w="1840" w:type="dxa"/>
          </w:tcPr>
          <w:p w14:paraId="767457B8" w14:textId="4E41B2A2" w:rsidR="00F73ABF" w:rsidRPr="008D5749" w:rsidRDefault="0022039C" w:rsidP="008D5749">
            <w:pPr>
              <w:spacing w:line="240" w:lineRule="auto"/>
              <w:ind w:firstLine="0"/>
              <w:jc w:val="center"/>
              <w:rPr>
                <w:sz w:val="24"/>
                <w:szCs w:val="20"/>
              </w:rPr>
            </w:pPr>
            <w:r>
              <w:rPr>
                <w:sz w:val="24"/>
                <w:szCs w:val="20"/>
              </w:rPr>
              <w:t>329</w:t>
            </w:r>
          </w:p>
        </w:tc>
        <w:tc>
          <w:tcPr>
            <w:tcW w:w="1841" w:type="dxa"/>
          </w:tcPr>
          <w:p w14:paraId="685632D7" w14:textId="34F571B4" w:rsidR="00F73ABF" w:rsidRPr="00991CED" w:rsidRDefault="00991CED" w:rsidP="008D5749">
            <w:pPr>
              <w:spacing w:line="240" w:lineRule="auto"/>
              <w:ind w:firstLine="0"/>
              <w:jc w:val="center"/>
            </w:pPr>
            <w:r>
              <w:t>708</w:t>
            </w:r>
          </w:p>
        </w:tc>
      </w:tr>
    </w:tbl>
    <w:p w14:paraId="7B435957" w14:textId="77777777" w:rsidR="00EC387D" w:rsidRDefault="00EC387D" w:rsidP="00EC387D">
      <w:pPr>
        <w:spacing w:line="240" w:lineRule="auto"/>
        <w:ind w:firstLine="0"/>
      </w:pPr>
    </w:p>
    <w:p w14:paraId="4D43838C" w14:textId="3920C25F" w:rsidR="00A05BC5" w:rsidRDefault="00A05BC5">
      <w:pPr>
        <w:spacing w:after="160" w:line="259" w:lineRule="auto"/>
        <w:ind w:firstLine="0"/>
        <w:contextualSpacing w:val="0"/>
        <w:jc w:val="left"/>
      </w:pPr>
      <w:r>
        <w:br w:type="page"/>
      </w:r>
    </w:p>
    <w:p w14:paraId="38CD75FA" w14:textId="30CD2FA3" w:rsidR="00A05BC5" w:rsidRDefault="00A05BC5" w:rsidP="00EC387D">
      <w:pPr>
        <w:ind w:firstLine="0"/>
      </w:pPr>
      <w:r>
        <w:rPr>
          <w:noProof/>
        </w:rPr>
        <w:lastRenderedPageBreak/>
        <w:drawing>
          <wp:anchor distT="0" distB="0" distL="114300" distR="114300" simplePos="0" relativeHeight="251660288" behindDoc="0" locked="0" layoutInCell="1" allowOverlap="1" wp14:anchorId="40533C4A" wp14:editId="1EC19E85">
            <wp:simplePos x="0" y="0"/>
            <wp:positionH relativeFrom="page">
              <wp:posOffset>0</wp:posOffset>
            </wp:positionH>
            <wp:positionV relativeFrom="paragraph">
              <wp:posOffset>-735330</wp:posOffset>
            </wp:positionV>
            <wp:extent cx="7559040" cy="10949940"/>
            <wp:effectExtent l="0" t="0" r="3810" b="3810"/>
            <wp:wrapNone/>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9040" cy="1094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93BA2" w14:textId="77777777" w:rsidR="00A05BC5" w:rsidRDefault="00A05BC5">
      <w:pPr>
        <w:spacing w:after="160" w:line="259" w:lineRule="auto"/>
        <w:ind w:firstLine="0"/>
        <w:contextualSpacing w:val="0"/>
        <w:jc w:val="left"/>
      </w:pPr>
      <w:r>
        <w:br w:type="page"/>
      </w:r>
    </w:p>
    <w:p w14:paraId="6AD8F0F5" w14:textId="344EB2C5" w:rsidR="00A05BC5" w:rsidRDefault="00A05BC5">
      <w:pPr>
        <w:spacing w:after="160" w:line="259" w:lineRule="auto"/>
        <w:ind w:firstLine="0"/>
        <w:contextualSpacing w:val="0"/>
        <w:jc w:val="left"/>
      </w:pPr>
      <w:r>
        <w:rPr>
          <w:noProof/>
        </w:rPr>
        <w:lastRenderedPageBreak/>
        <w:drawing>
          <wp:anchor distT="0" distB="0" distL="114300" distR="114300" simplePos="0" relativeHeight="251662336" behindDoc="0" locked="0" layoutInCell="1" allowOverlap="1" wp14:anchorId="394DBEC1" wp14:editId="30F1DFB7">
            <wp:simplePos x="0" y="0"/>
            <wp:positionH relativeFrom="page">
              <wp:align>right</wp:align>
            </wp:positionH>
            <wp:positionV relativeFrom="paragraph">
              <wp:posOffset>-979170</wp:posOffset>
            </wp:positionV>
            <wp:extent cx="7551004" cy="10934700"/>
            <wp:effectExtent l="0" t="0" r="0" b="0"/>
            <wp:wrapNone/>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581" cy="1094132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BC6B2FC" w14:textId="0B2D7B1E" w:rsidR="00EC387D" w:rsidRPr="00D1532E" w:rsidRDefault="00A05BC5" w:rsidP="00EC387D">
      <w:pPr>
        <w:ind w:firstLine="0"/>
      </w:pPr>
      <w:r>
        <w:rPr>
          <w:noProof/>
        </w:rPr>
        <w:lastRenderedPageBreak/>
        <w:drawing>
          <wp:anchor distT="0" distB="0" distL="114300" distR="114300" simplePos="0" relativeHeight="251661312" behindDoc="0" locked="0" layoutInCell="1" allowOverlap="1" wp14:anchorId="4D7CE651" wp14:editId="75E91DE9">
            <wp:simplePos x="0" y="0"/>
            <wp:positionH relativeFrom="page">
              <wp:align>left</wp:align>
            </wp:positionH>
            <wp:positionV relativeFrom="paragraph">
              <wp:posOffset>-712470</wp:posOffset>
            </wp:positionV>
            <wp:extent cx="7550977" cy="10675620"/>
            <wp:effectExtent l="0" t="0" r="0" b="0"/>
            <wp:wrapNone/>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2137" cy="1069139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387D" w:rsidRPr="00D1532E" w:rsidSect="00243208">
      <w:footerReference w:type="default" r:id="rId25"/>
      <w:pgSz w:w="11906" w:h="16838"/>
      <w:pgMar w:top="1134" w:right="849"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8CB6" w14:textId="77777777" w:rsidR="00843BC2" w:rsidRDefault="00843BC2" w:rsidP="00CF2DB8">
      <w:pPr>
        <w:spacing w:line="240" w:lineRule="auto"/>
      </w:pPr>
      <w:r>
        <w:separator/>
      </w:r>
    </w:p>
  </w:endnote>
  <w:endnote w:type="continuationSeparator" w:id="0">
    <w:p w14:paraId="6C532EE1" w14:textId="77777777" w:rsidR="00843BC2" w:rsidRDefault="00843BC2" w:rsidP="00CF2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937767"/>
      <w:docPartObj>
        <w:docPartGallery w:val="Page Numbers (Bottom of Page)"/>
        <w:docPartUnique/>
      </w:docPartObj>
    </w:sdtPr>
    <w:sdtEndPr/>
    <w:sdtContent>
      <w:p w14:paraId="481C0E59" w14:textId="53A88C63" w:rsidR="00CF2DB8" w:rsidRDefault="00CF2DB8">
        <w:pPr>
          <w:pStyle w:val="ac"/>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DF1E0" w14:textId="77777777" w:rsidR="00843BC2" w:rsidRDefault="00843BC2" w:rsidP="00CF2DB8">
      <w:pPr>
        <w:spacing w:line="240" w:lineRule="auto"/>
      </w:pPr>
      <w:r>
        <w:separator/>
      </w:r>
    </w:p>
  </w:footnote>
  <w:footnote w:type="continuationSeparator" w:id="0">
    <w:p w14:paraId="0F095339" w14:textId="77777777" w:rsidR="00843BC2" w:rsidRDefault="00843BC2" w:rsidP="00CF2D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B34A8"/>
    <w:multiLevelType w:val="hybridMultilevel"/>
    <w:tmpl w:val="87B49CDC"/>
    <w:lvl w:ilvl="0" w:tplc="91005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481187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83"/>
    <w:rsid w:val="00005B1F"/>
    <w:rsid w:val="00006D83"/>
    <w:rsid w:val="00007546"/>
    <w:rsid w:val="000112E4"/>
    <w:rsid w:val="00012530"/>
    <w:rsid w:val="000143EC"/>
    <w:rsid w:val="000158F8"/>
    <w:rsid w:val="00015962"/>
    <w:rsid w:val="00020189"/>
    <w:rsid w:val="00022D57"/>
    <w:rsid w:val="000252F3"/>
    <w:rsid w:val="0003150A"/>
    <w:rsid w:val="0003411B"/>
    <w:rsid w:val="0003503B"/>
    <w:rsid w:val="000376FA"/>
    <w:rsid w:val="00040861"/>
    <w:rsid w:val="000432D6"/>
    <w:rsid w:val="00047F33"/>
    <w:rsid w:val="00051CEA"/>
    <w:rsid w:val="000529F2"/>
    <w:rsid w:val="000540B3"/>
    <w:rsid w:val="00057534"/>
    <w:rsid w:val="00057BAB"/>
    <w:rsid w:val="00060252"/>
    <w:rsid w:val="00060298"/>
    <w:rsid w:val="00063D16"/>
    <w:rsid w:val="000702EF"/>
    <w:rsid w:val="00073D48"/>
    <w:rsid w:val="00073F06"/>
    <w:rsid w:val="00074347"/>
    <w:rsid w:val="00082535"/>
    <w:rsid w:val="0009392C"/>
    <w:rsid w:val="0009705A"/>
    <w:rsid w:val="000A0A5F"/>
    <w:rsid w:val="000A5FBF"/>
    <w:rsid w:val="000B3570"/>
    <w:rsid w:val="000B47F8"/>
    <w:rsid w:val="000B4F7E"/>
    <w:rsid w:val="000C01D0"/>
    <w:rsid w:val="000C4645"/>
    <w:rsid w:val="000C5928"/>
    <w:rsid w:val="000C5E96"/>
    <w:rsid w:val="000F0510"/>
    <w:rsid w:val="000F0FD8"/>
    <w:rsid w:val="000F29C1"/>
    <w:rsid w:val="000F2FCD"/>
    <w:rsid w:val="000F4734"/>
    <w:rsid w:val="00101669"/>
    <w:rsid w:val="00101D6E"/>
    <w:rsid w:val="00102C46"/>
    <w:rsid w:val="001046DB"/>
    <w:rsid w:val="00106AD6"/>
    <w:rsid w:val="0010735D"/>
    <w:rsid w:val="0011467A"/>
    <w:rsid w:val="00115558"/>
    <w:rsid w:val="001169E2"/>
    <w:rsid w:val="00117D4E"/>
    <w:rsid w:val="001227E3"/>
    <w:rsid w:val="00126BB2"/>
    <w:rsid w:val="00126BD8"/>
    <w:rsid w:val="0013244F"/>
    <w:rsid w:val="00137944"/>
    <w:rsid w:val="00141A05"/>
    <w:rsid w:val="00141B8F"/>
    <w:rsid w:val="00143C2E"/>
    <w:rsid w:val="00145DA2"/>
    <w:rsid w:val="00151D92"/>
    <w:rsid w:val="0015432B"/>
    <w:rsid w:val="00154FEE"/>
    <w:rsid w:val="001551ED"/>
    <w:rsid w:val="00157BF5"/>
    <w:rsid w:val="00160E31"/>
    <w:rsid w:val="001638E2"/>
    <w:rsid w:val="00165C81"/>
    <w:rsid w:val="001668EC"/>
    <w:rsid w:val="0017020D"/>
    <w:rsid w:val="00170308"/>
    <w:rsid w:val="001709F4"/>
    <w:rsid w:val="001720CE"/>
    <w:rsid w:val="001750FB"/>
    <w:rsid w:val="00175FCD"/>
    <w:rsid w:val="00180FA9"/>
    <w:rsid w:val="00186D23"/>
    <w:rsid w:val="00194838"/>
    <w:rsid w:val="001A77C7"/>
    <w:rsid w:val="001B0640"/>
    <w:rsid w:val="001B4BB5"/>
    <w:rsid w:val="001C3D8C"/>
    <w:rsid w:val="001C6E48"/>
    <w:rsid w:val="001D1A31"/>
    <w:rsid w:val="001D4290"/>
    <w:rsid w:val="001D6050"/>
    <w:rsid w:val="001D6875"/>
    <w:rsid w:val="001E0E14"/>
    <w:rsid w:val="001E2B2C"/>
    <w:rsid w:val="001E40B4"/>
    <w:rsid w:val="001E625E"/>
    <w:rsid w:val="001F0959"/>
    <w:rsid w:val="001F2246"/>
    <w:rsid w:val="001F4716"/>
    <w:rsid w:val="002009F8"/>
    <w:rsid w:val="00203F25"/>
    <w:rsid w:val="00206FB7"/>
    <w:rsid w:val="002122C0"/>
    <w:rsid w:val="0021268C"/>
    <w:rsid w:val="00213581"/>
    <w:rsid w:val="00217A01"/>
    <w:rsid w:val="00217A5E"/>
    <w:rsid w:val="0022039C"/>
    <w:rsid w:val="00221C32"/>
    <w:rsid w:val="00222253"/>
    <w:rsid w:val="002312BF"/>
    <w:rsid w:val="00236CD3"/>
    <w:rsid w:val="00240ABB"/>
    <w:rsid w:val="00243208"/>
    <w:rsid w:val="002504FF"/>
    <w:rsid w:val="00253DDD"/>
    <w:rsid w:val="00255B2F"/>
    <w:rsid w:val="0025614F"/>
    <w:rsid w:val="00256898"/>
    <w:rsid w:val="00262454"/>
    <w:rsid w:val="002626AB"/>
    <w:rsid w:val="002679B5"/>
    <w:rsid w:val="00277BEB"/>
    <w:rsid w:val="00280569"/>
    <w:rsid w:val="00280C60"/>
    <w:rsid w:val="00282593"/>
    <w:rsid w:val="002856F3"/>
    <w:rsid w:val="00285D94"/>
    <w:rsid w:val="00292995"/>
    <w:rsid w:val="00292E4A"/>
    <w:rsid w:val="002935DB"/>
    <w:rsid w:val="00296618"/>
    <w:rsid w:val="002A04AC"/>
    <w:rsid w:val="002A2A45"/>
    <w:rsid w:val="002B2049"/>
    <w:rsid w:val="002C3AAE"/>
    <w:rsid w:val="002C7908"/>
    <w:rsid w:val="002D17FA"/>
    <w:rsid w:val="002D247C"/>
    <w:rsid w:val="002D4008"/>
    <w:rsid w:val="002D572A"/>
    <w:rsid w:val="002D715E"/>
    <w:rsid w:val="002F1141"/>
    <w:rsid w:val="002F6F7A"/>
    <w:rsid w:val="0030166A"/>
    <w:rsid w:val="0030201E"/>
    <w:rsid w:val="003028C5"/>
    <w:rsid w:val="00306A06"/>
    <w:rsid w:val="00316C25"/>
    <w:rsid w:val="003205C4"/>
    <w:rsid w:val="00325E57"/>
    <w:rsid w:val="00325F4D"/>
    <w:rsid w:val="003273C6"/>
    <w:rsid w:val="00327868"/>
    <w:rsid w:val="0033279C"/>
    <w:rsid w:val="00332CE3"/>
    <w:rsid w:val="00334AC3"/>
    <w:rsid w:val="00343D75"/>
    <w:rsid w:val="00350F65"/>
    <w:rsid w:val="0035286E"/>
    <w:rsid w:val="00360086"/>
    <w:rsid w:val="00360B9F"/>
    <w:rsid w:val="00360EF1"/>
    <w:rsid w:val="00364AA8"/>
    <w:rsid w:val="00364B29"/>
    <w:rsid w:val="00365336"/>
    <w:rsid w:val="00370F1E"/>
    <w:rsid w:val="0037166C"/>
    <w:rsid w:val="0037198C"/>
    <w:rsid w:val="003728D2"/>
    <w:rsid w:val="00373D8B"/>
    <w:rsid w:val="0037461C"/>
    <w:rsid w:val="00374A11"/>
    <w:rsid w:val="00377185"/>
    <w:rsid w:val="0038153C"/>
    <w:rsid w:val="00386D60"/>
    <w:rsid w:val="00391791"/>
    <w:rsid w:val="00392609"/>
    <w:rsid w:val="003A1FD8"/>
    <w:rsid w:val="003B0FAB"/>
    <w:rsid w:val="003B7C28"/>
    <w:rsid w:val="003C3F32"/>
    <w:rsid w:val="003C65E3"/>
    <w:rsid w:val="003D5D72"/>
    <w:rsid w:val="003F0046"/>
    <w:rsid w:val="003F2D02"/>
    <w:rsid w:val="004039DC"/>
    <w:rsid w:val="00405A44"/>
    <w:rsid w:val="0041215A"/>
    <w:rsid w:val="004122AF"/>
    <w:rsid w:val="0041305D"/>
    <w:rsid w:val="00415262"/>
    <w:rsid w:val="0041781A"/>
    <w:rsid w:val="004234F0"/>
    <w:rsid w:val="0043070B"/>
    <w:rsid w:val="00432168"/>
    <w:rsid w:val="0044281C"/>
    <w:rsid w:val="0044353F"/>
    <w:rsid w:val="00444E0C"/>
    <w:rsid w:val="0045123C"/>
    <w:rsid w:val="0045290C"/>
    <w:rsid w:val="00454C08"/>
    <w:rsid w:val="00457758"/>
    <w:rsid w:val="00460559"/>
    <w:rsid w:val="004624E9"/>
    <w:rsid w:val="004712A5"/>
    <w:rsid w:val="0048528E"/>
    <w:rsid w:val="00485A8E"/>
    <w:rsid w:val="00491BD8"/>
    <w:rsid w:val="00496B26"/>
    <w:rsid w:val="004A0813"/>
    <w:rsid w:val="004A18BA"/>
    <w:rsid w:val="004A1FA0"/>
    <w:rsid w:val="004A2DA1"/>
    <w:rsid w:val="004A6ACD"/>
    <w:rsid w:val="004B0CE7"/>
    <w:rsid w:val="004B1674"/>
    <w:rsid w:val="004B2CF9"/>
    <w:rsid w:val="004B3D90"/>
    <w:rsid w:val="004B4646"/>
    <w:rsid w:val="004C2597"/>
    <w:rsid w:val="004D167F"/>
    <w:rsid w:val="004D30E4"/>
    <w:rsid w:val="004D5736"/>
    <w:rsid w:val="004E13DE"/>
    <w:rsid w:val="004E29C5"/>
    <w:rsid w:val="004E3A8C"/>
    <w:rsid w:val="004E5A63"/>
    <w:rsid w:val="004E67F5"/>
    <w:rsid w:val="004F1838"/>
    <w:rsid w:val="00504607"/>
    <w:rsid w:val="005066A7"/>
    <w:rsid w:val="00511854"/>
    <w:rsid w:val="00513899"/>
    <w:rsid w:val="005141BC"/>
    <w:rsid w:val="005226DD"/>
    <w:rsid w:val="0052283B"/>
    <w:rsid w:val="00525CC5"/>
    <w:rsid w:val="005266DC"/>
    <w:rsid w:val="00532947"/>
    <w:rsid w:val="0053433F"/>
    <w:rsid w:val="00543D8A"/>
    <w:rsid w:val="00544B6E"/>
    <w:rsid w:val="00544C0A"/>
    <w:rsid w:val="00556412"/>
    <w:rsid w:val="0055673B"/>
    <w:rsid w:val="005573C7"/>
    <w:rsid w:val="00561ED3"/>
    <w:rsid w:val="00563942"/>
    <w:rsid w:val="005718F4"/>
    <w:rsid w:val="00575887"/>
    <w:rsid w:val="00575A98"/>
    <w:rsid w:val="005764F2"/>
    <w:rsid w:val="00580289"/>
    <w:rsid w:val="00584195"/>
    <w:rsid w:val="005866E6"/>
    <w:rsid w:val="00591395"/>
    <w:rsid w:val="00596063"/>
    <w:rsid w:val="005A1AA9"/>
    <w:rsid w:val="005A4063"/>
    <w:rsid w:val="005A4CB7"/>
    <w:rsid w:val="005A5813"/>
    <w:rsid w:val="005A6BD0"/>
    <w:rsid w:val="005B3B31"/>
    <w:rsid w:val="005B678C"/>
    <w:rsid w:val="005C1429"/>
    <w:rsid w:val="005C7C7A"/>
    <w:rsid w:val="005D06EC"/>
    <w:rsid w:val="005D0D4E"/>
    <w:rsid w:val="005D14D7"/>
    <w:rsid w:val="005D3B1E"/>
    <w:rsid w:val="005E13B9"/>
    <w:rsid w:val="005E20BC"/>
    <w:rsid w:val="005E3E7D"/>
    <w:rsid w:val="005E46C9"/>
    <w:rsid w:val="005E4B54"/>
    <w:rsid w:val="005F1CF9"/>
    <w:rsid w:val="005F2BF5"/>
    <w:rsid w:val="005F7372"/>
    <w:rsid w:val="00600479"/>
    <w:rsid w:val="00604CED"/>
    <w:rsid w:val="006059FF"/>
    <w:rsid w:val="00610A4B"/>
    <w:rsid w:val="0061131B"/>
    <w:rsid w:val="00611C5E"/>
    <w:rsid w:val="00614591"/>
    <w:rsid w:val="006152B0"/>
    <w:rsid w:val="0062303D"/>
    <w:rsid w:val="00624872"/>
    <w:rsid w:val="00625269"/>
    <w:rsid w:val="006278CB"/>
    <w:rsid w:val="00627F9D"/>
    <w:rsid w:val="00627FDE"/>
    <w:rsid w:val="00636431"/>
    <w:rsid w:val="006445C3"/>
    <w:rsid w:val="00652167"/>
    <w:rsid w:val="006545D3"/>
    <w:rsid w:val="00655D5B"/>
    <w:rsid w:val="006639F5"/>
    <w:rsid w:val="00665D3E"/>
    <w:rsid w:val="00666BB3"/>
    <w:rsid w:val="00671358"/>
    <w:rsid w:val="0067308B"/>
    <w:rsid w:val="006803D2"/>
    <w:rsid w:val="00681AA9"/>
    <w:rsid w:val="0068311F"/>
    <w:rsid w:val="00684335"/>
    <w:rsid w:val="0068527B"/>
    <w:rsid w:val="00685FAC"/>
    <w:rsid w:val="00690FE3"/>
    <w:rsid w:val="00694068"/>
    <w:rsid w:val="00694D86"/>
    <w:rsid w:val="006977E6"/>
    <w:rsid w:val="006A23F9"/>
    <w:rsid w:val="006A328E"/>
    <w:rsid w:val="006A5193"/>
    <w:rsid w:val="006A539B"/>
    <w:rsid w:val="006B263F"/>
    <w:rsid w:val="006C2A9C"/>
    <w:rsid w:val="006E157A"/>
    <w:rsid w:val="006E69E8"/>
    <w:rsid w:val="006F1C5A"/>
    <w:rsid w:val="007045CA"/>
    <w:rsid w:val="00706EFB"/>
    <w:rsid w:val="00710A55"/>
    <w:rsid w:val="00713620"/>
    <w:rsid w:val="0071414E"/>
    <w:rsid w:val="00722CDD"/>
    <w:rsid w:val="00725D98"/>
    <w:rsid w:val="007275C1"/>
    <w:rsid w:val="00730023"/>
    <w:rsid w:val="00732531"/>
    <w:rsid w:val="00737C08"/>
    <w:rsid w:val="00743A0C"/>
    <w:rsid w:val="00743D50"/>
    <w:rsid w:val="00746085"/>
    <w:rsid w:val="00751301"/>
    <w:rsid w:val="00753D02"/>
    <w:rsid w:val="00756836"/>
    <w:rsid w:val="00757B91"/>
    <w:rsid w:val="0076118C"/>
    <w:rsid w:val="00762124"/>
    <w:rsid w:val="0076315E"/>
    <w:rsid w:val="00770605"/>
    <w:rsid w:val="007777F6"/>
    <w:rsid w:val="00777A09"/>
    <w:rsid w:val="00780FD8"/>
    <w:rsid w:val="00782115"/>
    <w:rsid w:val="007863AC"/>
    <w:rsid w:val="00795A62"/>
    <w:rsid w:val="00796902"/>
    <w:rsid w:val="007A1968"/>
    <w:rsid w:val="007A1F0A"/>
    <w:rsid w:val="007B1C28"/>
    <w:rsid w:val="007B4B0A"/>
    <w:rsid w:val="007C1BF4"/>
    <w:rsid w:val="007C1D18"/>
    <w:rsid w:val="007D0433"/>
    <w:rsid w:val="007D3ACC"/>
    <w:rsid w:val="007D6095"/>
    <w:rsid w:val="007D66FA"/>
    <w:rsid w:val="007D7C91"/>
    <w:rsid w:val="007E5310"/>
    <w:rsid w:val="007F7996"/>
    <w:rsid w:val="008078F7"/>
    <w:rsid w:val="0081380F"/>
    <w:rsid w:val="00814D00"/>
    <w:rsid w:val="00814D82"/>
    <w:rsid w:val="008156C3"/>
    <w:rsid w:val="0081775F"/>
    <w:rsid w:val="008260DB"/>
    <w:rsid w:val="008276CB"/>
    <w:rsid w:val="008315E2"/>
    <w:rsid w:val="00834D5A"/>
    <w:rsid w:val="00834EB8"/>
    <w:rsid w:val="00835E22"/>
    <w:rsid w:val="008378EF"/>
    <w:rsid w:val="00843BC2"/>
    <w:rsid w:val="00856C3B"/>
    <w:rsid w:val="00856C77"/>
    <w:rsid w:val="008579D4"/>
    <w:rsid w:val="00862753"/>
    <w:rsid w:val="008642EA"/>
    <w:rsid w:val="00866792"/>
    <w:rsid w:val="00866F3F"/>
    <w:rsid w:val="00870A62"/>
    <w:rsid w:val="00870D75"/>
    <w:rsid w:val="00872DE2"/>
    <w:rsid w:val="00876775"/>
    <w:rsid w:val="0088066E"/>
    <w:rsid w:val="008812D9"/>
    <w:rsid w:val="008816B8"/>
    <w:rsid w:val="00881974"/>
    <w:rsid w:val="008821A7"/>
    <w:rsid w:val="008829ED"/>
    <w:rsid w:val="00882E98"/>
    <w:rsid w:val="0088396C"/>
    <w:rsid w:val="00884F91"/>
    <w:rsid w:val="0089115B"/>
    <w:rsid w:val="00892256"/>
    <w:rsid w:val="00894668"/>
    <w:rsid w:val="00894BA7"/>
    <w:rsid w:val="008977E4"/>
    <w:rsid w:val="008A1408"/>
    <w:rsid w:val="008A3F9C"/>
    <w:rsid w:val="008A4D22"/>
    <w:rsid w:val="008A672F"/>
    <w:rsid w:val="008C31A0"/>
    <w:rsid w:val="008C49E6"/>
    <w:rsid w:val="008D03D6"/>
    <w:rsid w:val="008D1106"/>
    <w:rsid w:val="008D33B9"/>
    <w:rsid w:val="008D5749"/>
    <w:rsid w:val="008D5E2C"/>
    <w:rsid w:val="008D7C97"/>
    <w:rsid w:val="008E1DC5"/>
    <w:rsid w:val="008E4E45"/>
    <w:rsid w:val="008E7B31"/>
    <w:rsid w:val="008F0981"/>
    <w:rsid w:val="008F5906"/>
    <w:rsid w:val="008F62C3"/>
    <w:rsid w:val="008F651D"/>
    <w:rsid w:val="0090203A"/>
    <w:rsid w:val="00904997"/>
    <w:rsid w:val="00905A55"/>
    <w:rsid w:val="00907EDB"/>
    <w:rsid w:val="00913993"/>
    <w:rsid w:val="00913F95"/>
    <w:rsid w:val="00914FA3"/>
    <w:rsid w:val="009175BF"/>
    <w:rsid w:val="00917F19"/>
    <w:rsid w:val="009234E1"/>
    <w:rsid w:val="00924AF9"/>
    <w:rsid w:val="00931319"/>
    <w:rsid w:val="009352E9"/>
    <w:rsid w:val="00937965"/>
    <w:rsid w:val="00942F14"/>
    <w:rsid w:val="00945EB4"/>
    <w:rsid w:val="00952021"/>
    <w:rsid w:val="00954B82"/>
    <w:rsid w:val="00960613"/>
    <w:rsid w:val="00962042"/>
    <w:rsid w:val="00964350"/>
    <w:rsid w:val="00975D99"/>
    <w:rsid w:val="0098334A"/>
    <w:rsid w:val="00985C97"/>
    <w:rsid w:val="009907C0"/>
    <w:rsid w:val="00991181"/>
    <w:rsid w:val="00991CED"/>
    <w:rsid w:val="00991F2C"/>
    <w:rsid w:val="00994311"/>
    <w:rsid w:val="00994C89"/>
    <w:rsid w:val="009A2407"/>
    <w:rsid w:val="009A6A90"/>
    <w:rsid w:val="009B10A8"/>
    <w:rsid w:val="009B47D0"/>
    <w:rsid w:val="009B621E"/>
    <w:rsid w:val="009C2B0A"/>
    <w:rsid w:val="009C54F5"/>
    <w:rsid w:val="009D156B"/>
    <w:rsid w:val="009D2D98"/>
    <w:rsid w:val="009D3632"/>
    <w:rsid w:val="009D5975"/>
    <w:rsid w:val="009D7A09"/>
    <w:rsid w:val="009E02F5"/>
    <w:rsid w:val="009F00E6"/>
    <w:rsid w:val="009F05DD"/>
    <w:rsid w:val="00A002C8"/>
    <w:rsid w:val="00A05BC5"/>
    <w:rsid w:val="00A13C15"/>
    <w:rsid w:val="00A14EC2"/>
    <w:rsid w:val="00A1663C"/>
    <w:rsid w:val="00A16A2F"/>
    <w:rsid w:val="00A17F96"/>
    <w:rsid w:val="00A30747"/>
    <w:rsid w:val="00A33CA6"/>
    <w:rsid w:val="00A3638C"/>
    <w:rsid w:val="00A36CC8"/>
    <w:rsid w:val="00A372A1"/>
    <w:rsid w:val="00A375DA"/>
    <w:rsid w:val="00A37AE6"/>
    <w:rsid w:val="00A40D35"/>
    <w:rsid w:val="00A429C4"/>
    <w:rsid w:val="00A455DC"/>
    <w:rsid w:val="00A46D8E"/>
    <w:rsid w:val="00A4754F"/>
    <w:rsid w:val="00A5126C"/>
    <w:rsid w:val="00A52FF1"/>
    <w:rsid w:val="00A54B22"/>
    <w:rsid w:val="00A57969"/>
    <w:rsid w:val="00A6640D"/>
    <w:rsid w:val="00A76B80"/>
    <w:rsid w:val="00A80746"/>
    <w:rsid w:val="00A81B25"/>
    <w:rsid w:val="00A8203C"/>
    <w:rsid w:val="00A827F0"/>
    <w:rsid w:val="00A835FC"/>
    <w:rsid w:val="00A83EBE"/>
    <w:rsid w:val="00A902D9"/>
    <w:rsid w:val="00A95569"/>
    <w:rsid w:val="00AA01EC"/>
    <w:rsid w:val="00AA1708"/>
    <w:rsid w:val="00AA258F"/>
    <w:rsid w:val="00AA6267"/>
    <w:rsid w:val="00AA7841"/>
    <w:rsid w:val="00AB7E32"/>
    <w:rsid w:val="00AC16D7"/>
    <w:rsid w:val="00AC6CD8"/>
    <w:rsid w:val="00AD1D31"/>
    <w:rsid w:val="00AD634C"/>
    <w:rsid w:val="00AE0813"/>
    <w:rsid w:val="00AF110C"/>
    <w:rsid w:val="00AF4538"/>
    <w:rsid w:val="00AF5A71"/>
    <w:rsid w:val="00B02DBC"/>
    <w:rsid w:val="00B05DFE"/>
    <w:rsid w:val="00B07DF2"/>
    <w:rsid w:val="00B100DD"/>
    <w:rsid w:val="00B107FB"/>
    <w:rsid w:val="00B11EA9"/>
    <w:rsid w:val="00B13FF3"/>
    <w:rsid w:val="00B16694"/>
    <w:rsid w:val="00B23DDE"/>
    <w:rsid w:val="00B31E1E"/>
    <w:rsid w:val="00B32AB7"/>
    <w:rsid w:val="00B36180"/>
    <w:rsid w:val="00B41CFA"/>
    <w:rsid w:val="00B4718E"/>
    <w:rsid w:val="00B47CFF"/>
    <w:rsid w:val="00B5284A"/>
    <w:rsid w:val="00B55027"/>
    <w:rsid w:val="00B557B5"/>
    <w:rsid w:val="00B61CF8"/>
    <w:rsid w:val="00B70F3E"/>
    <w:rsid w:val="00B80479"/>
    <w:rsid w:val="00B90672"/>
    <w:rsid w:val="00B94067"/>
    <w:rsid w:val="00B94AFB"/>
    <w:rsid w:val="00BA6AE1"/>
    <w:rsid w:val="00BA7E7C"/>
    <w:rsid w:val="00BB1CEE"/>
    <w:rsid w:val="00BB3438"/>
    <w:rsid w:val="00BB3859"/>
    <w:rsid w:val="00BB3BA0"/>
    <w:rsid w:val="00BB3CAF"/>
    <w:rsid w:val="00BB541C"/>
    <w:rsid w:val="00BB57DC"/>
    <w:rsid w:val="00BC0A05"/>
    <w:rsid w:val="00BC1F5E"/>
    <w:rsid w:val="00BC28AF"/>
    <w:rsid w:val="00BC2C45"/>
    <w:rsid w:val="00BE11D2"/>
    <w:rsid w:val="00BE12CC"/>
    <w:rsid w:val="00BE3559"/>
    <w:rsid w:val="00BF2331"/>
    <w:rsid w:val="00BF55C1"/>
    <w:rsid w:val="00BF5740"/>
    <w:rsid w:val="00C07C99"/>
    <w:rsid w:val="00C10D0B"/>
    <w:rsid w:val="00C11759"/>
    <w:rsid w:val="00C1267F"/>
    <w:rsid w:val="00C13240"/>
    <w:rsid w:val="00C14EE8"/>
    <w:rsid w:val="00C156D9"/>
    <w:rsid w:val="00C162DB"/>
    <w:rsid w:val="00C164BC"/>
    <w:rsid w:val="00C270F1"/>
    <w:rsid w:val="00C27F53"/>
    <w:rsid w:val="00C305DA"/>
    <w:rsid w:val="00C313E6"/>
    <w:rsid w:val="00C400B7"/>
    <w:rsid w:val="00C46D50"/>
    <w:rsid w:val="00C4712E"/>
    <w:rsid w:val="00C548AE"/>
    <w:rsid w:val="00C57064"/>
    <w:rsid w:val="00C57882"/>
    <w:rsid w:val="00C57FDC"/>
    <w:rsid w:val="00C65621"/>
    <w:rsid w:val="00C7026E"/>
    <w:rsid w:val="00C70B2A"/>
    <w:rsid w:val="00C72C8C"/>
    <w:rsid w:val="00C75FD6"/>
    <w:rsid w:val="00C7624F"/>
    <w:rsid w:val="00C7655B"/>
    <w:rsid w:val="00C92308"/>
    <w:rsid w:val="00C933D8"/>
    <w:rsid w:val="00CA22A1"/>
    <w:rsid w:val="00CA348C"/>
    <w:rsid w:val="00CB06A7"/>
    <w:rsid w:val="00CB2AC0"/>
    <w:rsid w:val="00CB2BF4"/>
    <w:rsid w:val="00CB589C"/>
    <w:rsid w:val="00CB6A82"/>
    <w:rsid w:val="00CB7375"/>
    <w:rsid w:val="00CC42AE"/>
    <w:rsid w:val="00CC4878"/>
    <w:rsid w:val="00CC6EC1"/>
    <w:rsid w:val="00CC7504"/>
    <w:rsid w:val="00CD1A4E"/>
    <w:rsid w:val="00CD278E"/>
    <w:rsid w:val="00CD488F"/>
    <w:rsid w:val="00CE332F"/>
    <w:rsid w:val="00CE4190"/>
    <w:rsid w:val="00CF2DB8"/>
    <w:rsid w:val="00CF507D"/>
    <w:rsid w:val="00CF701C"/>
    <w:rsid w:val="00D03E49"/>
    <w:rsid w:val="00D06633"/>
    <w:rsid w:val="00D124D1"/>
    <w:rsid w:val="00D136D3"/>
    <w:rsid w:val="00D1532E"/>
    <w:rsid w:val="00D22653"/>
    <w:rsid w:val="00D253BD"/>
    <w:rsid w:val="00D31FF3"/>
    <w:rsid w:val="00D33156"/>
    <w:rsid w:val="00D35CA4"/>
    <w:rsid w:val="00D3786D"/>
    <w:rsid w:val="00D44001"/>
    <w:rsid w:val="00D463FA"/>
    <w:rsid w:val="00D51862"/>
    <w:rsid w:val="00D5403F"/>
    <w:rsid w:val="00D54116"/>
    <w:rsid w:val="00D5438E"/>
    <w:rsid w:val="00D602A8"/>
    <w:rsid w:val="00D66251"/>
    <w:rsid w:val="00D7256E"/>
    <w:rsid w:val="00D75E96"/>
    <w:rsid w:val="00D803F7"/>
    <w:rsid w:val="00D81952"/>
    <w:rsid w:val="00D84BF8"/>
    <w:rsid w:val="00D859F4"/>
    <w:rsid w:val="00D85FF1"/>
    <w:rsid w:val="00D951C5"/>
    <w:rsid w:val="00DA0B99"/>
    <w:rsid w:val="00DA1626"/>
    <w:rsid w:val="00DA6125"/>
    <w:rsid w:val="00DB1F8D"/>
    <w:rsid w:val="00DB2208"/>
    <w:rsid w:val="00DB2AF8"/>
    <w:rsid w:val="00DB4236"/>
    <w:rsid w:val="00DB7A5F"/>
    <w:rsid w:val="00DC4462"/>
    <w:rsid w:val="00DC4736"/>
    <w:rsid w:val="00DE0CE1"/>
    <w:rsid w:val="00DE4489"/>
    <w:rsid w:val="00DF1BC3"/>
    <w:rsid w:val="00DF285A"/>
    <w:rsid w:val="00DF6D75"/>
    <w:rsid w:val="00E00988"/>
    <w:rsid w:val="00E10560"/>
    <w:rsid w:val="00E123FF"/>
    <w:rsid w:val="00E159B0"/>
    <w:rsid w:val="00E22283"/>
    <w:rsid w:val="00E31165"/>
    <w:rsid w:val="00E36DE2"/>
    <w:rsid w:val="00E37B27"/>
    <w:rsid w:val="00E404AB"/>
    <w:rsid w:val="00E405C5"/>
    <w:rsid w:val="00E41AD5"/>
    <w:rsid w:val="00E4647F"/>
    <w:rsid w:val="00E471F3"/>
    <w:rsid w:val="00E50D0E"/>
    <w:rsid w:val="00E50E74"/>
    <w:rsid w:val="00E52105"/>
    <w:rsid w:val="00E53626"/>
    <w:rsid w:val="00E54482"/>
    <w:rsid w:val="00E54ED3"/>
    <w:rsid w:val="00E5520C"/>
    <w:rsid w:val="00E55BC1"/>
    <w:rsid w:val="00E62B1D"/>
    <w:rsid w:val="00E71116"/>
    <w:rsid w:val="00E80FAC"/>
    <w:rsid w:val="00E846AA"/>
    <w:rsid w:val="00E8590A"/>
    <w:rsid w:val="00EA1647"/>
    <w:rsid w:val="00EA28F9"/>
    <w:rsid w:val="00EA357F"/>
    <w:rsid w:val="00EA7052"/>
    <w:rsid w:val="00EA76C8"/>
    <w:rsid w:val="00EB55B1"/>
    <w:rsid w:val="00EB63F2"/>
    <w:rsid w:val="00EC0B2E"/>
    <w:rsid w:val="00EC25C6"/>
    <w:rsid w:val="00EC2906"/>
    <w:rsid w:val="00EC2B01"/>
    <w:rsid w:val="00EC387D"/>
    <w:rsid w:val="00EC76BE"/>
    <w:rsid w:val="00ED3AC1"/>
    <w:rsid w:val="00ED4E7A"/>
    <w:rsid w:val="00ED5603"/>
    <w:rsid w:val="00EE0823"/>
    <w:rsid w:val="00EE1AC0"/>
    <w:rsid w:val="00EE744F"/>
    <w:rsid w:val="00F03BB4"/>
    <w:rsid w:val="00F176D6"/>
    <w:rsid w:val="00F40057"/>
    <w:rsid w:val="00F404A5"/>
    <w:rsid w:val="00F40760"/>
    <w:rsid w:val="00F45804"/>
    <w:rsid w:val="00F47F3A"/>
    <w:rsid w:val="00F51F6C"/>
    <w:rsid w:val="00F5333A"/>
    <w:rsid w:val="00F62060"/>
    <w:rsid w:val="00F70EDD"/>
    <w:rsid w:val="00F7151E"/>
    <w:rsid w:val="00F734CE"/>
    <w:rsid w:val="00F73992"/>
    <w:rsid w:val="00F73ABF"/>
    <w:rsid w:val="00F7632E"/>
    <w:rsid w:val="00F76D27"/>
    <w:rsid w:val="00F82D24"/>
    <w:rsid w:val="00F83617"/>
    <w:rsid w:val="00F87214"/>
    <w:rsid w:val="00F90474"/>
    <w:rsid w:val="00F958C7"/>
    <w:rsid w:val="00FA5A2F"/>
    <w:rsid w:val="00FB15E1"/>
    <w:rsid w:val="00FB51C5"/>
    <w:rsid w:val="00FB7F70"/>
    <w:rsid w:val="00FC2ED7"/>
    <w:rsid w:val="00FC5DBA"/>
    <w:rsid w:val="00FC7BB5"/>
    <w:rsid w:val="00FD27DE"/>
    <w:rsid w:val="00FD77E4"/>
    <w:rsid w:val="00FE26D5"/>
    <w:rsid w:val="00FE3A5C"/>
    <w:rsid w:val="00FE4B7F"/>
    <w:rsid w:val="00FF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EB421"/>
  <w15:chartTrackingRefBased/>
  <w15:docId w15:val="{11AA42B3-EE2B-4F74-AAA5-59F793CC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570"/>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8078F7"/>
    <w:pPr>
      <w:keepNext/>
      <w:keepLines/>
      <w:jc w:val="left"/>
      <w:outlineLvl w:val="0"/>
    </w:pPr>
    <w:rPr>
      <w:rFonts w:eastAsiaTheme="majorEastAsia" w:cstheme="majorBidi"/>
      <w:b/>
      <w:color w:val="000000" w:themeColor="text1"/>
      <w:szCs w:val="32"/>
    </w:rPr>
  </w:style>
  <w:style w:type="paragraph" w:styleId="2">
    <w:name w:val="heading 2"/>
    <w:basedOn w:val="a"/>
    <w:next w:val="a"/>
    <w:link w:val="20"/>
    <w:uiPriority w:val="9"/>
    <w:semiHidden/>
    <w:unhideWhenUsed/>
    <w:qFormat/>
    <w:rsid w:val="00814D0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D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292995"/>
    <w:rPr>
      <w:color w:val="808080"/>
    </w:rPr>
  </w:style>
  <w:style w:type="paragraph" w:styleId="a5">
    <w:name w:val="Title"/>
    <w:basedOn w:val="a"/>
    <w:next w:val="a"/>
    <w:link w:val="a6"/>
    <w:uiPriority w:val="10"/>
    <w:qFormat/>
    <w:rsid w:val="005B3B31"/>
    <w:rPr>
      <w:rFonts w:eastAsiaTheme="majorEastAsia" w:cstheme="majorBidi"/>
      <w:b/>
      <w:spacing w:val="-10"/>
      <w:kern w:val="28"/>
      <w:szCs w:val="56"/>
    </w:rPr>
  </w:style>
  <w:style w:type="character" w:customStyle="1" w:styleId="a6">
    <w:name w:val="Заголовок Знак"/>
    <w:basedOn w:val="a0"/>
    <w:link w:val="a5"/>
    <w:uiPriority w:val="10"/>
    <w:rsid w:val="005B3B31"/>
    <w:rPr>
      <w:rFonts w:ascii="Times New Roman" w:eastAsiaTheme="majorEastAsia" w:hAnsi="Times New Roman" w:cstheme="majorBidi"/>
      <w:b/>
      <w:spacing w:val="-10"/>
      <w:kern w:val="28"/>
      <w:sz w:val="28"/>
      <w:szCs w:val="56"/>
    </w:rPr>
  </w:style>
  <w:style w:type="paragraph" w:customStyle="1" w:styleId="a7">
    <w:name w:val="Рисунок"/>
    <w:basedOn w:val="a"/>
    <w:link w:val="a8"/>
    <w:qFormat/>
    <w:rsid w:val="001A77C7"/>
    <w:pPr>
      <w:ind w:firstLine="0"/>
      <w:jc w:val="center"/>
    </w:pPr>
    <w:rPr>
      <w:noProof/>
    </w:rPr>
  </w:style>
  <w:style w:type="paragraph" w:styleId="a9">
    <w:name w:val="List Paragraph"/>
    <w:basedOn w:val="a"/>
    <w:uiPriority w:val="34"/>
    <w:qFormat/>
    <w:rsid w:val="006152B0"/>
    <w:pPr>
      <w:ind w:left="720"/>
    </w:pPr>
  </w:style>
  <w:style w:type="character" w:customStyle="1" w:styleId="a8">
    <w:name w:val="Рисунок Знак"/>
    <w:basedOn w:val="a0"/>
    <w:link w:val="a7"/>
    <w:rsid w:val="001A77C7"/>
    <w:rPr>
      <w:rFonts w:ascii="Times New Roman" w:hAnsi="Times New Roman"/>
      <w:noProof/>
      <w:sz w:val="28"/>
    </w:rPr>
  </w:style>
  <w:style w:type="character" w:customStyle="1" w:styleId="11">
    <w:name w:val="Стиль1 Знак"/>
    <w:basedOn w:val="a0"/>
    <w:link w:val="12"/>
    <w:locked/>
    <w:rsid w:val="00561ED3"/>
    <w:rPr>
      <w:rFonts w:ascii="Times New Roman" w:eastAsia="PMingLiU" w:hAnsi="Times New Roman" w:cs="Times New Roman"/>
      <w:sz w:val="28"/>
      <w:szCs w:val="28"/>
    </w:rPr>
  </w:style>
  <w:style w:type="paragraph" w:customStyle="1" w:styleId="12">
    <w:name w:val="Стиль1"/>
    <w:basedOn w:val="a"/>
    <w:link w:val="11"/>
    <w:qFormat/>
    <w:rsid w:val="00561ED3"/>
    <w:pPr>
      <w:spacing w:before="120" w:after="160"/>
    </w:pPr>
    <w:rPr>
      <w:rFonts w:eastAsia="PMingLiU" w:cs="Times New Roman"/>
      <w:szCs w:val="28"/>
    </w:rPr>
  </w:style>
  <w:style w:type="paragraph" w:styleId="aa">
    <w:name w:val="header"/>
    <w:basedOn w:val="a"/>
    <w:link w:val="ab"/>
    <w:uiPriority w:val="99"/>
    <w:unhideWhenUsed/>
    <w:rsid w:val="00CF2DB8"/>
    <w:pPr>
      <w:tabs>
        <w:tab w:val="center" w:pos="4677"/>
        <w:tab w:val="right" w:pos="9355"/>
      </w:tabs>
      <w:spacing w:line="240" w:lineRule="auto"/>
    </w:pPr>
  </w:style>
  <w:style w:type="character" w:customStyle="1" w:styleId="ab">
    <w:name w:val="Верхний колонтитул Знак"/>
    <w:basedOn w:val="a0"/>
    <w:link w:val="aa"/>
    <w:uiPriority w:val="99"/>
    <w:rsid w:val="00CF2DB8"/>
    <w:rPr>
      <w:rFonts w:ascii="Times New Roman" w:hAnsi="Times New Roman"/>
      <w:sz w:val="28"/>
    </w:rPr>
  </w:style>
  <w:style w:type="paragraph" w:styleId="ac">
    <w:name w:val="footer"/>
    <w:basedOn w:val="a"/>
    <w:link w:val="ad"/>
    <w:uiPriority w:val="99"/>
    <w:unhideWhenUsed/>
    <w:rsid w:val="00CF2DB8"/>
    <w:pPr>
      <w:tabs>
        <w:tab w:val="center" w:pos="4677"/>
        <w:tab w:val="right" w:pos="9355"/>
      </w:tabs>
      <w:spacing w:line="240" w:lineRule="auto"/>
    </w:pPr>
  </w:style>
  <w:style w:type="character" w:customStyle="1" w:styleId="ad">
    <w:name w:val="Нижний колонтитул Знак"/>
    <w:basedOn w:val="a0"/>
    <w:link w:val="ac"/>
    <w:uiPriority w:val="99"/>
    <w:rsid w:val="00CF2DB8"/>
    <w:rPr>
      <w:rFonts w:ascii="Times New Roman" w:hAnsi="Times New Roman"/>
      <w:sz w:val="28"/>
    </w:rPr>
  </w:style>
  <w:style w:type="character" w:customStyle="1" w:styleId="10">
    <w:name w:val="Заголовок 1 Знак"/>
    <w:basedOn w:val="a0"/>
    <w:link w:val="1"/>
    <w:uiPriority w:val="9"/>
    <w:rsid w:val="008078F7"/>
    <w:rPr>
      <w:rFonts w:ascii="Times New Roman" w:eastAsiaTheme="majorEastAsia" w:hAnsi="Times New Roman" w:cstheme="majorBidi"/>
      <w:b/>
      <w:color w:val="000000" w:themeColor="text1"/>
      <w:sz w:val="28"/>
      <w:szCs w:val="32"/>
    </w:rPr>
  </w:style>
  <w:style w:type="paragraph" w:styleId="ae">
    <w:name w:val="TOC Heading"/>
    <w:basedOn w:val="1"/>
    <w:next w:val="a"/>
    <w:uiPriority w:val="39"/>
    <w:unhideWhenUsed/>
    <w:qFormat/>
    <w:rsid w:val="008078F7"/>
    <w:pPr>
      <w:spacing w:line="259" w:lineRule="auto"/>
      <w:ind w:firstLine="0"/>
      <w:contextualSpacing w:val="0"/>
      <w:outlineLvl w:val="9"/>
    </w:pPr>
    <w:rPr>
      <w:lang w:eastAsia="ru-RU"/>
    </w:rPr>
  </w:style>
  <w:style w:type="paragraph" w:styleId="13">
    <w:name w:val="toc 1"/>
    <w:basedOn w:val="a"/>
    <w:next w:val="a"/>
    <w:autoRedefine/>
    <w:uiPriority w:val="39"/>
    <w:unhideWhenUsed/>
    <w:rsid w:val="00CB6A82"/>
    <w:pPr>
      <w:spacing w:after="100"/>
    </w:pPr>
  </w:style>
  <w:style w:type="character" w:styleId="af">
    <w:name w:val="Hyperlink"/>
    <w:basedOn w:val="a0"/>
    <w:uiPriority w:val="99"/>
    <w:unhideWhenUsed/>
    <w:rsid w:val="00CB6A82"/>
    <w:rPr>
      <w:color w:val="0563C1" w:themeColor="hyperlink"/>
      <w:u w:val="single"/>
    </w:rPr>
  </w:style>
  <w:style w:type="character" w:customStyle="1" w:styleId="20">
    <w:name w:val="Заголовок 2 Знак"/>
    <w:basedOn w:val="a0"/>
    <w:link w:val="2"/>
    <w:uiPriority w:val="9"/>
    <w:semiHidden/>
    <w:rsid w:val="00814D00"/>
    <w:rPr>
      <w:rFonts w:asciiTheme="majorHAnsi" w:eastAsiaTheme="majorEastAsia" w:hAnsiTheme="majorHAnsi" w:cstheme="majorBidi"/>
      <w:color w:val="2F5496" w:themeColor="accent1" w:themeShade="BF"/>
      <w:sz w:val="26"/>
      <w:szCs w:val="26"/>
    </w:rPr>
  </w:style>
  <w:style w:type="table" w:customStyle="1" w:styleId="14">
    <w:name w:val="Сетка таблицы1"/>
    <w:basedOn w:val="a1"/>
    <w:next w:val="a3"/>
    <w:uiPriority w:val="39"/>
    <w:rsid w:val="006B26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6C2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84123">
      <w:bodyDiv w:val="1"/>
      <w:marLeft w:val="0"/>
      <w:marRight w:val="0"/>
      <w:marTop w:val="0"/>
      <w:marBottom w:val="0"/>
      <w:divBdr>
        <w:top w:val="none" w:sz="0" w:space="0" w:color="auto"/>
        <w:left w:val="none" w:sz="0" w:space="0" w:color="auto"/>
        <w:bottom w:val="none" w:sz="0" w:space="0" w:color="auto"/>
        <w:right w:val="none" w:sz="0" w:space="0" w:color="auto"/>
      </w:divBdr>
    </w:div>
    <w:div w:id="267394642">
      <w:bodyDiv w:val="1"/>
      <w:marLeft w:val="0"/>
      <w:marRight w:val="0"/>
      <w:marTop w:val="0"/>
      <w:marBottom w:val="0"/>
      <w:divBdr>
        <w:top w:val="none" w:sz="0" w:space="0" w:color="auto"/>
        <w:left w:val="none" w:sz="0" w:space="0" w:color="auto"/>
        <w:bottom w:val="none" w:sz="0" w:space="0" w:color="auto"/>
        <w:right w:val="none" w:sz="0" w:space="0" w:color="auto"/>
      </w:divBdr>
    </w:div>
    <w:div w:id="343361282">
      <w:bodyDiv w:val="1"/>
      <w:marLeft w:val="0"/>
      <w:marRight w:val="0"/>
      <w:marTop w:val="0"/>
      <w:marBottom w:val="0"/>
      <w:divBdr>
        <w:top w:val="none" w:sz="0" w:space="0" w:color="auto"/>
        <w:left w:val="none" w:sz="0" w:space="0" w:color="auto"/>
        <w:bottom w:val="none" w:sz="0" w:space="0" w:color="auto"/>
        <w:right w:val="none" w:sz="0" w:space="0" w:color="auto"/>
      </w:divBdr>
    </w:div>
    <w:div w:id="397637073">
      <w:bodyDiv w:val="1"/>
      <w:marLeft w:val="0"/>
      <w:marRight w:val="0"/>
      <w:marTop w:val="0"/>
      <w:marBottom w:val="0"/>
      <w:divBdr>
        <w:top w:val="none" w:sz="0" w:space="0" w:color="auto"/>
        <w:left w:val="none" w:sz="0" w:space="0" w:color="auto"/>
        <w:bottom w:val="none" w:sz="0" w:space="0" w:color="auto"/>
        <w:right w:val="none" w:sz="0" w:space="0" w:color="auto"/>
      </w:divBdr>
    </w:div>
    <w:div w:id="409156472">
      <w:bodyDiv w:val="1"/>
      <w:marLeft w:val="0"/>
      <w:marRight w:val="0"/>
      <w:marTop w:val="0"/>
      <w:marBottom w:val="0"/>
      <w:divBdr>
        <w:top w:val="none" w:sz="0" w:space="0" w:color="auto"/>
        <w:left w:val="none" w:sz="0" w:space="0" w:color="auto"/>
        <w:bottom w:val="none" w:sz="0" w:space="0" w:color="auto"/>
        <w:right w:val="none" w:sz="0" w:space="0" w:color="auto"/>
      </w:divBdr>
    </w:div>
    <w:div w:id="520506947">
      <w:bodyDiv w:val="1"/>
      <w:marLeft w:val="0"/>
      <w:marRight w:val="0"/>
      <w:marTop w:val="0"/>
      <w:marBottom w:val="0"/>
      <w:divBdr>
        <w:top w:val="none" w:sz="0" w:space="0" w:color="auto"/>
        <w:left w:val="none" w:sz="0" w:space="0" w:color="auto"/>
        <w:bottom w:val="none" w:sz="0" w:space="0" w:color="auto"/>
        <w:right w:val="none" w:sz="0" w:space="0" w:color="auto"/>
      </w:divBdr>
    </w:div>
    <w:div w:id="535654887">
      <w:bodyDiv w:val="1"/>
      <w:marLeft w:val="0"/>
      <w:marRight w:val="0"/>
      <w:marTop w:val="0"/>
      <w:marBottom w:val="0"/>
      <w:divBdr>
        <w:top w:val="none" w:sz="0" w:space="0" w:color="auto"/>
        <w:left w:val="none" w:sz="0" w:space="0" w:color="auto"/>
        <w:bottom w:val="none" w:sz="0" w:space="0" w:color="auto"/>
        <w:right w:val="none" w:sz="0" w:space="0" w:color="auto"/>
      </w:divBdr>
    </w:div>
    <w:div w:id="624313090">
      <w:bodyDiv w:val="1"/>
      <w:marLeft w:val="0"/>
      <w:marRight w:val="0"/>
      <w:marTop w:val="0"/>
      <w:marBottom w:val="0"/>
      <w:divBdr>
        <w:top w:val="none" w:sz="0" w:space="0" w:color="auto"/>
        <w:left w:val="none" w:sz="0" w:space="0" w:color="auto"/>
        <w:bottom w:val="none" w:sz="0" w:space="0" w:color="auto"/>
        <w:right w:val="none" w:sz="0" w:space="0" w:color="auto"/>
      </w:divBdr>
    </w:div>
    <w:div w:id="624963624">
      <w:bodyDiv w:val="1"/>
      <w:marLeft w:val="0"/>
      <w:marRight w:val="0"/>
      <w:marTop w:val="0"/>
      <w:marBottom w:val="0"/>
      <w:divBdr>
        <w:top w:val="none" w:sz="0" w:space="0" w:color="auto"/>
        <w:left w:val="none" w:sz="0" w:space="0" w:color="auto"/>
        <w:bottom w:val="none" w:sz="0" w:space="0" w:color="auto"/>
        <w:right w:val="none" w:sz="0" w:space="0" w:color="auto"/>
      </w:divBdr>
    </w:div>
    <w:div w:id="678772871">
      <w:bodyDiv w:val="1"/>
      <w:marLeft w:val="0"/>
      <w:marRight w:val="0"/>
      <w:marTop w:val="0"/>
      <w:marBottom w:val="0"/>
      <w:divBdr>
        <w:top w:val="none" w:sz="0" w:space="0" w:color="auto"/>
        <w:left w:val="none" w:sz="0" w:space="0" w:color="auto"/>
        <w:bottom w:val="none" w:sz="0" w:space="0" w:color="auto"/>
        <w:right w:val="none" w:sz="0" w:space="0" w:color="auto"/>
      </w:divBdr>
    </w:div>
    <w:div w:id="729426688">
      <w:bodyDiv w:val="1"/>
      <w:marLeft w:val="0"/>
      <w:marRight w:val="0"/>
      <w:marTop w:val="0"/>
      <w:marBottom w:val="0"/>
      <w:divBdr>
        <w:top w:val="none" w:sz="0" w:space="0" w:color="auto"/>
        <w:left w:val="none" w:sz="0" w:space="0" w:color="auto"/>
        <w:bottom w:val="none" w:sz="0" w:space="0" w:color="auto"/>
        <w:right w:val="none" w:sz="0" w:space="0" w:color="auto"/>
      </w:divBdr>
    </w:div>
    <w:div w:id="753359280">
      <w:bodyDiv w:val="1"/>
      <w:marLeft w:val="0"/>
      <w:marRight w:val="0"/>
      <w:marTop w:val="0"/>
      <w:marBottom w:val="0"/>
      <w:divBdr>
        <w:top w:val="none" w:sz="0" w:space="0" w:color="auto"/>
        <w:left w:val="none" w:sz="0" w:space="0" w:color="auto"/>
        <w:bottom w:val="none" w:sz="0" w:space="0" w:color="auto"/>
        <w:right w:val="none" w:sz="0" w:space="0" w:color="auto"/>
      </w:divBdr>
    </w:div>
    <w:div w:id="796263773">
      <w:bodyDiv w:val="1"/>
      <w:marLeft w:val="0"/>
      <w:marRight w:val="0"/>
      <w:marTop w:val="0"/>
      <w:marBottom w:val="0"/>
      <w:divBdr>
        <w:top w:val="none" w:sz="0" w:space="0" w:color="auto"/>
        <w:left w:val="none" w:sz="0" w:space="0" w:color="auto"/>
        <w:bottom w:val="none" w:sz="0" w:space="0" w:color="auto"/>
        <w:right w:val="none" w:sz="0" w:space="0" w:color="auto"/>
      </w:divBdr>
    </w:div>
    <w:div w:id="816726869">
      <w:bodyDiv w:val="1"/>
      <w:marLeft w:val="0"/>
      <w:marRight w:val="0"/>
      <w:marTop w:val="0"/>
      <w:marBottom w:val="0"/>
      <w:divBdr>
        <w:top w:val="none" w:sz="0" w:space="0" w:color="auto"/>
        <w:left w:val="none" w:sz="0" w:space="0" w:color="auto"/>
        <w:bottom w:val="none" w:sz="0" w:space="0" w:color="auto"/>
        <w:right w:val="none" w:sz="0" w:space="0" w:color="auto"/>
      </w:divBdr>
    </w:div>
    <w:div w:id="823203616">
      <w:bodyDiv w:val="1"/>
      <w:marLeft w:val="0"/>
      <w:marRight w:val="0"/>
      <w:marTop w:val="0"/>
      <w:marBottom w:val="0"/>
      <w:divBdr>
        <w:top w:val="none" w:sz="0" w:space="0" w:color="auto"/>
        <w:left w:val="none" w:sz="0" w:space="0" w:color="auto"/>
        <w:bottom w:val="none" w:sz="0" w:space="0" w:color="auto"/>
        <w:right w:val="none" w:sz="0" w:space="0" w:color="auto"/>
      </w:divBdr>
    </w:div>
    <w:div w:id="840705883">
      <w:bodyDiv w:val="1"/>
      <w:marLeft w:val="0"/>
      <w:marRight w:val="0"/>
      <w:marTop w:val="0"/>
      <w:marBottom w:val="0"/>
      <w:divBdr>
        <w:top w:val="none" w:sz="0" w:space="0" w:color="auto"/>
        <w:left w:val="none" w:sz="0" w:space="0" w:color="auto"/>
        <w:bottom w:val="none" w:sz="0" w:space="0" w:color="auto"/>
        <w:right w:val="none" w:sz="0" w:space="0" w:color="auto"/>
      </w:divBdr>
    </w:div>
    <w:div w:id="863246918">
      <w:bodyDiv w:val="1"/>
      <w:marLeft w:val="0"/>
      <w:marRight w:val="0"/>
      <w:marTop w:val="0"/>
      <w:marBottom w:val="0"/>
      <w:divBdr>
        <w:top w:val="none" w:sz="0" w:space="0" w:color="auto"/>
        <w:left w:val="none" w:sz="0" w:space="0" w:color="auto"/>
        <w:bottom w:val="none" w:sz="0" w:space="0" w:color="auto"/>
        <w:right w:val="none" w:sz="0" w:space="0" w:color="auto"/>
      </w:divBdr>
    </w:div>
    <w:div w:id="883130159">
      <w:bodyDiv w:val="1"/>
      <w:marLeft w:val="0"/>
      <w:marRight w:val="0"/>
      <w:marTop w:val="0"/>
      <w:marBottom w:val="0"/>
      <w:divBdr>
        <w:top w:val="none" w:sz="0" w:space="0" w:color="auto"/>
        <w:left w:val="none" w:sz="0" w:space="0" w:color="auto"/>
        <w:bottom w:val="none" w:sz="0" w:space="0" w:color="auto"/>
        <w:right w:val="none" w:sz="0" w:space="0" w:color="auto"/>
      </w:divBdr>
    </w:div>
    <w:div w:id="919875957">
      <w:bodyDiv w:val="1"/>
      <w:marLeft w:val="0"/>
      <w:marRight w:val="0"/>
      <w:marTop w:val="0"/>
      <w:marBottom w:val="0"/>
      <w:divBdr>
        <w:top w:val="none" w:sz="0" w:space="0" w:color="auto"/>
        <w:left w:val="none" w:sz="0" w:space="0" w:color="auto"/>
        <w:bottom w:val="none" w:sz="0" w:space="0" w:color="auto"/>
        <w:right w:val="none" w:sz="0" w:space="0" w:color="auto"/>
      </w:divBdr>
    </w:div>
    <w:div w:id="1098406398">
      <w:bodyDiv w:val="1"/>
      <w:marLeft w:val="0"/>
      <w:marRight w:val="0"/>
      <w:marTop w:val="0"/>
      <w:marBottom w:val="0"/>
      <w:divBdr>
        <w:top w:val="none" w:sz="0" w:space="0" w:color="auto"/>
        <w:left w:val="none" w:sz="0" w:space="0" w:color="auto"/>
        <w:bottom w:val="none" w:sz="0" w:space="0" w:color="auto"/>
        <w:right w:val="none" w:sz="0" w:space="0" w:color="auto"/>
      </w:divBdr>
    </w:div>
    <w:div w:id="1172338012">
      <w:bodyDiv w:val="1"/>
      <w:marLeft w:val="0"/>
      <w:marRight w:val="0"/>
      <w:marTop w:val="0"/>
      <w:marBottom w:val="0"/>
      <w:divBdr>
        <w:top w:val="none" w:sz="0" w:space="0" w:color="auto"/>
        <w:left w:val="none" w:sz="0" w:space="0" w:color="auto"/>
        <w:bottom w:val="none" w:sz="0" w:space="0" w:color="auto"/>
        <w:right w:val="none" w:sz="0" w:space="0" w:color="auto"/>
      </w:divBdr>
    </w:div>
    <w:div w:id="1289508648">
      <w:bodyDiv w:val="1"/>
      <w:marLeft w:val="0"/>
      <w:marRight w:val="0"/>
      <w:marTop w:val="0"/>
      <w:marBottom w:val="0"/>
      <w:divBdr>
        <w:top w:val="none" w:sz="0" w:space="0" w:color="auto"/>
        <w:left w:val="none" w:sz="0" w:space="0" w:color="auto"/>
        <w:bottom w:val="none" w:sz="0" w:space="0" w:color="auto"/>
        <w:right w:val="none" w:sz="0" w:space="0" w:color="auto"/>
      </w:divBdr>
    </w:div>
    <w:div w:id="1337147709">
      <w:bodyDiv w:val="1"/>
      <w:marLeft w:val="0"/>
      <w:marRight w:val="0"/>
      <w:marTop w:val="0"/>
      <w:marBottom w:val="0"/>
      <w:divBdr>
        <w:top w:val="none" w:sz="0" w:space="0" w:color="auto"/>
        <w:left w:val="none" w:sz="0" w:space="0" w:color="auto"/>
        <w:bottom w:val="none" w:sz="0" w:space="0" w:color="auto"/>
        <w:right w:val="none" w:sz="0" w:space="0" w:color="auto"/>
      </w:divBdr>
    </w:div>
    <w:div w:id="1367751274">
      <w:bodyDiv w:val="1"/>
      <w:marLeft w:val="0"/>
      <w:marRight w:val="0"/>
      <w:marTop w:val="0"/>
      <w:marBottom w:val="0"/>
      <w:divBdr>
        <w:top w:val="none" w:sz="0" w:space="0" w:color="auto"/>
        <w:left w:val="none" w:sz="0" w:space="0" w:color="auto"/>
        <w:bottom w:val="none" w:sz="0" w:space="0" w:color="auto"/>
        <w:right w:val="none" w:sz="0" w:space="0" w:color="auto"/>
      </w:divBdr>
    </w:div>
    <w:div w:id="1414358737">
      <w:bodyDiv w:val="1"/>
      <w:marLeft w:val="0"/>
      <w:marRight w:val="0"/>
      <w:marTop w:val="0"/>
      <w:marBottom w:val="0"/>
      <w:divBdr>
        <w:top w:val="none" w:sz="0" w:space="0" w:color="auto"/>
        <w:left w:val="none" w:sz="0" w:space="0" w:color="auto"/>
        <w:bottom w:val="none" w:sz="0" w:space="0" w:color="auto"/>
        <w:right w:val="none" w:sz="0" w:space="0" w:color="auto"/>
      </w:divBdr>
    </w:div>
    <w:div w:id="1428502643">
      <w:bodyDiv w:val="1"/>
      <w:marLeft w:val="0"/>
      <w:marRight w:val="0"/>
      <w:marTop w:val="0"/>
      <w:marBottom w:val="0"/>
      <w:divBdr>
        <w:top w:val="none" w:sz="0" w:space="0" w:color="auto"/>
        <w:left w:val="none" w:sz="0" w:space="0" w:color="auto"/>
        <w:bottom w:val="none" w:sz="0" w:space="0" w:color="auto"/>
        <w:right w:val="none" w:sz="0" w:space="0" w:color="auto"/>
      </w:divBdr>
    </w:div>
    <w:div w:id="1456949896">
      <w:bodyDiv w:val="1"/>
      <w:marLeft w:val="0"/>
      <w:marRight w:val="0"/>
      <w:marTop w:val="0"/>
      <w:marBottom w:val="0"/>
      <w:divBdr>
        <w:top w:val="none" w:sz="0" w:space="0" w:color="auto"/>
        <w:left w:val="none" w:sz="0" w:space="0" w:color="auto"/>
        <w:bottom w:val="none" w:sz="0" w:space="0" w:color="auto"/>
        <w:right w:val="none" w:sz="0" w:space="0" w:color="auto"/>
      </w:divBdr>
    </w:div>
    <w:div w:id="1481580114">
      <w:bodyDiv w:val="1"/>
      <w:marLeft w:val="0"/>
      <w:marRight w:val="0"/>
      <w:marTop w:val="0"/>
      <w:marBottom w:val="0"/>
      <w:divBdr>
        <w:top w:val="none" w:sz="0" w:space="0" w:color="auto"/>
        <w:left w:val="none" w:sz="0" w:space="0" w:color="auto"/>
        <w:bottom w:val="none" w:sz="0" w:space="0" w:color="auto"/>
        <w:right w:val="none" w:sz="0" w:space="0" w:color="auto"/>
      </w:divBdr>
    </w:div>
    <w:div w:id="1530680384">
      <w:bodyDiv w:val="1"/>
      <w:marLeft w:val="0"/>
      <w:marRight w:val="0"/>
      <w:marTop w:val="0"/>
      <w:marBottom w:val="0"/>
      <w:divBdr>
        <w:top w:val="none" w:sz="0" w:space="0" w:color="auto"/>
        <w:left w:val="none" w:sz="0" w:space="0" w:color="auto"/>
        <w:bottom w:val="none" w:sz="0" w:space="0" w:color="auto"/>
        <w:right w:val="none" w:sz="0" w:space="0" w:color="auto"/>
      </w:divBdr>
    </w:div>
    <w:div w:id="1637560524">
      <w:bodyDiv w:val="1"/>
      <w:marLeft w:val="0"/>
      <w:marRight w:val="0"/>
      <w:marTop w:val="0"/>
      <w:marBottom w:val="0"/>
      <w:divBdr>
        <w:top w:val="none" w:sz="0" w:space="0" w:color="auto"/>
        <w:left w:val="none" w:sz="0" w:space="0" w:color="auto"/>
        <w:bottom w:val="none" w:sz="0" w:space="0" w:color="auto"/>
        <w:right w:val="none" w:sz="0" w:space="0" w:color="auto"/>
      </w:divBdr>
    </w:div>
    <w:div w:id="1671330315">
      <w:bodyDiv w:val="1"/>
      <w:marLeft w:val="0"/>
      <w:marRight w:val="0"/>
      <w:marTop w:val="0"/>
      <w:marBottom w:val="0"/>
      <w:divBdr>
        <w:top w:val="none" w:sz="0" w:space="0" w:color="auto"/>
        <w:left w:val="none" w:sz="0" w:space="0" w:color="auto"/>
        <w:bottom w:val="none" w:sz="0" w:space="0" w:color="auto"/>
        <w:right w:val="none" w:sz="0" w:space="0" w:color="auto"/>
      </w:divBdr>
    </w:div>
    <w:div w:id="1685088936">
      <w:bodyDiv w:val="1"/>
      <w:marLeft w:val="0"/>
      <w:marRight w:val="0"/>
      <w:marTop w:val="0"/>
      <w:marBottom w:val="0"/>
      <w:divBdr>
        <w:top w:val="none" w:sz="0" w:space="0" w:color="auto"/>
        <w:left w:val="none" w:sz="0" w:space="0" w:color="auto"/>
        <w:bottom w:val="none" w:sz="0" w:space="0" w:color="auto"/>
        <w:right w:val="none" w:sz="0" w:space="0" w:color="auto"/>
      </w:divBdr>
    </w:div>
    <w:div w:id="1776707926">
      <w:bodyDiv w:val="1"/>
      <w:marLeft w:val="0"/>
      <w:marRight w:val="0"/>
      <w:marTop w:val="0"/>
      <w:marBottom w:val="0"/>
      <w:divBdr>
        <w:top w:val="none" w:sz="0" w:space="0" w:color="auto"/>
        <w:left w:val="none" w:sz="0" w:space="0" w:color="auto"/>
        <w:bottom w:val="none" w:sz="0" w:space="0" w:color="auto"/>
        <w:right w:val="none" w:sz="0" w:space="0" w:color="auto"/>
      </w:divBdr>
    </w:div>
    <w:div w:id="1787233908">
      <w:bodyDiv w:val="1"/>
      <w:marLeft w:val="0"/>
      <w:marRight w:val="0"/>
      <w:marTop w:val="0"/>
      <w:marBottom w:val="0"/>
      <w:divBdr>
        <w:top w:val="none" w:sz="0" w:space="0" w:color="auto"/>
        <w:left w:val="none" w:sz="0" w:space="0" w:color="auto"/>
        <w:bottom w:val="none" w:sz="0" w:space="0" w:color="auto"/>
        <w:right w:val="none" w:sz="0" w:space="0" w:color="auto"/>
      </w:divBdr>
    </w:div>
    <w:div w:id="1788159766">
      <w:bodyDiv w:val="1"/>
      <w:marLeft w:val="0"/>
      <w:marRight w:val="0"/>
      <w:marTop w:val="0"/>
      <w:marBottom w:val="0"/>
      <w:divBdr>
        <w:top w:val="none" w:sz="0" w:space="0" w:color="auto"/>
        <w:left w:val="none" w:sz="0" w:space="0" w:color="auto"/>
        <w:bottom w:val="none" w:sz="0" w:space="0" w:color="auto"/>
        <w:right w:val="none" w:sz="0" w:space="0" w:color="auto"/>
      </w:divBdr>
    </w:div>
    <w:div w:id="1908104246">
      <w:bodyDiv w:val="1"/>
      <w:marLeft w:val="0"/>
      <w:marRight w:val="0"/>
      <w:marTop w:val="0"/>
      <w:marBottom w:val="0"/>
      <w:divBdr>
        <w:top w:val="none" w:sz="0" w:space="0" w:color="auto"/>
        <w:left w:val="none" w:sz="0" w:space="0" w:color="auto"/>
        <w:bottom w:val="none" w:sz="0" w:space="0" w:color="auto"/>
        <w:right w:val="none" w:sz="0" w:space="0" w:color="auto"/>
      </w:divBdr>
    </w:div>
    <w:div w:id="1985236466">
      <w:bodyDiv w:val="1"/>
      <w:marLeft w:val="0"/>
      <w:marRight w:val="0"/>
      <w:marTop w:val="0"/>
      <w:marBottom w:val="0"/>
      <w:divBdr>
        <w:top w:val="none" w:sz="0" w:space="0" w:color="auto"/>
        <w:left w:val="none" w:sz="0" w:space="0" w:color="auto"/>
        <w:bottom w:val="none" w:sz="0" w:space="0" w:color="auto"/>
        <w:right w:val="none" w:sz="0" w:space="0" w:color="auto"/>
      </w:divBdr>
    </w:div>
    <w:div w:id="1990670616">
      <w:bodyDiv w:val="1"/>
      <w:marLeft w:val="0"/>
      <w:marRight w:val="0"/>
      <w:marTop w:val="0"/>
      <w:marBottom w:val="0"/>
      <w:divBdr>
        <w:top w:val="none" w:sz="0" w:space="0" w:color="auto"/>
        <w:left w:val="none" w:sz="0" w:space="0" w:color="auto"/>
        <w:bottom w:val="none" w:sz="0" w:space="0" w:color="auto"/>
        <w:right w:val="none" w:sz="0" w:space="0" w:color="auto"/>
      </w:divBdr>
    </w:div>
    <w:div w:id="1999992507">
      <w:bodyDiv w:val="1"/>
      <w:marLeft w:val="0"/>
      <w:marRight w:val="0"/>
      <w:marTop w:val="0"/>
      <w:marBottom w:val="0"/>
      <w:divBdr>
        <w:top w:val="none" w:sz="0" w:space="0" w:color="auto"/>
        <w:left w:val="none" w:sz="0" w:space="0" w:color="auto"/>
        <w:bottom w:val="none" w:sz="0" w:space="0" w:color="auto"/>
        <w:right w:val="none" w:sz="0" w:space="0" w:color="auto"/>
      </w:divBdr>
    </w:div>
    <w:div w:id="2029333684">
      <w:bodyDiv w:val="1"/>
      <w:marLeft w:val="0"/>
      <w:marRight w:val="0"/>
      <w:marTop w:val="0"/>
      <w:marBottom w:val="0"/>
      <w:divBdr>
        <w:top w:val="none" w:sz="0" w:space="0" w:color="auto"/>
        <w:left w:val="none" w:sz="0" w:space="0" w:color="auto"/>
        <w:bottom w:val="none" w:sz="0" w:space="0" w:color="auto"/>
        <w:right w:val="none" w:sz="0" w:space="0" w:color="auto"/>
      </w:divBdr>
    </w:div>
    <w:div w:id="2090955156">
      <w:bodyDiv w:val="1"/>
      <w:marLeft w:val="0"/>
      <w:marRight w:val="0"/>
      <w:marTop w:val="0"/>
      <w:marBottom w:val="0"/>
      <w:divBdr>
        <w:top w:val="none" w:sz="0" w:space="0" w:color="auto"/>
        <w:left w:val="none" w:sz="0" w:space="0" w:color="auto"/>
        <w:bottom w:val="none" w:sz="0" w:space="0" w:color="auto"/>
        <w:right w:val="none" w:sz="0" w:space="0" w:color="auto"/>
      </w:divBdr>
    </w:div>
    <w:div w:id="2093234025">
      <w:bodyDiv w:val="1"/>
      <w:marLeft w:val="0"/>
      <w:marRight w:val="0"/>
      <w:marTop w:val="0"/>
      <w:marBottom w:val="0"/>
      <w:divBdr>
        <w:top w:val="none" w:sz="0" w:space="0" w:color="auto"/>
        <w:left w:val="none" w:sz="0" w:space="0" w:color="auto"/>
        <w:bottom w:val="none" w:sz="0" w:space="0" w:color="auto"/>
        <w:right w:val="none" w:sz="0" w:space="0" w:color="auto"/>
      </w:divBdr>
    </w:div>
    <w:div w:id="213675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57144-3A2D-407E-BEC9-72222DD6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9951</Words>
  <Characters>56721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Бордонос</dc:creator>
  <cp:keywords/>
  <dc:description/>
  <cp:lastModifiedBy>Игорь Бордонос</cp:lastModifiedBy>
  <cp:revision>20</cp:revision>
  <cp:lastPrinted>2022-06-14T13:53:00Z</cp:lastPrinted>
  <dcterms:created xsi:type="dcterms:W3CDTF">2022-06-12T14:27:00Z</dcterms:created>
  <dcterms:modified xsi:type="dcterms:W3CDTF">2022-06-14T13:54:00Z</dcterms:modified>
</cp:coreProperties>
</file>