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92" w:rsidRPr="00C6018E" w:rsidRDefault="00E82692" w:rsidP="00E82692">
      <w:pPr>
        <w:spacing w:after="0" w:line="240" w:lineRule="auto"/>
        <w:jc w:val="center"/>
        <w:rPr>
          <w:rFonts w:ascii="Times New Roman" w:hAnsi="Times New Roman"/>
          <w:sz w:val="24"/>
          <w:szCs w:val="24"/>
          <w:lang w:eastAsia="ru-RU"/>
        </w:rPr>
      </w:pPr>
      <w:r w:rsidRPr="00C6018E">
        <w:rPr>
          <w:rFonts w:ascii="Times New Roman" w:hAnsi="Times New Roman"/>
          <w:color w:val="000000"/>
          <w:sz w:val="24"/>
          <w:szCs w:val="24"/>
          <w:lang w:eastAsia="ru-RU"/>
        </w:rPr>
        <w:t>МИНИСТЕРСТВО ОБРАЗОВАНИЯ И НАУКИ РОССИЙСКОЙ ФЕДЕРАЦИИ</w:t>
      </w:r>
    </w:p>
    <w:p w:rsidR="00E82692" w:rsidRPr="00C6018E" w:rsidRDefault="00E82692" w:rsidP="00E82692">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C6018E">
        <w:rPr>
          <w:rFonts w:ascii="Times New Roman" w:hAnsi="Times New Roman"/>
          <w:color w:val="000000"/>
          <w:sz w:val="24"/>
          <w:szCs w:val="24"/>
          <w:lang w:eastAsia="ru-RU"/>
        </w:rPr>
        <w:t>Федеральное государственное бюджетное образовательное учреждение</w:t>
      </w:r>
    </w:p>
    <w:p w:rsidR="00E82692" w:rsidRPr="00C6018E" w:rsidRDefault="00E82692" w:rsidP="00E82692">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C6018E">
        <w:rPr>
          <w:rFonts w:ascii="Times New Roman" w:hAnsi="Times New Roman"/>
          <w:color w:val="000000"/>
          <w:sz w:val="24"/>
          <w:szCs w:val="24"/>
          <w:lang w:eastAsia="ru-RU"/>
        </w:rPr>
        <w:t>высшего образования</w:t>
      </w:r>
    </w:p>
    <w:p w:rsidR="00E82692" w:rsidRPr="00C6018E" w:rsidRDefault="00E82692" w:rsidP="00E82692">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C6018E">
        <w:rPr>
          <w:rFonts w:ascii="Times New Roman" w:hAnsi="Times New Roman"/>
          <w:b/>
          <w:color w:val="000000"/>
          <w:sz w:val="28"/>
          <w:szCs w:val="28"/>
          <w:lang w:eastAsia="ru-RU"/>
        </w:rPr>
        <w:t>«КУБАНСКИЙ ГОСУДАРСТВЕННЫЙ УНИВЕРСИТЕТ»</w:t>
      </w:r>
    </w:p>
    <w:p w:rsidR="00E82692" w:rsidRPr="00C6018E" w:rsidRDefault="00BF58C0" w:rsidP="00E82692">
      <w:pPr>
        <w:shd w:val="clear" w:color="auto" w:fill="FFFFFF"/>
        <w:autoSpaceDE w:val="0"/>
        <w:autoSpaceDN w:val="0"/>
        <w:adjustRightInd w:val="0"/>
        <w:spacing w:after="0" w:line="240" w:lineRule="auto"/>
        <w:jc w:val="center"/>
        <w:outlineLvl w:val="0"/>
        <w:rPr>
          <w:rFonts w:ascii="Times New Roman" w:hAnsi="Times New Roman"/>
          <w:b/>
          <w:color w:val="000000"/>
          <w:sz w:val="28"/>
          <w:szCs w:val="28"/>
          <w:lang w:eastAsia="ru-RU"/>
        </w:rPr>
      </w:pPr>
      <w:r>
        <w:rPr>
          <w:rFonts w:ascii="Times New Roman" w:hAnsi="Times New Roman"/>
          <w:b/>
          <w:color w:val="000000"/>
          <w:sz w:val="28"/>
          <w:szCs w:val="28"/>
          <w:lang w:eastAsia="ru-RU"/>
        </w:rPr>
        <w:t>(ФГБОУ В</w:t>
      </w:r>
      <w:r w:rsidR="00E82692" w:rsidRPr="00C6018E">
        <w:rPr>
          <w:rFonts w:ascii="Times New Roman" w:hAnsi="Times New Roman"/>
          <w:b/>
          <w:color w:val="000000"/>
          <w:sz w:val="28"/>
          <w:szCs w:val="28"/>
          <w:lang w:eastAsia="ru-RU"/>
        </w:rPr>
        <w:t>О «</w:t>
      </w:r>
      <w:proofErr w:type="spellStart"/>
      <w:r w:rsidR="00E82692" w:rsidRPr="00C6018E">
        <w:rPr>
          <w:rFonts w:ascii="Times New Roman" w:hAnsi="Times New Roman"/>
          <w:b/>
          <w:color w:val="000000"/>
          <w:sz w:val="28"/>
          <w:szCs w:val="28"/>
          <w:lang w:eastAsia="ru-RU"/>
        </w:rPr>
        <w:t>КубГУ</w:t>
      </w:r>
      <w:proofErr w:type="spellEnd"/>
      <w:r w:rsidR="00E82692" w:rsidRPr="00C6018E">
        <w:rPr>
          <w:rFonts w:ascii="Times New Roman" w:hAnsi="Times New Roman"/>
          <w:b/>
          <w:color w:val="000000"/>
          <w:sz w:val="28"/>
          <w:szCs w:val="28"/>
          <w:lang w:eastAsia="ru-RU"/>
        </w:rPr>
        <w:t>»)</w:t>
      </w:r>
    </w:p>
    <w:p w:rsidR="00E82692" w:rsidRPr="00C6018E" w:rsidRDefault="00E82692" w:rsidP="00E82692">
      <w:pPr>
        <w:shd w:val="clear" w:color="auto" w:fill="FFFFFF"/>
        <w:autoSpaceDE w:val="0"/>
        <w:autoSpaceDN w:val="0"/>
        <w:adjustRightInd w:val="0"/>
        <w:spacing w:line="360" w:lineRule="auto"/>
        <w:outlineLvl w:val="0"/>
        <w:rPr>
          <w:rFonts w:ascii="Times New Roman" w:hAnsi="Times New Roman"/>
          <w:b/>
          <w:color w:val="000000"/>
          <w:sz w:val="28"/>
          <w:szCs w:val="28"/>
          <w:lang w:eastAsia="ru-RU"/>
        </w:rPr>
      </w:pPr>
    </w:p>
    <w:p w:rsidR="00E82692" w:rsidRPr="00C6018E" w:rsidRDefault="00E82692" w:rsidP="00E82692">
      <w:pPr>
        <w:shd w:val="clear" w:color="auto" w:fill="FFFFFF"/>
        <w:autoSpaceDE w:val="0"/>
        <w:autoSpaceDN w:val="0"/>
        <w:adjustRightInd w:val="0"/>
        <w:spacing w:line="360" w:lineRule="auto"/>
        <w:jc w:val="center"/>
        <w:outlineLvl w:val="0"/>
        <w:rPr>
          <w:rFonts w:ascii="Times New Roman" w:hAnsi="Times New Roman"/>
          <w:b/>
          <w:color w:val="000000"/>
          <w:sz w:val="28"/>
          <w:szCs w:val="28"/>
          <w:lang w:eastAsia="ru-RU"/>
        </w:rPr>
      </w:pPr>
      <w:r w:rsidRPr="00C6018E">
        <w:rPr>
          <w:rFonts w:ascii="Times New Roman" w:hAnsi="Times New Roman"/>
          <w:b/>
          <w:color w:val="000000"/>
          <w:sz w:val="28"/>
          <w:szCs w:val="28"/>
          <w:lang w:eastAsia="ru-RU"/>
        </w:rPr>
        <w:t>Кафедра теоретической экономики</w:t>
      </w:r>
    </w:p>
    <w:p w:rsidR="00E82692" w:rsidRPr="00C6018E" w:rsidRDefault="00E82692" w:rsidP="00E82692">
      <w:pPr>
        <w:shd w:val="clear" w:color="auto" w:fill="FFFFFF"/>
        <w:autoSpaceDE w:val="0"/>
        <w:autoSpaceDN w:val="0"/>
        <w:adjustRightInd w:val="0"/>
        <w:spacing w:line="360" w:lineRule="auto"/>
        <w:jc w:val="center"/>
        <w:outlineLvl w:val="0"/>
        <w:rPr>
          <w:rFonts w:ascii="Times New Roman" w:hAnsi="Times New Roman"/>
          <w:b/>
          <w:color w:val="000000"/>
          <w:sz w:val="28"/>
          <w:szCs w:val="28"/>
          <w:lang w:eastAsia="ru-RU"/>
        </w:rPr>
      </w:pPr>
    </w:p>
    <w:p w:rsidR="00E82692" w:rsidRPr="00C6018E" w:rsidRDefault="00E82692" w:rsidP="00E82692">
      <w:pPr>
        <w:shd w:val="clear" w:color="auto" w:fill="FFFFFF"/>
        <w:autoSpaceDE w:val="0"/>
        <w:autoSpaceDN w:val="0"/>
        <w:adjustRightInd w:val="0"/>
        <w:jc w:val="both"/>
        <w:outlineLvl w:val="0"/>
        <w:rPr>
          <w:rFonts w:ascii="Times New Roman" w:hAnsi="Times New Roman"/>
          <w:b/>
          <w:sz w:val="28"/>
          <w:szCs w:val="28"/>
          <w:lang w:eastAsia="ru-RU"/>
        </w:rPr>
      </w:pPr>
    </w:p>
    <w:p w:rsidR="00E82692" w:rsidRPr="00BF58C0" w:rsidRDefault="00E82692" w:rsidP="00BF58C0">
      <w:pPr>
        <w:shd w:val="clear" w:color="auto" w:fill="FFFFFF"/>
        <w:autoSpaceDE w:val="0"/>
        <w:autoSpaceDN w:val="0"/>
        <w:adjustRightInd w:val="0"/>
        <w:spacing w:line="240" w:lineRule="auto"/>
        <w:jc w:val="center"/>
        <w:outlineLvl w:val="0"/>
        <w:rPr>
          <w:rFonts w:ascii="Times New Roman" w:hAnsi="Times New Roman"/>
          <w:b/>
          <w:sz w:val="28"/>
          <w:szCs w:val="28"/>
          <w:lang w:eastAsia="ru-RU"/>
        </w:rPr>
      </w:pPr>
      <w:r w:rsidRPr="00BF58C0">
        <w:rPr>
          <w:rFonts w:ascii="Times New Roman" w:hAnsi="Times New Roman"/>
          <w:b/>
          <w:sz w:val="28"/>
          <w:szCs w:val="28"/>
          <w:lang w:eastAsia="ru-RU"/>
        </w:rPr>
        <w:t>КУРСОВАЯ РАБОТА</w:t>
      </w:r>
    </w:p>
    <w:p w:rsidR="00BF58C0" w:rsidRPr="00BF58C0" w:rsidRDefault="006443BF" w:rsidP="00BF58C0">
      <w:pPr>
        <w:shd w:val="clear" w:color="auto" w:fill="FFFFFF"/>
        <w:autoSpaceDE w:val="0"/>
        <w:autoSpaceDN w:val="0"/>
        <w:adjustRightInd w:val="0"/>
        <w:spacing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п</w:t>
      </w:r>
      <w:r w:rsidR="00BF58C0" w:rsidRPr="00BF58C0">
        <w:rPr>
          <w:rFonts w:ascii="Times New Roman" w:hAnsi="Times New Roman"/>
          <w:b/>
          <w:sz w:val="28"/>
          <w:szCs w:val="28"/>
          <w:lang w:eastAsia="ru-RU"/>
        </w:rPr>
        <w:t>о дисциплине: экономическая теория</w:t>
      </w:r>
    </w:p>
    <w:p w:rsidR="00BF58C0" w:rsidRPr="00BF58C0" w:rsidRDefault="006443BF" w:rsidP="00BF58C0">
      <w:pPr>
        <w:shd w:val="clear" w:color="auto" w:fill="FFFFFF"/>
        <w:autoSpaceDE w:val="0"/>
        <w:autoSpaceDN w:val="0"/>
        <w:adjustRightInd w:val="0"/>
        <w:spacing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н</w:t>
      </w:r>
      <w:r w:rsidR="00BF58C0" w:rsidRPr="00BF58C0">
        <w:rPr>
          <w:rFonts w:ascii="Times New Roman" w:hAnsi="Times New Roman"/>
          <w:b/>
          <w:sz w:val="28"/>
          <w:szCs w:val="28"/>
          <w:lang w:eastAsia="ru-RU"/>
        </w:rPr>
        <w:t>а тему:</w:t>
      </w:r>
    </w:p>
    <w:p w:rsidR="006443BF" w:rsidRDefault="00E82692" w:rsidP="006443BF">
      <w:pPr>
        <w:shd w:val="clear" w:color="auto" w:fill="FFFFFF"/>
        <w:autoSpaceDE w:val="0"/>
        <w:autoSpaceDN w:val="0"/>
        <w:adjustRightInd w:val="0"/>
        <w:spacing w:line="240" w:lineRule="auto"/>
        <w:ind w:left="540"/>
        <w:jc w:val="center"/>
        <w:rPr>
          <w:rFonts w:ascii="Times New Roman" w:hAnsi="Times New Roman"/>
          <w:sz w:val="28"/>
          <w:szCs w:val="28"/>
          <w:lang w:eastAsia="ru-RU"/>
        </w:rPr>
      </w:pPr>
      <w:r w:rsidRPr="00E82692">
        <w:rPr>
          <w:rFonts w:ascii="Times New Roman" w:hAnsi="Times New Roman"/>
          <w:sz w:val="28"/>
          <w:szCs w:val="28"/>
          <w:lang w:eastAsia="ru-RU"/>
        </w:rPr>
        <w:t>БАНКОВСКА</w:t>
      </w:r>
      <w:r w:rsidR="001467B6">
        <w:rPr>
          <w:rFonts w:ascii="Times New Roman" w:hAnsi="Times New Roman"/>
          <w:sz w:val="28"/>
          <w:szCs w:val="28"/>
          <w:lang w:eastAsia="ru-RU"/>
        </w:rPr>
        <w:t>Я СИСТЕМА РОССИЙСКОЙ ФЕДЕРАЦИИ.</w:t>
      </w:r>
    </w:p>
    <w:p w:rsidR="00E82692" w:rsidRDefault="00E82692" w:rsidP="006443BF">
      <w:pPr>
        <w:shd w:val="clear" w:color="auto" w:fill="FFFFFF"/>
        <w:autoSpaceDE w:val="0"/>
        <w:autoSpaceDN w:val="0"/>
        <w:adjustRightInd w:val="0"/>
        <w:spacing w:line="240" w:lineRule="auto"/>
        <w:ind w:left="540"/>
        <w:jc w:val="center"/>
        <w:rPr>
          <w:rFonts w:ascii="Times New Roman" w:hAnsi="Times New Roman"/>
          <w:sz w:val="28"/>
          <w:szCs w:val="28"/>
          <w:lang w:eastAsia="ru-RU"/>
        </w:rPr>
      </w:pPr>
      <w:r w:rsidRPr="00E82692">
        <w:rPr>
          <w:rFonts w:ascii="Times New Roman" w:hAnsi="Times New Roman"/>
          <w:sz w:val="28"/>
          <w:szCs w:val="28"/>
          <w:lang w:eastAsia="ru-RU"/>
        </w:rPr>
        <w:t>РОЛЬ КОММЕРЧЕСКИХ БАНКОВ</w:t>
      </w:r>
    </w:p>
    <w:p w:rsidR="00E82692" w:rsidRDefault="00E82692" w:rsidP="00E82692">
      <w:pPr>
        <w:shd w:val="clear" w:color="auto" w:fill="FFFFFF"/>
        <w:autoSpaceDE w:val="0"/>
        <w:autoSpaceDN w:val="0"/>
        <w:adjustRightInd w:val="0"/>
        <w:spacing w:line="360" w:lineRule="auto"/>
        <w:ind w:left="540"/>
        <w:jc w:val="center"/>
        <w:rPr>
          <w:rFonts w:ascii="Times New Roman" w:hAnsi="Times New Roman"/>
          <w:sz w:val="28"/>
          <w:szCs w:val="28"/>
          <w:lang w:eastAsia="ru-RU"/>
        </w:rPr>
      </w:pPr>
    </w:p>
    <w:p w:rsidR="00E82692" w:rsidRPr="00E82692" w:rsidRDefault="00E82692" w:rsidP="00E82692">
      <w:pPr>
        <w:shd w:val="clear" w:color="auto" w:fill="FFFFFF"/>
        <w:autoSpaceDE w:val="0"/>
        <w:autoSpaceDN w:val="0"/>
        <w:adjustRightInd w:val="0"/>
        <w:spacing w:line="360" w:lineRule="auto"/>
        <w:ind w:left="540"/>
        <w:jc w:val="center"/>
        <w:rPr>
          <w:rFonts w:ascii="Times New Roman" w:hAnsi="Times New Roman"/>
          <w:color w:val="000000"/>
          <w:sz w:val="28"/>
          <w:szCs w:val="28"/>
          <w:lang w:eastAsia="ru-RU"/>
        </w:rPr>
      </w:pPr>
    </w:p>
    <w:p w:rsidR="00E82692" w:rsidRPr="00C6018E" w:rsidRDefault="00E82692" w:rsidP="00E82692">
      <w:pPr>
        <w:shd w:val="clear" w:color="auto" w:fill="FFFFFF"/>
        <w:autoSpaceDE w:val="0"/>
        <w:autoSpaceDN w:val="0"/>
        <w:adjustRightInd w:val="0"/>
        <w:ind w:right="-2"/>
        <w:outlineLvl w:val="0"/>
        <w:rPr>
          <w:rFonts w:ascii="Times New Roman" w:hAnsi="Times New Roman"/>
          <w:color w:val="000000"/>
          <w:sz w:val="28"/>
          <w:szCs w:val="28"/>
          <w:lang w:eastAsia="ru-RU"/>
        </w:rPr>
      </w:pPr>
      <w:r>
        <w:rPr>
          <w:rFonts w:ascii="Times New Roman" w:hAnsi="Times New Roman"/>
          <w:color w:val="000000"/>
          <w:sz w:val="28"/>
          <w:szCs w:val="28"/>
          <w:lang w:eastAsia="ru-RU"/>
        </w:rPr>
        <w:t>Работу выполнила</w:t>
      </w:r>
      <w:r w:rsidRPr="00C6018E">
        <w:rPr>
          <w:rFonts w:ascii="Times New Roman" w:hAnsi="Times New Roman"/>
          <w:color w:val="000000"/>
          <w:sz w:val="28"/>
          <w:szCs w:val="28"/>
          <w:lang w:eastAsia="ru-RU"/>
        </w:rPr>
        <w:t xml:space="preserve"> __________________________________</w:t>
      </w:r>
      <w:r>
        <w:rPr>
          <w:rFonts w:ascii="Times New Roman" w:hAnsi="Times New Roman"/>
          <w:color w:val="000000"/>
          <w:sz w:val="28"/>
          <w:szCs w:val="28"/>
          <w:lang w:eastAsia="ru-RU"/>
        </w:rPr>
        <w:t xml:space="preserve">Э.Э. </w:t>
      </w:r>
      <w:proofErr w:type="spellStart"/>
      <w:r>
        <w:rPr>
          <w:rFonts w:ascii="Times New Roman" w:hAnsi="Times New Roman"/>
          <w:color w:val="000000"/>
          <w:sz w:val="28"/>
          <w:szCs w:val="28"/>
          <w:lang w:eastAsia="ru-RU"/>
        </w:rPr>
        <w:t>Баладьян</w:t>
      </w:r>
      <w:proofErr w:type="spellEnd"/>
    </w:p>
    <w:p w:rsidR="00E82692" w:rsidRPr="00C6018E" w:rsidRDefault="00E82692" w:rsidP="00E82692">
      <w:pPr>
        <w:shd w:val="clear" w:color="auto" w:fill="FFFFFF"/>
        <w:autoSpaceDE w:val="0"/>
        <w:autoSpaceDN w:val="0"/>
        <w:adjustRightInd w:val="0"/>
        <w:jc w:val="center"/>
        <w:outlineLvl w:val="0"/>
        <w:rPr>
          <w:rFonts w:ascii="Times New Roman" w:hAnsi="Times New Roman"/>
          <w:sz w:val="28"/>
          <w:szCs w:val="28"/>
          <w:lang w:eastAsia="ru-RU"/>
        </w:rPr>
      </w:pPr>
      <w:r w:rsidRPr="00C6018E">
        <w:rPr>
          <w:rFonts w:ascii="Times New Roman" w:hAnsi="Times New Roman"/>
          <w:color w:val="000000"/>
          <w:sz w:val="28"/>
          <w:szCs w:val="28"/>
          <w:vertAlign w:val="superscript"/>
          <w:lang w:eastAsia="ru-RU"/>
        </w:rPr>
        <w:t>(подпись, дата)</w:t>
      </w:r>
    </w:p>
    <w:p w:rsidR="00E82692" w:rsidRPr="00C6018E" w:rsidRDefault="00E82692" w:rsidP="00E82692">
      <w:pPr>
        <w:tabs>
          <w:tab w:val="left" w:pos="1351"/>
        </w:tabs>
        <w:spacing w:line="360" w:lineRule="auto"/>
        <w:rPr>
          <w:rFonts w:ascii="Times New Roman" w:hAnsi="Times New Roman"/>
          <w:sz w:val="28"/>
          <w:szCs w:val="28"/>
          <w:lang w:eastAsia="ru-RU"/>
        </w:rPr>
      </w:pPr>
      <w:r w:rsidRPr="00C6018E">
        <w:rPr>
          <w:rFonts w:ascii="Times New Roman" w:hAnsi="Times New Roman"/>
          <w:sz w:val="28"/>
          <w:szCs w:val="28"/>
          <w:lang w:eastAsia="ru-RU"/>
        </w:rPr>
        <w:t>Факультет    Экономический                      Курс 1</w:t>
      </w:r>
    </w:p>
    <w:p w:rsidR="00E82692" w:rsidRPr="00C6018E" w:rsidRDefault="00E82692" w:rsidP="00E82692">
      <w:pPr>
        <w:tabs>
          <w:tab w:val="left" w:pos="1125"/>
          <w:tab w:val="center" w:pos="4819"/>
        </w:tabs>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Направление подготовки 38.05.01 – Экономическая безопасность</w:t>
      </w:r>
    </w:p>
    <w:p w:rsidR="00E82692" w:rsidRPr="00C6018E" w:rsidRDefault="00E82692" w:rsidP="00E82692">
      <w:pPr>
        <w:tabs>
          <w:tab w:val="left" w:pos="1125"/>
          <w:tab w:val="center" w:pos="4819"/>
        </w:tabs>
        <w:spacing w:after="0" w:line="240" w:lineRule="auto"/>
        <w:rPr>
          <w:rFonts w:ascii="Times New Roman" w:hAnsi="Times New Roman"/>
          <w:color w:val="000000"/>
          <w:sz w:val="28"/>
          <w:szCs w:val="28"/>
          <w:lang w:eastAsia="ru-RU"/>
        </w:rPr>
      </w:pPr>
      <w:r w:rsidRPr="00C6018E">
        <w:rPr>
          <w:rFonts w:ascii="Times New Roman" w:hAnsi="Times New Roman"/>
          <w:color w:val="000000"/>
          <w:sz w:val="28"/>
          <w:szCs w:val="28"/>
          <w:lang w:eastAsia="ru-RU"/>
        </w:rPr>
        <w:t>Научный руководитель:</w:t>
      </w:r>
    </w:p>
    <w:p w:rsidR="00E82692" w:rsidRPr="00C6018E" w:rsidRDefault="00E82692" w:rsidP="00E82692">
      <w:pPr>
        <w:tabs>
          <w:tab w:val="left" w:pos="1125"/>
          <w:tab w:val="center" w:pos="4819"/>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д-р </w:t>
      </w:r>
      <w:proofErr w:type="spellStart"/>
      <w:r>
        <w:rPr>
          <w:rFonts w:ascii="Times New Roman" w:hAnsi="Times New Roman"/>
          <w:color w:val="000000"/>
          <w:sz w:val="28"/>
          <w:szCs w:val="28"/>
          <w:lang w:eastAsia="ru-RU"/>
        </w:rPr>
        <w:t>экон</w:t>
      </w:r>
      <w:proofErr w:type="spellEnd"/>
      <w:r>
        <w:rPr>
          <w:rFonts w:ascii="Times New Roman" w:hAnsi="Times New Roman"/>
          <w:color w:val="000000"/>
          <w:sz w:val="28"/>
          <w:szCs w:val="28"/>
          <w:lang w:eastAsia="ru-RU"/>
        </w:rPr>
        <w:t xml:space="preserve">. наук, проф. </w:t>
      </w:r>
      <w:r w:rsidRPr="00C6018E">
        <w:rPr>
          <w:rFonts w:ascii="Times New Roman" w:hAnsi="Times New Roman"/>
          <w:color w:val="000000"/>
          <w:sz w:val="28"/>
          <w:szCs w:val="28"/>
          <w:lang w:eastAsia="ru-RU"/>
        </w:rPr>
        <w:t xml:space="preserve"> _____________</w:t>
      </w:r>
      <w:r>
        <w:rPr>
          <w:rFonts w:ascii="Times New Roman" w:hAnsi="Times New Roman"/>
          <w:color w:val="000000"/>
          <w:sz w:val="28"/>
          <w:szCs w:val="28"/>
          <w:lang w:eastAsia="ru-RU"/>
        </w:rPr>
        <w:t>___________________В.А. Сидоров</w:t>
      </w:r>
    </w:p>
    <w:p w:rsidR="00E82692" w:rsidRPr="00C6018E" w:rsidRDefault="00E82692" w:rsidP="00E82692">
      <w:pPr>
        <w:jc w:val="center"/>
        <w:rPr>
          <w:rFonts w:ascii="Times New Roman" w:hAnsi="Times New Roman"/>
          <w:sz w:val="28"/>
          <w:szCs w:val="28"/>
          <w:vertAlign w:val="superscript"/>
          <w:lang w:eastAsia="ru-RU"/>
        </w:rPr>
      </w:pPr>
      <w:r w:rsidRPr="00C6018E">
        <w:rPr>
          <w:rFonts w:ascii="Times New Roman" w:hAnsi="Times New Roman"/>
          <w:sz w:val="28"/>
          <w:szCs w:val="28"/>
          <w:vertAlign w:val="superscript"/>
          <w:lang w:eastAsia="ru-RU"/>
        </w:rPr>
        <w:t>(подпись, дата)</w:t>
      </w:r>
    </w:p>
    <w:p w:rsidR="00E82692" w:rsidRPr="00C6018E" w:rsidRDefault="00E82692" w:rsidP="00E82692">
      <w:pPr>
        <w:spacing w:after="0" w:line="240" w:lineRule="auto"/>
        <w:rPr>
          <w:rFonts w:ascii="Times New Roman" w:hAnsi="Times New Roman"/>
          <w:sz w:val="28"/>
          <w:szCs w:val="28"/>
          <w:lang w:eastAsia="ru-RU"/>
        </w:rPr>
      </w:pPr>
      <w:proofErr w:type="spellStart"/>
      <w:r w:rsidRPr="00C6018E">
        <w:rPr>
          <w:rFonts w:ascii="Times New Roman" w:hAnsi="Times New Roman"/>
          <w:sz w:val="28"/>
          <w:szCs w:val="28"/>
          <w:lang w:eastAsia="ru-RU"/>
        </w:rPr>
        <w:t>Нормоконтролер</w:t>
      </w:r>
      <w:proofErr w:type="spellEnd"/>
      <w:r w:rsidRPr="00C6018E">
        <w:rPr>
          <w:rFonts w:ascii="Times New Roman" w:hAnsi="Times New Roman"/>
          <w:sz w:val="28"/>
          <w:szCs w:val="28"/>
          <w:lang w:eastAsia="ru-RU"/>
        </w:rPr>
        <w:t>:</w:t>
      </w:r>
    </w:p>
    <w:p w:rsidR="00E82692" w:rsidRPr="00C6018E" w:rsidRDefault="00E82692" w:rsidP="00E82692">
      <w:pPr>
        <w:spacing w:after="0" w:line="240" w:lineRule="auto"/>
        <w:ind w:right="-2"/>
        <w:rPr>
          <w:rFonts w:ascii="Times New Roman" w:hAnsi="Times New Roman"/>
          <w:sz w:val="28"/>
          <w:szCs w:val="28"/>
          <w:lang w:eastAsia="ru-RU"/>
        </w:rPr>
      </w:pPr>
      <w:r>
        <w:rPr>
          <w:rFonts w:ascii="Times New Roman" w:hAnsi="Times New Roman"/>
          <w:color w:val="000000"/>
          <w:sz w:val="28"/>
          <w:szCs w:val="28"/>
          <w:lang w:eastAsia="ru-RU"/>
        </w:rPr>
        <w:t xml:space="preserve">д-р </w:t>
      </w:r>
      <w:proofErr w:type="spellStart"/>
      <w:r>
        <w:rPr>
          <w:rFonts w:ascii="Times New Roman" w:hAnsi="Times New Roman"/>
          <w:color w:val="000000"/>
          <w:sz w:val="28"/>
          <w:szCs w:val="28"/>
          <w:lang w:eastAsia="ru-RU"/>
        </w:rPr>
        <w:t>экон</w:t>
      </w:r>
      <w:proofErr w:type="spellEnd"/>
      <w:r>
        <w:rPr>
          <w:rFonts w:ascii="Times New Roman" w:hAnsi="Times New Roman"/>
          <w:color w:val="000000"/>
          <w:sz w:val="28"/>
          <w:szCs w:val="28"/>
          <w:lang w:eastAsia="ru-RU"/>
        </w:rPr>
        <w:t>. наук, проф.</w:t>
      </w:r>
      <w:r w:rsidRPr="00C6018E">
        <w:rPr>
          <w:rFonts w:ascii="Times New Roman" w:hAnsi="Times New Roman"/>
          <w:color w:val="000000"/>
          <w:sz w:val="28"/>
          <w:szCs w:val="28"/>
          <w:lang w:eastAsia="ru-RU"/>
        </w:rPr>
        <w:t xml:space="preserve"> </w:t>
      </w:r>
      <w:r w:rsidRPr="00C6018E">
        <w:rPr>
          <w:rFonts w:ascii="Times New Roman" w:hAnsi="Times New Roman"/>
          <w:sz w:val="28"/>
          <w:szCs w:val="28"/>
          <w:lang w:eastAsia="ru-RU"/>
        </w:rPr>
        <w:t xml:space="preserve"> _________</w:t>
      </w:r>
      <w:r>
        <w:rPr>
          <w:rFonts w:ascii="Times New Roman" w:hAnsi="Times New Roman"/>
          <w:sz w:val="28"/>
          <w:szCs w:val="28"/>
          <w:lang w:eastAsia="ru-RU"/>
        </w:rPr>
        <w:t>_______________________В.А. Сидоров</w:t>
      </w:r>
    </w:p>
    <w:p w:rsidR="00E82692" w:rsidRPr="00C6018E" w:rsidRDefault="00E82692" w:rsidP="00E82692">
      <w:pPr>
        <w:spacing w:after="0" w:line="240" w:lineRule="auto"/>
        <w:jc w:val="center"/>
        <w:rPr>
          <w:rFonts w:ascii="Times New Roman" w:hAnsi="Times New Roman"/>
          <w:sz w:val="28"/>
          <w:szCs w:val="28"/>
          <w:vertAlign w:val="superscript"/>
          <w:lang w:eastAsia="ru-RU"/>
        </w:rPr>
      </w:pPr>
      <w:r w:rsidRPr="00C6018E">
        <w:rPr>
          <w:rFonts w:ascii="Times New Roman" w:hAnsi="Times New Roman"/>
          <w:sz w:val="28"/>
          <w:szCs w:val="28"/>
          <w:vertAlign w:val="superscript"/>
          <w:lang w:eastAsia="ru-RU"/>
        </w:rPr>
        <w:t>(подпись, дата)</w:t>
      </w:r>
    </w:p>
    <w:p w:rsidR="00E82692" w:rsidRPr="00C6018E" w:rsidRDefault="00E82692" w:rsidP="00E82692">
      <w:pPr>
        <w:spacing w:after="0" w:line="360" w:lineRule="auto"/>
        <w:jc w:val="center"/>
        <w:rPr>
          <w:rFonts w:ascii="Times New Roman" w:hAnsi="Times New Roman"/>
          <w:color w:val="000000"/>
          <w:sz w:val="28"/>
          <w:szCs w:val="28"/>
          <w:lang w:eastAsia="ru-RU"/>
        </w:rPr>
      </w:pPr>
    </w:p>
    <w:p w:rsidR="00E82692" w:rsidRDefault="00E82692" w:rsidP="00E82692">
      <w:pPr>
        <w:spacing w:line="360" w:lineRule="auto"/>
        <w:jc w:val="center"/>
        <w:rPr>
          <w:rFonts w:ascii="Times New Roman" w:hAnsi="Times New Roman"/>
          <w:color w:val="000000"/>
          <w:sz w:val="28"/>
          <w:szCs w:val="28"/>
          <w:lang w:eastAsia="ru-RU"/>
        </w:rPr>
      </w:pPr>
    </w:p>
    <w:p w:rsidR="00E82692" w:rsidRDefault="00E82692" w:rsidP="00E82692">
      <w:pPr>
        <w:spacing w:line="360" w:lineRule="auto"/>
        <w:jc w:val="center"/>
        <w:rPr>
          <w:rFonts w:ascii="Times New Roman" w:hAnsi="Times New Roman"/>
          <w:color w:val="000000"/>
          <w:sz w:val="28"/>
          <w:szCs w:val="28"/>
          <w:lang w:eastAsia="ru-RU"/>
        </w:rPr>
      </w:pPr>
    </w:p>
    <w:p w:rsidR="00E82692" w:rsidRDefault="00E82692" w:rsidP="00C00A71">
      <w:pPr>
        <w:spacing w:after="0" w:line="360" w:lineRule="auto"/>
        <w:jc w:val="center"/>
        <w:rPr>
          <w:rFonts w:ascii="Times New Roman" w:eastAsia="Calibri" w:hAnsi="Times New Roman" w:cs="Times New Roman"/>
          <w:sz w:val="27"/>
          <w:szCs w:val="27"/>
        </w:rPr>
      </w:pPr>
      <w:r>
        <w:rPr>
          <w:rFonts w:ascii="Times New Roman" w:hAnsi="Times New Roman"/>
          <w:color w:val="000000"/>
          <w:sz w:val="28"/>
          <w:szCs w:val="28"/>
          <w:lang w:eastAsia="ru-RU"/>
        </w:rPr>
        <w:t>Краснодар 2017</w:t>
      </w:r>
      <w:r>
        <w:rPr>
          <w:rFonts w:ascii="Times New Roman" w:eastAsia="Calibri" w:hAnsi="Times New Roman" w:cs="Times New Roman"/>
          <w:sz w:val="27"/>
          <w:szCs w:val="27"/>
        </w:rPr>
        <w:br w:type="page"/>
      </w:r>
    </w:p>
    <w:p w:rsidR="009147EA" w:rsidRDefault="00386EAE" w:rsidP="00C00A71">
      <w:pPr>
        <w:tabs>
          <w:tab w:val="left" w:pos="426"/>
        </w:tabs>
        <w:spacing w:after="0" w:line="360" w:lineRule="auto"/>
        <w:jc w:val="center"/>
        <w:rPr>
          <w:rFonts w:ascii="Times New Roman" w:hAnsi="Times New Roman" w:cs="Times New Roman"/>
          <w:b/>
          <w:sz w:val="28"/>
          <w:szCs w:val="28"/>
        </w:rPr>
      </w:pPr>
      <w:r w:rsidRPr="00386EAE">
        <w:rPr>
          <w:rFonts w:ascii="Times New Roman" w:hAnsi="Times New Roman" w:cs="Times New Roman"/>
          <w:b/>
          <w:sz w:val="28"/>
          <w:szCs w:val="28"/>
        </w:rPr>
        <w:lastRenderedPageBreak/>
        <w:t>СОДЕРЖАНИЕ</w:t>
      </w:r>
    </w:p>
    <w:p w:rsidR="008E4D11" w:rsidRPr="00C00A71" w:rsidRDefault="008E4D11" w:rsidP="00C00A71">
      <w:pPr>
        <w:spacing w:after="0" w:line="360" w:lineRule="auto"/>
        <w:jc w:val="center"/>
        <w:rPr>
          <w:rFonts w:ascii="Times New Roman" w:hAnsi="Times New Roman" w:cs="Times New Roman"/>
          <w:sz w:val="28"/>
          <w:szCs w:val="28"/>
        </w:rPr>
      </w:pPr>
    </w:p>
    <w:p w:rsidR="00C00A71" w:rsidRPr="00C00A71" w:rsidRDefault="00C00A71" w:rsidP="00C00A71">
      <w:pPr>
        <w:spacing w:after="0" w:line="360" w:lineRule="auto"/>
        <w:rPr>
          <w:rFonts w:ascii="Times New Roman" w:hAnsi="Times New Roman" w:cs="Times New Roman"/>
          <w:sz w:val="28"/>
          <w:szCs w:val="28"/>
        </w:rPr>
      </w:pPr>
      <w:r w:rsidRPr="00C00A71">
        <w:rPr>
          <w:rFonts w:ascii="Times New Roman" w:hAnsi="Times New Roman" w:cs="Times New Roman"/>
          <w:sz w:val="28"/>
          <w:szCs w:val="28"/>
        </w:rPr>
        <w:t>Введение</w:t>
      </w:r>
      <w:r w:rsidR="0091293A">
        <w:rPr>
          <w:rFonts w:ascii="Times New Roman" w:hAnsi="Times New Roman" w:cs="Times New Roman"/>
          <w:sz w:val="28"/>
          <w:szCs w:val="28"/>
        </w:rPr>
        <w:t>…………………………………………………………………</w:t>
      </w:r>
      <w:proofErr w:type="gramStart"/>
      <w:r w:rsidR="0091293A">
        <w:rPr>
          <w:rFonts w:ascii="Times New Roman" w:hAnsi="Times New Roman" w:cs="Times New Roman"/>
          <w:sz w:val="28"/>
          <w:szCs w:val="28"/>
        </w:rPr>
        <w:t>…….</w:t>
      </w:r>
      <w:proofErr w:type="gramEnd"/>
      <w:r w:rsidR="00F92F11">
        <w:rPr>
          <w:rFonts w:ascii="Times New Roman" w:hAnsi="Times New Roman" w:cs="Times New Roman"/>
          <w:sz w:val="28"/>
          <w:szCs w:val="28"/>
        </w:rPr>
        <w:t>.</w:t>
      </w:r>
      <w:r w:rsidR="0091293A">
        <w:rPr>
          <w:rFonts w:ascii="Times New Roman" w:hAnsi="Times New Roman" w:cs="Times New Roman"/>
          <w:sz w:val="28"/>
          <w:szCs w:val="28"/>
        </w:rPr>
        <w:t>…3</w:t>
      </w:r>
    </w:p>
    <w:p w:rsidR="008E4D11" w:rsidRPr="00C00A71" w:rsidRDefault="008E4D11" w:rsidP="00C00A71">
      <w:pPr>
        <w:pStyle w:val="a7"/>
        <w:numPr>
          <w:ilvl w:val="0"/>
          <w:numId w:val="1"/>
        </w:numPr>
        <w:spacing w:after="0" w:line="360" w:lineRule="auto"/>
        <w:ind w:left="284" w:firstLine="0"/>
        <w:rPr>
          <w:rFonts w:ascii="Times New Roman" w:hAnsi="Times New Roman" w:cs="Times New Roman"/>
          <w:sz w:val="28"/>
          <w:szCs w:val="28"/>
        </w:rPr>
      </w:pPr>
      <w:r w:rsidRPr="00C00A71">
        <w:rPr>
          <w:rFonts w:ascii="Times New Roman" w:hAnsi="Times New Roman" w:cs="Times New Roman"/>
          <w:sz w:val="28"/>
          <w:szCs w:val="28"/>
        </w:rPr>
        <w:t>Теории банковского сектора……………………………………</w:t>
      </w:r>
      <w:proofErr w:type="gramStart"/>
      <w:r w:rsidRPr="00C00A71">
        <w:rPr>
          <w:rFonts w:ascii="Times New Roman" w:hAnsi="Times New Roman" w:cs="Times New Roman"/>
          <w:sz w:val="28"/>
          <w:szCs w:val="28"/>
        </w:rPr>
        <w:t>……</w:t>
      </w:r>
      <w:r w:rsidR="0091293A">
        <w:rPr>
          <w:rFonts w:ascii="Times New Roman" w:hAnsi="Times New Roman" w:cs="Times New Roman"/>
          <w:sz w:val="28"/>
          <w:szCs w:val="28"/>
        </w:rPr>
        <w:t>.</w:t>
      </w:r>
      <w:proofErr w:type="gramEnd"/>
      <w:r w:rsidR="0091293A">
        <w:rPr>
          <w:rFonts w:ascii="Times New Roman" w:hAnsi="Times New Roman" w:cs="Times New Roman"/>
          <w:sz w:val="28"/>
          <w:szCs w:val="28"/>
        </w:rPr>
        <w:t>…</w:t>
      </w:r>
      <w:r w:rsidR="00F92F11">
        <w:rPr>
          <w:rFonts w:ascii="Times New Roman" w:hAnsi="Times New Roman" w:cs="Times New Roman"/>
          <w:sz w:val="28"/>
          <w:szCs w:val="28"/>
        </w:rPr>
        <w:t>.</w:t>
      </w:r>
      <w:r w:rsidR="0091293A">
        <w:rPr>
          <w:rFonts w:ascii="Times New Roman" w:hAnsi="Times New Roman" w:cs="Times New Roman"/>
          <w:sz w:val="28"/>
          <w:szCs w:val="28"/>
        </w:rPr>
        <w:t>..5</w:t>
      </w:r>
    </w:p>
    <w:p w:rsidR="008E4D11" w:rsidRPr="00C00A71" w:rsidRDefault="008E4D11" w:rsidP="0091293A">
      <w:pPr>
        <w:pStyle w:val="a7"/>
        <w:numPr>
          <w:ilvl w:val="1"/>
          <w:numId w:val="2"/>
        </w:numPr>
        <w:spacing w:after="0" w:line="360" w:lineRule="auto"/>
        <w:ind w:left="709" w:firstLine="0"/>
        <w:rPr>
          <w:rFonts w:ascii="Times New Roman" w:hAnsi="Times New Roman" w:cs="Times New Roman"/>
          <w:sz w:val="28"/>
          <w:szCs w:val="28"/>
        </w:rPr>
      </w:pPr>
      <w:r w:rsidRPr="00C00A71">
        <w:rPr>
          <w:rFonts w:ascii="Times New Roman" w:hAnsi="Times New Roman" w:cs="Times New Roman"/>
          <w:sz w:val="28"/>
          <w:szCs w:val="28"/>
        </w:rPr>
        <w:t>Западное направление</w:t>
      </w:r>
      <w:r w:rsidR="0091293A">
        <w:rPr>
          <w:rFonts w:ascii="Times New Roman" w:hAnsi="Times New Roman" w:cs="Times New Roman"/>
          <w:sz w:val="28"/>
          <w:szCs w:val="28"/>
        </w:rPr>
        <w:t>……………………………………</w:t>
      </w:r>
      <w:proofErr w:type="gramStart"/>
      <w:r w:rsidR="0091293A">
        <w:rPr>
          <w:rFonts w:ascii="Times New Roman" w:hAnsi="Times New Roman" w:cs="Times New Roman"/>
          <w:sz w:val="28"/>
          <w:szCs w:val="28"/>
        </w:rPr>
        <w:t>…….</w:t>
      </w:r>
      <w:proofErr w:type="gramEnd"/>
      <w:r w:rsidR="0091293A">
        <w:rPr>
          <w:rFonts w:ascii="Times New Roman" w:hAnsi="Times New Roman" w:cs="Times New Roman"/>
          <w:sz w:val="28"/>
          <w:szCs w:val="28"/>
        </w:rPr>
        <w:t>…</w:t>
      </w:r>
      <w:r w:rsidR="00F92F11">
        <w:rPr>
          <w:rFonts w:ascii="Times New Roman" w:hAnsi="Times New Roman" w:cs="Times New Roman"/>
          <w:sz w:val="28"/>
          <w:szCs w:val="28"/>
        </w:rPr>
        <w:t>.</w:t>
      </w:r>
      <w:r w:rsidR="0091293A">
        <w:rPr>
          <w:rFonts w:ascii="Times New Roman" w:hAnsi="Times New Roman" w:cs="Times New Roman"/>
          <w:sz w:val="28"/>
          <w:szCs w:val="28"/>
        </w:rPr>
        <w:t>..5</w:t>
      </w:r>
    </w:p>
    <w:p w:rsidR="008E4D11" w:rsidRPr="00C00A71" w:rsidRDefault="008E4D11" w:rsidP="0091293A">
      <w:pPr>
        <w:pStyle w:val="a7"/>
        <w:numPr>
          <w:ilvl w:val="1"/>
          <w:numId w:val="2"/>
        </w:numPr>
        <w:spacing w:after="0" w:line="360" w:lineRule="auto"/>
        <w:ind w:left="709" w:firstLine="0"/>
        <w:rPr>
          <w:rFonts w:ascii="Times New Roman" w:hAnsi="Times New Roman" w:cs="Times New Roman"/>
          <w:sz w:val="28"/>
          <w:szCs w:val="28"/>
        </w:rPr>
      </w:pPr>
      <w:r w:rsidRPr="00C00A71">
        <w:rPr>
          <w:rFonts w:ascii="Times New Roman" w:hAnsi="Times New Roman" w:cs="Times New Roman"/>
          <w:sz w:val="28"/>
          <w:szCs w:val="28"/>
        </w:rPr>
        <w:t>Российское направление</w:t>
      </w:r>
      <w:r w:rsidR="0091293A">
        <w:rPr>
          <w:rFonts w:ascii="Times New Roman" w:hAnsi="Times New Roman" w:cs="Times New Roman"/>
          <w:sz w:val="28"/>
          <w:szCs w:val="28"/>
        </w:rPr>
        <w:t>………………………………………</w:t>
      </w:r>
      <w:proofErr w:type="gramStart"/>
      <w:r w:rsidR="0091293A">
        <w:rPr>
          <w:rFonts w:ascii="Times New Roman" w:hAnsi="Times New Roman" w:cs="Times New Roman"/>
          <w:sz w:val="28"/>
          <w:szCs w:val="28"/>
        </w:rPr>
        <w:t>….</w:t>
      </w:r>
      <w:r w:rsidR="00F92F11">
        <w:rPr>
          <w:rFonts w:ascii="Times New Roman" w:hAnsi="Times New Roman" w:cs="Times New Roman"/>
          <w:sz w:val="28"/>
          <w:szCs w:val="28"/>
        </w:rPr>
        <w:t>.</w:t>
      </w:r>
      <w:r w:rsidR="0091293A">
        <w:rPr>
          <w:rFonts w:ascii="Times New Roman" w:hAnsi="Times New Roman" w:cs="Times New Roman"/>
          <w:sz w:val="28"/>
          <w:szCs w:val="28"/>
        </w:rPr>
        <w:t>..</w:t>
      </w:r>
      <w:proofErr w:type="gramEnd"/>
      <w:r w:rsidR="005C0CBE">
        <w:rPr>
          <w:rFonts w:ascii="Times New Roman" w:hAnsi="Times New Roman" w:cs="Times New Roman"/>
          <w:sz w:val="28"/>
          <w:szCs w:val="28"/>
        </w:rPr>
        <w:t>9</w:t>
      </w:r>
    </w:p>
    <w:p w:rsidR="008E4D11" w:rsidRPr="00C00A71" w:rsidRDefault="008E4D11" w:rsidP="00C00A71">
      <w:pPr>
        <w:pStyle w:val="a7"/>
        <w:numPr>
          <w:ilvl w:val="0"/>
          <w:numId w:val="2"/>
        </w:numPr>
        <w:spacing w:after="0" w:line="360" w:lineRule="auto"/>
        <w:ind w:left="284" w:firstLine="0"/>
        <w:rPr>
          <w:rFonts w:ascii="Times New Roman" w:hAnsi="Times New Roman" w:cs="Times New Roman"/>
          <w:sz w:val="28"/>
          <w:szCs w:val="28"/>
        </w:rPr>
      </w:pPr>
      <w:r w:rsidRPr="00C00A71">
        <w:rPr>
          <w:rFonts w:ascii="Times New Roman" w:hAnsi="Times New Roman" w:cs="Times New Roman"/>
          <w:sz w:val="28"/>
          <w:szCs w:val="28"/>
        </w:rPr>
        <w:t>Особенности банковской системы РФ</w:t>
      </w:r>
      <w:r w:rsidR="00F92F11">
        <w:rPr>
          <w:rFonts w:ascii="Times New Roman" w:hAnsi="Times New Roman" w:cs="Times New Roman"/>
          <w:sz w:val="28"/>
          <w:szCs w:val="28"/>
        </w:rPr>
        <w:t>…………………………</w:t>
      </w:r>
      <w:proofErr w:type="gramStart"/>
      <w:r w:rsidR="00F92F11">
        <w:rPr>
          <w:rFonts w:ascii="Times New Roman" w:hAnsi="Times New Roman" w:cs="Times New Roman"/>
          <w:sz w:val="28"/>
          <w:szCs w:val="28"/>
        </w:rPr>
        <w:t>…….</w:t>
      </w:r>
      <w:proofErr w:type="gramEnd"/>
      <w:r w:rsidR="00F92F11">
        <w:rPr>
          <w:rFonts w:ascii="Times New Roman" w:hAnsi="Times New Roman" w:cs="Times New Roman"/>
          <w:sz w:val="28"/>
          <w:szCs w:val="28"/>
        </w:rPr>
        <w:t>….13</w:t>
      </w:r>
    </w:p>
    <w:p w:rsidR="008E4D11" w:rsidRPr="00C00A71" w:rsidRDefault="008E4D11" w:rsidP="0091293A">
      <w:pPr>
        <w:pStyle w:val="a7"/>
        <w:numPr>
          <w:ilvl w:val="1"/>
          <w:numId w:val="2"/>
        </w:numPr>
        <w:spacing w:after="0" w:line="360" w:lineRule="auto"/>
        <w:ind w:left="709" w:firstLine="0"/>
        <w:rPr>
          <w:rFonts w:ascii="Times New Roman" w:hAnsi="Times New Roman" w:cs="Times New Roman"/>
          <w:sz w:val="28"/>
          <w:szCs w:val="28"/>
        </w:rPr>
      </w:pPr>
      <w:r w:rsidRPr="00C00A71">
        <w:rPr>
          <w:rFonts w:ascii="Times New Roman" w:hAnsi="Times New Roman" w:cs="Times New Roman"/>
          <w:sz w:val="28"/>
          <w:szCs w:val="28"/>
        </w:rPr>
        <w:t>Основные этапы создания с</w:t>
      </w:r>
      <w:r w:rsidR="0091293A">
        <w:rPr>
          <w:rFonts w:ascii="Times New Roman" w:hAnsi="Times New Roman" w:cs="Times New Roman"/>
          <w:sz w:val="28"/>
          <w:szCs w:val="28"/>
        </w:rPr>
        <w:t>овременной российской банковской систем</w:t>
      </w:r>
      <w:r w:rsidR="00F92F11">
        <w:rPr>
          <w:rFonts w:ascii="Times New Roman" w:hAnsi="Times New Roman" w:cs="Times New Roman"/>
          <w:sz w:val="28"/>
          <w:szCs w:val="28"/>
        </w:rPr>
        <w:t>ы …………………………………………………………</w:t>
      </w:r>
      <w:proofErr w:type="gramStart"/>
      <w:r w:rsidR="00F92F11">
        <w:rPr>
          <w:rFonts w:ascii="Times New Roman" w:hAnsi="Times New Roman" w:cs="Times New Roman"/>
          <w:sz w:val="28"/>
          <w:szCs w:val="28"/>
        </w:rPr>
        <w:t>…….</w:t>
      </w:r>
      <w:proofErr w:type="gramEnd"/>
      <w:r w:rsidR="00F92F11">
        <w:rPr>
          <w:rFonts w:ascii="Times New Roman" w:hAnsi="Times New Roman" w:cs="Times New Roman"/>
          <w:sz w:val="28"/>
          <w:szCs w:val="28"/>
        </w:rPr>
        <w:t>…...13</w:t>
      </w:r>
    </w:p>
    <w:p w:rsidR="008E4D11" w:rsidRPr="00C00A71" w:rsidRDefault="008E4D11" w:rsidP="0091293A">
      <w:pPr>
        <w:pStyle w:val="a7"/>
        <w:numPr>
          <w:ilvl w:val="1"/>
          <w:numId w:val="2"/>
        </w:numPr>
        <w:spacing w:after="0" w:line="360" w:lineRule="auto"/>
        <w:ind w:left="709" w:firstLine="0"/>
        <w:rPr>
          <w:rFonts w:ascii="Times New Roman" w:hAnsi="Times New Roman" w:cs="Times New Roman"/>
          <w:sz w:val="28"/>
          <w:szCs w:val="28"/>
        </w:rPr>
      </w:pPr>
      <w:r w:rsidRPr="00C00A71">
        <w:rPr>
          <w:rFonts w:ascii="Times New Roman" w:hAnsi="Times New Roman" w:cs="Times New Roman"/>
          <w:sz w:val="28"/>
          <w:szCs w:val="28"/>
        </w:rPr>
        <w:t>Анализ с</w:t>
      </w:r>
      <w:r w:rsidR="0091293A">
        <w:rPr>
          <w:rFonts w:ascii="Times New Roman" w:hAnsi="Times New Roman" w:cs="Times New Roman"/>
          <w:sz w:val="28"/>
          <w:szCs w:val="28"/>
        </w:rPr>
        <w:t>овременного состояния</w:t>
      </w:r>
      <w:r w:rsidRPr="00C00A71">
        <w:rPr>
          <w:rFonts w:ascii="Times New Roman" w:hAnsi="Times New Roman" w:cs="Times New Roman"/>
          <w:sz w:val="28"/>
          <w:szCs w:val="28"/>
        </w:rPr>
        <w:t xml:space="preserve"> банковской системы</w:t>
      </w:r>
      <w:r w:rsidR="00F92F11">
        <w:rPr>
          <w:rFonts w:ascii="Times New Roman" w:hAnsi="Times New Roman" w:cs="Times New Roman"/>
          <w:sz w:val="28"/>
          <w:szCs w:val="28"/>
        </w:rPr>
        <w:t xml:space="preserve"> РФ……...16</w:t>
      </w:r>
    </w:p>
    <w:p w:rsidR="008E4D11" w:rsidRPr="00C00A71" w:rsidRDefault="00CF7D7A" w:rsidP="0091293A">
      <w:pPr>
        <w:pStyle w:val="a7"/>
        <w:numPr>
          <w:ilvl w:val="1"/>
          <w:numId w:val="2"/>
        </w:numPr>
        <w:spacing w:after="0" w:line="360" w:lineRule="auto"/>
        <w:ind w:left="709" w:firstLine="0"/>
        <w:rPr>
          <w:rFonts w:ascii="Times New Roman" w:hAnsi="Times New Roman" w:cs="Times New Roman"/>
          <w:sz w:val="28"/>
          <w:szCs w:val="28"/>
        </w:rPr>
      </w:pPr>
      <w:r>
        <w:rPr>
          <w:rFonts w:ascii="Times New Roman" w:hAnsi="Times New Roman" w:cs="Times New Roman"/>
          <w:sz w:val="28"/>
          <w:szCs w:val="28"/>
        </w:rPr>
        <w:t>Основные направления развития коммерческой банковс</w:t>
      </w:r>
      <w:r w:rsidR="00E36924">
        <w:rPr>
          <w:rFonts w:ascii="Times New Roman" w:hAnsi="Times New Roman" w:cs="Times New Roman"/>
          <w:sz w:val="28"/>
          <w:szCs w:val="28"/>
        </w:rPr>
        <w:t>кой системы……………………………</w:t>
      </w:r>
      <w:proofErr w:type="gramStart"/>
      <w:r w:rsidR="00E36924">
        <w:rPr>
          <w:rFonts w:ascii="Times New Roman" w:hAnsi="Times New Roman" w:cs="Times New Roman"/>
          <w:sz w:val="28"/>
          <w:szCs w:val="28"/>
        </w:rPr>
        <w:t>…….</w:t>
      </w:r>
      <w:proofErr w:type="gramEnd"/>
      <w:r w:rsidR="00E36924">
        <w:rPr>
          <w:rFonts w:ascii="Times New Roman" w:hAnsi="Times New Roman" w:cs="Times New Roman"/>
          <w:sz w:val="28"/>
          <w:szCs w:val="28"/>
        </w:rPr>
        <w:t>…………………………………...24</w:t>
      </w:r>
    </w:p>
    <w:p w:rsidR="00C00A71" w:rsidRPr="00C00A71" w:rsidRDefault="00C00A71" w:rsidP="00C00A71">
      <w:pPr>
        <w:spacing w:after="0" w:line="360" w:lineRule="auto"/>
        <w:rPr>
          <w:rFonts w:ascii="Times New Roman" w:hAnsi="Times New Roman" w:cs="Times New Roman"/>
          <w:sz w:val="28"/>
          <w:szCs w:val="28"/>
        </w:rPr>
      </w:pPr>
      <w:r w:rsidRPr="00C00A71">
        <w:rPr>
          <w:rFonts w:ascii="Times New Roman" w:hAnsi="Times New Roman" w:cs="Times New Roman"/>
          <w:sz w:val="28"/>
          <w:szCs w:val="28"/>
        </w:rPr>
        <w:t>Заключение</w:t>
      </w:r>
      <w:r w:rsidR="0091293A">
        <w:rPr>
          <w:rFonts w:ascii="Times New Roman" w:hAnsi="Times New Roman" w:cs="Times New Roman"/>
          <w:sz w:val="28"/>
          <w:szCs w:val="28"/>
        </w:rPr>
        <w:t>……………</w:t>
      </w:r>
      <w:r w:rsidR="00E36924">
        <w:rPr>
          <w:rFonts w:ascii="Times New Roman" w:hAnsi="Times New Roman" w:cs="Times New Roman"/>
          <w:sz w:val="28"/>
          <w:szCs w:val="28"/>
        </w:rPr>
        <w:t>……………………………………………………</w:t>
      </w:r>
      <w:proofErr w:type="gramStart"/>
      <w:r w:rsidR="00E36924">
        <w:rPr>
          <w:rFonts w:ascii="Times New Roman" w:hAnsi="Times New Roman" w:cs="Times New Roman"/>
          <w:sz w:val="28"/>
          <w:szCs w:val="28"/>
        </w:rPr>
        <w:t>…..</w:t>
      </w:r>
      <w:r w:rsidR="0091293A">
        <w:rPr>
          <w:rFonts w:ascii="Times New Roman" w:hAnsi="Times New Roman" w:cs="Times New Roman"/>
          <w:sz w:val="28"/>
          <w:szCs w:val="28"/>
        </w:rPr>
        <w:t>.</w:t>
      </w:r>
      <w:r w:rsidR="00F92F11">
        <w:rPr>
          <w:rFonts w:ascii="Times New Roman" w:hAnsi="Times New Roman" w:cs="Times New Roman"/>
          <w:sz w:val="28"/>
          <w:szCs w:val="28"/>
        </w:rPr>
        <w:t>.</w:t>
      </w:r>
      <w:proofErr w:type="gramEnd"/>
      <w:r w:rsidR="00F92F11">
        <w:rPr>
          <w:rFonts w:ascii="Times New Roman" w:hAnsi="Times New Roman" w:cs="Times New Roman"/>
          <w:sz w:val="28"/>
          <w:szCs w:val="28"/>
        </w:rPr>
        <w:t>29</w:t>
      </w:r>
    </w:p>
    <w:p w:rsidR="00C00A71" w:rsidRPr="00C00A71" w:rsidRDefault="00C00A71" w:rsidP="00C00A71">
      <w:pPr>
        <w:spacing w:after="0" w:line="360" w:lineRule="auto"/>
        <w:rPr>
          <w:rFonts w:ascii="Times New Roman" w:hAnsi="Times New Roman" w:cs="Times New Roman"/>
          <w:sz w:val="28"/>
          <w:szCs w:val="28"/>
        </w:rPr>
      </w:pPr>
      <w:r w:rsidRPr="00C00A71">
        <w:rPr>
          <w:rFonts w:ascii="Times New Roman" w:hAnsi="Times New Roman" w:cs="Times New Roman"/>
          <w:sz w:val="28"/>
          <w:szCs w:val="28"/>
        </w:rPr>
        <w:t>Используемая</w:t>
      </w:r>
      <w:r>
        <w:rPr>
          <w:rFonts w:ascii="Times New Roman" w:hAnsi="Times New Roman" w:cs="Times New Roman"/>
          <w:sz w:val="28"/>
          <w:szCs w:val="28"/>
        </w:rPr>
        <w:t xml:space="preserve"> литература</w:t>
      </w:r>
      <w:r w:rsidR="00E36924">
        <w:rPr>
          <w:rFonts w:ascii="Times New Roman" w:hAnsi="Times New Roman" w:cs="Times New Roman"/>
          <w:sz w:val="28"/>
          <w:szCs w:val="28"/>
        </w:rPr>
        <w:t>…………………………………………………</w:t>
      </w:r>
      <w:proofErr w:type="gramStart"/>
      <w:r w:rsidR="00E36924">
        <w:rPr>
          <w:rFonts w:ascii="Times New Roman" w:hAnsi="Times New Roman" w:cs="Times New Roman"/>
          <w:sz w:val="28"/>
          <w:szCs w:val="28"/>
        </w:rPr>
        <w:t>…....</w:t>
      </w:r>
      <w:proofErr w:type="gramEnd"/>
      <w:r w:rsidR="00F92F11">
        <w:rPr>
          <w:rFonts w:ascii="Times New Roman" w:hAnsi="Times New Roman" w:cs="Times New Roman"/>
          <w:sz w:val="28"/>
          <w:szCs w:val="28"/>
        </w:rPr>
        <w:t>.30</w:t>
      </w:r>
    </w:p>
    <w:p w:rsidR="00386EAE" w:rsidRDefault="00386EAE" w:rsidP="008E4D11">
      <w:pPr>
        <w:spacing w:after="0" w:line="432" w:lineRule="auto"/>
        <w:ind w:left="567"/>
        <w:rPr>
          <w:rFonts w:ascii="Times New Roman" w:hAnsi="Times New Roman" w:cs="Times New Roman"/>
          <w:sz w:val="28"/>
          <w:szCs w:val="28"/>
        </w:rPr>
      </w:pPr>
      <w:r>
        <w:rPr>
          <w:rFonts w:ascii="Times New Roman" w:hAnsi="Times New Roman" w:cs="Times New Roman"/>
          <w:sz w:val="28"/>
          <w:szCs w:val="28"/>
        </w:rPr>
        <w:br w:type="page"/>
      </w:r>
    </w:p>
    <w:p w:rsidR="008E4D11" w:rsidRPr="008E4D11" w:rsidRDefault="008E4D11" w:rsidP="00954A6A">
      <w:pPr>
        <w:spacing w:after="0" w:line="360" w:lineRule="auto"/>
        <w:ind w:firstLine="567"/>
        <w:jc w:val="both"/>
        <w:rPr>
          <w:rFonts w:ascii="Times New Roman" w:hAnsi="Times New Roman" w:cs="Times New Roman"/>
          <w:b/>
          <w:sz w:val="28"/>
          <w:szCs w:val="28"/>
        </w:rPr>
      </w:pPr>
      <w:r w:rsidRPr="008E4D11">
        <w:rPr>
          <w:rFonts w:ascii="Times New Roman" w:hAnsi="Times New Roman" w:cs="Times New Roman"/>
          <w:b/>
          <w:sz w:val="28"/>
          <w:szCs w:val="28"/>
        </w:rPr>
        <w:lastRenderedPageBreak/>
        <w:t>Введение</w:t>
      </w:r>
    </w:p>
    <w:p w:rsidR="008E4D11" w:rsidRPr="008E4D11" w:rsidRDefault="008E4D11" w:rsidP="00954A6A">
      <w:pPr>
        <w:spacing w:after="0" w:line="360" w:lineRule="auto"/>
        <w:ind w:firstLine="567"/>
        <w:jc w:val="both"/>
        <w:rPr>
          <w:rFonts w:ascii="Times New Roman" w:hAnsi="Times New Roman" w:cs="Times New Roman"/>
          <w:sz w:val="28"/>
          <w:szCs w:val="28"/>
        </w:rPr>
      </w:pP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Банковская система – одна и важнейших неотъемлемых структур рыночной экономики. Банки являются связующим звеном между промышленностью и торговлей, сельским хозяйством и населением.</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i/>
          <w:sz w:val="28"/>
          <w:szCs w:val="28"/>
        </w:rPr>
        <w:t>Актуальность</w:t>
      </w:r>
      <w:r w:rsidRPr="008E4D11">
        <w:rPr>
          <w:rFonts w:ascii="Times New Roman" w:hAnsi="Times New Roman" w:cs="Times New Roman"/>
          <w:sz w:val="28"/>
          <w:szCs w:val="28"/>
        </w:rPr>
        <w:t xml:space="preserve"> выбранной темы заключается в том, что все изменения, происходящие в ней, тем или иным образом затрагивают всю экономику.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Правильная организация банковской системы необходима для нормального функционирования хозяйства страны. Создание устойчивой, гибкой и эффективной банковской инфраструктуры – одна из важнейших задач для экономического развития России.</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i/>
          <w:sz w:val="28"/>
          <w:szCs w:val="28"/>
        </w:rPr>
        <w:t>Целью</w:t>
      </w:r>
      <w:r w:rsidRPr="008E4D11">
        <w:rPr>
          <w:rFonts w:ascii="Times New Roman" w:hAnsi="Times New Roman" w:cs="Times New Roman"/>
          <w:sz w:val="28"/>
          <w:szCs w:val="28"/>
        </w:rPr>
        <w:t xml:space="preserve"> курсовой работы является подробное изучение сущности банковской системы, ее функций и особенности развития банковского сектора в Российской Федерации. </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Для реализации этой цели необходимо решить следующие задачи:</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 рассмотреть теории банковского сектора;</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 изучить понятие, принципы построения и структуру банковской системы;</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 проанализировать современное состояние банковской системы РФ;</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 сформулировать приоритетные направления развития банковской системы;</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 xml:space="preserve">- рассмотреть роль коммерческих банков в банковской системе. </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ab/>
      </w:r>
      <w:r w:rsidRPr="008E4D11">
        <w:rPr>
          <w:rFonts w:ascii="Times New Roman" w:hAnsi="Times New Roman" w:cs="Times New Roman"/>
          <w:i/>
          <w:sz w:val="28"/>
          <w:szCs w:val="28"/>
        </w:rPr>
        <w:t>Объектом данного исследования является –</w:t>
      </w:r>
      <w:r w:rsidRPr="008E4D11">
        <w:rPr>
          <w:rFonts w:ascii="Times New Roman" w:hAnsi="Times New Roman" w:cs="Times New Roman"/>
          <w:sz w:val="28"/>
          <w:szCs w:val="28"/>
        </w:rPr>
        <w:t xml:space="preserve">  банковская система как одна из ключевых частей экономической системы страны. </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i/>
          <w:sz w:val="28"/>
          <w:szCs w:val="28"/>
        </w:rPr>
        <w:t xml:space="preserve">Предметом исследования </w:t>
      </w:r>
      <w:r w:rsidRPr="008E4D11">
        <w:rPr>
          <w:rFonts w:ascii="Times New Roman" w:hAnsi="Times New Roman" w:cs="Times New Roman"/>
          <w:sz w:val="28"/>
          <w:szCs w:val="28"/>
        </w:rPr>
        <w:t>– экономические отношения по поводу кредитных организаций, каждая из которых выполняет свою особую функцию.</w:t>
      </w:r>
    </w:p>
    <w:p w:rsidR="008E4D11" w:rsidRPr="008E4D11" w:rsidRDefault="00CF7D7A"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Информационная </w:t>
      </w:r>
      <w:r w:rsidR="008E4D11" w:rsidRPr="008E4D11">
        <w:rPr>
          <w:rFonts w:ascii="Times New Roman" w:hAnsi="Times New Roman" w:cs="Times New Roman"/>
          <w:sz w:val="28"/>
          <w:szCs w:val="28"/>
        </w:rPr>
        <w:t>база исследования – основные теоретические подходы, школы и концепции, раскрывающие сущность собственности и экономическое содержание, ее структурны</w:t>
      </w:r>
      <w:r>
        <w:rPr>
          <w:rFonts w:ascii="Times New Roman" w:hAnsi="Times New Roman" w:cs="Times New Roman"/>
          <w:sz w:val="28"/>
          <w:szCs w:val="28"/>
        </w:rPr>
        <w:t xml:space="preserve">е элементы; </w:t>
      </w:r>
      <w:r w:rsidRPr="00CF7D7A">
        <w:rPr>
          <w:rFonts w:ascii="Times New Roman" w:hAnsi="Times New Roman" w:cs="Times New Roman"/>
          <w:sz w:val="28"/>
          <w:szCs w:val="28"/>
        </w:rPr>
        <w:t>учебники по экономическим дисциплинам, прежде всего, по экономической теории, маркетингу, монографии по проблеме исследования, публикации в периодических экономических изданиях, Интернет– ресурс.</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Методологической базой исследования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w:t>
      </w:r>
    </w:p>
    <w:p w:rsidR="008E4D11" w:rsidRPr="008E4D11" w:rsidRDefault="008E4D11" w:rsidP="00954A6A">
      <w:pPr>
        <w:spacing w:after="0" w:line="360" w:lineRule="auto"/>
        <w:ind w:firstLine="567"/>
        <w:jc w:val="both"/>
        <w:rPr>
          <w:rFonts w:ascii="Times New Roman" w:hAnsi="Times New Roman" w:cs="Times New Roman"/>
          <w:sz w:val="28"/>
          <w:szCs w:val="28"/>
        </w:rPr>
      </w:pPr>
      <w:r w:rsidRPr="008E4D11">
        <w:rPr>
          <w:rFonts w:ascii="Times New Roman" w:hAnsi="Times New Roman" w:cs="Times New Roman"/>
          <w:sz w:val="28"/>
          <w:szCs w:val="28"/>
        </w:rPr>
        <w:t>Структура курсовой работы представляет собой введение, две главы, заключение и список использованной литературы. В первой главе данной работы рассмотрены основные теоретические аспекты банковской системы: теории банковс</w:t>
      </w:r>
      <w:r w:rsidR="006443BF">
        <w:rPr>
          <w:rFonts w:ascii="Times New Roman" w:hAnsi="Times New Roman" w:cs="Times New Roman"/>
          <w:sz w:val="28"/>
          <w:szCs w:val="28"/>
        </w:rPr>
        <w:t xml:space="preserve">кого сектора. Во второй – </w:t>
      </w:r>
      <w:r w:rsidRPr="008E4D11">
        <w:rPr>
          <w:rFonts w:ascii="Times New Roman" w:hAnsi="Times New Roman" w:cs="Times New Roman"/>
          <w:sz w:val="28"/>
          <w:szCs w:val="28"/>
        </w:rPr>
        <w:t>особенности банковской системы Российской Федерации.</w:t>
      </w:r>
    </w:p>
    <w:p w:rsidR="008E4D11" w:rsidRDefault="008E4D11" w:rsidP="00954A6A">
      <w:pPr>
        <w:spacing w:after="0" w:line="360" w:lineRule="auto"/>
        <w:ind w:firstLine="567"/>
        <w:jc w:val="both"/>
        <w:rPr>
          <w:rFonts w:ascii="Times New Roman" w:hAnsi="Times New Roman" w:cs="Times New Roman"/>
          <w:sz w:val="28"/>
          <w:szCs w:val="28"/>
        </w:rPr>
      </w:pPr>
    </w:p>
    <w:p w:rsidR="008E4D11" w:rsidRDefault="008E4D11"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6443BF" w:rsidRPr="006443BF" w:rsidRDefault="008E4D11" w:rsidP="006443BF">
      <w:pPr>
        <w:pStyle w:val="a7"/>
        <w:numPr>
          <w:ilvl w:val="0"/>
          <w:numId w:val="3"/>
        </w:numPr>
        <w:spacing w:after="0" w:line="72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Теории банковского сектора</w:t>
      </w:r>
    </w:p>
    <w:p w:rsidR="008E4D11" w:rsidRPr="008E4D11" w:rsidRDefault="008E4D11" w:rsidP="00954A6A">
      <w:pPr>
        <w:pStyle w:val="a7"/>
        <w:numPr>
          <w:ilvl w:val="1"/>
          <w:numId w:val="3"/>
        </w:numPr>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Западное направление</w:t>
      </w:r>
    </w:p>
    <w:p w:rsidR="001467B6" w:rsidRDefault="00A75F36" w:rsidP="001467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Банковский сектор – </w:t>
      </w:r>
      <w:r w:rsidRPr="00A75F36">
        <w:rPr>
          <w:rFonts w:ascii="Times New Roman" w:hAnsi="Times New Roman" w:cs="Times New Roman"/>
          <w:sz w:val="28"/>
          <w:szCs w:val="28"/>
        </w:rPr>
        <w:t>целостный открытый комплекс, занимающий системообразующее положение в кругообороте денежных потоков всего воспроизводственного процесса.</w:t>
      </w:r>
      <w:r>
        <w:rPr>
          <w:rFonts w:ascii="Times New Roman" w:hAnsi="Times New Roman" w:cs="Times New Roman"/>
          <w:sz w:val="28"/>
          <w:szCs w:val="28"/>
        </w:rPr>
        <w:t xml:space="preserve"> </w:t>
      </w:r>
      <w:r w:rsidR="005E77B6" w:rsidRPr="005E77B6">
        <w:rPr>
          <w:rFonts w:ascii="Times New Roman" w:hAnsi="Times New Roman" w:cs="Times New Roman"/>
          <w:sz w:val="28"/>
          <w:szCs w:val="28"/>
        </w:rPr>
        <w:t xml:space="preserve">Банковский сектор является важным звеном экономики. По мнению многих авторов (Кнут </w:t>
      </w:r>
      <w:proofErr w:type="spellStart"/>
      <w:r w:rsidR="005E77B6" w:rsidRPr="005E77B6">
        <w:rPr>
          <w:rFonts w:ascii="Times New Roman" w:hAnsi="Times New Roman" w:cs="Times New Roman"/>
          <w:sz w:val="28"/>
          <w:szCs w:val="28"/>
        </w:rPr>
        <w:t>Виксель</w:t>
      </w:r>
      <w:proofErr w:type="spellEnd"/>
      <w:r w:rsidR="005E77B6" w:rsidRPr="005E77B6">
        <w:rPr>
          <w:rFonts w:ascii="Times New Roman" w:hAnsi="Times New Roman" w:cs="Times New Roman"/>
          <w:sz w:val="28"/>
          <w:szCs w:val="28"/>
        </w:rPr>
        <w:t xml:space="preserve">, Хартли </w:t>
      </w:r>
      <w:proofErr w:type="spellStart"/>
      <w:r w:rsidR="005E77B6" w:rsidRPr="005E77B6">
        <w:rPr>
          <w:rFonts w:ascii="Times New Roman" w:hAnsi="Times New Roman" w:cs="Times New Roman"/>
          <w:sz w:val="28"/>
          <w:szCs w:val="28"/>
        </w:rPr>
        <w:t>Уизерс</w:t>
      </w:r>
      <w:proofErr w:type="spellEnd"/>
      <w:r w:rsidR="005E77B6" w:rsidRPr="005E77B6">
        <w:rPr>
          <w:rFonts w:ascii="Times New Roman" w:hAnsi="Times New Roman" w:cs="Times New Roman"/>
          <w:sz w:val="28"/>
          <w:szCs w:val="28"/>
        </w:rPr>
        <w:t xml:space="preserve"> и </w:t>
      </w:r>
      <w:proofErr w:type="spellStart"/>
      <w:r w:rsidR="005E77B6" w:rsidRPr="005E77B6">
        <w:rPr>
          <w:rFonts w:ascii="Times New Roman" w:hAnsi="Times New Roman" w:cs="Times New Roman"/>
          <w:sz w:val="28"/>
          <w:szCs w:val="28"/>
        </w:rPr>
        <w:t>Ирвинг</w:t>
      </w:r>
      <w:proofErr w:type="spellEnd"/>
      <w:r w:rsidR="005E77B6" w:rsidRPr="005E77B6">
        <w:rPr>
          <w:rFonts w:ascii="Times New Roman" w:hAnsi="Times New Roman" w:cs="Times New Roman"/>
          <w:sz w:val="28"/>
          <w:szCs w:val="28"/>
        </w:rPr>
        <w:t xml:space="preserve"> Фишер), совокупность банков делает нечто, способное привести к созданию реального капитала, который не мог быть</w:t>
      </w:r>
      <w:r w:rsidR="0028248E">
        <w:rPr>
          <w:rFonts w:ascii="Times New Roman" w:hAnsi="Times New Roman" w:cs="Times New Roman"/>
          <w:sz w:val="28"/>
          <w:szCs w:val="28"/>
        </w:rPr>
        <w:t xml:space="preserve"> создан без этих действий</w:t>
      </w:r>
      <w:r w:rsidRPr="00A75F36">
        <w:rPr>
          <w:rFonts w:ascii="Times New Roman" w:hAnsi="Times New Roman" w:cs="Times New Roman"/>
          <w:sz w:val="28"/>
          <w:szCs w:val="28"/>
        </w:rPr>
        <w:t>.</w:t>
      </w:r>
      <w:r>
        <w:rPr>
          <w:rStyle w:val="a5"/>
          <w:rFonts w:ascii="Times New Roman" w:hAnsi="Times New Roman" w:cs="Times New Roman"/>
          <w:sz w:val="28"/>
          <w:szCs w:val="28"/>
        </w:rPr>
        <w:footnoteReference w:id="1"/>
      </w:r>
    </w:p>
    <w:p w:rsidR="00A75F36" w:rsidRPr="00A75F36" w:rsidRDefault="00A75F36" w:rsidP="001467B6">
      <w:pPr>
        <w:spacing w:after="0" w:line="360" w:lineRule="auto"/>
        <w:ind w:firstLine="567"/>
        <w:jc w:val="both"/>
        <w:rPr>
          <w:rFonts w:ascii="Times New Roman" w:hAnsi="Times New Roman" w:cs="Times New Roman"/>
          <w:sz w:val="28"/>
          <w:szCs w:val="28"/>
        </w:rPr>
      </w:pPr>
      <w:r w:rsidRPr="00A75F36">
        <w:rPr>
          <w:rFonts w:ascii="Times New Roman" w:hAnsi="Times New Roman" w:cs="Times New Roman"/>
          <w:sz w:val="28"/>
          <w:szCs w:val="28"/>
        </w:rPr>
        <w:t>Кредит обеспечивает более быстрое оборачивание капитала, так как за купленный товар можно заплатить позже, а также увеличение капитала за счет привлечения средств других компаний и банков.</w:t>
      </w:r>
      <w:r w:rsidR="00941E46">
        <w:rPr>
          <w:rFonts w:ascii="Georgia" w:hAnsi="Georgia"/>
          <w:color w:val="000000"/>
          <w:shd w:val="clear" w:color="auto" w:fill="FFFFFF"/>
        </w:rPr>
        <w:t xml:space="preserve"> </w:t>
      </w:r>
      <w:r w:rsidRPr="00A75F36">
        <w:rPr>
          <w:rFonts w:ascii="Times New Roman" w:hAnsi="Times New Roman" w:cs="Times New Roman"/>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w:t>
      </w:r>
      <w:r>
        <w:rPr>
          <w:rFonts w:ascii="Times New Roman" w:hAnsi="Times New Roman" w:cs="Times New Roman"/>
          <w:sz w:val="28"/>
          <w:szCs w:val="28"/>
        </w:rPr>
        <w:t xml:space="preserve"> </w:t>
      </w:r>
    </w:p>
    <w:p w:rsidR="004536E7" w:rsidRDefault="005E77B6" w:rsidP="00954A6A">
      <w:pPr>
        <w:spacing w:after="0" w:line="360" w:lineRule="auto"/>
        <w:ind w:firstLine="567"/>
        <w:jc w:val="both"/>
        <w:rPr>
          <w:rFonts w:ascii="Times New Roman" w:hAnsi="Times New Roman" w:cs="Times New Roman"/>
          <w:sz w:val="28"/>
          <w:szCs w:val="28"/>
        </w:rPr>
      </w:pPr>
      <w:r w:rsidRPr="005E77B6">
        <w:rPr>
          <w:rFonts w:ascii="Times New Roman" w:hAnsi="Times New Roman" w:cs="Times New Roman"/>
          <w:sz w:val="28"/>
          <w:szCs w:val="28"/>
        </w:rPr>
        <w:t>Кред</w:t>
      </w:r>
      <w:r>
        <w:rPr>
          <w:rFonts w:ascii="Times New Roman" w:hAnsi="Times New Roman" w:cs="Times New Roman"/>
          <w:sz w:val="28"/>
          <w:szCs w:val="28"/>
        </w:rPr>
        <w:t xml:space="preserve">ит и его неотъемлемый элемент – </w:t>
      </w:r>
      <w:r w:rsidRPr="005E77B6">
        <w:rPr>
          <w:rFonts w:ascii="Times New Roman" w:hAnsi="Times New Roman" w:cs="Times New Roman"/>
          <w:sz w:val="28"/>
          <w:szCs w:val="28"/>
        </w:rPr>
        <w:t>ссудный процент – осуждались по материальным соображениям, что</w:t>
      </w:r>
      <w:r>
        <w:rPr>
          <w:rFonts w:ascii="Times New Roman" w:hAnsi="Times New Roman" w:cs="Times New Roman"/>
          <w:sz w:val="28"/>
          <w:szCs w:val="28"/>
        </w:rPr>
        <w:t xml:space="preserve"> </w:t>
      </w:r>
      <w:r w:rsidRPr="005E77B6">
        <w:rPr>
          <w:rFonts w:ascii="Times New Roman" w:hAnsi="Times New Roman" w:cs="Times New Roman"/>
          <w:sz w:val="28"/>
          <w:szCs w:val="28"/>
        </w:rPr>
        <w:t>прочно увязывалось с ростовщическим кредитованием под разорительные проценты.</w:t>
      </w:r>
      <w:r>
        <w:rPr>
          <w:rFonts w:ascii="Times New Roman" w:hAnsi="Times New Roman" w:cs="Times New Roman"/>
          <w:sz w:val="28"/>
          <w:szCs w:val="28"/>
        </w:rPr>
        <w:t xml:space="preserve"> </w:t>
      </w:r>
    </w:p>
    <w:p w:rsidR="004536E7" w:rsidRDefault="004536E7" w:rsidP="002824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Кредит и ссудный процент всегда интересовали различных ученых и экономистов. Существует множество взглядов на эти элеме</w:t>
      </w:r>
      <w:r w:rsidR="00CF7D7A">
        <w:rPr>
          <w:rFonts w:ascii="Times New Roman" w:hAnsi="Times New Roman" w:cs="Times New Roman"/>
          <w:sz w:val="28"/>
          <w:szCs w:val="28"/>
        </w:rPr>
        <w:t>нты банковского сектора и теории</w:t>
      </w:r>
      <w:r>
        <w:rPr>
          <w:rFonts w:ascii="Times New Roman" w:hAnsi="Times New Roman" w:cs="Times New Roman"/>
          <w:sz w:val="28"/>
          <w:szCs w:val="28"/>
        </w:rPr>
        <w:t xml:space="preserve">. </w:t>
      </w:r>
      <w:r w:rsidR="00CF7D7A">
        <w:rPr>
          <w:rFonts w:ascii="Times New Roman" w:hAnsi="Times New Roman" w:cs="Times New Roman"/>
          <w:sz w:val="28"/>
          <w:szCs w:val="28"/>
        </w:rPr>
        <w:t>По М. Благу т</w:t>
      </w:r>
      <w:r>
        <w:rPr>
          <w:rFonts w:ascii="Times New Roman" w:hAnsi="Times New Roman" w:cs="Times New Roman"/>
          <w:sz w:val="28"/>
          <w:szCs w:val="28"/>
        </w:rPr>
        <w:t>акие видные английские ученые как</w:t>
      </w:r>
      <w:r w:rsidR="00A927AD">
        <w:rPr>
          <w:rFonts w:ascii="Times New Roman" w:hAnsi="Times New Roman" w:cs="Times New Roman"/>
          <w:sz w:val="28"/>
          <w:szCs w:val="28"/>
        </w:rPr>
        <w:t xml:space="preserve"> А. Смит и Д. </w:t>
      </w:r>
      <w:proofErr w:type="spellStart"/>
      <w:r w:rsidR="00A927AD">
        <w:rPr>
          <w:rFonts w:ascii="Times New Roman" w:hAnsi="Times New Roman" w:cs="Times New Roman"/>
          <w:sz w:val="28"/>
          <w:szCs w:val="28"/>
        </w:rPr>
        <w:t>Рикардо</w:t>
      </w:r>
      <w:proofErr w:type="spellEnd"/>
      <w:r w:rsidR="00A927AD">
        <w:rPr>
          <w:rFonts w:ascii="Times New Roman" w:hAnsi="Times New Roman" w:cs="Times New Roman"/>
          <w:sz w:val="28"/>
          <w:szCs w:val="28"/>
        </w:rPr>
        <w:t xml:space="preserve"> обосновали </w:t>
      </w:r>
      <w:r w:rsidR="00A927AD" w:rsidRPr="00A927AD">
        <w:rPr>
          <w:rFonts w:ascii="Times New Roman" w:hAnsi="Times New Roman" w:cs="Times New Roman"/>
          <w:sz w:val="28"/>
          <w:szCs w:val="28"/>
        </w:rPr>
        <w:t>натуралистическую форму кредита</w:t>
      </w:r>
      <w:r w:rsidR="00A927AD">
        <w:rPr>
          <w:rFonts w:ascii="Times New Roman" w:hAnsi="Times New Roman" w:cs="Times New Roman"/>
          <w:sz w:val="28"/>
          <w:szCs w:val="28"/>
        </w:rPr>
        <w:t xml:space="preserve">. </w:t>
      </w:r>
      <w:r w:rsidR="00A927AD" w:rsidRPr="00A927AD">
        <w:rPr>
          <w:rFonts w:ascii="Times New Roman" w:hAnsi="Times New Roman" w:cs="Times New Roman"/>
          <w:sz w:val="28"/>
          <w:szCs w:val="28"/>
        </w:rPr>
        <w:t xml:space="preserve">Этой теории </w:t>
      </w:r>
      <w:r w:rsidR="00A927AD">
        <w:rPr>
          <w:rFonts w:ascii="Times New Roman" w:hAnsi="Times New Roman" w:cs="Times New Roman"/>
          <w:sz w:val="28"/>
          <w:szCs w:val="28"/>
        </w:rPr>
        <w:t xml:space="preserve">так же </w:t>
      </w:r>
      <w:r w:rsidR="00A927AD" w:rsidRPr="00A927AD">
        <w:rPr>
          <w:rFonts w:ascii="Times New Roman" w:hAnsi="Times New Roman" w:cs="Times New Roman"/>
          <w:sz w:val="28"/>
          <w:szCs w:val="28"/>
        </w:rPr>
        <w:t>придерживали</w:t>
      </w:r>
      <w:r w:rsidR="00A927AD">
        <w:rPr>
          <w:rFonts w:ascii="Times New Roman" w:hAnsi="Times New Roman" w:cs="Times New Roman"/>
          <w:sz w:val="28"/>
          <w:szCs w:val="28"/>
        </w:rPr>
        <w:t xml:space="preserve">сь </w:t>
      </w:r>
      <w:r w:rsidR="00A927AD" w:rsidRPr="00A927AD">
        <w:rPr>
          <w:rFonts w:ascii="Times New Roman" w:hAnsi="Times New Roman" w:cs="Times New Roman"/>
          <w:sz w:val="28"/>
          <w:szCs w:val="28"/>
        </w:rPr>
        <w:t xml:space="preserve">французские экономисты Ж. </w:t>
      </w:r>
      <w:proofErr w:type="spellStart"/>
      <w:r w:rsidR="00A927AD" w:rsidRPr="00A927AD">
        <w:rPr>
          <w:rFonts w:ascii="Times New Roman" w:hAnsi="Times New Roman" w:cs="Times New Roman"/>
          <w:sz w:val="28"/>
          <w:szCs w:val="28"/>
        </w:rPr>
        <w:t>Сэй</w:t>
      </w:r>
      <w:proofErr w:type="spellEnd"/>
      <w:r w:rsidR="00A927AD" w:rsidRPr="00A927AD">
        <w:rPr>
          <w:rFonts w:ascii="Times New Roman" w:hAnsi="Times New Roman" w:cs="Times New Roman"/>
          <w:sz w:val="28"/>
          <w:szCs w:val="28"/>
        </w:rPr>
        <w:t xml:space="preserve">., Ф. </w:t>
      </w:r>
      <w:proofErr w:type="spellStart"/>
      <w:r w:rsidR="00A927AD" w:rsidRPr="00A927AD">
        <w:rPr>
          <w:rFonts w:ascii="Times New Roman" w:hAnsi="Times New Roman" w:cs="Times New Roman"/>
          <w:sz w:val="28"/>
          <w:szCs w:val="28"/>
        </w:rPr>
        <w:t>Бастия</w:t>
      </w:r>
      <w:proofErr w:type="spellEnd"/>
      <w:r w:rsidR="0028248E">
        <w:rPr>
          <w:rFonts w:ascii="Times New Roman" w:hAnsi="Times New Roman" w:cs="Times New Roman"/>
          <w:sz w:val="28"/>
          <w:szCs w:val="28"/>
        </w:rPr>
        <w:t>.</w:t>
      </w:r>
      <w:r w:rsidR="0028248E">
        <w:rPr>
          <w:rStyle w:val="a5"/>
          <w:rFonts w:ascii="Times New Roman" w:hAnsi="Times New Roman" w:cs="Times New Roman"/>
          <w:sz w:val="28"/>
          <w:szCs w:val="28"/>
        </w:rPr>
        <w:footnoteReference w:id="2"/>
      </w:r>
    </w:p>
    <w:p w:rsidR="00A927AD" w:rsidRPr="00A927AD" w:rsidRDefault="00A927AD" w:rsidP="00954A6A">
      <w:pPr>
        <w:spacing w:after="0" w:line="360" w:lineRule="auto"/>
        <w:ind w:firstLine="567"/>
        <w:jc w:val="both"/>
        <w:rPr>
          <w:rFonts w:ascii="Times New Roman" w:hAnsi="Times New Roman" w:cs="Times New Roman"/>
          <w:sz w:val="28"/>
          <w:szCs w:val="28"/>
        </w:rPr>
      </w:pPr>
      <w:r w:rsidRPr="00A927AD">
        <w:rPr>
          <w:rFonts w:ascii="Times New Roman" w:hAnsi="Times New Roman" w:cs="Times New Roman"/>
          <w:sz w:val="28"/>
          <w:szCs w:val="28"/>
        </w:rPr>
        <w:t>Основные постулаты экономистов натуралистической теории заключались в следующем:</w:t>
      </w:r>
    </w:p>
    <w:p w:rsidR="00A927AD" w:rsidRPr="00A927AD" w:rsidRDefault="00A927AD"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A927AD">
        <w:rPr>
          <w:rFonts w:ascii="Times New Roman" w:hAnsi="Times New Roman" w:cs="Times New Roman"/>
          <w:sz w:val="28"/>
          <w:szCs w:val="28"/>
        </w:rPr>
        <w:t xml:space="preserve"> объектом кредита является натуральное</w:t>
      </w:r>
      <w:r>
        <w:rPr>
          <w:rFonts w:ascii="Times New Roman" w:hAnsi="Times New Roman" w:cs="Times New Roman"/>
          <w:sz w:val="28"/>
          <w:szCs w:val="28"/>
        </w:rPr>
        <w:t xml:space="preserve"> благо</w:t>
      </w:r>
      <w:r w:rsidRPr="00A927AD">
        <w:rPr>
          <w:rFonts w:ascii="Times New Roman" w:hAnsi="Times New Roman" w:cs="Times New Roman"/>
          <w:sz w:val="28"/>
          <w:szCs w:val="28"/>
        </w:rPr>
        <w:t>, т.е. не денежные вещественные блага;</w:t>
      </w:r>
    </w:p>
    <w:p w:rsidR="00A927AD" w:rsidRPr="00A927AD" w:rsidRDefault="00A927AD"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927AD">
        <w:rPr>
          <w:rFonts w:ascii="Times New Roman" w:hAnsi="Times New Roman" w:cs="Times New Roman"/>
          <w:sz w:val="28"/>
          <w:szCs w:val="28"/>
        </w:rPr>
        <w:t xml:space="preserve"> кредит представляет собой движение натуральных общественных благ, и поэтому он есть лишь способ перераспределения существующих в данном обществе материальных ценностей;</w:t>
      </w:r>
    </w:p>
    <w:p w:rsidR="00A927AD" w:rsidRPr="00A927AD" w:rsidRDefault="00A927AD"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927AD">
        <w:rPr>
          <w:rFonts w:ascii="Times New Roman" w:hAnsi="Times New Roman" w:cs="Times New Roman"/>
          <w:sz w:val="28"/>
          <w:szCs w:val="28"/>
        </w:rPr>
        <w:t>ссудный капитал тождественен действительному</w:t>
      </w:r>
      <w:r>
        <w:rPr>
          <w:rFonts w:ascii="Times New Roman" w:hAnsi="Times New Roman" w:cs="Times New Roman"/>
          <w:sz w:val="28"/>
          <w:szCs w:val="28"/>
        </w:rPr>
        <w:t>,</w:t>
      </w:r>
      <w:r w:rsidRPr="00A927AD">
        <w:rPr>
          <w:rFonts w:ascii="Times New Roman" w:hAnsi="Times New Roman" w:cs="Times New Roman"/>
          <w:sz w:val="28"/>
          <w:szCs w:val="28"/>
        </w:rPr>
        <w:t xml:space="preserve"> н</w:t>
      </w:r>
      <w:r>
        <w:rPr>
          <w:rFonts w:ascii="Times New Roman" w:hAnsi="Times New Roman" w:cs="Times New Roman"/>
          <w:sz w:val="28"/>
          <w:szCs w:val="28"/>
        </w:rPr>
        <w:t>акопление ссудного капитала – это</w:t>
      </w:r>
      <w:r w:rsidRPr="00A927AD">
        <w:rPr>
          <w:rFonts w:ascii="Times New Roman" w:hAnsi="Times New Roman" w:cs="Times New Roman"/>
          <w:sz w:val="28"/>
          <w:szCs w:val="28"/>
        </w:rPr>
        <w:t xml:space="preserve"> проявление накопления действительного капитала, а движение первого полностью совпадает с движением производительного капитала;</w:t>
      </w:r>
    </w:p>
    <w:p w:rsidR="00A927AD" w:rsidRPr="00A927AD" w:rsidRDefault="00A927AD"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927AD">
        <w:rPr>
          <w:rFonts w:ascii="Times New Roman" w:hAnsi="Times New Roman" w:cs="Times New Roman"/>
          <w:sz w:val="28"/>
          <w:szCs w:val="28"/>
        </w:rPr>
        <w:t xml:space="preserve"> поскольку кредит выполняет пассивную роль, то коммерческие банки являются лишь скромными посредниками.</w:t>
      </w:r>
    </w:p>
    <w:p w:rsidR="00A927AD" w:rsidRPr="00A927AD" w:rsidRDefault="00A927AD" w:rsidP="00954A6A">
      <w:pPr>
        <w:spacing w:after="0" w:line="360" w:lineRule="auto"/>
        <w:ind w:firstLine="567"/>
        <w:jc w:val="both"/>
        <w:rPr>
          <w:rFonts w:ascii="Times New Roman" w:hAnsi="Times New Roman" w:cs="Times New Roman"/>
          <w:sz w:val="28"/>
          <w:szCs w:val="28"/>
        </w:rPr>
      </w:pPr>
      <w:r w:rsidRPr="00A927AD">
        <w:rPr>
          <w:rFonts w:ascii="Times New Roman" w:hAnsi="Times New Roman" w:cs="Times New Roman"/>
          <w:sz w:val="28"/>
          <w:szCs w:val="28"/>
        </w:rPr>
        <w:t>Они трактовали кредит как способ перераспределения материальных ценностей в натуральной форме, тогда как на самом деле кредит есть движение ссудного капитала.</w:t>
      </w:r>
      <w:r w:rsidR="0028248E">
        <w:rPr>
          <w:rStyle w:val="a5"/>
          <w:rFonts w:ascii="Times New Roman" w:hAnsi="Times New Roman" w:cs="Times New Roman"/>
          <w:sz w:val="28"/>
          <w:szCs w:val="28"/>
        </w:rPr>
        <w:footnoteReference w:id="3"/>
      </w:r>
    </w:p>
    <w:p w:rsidR="00C23A7E"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Взгляды А. Маршалла во многом отличались от мнений других представителей экономической мысли.  </w:t>
      </w:r>
    </w:p>
    <w:p w:rsidR="00C23A7E" w:rsidRDefault="00C23A7E"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 утверждал, </w:t>
      </w:r>
      <w:r w:rsidRPr="00C23A7E">
        <w:rPr>
          <w:rFonts w:ascii="Times New Roman" w:hAnsi="Times New Roman" w:cs="Times New Roman"/>
          <w:sz w:val="28"/>
          <w:szCs w:val="28"/>
        </w:rPr>
        <w:t>что люди, как правило, не станут предоставлять ссуды за даром, поскольку даже в том случае, когда они не располагают делом, к которому могли бы предложить свой капитал или его эквивалент, они наверняка в состоянии найти других людей, кому использование их капиталов принесло бы выгоду и кто готов был бы заплатить за ссуду; поэтому владельцы капитала и подыскивают для него возможно наилучший рынок.</w:t>
      </w:r>
    </w:p>
    <w:p w:rsidR="00C23A7E" w:rsidRDefault="00C23A7E"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Процент, который </w:t>
      </w:r>
      <w:r w:rsidRPr="00C23A7E">
        <w:rPr>
          <w:rFonts w:ascii="Times New Roman" w:hAnsi="Times New Roman" w:cs="Times New Roman"/>
          <w:sz w:val="28"/>
          <w:szCs w:val="28"/>
        </w:rPr>
        <w:t>представляет собой просто доход на капитал или просто вознаграждение за ожидание,</w:t>
      </w:r>
      <w:r>
        <w:rPr>
          <w:rFonts w:ascii="Times New Roman" w:hAnsi="Times New Roman" w:cs="Times New Roman"/>
          <w:sz w:val="28"/>
          <w:szCs w:val="28"/>
        </w:rPr>
        <w:t xml:space="preserve"> Маршал называл</w:t>
      </w:r>
      <w:r w:rsidRPr="00C23A7E">
        <w:rPr>
          <w:rFonts w:ascii="Times New Roman" w:hAnsi="Times New Roman" w:cs="Times New Roman"/>
          <w:sz w:val="28"/>
          <w:szCs w:val="28"/>
        </w:rPr>
        <w:t xml:space="preserve"> «нетто-процент»; однако то, что обычно подразумевается под выражением «процент», включает по мимо того, и другие элементы, и это можно назвать «валовым» процентом.</w:t>
      </w:r>
    </w:p>
    <w:p w:rsidR="00C23A7E" w:rsidRDefault="00C23A7E"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Одним из таких элементов является</w:t>
      </w:r>
      <w:r w:rsidRPr="00C23A7E">
        <w:rPr>
          <w:rFonts w:ascii="Times New Roman" w:hAnsi="Times New Roman" w:cs="Times New Roman"/>
          <w:sz w:val="28"/>
          <w:szCs w:val="28"/>
        </w:rPr>
        <w:t xml:space="preserve"> </w:t>
      </w:r>
      <w:r>
        <w:rPr>
          <w:rFonts w:ascii="Times New Roman" w:hAnsi="Times New Roman" w:cs="Times New Roman"/>
          <w:sz w:val="28"/>
          <w:szCs w:val="28"/>
        </w:rPr>
        <w:t>страховка</w:t>
      </w:r>
      <w:r w:rsidRPr="00C23A7E">
        <w:rPr>
          <w:rFonts w:ascii="Times New Roman" w:hAnsi="Times New Roman" w:cs="Times New Roman"/>
          <w:sz w:val="28"/>
          <w:szCs w:val="28"/>
        </w:rPr>
        <w:t xml:space="preserve"> от риска</w:t>
      </w:r>
      <w:r>
        <w:rPr>
          <w:rFonts w:ascii="Times New Roman" w:hAnsi="Times New Roman" w:cs="Times New Roman"/>
          <w:sz w:val="28"/>
          <w:szCs w:val="28"/>
        </w:rPr>
        <w:t>. К</w:t>
      </w:r>
      <w:r w:rsidRPr="00C23A7E">
        <w:rPr>
          <w:rFonts w:ascii="Times New Roman" w:hAnsi="Times New Roman" w:cs="Times New Roman"/>
          <w:sz w:val="28"/>
          <w:szCs w:val="28"/>
        </w:rPr>
        <w:t>аждая ссуда доставляет ссудодателю некоторые хлопоты, что, когда ссуда, каком-либо конкретном случае, предполагает значительный риск, часто приходится затрагивать значительные усилия на сведение этого риска до минимума и что тогда то, что ссудополучателю представляется как процент, с точки зрения заимодавца, является доходом от управления хлопотным делом.</w:t>
      </w:r>
      <w:r w:rsidR="00F70613">
        <w:rPr>
          <w:rStyle w:val="a5"/>
          <w:rFonts w:ascii="Times New Roman" w:hAnsi="Times New Roman" w:cs="Times New Roman"/>
          <w:sz w:val="28"/>
          <w:szCs w:val="28"/>
        </w:rPr>
        <w:footnoteReference w:id="4"/>
      </w:r>
    </w:p>
    <w:p w:rsidR="00C23A7E" w:rsidRDefault="00C23A7E"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w:t>
      </w:r>
      <w:r w:rsidR="001467B6">
        <w:rPr>
          <w:rFonts w:ascii="Times New Roman" w:hAnsi="Times New Roman" w:cs="Times New Roman"/>
          <w:sz w:val="28"/>
          <w:szCs w:val="28"/>
        </w:rPr>
        <w:t>ществует еще одна теория кредита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капиталотворческая</w:t>
      </w:r>
      <w:proofErr w:type="spellEnd"/>
      <w:r>
        <w:rPr>
          <w:rFonts w:ascii="Times New Roman" w:hAnsi="Times New Roman" w:cs="Times New Roman"/>
          <w:sz w:val="28"/>
          <w:szCs w:val="28"/>
        </w:rPr>
        <w:t xml:space="preserve">, которая </w:t>
      </w:r>
      <w:r w:rsidR="00872BBA">
        <w:rPr>
          <w:rFonts w:ascii="Times New Roman" w:hAnsi="Times New Roman" w:cs="Times New Roman"/>
          <w:sz w:val="28"/>
          <w:szCs w:val="28"/>
        </w:rPr>
        <w:t>возникла</w:t>
      </w:r>
      <w:r>
        <w:rPr>
          <w:rFonts w:ascii="Times New Roman" w:hAnsi="Times New Roman" w:cs="Times New Roman"/>
          <w:sz w:val="28"/>
          <w:szCs w:val="28"/>
        </w:rPr>
        <w:t xml:space="preserve"> намного раньше натуралистической. </w:t>
      </w:r>
      <w:r w:rsidR="00872BBA" w:rsidRPr="00872BBA">
        <w:rPr>
          <w:rFonts w:ascii="Times New Roman" w:hAnsi="Times New Roman" w:cs="Times New Roman"/>
          <w:sz w:val="28"/>
          <w:szCs w:val="28"/>
        </w:rPr>
        <w:t>Ее основателем является английский экономист Дж. Ло</w:t>
      </w:r>
      <w:r w:rsidR="00872BBA">
        <w:rPr>
          <w:rFonts w:ascii="Times New Roman" w:hAnsi="Times New Roman" w:cs="Times New Roman"/>
          <w:sz w:val="28"/>
          <w:szCs w:val="28"/>
        </w:rPr>
        <w:t xml:space="preserve">. </w:t>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t xml:space="preserve">Причиной появления </w:t>
      </w:r>
      <w:proofErr w:type="spellStart"/>
      <w:r w:rsidRPr="00872BBA">
        <w:rPr>
          <w:rFonts w:ascii="Times New Roman" w:hAnsi="Times New Roman" w:cs="Times New Roman"/>
          <w:sz w:val="28"/>
          <w:szCs w:val="28"/>
        </w:rPr>
        <w:t>капиталотворческой</w:t>
      </w:r>
      <w:proofErr w:type="spellEnd"/>
      <w:r w:rsidRPr="00872BBA">
        <w:rPr>
          <w:rFonts w:ascii="Times New Roman" w:hAnsi="Times New Roman" w:cs="Times New Roman"/>
          <w:sz w:val="28"/>
          <w:szCs w:val="28"/>
        </w:rPr>
        <w:t xml:space="preserve"> теории кредита явилась эмиссия банкнот, которая расширила сферу денежного обращения за пределы металлического денежного обращения и тем самым способствовала росту капиталистического производства. Дж. Ло, не поняв действительной роли денег в процессе воспроизводства, приписывал им решающую роль в развитии экономики. Он считал, что наличие неиспользованных земель и рабочих рук есть следствие недостаточного количества денег. Вместе с тем простейший способ увеличения количества денег без расширения добычи золота он видел в кредите и выпуске кредитных денег.</w:t>
      </w:r>
      <w:r>
        <w:rPr>
          <w:rFonts w:ascii="Times New Roman" w:hAnsi="Times New Roman" w:cs="Times New Roman"/>
          <w:sz w:val="28"/>
          <w:szCs w:val="28"/>
        </w:rPr>
        <w:t xml:space="preserve"> </w:t>
      </w:r>
      <w:r w:rsidRPr="00872BBA">
        <w:rPr>
          <w:rFonts w:ascii="Times New Roman" w:hAnsi="Times New Roman" w:cs="Times New Roman"/>
          <w:sz w:val="28"/>
          <w:szCs w:val="28"/>
        </w:rPr>
        <w:t>Дж. Ло отождествлял кредит с деньгами и богатством. По его мнению, кредит способен привести в движение все неиспользуемые возможности страны, создавать богатство и капитал. Банки он рассматривал не как посредников, а как создателей капитала.</w:t>
      </w:r>
    </w:p>
    <w:p w:rsidR="00872BBA" w:rsidRDefault="00872BBA" w:rsidP="00872B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Такой немецкий экономист как К. Маркс тоже внес большой вклад в изучение ссудного капитала и процента. </w:t>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t>У Маркса процентом выступает часть прибыли, которую функционирующий капиталист выплачивает собственнику ссудного капитала за право временного пользования его денежными средствами. По экономическому содержанию процент - это одна из превращенных форм прибавочной стоимости.</w:t>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lastRenderedPageBreak/>
        <w:t>По Марксу, в основе общественного производства ле</w:t>
      </w:r>
      <w:r>
        <w:rPr>
          <w:rFonts w:ascii="Times New Roman" w:hAnsi="Times New Roman" w:cs="Times New Roman"/>
          <w:sz w:val="28"/>
          <w:szCs w:val="28"/>
        </w:rPr>
        <w:t xml:space="preserve">жит промышленный капитал. Это – </w:t>
      </w:r>
      <w:r w:rsidRPr="00872BBA">
        <w:rPr>
          <w:rFonts w:ascii="Times New Roman" w:hAnsi="Times New Roman" w:cs="Times New Roman"/>
          <w:sz w:val="28"/>
          <w:szCs w:val="28"/>
        </w:rPr>
        <w:t>капитал, авансированный для производства прибавочной стоимости и функционирующий в сфере материального производства.</w:t>
      </w:r>
      <w:r>
        <w:rPr>
          <w:rStyle w:val="a5"/>
          <w:rFonts w:ascii="Times New Roman" w:hAnsi="Times New Roman" w:cs="Times New Roman"/>
          <w:sz w:val="28"/>
          <w:szCs w:val="28"/>
        </w:rPr>
        <w:footnoteReference w:id="5"/>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t>Исходным пунктом обращения ссудного капитала являются деньги, которые предоставляются в ссуду. Они могут быть предоставлены под залог или без залога.</w:t>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t>Ссудный капитал выступает как товар, однако вместо формы продажи ему свойственна форма ссуды. В этом заключается еще одна специфическая особенность обращения ссудного капитала.</w:t>
      </w:r>
    </w:p>
    <w:p w:rsidR="00872BBA" w:rsidRDefault="00872BBA" w:rsidP="00872B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872BBA">
        <w:rPr>
          <w:rFonts w:ascii="Times New Roman" w:hAnsi="Times New Roman" w:cs="Times New Roman"/>
          <w:sz w:val="28"/>
          <w:szCs w:val="28"/>
        </w:rPr>
        <w:t>ущность ссудного капитала заключается в том, что он представляет собой стоимость, которая из рук своего собственника лишь временно переходит во владение функционирующего капиталиста, т.е. не поступает в оплату и не продается, а лишь отдается в ссуду - отчуждается при условии, что при истечении известного срока она, во-первых, возвратится к своему исходному пункту и, во-вторых, возвратиться как реализованный капитал, реализовав свою потребительскую стоимость - свою способность производить прибавочную стоимость.</w:t>
      </w:r>
    </w:p>
    <w:p w:rsidR="00872BBA" w:rsidRDefault="00872BBA" w:rsidP="00872BBA">
      <w:pPr>
        <w:spacing w:after="0" w:line="360" w:lineRule="auto"/>
        <w:ind w:firstLine="567"/>
        <w:jc w:val="both"/>
        <w:rPr>
          <w:rFonts w:ascii="Times New Roman" w:hAnsi="Times New Roman" w:cs="Times New Roman"/>
          <w:sz w:val="28"/>
          <w:szCs w:val="28"/>
        </w:rPr>
      </w:pPr>
      <w:r w:rsidRPr="00872BBA">
        <w:rPr>
          <w:rFonts w:ascii="Times New Roman" w:hAnsi="Times New Roman" w:cs="Times New Roman"/>
          <w:sz w:val="28"/>
          <w:szCs w:val="28"/>
        </w:rPr>
        <w:t xml:space="preserve">Источником процента служит прибыль функционирующего предпринимателя. В этой связи процент представляет собой одну из превращенных форм прибавочной стоимости. Одна часть прибыли в форме процента передается собственнику ссудного капитала в уплату за пользование ссудой, а другая остается у капиталиста в виде предпринимательского дохода. </w:t>
      </w:r>
      <w:r w:rsidR="00713849">
        <w:rPr>
          <w:rStyle w:val="a5"/>
          <w:rFonts w:ascii="Times New Roman" w:hAnsi="Times New Roman" w:cs="Times New Roman"/>
          <w:sz w:val="28"/>
          <w:szCs w:val="28"/>
        </w:rPr>
        <w:footnoteReference w:id="6"/>
      </w:r>
    </w:p>
    <w:p w:rsidR="00464CE5" w:rsidRDefault="00464CE5" w:rsidP="00464C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современном понимание по И.П. Павлову с</w:t>
      </w:r>
      <w:r w:rsidRPr="00464CE5">
        <w:rPr>
          <w:rFonts w:ascii="Times New Roman" w:hAnsi="Times New Roman" w:cs="Times New Roman"/>
          <w:sz w:val="28"/>
          <w:szCs w:val="28"/>
        </w:rPr>
        <w:t>судный процент – это комбинация вознаграждения кредитора и точки отсчета вознаг</w:t>
      </w:r>
      <w:r>
        <w:rPr>
          <w:rFonts w:ascii="Times New Roman" w:hAnsi="Times New Roman" w:cs="Times New Roman"/>
          <w:sz w:val="28"/>
          <w:szCs w:val="28"/>
        </w:rPr>
        <w:t xml:space="preserve">раждения кредитора. Но в </w:t>
      </w:r>
      <w:r w:rsidRPr="00464CE5">
        <w:rPr>
          <w:rFonts w:ascii="Times New Roman" w:hAnsi="Times New Roman" w:cs="Times New Roman"/>
          <w:sz w:val="28"/>
          <w:szCs w:val="28"/>
        </w:rPr>
        <w:t xml:space="preserve">современной теории процента полностью упущен последний параметр, он, по умолчанию, принят равным нулю. </w:t>
      </w:r>
    </w:p>
    <w:p w:rsidR="00713849" w:rsidRDefault="00464CE5" w:rsidP="00464CE5">
      <w:pPr>
        <w:spacing w:after="0" w:line="360" w:lineRule="auto"/>
        <w:ind w:firstLine="567"/>
        <w:jc w:val="both"/>
        <w:rPr>
          <w:rFonts w:ascii="Times New Roman" w:hAnsi="Times New Roman" w:cs="Times New Roman"/>
          <w:sz w:val="28"/>
          <w:szCs w:val="28"/>
        </w:rPr>
      </w:pPr>
      <w:r w:rsidRPr="00464CE5">
        <w:rPr>
          <w:rFonts w:ascii="Times New Roman" w:hAnsi="Times New Roman" w:cs="Times New Roman"/>
          <w:sz w:val="28"/>
          <w:szCs w:val="28"/>
        </w:rPr>
        <w:lastRenderedPageBreak/>
        <w:t xml:space="preserve">В современной теории процента существует серьезный недостаток: ссудный процент отождествлен с такой экономической категорией, как вознаграждение кредитора – ожидаемой выгодой кредитора от долговой операции по сравнению с хранением денег у себя. </w:t>
      </w:r>
    </w:p>
    <w:p w:rsidR="00464CE5" w:rsidRDefault="00464CE5" w:rsidP="00464C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464CE5">
        <w:rPr>
          <w:rFonts w:ascii="Times New Roman" w:hAnsi="Times New Roman" w:cs="Times New Roman"/>
          <w:sz w:val="28"/>
          <w:szCs w:val="28"/>
        </w:rPr>
        <w:t>о всех теориях процента ошибочно анализируется лишь вознаграждение кредитора, т.е. все названные концепции являются на самом деле лишь теориями ожидаемого вознаграждения кредитора. Главный их недостаток – в них упущен ключевой параметр – темп изменения номинальной стоимости денег. Особое значение данного параметра в том, что он может быть задан на любом уровне, что позволит, в свою очередь, изменить уровень процентной ставки в экономике до любого уровня.</w:t>
      </w:r>
      <w:r>
        <w:rPr>
          <w:rStyle w:val="a5"/>
          <w:rFonts w:ascii="Times New Roman" w:hAnsi="Times New Roman" w:cs="Times New Roman"/>
          <w:sz w:val="28"/>
          <w:szCs w:val="28"/>
        </w:rPr>
        <w:footnoteReference w:id="7"/>
      </w:r>
    </w:p>
    <w:p w:rsidR="001467B6" w:rsidRPr="00464CE5" w:rsidRDefault="001467B6" w:rsidP="00464CE5">
      <w:pPr>
        <w:spacing w:after="0" w:line="360" w:lineRule="auto"/>
        <w:ind w:firstLine="567"/>
        <w:jc w:val="both"/>
        <w:rPr>
          <w:rFonts w:ascii="Times New Roman" w:hAnsi="Times New Roman" w:cs="Times New Roman"/>
          <w:sz w:val="28"/>
          <w:szCs w:val="28"/>
        </w:rPr>
      </w:pPr>
    </w:p>
    <w:p w:rsidR="00713849" w:rsidRDefault="00713849" w:rsidP="009E4765">
      <w:pPr>
        <w:pStyle w:val="a7"/>
        <w:numPr>
          <w:ilvl w:val="1"/>
          <w:numId w:val="3"/>
        </w:numPr>
        <w:spacing w:after="0" w:line="480" w:lineRule="auto"/>
        <w:ind w:left="0" w:firstLine="567"/>
        <w:jc w:val="both"/>
        <w:rPr>
          <w:rFonts w:ascii="Times New Roman" w:hAnsi="Times New Roman" w:cs="Times New Roman"/>
          <w:sz w:val="28"/>
          <w:szCs w:val="28"/>
        </w:rPr>
      </w:pPr>
      <w:r>
        <w:rPr>
          <w:rFonts w:ascii="Times New Roman" w:hAnsi="Times New Roman" w:cs="Times New Roman"/>
          <w:sz w:val="28"/>
          <w:szCs w:val="28"/>
        </w:rPr>
        <w:t>Российское направление</w:t>
      </w:r>
    </w:p>
    <w:p w:rsidR="00713849" w:rsidRDefault="00713849" w:rsidP="001467B6">
      <w:pPr>
        <w:spacing w:after="0" w:line="360" w:lineRule="auto"/>
        <w:ind w:firstLine="567"/>
        <w:jc w:val="both"/>
        <w:rPr>
          <w:rFonts w:ascii="Times New Roman" w:hAnsi="Times New Roman" w:cs="Times New Roman"/>
          <w:sz w:val="28"/>
          <w:szCs w:val="28"/>
        </w:rPr>
      </w:pPr>
      <w:r w:rsidRPr="00713849">
        <w:rPr>
          <w:rFonts w:ascii="Times New Roman" w:hAnsi="Times New Roman" w:cs="Times New Roman"/>
          <w:sz w:val="28"/>
          <w:szCs w:val="28"/>
        </w:rPr>
        <w:t>В России экономическая мысль в дореволюционный период развивалась в общем русле мировой экономической науки. В стране издавались переводы произведений западных эконом</w:t>
      </w:r>
      <w:bookmarkStart w:id="0" w:name="_GoBack"/>
      <w:bookmarkEnd w:id="0"/>
      <w:r w:rsidRPr="00713849">
        <w:rPr>
          <w:rFonts w:ascii="Times New Roman" w:hAnsi="Times New Roman" w:cs="Times New Roman"/>
          <w:sz w:val="28"/>
          <w:szCs w:val="28"/>
        </w:rPr>
        <w:t>истов, а теория кредита находилась в центре внимания российских исследователей.</w:t>
      </w:r>
    </w:p>
    <w:p w:rsidR="009064FC" w:rsidRDefault="009064FC" w:rsidP="00713849">
      <w:pPr>
        <w:spacing w:after="0" w:line="360" w:lineRule="auto"/>
        <w:ind w:firstLine="567"/>
        <w:jc w:val="both"/>
        <w:rPr>
          <w:rFonts w:ascii="Times New Roman" w:hAnsi="Times New Roman" w:cs="Times New Roman"/>
          <w:sz w:val="28"/>
          <w:szCs w:val="28"/>
        </w:rPr>
      </w:pPr>
      <w:r w:rsidRPr="009064FC">
        <w:rPr>
          <w:rFonts w:ascii="Times New Roman" w:hAnsi="Times New Roman" w:cs="Times New Roman"/>
          <w:sz w:val="28"/>
          <w:szCs w:val="28"/>
        </w:rPr>
        <w:t xml:space="preserve">Одна из центральных проблем теории кредита, </w:t>
      </w:r>
      <w:proofErr w:type="spellStart"/>
      <w:r w:rsidRPr="009064FC">
        <w:rPr>
          <w:rFonts w:ascii="Times New Roman" w:hAnsi="Times New Roman" w:cs="Times New Roman"/>
          <w:sz w:val="28"/>
          <w:szCs w:val="28"/>
        </w:rPr>
        <w:t>обсуждавшихся</w:t>
      </w:r>
      <w:proofErr w:type="spellEnd"/>
      <w:r w:rsidRPr="009064FC">
        <w:rPr>
          <w:rFonts w:ascii="Times New Roman" w:hAnsi="Times New Roman" w:cs="Times New Roman"/>
          <w:sz w:val="28"/>
          <w:szCs w:val="28"/>
        </w:rPr>
        <w:t xml:space="preserve"> в российской литературе дореволюционного периода – это определение роли кредита в процессе роста капитала в экономике.</w:t>
      </w:r>
    </w:p>
    <w:p w:rsidR="009064FC" w:rsidRDefault="009064FC" w:rsidP="007138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9064FC">
        <w:rPr>
          <w:rFonts w:ascii="Times New Roman" w:hAnsi="Times New Roman" w:cs="Times New Roman"/>
          <w:sz w:val="28"/>
          <w:szCs w:val="28"/>
        </w:rPr>
        <w:t>оссийский</w:t>
      </w:r>
      <w:r>
        <w:rPr>
          <w:rFonts w:ascii="Times New Roman" w:hAnsi="Times New Roman" w:cs="Times New Roman"/>
          <w:sz w:val="28"/>
          <w:szCs w:val="28"/>
        </w:rPr>
        <w:t xml:space="preserve"> учёный-экономист </w:t>
      </w:r>
      <w:r w:rsidRPr="009064FC">
        <w:rPr>
          <w:rFonts w:ascii="Times New Roman" w:hAnsi="Times New Roman" w:cs="Times New Roman"/>
          <w:sz w:val="28"/>
          <w:szCs w:val="28"/>
        </w:rPr>
        <w:t xml:space="preserve">Н.Х. </w:t>
      </w:r>
      <w:proofErr w:type="spellStart"/>
      <w:r w:rsidRPr="009064FC">
        <w:rPr>
          <w:rFonts w:ascii="Times New Roman" w:hAnsi="Times New Roman" w:cs="Times New Roman"/>
          <w:sz w:val="28"/>
          <w:szCs w:val="28"/>
        </w:rPr>
        <w:t>Бунге</w:t>
      </w:r>
      <w:proofErr w:type="spellEnd"/>
      <w:r>
        <w:rPr>
          <w:rFonts w:ascii="Times New Roman" w:hAnsi="Times New Roman" w:cs="Times New Roman"/>
          <w:sz w:val="28"/>
          <w:szCs w:val="28"/>
        </w:rPr>
        <w:t xml:space="preserve"> писал, что</w:t>
      </w:r>
      <w:r w:rsidRPr="009064FC">
        <w:rPr>
          <w:rFonts w:ascii="Times New Roman" w:hAnsi="Times New Roman" w:cs="Times New Roman"/>
          <w:sz w:val="28"/>
          <w:szCs w:val="28"/>
        </w:rPr>
        <w:t xml:space="preserve"> кредит </w:t>
      </w:r>
      <w:r>
        <w:rPr>
          <w:rFonts w:ascii="Times New Roman" w:hAnsi="Times New Roman" w:cs="Times New Roman"/>
          <w:sz w:val="28"/>
          <w:szCs w:val="28"/>
        </w:rPr>
        <w:t xml:space="preserve">не </w:t>
      </w:r>
      <w:r w:rsidRPr="009064FC">
        <w:rPr>
          <w:rFonts w:ascii="Times New Roman" w:hAnsi="Times New Roman" w:cs="Times New Roman"/>
          <w:sz w:val="28"/>
          <w:szCs w:val="28"/>
        </w:rPr>
        <w:t>только перемещае</w:t>
      </w:r>
      <w:r>
        <w:rPr>
          <w:rFonts w:ascii="Times New Roman" w:hAnsi="Times New Roman" w:cs="Times New Roman"/>
          <w:sz w:val="28"/>
          <w:szCs w:val="28"/>
        </w:rPr>
        <w:t xml:space="preserve">т капиталы из рук в руки, не создает ничего нового, а </w:t>
      </w:r>
      <w:r w:rsidRPr="009064FC">
        <w:rPr>
          <w:rFonts w:ascii="Times New Roman" w:hAnsi="Times New Roman" w:cs="Times New Roman"/>
          <w:sz w:val="28"/>
          <w:szCs w:val="28"/>
        </w:rPr>
        <w:t>кредитом побуждается усиленная деятельн</w:t>
      </w:r>
      <w:r>
        <w:rPr>
          <w:rFonts w:ascii="Times New Roman" w:hAnsi="Times New Roman" w:cs="Times New Roman"/>
          <w:sz w:val="28"/>
          <w:szCs w:val="28"/>
        </w:rPr>
        <w:t xml:space="preserve">ость всех производительных сил, </w:t>
      </w:r>
      <w:r w:rsidRPr="009064FC">
        <w:rPr>
          <w:rFonts w:ascii="Times New Roman" w:hAnsi="Times New Roman" w:cs="Times New Roman"/>
          <w:sz w:val="28"/>
          <w:szCs w:val="28"/>
        </w:rPr>
        <w:t>кредит развитый, распространенный, хорошо устроенный служит самым сильным побуждением к сбережениям, к накоплению капитала и об</w:t>
      </w:r>
      <w:r>
        <w:rPr>
          <w:rFonts w:ascii="Times New Roman" w:hAnsi="Times New Roman" w:cs="Times New Roman"/>
          <w:sz w:val="28"/>
          <w:szCs w:val="28"/>
        </w:rPr>
        <w:t>разованию частной собственности</w:t>
      </w:r>
      <w:r w:rsidRPr="009064FC">
        <w:rPr>
          <w:rFonts w:ascii="Times New Roman" w:hAnsi="Times New Roman" w:cs="Times New Roman"/>
          <w:sz w:val="28"/>
          <w:szCs w:val="28"/>
        </w:rPr>
        <w:t>.</w:t>
      </w:r>
    </w:p>
    <w:p w:rsidR="009064FC" w:rsidRPr="009064FC" w:rsidRDefault="009064FC" w:rsidP="009064FC">
      <w:pPr>
        <w:spacing w:after="0" w:line="360" w:lineRule="auto"/>
        <w:ind w:firstLine="567"/>
        <w:jc w:val="both"/>
        <w:rPr>
          <w:rFonts w:ascii="Times New Roman" w:hAnsi="Times New Roman" w:cs="Times New Roman"/>
          <w:sz w:val="28"/>
          <w:szCs w:val="28"/>
        </w:rPr>
      </w:pPr>
      <w:r w:rsidRPr="009064FC">
        <w:rPr>
          <w:rFonts w:ascii="Times New Roman" w:hAnsi="Times New Roman" w:cs="Times New Roman"/>
          <w:sz w:val="28"/>
          <w:szCs w:val="28"/>
        </w:rPr>
        <w:lastRenderedPageBreak/>
        <w:t xml:space="preserve">Н.Х. </w:t>
      </w:r>
      <w:proofErr w:type="spellStart"/>
      <w:r w:rsidRPr="009064FC">
        <w:rPr>
          <w:rFonts w:ascii="Times New Roman" w:hAnsi="Times New Roman" w:cs="Times New Roman"/>
          <w:sz w:val="28"/>
          <w:szCs w:val="28"/>
        </w:rPr>
        <w:t>Бунге</w:t>
      </w:r>
      <w:proofErr w:type="spellEnd"/>
      <w:r w:rsidRPr="009064FC">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9064FC">
        <w:rPr>
          <w:rFonts w:ascii="Times New Roman" w:hAnsi="Times New Roman" w:cs="Times New Roman"/>
          <w:sz w:val="28"/>
          <w:szCs w:val="28"/>
        </w:rPr>
        <w:t>высказывает важное теоретическое положение, которое связывает кредит с т</w:t>
      </w:r>
      <w:r>
        <w:rPr>
          <w:rFonts w:ascii="Times New Roman" w:hAnsi="Times New Roman" w:cs="Times New Roman"/>
          <w:sz w:val="28"/>
          <w:szCs w:val="28"/>
        </w:rPr>
        <w:t xml:space="preserve">оварным и денежным обращением – </w:t>
      </w:r>
      <w:r w:rsidRPr="009064FC">
        <w:rPr>
          <w:rFonts w:ascii="Times New Roman" w:hAnsi="Times New Roman" w:cs="Times New Roman"/>
          <w:sz w:val="28"/>
          <w:szCs w:val="28"/>
        </w:rPr>
        <w:t>мнение о том, что кредит есть один из видов мены. Он выделяет три вида мены в человеческом обществе – это естественная, без помощи посредников в обращении (натуральный обм</w:t>
      </w:r>
      <w:r>
        <w:rPr>
          <w:rFonts w:ascii="Times New Roman" w:hAnsi="Times New Roman" w:cs="Times New Roman"/>
          <w:sz w:val="28"/>
          <w:szCs w:val="28"/>
        </w:rPr>
        <w:t xml:space="preserve">ен), денежная мена (посредник – </w:t>
      </w:r>
      <w:r w:rsidRPr="009064FC">
        <w:rPr>
          <w:rFonts w:ascii="Times New Roman" w:hAnsi="Times New Roman" w:cs="Times New Roman"/>
          <w:sz w:val="28"/>
          <w:szCs w:val="28"/>
        </w:rPr>
        <w:t xml:space="preserve">деньги) и кредит. По мнению </w:t>
      </w:r>
      <w:proofErr w:type="spellStart"/>
      <w:r w:rsidRPr="009064FC">
        <w:rPr>
          <w:rFonts w:ascii="Times New Roman" w:hAnsi="Times New Roman" w:cs="Times New Roman"/>
          <w:sz w:val="28"/>
          <w:szCs w:val="28"/>
        </w:rPr>
        <w:t>Н.Бунге</w:t>
      </w:r>
      <w:proofErr w:type="spellEnd"/>
      <w:r w:rsidRPr="009064FC">
        <w:rPr>
          <w:rFonts w:ascii="Times New Roman" w:hAnsi="Times New Roman" w:cs="Times New Roman"/>
          <w:sz w:val="28"/>
          <w:szCs w:val="28"/>
        </w:rPr>
        <w:t>, кредит есть вид мены, в которой передается ценность или личная услуга по доверию и будущему вознаграждению, а все предметы мены могут быть предметом кредитных сделок. Причем кредит уменьшает издержки мены создавая новые орудия обращения.</w:t>
      </w:r>
    </w:p>
    <w:p w:rsidR="009064FC" w:rsidRDefault="009064FC" w:rsidP="009064FC">
      <w:pPr>
        <w:spacing w:after="0" w:line="360" w:lineRule="auto"/>
        <w:ind w:firstLine="567"/>
        <w:jc w:val="both"/>
        <w:rPr>
          <w:rFonts w:ascii="Times New Roman" w:hAnsi="Times New Roman" w:cs="Times New Roman"/>
          <w:sz w:val="28"/>
          <w:szCs w:val="28"/>
        </w:rPr>
      </w:pPr>
      <w:r w:rsidRPr="009064FC">
        <w:rPr>
          <w:rFonts w:ascii="Times New Roman" w:hAnsi="Times New Roman" w:cs="Times New Roman"/>
          <w:sz w:val="28"/>
          <w:szCs w:val="28"/>
        </w:rPr>
        <w:t xml:space="preserve">В своей «Теории кредита» Н.Х. </w:t>
      </w:r>
      <w:proofErr w:type="spellStart"/>
      <w:r w:rsidRPr="009064FC">
        <w:rPr>
          <w:rFonts w:ascii="Times New Roman" w:hAnsi="Times New Roman" w:cs="Times New Roman"/>
          <w:sz w:val="28"/>
          <w:szCs w:val="28"/>
        </w:rPr>
        <w:t>Бунге</w:t>
      </w:r>
      <w:proofErr w:type="spellEnd"/>
      <w:r w:rsidRPr="009064FC">
        <w:rPr>
          <w:rFonts w:ascii="Times New Roman" w:hAnsi="Times New Roman" w:cs="Times New Roman"/>
          <w:sz w:val="28"/>
          <w:szCs w:val="28"/>
        </w:rPr>
        <w:t xml:space="preserve"> определил сущность понятия доверия в кредите, которое является одной из его фундаментальных основ: доверие в кредите основывается на действительности требования, на несомненности вознаграждения в той форме, в которой оно обещано; хозяйственные основания доверия в кредитных отношениях могут заключаться в производительности труда, надежности предприятия и т.д. Причем доверие имеет не одну вещественную основу, оно опирается и на нравственные качества заемщика, на </w:t>
      </w:r>
      <w:r w:rsidRPr="00E01971">
        <w:rPr>
          <w:rFonts w:ascii="Times New Roman" w:hAnsi="Times New Roman" w:cs="Times New Roman"/>
          <w:sz w:val="28"/>
          <w:szCs w:val="28"/>
        </w:rPr>
        <w:t>хороший судебный и исполнительный порядок.</w:t>
      </w:r>
      <w:r w:rsidR="00AD010B">
        <w:rPr>
          <w:rStyle w:val="a5"/>
          <w:rFonts w:ascii="Times New Roman" w:hAnsi="Times New Roman" w:cs="Times New Roman"/>
          <w:sz w:val="28"/>
          <w:szCs w:val="28"/>
        </w:rPr>
        <w:footnoteReference w:id="8"/>
      </w:r>
    </w:p>
    <w:p w:rsidR="009064FC" w:rsidRPr="00E01971" w:rsidRDefault="009064FC" w:rsidP="00C0272F">
      <w:pPr>
        <w:spacing w:after="0" w:line="360" w:lineRule="auto"/>
        <w:ind w:firstLine="567"/>
        <w:jc w:val="both"/>
        <w:rPr>
          <w:rFonts w:ascii="Times New Roman" w:hAnsi="Times New Roman" w:cs="Times New Roman"/>
          <w:sz w:val="28"/>
          <w:szCs w:val="28"/>
        </w:rPr>
      </w:pPr>
      <w:r w:rsidRPr="00E01971">
        <w:rPr>
          <w:rFonts w:ascii="Times New Roman" w:hAnsi="Times New Roman" w:cs="Times New Roman"/>
          <w:sz w:val="28"/>
          <w:szCs w:val="28"/>
        </w:rPr>
        <w:t xml:space="preserve">Другой российский экономист И.И. Кауфман в </w:t>
      </w:r>
      <w:r w:rsidR="00E01971" w:rsidRPr="00E01971">
        <w:rPr>
          <w:rFonts w:ascii="Times New Roman" w:hAnsi="Times New Roman" w:cs="Times New Roman"/>
          <w:sz w:val="28"/>
          <w:szCs w:val="28"/>
        </w:rPr>
        <w:t xml:space="preserve">своей </w:t>
      </w:r>
      <w:r w:rsidRPr="00E01971">
        <w:rPr>
          <w:rFonts w:ascii="Times New Roman" w:hAnsi="Times New Roman" w:cs="Times New Roman"/>
          <w:sz w:val="28"/>
          <w:szCs w:val="28"/>
        </w:rPr>
        <w:t xml:space="preserve">книге «Кредит, банки и денежное обращение» рассматривал основы и цели кредита, его связь с деньгами и денежным обращением, производством и спекуляцией, вопросы организации банковского кредита. Подобно Н.Х. </w:t>
      </w:r>
      <w:proofErr w:type="spellStart"/>
      <w:r w:rsidRPr="00E01971">
        <w:rPr>
          <w:rFonts w:ascii="Times New Roman" w:hAnsi="Times New Roman" w:cs="Times New Roman"/>
          <w:sz w:val="28"/>
          <w:szCs w:val="28"/>
        </w:rPr>
        <w:t>Бунге</w:t>
      </w:r>
      <w:proofErr w:type="spellEnd"/>
      <w:r w:rsidRPr="00E01971">
        <w:rPr>
          <w:rFonts w:ascii="Times New Roman" w:hAnsi="Times New Roman" w:cs="Times New Roman"/>
          <w:sz w:val="28"/>
          <w:szCs w:val="28"/>
        </w:rPr>
        <w:t>, И.И. Кауфман считал, что кредит увеличивает богатство, он оживляет, ускоряет и обеспечивает непрерывность кругооборота капитала, с его помощью растет капитал.</w:t>
      </w:r>
    </w:p>
    <w:p w:rsidR="009624E1" w:rsidRDefault="009624E1" w:rsidP="00C0272F">
      <w:pPr>
        <w:spacing w:after="0" w:line="360" w:lineRule="auto"/>
        <w:ind w:firstLine="567"/>
        <w:jc w:val="both"/>
        <w:rPr>
          <w:rFonts w:ascii="Times New Roman" w:hAnsi="Times New Roman" w:cs="Times New Roman"/>
          <w:sz w:val="28"/>
          <w:szCs w:val="28"/>
        </w:rPr>
      </w:pPr>
      <w:r w:rsidRPr="009624E1">
        <w:rPr>
          <w:rFonts w:ascii="Times New Roman" w:hAnsi="Times New Roman" w:cs="Times New Roman"/>
          <w:sz w:val="28"/>
          <w:szCs w:val="28"/>
        </w:rPr>
        <w:t xml:space="preserve">По его мнению, кредит выполняет семь функций: </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ускорение сбыта;</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поддержание специализации</w:t>
      </w:r>
      <w:r w:rsidRPr="009624E1">
        <w:rPr>
          <w:rFonts w:ascii="Times New Roman" w:hAnsi="Times New Roman" w:cs="Times New Roman"/>
          <w:sz w:val="28"/>
          <w:szCs w:val="28"/>
        </w:rPr>
        <w:t>;</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превращение имущества в капитал;</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сохранение стоимости капитала;</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624E1">
        <w:rPr>
          <w:rFonts w:ascii="Times New Roman" w:hAnsi="Times New Roman" w:cs="Times New Roman"/>
          <w:sz w:val="28"/>
          <w:szCs w:val="28"/>
        </w:rPr>
        <w:t xml:space="preserve"> под</w:t>
      </w:r>
      <w:r>
        <w:rPr>
          <w:rFonts w:ascii="Times New Roman" w:hAnsi="Times New Roman" w:cs="Times New Roman"/>
          <w:sz w:val="28"/>
          <w:szCs w:val="28"/>
        </w:rPr>
        <w:t>держание производства непрерывным;</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ускорение движения богатства;</w:t>
      </w:r>
    </w:p>
    <w:p w:rsidR="009624E1" w:rsidRDefault="009624E1"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624E1">
        <w:rPr>
          <w:rFonts w:ascii="Times New Roman" w:hAnsi="Times New Roman" w:cs="Times New Roman"/>
          <w:sz w:val="28"/>
          <w:szCs w:val="28"/>
        </w:rPr>
        <w:t xml:space="preserve"> мобилизация капитала.</w:t>
      </w:r>
    </w:p>
    <w:p w:rsidR="009624E1" w:rsidRDefault="009624E1" w:rsidP="00C0272F">
      <w:pPr>
        <w:spacing w:after="0" w:line="360" w:lineRule="auto"/>
        <w:ind w:firstLine="567"/>
        <w:jc w:val="both"/>
        <w:rPr>
          <w:rFonts w:ascii="Times New Roman" w:hAnsi="Times New Roman" w:cs="Times New Roman"/>
          <w:sz w:val="28"/>
          <w:szCs w:val="28"/>
        </w:rPr>
      </w:pPr>
      <w:r w:rsidRPr="009624E1">
        <w:rPr>
          <w:rFonts w:ascii="Times New Roman" w:hAnsi="Times New Roman" w:cs="Times New Roman"/>
          <w:sz w:val="28"/>
          <w:szCs w:val="28"/>
        </w:rPr>
        <w:t>Основная задача кредита</w:t>
      </w:r>
      <w:r>
        <w:rPr>
          <w:rFonts w:ascii="Times New Roman" w:hAnsi="Times New Roman" w:cs="Times New Roman"/>
          <w:sz w:val="28"/>
          <w:szCs w:val="28"/>
        </w:rPr>
        <w:t xml:space="preserve"> </w:t>
      </w:r>
      <w:r w:rsidRPr="009624E1">
        <w:rPr>
          <w:rFonts w:ascii="Times New Roman" w:hAnsi="Times New Roman" w:cs="Times New Roman"/>
          <w:sz w:val="28"/>
          <w:szCs w:val="28"/>
        </w:rPr>
        <w:t>состоит в ус</w:t>
      </w:r>
      <w:r>
        <w:rPr>
          <w:rFonts w:ascii="Times New Roman" w:hAnsi="Times New Roman" w:cs="Times New Roman"/>
          <w:sz w:val="28"/>
          <w:szCs w:val="28"/>
        </w:rPr>
        <w:t>корении оборачиваемости капита</w:t>
      </w:r>
      <w:r w:rsidRPr="009624E1">
        <w:rPr>
          <w:rFonts w:ascii="Times New Roman" w:hAnsi="Times New Roman" w:cs="Times New Roman"/>
          <w:sz w:val="28"/>
          <w:szCs w:val="28"/>
        </w:rPr>
        <w:t>ла, т. е. его перевод из менее доходного в б</w:t>
      </w:r>
      <w:r>
        <w:rPr>
          <w:rFonts w:ascii="Times New Roman" w:hAnsi="Times New Roman" w:cs="Times New Roman"/>
          <w:sz w:val="28"/>
          <w:szCs w:val="28"/>
        </w:rPr>
        <w:t>олее доходное место использова</w:t>
      </w:r>
      <w:r w:rsidRPr="009624E1">
        <w:rPr>
          <w:rFonts w:ascii="Times New Roman" w:hAnsi="Times New Roman" w:cs="Times New Roman"/>
          <w:sz w:val="28"/>
          <w:szCs w:val="28"/>
        </w:rPr>
        <w:t>ния.</w:t>
      </w:r>
    </w:p>
    <w:p w:rsidR="00C0272F" w:rsidRDefault="009064FC" w:rsidP="00AD010B">
      <w:pPr>
        <w:spacing w:after="0" w:line="360" w:lineRule="auto"/>
        <w:ind w:firstLine="567"/>
        <w:jc w:val="both"/>
        <w:rPr>
          <w:rFonts w:ascii="Times New Roman" w:hAnsi="Times New Roman" w:cs="Times New Roman"/>
          <w:sz w:val="28"/>
          <w:szCs w:val="28"/>
        </w:rPr>
      </w:pPr>
      <w:r w:rsidRPr="00E01971">
        <w:rPr>
          <w:rFonts w:ascii="Times New Roman" w:hAnsi="Times New Roman" w:cs="Times New Roman"/>
          <w:sz w:val="28"/>
          <w:szCs w:val="28"/>
        </w:rPr>
        <w:t>Весьма обстоятельно И.И. Кауфман рассмотрел в своей книге источники ссудного капитала, который, по его мнению, складывается из двух частей – это, во-первых, совершенно свободный капитал, равный приросту богатства общества, и, во-вторых,</w:t>
      </w:r>
      <w:r w:rsidR="000F64DA">
        <w:rPr>
          <w:rFonts w:ascii="Times New Roman" w:hAnsi="Times New Roman" w:cs="Times New Roman"/>
          <w:sz w:val="28"/>
          <w:szCs w:val="28"/>
        </w:rPr>
        <w:t xml:space="preserve"> это срочные ссудные капиталы – </w:t>
      </w:r>
      <w:r w:rsidRPr="00E01971">
        <w:rPr>
          <w:rFonts w:ascii="Times New Roman" w:hAnsi="Times New Roman" w:cs="Times New Roman"/>
          <w:sz w:val="28"/>
          <w:szCs w:val="28"/>
        </w:rPr>
        <w:t>временно свободные средства, высвободившиеся из кругооборота кап</w:t>
      </w:r>
      <w:r w:rsidR="00AD010B">
        <w:rPr>
          <w:rFonts w:ascii="Times New Roman" w:hAnsi="Times New Roman" w:cs="Times New Roman"/>
          <w:sz w:val="28"/>
          <w:szCs w:val="28"/>
        </w:rPr>
        <w:t>итала предприятий</w:t>
      </w:r>
      <w:r w:rsidR="00C0272F" w:rsidRPr="00C0272F">
        <w:rPr>
          <w:rFonts w:ascii="Times New Roman" w:eastAsia="Times New Roman" w:hAnsi="Times New Roman" w:cs="Times New Roman"/>
          <w:color w:val="000000"/>
          <w:sz w:val="28"/>
          <w:szCs w:val="28"/>
          <w:lang w:eastAsia="ru-RU"/>
        </w:rPr>
        <w:t>.</w:t>
      </w:r>
      <w:r w:rsidR="00C0272F">
        <w:rPr>
          <w:rStyle w:val="a5"/>
          <w:rFonts w:ascii="Times New Roman" w:eastAsia="Times New Roman" w:hAnsi="Times New Roman" w:cs="Times New Roman"/>
          <w:color w:val="000000"/>
          <w:sz w:val="28"/>
          <w:szCs w:val="28"/>
          <w:lang w:eastAsia="ru-RU"/>
        </w:rPr>
        <w:footnoteReference w:id="9"/>
      </w:r>
    </w:p>
    <w:p w:rsidR="00C0272F" w:rsidRDefault="00C0272F" w:rsidP="00C0272F">
      <w:pPr>
        <w:spacing w:after="0" w:line="360" w:lineRule="auto"/>
        <w:ind w:firstLine="567"/>
        <w:jc w:val="both"/>
        <w:rPr>
          <w:rFonts w:ascii="Times New Roman" w:eastAsia="Times New Roman" w:hAnsi="Times New Roman" w:cs="Times New Roman"/>
          <w:color w:val="000000"/>
          <w:sz w:val="28"/>
          <w:szCs w:val="28"/>
          <w:lang w:eastAsia="ru-RU"/>
        </w:rPr>
      </w:pPr>
      <w:r w:rsidRPr="00C0272F">
        <w:rPr>
          <w:rFonts w:ascii="Times New Roman" w:eastAsia="Times New Roman" w:hAnsi="Times New Roman" w:cs="Times New Roman"/>
          <w:color w:val="000000"/>
          <w:sz w:val="28"/>
          <w:szCs w:val="28"/>
          <w:lang w:eastAsia="ru-RU"/>
        </w:rPr>
        <w:t xml:space="preserve">В.П. </w:t>
      </w:r>
      <w:proofErr w:type="spellStart"/>
      <w:r w:rsidRPr="00C0272F">
        <w:rPr>
          <w:rFonts w:ascii="Times New Roman" w:eastAsia="Times New Roman" w:hAnsi="Times New Roman" w:cs="Times New Roman"/>
          <w:color w:val="000000"/>
          <w:sz w:val="28"/>
          <w:szCs w:val="28"/>
          <w:lang w:eastAsia="ru-RU"/>
        </w:rPr>
        <w:t>Идельсон</w:t>
      </w:r>
      <w:proofErr w:type="spellEnd"/>
      <w:r w:rsidRPr="00C0272F">
        <w:rPr>
          <w:rFonts w:ascii="Times New Roman" w:eastAsia="Times New Roman" w:hAnsi="Times New Roman" w:cs="Times New Roman"/>
          <w:color w:val="000000"/>
          <w:sz w:val="28"/>
          <w:szCs w:val="28"/>
          <w:lang w:eastAsia="ru-RU"/>
        </w:rPr>
        <w:t xml:space="preserve">, читавший лекции по проблемам кредита и банков в ряде ведущих высших учебных заведений России, продолжил традиции соотечественников и внес весомый вклад в распространение и углубление теории кредита. В.П. </w:t>
      </w:r>
      <w:proofErr w:type="spellStart"/>
      <w:r w:rsidRPr="00C0272F">
        <w:rPr>
          <w:rFonts w:ascii="Times New Roman" w:eastAsia="Times New Roman" w:hAnsi="Times New Roman" w:cs="Times New Roman"/>
          <w:color w:val="000000"/>
          <w:sz w:val="28"/>
          <w:szCs w:val="28"/>
          <w:lang w:eastAsia="ru-RU"/>
        </w:rPr>
        <w:t>Идельсон</w:t>
      </w:r>
      <w:proofErr w:type="spellEnd"/>
      <w:r w:rsidRPr="00C0272F">
        <w:rPr>
          <w:rFonts w:ascii="Times New Roman" w:eastAsia="Times New Roman" w:hAnsi="Times New Roman" w:cs="Times New Roman"/>
          <w:color w:val="000000"/>
          <w:sz w:val="28"/>
          <w:szCs w:val="28"/>
          <w:lang w:eastAsia="ru-RU"/>
        </w:rPr>
        <w:t xml:space="preserve"> обобщил и систематизировал теории кредита, развил ряд дискуссионных положений, произвел глубокий анализ экономического содержания и юридического оформления кредитных сделок, очень подробно рассмотрел положительные и отрицательные стороны бланковых кредитов, а также изучил влияние деятельности кредитных учреждений на состояние экономики.</w:t>
      </w:r>
      <w:r>
        <w:rPr>
          <w:rStyle w:val="a5"/>
          <w:rFonts w:ascii="Times New Roman" w:eastAsia="Times New Roman" w:hAnsi="Times New Roman" w:cs="Times New Roman"/>
          <w:color w:val="000000"/>
          <w:sz w:val="28"/>
          <w:szCs w:val="28"/>
          <w:lang w:eastAsia="ru-RU"/>
        </w:rPr>
        <w:footnoteReference w:id="10"/>
      </w:r>
    </w:p>
    <w:p w:rsidR="00AD010B" w:rsidRDefault="005478F6" w:rsidP="00C027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bCs/>
          <w:sz w:val="28"/>
          <w:szCs w:val="28"/>
        </w:rPr>
        <w:t>Белоглазовой</w:t>
      </w:r>
      <w:r w:rsidR="00AD010B" w:rsidRPr="00AD010B">
        <w:rPr>
          <w:rFonts w:ascii="Times New Roman" w:hAnsi="Times New Roman" w:cs="Times New Roman"/>
          <w:sz w:val="28"/>
          <w:szCs w:val="28"/>
        </w:rPr>
        <w:t xml:space="preserve"> современной экономической системе прео</w:t>
      </w:r>
      <w:r>
        <w:rPr>
          <w:rFonts w:ascii="Times New Roman" w:hAnsi="Times New Roman" w:cs="Times New Roman"/>
          <w:sz w:val="28"/>
          <w:szCs w:val="28"/>
        </w:rPr>
        <w:t xml:space="preserve">бладает денежная форма кредита, нежели натуралистическая. </w:t>
      </w:r>
      <w:r w:rsidR="00AD010B" w:rsidRPr="00AD010B">
        <w:rPr>
          <w:rFonts w:ascii="Times New Roman" w:hAnsi="Times New Roman" w:cs="Times New Roman"/>
          <w:sz w:val="28"/>
          <w:szCs w:val="28"/>
        </w:rPr>
        <w:t>При кредитной сделке не осуществляется эквивалентный товарно-денежный</w:t>
      </w:r>
      <w:r>
        <w:rPr>
          <w:rFonts w:ascii="Times New Roman" w:hAnsi="Times New Roman" w:cs="Times New Roman"/>
          <w:sz w:val="28"/>
          <w:szCs w:val="28"/>
        </w:rPr>
        <w:t xml:space="preserve"> </w:t>
      </w:r>
      <w:r w:rsidR="00AD010B" w:rsidRPr="00AD010B">
        <w:rPr>
          <w:rFonts w:ascii="Times New Roman" w:hAnsi="Times New Roman" w:cs="Times New Roman"/>
          <w:sz w:val="28"/>
          <w:szCs w:val="28"/>
        </w:rPr>
        <w:t>обмен, в данном случае происходит передача стоимости во временное пользование с условием воз</w:t>
      </w:r>
      <w:r w:rsidR="00AD010B" w:rsidRPr="00AD010B">
        <w:rPr>
          <w:rFonts w:ascii="Times New Roman" w:hAnsi="Times New Roman" w:cs="Times New Roman"/>
          <w:sz w:val="28"/>
          <w:szCs w:val="28"/>
        </w:rPr>
        <w:lastRenderedPageBreak/>
        <w:t>врата через определенное время и уплаты процентов за ее использование. Возвратность ссуженной стоимости, которую нельзя отменить волею одного из субъектов кредитной сделки, и представляет собой неотъемлемую черту кредита как экономической категории. Сущность кредита проявляется в широком многообразии кредитных отношений, зависящих от степени развития</w:t>
      </w:r>
      <w:r>
        <w:rPr>
          <w:rFonts w:ascii="Times New Roman" w:hAnsi="Times New Roman" w:cs="Times New Roman"/>
          <w:sz w:val="28"/>
          <w:szCs w:val="28"/>
        </w:rPr>
        <w:t xml:space="preserve"> </w:t>
      </w:r>
      <w:r w:rsidR="00AD010B" w:rsidRPr="00AD010B">
        <w:rPr>
          <w:rFonts w:ascii="Times New Roman" w:hAnsi="Times New Roman" w:cs="Times New Roman"/>
          <w:sz w:val="28"/>
          <w:szCs w:val="28"/>
        </w:rPr>
        <w:t>товарно-денежных</w:t>
      </w:r>
      <w:r>
        <w:rPr>
          <w:rFonts w:ascii="Times New Roman" w:hAnsi="Times New Roman" w:cs="Times New Roman"/>
          <w:sz w:val="28"/>
          <w:szCs w:val="28"/>
        </w:rPr>
        <w:t xml:space="preserve"> </w:t>
      </w:r>
      <w:r w:rsidR="00AD010B" w:rsidRPr="00AD010B">
        <w:rPr>
          <w:rFonts w:ascii="Times New Roman" w:hAnsi="Times New Roman" w:cs="Times New Roman"/>
          <w:sz w:val="28"/>
          <w:szCs w:val="28"/>
        </w:rPr>
        <w:t>отношений.</w:t>
      </w:r>
    </w:p>
    <w:p w:rsidR="005478F6" w:rsidRPr="00C0272F" w:rsidRDefault="005478F6" w:rsidP="00C0272F">
      <w:pPr>
        <w:spacing w:after="0" w:line="360" w:lineRule="auto"/>
        <w:ind w:firstLine="567"/>
        <w:jc w:val="both"/>
        <w:rPr>
          <w:rFonts w:ascii="Times New Roman" w:hAnsi="Times New Roman" w:cs="Times New Roman"/>
          <w:sz w:val="28"/>
          <w:szCs w:val="28"/>
        </w:rPr>
      </w:pPr>
      <w:r w:rsidRPr="005478F6">
        <w:rPr>
          <w:rFonts w:ascii="Times New Roman" w:hAnsi="Times New Roman" w:cs="Times New Roman"/>
          <w:sz w:val="28"/>
          <w:szCs w:val="28"/>
        </w:rPr>
        <w:t>В</w:t>
      </w:r>
      <w:r>
        <w:rPr>
          <w:rFonts w:ascii="Times New Roman" w:hAnsi="Times New Roman" w:cs="Times New Roman"/>
          <w:sz w:val="28"/>
          <w:szCs w:val="28"/>
        </w:rPr>
        <w:t xml:space="preserve"> </w:t>
      </w:r>
      <w:r w:rsidRPr="005478F6">
        <w:rPr>
          <w:rFonts w:ascii="Times New Roman" w:hAnsi="Times New Roman" w:cs="Times New Roman"/>
          <w:sz w:val="28"/>
          <w:szCs w:val="28"/>
        </w:rPr>
        <w:t>условиях современного рыночного хозяйства с помощью кредита аккумулируются не только денежный капитал, высвободившийся в процессе воспроизводства промышленного и товарного капитала, но и денежные доходы и сбережения различных социальных групп общества, временно свободные средства государства. Их использование на основе кредита также не ограничивается обслуживанием исключительно кругооборота промышленного и товарного капитала. Однако именно его закономерности предопределяют особенности движения кредита во всех его формах независимо от того, кто выступает субъектом кредитных отношений.</w:t>
      </w:r>
      <w:r>
        <w:rPr>
          <w:rStyle w:val="a5"/>
          <w:rFonts w:ascii="Times New Roman" w:hAnsi="Times New Roman" w:cs="Times New Roman"/>
          <w:sz w:val="28"/>
          <w:szCs w:val="28"/>
        </w:rPr>
        <w:footnoteReference w:id="11"/>
      </w:r>
    </w:p>
    <w:p w:rsidR="009064FC" w:rsidRPr="005478F6" w:rsidRDefault="009624E1" w:rsidP="005478F6">
      <w:pPr>
        <w:spacing w:after="0" w:line="360" w:lineRule="auto"/>
        <w:ind w:firstLine="567"/>
        <w:jc w:val="both"/>
        <w:rPr>
          <w:rFonts w:ascii="Times New Roman" w:hAnsi="Times New Roman" w:cs="Times New Roman"/>
          <w:color w:val="000000"/>
          <w:sz w:val="28"/>
          <w:szCs w:val="28"/>
        </w:rPr>
      </w:pPr>
      <w:r w:rsidRPr="00713849">
        <w:rPr>
          <w:rFonts w:ascii="Times New Roman" w:hAnsi="Times New Roman" w:cs="Times New Roman"/>
          <w:sz w:val="28"/>
          <w:szCs w:val="28"/>
        </w:rPr>
        <w:t>Таким образом,</w:t>
      </w:r>
      <w:r w:rsidRPr="00713849">
        <w:rPr>
          <w:rFonts w:ascii="Times New Roman" w:hAnsi="Times New Roman" w:cs="Times New Roman"/>
          <w:color w:val="000000"/>
          <w:sz w:val="28"/>
          <w:szCs w:val="28"/>
        </w:rPr>
        <w:t xml:space="preserve"> не существует полноценной теории кредита, которая объясняла все его процессы и охватывала все его категории. </w:t>
      </w:r>
    </w:p>
    <w:p w:rsidR="003566E4" w:rsidRDefault="003566E4" w:rsidP="007138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566E4" w:rsidRPr="00F158F2" w:rsidRDefault="003566E4" w:rsidP="00F158F2">
      <w:pPr>
        <w:pStyle w:val="a7"/>
        <w:numPr>
          <w:ilvl w:val="0"/>
          <w:numId w:val="4"/>
        </w:numPr>
        <w:spacing w:after="0" w:line="720" w:lineRule="auto"/>
        <w:ind w:left="0" w:firstLine="567"/>
        <w:jc w:val="both"/>
        <w:rPr>
          <w:rFonts w:ascii="Times New Roman" w:hAnsi="Times New Roman" w:cs="Times New Roman"/>
          <w:sz w:val="28"/>
          <w:szCs w:val="28"/>
        </w:rPr>
      </w:pPr>
      <w:r w:rsidRPr="00A14E94">
        <w:rPr>
          <w:rFonts w:ascii="Times New Roman" w:hAnsi="Times New Roman" w:cs="Times New Roman"/>
          <w:sz w:val="28"/>
          <w:szCs w:val="28"/>
        </w:rPr>
        <w:lastRenderedPageBreak/>
        <w:t>Особенности банковской системы РФ</w:t>
      </w:r>
      <w:r w:rsidRPr="00A14E94">
        <w:rPr>
          <w:rFonts w:ascii="Times New Roman" w:hAnsi="Times New Roman" w:cs="Times New Roman"/>
          <w:sz w:val="28"/>
          <w:szCs w:val="28"/>
        </w:rPr>
        <w:tab/>
      </w:r>
    </w:p>
    <w:p w:rsidR="003566E4" w:rsidRPr="00A14E94" w:rsidRDefault="003566E4" w:rsidP="00954A6A">
      <w:pPr>
        <w:pStyle w:val="a7"/>
        <w:numPr>
          <w:ilvl w:val="1"/>
          <w:numId w:val="5"/>
        </w:numPr>
        <w:tabs>
          <w:tab w:val="left" w:pos="1276"/>
        </w:tabs>
        <w:spacing w:after="0" w:line="480" w:lineRule="auto"/>
        <w:ind w:left="0" w:firstLine="567"/>
        <w:jc w:val="both"/>
        <w:rPr>
          <w:rFonts w:ascii="Times New Roman" w:hAnsi="Times New Roman" w:cs="Times New Roman"/>
          <w:sz w:val="28"/>
          <w:szCs w:val="28"/>
        </w:rPr>
      </w:pPr>
      <w:r w:rsidRPr="00A14E94">
        <w:rPr>
          <w:rFonts w:ascii="Times New Roman" w:hAnsi="Times New Roman" w:cs="Times New Roman"/>
          <w:sz w:val="28"/>
          <w:szCs w:val="28"/>
        </w:rPr>
        <w:t>Основные этапы создания современной банковской системы РФ</w:t>
      </w:r>
    </w:p>
    <w:p w:rsidR="003566E4" w:rsidRPr="00A14E9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Банковская система выполняет в экономике важную роль, распределительную роль. Через банки проводятся платежи между предприятиями, государством и население, происходит перелив временно свободных денежных средств в виде кредитов, что во многом развивает экономику. Все это говорит о высокой значимости банков. Но современная российская банковская система пока еще молода, она во многом отстает от развитых стран. Современные специалисты утверждают, что нужно серьезно изучать опыт развития банковского дела за рубежом и в самой России для того, чтобы перенять эффективное и прогрессивное ведение банковского дела. Но банковская система РФ обладает рядом особенностей.</w:t>
      </w:r>
      <w:r>
        <w:rPr>
          <w:rStyle w:val="a5"/>
          <w:rFonts w:ascii="Times New Roman" w:hAnsi="Times New Roman" w:cs="Times New Roman"/>
          <w:sz w:val="28"/>
          <w:szCs w:val="28"/>
        </w:rPr>
        <w:footnoteReference w:id="12"/>
      </w:r>
    </w:p>
    <w:p w:rsidR="003566E4" w:rsidRPr="00A14E9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t>В чис</w:t>
      </w:r>
      <w:r>
        <w:rPr>
          <w:rFonts w:ascii="Times New Roman" w:hAnsi="Times New Roman" w:cs="Times New Roman"/>
          <w:sz w:val="28"/>
          <w:szCs w:val="28"/>
        </w:rPr>
        <w:t xml:space="preserve">ле первых особенностей </w:t>
      </w:r>
      <w:r w:rsidRPr="00A14E94">
        <w:rPr>
          <w:rFonts w:ascii="Times New Roman" w:hAnsi="Times New Roman" w:cs="Times New Roman"/>
          <w:sz w:val="28"/>
          <w:szCs w:val="28"/>
        </w:rPr>
        <w:t>считается национальный характер, означающий, что банковская система России ориентирована в первую очередь на отечественный капитал, а не на иностранный капитал. На</w:t>
      </w:r>
      <w:r>
        <w:rPr>
          <w:rFonts w:ascii="Times New Roman" w:hAnsi="Times New Roman" w:cs="Times New Roman"/>
          <w:sz w:val="28"/>
          <w:szCs w:val="28"/>
        </w:rPr>
        <w:t xml:space="preserve">циональная банковская система – </w:t>
      </w:r>
      <w:r w:rsidRPr="00A14E94">
        <w:rPr>
          <w:rFonts w:ascii="Times New Roman" w:hAnsi="Times New Roman" w:cs="Times New Roman"/>
          <w:sz w:val="28"/>
          <w:szCs w:val="28"/>
        </w:rPr>
        <w:t>это атрибут государственности, необходимый элемент экономической независимости, политического суверенитета. В целях укрепления национальной банковской системы России предусмотрен ограниченный режим допуска иностранного капитала в банковский сектор.</w:t>
      </w:r>
      <w:r w:rsidR="00492A1F">
        <w:rPr>
          <w:rStyle w:val="a5"/>
          <w:rFonts w:ascii="Times New Roman" w:hAnsi="Times New Roman" w:cs="Times New Roman"/>
          <w:sz w:val="28"/>
          <w:szCs w:val="28"/>
        </w:rPr>
        <w:footnoteReference w:id="13"/>
      </w:r>
    </w:p>
    <w:p w:rsidR="003566E4" w:rsidRPr="00A14E9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t>Законом о банках предусмотрена возможность существования в банковской системе филиалов иностранных банков, однако таковые в настоящее время в России не существуют. Запрет на их создание установлен в совместном заявлении Правительства РФ и Банка России от 5 апреля 2005 г. № 983 п-</w:t>
      </w:r>
      <w:r w:rsidRPr="00A14E94">
        <w:rPr>
          <w:rFonts w:ascii="Times New Roman" w:hAnsi="Times New Roman" w:cs="Times New Roman"/>
          <w:sz w:val="28"/>
          <w:szCs w:val="28"/>
        </w:rPr>
        <w:lastRenderedPageBreak/>
        <w:t>П13/01-01/1617 «О стратегии развития банковского сектора Российской Фе</w:t>
      </w:r>
      <w:r>
        <w:rPr>
          <w:rFonts w:ascii="Times New Roman" w:hAnsi="Times New Roman" w:cs="Times New Roman"/>
          <w:sz w:val="28"/>
          <w:szCs w:val="28"/>
        </w:rPr>
        <w:t>дерации на период до 2008 года»</w:t>
      </w:r>
      <w:r w:rsidRPr="00A14E94">
        <w:rPr>
          <w:rFonts w:ascii="Times New Roman" w:hAnsi="Times New Roman" w:cs="Times New Roman"/>
          <w:sz w:val="28"/>
          <w:szCs w:val="28"/>
        </w:rPr>
        <w:t>, где указывается, что создание филиалов</w:t>
      </w:r>
      <w:r>
        <w:rPr>
          <w:rFonts w:ascii="Times New Roman" w:hAnsi="Times New Roman" w:cs="Times New Roman"/>
          <w:sz w:val="28"/>
          <w:szCs w:val="28"/>
        </w:rPr>
        <w:t xml:space="preserve"> иностранных банков </w:t>
      </w:r>
      <w:r w:rsidRPr="00A14E94">
        <w:rPr>
          <w:rFonts w:ascii="Times New Roman" w:hAnsi="Times New Roman" w:cs="Times New Roman"/>
          <w:sz w:val="28"/>
          <w:szCs w:val="28"/>
        </w:rPr>
        <w:t>на текущем эта</w:t>
      </w:r>
      <w:r>
        <w:rPr>
          <w:rFonts w:ascii="Times New Roman" w:hAnsi="Times New Roman" w:cs="Times New Roman"/>
          <w:sz w:val="28"/>
          <w:szCs w:val="28"/>
        </w:rPr>
        <w:t>пе развития банковского сектора</w:t>
      </w:r>
      <w:r w:rsidRPr="00A14E94">
        <w:rPr>
          <w:rFonts w:ascii="Times New Roman" w:hAnsi="Times New Roman" w:cs="Times New Roman"/>
          <w:sz w:val="28"/>
          <w:szCs w:val="28"/>
        </w:rPr>
        <w:t xml:space="preserve"> следует считать преждевременным, прежде всего исходя из необходимости поддерживания равных конкурентных условий для всех кредитных организаций, оказывающих банковские услуги.</w:t>
      </w:r>
    </w:p>
    <w:p w:rsidR="003566E4" w:rsidRPr="00A14E9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t>В связи с этим деятельность иностранных банков осуществляется в России посредством их участия в создании или приобретении ими долей акций в уставном капитале российских кредитных организаций.</w:t>
      </w:r>
      <w:r w:rsidR="00965A8B">
        <w:rPr>
          <w:rStyle w:val="a5"/>
          <w:rFonts w:ascii="Times New Roman" w:hAnsi="Times New Roman" w:cs="Times New Roman"/>
          <w:sz w:val="28"/>
          <w:szCs w:val="28"/>
        </w:rPr>
        <w:footnoteReference w:id="14"/>
      </w:r>
    </w:p>
    <w:p w:rsidR="003566E4" w:rsidRPr="00A14E9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t>Другой особенностью банковской системы является универсальный характер деятельности банков, т.е. запрет на совмещение кредитных и инвестиционных операций отсутствует. Универсальный статус деятельности банков позволяет им получать дополнительную прибыль, обеспечивает максимально комплексное обслуживание клиентов. Вместе с тем универсальный характер деятельности банков влечет возникновение неоправданных рисков вследствие специфики ценной бумаги как товара. В случае занятия инвестиционной деятельностью банки в значительной большей степени зависят от положения дел тех предприятий, в оборот которых втянуты их значительные средства.</w:t>
      </w:r>
    </w:p>
    <w:p w:rsidR="003566E4" w:rsidRPr="00A14E9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t>И наконец отметим, что специфической чертой банковской системы РФ является ее молодость. За рубежом на развитие банковской системы потребовались десятилетия (а в ряде стран и столетия), в России же судьба отвела ей на это несколько лет. Современные черты банковская система России начала приобретать лишь в 1987</w:t>
      </w:r>
      <w:r w:rsidR="00CF7D7A">
        <w:rPr>
          <w:rFonts w:ascii="Times New Roman" w:hAnsi="Times New Roman" w:cs="Times New Roman"/>
          <w:sz w:val="28"/>
          <w:szCs w:val="28"/>
        </w:rPr>
        <w:t xml:space="preserve"> </w:t>
      </w:r>
      <w:r w:rsidRPr="00A14E94">
        <w:rPr>
          <w:rFonts w:ascii="Times New Roman" w:hAnsi="Times New Roman" w:cs="Times New Roman"/>
          <w:sz w:val="28"/>
          <w:szCs w:val="28"/>
        </w:rPr>
        <w:t>г., когда были созданы первые коммерческие банки, т.е. ее «новейшая и</w:t>
      </w:r>
      <w:r w:rsidR="00F936E0">
        <w:rPr>
          <w:rFonts w:ascii="Times New Roman" w:hAnsi="Times New Roman" w:cs="Times New Roman"/>
          <w:sz w:val="28"/>
          <w:szCs w:val="28"/>
        </w:rPr>
        <w:t>стория» насчитывает 3</w:t>
      </w:r>
      <w:r w:rsidRPr="00A14E94">
        <w:rPr>
          <w:rFonts w:ascii="Times New Roman" w:hAnsi="Times New Roman" w:cs="Times New Roman"/>
          <w:sz w:val="28"/>
          <w:szCs w:val="28"/>
        </w:rPr>
        <w:t>0 лет.</w:t>
      </w:r>
      <w:r w:rsidR="00F936E0">
        <w:rPr>
          <w:rStyle w:val="a5"/>
          <w:rFonts w:ascii="Times New Roman" w:hAnsi="Times New Roman" w:cs="Times New Roman"/>
          <w:sz w:val="28"/>
          <w:szCs w:val="28"/>
        </w:rPr>
        <w:footnoteReference w:id="15"/>
      </w:r>
    </w:p>
    <w:p w:rsidR="003566E4" w:rsidRDefault="003566E4" w:rsidP="00954A6A">
      <w:pPr>
        <w:spacing w:after="0" w:line="360" w:lineRule="auto"/>
        <w:ind w:firstLine="567"/>
        <w:jc w:val="both"/>
        <w:rPr>
          <w:rFonts w:ascii="Times New Roman" w:hAnsi="Times New Roman" w:cs="Times New Roman"/>
          <w:sz w:val="28"/>
          <w:szCs w:val="28"/>
        </w:rPr>
      </w:pPr>
      <w:r w:rsidRPr="00A14E94">
        <w:rPr>
          <w:rFonts w:ascii="Times New Roman" w:hAnsi="Times New Roman" w:cs="Times New Roman"/>
          <w:sz w:val="28"/>
          <w:szCs w:val="28"/>
        </w:rPr>
        <w:lastRenderedPageBreak/>
        <w:t>Создание современной банковской системы связано с переходом страны на новый тип экономики и происходило по следующим этапам.</w:t>
      </w:r>
      <w:r w:rsidR="00A078B9">
        <w:rPr>
          <w:rFonts w:ascii="Times New Roman" w:hAnsi="Times New Roman" w:cs="Times New Roman"/>
          <w:sz w:val="28"/>
          <w:szCs w:val="28"/>
        </w:rPr>
        <w:t xml:space="preserve"> (таблица 1)</w:t>
      </w:r>
    </w:p>
    <w:p w:rsidR="00A078B9" w:rsidRDefault="00A078B9" w:rsidP="00A078B9">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rsidR="00A078B9" w:rsidRDefault="00A078B9" w:rsidP="00A078B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Основные этапы становление современной банковской системы.</w:t>
      </w:r>
      <w:r>
        <w:rPr>
          <w:rStyle w:val="a5"/>
          <w:rFonts w:ascii="Times New Roman" w:hAnsi="Times New Roman" w:cs="Times New Roman"/>
          <w:sz w:val="28"/>
          <w:szCs w:val="28"/>
        </w:rPr>
        <w:footnoteReference w:id="16"/>
      </w:r>
    </w:p>
    <w:tbl>
      <w:tblPr>
        <w:tblStyle w:val="aa"/>
        <w:tblW w:w="9351" w:type="dxa"/>
        <w:tblLook w:val="04A0" w:firstRow="1" w:lastRow="0" w:firstColumn="1" w:lastColumn="0" w:noHBand="0" w:noVBand="1"/>
      </w:tblPr>
      <w:tblGrid>
        <w:gridCol w:w="702"/>
        <w:gridCol w:w="1703"/>
        <w:gridCol w:w="6946"/>
      </w:tblGrid>
      <w:tr w:rsidR="00F158F2" w:rsidTr="00240082">
        <w:tc>
          <w:tcPr>
            <w:tcW w:w="702"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w:t>
            </w:r>
          </w:p>
        </w:tc>
        <w:tc>
          <w:tcPr>
            <w:tcW w:w="1703"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Период</w:t>
            </w:r>
          </w:p>
        </w:tc>
        <w:tc>
          <w:tcPr>
            <w:tcW w:w="6946"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События</w:t>
            </w:r>
          </w:p>
        </w:tc>
      </w:tr>
      <w:tr w:rsidR="00F158F2" w:rsidTr="00240082">
        <w:tc>
          <w:tcPr>
            <w:tcW w:w="702"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1</w:t>
            </w:r>
          </w:p>
        </w:tc>
        <w:tc>
          <w:tcPr>
            <w:tcW w:w="1703"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1991–1995 гг.</w:t>
            </w:r>
          </w:p>
        </w:tc>
        <w:tc>
          <w:tcPr>
            <w:tcW w:w="6946" w:type="dxa"/>
          </w:tcPr>
          <w:p w:rsidR="00F158F2"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с</w:t>
            </w:r>
            <w:r w:rsidR="00F158F2" w:rsidRPr="00C25DAD">
              <w:rPr>
                <w:rFonts w:ascii="Times New Roman" w:hAnsi="Times New Roman" w:cs="Times New Roman"/>
                <w:sz w:val="24"/>
                <w:szCs w:val="24"/>
              </w:rPr>
              <w:t>оздание 2-х-уровневой банковской системы и рост коммерческих банков;</w:t>
            </w:r>
          </w:p>
          <w:p w:rsidR="00F158F2"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обесценивание рубля, гиперинфляция в 1992 г. (2600%). В результате банковская ставка стала отрицательной;</w:t>
            </w:r>
          </w:p>
          <w:p w:rsidR="00EB6EFD"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первый банковский кризис в августе 1995 г.</w:t>
            </w:r>
          </w:p>
          <w:p w:rsidR="00EB6EFD"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число банков стремительно сокращается.</w:t>
            </w:r>
          </w:p>
        </w:tc>
      </w:tr>
      <w:tr w:rsidR="00F158F2" w:rsidTr="00240082">
        <w:tc>
          <w:tcPr>
            <w:tcW w:w="702"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2</w:t>
            </w:r>
          </w:p>
        </w:tc>
        <w:tc>
          <w:tcPr>
            <w:tcW w:w="1703" w:type="dxa"/>
          </w:tcPr>
          <w:p w:rsidR="00F158F2"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1995–1998 гг.</w:t>
            </w:r>
          </w:p>
        </w:tc>
        <w:tc>
          <w:tcPr>
            <w:tcW w:w="6946" w:type="dxa"/>
          </w:tcPr>
          <w:p w:rsidR="00F158F2"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стабилизация рубля;</w:t>
            </w:r>
          </w:p>
          <w:p w:rsidR="00EB6EFD"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тенденция к сокращению коммерческих банков не прекращается;</w:t>
            </w:r>
          </w:p>
          <w:p w:rsidR="00EB6EFD" w:rsidRPr="00C25DAD" w:rsidRDefault="00EB6EF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локальные кризисы после кризиса 1995 г.</w:t>
            </w:r>
          </w:p>
        </w:tc>
      </w:tr>
      <w:tr w:rsidR="00F158F2" w:rsidTr="00240082">
        <w:tc>
          <w:tcPr>
            <w:tcW w:w="702" w:type="dxa"/>
          </w:tcPr>
          <w:p w:rsidR="00F158F2" w:rsidRPr="00C25DAD" w:rsidRDefault="00F158F2"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3</w:t>
            </w:r>
          </w:p>
        </w:tc>
        <w:tc>
          <w:tcPr>
            <w:tcW w:w="1703" w:type="dxa"/>
          </w:tcPr>
          <w:p w:rsidR="00F158F2"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1998</w:t>
            </w:r>
            <w:r w:rsidR="00EB6EFD" w:rsidRPr="00C25DAD">
              <w:rPr>
                <w:rFonts w:ascii="Times New Roman" w:hAnsi="Times New Roman" w:cs="Times New Roman"/>
                <w:sz w:val="24"/>
                <w:szCs w:val="24"/>
              </w:rPr>
              <w:t>–1999гг.</w:t>
            </w:r>
          </w:p>
        </w:tc>
        <w:tc>
          <w:tcPr>
            <w:tcW w:w="6946" w:type="dxa"/>
          </w:tcPr>
          <w:p w:rsidR="00F158F2"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кризис и депрессия;</w:t>
            </w:r>
          </w:p>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самый крупный банковский кризис 1998 г.;</w:t>
            </w:r>
          </w:p>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осталось всего 60 % от действующих банков.</w:t>
            </w:r>
          </w:p>
        </w:tc>
      </w:tr>
      <w:tr w:rsidR="006502FF" w:rsidTr="00240082">
        <w:tc>
          <w:tcPr>
            <w:tcW w:w="702"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4</w:t>
            </w:r>
          </w:p>
        </w:tc>
        <w:tc>
          <w:tcPr>
            <w:tcW w:w="1703"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Середина 1999–2000 гг.</w:t>
            </w:r>
          </w:p>
        </w:tc>
        <w:tc>
          <w:tcPr>
            <w:tcW w:w="6946"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реформирование банковской системы РФ;</w:t>
            </w:r>
          </w:p>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реструктуризация банковского сектора;</w:t>
            </w:r>
          </w:p>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созданы законодательные и организационные основы реструктуризации.</w:t>
            </w:r>
          </w:p>
        </w:tc>
      </w:tr>
      <w:tr w:rsidR="006502FF" w:rsidTr="00240082">
        <w:tc>
          <w:tcPr>
            <w:tcW w:w="702"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5</w:t>
            </w:r>
          </w:p>
        </w:tc>
        <w:tc>
          <w:tcPr>
            <w:tcW w:w="1703"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2001–2007 гг.</w:t>
            </w:r>
          </w:p>
        </w:tc>
        <w:tc>
          <w:tcPr>
            <w:tcW w:w="6946" w:type="dxa"/>
          </w:tcPr>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рост кредитования предприятий реального сектора экономики;</w:t>
            </w:r>
          </w:p>
          <w:p w:rsidR="006502FF" w:rsidRPr="00C25DAD" w:rsidRDefault="006502FF"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ослабление зависимости банков от операций с облигациями госзайма</w:t>
            </w:r>
            <w:r w:rsidR="00C25DAD" w:rsidRPr="00C25DAD">
              <w:rPr>
                <w:rFonts w:ascii="Times New Roman" w:hAnsi="Times New Roman" w:cs="Times New Roman"/>
                <w:sz w:val="24"/>
                <w:szCs w:val="24"/>
              </w:rPr>
              <w:t>;</w:t>
            </w:r>
          </w:p>
          <w:p w:rsidR="00C25DAD" w:rsidRPr="00C25DAD" w:rsidRDefault="00C25DA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повышение открытости и прозрачности российских банков.</w:t>
            </w:r>
          </w:p>
        </w:tc>
      </w:tr>
      <w:tr w:rsidR="00C25DAD" w:rsidTr="00240082">
        <w:tc>
          <w:tcPr>
            <w:tcW w:w="702" w:type="dxa"/>
          </w:tcPr>
          <w:p w:rsidR="00C25DAD" w:rsidRPr="00C25DAD" w:rsidRDefault="00C25DA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6</w:t>
            </w:r>
          </w:p>
        </w:tc>
        <w:tc>
          <w:tcPr>
            <w:tcW w:w="1703" w:type="dxa"/>
          </w:tcPr>
          <w:p w:rsidR="00C25DAD" w:rsidRPr="00C25DAD" w:rsidRDefault="00C25DA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2008–2010 гг.</w:t>
            </w:r>
          </w:p>
        </w:tc>
        <w:tc>
          <w:tcPr>
            <w:tcW w:w="6946" w:type="dxa"/>
          </w:tcPr>
          <w:p w:rsidR="00C25DAD" w:rsidRPr="00C25DAD" w:rsidRDefault="00A078B9" w:rsidP="00C25DAD">
            <w:pPr>
              <w:spacing w:line="276" w:lineRule="auto"/>
              <w:ind w:right="-109"/>
              <w:jc w:val="both"/>
              <w:rPr>
                <w:rFonts w:ascii="Times New Roman" w:hAnsi="Times New Roman" w:cs="Times New Roman"/>
                <w:sz w:val="24"/>
                <w:szCs w:val="24"/>
              </w:rPr>
            </w:pPr>
            <w:r>
              <w:rPr>
                <w:rFonts w:ascii="Times New Roman" w:hAnsi="Times New Roman" w:cs="Times New Roman"/>
                <w:sz w:val="24"/>
                <w:szCs w:val="24"/>
              </w:rPr>
              <w:t>- усиление</w:t>
            </w:r>
            <w:r w:rsidR="00C25DAD" w:rsidRPr="00C25DAD">
              <w:rPr>
                <w:rFonts w:ascii="Times New Roman" w:hAnsi="Times New Roman" w:cs="Times New Roman"/>
                <w:sz w:val="24"/>
                <w:szCs w:val="24"/>
              </w:rPr>
              <w:t xml:space="preserve"> контроля со стороны ЦБ РФ за легализацией;</w:t>
            </w:r>
          </w:p>
          <w:p w:rsidR="00C25DAD" w:rsidRPr="00C25DAD" w:rsidRDefault="00C25DA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отзыв лицензий у ряда банков;</w:t>
            </w:r>
          </w:p>
          <w:p w:rsidR="00C25DAD" w:rsidRPr="00C25DAD" w:rsidRDefault="00C25DAD" w:rsidP="00C25DAD">
            <w:pPr>
              <w:spacing w:line="276" w:lineRule="auto"/>
              <w:ind w:right="-109"/>
              <w:jc w:val="both"/>
              <w:rPr>
                <w:rFonts w:ascii="Times New Roman" w:hAnsi="Times New Roman" w:cs="Times New Roman"/>
                <w:sz w:val="24"/>
                <w:szCs w:val="24"/>
              </w:rPr>
            </w:pPr>
            <w:r w:rsidRPr="00C25DAD">
              <w:rPr>
                <w:rFonts w:ascii="Times New Roman" w:hAnsi="Times New Roman" w:cs="Times New Roman"/>
                <w:sz w:val="24"/>
                <w:szCs w:val="24"/>
              </w:rPr>
              <w:t>- расширены возможности для доступа банков к системе рефинансирования.</w:t>
            </w:r>
          </w:p>
        </w:tc>
      </w:tr>
    </w:tbl>
    <w:p w:rsidR="003566E4" w:rsidRPr="00362356" w:rsidRDefault="003566E4" w:rsidP="00954A6A">
      <w:pPr>
        <w:spacing w:after="0" w:line="360" w:lineRule="auto"/>
        <w:ind w:firstLine="567"/>
        <w:jc w:val="both"/>
        <w:rPr>
          <w:rFonts w:ascii="Times New Roman" w:hAnsi="Times New Roman" w:cs="Times New Roman"/>
          <w:sz w:val="28"/>
          <w:szCs w:val="28"/>
        </w:rPr>
      </w:pPr>
      <w:r w:rsidRPr="006E6A66">
        <w:rPr>
          <w:rFonts w:ascii="Times New Roman" w:hAnsi="Times New Roman" w:cs="Times New Roman"/>
          <w:i/>
          <w:sz w:val="28"/>
          <w:szCs w:val="28"/>
        </w:rPr>
        <w:t>Седьмой этап</w:t>
      </w:r>
      <w:r>
        <w:rPr>
          <w:rFonts w:ascii="Times New Roman" w:hAnsi="Times New Roman" w:cs="Times New Roman"/>
          <w:sz w:val="28"/>
          <w:szCs w:val="28"/>
        </w:rPr>
        <w:t xml:space="preserve">: с 2010 г. по настоящее время. </w:t>
      </w:r>
      <w:r w:rsidRPr="006E6A66">
        <w:rPr>
          <w:rFonts w:ascii="Times New Roman" w:hAnsi="Times New Roman" w:cs="Times New Roman"/>
          <w:sz w:val="28"/>
          <w:szCs w:val="28"/>
        </w:rPr>
        <w:t>Одним из критериев сокращения числа российских банков является размер уставного капитала, так, согласно 11 статье ФЗ «О банках и банковской деятельности» минимальный размер уставного капитала банка устан</w:t>
      </w:r>
      <w:r w:rsidR="00F936E0">
        <w:rPr>
          <w:rFonts w:ascii="Times New Roman" w:hAnsi="Times New Roman" w:cs="Times New Roman"/>
          <w:sz w:val="28"/>
          <w:szCs w:val="28"/>
        </w:rPr>
        <w:t>авливается в сумме 300 млн. руб.</w:t>
      </w:r>
      <w:r w:rsidRPr="006E6A66">
        <w:rPr>
          <w:rFonts w:ascii="Times New Roman" w:hAnsi="Times New Roman" w:cs="Times New Roman"/>
          <w:sz w:val="28"/>
          <w:szCs w:val="28"/>
        </w:rPr>
        <w:t>, так как, например, в 2010 г. размер уставного капи</w:t>
      </w:r>
      <w:r w:rsidR="00F936E0">
        <w:rPr>
          <w:rFonts w:ascii="Times New Roman" w:hAnsi="Times New Roman" w:cs="Times New Roman"/>
          <w:sz w:val="28"/>
          <w:szCs w:val="28"/>
        </w:rPr>
        <w:t>тала должен был составлять 90 млн. руб., а в 2012 г.180 млн. руб</w:t>
      </w:r>
      <w:r w:rsidRPr="006E6A66">
        <w:rPr>
          <w:rFonts w:ascii="Times New Roman" w:hAnsi="Times New Roman" w:cs="Times New Roman"/>
          <w:sz w:val="28"/>
          <w:szCs w:val="28"/>
        </w:rPr>
        <w:t xml:space="preserve">. </w:t>
      </w:r>
      <w:r w:rsidR="00D14D2D">
        <w:rPr>
          <w:rFonts w:ascii="Times New Roman" w:hAnsi="Times New Roman" w:cs="Times New Roman"/>
          <w:sz w:val="28"/>
          <w:szCs w:val="28"/>
        </w:rPr>
        <w:t>(рис. 1)</w:t>
      </w:r>
    </w:p>
    <w:p w:rsidR="003566E4" w:rsidRDefault="003566E4" w:rsidP="00954A6A">
      <w:pPr>
        <w:spacing w:after="0" w:line="360" w:lineRule="auto"/>
        <w:ind w:firstLine="567"/>
        <w:jc w:val="both"/>
        <w:rPr>
          <w:rFonts w:ascii="Times New Roman" w:hAnsi="Times New Roman" w:cs="Times New Roman"/>
          <w:sz w:val="28"/>
          <w:szCs w:val="28"/>
          <w:lang w:val="en-US"/>
        </w:rPr>
      </w:pPr>
      <w:r>
        <w:rPr>
          <w:noProof/>
          <w:lang w:eastAsia="ru-RU"/>
        </w:rPr>
        <w:lastRenderedPageBreak/>
        <w:drawing>
          <wp:inline distT="0" distB="0" distL="0" distR="0" wp14:anchorId="4622C0DE" wp14:editId="3E4DD532">
            <wp:extent cx="4467225" cy="24860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w:t>
      </w:r>
      <w:r w:rsidR="00F936E0">
        <w:rPr>
          <w:rFonts w:ascii="Times New Roman" w:hAnsi="Times New Roman" w:cs="Times New Roman"/>
          <w:sz w:val="28"/>
          <w:szCs w:val="28"/>
        </w:rPr>
        <w:t xml:space="preserve">1. </w:t>
      </w:r>
      <w:r>
        <w:rPr>
          <w:rFonts w:ascii="Times New Roman" w:hAnsi="Times New Roman" w:cs="Times New Roman"/>
          <w:sz w:val="28"/>
          <w:szCs w:val="28"/>
        </w:rPr>
        <w:t>Динамика общего количества действующих банков РФ</w:t>
      </w:r>
      <w:r w:rsidR="00F936E0">
        <w:rPr>
          <w:rStyle w:val="a5"/>
          <w:rFonts w:ascii="Times New Roman" w:hAnsi="Times New Roman" w:cs="Times New Roman"/>
          <w:sz w:val="28"/>
          <w:szCs w:val="28"/>
        </w:rPr>
        <w:footnoteReference w:id="17"/>
      </w:r>
    </w:p>
    <w:p w:rsidR="003566E4" w:rsidRDefault="00D14D2D"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диаграммы видно, что сокращение количества банков происходит ускоренными темпами. Но в</w:t>
      </w:r>
      <w:r w:rsidRPr="00D14D2D">
        <w:rPr>
          <w:rFonts w:ascii="Times New Roman" w:hAnsi="Times New Roman" w:cs="Times New Roman"/>
          <w:sz w:val="28"/>
          <w:szCs w:val="28"/>
        </w:rPr>
        <w:t>следствие ужесточения требований ЦБ РФ к размеру уставного капитала многие банки объединяются с целью увеличения и сохранения капиталов, а крупные банки покупают более мелкие, то есть происходит поглощение. Процессы слияния, поглощения или закрытия банков идут постоянно, но после поднятия Банком России планки по минимальной величине уставного капитала – количество таких процессов резко увеличится. Кроме того, банки закрываются и принудительно, в связи с нарушениями законов.</w:t>
      </w:r>
      <w:r w:rsidR="00240082">
        <w:rPr>
          <w:rStyle w:val="a5"/>
          <w:rFonts w:ascii="Times New Roman" w:hAnsi="Times New Roman" w:cs="Times New Roman"/>
          <w:sz w:val="28"/>
          <w:szCs w:val="28"/>
        </w:rPr>
        <w:footnoteReference w:id="18"/>
      </w:r>
    </w:p>
    <w:p w:rsidR="0028248E" w:rsidRDefault="0028248E" w:rsidP="00954A6A">
      <w:pPr>
        <w:spacing w:after="0" w:line="360" w:lineRule="auto"/>
        <w:ind w:firstLine="567"/>
        <w:jc w:val="both"/>
        <w:rPr>
          <w:rFonts w:ascii="Times New Roman" w:hAnsi="Times New Roman" w:cs="Times New Roman"/>
          <w:sz w:val="28"/>
          <w:szCs w:val="28"/>
        </w:rPr>
      </w:pPr>
    </w:p>
    <w:p w:rsidR="003566E4" w:rsidRPr="00A078B9" w:rsidRDefault="003566E4" w:rsidP="00954A6A">
      <w:pPr>
        <w:pStyle w:val="a7"/>
        <w:numPr>
          <w:ilvl w:val="1"/>
          <w:numId w:val="5"/>
        </w:numPr>
        <w:tabs>
          <w:tab w:val="left" w:pos="1134"/>
        </w:tabs>
        <w:spacing w:after="0" w:line="480" w:lineRule="auto"/>
        <w:ind w:left="0" w:firstLine="567"/>
        <w:jc w:val="both"/>
        <w:rPr>
          <w:rFonts w:ascii="Times New Roman" w:hAnsi="Times New Roman" w:cs="Times New Roman"/>
          <w:sz w:val="28"/>
          <w:szCs w:val="28"/>
        </w:rPr>
      </w:pPr>
      <w:r w:rsidRPr="0021658A">
        <w:rPr>
          <w:rFonts w:ascii="Times New Roman" w:hAnsi="Times New Roman" w:cs="Times New Roman"/>
          <w:sz w:val="28"/>
          <w:szCs w:val="28"/>
        </w:rPr>
        <w:t>Анализ современного состояния российской банковской системы</w:t>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 xml:space="preserve">Банковская система – центральное звено финансовой системы государства. Мировой финансовый кризис 2008–2009 гг. оказал существенное влияние на изменение структуры банковского сектора Российской Федерации, затронув как его качественный, так и количественный состав. </w:t>
      </w:r>
    </w:p>
    <w:p w:rsidR="003566E4" w:rsidRPr="00D14D2D"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 уровня развития и </w:t>
      </w:r>
      <w:r w:rsidRPr="00362356">
        <w:rPr>
          <w:rFonts w:ascii="Times New Roman" w:hAnsi="Times New Roman" w:cs="Times New Roman"/>
          <w:sz w:val="28"/>
          <w:szCs w:val="28"/>
        </w:rPr>
        <w:t>стабильнос</w:t>
      </w:r>
      <w:r w:rsidR="00954A6A">
        <w:rPr>
          <w:rFonts w:ascii="Times New Roman" w:hAnsi="Times New Roman" w:cs="Times New Roman"/>
          <w:sz w:val="28"/>
          <w:szCs w:val="28"/>
        </w:rPr>
        <w:t xml:space="preserve">ти банковской системы зависит и </w:t>
      </w:r>
      <w:r w:rsidRPr="00362356">
        <w:rPr>
          <w:rFonts w:ascii="Times New Roman" w:hAnsi="Times New Roman" w:cs="Times New Roman"/>
          <w:sz w:val="28"/>
          <w:szCs w:val="28"/>
        </w:rPr>
        <w:t xml:space="preserve">уровень устойчивости всего национального хозяйства. В последние годы наблюдаются немного разные тенденции в сфере кредитования нефинансового сектора и кредитования населения. В сфере нефинансового сектора увеличился номинальный </w:t>
      </w:r>
      <w:r w:rsidR="00D14D2D">
        <w:rPr>
          <w:rFonts w:ascii="Times New Roman" w:hAnsi="Times New Roman" w:cs="Times New Roman"/>
          <w:sz w:val="28"/>
          <w:szCs w:val="28"/>
        </w:rPr>
        <w:t>валовой внутренний продукт 16–</w:t>
      </w:r>
      <w:r w:rsidRPr="00362356">
        <w:rPr>
          <w:rFonts w:ascii="Times New Roman" w:hAnsi="Times New Roman" w:cs="Times New Roman"/>
          <w:sz w:val="28"/>
          <w:szCs w:val="28"/>
        </w:rPr>
        <w:t>18</w:t>
      </w:r>
      <w:r w:rsidR="004A5A95">
        <w:rPr>
          <w:rFonts w:ascii="Times New Roman" w:hAnsi="Times New Roman" w:cs="Times New Roman"/>
          <w:sz w:val="28"/>
          <w:szCs w:val="28"/>
        </w:rPr>
        <w:t xml:space="preserve"> </w:t>
      </w:r>
      <w:r w:rsidRPr="00362356">
        <w:rPr>
          <w:rFonts w:ascii="Times New Roman" w:hAnsi="Times New Roman" w:cs="Times New Roman"/>
          <w:sz w:val="28"/>
          <w:szCs w:val="28"/>
        </w:rPr>
        <w:t xml:space="preserve">% в год, что свидетельствует о стабильности банковского сектора, так как он не должен отрываться от динамики роста экономики. А в сфере кредитования населения на первое место нужно поставить тенденции, связанные с преодолением эффекта насыщения спроса, с одной стороны, а с другой стороны, также возможен рост в сфере потребительского кредитования. Перспективы развития данного сектора экономики во многом зависят от того, как будут решаться проблемы, стоящие перед банковским сектором. Согласно многочисленным исследованиям, </w:t>
      </w:r>
      <w:r w:rsidRPr="00D14D2D">
        <w:rPr>
          <w:rFonts w:ascii="Times New Roman" w:hAnsi="Times New Roman" w:cs="Times New Roman"/>
          <w:sz w:val="28"/>
          <w:szCs w:val="28"/>
        </w:rPr>
        <w:t>проведенным отечественными экономистами, основными проблемами развития банковского сектора России являются:</w:t>
      </w:r>
    </w:p>
    <w:p w:rsidR="003566E4" w:rsidRPr="00D14D2D"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низкая капитализация;</w:t>
      </w:r>
    </w:p>
    <w:p w:rsidR="003566E4" w:rsidRPr="00D14D2D"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региональные и отраслевые диспропорции в экономике;</w:t>
      </w:r>
    </w:p>
    <w:p w:rsidR="003566E4" w:rsidRPr="00D14D2D"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макроэкономическая нестабильность;</w:t>
      </w:r>
    </w:p>
    <w:p w:rsidR="003566E4" w:rsidRPr="00D14D2D"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ненадёжность банковской системы страны;</w:t>
      </w:r>
    </w:p>
    <w:p w:rsidR="003566E4" w:rsidRPr="00D14D2D"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институциональные проблемы;</w:t>
      </w:r>
    </w:p>
    <w:p w:rsidR="003566E4" w:rsidRPr="00362356" w:rsidRDefault="003566E4" w:rsidP="00954A6A">
      <w:pPr>
        <w:numPr>
          <w:ilvl w:val="0"/>
          <w:numId w:val="6"/>
        </w:numPr>
        <w:tabs>
          <w:tab w:val="left" w:pos="993"/>
        </w:tabs>
        <w:spacing w:after="0" w:line="360" w:lineRule="auto"/>
        <w:ind w:left="0" w:firstLine="567"/>
        <w:contextualSpacing/>
        <w:jc w:val="both"/>
        <w:rPr>
          <w:rFonts w:ascii="Times New Roman" w:hAnsi="Times New Roman" w:cs="Times New Roman"/>
          <w:sz w:val="28"/>
          <w:szCs w:val="28"/>
        </w:rPr>
      </w:pPr>
      <w:r w:rsidRPr="00D14D2D">
        <w:rPr>
          <w:rFonts w:ascii="Times New Roman" w:hAnsi="Times New Roman" w:cs="Times New Roman"/>
          <w:sz w:val="28"/>
          <w:szCs w:val="28"/>
        </w:rPr>
        <w:t>непрозрачность и высокая</w:t>
      </w:r>
      <w:r w:rsidRPr="00362356">
        <w:rPr>
          <w:rFonts w:ascii="Times New Roman" w:hAnsi="Times New Roman" w:cs="Times New Roman"/>
          <w:sz w:val="28"/>
          <w:szCs w:val="28"/>
        </w:rPr>
        <w:t xml:space="preserve"> концентрация банковской системы.</w:t>
      </w:r>
      <w:r w:rsidRPr="00362356">
        <w:rPr>
          <w:rFonts w:ascii="Times New Roman" w:hAnsi="Times New Roman" w:cs="Times New Roman"/>
          <w:sz w:val="28"/>
          <w:szCs w:val="28"/>
          <w:vertAlign w:val="superscript"/>
        </w:rPr>
        <w:footnoteReference w:id="19"/>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На современном этапе кредитные организации испытывают нехватку денежных ресурсов, благодаря которым, они и осуществляют свою операционную деятельность. Таким образом, можно выделить несколько основных причин торможения в развитии банковского сектора:</w:t>
      </w:r>
    </w:p>
    <w:p w:rsidR="003566E4" w:rsidRPr="00362356" w:rsidRDefault="00D14D2D" w:rsidP="00954A6A">
      <w:pPr>
        <w:spacing w:after="0"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р</w:t>
      </w:r>
      <w:r w:rsidR="003566E4" w:rsidRPr="00362356">
        <w:rPr>
          <w:rFonts w:ascii="Times New Roman" w:hAnsi="Times New Roman" w:cs="Times New Roman"/>
          <w:sz w:val="28"/>
          <w:szCs w:val="28"/>
        </w:rPr>
        <w:t>езкое сокращение источников денежных ресурсов;</w:t>
      </w:r>
    </w:p>
    <w:p w:rsidR="003566E4" w:rsidRPr="00362356" w:rsidRDefault="00D14D2D" w:rsidP="00954A6A">
      <w:pPr>
        <w:spacing w:after="0"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у</w:t>
      </w:r>
      <w:r w:rsidR="003566E4" w:rsidRPr="00362356">
        <w:rPr>
          <w:rFonts w:ascii="Times New Roman" w:hAnsi="Times New Roman" w:cs="Times New Roman"/>
          <w:sz w:val="28"/>
          <w:szCs w:val="28"/>
        </w:rPr>
        <w:t>жесточение банковского надзора со стороны ЦБ РФ;</w:t>
      </w:r>
    </w:p>
    <w:p w:rsidR="003566E4" w:rsidRPr="00362356" w:rsidRDefault="00D14D2D" w:rsidP="00954A6A">
      <w:pPr>
        <w:spacing w:after="0"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р</w:t>
      </w:r>
      <w:r w:rsidR="003566E4" w:rsidRPr="00362356">
        <w:rPr>
          <w:rFonts w:ascii="Times New Roman" w:hAnsi="Times New Roman" w:cs="Times New Roman"/>
          <w:sz w:val="28"/>
          <w:szCs w:val="28"/>
        </w:rPr>
        <w:t xml:space="preserve">азвитие небанковских кредитных </w:t>
      </w:r>
      <w:r w:rsidR="003566E4">
        <w:rPr>
          <w:rFonts w:ascii="Times New Roman" w:hAnsi="Times New Roman" w:cs="Times New Roman"/>
          <w:sz w:val="28"/>
          <w:szCs w:val="28"/>
        </w:rPr>
        <w:t>организаций, «отнимающих» до 70</w:t>
      </w:r>
      <w:r w:rsidR="004A5A95">
        <w:rPr>
          <w:rFonts w:ascii="Times New Roman" w:hAnsi="Times New Roman" w:cs="Times New Roman"/>
          <w:sz w:val="28"/>
          <w:szCs w:val="28"/>
        </w:rPr>
        <w:t xml:space="preserve"> </w:t>
      </w:r>
      <w:r w:rsidR="00954A6A">
        <w:rPr>
          <w:rFonts w:ascii="Times New Roman" w:hAnsi="Times New Roman" w:cs="Times New Roman"/>
          <w:sz w:val="28"/>
          <w:szCs w:val="28"/>
        </w:rPr>
        <w:t>% малых клиентов.</w:t>
      </w:r>
    </w:p>
    <w:p w:rsidR="003566E4" w:rsidRDefault="003566E4" w:rsidP="004A5A95">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Уровень развития современной банковской системы характеризуют такие показатели, как насыщенность экономики банковскими кредитами, банковскими активами, банковскими депозитами, отношение собственных средств (капитала). В 2014 г. наблюдалась положительная динамика большинства ключевых показателей, характеризующих роль банковского сектора в экономике. Отношение активов банковского сектора к ВВП за год возросло с 79,6 до 86,0</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Отношение капитала банковского сектора к ВВП составило 10,6</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увеличившись за год на 0,8 процентного пункта. Основным источником формирования ресурсной базы кредитных организаций стали средства на счетах клиентов, отношение их объема к ВВП увеличилось на 3,9 процентного пункта, до 52,3</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Отношение объема вкладов физических лиц к ВВП по итогам отчетного года составило 25,4</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отношение депо</w:t>
      </w:r>
      <w:r w:rsidR="00954A6A">
        <w:rPr>
          <w:rFonts w:ascii="Times New Roman" w:hAnsi="Times New Roman" w:cs="Times New Roman"/>
          <w:sz w:val="28"/>
          <w:szCs w:val="28"/>
        </w:rPr>
        <w:t>зитов нефинансовых организаций</w:t>
      </w:r>
      <w:r w:rsidRPr="00362356">
        <w:rPr>
          <w:rFonts w:ascii="Times New Roman" w:hAnsi="Times New Roman" w:cs="Times New Roman"/>
          <w:sz w:val="28"/>
          <w:szCs w:val="28"/>
        </w:rPr>
        <w:t xml:space="preserve"> ВВП существенно меньше – 16,2</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(прирост на 0,8 процентного пункта). Отношение совокупного объема выданных кредитов к ВВП возросло на 6,0 процентного пункта, до 60,5</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а их доля в совоку</w:t>
      </w:r>
      <w:r w:rsidR="00954A6A">
        <w:rPr>
          <w:rFonts w:ascii="Times New Roman" w:hAnsi="Times New Roman" w:cs="Times New Roman"/>
          <w:sz w:val="28"/>
          <w:szCs w:val="28"/>
        </w:rPr>
        <w:t>пных активах банковского сектора</w:t>
      </w:r>
      <w:r w:rsidRPr="00362356">
        <w:rPr>
          <w:rFonts w:ascii="Times New Roman" w:hAnsi="Times New Roman" w:cs="Times New Roman"/>
          <w:sz w:val="28"/>
          <w:szCs w:val="28"/>
        </w:rPr>
        <w:t xml:space="preserve"> увеличил</w:t>
      </w:r>
      <w:r w:rsidR="00954A6A">
        <w:rPr>
          <w:rFonts w:ascii="Times New Roman" w:hAnsi="Times New Roman" w:cs="Times New Roman"/>
          <w:sz w:val="28"/>
          <w:szCs w:val="28"/>
        </w:rPr>
        <w:t xml:space="preserve">ась на 1,8 процентного пункта, что составляет </w:t>
      </w:r>
      <w:r w:rsidRPr="00362356">
        <w:rPr>
          <w:rFonts w:ascii="Times New Roman" w:hAnsi="Times New Roman" w:cs="Times New Roman"/>
          <w:sz w:val="28"/>
          <w:szCs w:val="28"/>
        </w:rPr>
        <w:t>70,4</w:t>
      </w:r>
      <w:r w:rsidR="00954A6A">
        <w:rPr>
          <w:rFonts w:ascii="Times New Roman" w:hAnsi="Times New Roman" w:cs="Times New Roman"/>
          <w:sz w:val="28"/>
          <w:szCs w:val="28"/>
        </w:rPr>
        <w:t xml:space="preserve"> </w:t>
      </w:r>
      <w:r w:rsidRPr="00362356">
        <w:rPr>
          <w:rFonts w:ascii="Times New Roman" w:hAnsi="Times New Roman" w:cs="Times New Roman"/>
          <w:sz w:val="28"/>
          <w:szCs w:val="28"/>
        </w:rPr>
        <w:t>%. Отношение кредитов нефинансовым организациям и физическим лицам к ВВП возросло на 4,1 процентного пункта, до 4</w:t>
      </w:r>
      <w:r>
        <w:rPr>
          <w:rFonts w:ascii="Times New Roman" w:hAnsi="Times New Roman" w:cs="Times New Roman"/>
          <w:sz w:val="28"/>
          <w:szCs w:val="28"/>
        </w:rPr>
        <w:t>8,6</w:t>
      </w:r>
      <w:r w:rsidR="00954A6A">
        <w:rPr>
          <w:rFonts w:ascii="Times New Roman" w:hAnsi="Times New Roman" w:cs="Times New Roman"/>
          <w:sz w:val="28"/>
          <w:szCs w:val="28"/>
        </w:rPr>
        <w:t xml:space="preserve"> </w:t>
      </w:r>
      <w:r>
        <w:rPr>
          <w:rFonts w:ascii="Times New Roman" w:hAnsi="Times New Roman" w:cs="Times New Roman"/>
          <w:sz w:val="28"/>
          <w:szCs w:val="28"/>
        </w:rPr>
        <w:t>%. Данные показатели и</w:t>
      </w:r>
      <w:r w:rsidRPr="00362356">
        <w:rPr>
          <w:rFonts w:ascii="Times New Roman" w:hAnsi="Times New Roman" w:cs="Times New Roman"/>
          <w:sz w:val="28"/>
          <w:szCs w:val="28"/>
        </w:rPr>
        <w:t xml:space="preserve"> такие особенности российской экономики, как сравнительно высокий уровень инфляции, низкий уровень монетизации, неустойчивость национальной</w:t>
      </w:r>
      <w:r>
        <w:rPr>
          <w:rFonts w:ascii="Times New Roman" w:hAnsi="Times New Roman" w:cs="Times New Roman"/>
          <w:sz w:val="28"/>
          <w:szCs w:val="28"/>
        </w:rPr>
        <w:t xml:space="preserve"> </w:t>
      </w:r>
      <w:r w:rsidRPr="00362356">
        <w:rPr>
          <w:rFonts w:ascii="Times New Roman" w:hAnsi="Times New Roman" w:cs="Times New Roman"/>
          <w:sz w:val="28"/>
          <w:szCs w:val="28"/>
        </w:rPr>
        <w:t>валюты, характеризуют российскую банковскую систему как слабую и неустойчивую.</w:t>
      </w:r>
      <w:r w:rsidR="0028248E">
        <w:rPr>
          <w:rFonts w:ascii="Times New Roman" w:hAnsi="Times New Roman" w:cs="Times New Roman"/>
          <w:sz w:val="28"/>
          <w:szCs w:val="28"/>
        </w:rPr>
        <w:t xml:space="preserve"> (таблица 2)</w:t>
      </w:r>
    </w:p>
    <w:p w:rsidR="0028248E" w:rsidRDefault="0028248E" w:rsidP="004A5A95">
      <w:pPr>
        <w:spacing w:after="0" w:line="360" w:lineRule="auto"/>
        <w:ind w:firstLine="567"/>
        <w:jc w:val="both"/>
        <w:rPr>
          <w:rFonts w:ascii="Times New Roman" w:hAnsi="Times New Roman" w:cs="Times New Roman"/>
          <w:sz w:val="28"/>
          <w:szCs w:val="28"/>
        </w:rPr>
      </w:pPr>
    </w:p>
    <w:p w:rsidR="0028248E" w:rsidRDefault="0028248E" w:rsidP="004A5A95">
      <w:pPr>
        <w:spacing w:after="0" w:line="360" w:lineRule="auto"/>
        <w:ind w:firstLine="567"/>
        <w:jc w:val="both"/>
        <w:rPr>
          <w:rFonts w:ascii="Times New Roman" w:hAnsi="Times New Roman" w:cs="Times New Roman"/>
          <w:sz w:val="28"/>
          <w:szCs w:val="28"/>
        </w:rPr>
      </w:pPr>
    </w:p>
    <w:p w:rsidR="0028248E" w:rsidRDefault="0028248E" w:rsidP="004A5A95">
      <w:pPr>
        <w:spacing w:after="0" w:line="360" w:lineRule="auto"/>
        <w:ind w:firstLine="567"/>
        <w:jc w:val="both"/>
        <w:rPr>
          <w:rFonts w:ascii="Times New Roman" w:hAnsi="Times New Roman" w:cs="Times New Roman"/>
          <w:sz w:val="28"/>
          <w:szCs w:val="28"/>
        </w:rPr>
      </w:pPr>
    </w:p>
    <w:p w:rsidR="0028248E" w:rsidRDefault="0028248E" w:rsidP="004A5A95">
      <w:pPr>
        <w:spacing w:after="0" w:line="360" w:lineRule="auto"/>
        <w:ind w:firstLine="567"/>
        <w:jc w:val="both"/>
        <w:rPr>
          <w:rFonts w:ascii="Times New Roman" w:hAnsi="Times New Roman" w:cs="Times New Roman"/>
          <w:sz w:val="28"/>
          <w:szCs w:val="28"/>
        </w:rPr>
      </w:pPr>
    </w:p>
    <w:p w:rsidR="0028248E" w:rsidRDefault="0028248E" w:rsidP="004A5A95">
      <w:pPr>
        <w:spacing w:after="0" w:line="360" w:lineRule="auto"/>
        <w:ind w:firstLine="567"/>
        <w:jc w:val="both"/>
        <w:rPr>
          <w:rFonts w:ascii="Times New Roman" w:hAnsi="Times New Roman" w:cs="Times New Roman"/>
          <w:sz w:val="28"/>
          <w:szCs w:val="28"/>
        </w:rPr>
      </w:pPr>
    </w:p>
    <w:p w:rsidR="0028248E" w:rsidRPr="0028248E" w:rsidRDefault="0028248E" w:rsidP="004A5A95">
      <w:pPr>
        <w:spacing w:after="0" w:line="360" w:lineRule="auto"/>
        <w:ind w:firstLine="567"/>
        <w:jc w:val="both"/>
        <w:rPr>
          <w:rFonts w:ascii="Times New Roman" w:hAnsi="Times New Roman" w:cs="Times New Roman"/>
          <w:sz w:val="28"/>
          <w:szCs w:val="28"/>
        </w:rPr>
      </w:pPr>
    </w:p>
    <w:p w:rsidR="004A5A95" w:rsidRDefault="004A5A95" w:rsidP="004A5A95">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w:t>
      </w:r>
      <w:r w:rsidR="0028248E">
        <w:rPr>
          <w:rFonts w:ascii="Times New Roman" w:hAnsi="Times New Roman" w:cs="Times New Roman"/>
          <w:sz w:val="28"/>
          <w:szCs w:val="28"/>
        </w:rPr>
        <w:t>ца 2</w:t>
      </w:r>
    </w:p>
    <w:p w:rsidR="003566E4" w:rsidRPr="00362356" w:rsidRDefault="003566E4" w:rsidP="002E3D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Количественные характеристики кредитных организаций России в 2014 г.</w:t>
      </w:r>
      <w:r w:rsidR="0028248E">
        <w:rPr>
          <w:rStyle w:val="a5"/>
          <w:rFonts w:ascii="Times New Roman" w:hAnsi="Times New Roman" w:cs="Times New Roman"/>
          <w:sz w:val="28"/>
          <w:szCs w:val="28"/>
        </w:rPr>
        <w:footnoteReference w:id="20"/>
      </w:r>
    </w:p>
    <w:tbl>
      <w:tblPr>
        <w:tblStyle w:val="10"/>
        <w:tblW w:w="10386" w:type="dxa"/>
        <w:jc w:val="center"/>
        <w:tblLook w:val="04A0" w:firstRow="1" w:lastRow="0" w:firstColumn="1" w:lastColumn="0" w:noHBand="0" w:noVBand="1"/>
      </w:tblPr>
      <w:tblGrid>
        <w:gridCol w:w="5980"/>
        <w:gridCol w:w="1264"/>
        <w:gridCol w:w="1571"/>
        <w:gridCol w:w="1571"/>
      </w:tblGrid>
      <w:tr w:rsidR="003566E4" w:rsidRPr="00362356" w:rsidTr="006443BF">
        <w:trPr>
          <w:jc w:val="center"/>
        </w:trPr>
        <w:tc>
          <w:tcPr>
            <w:tcW w:w="5980" w:type="dxa"/>
            <w:vMerge w:val="restart"/>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Показатель</w:t>
            </w:r>
          </w:p>
        </w:tc>
        <w:tc>
          <w:tcPr>
            <w:tcW w:w="4406" w:type="dxa"/>
            <w:gridSpan w:val="3"/>
          </w:tcPr>
          <w:p w:rsidR="003566E4" w:rsidRPr="00362356" w:rsidRDefault="003566E4" w:rsidP="006443BF">
            <w:pPr>
              <w:spacing w:line="360" w:lineRule="auto"/>
              <w:jc w:val="center"/>
              <w:rPr>
                <w:rFonts w:ascii="Times New Roman" w:hAnsi="Times New Roman" w:cs="Times New Roman"/>
                <w:sz w:val="24"/>
                <w:szCs w:val="24"/>
              </w:rPr>
            </w:pPr>
            <w:r>
              <w:rPr>
                <w:rFonts w:ascii="Times New Roman" w:hAnsi="Times New Roman" w:cs="Times New Roman"/>
                <w:sz w:val="24"/>
                <w:szCs w:val="24"/>
              </w:rPr>
              <w:t>По состоянию на</w:t>
            </w:r>
          </w:p>
        </w:tc>
      </w:tr>
      <w:tr w:rsidR="003566E4" w:rsidRPr="00362356" w:rsidTr="006443BF">
        <w:trPr>
          <w:trHeight w:val="70"/>
          <w:jc w:val="center"/>
        </w:trPr>
        <w:tc>
          <w:tcPr>
            <w:tcW w:w="5980" w:type="dxa"/>
            <w:vMerge/>
          </w:tcPr>
          <w:p w:rsidR="003566E4" w:rsidRPr="00362356" w:rsidRDefault="003566E4" w:rsidP="00954A6A">
            <w:pPr>
              <w:spacing w:line="360" w:lineRule="auto"/>
              <w:ind w:firstLine="567"/>
              <w:jc w:val="both"/>
              <w:rPr>
                <w:rFonts w:ascii="Times New Roman" w:hAnsi="Times New Roman" w:cs="Times New Roman"/>
                <w:sz w:val="24"/>
                <w:szCs w:val="24"/>
              </w:rPr>
            </w:pPr>
          </w:p>
        </w:tc>
        <w:tc>
          <w:tcPr>
            <w:tcW w:w="1264"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01.01.14</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01.07.14</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01.11.14</w:t>
            </w:r>
          </w:p>
        </w:tc>
      </w:tr>
      <w:tr w:rsidR="003566E4" w:rsidRPr="00362356" w:rsidTr="006443BF">
        <w:trPr>
          <w:trHeight w:val="589"/>
          <w:jc w:val="center"/>
        </w:trPr>
        <w:tc>
          <w:tcPr>
            <w:tcW w:w="5980" w:type="dxa"/>
          </w:tcPr>
          <w:p w:rsidR="003566E4" w:rsidRPr="00362356" w:rsidRDefault="003566E4" w:rsidP="006443BF">
            <w:pPr>
              <w:spacing w:line="360" w:lineRule="auto"/>
              <w:ind w:firstLine="22"/>
              <w:jc w:val="both"/>
              <w:rPr>
                <w:rFonts w:ascii="Times New Roman" w:hAnsi="Times New Roman" w:cs="Times New Roman"/>
                <w:sz w:val="24"/>
                <w:szCs w:val="24"/>
              </w:rPr>
            </w:pPr>
            <w:r w:rsidRPr="00362356">
              <w:rPr>
                <w:rFonts w:ascii="Times New Roman" w:hAnsi="Times New Roman" w:cs="Times New Roman"/>
                <w:sz w:val="24"/>
                <w:szCs w:val="24"/>
              </w:rPr>
              <w:t>Зарегистрировано кредитных организаций</w:t>
            </w:r>
          </w:p>
        </w:tc>
        <w:tc>
          <w:tcPr>
            <w:tcW w:w="1264"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1071</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1065</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1066</w:t>
            </w:r>
          </w:p>
        </w:tc>
      </w:tr>
      <w:tr w:rsidR="003566E4" w:rsidRPr="00362356" w:rsidTr="006443BF">
        <w:trPr>
          <w:jc w:val="center"/>
        </w:trPr>
        <w:tc>
          <w:tcPr>
            <w:tcW w:w="5980" w:type="dxa"/>
          </w:tcPr>
          <w:p w:rsidR="003566E4" w:rsidRPr="00362356" w:rsidRDefault="003566E4" w:rsidP="006443BF">
            <w:pPr>
              <w:spacing w:line="360" w:lineRule="auto"/>
              <w:jc w:val="both"/>
              <w:rPr>
                <w:rFonts w:ascii="Times New Roman" w:hAnsi="Times New Roman" w:cs="Times New Roman"/>
                <w:sz w:val="24"/>
                <w:szCs w:val="24"/>
              </w:rPr>
            </w:pPr>
            <w:r w:rsidRPr="00362356">
              <w:rPr>
                <w:rFonts w:ascii="Times New Roman" w:hAnsi="Times New Roman" w:cs="Times New Roman"/>
                <w:sz w:val="24"/>
                <w:szCs w:val="24"/>
              </w:rPr>
              <w:t>Действующие кредитные организации</w:t>
            </w:r>
          </w:p>
        </w:tc>
        <w:tc>
          <w:tcPr>
            <w:tcW w:w="1264"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923</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910</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900</w:t>
            </w:r>
          </w:p>
        </w:tc>
      </w:tr>
      <w:tr w:rsidR="003566E4" w:rsidRPr="00362356" w:rsidTr="006443BF">
        <w:trPr>
          <w:jc w:val="center"/>
        </w:trPr>
        <w:tc>
          <w:tcPr>
            <w:tcW w:w="5980" w:type="dxa"/>
          </w:tcPr>
          <w:p w:rsidR="003566E4" w:rsidRPr="00362356" w:rsidRDefault="003566E4" w:rsidP="006443BF">
            <w:pPr>
              <w:spacing w:line="360" w:lineRule="auto"/>
              <w:jc w:val="both"/>
              <w:rPr>
                <w:rFonts w:ascii="Times New Roman" w:hAnsi="Times New Roman" w:cs="Times New Roman"/>
                <w:sz w:val="24"/>
                <w:szCs w:val="24"/>
              </w:rPr>
            </w:pPr>
            <w:r w:rsidRPr="00362356">
              <w:rPr>
                <w:rFonts w:ascii="Times New Roman" w:hAnsi="Times New Roman" w:cs="Times New Roman"/>
                <w:sz w:val="24"/>
                <w:szCs w:val="24"/>
              </w:rPr>
              <w:t>Кредитные организации, у которых отозвана лицензия</w:t>
            </w:r>
          </w:p>
        </w:tc>
        <w:tc>
          <w:tcPr>
            <w:tcW w:w="1264"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148</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154</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166</w:t>
            </w:r>
          </w:p>
        </w:tc>
      </w:tr>
      <w:tr w:rsidR="003566E4" w:rsidRPr="00362356" w:rsidTr="006443BF">
        <w:trPr>
          <w:jc w:val="center"/>
        </w:trPr>
        <w:tc>
          <w:tcPr>
            <w:tcW w:w="5980" w:type="dxa"/>
          </w:tcPr>
          <w:p w:rsidR="003566E4" w:rsidRPr="00362356" w:rsidRDefault="003566E4" w:rsidP="006443BF">
            <w:pPr>
              <w:spacing w:line="360" w:lineRule="auto"/>
              <w:jc w:val="both"/>
              <w:rPr>
                <w:rFonts w:ascii="Times New Roman" w:hAnsi="Times New Roman" w:cs="Times New Roman"/>
                <w:sz w:val="24"/>
                <w:szCs w:val="24"/>
              </w:rPr>
            </w:pPr>
            <w:r w:rsidRPr="00362356">
              <w:rPr>
                <w:rFonts w:ascii="Times New Roman" w:hAnsi="Times New Roman" w:cs="Times New Roman"/>
                <w:sz w:val="24"/>
                <w:szCs w:val="24"/>
              </w:rPr>
              <w:t>Кредитные организации, имеющие лицензии на осуществление операций в иностранной валюте</w:t>
            </w:r>
          </w:p>
        </w:tc>
        <w:tc>
          <w:tcPr>
            <w:tcW w:w="1264"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623</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613</w:t>
            </w:r>
          </w:p>
        </w:tc>
        <w:tc>
          <w:tcPr>
            <w:tcW w:w="1571" w:type="dxa"/>
          </w:tcPr>
          <w:p w:rsidR="003566E4" w:rsidRPr="00362356" w:rsidRDefault="003566E4" w:rsidP="006443BF">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604</w:t>
            </w:r>
          </w:p>
        </w:tc>
      </w:tr>
    </w:tbl>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 xml:space="preserve">Другим фактором нестабильности для рынка в конце 2014 г. стала угроза расширения экономических санкций со стороны Западной Европы и США против российских компаний (в том числе и банков) и отдельных отраслей экономики. Отказ международных платежных систем </w:t>
      </w:r>
      <w:proofErr w:type="spellStart"/>
      <w:r w:rsidRPr="00362356">
        <w:rPr>
          <w:rFonts w:ascii="Times New Roman" w:hAnsi="Times New Roman" w:cs="Times New Roman"/>
          <w:sz w:val="28"/>
          <w:szCs w:val="28"/>
        </w:rPr>
        <w:t>Visa</w:t>
      </w:r>
      <w:proofErr w:type="spellEnd"/>
      <w:r w:rsidRPr="00362356">
        <w:rPr>
          <w:rFonts w:ascii="Times New Roman" w:hAnsi="Times New Roman" w:cs="Times New Roman"/>
          <w:sz w:val="28"/>
          <w:szCs w:val="28"/>
        </w:rPr>
        <w:t xml:space="preserve"> и </w:t>
      </w:r>
      <w:proofErr w:type="spellStart"/>
      <w:r w:rsidRPr="00362356">
        <w:rPr>
          <w:rFonts w:ascii="Times New Roman" w:hAnsi="Times New Roman" w:cs="Times New Roman"/>
          <w:sz w:val="28"/>
          <w:szCs w:val="28"/>
        </w:rPr>
        <w:t>MasterCard</w:t>
      </w:r>
      <w:proofErr w:type="spellEnd"/>
      <w:r w:rsidRPr="00362356">
        <w:rPr>
          <w:rFonts w:ascii="Times New Roman" w:hAnsi="Times New Roman" w:cs="Times New Roman"/>
          <w:sz w:val="28"/>
          <w:szCs w:val="28"/>
        </w:rPr>
        <w:t xml:space="preserve"> от обслуживания карточных операций клиентов ряда банков (к примеру, банка «Россия») заставил российских чиновников в очередной раз задуматься о создании национальной системы платежных карт, которая могла бы обеспечить бесперебойное проведение карточных транзакций внутри страны с использованием собственной инфраструктуры. За введением санкций последовали понижение кредитного рейтинга Российской Федерации рядом международных рейтинговых агентств и усиление оттока капитала.</w:t>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 xml:space="preserve">Невысокий уровень капитализации является серьезной проблемой российской банковской системы. Высоко капитализированные, эффективно работающие банки являются мощнейшим фактором устойчивого экономического роста. Наблюдаемый в настоящее время уровень капитализации не позволяет российским банкам осуществлять свою деятельность на должном уровне. Если в докризисные годы наблюдались высокие темпы капитализации, то сейчас данные показатели выглядят уже не столь впечатляюще. Темпы капитализации отстают от уровня инфляции, следовательно, можно сделать вывод о том, </w:t>
      </w:r>
      <w:r w:rsidRPr="00362356">
        <w:rPr>
          <w:rFonts w:ascii="Times New Roman" w:hAnsi="Times New Roman" w:cs="Times New Roman"/>
          <w:sz w:val="28"/>
          <w:szCs w:val="28"/>
        </w:rPr>
        <w:lastRenderedPageBreak/>
        <w:t>что в последнее время идет процесс обесценивания капитала российской банковской системы.</w:t>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Следует также отметить то, что в последнее время темпы прироста активов превышают темпы капитализации. Сохранение подобной тенденции в среднесрочной перспективе приведет к достижению многими банками минимального уровня достаточности, а в долгосрочной перспективе это может случиться и с крупными банками, такими как ВТБ и Сбербанк. Естественно, это негативно повлияет на качество банковской деятельности, сократит возможности для расширения линейки предоставляемых российскими банками продуктов и услуг, роста их качества и совершенствования способов предоставления, отрицательно скажется на повышении долгосрочной эффективности и устойчивости банковской системы в целом.</w:t>
      </w:r>
      <w:r w:rsidRPr="00362356">
        <w:rPr>
          <w:rFonts w:ascii="Times New Roman" w:hAnsi="Times New Roman" w:cs="Times New Roman"/>
          <w:sz w:val="28"/>
          <w:szCs w:val="28"/>
          <w:vertAlign w:val="superscript"/>
        </w:rPr>
        <w:footnoteReference w:id="21"/>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Банковская система РФ на современном этапе развития находится под воздействием системных рисков, связанных с замедлением экономического роста, что ведет к ухудшению платеж</w:t>
      </w:r>
      <w:r>
        <w:rPr>
          <w:rFonts w:ascii="Times New Roman" w:hAnsi="Times New Roman" w:cs="Times New Roman"/>
          <w:sz w:val="28"/>
          <w:szCs w:val="28"/>
        </w:rPr>
        <w:t xml:space="preserve">еспособности заемщиков, создает </w:t>
      </w:r>
      <w:r w:rsidRPr="00362356">
        <w:rPr>
          <w:rFonts w:ascii="Times New Roman" w:hAnsi="Times New Roman" w:cs="Times New Roman"/>
          <w:sz w:val="28"/>
          <w:szCs w:val="28"/>
        </w:rPr>
        <w:t xml:space="preserve">угрозу накопления плохих долгов на балансе банков, как в розничном, так и в корпоративном секторе. Также замедление экономической динамики и сокращение сбережений населения ограничивают рост пассивов банков. Политика ЦБ, связанная с сокращением банковского сектора, формирует нервозность на рынке, способствует </w:t>
      </w:r>
      <w:proofErr w:type="spellStart"/>
      <w:r w:rsidRPr="00362356">
        <w:rPr>
          <w:rFonts w:ascii="Times New Roman" w:hAnsi="Times New Roman" w:cs="Times New Roman"/>
          <w:sz w:val="28"/>
          <w:szCs w:val="28"/>
        </w:rPr>
        <w:t>перетоку</w:t>
      </w:r>
      <w:proofErr w:type="spellEnd"/>
      <w:r w:rsidRPr="00362356">
        <w:rPr>
          <w:rFonts w:ascii="Times New Roman" w:hAnsi="Times New Roman" w:cs="Times New Roman"/>
          <w:sz w:val="28"/>
          <w:szCs w:val="28"/>
        </w:rPr>
        <w:t xml:space="preserve"> средств из средних и мелких банков в крупные банки, прежде всего государственные. Неопределенность с ситуацией на Украине также негативно отражается на крупнейших российских системообразующих банках, которые имеют украинские дочерние банки (Сбербанк, ВТБ, Внешэкономбанк) либо непосредственно кредитуют украинских заемщиков (Газпромбанк). Объем риско</w:t>
      </w:r>
      <w:r w:rsidR="004A5A95">
        <w:rPr>
          <w:rFonts w:ascii="Times New Roman" w:hAnsi="Times New Roman" w:cs="Times New Roman"/>
          <w:sz w:val="28"/>
          <w:szCs w:val="28"/>
        </w:rPr>
        <w:t>в оценивается в 30 млрд дол.</w:t>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 xml:space="preserve">Серьезной же проблемой в 2015 г. стало ухудшение качества кредитов. По данным Объединённого кредитного бюро, с начала 2014 г. просроченная </w:t>
      </w:r>
      <w:r w:rsidRPr="00362356">
        <w:rPr>
          <w:rFonts w:ascii="Times New Roman" w:hAnsi="Times New Roman" w:cs="Times New Roman"/>
          <w:sz w:val="28"/>
          <w:szCs w:val="28"/>
        </w:rPr>
        <w:lastRenderedPageBreak/>
        <w:t>задолженность населения увеличилась на 52,8 % и достигла 671,5 млрд. руб. Банки показали самые масштабные убытки за всю новейшую историю. В декабре 2015 г. Банк России опубликовал параметры шокового сценария макроэкономического развития. Устойчивое снижение цен на нефть может привести к дальнейшему снижению экономической активности населения и бизнеса и нарастанию процентных и кредитных рисков. В этих условиях ЦБ РФ пришлось проводить более жесткую денежно-кредит</w:t>
      </w:r>
      <w:r w:rsidR="004A5A95">
        <w:rPr>
          <w:rFonts w:ascii="Times New Roman" w:hAnsi="Times New Roman" w:cs="Times New Roman"/>
          <w:sz w:val="28"/>
          <w:szCs w:val="28"/>
        </w:rPr>
        <w:t>ную политику.</w:t>
      </w:r>
      <w:r w:rsidR="004A5A95">
        <w:rPr>
          <w:rStyle w:val="a5"/>
          <w:rFonts w:ascii="Times New Roman" w:hAnsi="Times New Roman" w:cs="Times New Roman"/>
          <w:sz w:val="28"/>
          <w:szCs w:val="28"/>
        </w:rPr>
        <w:footnoteReference w:id="22"/>
      </w:r>
    </w:p>
    <w:p w:rsidR="002E3D80" w:rsidRDefault="003566E4" w:rsidP="006443BF">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В 2015 г. ситуация была сложной, в том числе для крупных банков. Из 810 кредитных организаци</w:t>
      </w:r>
      <w:r w:rsidR="002E3D80">
        <w:rPr>
          <w:rFonts w:ascii="Times New Roman" w:hAnsi="Times New Roman" w:cs="Times New Roman"/>
          <w:sz w:val="28"/>
          <w:szCs w:val="28"/>
        </w:rPr>
        <w:t>й по итогам I квартала 2015 г.</w:t>
      </w:r>
      <w:r w:rsidRPr="00362356">
        <w:rPr>
          <w:rFonts w:ascii="Times New Roman" w:hAnsi="Times New Roman" w:cs="Times New Roman"/>
          <w:sz w:val="28"/>
          <w:szCs w:val="28"/>
        </w:rPr>
        <w:t xml:space="preserve"> убыточными оказались 206 (или 25,4 % от общего их числа), то есть каждый четвертый банк. Общая сумма убытков состави</w:t>
      </w:r>
      <w:r w:rsidR="002E3D80">
        <w:rPr>
          <w:rFonts w:ascii="Times New Roman" w:hAnsi="Times New Roman" w:cs="Times New Roman"/>
          <w:sz w:val="28"/>
          <w:szCs w:val="28"/>
        </w:rPr>
        <w:t>ла 158 млрд. руб.</w:t>
      </w:r>
      <w:r w:rsidRPr="00362356">
        <w:rPr>
          <w:rFonts w:ascii="Times New Roman" w:hAnsi="Times New Roman" w:cs="Times New Roman"/>
          <w:sz w:val="28"/>
          <w:szCs w:val="28"/>
        </w:rPr>
        <w:t xml:space="preserve"> Таким образом, число убыточных банков по сравнению </w:t>
      </w:r>
      <w:r w:rsidR="002E3D80">
        <w:rPr>
          <w:rFonts w:ascii="Times New Roman" w:hAnsi="Times New Roman" w:cs="Times New Roman"/>
          <w:sz w:val="28"/>
          <w:szCs w:val="28"/>
        </w:rPr>
        <w:t>с аналогичным периодом 2014 г.</w:t>
      </w:r>
      <w:r w:rsidRPr="00362356">
        <w:rPr>
          <w:rFonts w:ascii="Times New Roman" w:hAnsi="Times New Roman" w:cs="Times New Roman"/>
          <w:sz w:val="28"/>
          <w:szCs w:val="28"/>
        </w:rPr>
        <w:t xml:space="preserve"> выросло на 14 %, а размер убытков − в 9,5 раза.</w:t>
      </w:r>
    </w:p>
    <w:p w:rsidR="002E3D80" w:rsidRDefault="0028248E" w:rsidP="006443B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3566E4" w:rsidRPr="00362356" w:rsidRDefault="003566E4" w:rsidP="002E3D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Финансовые результаты коммерческих банков России в 2015 г.</w:t>
      </w:r>
      <w:r>
        <w:rPr>
          <w:rStyle w:val="a5"/>
          <w:rFonts w:ascii="Times New Roman" w:hAnsi="Times New Roman" w:cs="Times New Roman"/>
          <w:sz w:val="28"/>
          <w:szCs w:val="28"/>
        </w:rPr>
        <w:footnoteReference w:id="23"/>
      </w:r>
    </w:p>
    <w:tbl>
      <w:tblPr>
        <w:tblStyle w:val="10"/>
        <w:tblW w:w="0" w:type="auto"/>
        <w:jc w:val="center"/>
        <w:tblLook w:val="04A0" w:firstRow="1" w:lastRow="0" w:firstColumn="1" w:lastColumn="0" w:noHBand="0" w:noVBand="1"/>
      </w:tblPr>
      <w:tblGrid>
        <w:gridCol w:w="1696"/>
        <w:gridCol w:w="3543"/>
        <w:gridCol w:w="2268"/>
        <w:gridCol w:w="1770"/>
      </w:tblGrid>
      <w:tr w:rsidR="003566E4" w:rsidRPr="00362356" w:rsidTr="00A60932">
        <w:trPr>
          <w:jc w:val="center"/>
        </w:trPr>
        <w:tc>
          <w:tcPr>
            <w:tcW w:w="1696" w:type="dxa"/>
          </w:tcPr>
          <w:p w:rsidR="003566E4" w:rsidRPr="00362356" w:rsidRDefault="003566E4" w:rsidP="0028248E">
            <w:pPr>
              <w:spacing w:line="360" w:lineRule="auto"/>
              <w:ind w:left="-117" w:firstLine="22"/>
              <w:jc w:val="both"/>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Банк</w:t>
            </w:r>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proofErr w:type="spellStart"/>
            <w:r w:rsidRPr="00362356">
              <w:rPr>
                <w:rFonts w:ascii="Times New Roman" w:hAnsi="Times New Roman" w:cs="Times New Roman"/>
                <w:sz w:val="24"/>
                <w:szCs w:val="24"/>
                <w:lang w:val="en-US"/>
              </w:rPr>
              <w:t>Активы</w:t>
            </w:r>
            <w:proofErr w:type="spellEnd"/>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Убыток</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1</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Банк Москвы</w:t>
            </w:r>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1 986 368</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- 33 151</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2</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proofErr w:type="spellStart"/>
            <w:r w:rsidRPr="00362356">
              <w:rPr>
                <w:rFonts w:ascii="Times New Roman" w:hAnsi="Times New Roman" w:cs="Times New Roman"/>
                <w:sz w:val="24"/>
                <w:szCs w:val="24"/>
              </w:rPr>
              <w:t>Фондсервисбанк</w:t>
            </w:r>
            <w:proofErr w:type="spellEnd"/>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80 617</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- 11 141</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3</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proofErr w:type="spellStart"/>
            <w:r w:rsidRPr="00362356">
              <w:rPr>
                <w:rFonts w:ascii="Times New Roman" w:hAnsi="Times New Roman" w:cs="Times New Roman"/>
                <w:sz w:val="24"/>
                <w:szCs w:val="24"/>
              </w:rPr>
              <w:t>Россельхозбанк</w:t>
            </w:r>
            <w:proofErr w:type="spellEnd"/>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2 273 555</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- 10 418</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4</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ВТБ 24</w:t>
            </w:r>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2 667 935</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- 8 114</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5</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«Русский Стандарт»</w:t>
            </w:r>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475 386</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- 6 546</w:t>
            </w:r>
          </w:p>
        </w:tc>
      </w:tr>
      <w:tr w:rsidR="003566E4" w:rsidRPr="00362356" w:rsidTr="00A60932">
        <w:trPr>
          <w:jc w:val="center"/>
        </w:trPr>
        <w:tc>
          <w:tcPr>
            <w:tcW w:w="1696"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6</w:t>
            </w:r>
          </w:p>
        </w:tc>
        <w:tc>
          <w:tcPr>
            <w:tcW w:w="3543"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Газпромбанк</w:t>
            </w:r>
          </w:p>
        </w:tc>
        <w:tc>
          <w:tcPr>
            <w:tcW w:w="2268"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4 667 357</w:t>
            </w:r>
          </w:p>
        </w:tc>
        <w:tc>
          <w:tcPr>
            <w:tcW w:w="1770" w:type="dxa"/>
          </w:tcPr>
          <w:p w:rsidR="003566E4" w:rsidRPr="00362356" w:rsidRDefault="003566E4" w:rsidP="0028248E">
            <w:pPr>
              <w:spacing w:line="360" w:lineRule="auto"/>
              <w:ind w:firstLine="567"/>
              <w:jc w:val="both"/>
              <w:rPr>
                <w:rFonts w:ascii="Times New Roman" w:hAnsi="Times New Roman" w:cs="Times New Roman"/>
                <w:sz w:val="24"/>
                <w:szCs w:val="24"/>
              </w:rPr>
            </w:pPr>
            <w:r w:rsidRPr="00362356">
              <w:rPr>
                <w:rFonts w:ascii="Times New Roman" w:hAnsi="Times New Roman" w:cs="Times New Roman"/>
                <w:sz w:val="24"/>
                <w:szCs w:val="24"/>
              </w:rPr>
              <w:t>- 6 349</w:t>
            </w:r>
          </w:p>
        </w:tc>
      </w:tr>
    </w:tbl>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sz w:val="28"/>
          <w:szCs w:val="28"/>
        </w:rPr>
        <w:t>Ситуация же в 2</w:t>
      </w:r>
      <w:r>
        <w:rPr>
          <w:rFonts w:ascii="Times New Roman" w:hAnsi="Times New Roman" w:cs="Times New Roman"/>
          <w:sz w:val="28"/>
          <w:szCs w:val="28"/>
        </w:rPr>
        <w:t xml:space="preserve">016 г. имеет свои особенности.  </w:t>
      </w:r>
      <w:r w:rsidR="002E3D80">
        <w:rPr>
          <w:rFonts w:ascii="Times New Roman" w:hAnsi="Times New Roman" w:cs="Times New Roman"/>
          <w:sz w:val="28"/>
          <w:szCs w:val="28"/>
        </w:rPr>
        <w:t>По мнению экспертов, 2016 г.</w:t>
      </w:r>
      <w:r w:rsidRPr="00362356">
        <w:rPr>
          <w:rFonts w:ascii="Times New Roman" w:hAnsi="Times New Roman" w:cs="Times New Roman"/>
          <w:sz w:val="28"/>
          <w:szCs w:val="28"/>
        </w:rPr>
        <w:t xml:space="preserve"> для российского банковского сектора выдался достаточно непростым, но к концу года статистика стала более оптимистичной. </w:t>
      </w:r>
      <w:r w:rsidRPr="00362356">
        <w:rPr>
          <w:rFonts w:ascii="Times New Roman" w:hAnsi="Times New Roman" w:cs="Times New Roman"/>
          <w:bCs/>
          <w:sz w:val="28"/>
          <w:szCs w:val="28"/>
        </w:rPr>
        <w:t>Прибыль российског</w:t>
      </w:r>
      <w:r w:rsidR="002E3D80">
        <w:rPr>
          <w:rFonts w:ascii="Times New Roman" w:hAnsi="Times New Roman" w:cs="Times New Roman"/>
          <w:bCs/>
          <w:sz w:val="28"/>
          <w:szCs w:val="28"/>
        </w:rPr>
        <w:t xml:space="preserve">о </w:t>
      </w:r>
      <w:r w:rsidR="002E3D80">
        <w:rPr>
          <w:rFonts w:ascii="Times New Roman" w:hAnsi="Times New Roman" w:cs="Times New Roman"/>
          <w:bCs/>
          <w:sz w:val="28"/>
          <w:szCs w:val="28"/>
        </w:rPr>
        <w:lastRenderedPageBreak/>
        <w:t>банковского сектор в 2016 г.</w:t>
      </w:r>
      <w:r w:rsidRPr="00362356">
        <w:rPr>
          <w:rFonts w:ascii="Times New Roman" w:hAnsi="Times New Roman" w:cs="Times New Roman"/>
          <w:bCs/>
          <w:sz w:val="28"/>
          <w:szCs w:val="28"/>
        </w:rPr>
        <w:t xml:space="preserve"> превысила все возможные прогнозы.</w:t>
      </w:r>
      <w:r>
        <w:rPr>
          <w:rFonts w:ascii="Times New Roman" w:hAnsi="Times New Roman" w:cs="Times New Roman"/>
          <w:sz w:val="28"/>
          <w:szCs w:val="28"/>
        </w:rPr>
        <w:t xml:space="preserve"> </w:t>
      </w:r>
      <w:r w:rsidRPr="00362356">
        <w:rPr>
          <w:rFonts w:ascii="Times New Roman" w:hAnsi="Times New Roman" w:cs="Times New Roman"/>
          <w:sz w:val="28"/>
          <w:szCs w:val="28"/>
        </w:rPr>
        <w:t>В конце прошлого года большинство аналитиков преимущественно пр</w:t>
      </w:r>
      <w:r w:rsidR="002E3D80">
        <w:rPr>
          <w:rFonts w:ascii="Times New Roman" w:hAnsi="Times New Roman" w:cs="Times New Roman"/>
          <w:sz w:val="28"/>
          <w:szCs w:val="28"/>
        </w:rPr>
        <w:t>огнозировали прибыль в 2016 г. на уровне 250–400 млрд. руб.</w:t>
      </w:r>
      <w:r w:rsidRPr="00362356">
        <w:rPr>
          <w:rFonts w:ascii="Times New Roman" w:hAnsi="Times New Roman" w:cs="Times New Roman"/>
          <w:sz w:val="28"/>
          <w:szCs w:val="28"/>
        </w:rPr>
        <w:t>, но уже в начале года многие пересмотрели свой прогноз в сторону повышения и оценили по</w:t>
      </w:r>
      <w:r w:rsidR="002E3D80">
        <w:rPr>
          <w:rFonts w:ascii="Times New Roman" w:hAnsi="Times New Roman" w:cs="Times New Roman"/>
          <w:sz w:val="28"/>
          <w:szCs w:val="28"/>
        </w:rPr>
        <w:t>тенциал прибыльности</w:t>
      </w:r>
      <w:r w:rsidRPr="00362356">
        <w:rPr>
          <w:rFonts w:ascii="Times New Roman" w:hAnsi="Times New Roman" w:cs="Times New Roman"/>
          <w:sz w:val="28"/>
          <w:szCs w:val="28"/>
        </w:rPr>
        <w:t xml:space="preserve"> банковского сектора в 400</w:t>
      </w:r>
      <w:r w:rsidR="002E3D80">
        <w:rPr>
          <w:rFonts w:ascii="Times New Roman" w:hAnsi="Times New Roman" w:cs="Times New Roman"/>
          <w:sz w:val="28"/>
          <w:szCs w:val="28"/>
        </w:rPr>
        <w:t>–600 млрд. руб. по итогам 2016 г. Такой рост прибыли в 2016 г.</w:t>
      </w:r>
      <w:r w:rsidRPr="00362356">
        <w:rPr>
          <w:rFonts w:ascii="Times New Roman" w:hAnsi="Times New Roman" w:cs="Times New Roman"/>
          <w:sz w:val="28"/>
          <w:szCs w:val="28"/>
        </w:rPr>
        <w:t xml:space="preserve"> во многом является следствием роста доходов от кредитования. Во-первых, выросла процентная маржа из-за значительного снижения стоимости фондирования, а во-вторых, качество кредитного портфеля российских банков оказалось лучше, чем можно было ожидать. </w:t>
      </w:r>
    </w:p>
    <w:p w:rsidR="003566E4" w:rsidRPr="00362356"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bCs/>
          <w:sz w:val="28"/>
          <w:szCs w:val="28"/>
        </w:rPr>
        <w:t>Важной тенденцией этого года можно назвать сокращение ставок в экономике.</w:t>
      </w:r>
      <w:r w:rsidR="002E3D80">
        <w:rPr>
          <w:rFonts w:ascii="Times New Roman" w:hAnsi="Times New Roman" w:cs="Times New Roman"/>
          <w:sz w:val="28"/>
          <w:szCs w:val="28"/>
        </w:rPr>
        <w:t xml:space="preserve"> </w:t>
      </w:r>
      <w:r w:rsidRPr="00362356">
        <w:rPr>
          <w:rFonts w:ascii="Times New Roman" w:hAnsi="Times New Roman" w:cs="Times New Roman"/>
          <w:sz w:val="28"/>
          <w:szCs w:val="28"/>
        </w:rPr>
        <w:t>Не удивительно, что на фоне замедляющейся инфляции и ослабления действия кризис</w:t>
      </w:r>
      <w:r w:rsidR="002E3D80">
        <w:rPr>
          <w:rFonts w:ascii="Times New Roman" w:hAnsi="Times New Roman" w:cs="Times New Roman"/>
          <w:sz w:val="28"/>
          <w:szCs w:val="28"/>
        </w:rPr>
        <w:t>ных факторов в прошедшем 2016 г.</w:t>
      </w:r>
      <w:r w:rsidRPr="00362356">
        <w:rPr>
          <w:rFonts w:ascii="Times New Roman" w:hAnsi="Times New Roman" w:cs="Times New Roman"/>
          <w:sz w:val="28"/>
          <w:szCs w:val="28"/>
        </w:rPr>
        <w:t xml:space="preserve"> банковск</w:t>
      </w:r>
      <w:r w:rsidR="002E3D80">
        <w:rPr>
          <w:rFonts w:ascii="Times New Roman" w:hAnsi="Times New Roman" w:cs="Times New Roman"/>
          <w:sz w:val="28"/>
          <w:szCs w:val="28"/>
        </w:rPr>
        <w:t xml:space="preserve">ие ставки снижались. </w:t>
      </w:r>
      <w:r w:rsidRPr="00362356">
        <w:rPr>
          <w:rFonts w:ascii="Times New Roman" w:hAnsi="Times New Roman" w:cs="Times New Roman"/>
          <w:sz w:val="28"/>
          <w:szCs w:val="28"/>
        </w:rPr>
        <w:t>Почти все банки, включая крупнейшие, снизили ставки как по кредитным, так и по депозитным продуктам. Проценты по депозитам физических лиц за</w:t>
      </w:r>
      <w:r w:rsidR="002E3D80">
        <w:rPr>
          <w:rFonts w:ascii="Times New Roman" w:hAnsi="Times New Roman" w:cs="Times New Roman"/>
          <w:sz w:val="28"/>
          <w:szCs w:val="28"/>
        </w:rPr>
        <w:t xml:space="preserve"> год в среднем снизились на 1,5–</w:t>
      </w:r>
      <w:r w:rsidRPr="00362356">
        <w:rPr>
          <w:rFonts w:ascii="Times New Roman" w:hAnsi="Times New Roman" w:cs="Times New Roman"/>
          <w:sz w:val="28"/>
          <w:szCs w:val="28"/>
        </w:rPr>
        <w:t>3 процентных пункта, а стоимость кредитов</w:t>
      </w:r>
      <w:r w:rsidR="002E3D80">
        <w:rPr>
          <w:rFonts w:ascii="Times New Roman" w:hAnsi="Times New Roman" w:cs="Times New Roman"/>
          <w:sz w:val="28"/>
          <w:szCs w:val="28"/>
        </w:rPr>
        <w:t xml:space="preserve"> населению – на 1–</w:t>
      </w:r>
      <w:r w:rsidRPr="00362356">
        <w:rPr>
          <w:rFonts w:ascii="Times New Roman" w:hAnsi="Times New Roman" w:cs="Times New Roman"/>
          <w:sz w:val="28"/>
          <w:szCs w:val="28"/>
        </w:rPr>
        <w:t xml:space="preserve">2 процентных пункта. Стоит отметить, что, несмотря на снижение ставок по ссудам, динамика кредитования почти весь год была очень слабой. Таким образом, заемщики были не удовлетворены ставками даже после их снижения и спрос на кредиты слаб по фундаментальным причинам. </w:t>
      </w:r>
    </w:p>
    <w:p w:rsidR="003566E4" w:rsidRDefault="003566E4" w:rsidP="00954A6A">
      <w:pPr>
        <w:spacing w:after="0" w:line="360" w:lineRule="auto"/>
        <w:ind w:firstLine="567"/>
        <w:jc w:val="both"/>
        <w:rPr>
          <w:rFonts w:ascii="Times New Roman" w:hAnsi="Times New Roman" w:cs="Times New Roman"/>
          <w:sz w:val="28"/>
          <w:szCs w:val="28"/>
        </w:rPr>
      </w:pPr>
      <w:r w:rsidRPr="00362356">
        <w:rPr>
          <w:rFonts w:ascii="Times New Roman" w:hAnsi="Times New Roman" w:cs="Times New Roman"/>
          <w:bCs/>
          <w:sz w:val="28"/>
          <w:szCs w:val="28"/>
        </w:rPr>
        <w:t>Очередной год подряд рекордное число банков лишилось банковских лицензий.</w:t>
      </w:r>
      <w:r w:rsidRPr="00362356">
        <w:rPr>
          <w:rFonts w:ascii="Times New Roman" w:hAnsi="Times New Roman" w:cs="Times New Roman"/>
          <w:sz w:val="28"/>
          <w:szCs w:val="28"/>
        </w:rPr>
        <w:t xml:space="preserve"> Таким образом, масштабы и темпы расчистки банковского сектора</w:t>
      </w:r>
      <w:r w:rsidR="002E3D80">
        <w:rPr>
          <w:rFonts w:ascii="Times New Roman" w:hAnsi="Times New Roman" w:cs="Times New Roman"/>
          <w:sz w:val="28"/>
          <w:szCs w:val="28"/>
        </w:rPr>
        <w:t xml:space="preserve"> растут год от года. В 2016 г.</w:t>
      </w:r>
      <w:r w:rsidRPr="00362356">
        <w:rPr>
          <w:rFonts w:ascii="Times New Roman" w:hAnsi="Times New Roman" w:cs="Times New Roman"/>
          <w:sz w:val="28"/>
          <w:szCs w:val="28"/>
        </w:rPr>
        <w:t xml:space="preserve"> от действий регулятора «пострадали» как небольшие банки, </w:t>
      </w:r>
      <w:r w:rsidR="002E3D80">
        <w:rPr>
          <w:rFonts w:ascii="Times New Roman" w:hAnsi="Times New Roman" w:cs="Times New Roman"/>
          <w:sz w:val="28"/>
          <w:szCs w:val="28"/>
        </w:rPr>
        <w:t xml:space="preserve">так и </w:t>
      </w:r>
      <w:r w:rsidRPr="00362356">
        <w:rPr>
          <w:rFonts w:ascii="Times New Roman" w:hAnsi="Times New Roman" w:cs="Times New Roman"/>
          <w:sz w:val="28"/>
          <w:szCs w:val="28"/>
        </w:rPr>
        <w:t>крупные. Наиболее крупными кредитными организациями</w:t>
      </w:r>
      <w:r w:rsidR="002E3D80">
        <w:rPr>
          <w:rFonts w:ascii="Times New Roman" w:hAnsi="Times New Roman" w:cs="Times New Roman"/>
          <w:sz w:val="28"/>
          <w:szCs w:val="28"/>
        </w:rPr>
        <w:t>, лишенными лицензий в 2016 г.</w:t>
      </w:r>
      <w:r w:rsidRPr="00362356">
        <w:rPr>
          <w:rFonts w:ascii="Times New Roman" w:hAnsi="Times New Roman" w:cs="Times New Roman"/>
          <w:sz w:val="28"/>
          <w:szCs w:val="28"/>
        </w:rPr>
        <w:t xml:space="preserve">, стали – </w:t>
      </w:r>
      <w:proofErr w:type="spellStart"/>
      <w:r w:rsidRPr="00362356">
        <w:rPr>
          <w:rFonts w:ascii="Times New Roman" w:hAnsi="Times New Roman" w:cs="Times New Roman"/>
          <w:sz w:val="28"/>
          <w:szCs w:val="28"/>
        </w:rPr>
        <w:t>Внешпромбанк</w:t>
      </w:r>
      <w:proofErr w:type="spellEnd"/>
      <w:r w:rsidRPr="00362356">
        <w:rPr>
          <w:rFonts w:ascii="Times New Roman" w:hAnsi="Times New Roman" w:cs="Times New Roman"/>
          <w:sz w:val="28"/>
          <w:szCs w:val="28"/>
        </w:rPr>
        <w:t xml:space="preserve">, КБ </w:t>
      </w:r>
      <w:proofErr w:type="spellStart"/>
      <w:r w:rsidRPr="00362356">
        <w:rPr>
          <w:rFonts w:ascii="Times New Roman" w:hAnsi="Times New Roman" w:cs="Times New Roman"/>
          <w:sz w:val="28"/>
          <w:szCs w:val="28"/>
        </w:rPr>
        <w:t>РосинтерБанк</w:t>
      </w:r>
      <w:proofErr w:type="spellEnd"/>
      <w:r w:rsidRPr="00362356">
        <w:rPr>
          <w:rFonts w:ascii="Times New Roman" w:hAnsi="Times New Roman" w:cs="Times New Roman"/>
          <w:sz w:val="28"/>
          <w:szCs w:val="28"/>
        </w:rPr>
        <w:t xml:space="preserve">, АКБ ВПБ и КБ БФГ-Кредит. Все эти банки входили в ТОП-100 по объему активов, при этом наиболее крупный банк </w:t>
      </w:r>
      <w:proofErr w:type="spellStart"/>
      <w:r w:rsidRPr="00362356">
        <w:rPr>
          <w:rFonts w:ascii="Times New Roman" w:hAnsi="Times New Roman" w:cs="Times New Roman"/>
          <w:sz w:val="28"/>
          <w:szCs w:val="28"/>
        </w:rPr>
        <w:t>Внешпромбанк</w:t>
      </w:r>
      <w:proofErr w:type="spellEnd"/>
      <w:r w:rsidRPr="00362356">
        <w:rPr>
          <w:rFonts w:ascii="Times New Roman" w:hAnsi="Times New Roman" w:cs="Times New Roman"/>
          <w:sz w:val="28"/>
          <w:szCs w:val="28"/>
        </w:rPr>
        <w:t xml:space="preserve"> занимал 39-е место в рейтинге по объему активов на начало 2016 года. </w:t>
      </w:r>
      <w:r>
        <w:rPr>
          <w:rStyle w:val="a5"/>
          <w:rFonts w:ascii="Times New Roman" w:hAnsi="Times New Roman" w:cs="Times New Roman"/>
          <w:sz w:val="28"/>
          <w:szCs w:val="28"/>
        </w:rPr>
        <w:footnoteReference w:id="24"/>
      </w:r>
    </w:p>
    <w:p w:rsidR="001467B6" w:rsidRDefault="001467B6" w:rsidP="001467B6">
      <w:pPr>
        <w:spacing w:after="0" w:line="360" w:lineRule="auto"/>
        <w:jc w:val="right"/>
        <w:rPr>
          <w:rFonts w:ascii="Times New Roman" w:hAnsi="Times New Roman" w:cs="Times New Roman"/>
          <w:sz w:val="28"/>
          <w:szCs w:val="28"/>
        </w:rPr>
      </w:pPr>
    </w:p>
    <w:p w:rsidR="001467B6" w:rsidRDefault="001467B6" w:rsidP="001467B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4</w:t>
      </w:r>
    </w:p>
    <w:p w:rsidR="001467B6" w:rsidRPr="00362356" w:rsidRDefault="001467B6" w:rsidP="001467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Количественный характеристики кредитных организаций России в 2016 г. </w:t>
      </w:r>
      <w:r>
        <w:rPr>
          <w:rStyle w:val="a5"/>
          <w:rFonts w:ascii="Times New Roman" w:hAnsi="Times New Roman" w:cs="Times New Roman"/>
          <w:sz w:val="28"/>
          <w:szCs w:val="28"/>
        </w:rPr>
        <w:footnoteReference w:id="25"/>
      </w:r>
    </w:p>
    <w:tbl>
      <w:tblPr>
        <w:tblStyle w:val="10"/>
        <w:tblW w:w="10360" w:type="dxa"/>
        <w:jc w:val="center"/>
        <w:tblLook w:val="04A0" w:firstRow="1" w:lastRow="0" w:firstColumn="1" w:lastColumn="0" w:noHBand="0" w:noVBand="1"/>
      </w:tblPr>
      <w:tblGrid>
        <w:gridCol w:w="5382"/>
        <w:gridCol w:w="1624"/>
        <w:gridCol w:w="1677"/>
        <w:gridCol w:w="1677"/>
      </w:tblGrid>
      <w:tr w:rsidR="001467B6" w:rsidRPr="00362356" w:rsidTr="001467B6">
        <w:trPr>
          <w:jc w:val="center"/>
        </w:trPr>
        <w:tc>
          <w:tcPr>
            <w:tcW w:w="5382" w:type="dxa"/>
            <w:vMerge w:val="restart"/>
          </w:tcPr>
          <w:p w:rsidR="001467B6" w:rsidRPr="00362356" w:rsidRDefault="001467B6" w:rsidP="001467B6">
            <w:pPr>
              <w:spacing w:line="360" w:lineRule="auto"/>
              <w:ind w:firstLine="22"/>
              <w:jc w:val="center"/>
              <w:rPr>
                <w:rFonts w:ascii="Times New Roman" w:hAnsi="Times New Roman" w:cs="Times New Roman"/>
                <w:sz w:val="24"/>
                <w:szCs w:val="24"/>
              </w:rPr>
            </w:pPr>
            <w:r w:rsidRPr="00362356">
              <w:rPr>
                <w:rFonts w:ascii="Times New Roman" w:hAnsi="Times New Roman" w:cs="Times New Roman"/>
                <w:sz w:val="24"/>
                <w:szCs w:val="24"/>
              </w:rPr>
              <w:t>Показатель</w:t>
            </w:r>
          </w:p>
        </w:tc>
        <w:tc>
          <w:tcPr>
            <w:tcW w:w="4978" w:type="dxa"/>
            <w:gridSpan w:val="3"/>
          </w:tcPr>
          <w:p w:rsidR="001467B6" w:rsidRPr="00362356" w:rsidRDefault="001467B6" w:rsidP="001467B6">
            <w:pPr>
              <w:spacing w:line="360" w:lineRule="auto"/>
              <w:jc w:val="center"/>
              <w:rPr>
                <w:rFonts w:ascii="Times New Roman" w:hAnsi="Times New Roman" w:cs="Times New Roman"/>
                <w:sz w:val="24"/>
                <w:szCs w:val="24"/>
              </w:rPr>
            </w:pPr>
            <w:r>
              <w:rPr>
                <w:rFonts w:ascii="Times New Roman" w:hAnsi="Times New Roman" w:cs="Times New Roman"/>
                <w:sz w:val="24"/>
                <w:szCs w:val="24"/>
              </w:rPr>
              <w:t>По состоянию на</w:t>
            </w:r>
          </w:p>
        </w:tc>
      </w:tr>
      <w:tr w:rsidR="001467B6" w:rsidRPr="00362356" w:rsidTr="001467B6">
        <w:trPr>
          <w:jc w:val="center"/>
        </w:trPr>
        <w:tc>
          <w:tcPr>
            <w:tcW w:w="5382" w:type="dxa"/>
            <w:vMerge/>
          </w:tcPr>
          <w:p w:rsidR="001467B6" w:rsidRPr="00362356" w:rsidRDefault="001467B6" w:rsidP="001467B6">
            <w:pPr>
              <w:spacing w:line="360" w:lineRule="auto"/>
              <w:ind w:firstLine="567"/>
              <w:jc w:val="both"/>
              <w:rPr>
                <w:rFonts w:ascii="Times New Roman" w:hAnsi="Times New Roman" w:cs="Times New Roman"/>
                <w:sz w:val="24"/>
                <w:szCs w:val="24"/>
              </w:rPr>
            </w:pPr>
          </w:p>
        </w:tc>
        <w:tc>
          <w:tcPr>
            <w:tcW w:w="1624"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01.03.16</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01.07.16</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01.10.16</w:t>
            </w:r>
          </w:p>
        </w:tc>
      </w:tr>
      <w:tr w:rsidR="001467B6" w:rsidRPr="00362356" w:rsidTr="001467B6">
        <w:trPr>
          <w:jc w:val="center"/>
        </w:trPr>
        <w:tc>
          <w:tcPr>
            <w:tcW w:w="5382" w:type="dxa"/>
          </w:tcPr>
          <w:p w:rsidR="001467B6" w:rsidRPr="00362356" w:rsidRDefault="001467B6" w:rsidP="001467B6">
            <w:pPr>
              <w:ind w:firstLine="22"/>
              <w:jc w:val="both"/>
              <w:rPr>
                <w:rFonts w:ascii="Times New Roman" w:hAnsi="Times New Roman" w:cs="Times New Roman"/>
                <w:sz w:val="24"/>
                <w:szCs w:val="24"/>
              </w:rPr>
            </w:pPr>
            <w:r w:rsidRPr="00362356">
              <w:rPr>
                <w:rFonts w:ascii="Times New Roman" w:hAnsi="Times New Roman" w:cs="Times New Roman"/>
                <w:sz w:val="24"/>
                <w:szCs w:val="24"/>
              </w:rPr>
              <w:t>Зарегистрировано кредитных организаций</w:t>
            </w:r>
          </w:p>
        </w:tc>
        <w:tc>
          <w:tcPr>
            <w:tcW w:w="1624"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1008</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1005</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100</w:t>
            </w:r>
            <w:r>
              <w:rPr>
                <w:rFonts w:ascii="Times New Roman" w:hAnsi="Times New Roman" w:cs="Times New Roman"/>
                <w:sz w:val="24"/>
                <w:szCs w:val="24"/>
              </w:rPr>
              <w:t>0</w:t>
            </w:r>
          </w:p>
        </w:tc>
      </w:tr>
      <w:tr w:rsidR="001467B6" w:rsidRPr="00362356" w:rsidTr="001467B6">
        <w:trPr>
          <w:jc w:val="center"/>
        </w:trPr>
        <w:tc>
          <w:tcPr>
            <w:tcW w:w="5382" w:type="dxa"/>
          </w:tcPr>
          <w:p w:rsidR="001467B6" w:rsidRPr="00362356" w:rsidRDefault="001467B6" w:rsidP="001467B6">
            <w:pPr>
              <w:ind w:firstLine="22"/>
              <w:jc w:val="both"/>
              <w:rPr>
                <w:rFonts w:ascii="Times New Roman" w:hAnsi="Times New Roman" w:cs="Times New Roman"/>
                <w:sz w:val="24"/>
                <w:szCs w:val="24"/>
              </w:rPr>
            </w:pPr>
            <w:r w:rsidRPr="00362356">
              <w:rPr>
                <w:rFonts w:ascii="Times New Roman" w:hAnsi="Times New Roman" w:cs="Times New Roman"/>
                <w:sz w:val="24"/>
                <w:szCs w:val="24"/>
              </w:rPr>
              <w:t>Действующие кредитные организации</w:t>
            </w:r>
          </w:p>
        </w:tc>
        <w:tc>
          <w:tcPr>
            <w:tcW w:w="1624"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707</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696</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689</w:t>
            </w:r>
          </w:p>
        </w:tc>
      </w:tr>
      <w:tr w:rsidR="001467B6" w:rsidRPr="00362356" w:rsidTr="001467B6">
        <w:trPr>
          <w:jc w:val="center"/>
        </w:trPr>
        <w:tc>
          <w:tcPr>
            <w:tcW w:w="5382" w:type="dxa"/>
          </w:tcPr>
          <w:p w:rsidR="001467B6" w:rsidRPr="00362356" w:rsidRDefault="001467B6" w:rsidP="001467B6">
            <w:pPr>
              <w:ind w:firstLine="22"/>
              <w:jc w:val="both"/>
              <w:rPr>
                <w:rFonts w:ascii="Times New Roman" w:hAnsi="Times New Roman" w:cs="Times New Roman"/>
                <w:sz w:val="24"/>
                <w:szCs w:val="24"/>
              </w:rPr>
            </w:pPr>
            <w:r w:rsidRPr="00362356">
              <w:rPr>
                <w:rFonts w:ascii="Times New Roman" w:hAnsi="Times New Roman" w:cs="Times New Roman"/>
                <w:sz w:val="24"/>
                <w:szCs w:val="24"/>
              </w:rPr>
              <w:t>Кредитные организации, у которых отозвана лицензия</w:t>
            </w:r>
          </w:p>
        </w:tc>
        <w:tc>
          <w:tcPr>
            <w:tcW w:w="1624"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301</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309</w:t>
            </w:r>
          </w:p>
        </w:tc>
        <w:tc>
          <w:tcPr>
            <w:tcW w:w="1677" w:type="dxa"/>
          </w:tcPr>
          <w:p w:rsidR="001467B6" w:rsidRPr="00362356" w:rsidRDefault="001467B6" w:rsidP="001467B6">
            <w:pPr>
              <w:spacing w:line="360" w:lineRule="auto"/>
              <w:jc w:val="center"/>
              <w:rPr>
                <w:rFonts w:ascii="Times New Roman" w:hAnsi="Times New Roman" w:cs="Times New Roman"/>
                <w:sz w:val="24"/>
                <w:szCs w:val="24"/>
              </w:rPr>
            </w:pPr>
            <w:r w:rsidRPr="00362356">
              <w:rPr>
                <w:rFonts w:ascii="Times New Roman" w:hAnsi="Times New Roman" w:cs="Times New Roman"/>
                <w:sz w:val="24"/>
                <w:szCs w:val="24"/>
              </w:rPr>
              <w:t>311</w:t>
            </w:r>
          </w:p>
        </w:tc>
      </w:tr>
    </w:tbl>
    <w:p w:rsidR="001467B6" w:rsidRPr="00362356" w:rsidRDefault="001467B6" w:rsidP="00954A6A">
      <w:pPr>
        <w:spacing w:after="0" w:line="360" w:lineRule="auto"/>
        <w:ind w:firstLine="567"/>
        <w:jc w:val="both"/>
        <w:rPr>
          <w:rFonts w:ascii="Times New Roman" w:hAnsi="Times New Roman" w:cs="Times New Roman"/>
          <w:sz w:val="28"/>
          <w:szCs w:val="28"/>
        </w:rPr>
      </w:pPr>
    </w:p>
    <w:p w:rsidR="001467B6" w:rsidRDefault="0076104A" w:rsidP="001467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акционеры борются за выживание своих кредитных организаций. </w:t>
      </w:r>
      <w:r w:rsidR="003566E4" w:rsidRPr="00362356">
        <w:rPr>
          <w:rFonts w:ascii="Times New Roman" w:hAnsi="Times New Roman" w:cs="Times New Roman"/>
          <w:sz w:val="28"/>
          <w:szCs w:val="28"/>
        </w:rPr>
        <w:t>С одной стороны, это связано с ростом прибыльности и соответственно ожиданий банкиров относительно будущей отдачи от своего актива в виде денежного потока или при прод</w:t>
      </w:r>
      <w:r w:rsidR="00965A8B">
        <w:rPr>
          <w:rFonts w:ascii="Times New Roman" w:hAnsi="Times New Roman" w:cs="Times New Roman"/>
          <w:sz w:val="28"/>
          <w:szCs w:val="28"/>
        </w:rPr>
        <w:t>аже. С другой стороны,</w:t>
      </w:r>
      <w:r w:rsidR="003566E4" w:rsidRPr="00362356">
        <w:rPr>
          <w:rFonts w:ascii="Times New Roman" w:hAnsi="Times New Roman" w:cs="Times New Roman"/>
          <w:sz w:val="28"/>
          <w:szCs w:val="28"/>
        </w:rPr>
        <w:t xml:space="preserve"> массовый отзыв лицензий для оставшихся повышает ценность дальнейшего сохранения лицензии. Во-первых, чем меньше кредитных организаций, тем меньше конкуренции и соответственно больше возможная прибыль для оставшихся банков. Во-вторых, период массового отзыва лицензий уже может скоро закончится, поэтому с точки зрения акционера в ожидании скорого окончания данного периода целесообразно приложить самые масштабные уси</w:t>
      </w:r>
      <w:r w:rsidR="009F54B6">
        <w:rPr>
          <w:rFonts w:ascii="Times New Roman" w:hAnsi="Times New Roman" w:cs="Times New Roman"/>
          <w:sz w:val="28"/>
          <w:szCs w:val="28"/>
        </w:rPr>
        <w:t>лия для сохранения лицензии, т. к.</w:t>
      </w:r>
      <w:r w:rsidR="003566E4" w:rsidRPr="00362356">
        <w:rPr>
          <w:rFonts w:ascii="Times New Roman" w:hAnsi="Times New Roman" w:cs="Times New Roman"/>
          <w:sz w:val="28"/>
          <w:szCs w:val="28"/>
        </w:rPr>
        <w:t xml:space="preserve"> позже вероятность потерять л</w:t>
      </w:r>
      <w:r w:rsidR="00F158F2">
        <w:rPr>
          <w:rFonts w:ascii="Times New Roman" w:hAnsi="Times New Roman" w:cs="Times New Roman"/>
          <w:sz w:val="28"/>
          <w:szCs w:val="28"/>
        </w:rPr>
        <w:t>ицензию уже будет намного ниже.</w:t>
      </w:r>
    </w:p>
    <w:p w:rsidR="0076104A" w:rsidRDefault="0076104A" w:rsidP="00F92F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76104A">
        <w:rPr>
          <w:rFonts w:ascii="Times New Roman" w:hAnsi="Times New Roman" w:cs="Times New Roman"/>
          <w:sz w:val="28"/>
          <w:szCs w:val="28"/>
        </w:rPr>
        <w:t>озможности российского банковского капитала ограниченны и его роль в национальной экономике является дополняющей, но не главной. В связи с этим банковское регулирование в Российской Федерации, направленное на повышение эффективности национальной банковской системы</w:t>
      </w:r>
      <w:r w:rsidR="00F92F11">
        <w:rPr>
          <w:rFonts w:ascii="Times New Roman" w:hAnsi="Times New Roman" w:cs="Times New Roman"/>
          <w:sz w:val="28"/>
          <w:szCs w:val="28"/>
        </w:rPr>
        <w:t>.</w:t>
      </w:r>
    </w:p>
    <w:p w:rsidR="00F92F11" w:rsidRDefault="00F92F11" w:rsidP="00F92F11">
      <w:pPr>
        <w:spacing w:after="0" w:line="360" w:lineRule="auto"/>
        <w:ind w:firstLine="567"/>
        <w:jc w:val="both"/>
        <w:rPr>
          <w:rFonts w:ascii="Times New Roman" w:hAnsi="Times New Roman" w:cs="Times New Roman"/>
          <w:sz w:val="28"/>
          <w:szCs w:val="28"/>
        </w:rPr>
      </w:pPr>
    </w:p>
    <w:p w:rsidR="00F92F11" w:rsidRDefault="00F92F11" w:rsidP="00F92F11">
      <w:pPr>
        <w:spacing w:after="0" w:line="360" w:lineRule="auto"/>
        <w:ind w:firstLine="567"/>
        <w:jc w:val="both"/>
        <w:rPr>
          <w:rFonts w:ascii="Times New Roman" w:hAnsi="Times New Roman" w:cs="Times New Roman"/>
          <w:sz w:val="28"/>
          <w:szCs w:val="28"/>
        </w:rPr>
      </w:pPr>
    </w:p>
    <w:p w:rsidR="00F92F11" w:rsidRPr="0076104A" w:rsidRDefault="00F92F11" w:rsidP="00F92F11">
      <w:pPr>
        <w:spacing w:after="0" w:line="360" w:lineRule="auto"/>
        <w:ind w:firstLine="567"/>
        <w:jc w:val="both"/>
        <w:rPr>
          <w:rFonts w:ascii="Times New Roman" w:hAnsi="Times New Roman" w:cs="Times New Roman"/>
          <w:sz w:val="28"/>
          <w:szCs w:val="28"/>
        </w:rPr>
      </w:pPr>
    </w:p>
    <w:p w:rsidR="003566E4" w:rsidRPr="00A536D1" w:rsidRDefault="003566E4" w:rsidP="001467B6">
      <w:pPr>
        <w:pStyle w:val="a7"/>
        <w:numPr>
          <w:ilvl w:val="1"/>
          <w:numId w:val="4"/>
        </w:numPr>
        <w:spacing w:after="0" w:line="480" w:lineRule="auto"/>
        <w:ind w:left="0" w:firstLine="567"/>
        <w:jc w:val="both"/>
        <w:rPr>
          <w:rFonts w:ascii="Times New Roman" w:hAnsi="Times New Roman" w:cs="Times New Roman"/>
          <w:sz w:val="28"/>
          <w:szCs w:val="28"/>
        </w:rPr>
      </w:pPr>
      <w:r w:rsidRPr="00A14E94">
        <w:rPr>
          <w:rFonts w:ascii="Times New Roman" w:hAnsi="Times New Roman" w:cs="Times New Roman"/>
          <w:sz w:val="28"/>
          <w:szCs w:val="28"/>
        </w:rPr>
        <w:lastRenderedPageBreak/>
        <w:t>Роль коммерческих банков в банковской системе</w:t>
      </w:r>
      <w:r>
        <w:rPr>
          <w:rFonts w:ascii="Times New Roman" w:hAnsi="Times New Roman" w:cs="Times New Roman"/>
          <w:sz w:val="28"/>
          <w:szCs w:val="28"/>
        </w:rPr>
        <w:t>.</w:t>
      </w:r>
    </w:p>
    <w:p w:rsidR="003566E4" w:rsidRDefault="003566E4" w:rsidP="00954A6A">
      <w:pPr>
        <w:spacing w:after="0" w:line="360" w:lineRule="auto"/>
        <w:ind w:firstLine="567"/>
        <w:jc w:val="both"/>
        <w:rPr>
          <w:rFonts w:ascii="Times New Roman" w:hAnsi="Times New Roman" w:cs="Times New Roman"/>
          <w:sz w:val="28"/>
          <w:szCs w:val="28"/>
        </w:rPr>
      </w:pPr>
      <w:r w:rsidRPr="00021759">
        <w:rPr>
          <w:rFonts w:ascii="Times New Roman" w:hAnsi="Times New Roman" w:cs="Times New Roman"/>
          <w:sz w:val="28"/>
          <w:szCs w:val="28"/>
        </w:rPr>
        <w:t>Современные коммерческие банки – это кредитные организации, которые имеют исключительное право осуществлять в совокупности привлечение во вклады средств юридических и физических лиц, проведение расчетов и размещение денежных средств от своею имени и за свой счет на условиях возвратности, платности, срочности. Однако этим не ограничивается деятельность универсального коммерческого банка, насчитывающего в настоящее время до 300 видов оп</w:t>
      </w:r>
      <w:r w:rsidRPr="00021759">
        <w:rPr>
          <w:rFonts w:ascii="Times New Roman" w:hAnsi="Times New Roman" w:cs="Times New Roman"/>
          <w:sz w:val="28"/>
          <w:szCs w:val="28"/>
          <w:lang w:val="en-US"/>
        </w:rPr>
        <w:t>e</w:t>
      </w:r>
      <w:r>
        <w:rPr>
          <w:rFonts w:ascii="Times New Roman" w:hAnsi="Times New Roman" w:cs="Times New Roman"/>
          <w:sz w:val="28"/>
          <w:szCs w:val="28"/>
        </w:rPr>
        <w:t>рации.</w:t>
      </w:r>
    </w:p>
    <w:p w:rsidR="008466A9" w:rsidRDefault="008466A9" w:rsidP="00954A6A">
      <w:pPr>
        <w:spacing w:after="0" w:line="360" w:lineRule="auto"/>
        <w:ind w:firstLine="567"/>
        <w:jc w:val="both"/>
        <w:rPr>
          <w:rFonts w:ascii="Times New Roman" w:hAnsi="Times New Roman" w:cs="Times New Roman"/>
          <w:sz w:val="28"/>
          <w:szCs w:val="28"/>
        </w:rPr>
      </w:pPr>
      <w:r w:rsidRPr="008466A9">
        <w:rPr>
          <w:rFonts w:ascii="Times New Roman" w:hAnsi="Times New Roman" w:cs="Times New Roman"/>
          <w:sz w:val="28"/>
          <w:szCs w:val="28"/>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капитала по сферам и отраслям, позволяют развивать хозяйство в зависимости от объективных потребностей производства и содействует структурной перестройке экономики. Повышение экономической роли коммерческих банков в настоящее время проявляется и в расширении сфер их деятельности и развитии новых видов финансовых</w:t>
      </w:r>
      <w:r>
        <w:rPr>
          <w:rFonts w:ascii="Times New Roman" w:hAnsi="Times New Roman" w:cs="Times New Roman"/>
          <w:sz w:val="28"/>
          <w:szCs w:val="28"/>
        </w:rPr>
        <w:t xml:space="preserve"> услуг</w:t>
      </w:r>
      <w:r w:rsidRPr="008466A9">
        <w:rPr>
          <w:rFonts w:ascii="Times New Roman" w:hAnsi="Times New Roman" w:cs="Times New Roman"/>
          <w:sz w:val="28"/>
          <w:szCs w:val="28"/>
        </w:rPr>
        <w:t>.</w:t>
      </w:r>
    </w:p>
    <w:p w:rsidR="003566E4" w:rsidRDefault="003566E4" w:rsidP="00954A6A">
      <w:pPr>
        <w:spacing w:after="0" w:line="360" w:lineRule="auto"/>
        <w:ind w:firstLine="567"/>
        <w:jc w:val="both"/>
        <w:rPr>
          <w:rFonts w:ascii="Times New Roman" w:hAnsi="Times New Roman" w:cs="Times New Roman"/>
          <w:sz w:val="28"/>
          <w:szCs w:val="28"/>
        </w:rPr>
      </w:pPr>
      <w:r w:rsidRPr="00021759">
        <w:rPr>
          <w:rFonts w:ascii="Times New Roman" w:hAnsi="Times New Roman" w:cs="Times New Roman"/>
          <w:sz w:val="28"/>
          <w:szCs w:val="28"/>
        </w:rPr>
        <w:t>Коммерческие банки являются основным звеном банковской системы. Независимо от формы собственности коммерческие банки представляют собой самостоятельные субъекты экономики. Их отношения с клиентами носят коммерческий характер. Они проводят операции с валютой и ценными бумагами, оказывают различные консалтинговые услуги экономического характера, выполняют разнообразные финансовые услуги. Коммерческие банки стали основой как кредитной системы, так и экономики в целом.</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672A7D">
        <w:rPr>
          <w:rFonts w:ascii="Times New Roman" w:hAnsi="Times New Roman" w:cs="Times New Roman"/>
          <w:sz w:val="28"/>
          <w:szCs w:val="28"/>
        </w:rPr>
        <w:t>е все банковские операции осуществляются на повседневной основе, и используются в практике конкретного банковского учреждения. Но есть определенный базовый набор, без которого банк не может существовать и функционировать. Такие операции банка включают в себя:  </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672A7D">
        <w:rPr>
          <w:rFonts w:ascii="Times New Roman" w:hAnsi="Times New Roman" w:cs="Times New Roman"/>
          <w:sz w:val="28"/>
          <w:szCs w:val="28"/>
        </w:rPr>
        <w:t xml:space="preserve">рием депозитов; </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672A7D">
        <w:rPr>
          <w:rFonts w:ascii="Times New Roman" w:hAnsi="Times New Roman" w:cs="Times New Roman"/>
          <w:sz w:val="28"/>
          <w:szCs w:val="28"/>
        </w:rPr>
        <w:t>существление денежных платежей и расчетов;</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в</w:t>
      </w:r>
      <w:r w:rsidRPr="00672A7D">
        <w:rPr>
          <w:rFonts w:ascii="Times New Roman" w:hAnsi="Times New Roman" w:cs="Times New Roman"/>
          <w:sz w:val="28"/>
          <w:szCs w:val="28"/>
        </w:rPr>
        <w:t>ыдача кредитов.</w:t>
      </w:r>
    </w:p>
    <w:p w:rsidR="003566E4" w:rsidRDefault="003566E4" w:rsidP="00A60932">
      <w:pPr>
        <w:spacing w:after="0" w:line="360" w:lineRule="auto"/>
        <w:ind w:firstLine="567"/>
        <w:jc w:val="both"/>
        <w:rPr>
          <w:rFonts w:ascii="Times New Roman" w:hAnsi="Times New Roman" w:cs="Times New Roman"/>
          <w:sz w:val="28"/>
          <w:szCs w:val="28"/>
        </w:rPr>
      </w:pPr>
      <w:r w:rsidRPr="00021759">
        <w:rPr>
          <w:rFonts w:ascii="Times New Roman" w:hAnsi="Times New Roman" w:cs="Times New Roman"/>
          <w:sz w:val="28"/>
          <w:szCs w:val="28"/>
        </w:rPr>
        <w:t>Особенностью современного коммерческого банка является то,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основе полученной</w:t>
      </w:r>
      <w:r w:rsidR="001B2DE2">
        <w:rPr>
          <w:rFonts w:ascii="Times New Roman" w:hAnsi="Times New Roman" w:cs="Times New Roman"/>
          <w:sz w:val="28"/>
          <w:szCs w:val="28"/>
        </w:rPr>
        <w:t xml:space="preserve"> от центрального банка лицензии</w:t>
      </w:r>
      <w:r w:rsidRPr="00021759">
        <w:rPr>
          <w:rFonts w:ascii="Times New Roman" w:hAnsi="Times New Roman" w:cs="Times New Roman"/>
          <w:sz w:val="28"/>
          <w:szCs w:val="28"/>
        </w:rPr>
        <w:t>.</w:t>
      </w:r>
      <w:r>
        <w:rPr>
          <w:rStyle w:val="a5"/>
          <w:rFonts w:ascii="Times New Roman" w:hAnsi="Times New Roman" w:cs="Times New Roman"/>
          <w:sz w:val="28"/>
          <w:szCs w:val="28"/>
        </w:rPr>
        <w:footnoteReference w:id="26"/>
      </w:r>
    </w:p>
    <w:p w:rsidR="003566E4" w:rsidRPr="00021759" w:rsidRDefault="003566E4" w:rsidP="00954A6A">
      <w:pPr>
        <w:spacing w:after="0" w:line="360" w:lineRule="auto"/>
        <w:ind w:firstLine="567"/>
        <w:jc w:val="both"/>
        <w:rPr>
          <w:rFonts w:ascii="Times New Roman" w:hAnsi="Times New Roman" w:cs="Times New Roman"/>
          <w:sz w:val="28"/>
          <w:szCs w:val="28"/>
        </w:rPr>
      </w:pPr>
      <w:r w:rsidRPr="00021759">
        <w:rPr>
          <w:rFonts w:ascii="Times New Roman" w:hAnsi="Times New Roman" w:cs="Times New Roman"/>
          <w:sz w:val="28"/>
          <w:szCs w:val="28"/>
        </w:rPr>
        <w:t>Роль банков в экономике</w:t>
      </w:r>
      <w:r>
        <w:rPr>
          <w:rFonts w:ascii="Times New Roman" w:hAnsi="Times New Roman" w:cs="Times New Roman"/>
          <w:sz w:val="28"/>
          <w:szCs w:val="28"/>
        </w:rPr>
        <w:t xml:space="preserve"> достаточно велика и</w:t>
      </w:r>
      <w:r w:rsidRPr="00021759">
        <w:rPr>
          <w:rFonts w:ascii="Times New Roman" w:hAnsi="Times New Roman" w:cs="Times New Roman"/>
          <w:sz w:val="28"/>
          <w:szCs w:val="28"/>
        </w:rPr>
        <w:t xml:space="preserve"> может быть охарактеризована следующим образом:</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банки </w:t>
      </w:r>
      <w:r w:rsidRPr="003A7A33">
        <w:rPr>
          <w:rFonts w:ascii="Times New Roman" w:hAnsi="Times New Roman" w:cs="Times New Roman"/>
          <w:sz w:val="28"/>
          <w:szCs w:val="28"/>
        </w:rPr>
        <w:t>играют ключевую роль в коммерческом обороте товаров и услуг</w:t>
      </w:r>
      <w:r>
        <w:rPr>
          <w:rFonts w:ascii="Times New Roman" w:hAnsi="Times New Roman" w:cs="Times New Roman"/>
          <w:sz w:val="28"/>
          <w:szCs w:val="28"/>
        </w:rPr>
        <w:t xml:space="preserve">, они </w:t>
      </w:r>
      <w:r w:rsidRPr="00021759">
        <w:rPr>
          <w:rFonts w:ascii="Times New Roman" w:hAnsi="Times New Roman" w:cs="Times New Roman"/>
          <w:sz w:val="28"/>
          <w:szCs w:val="28"/>
        </w:rPr>
        <w:t>предоставляют участникам хозяйственной деятельности возможность осуществлять расчеты по заключаемым контрактам и договорам, используя инфраструктуру банковской системы и платежные инструменты;</w:t>
      </w:r>
    </w:p>
    <w:p w:rsidR="003566E4" w:rsidRPr="00021759"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7A33">
        <w:rPr>
          <w:rFonts w:ascii="Times New Roman" w:hAnsi="Times New Roman" w:cs="Times New Roman"/>
          <w:sz w:val="28"/>
          <w:szCs w:val="28"/>
        </w:rPr>
        <w:t>коммерческие банки</w:t>
      </w:r>
      <w:r>
        <w:rPr>
          <w:rFonts w:ascii="Times New Roman" w:hAnsi="Times New Roman" w:cs="Times New Roman"/>
          <w:sz w:val="28"/>
          <w:szCs w:val="28"/>
        </w:rPr>
        <w:t xml:space="preserve"> кредитуют </w:t>
      </w:r>
      <w:r w:rsidRPr="003A7A33">
        <w:rPr>
          <w:rFonts w:ascii="Times New Roman" w:hAnsi="Times New Roman" w:cs="Times New Roman"/>
          <w:sz w:val="28"/>
          <w:szCs w:val="28"/>
        </w:rPr>
        <w:t>предприятия, организации и частных лиц, способствуют развитию экономики, структурным сдвигам в хозяйстве</w:t>
      </w:r>
    </w:p>
    <w:p w:rsidR="003566E4" w:rsidRPr="00021759"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21759">
        <w:rPr>
          <w:rFonts w:ascii="Times New Roman" w:hAnsi="Times New Roman" w:cs="Times New Roman"/>
          <w:sz w:val="28"/>
          <w:szCs w:val="28"/>
        </w:rPr>
        <w:t xml:space="preserve"> банки являются финансовыми посредниками, обеспечивающими в экономике </w:t>
      </w:r>
      <w:r w:rsidR="001B2DE2">
        <w:rPr>
          <w:rFonts w:ascii="Times New Roman" w:hAnsi="Times New Roman" w:cs="Times New Roman"/>
          <w:sz w:val="28"/>
          <w:szCs w:val="28"/>
        </w:rPr>
        <w:t>процесс «сбережение инвестиции»</w:t>
      </w:r>
      <w:r w:rsidRPr="00021759">
        <w:rPr>
          <w:rFonts w:ascii="Times New Roman" w:hAnsi="Times New Roman" w:cs="Times New Roman"/>
          <w:sz w:val="28"/>
          <w:szCs w:val="28"/>
        </w:rPr>
        <w:t>;</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21759">
        <w:rPr>
          <w:rFonts w:ascii="Times New Roman" w:hAnsi="Times New Roman" w:cs="Times New Roman"/>
          <w:sz w:val="28"/>
          <w:szCs w:val="28"/>
        </w:rPr>
        <w:t xml:space="preserve"> коммерческие банки являются главным источником ликвидности экономики, позволяя покупателям и продавцам товаров и услуг осуществлять свою деятельность на</w:t>
      </w:r>
      <w:r w:rsidR="001B2DE2">
        <w:rPr>
          <w:rFonts w:ascii="Times New Roman" w:hAnsi="Times New Roman" w:cs="Times New Roman"/>
          <w:sz w:val="28"/>
          <w:szCs w:val="28"/>
        </w:rPr>
        <w:t xml:space="preserve"> постоянной, непрерывной основе</w:t>
      </w:r>
      <w:r>
        <w:rPr>
          <w:rFonts w:ascii="Times New Roman" w:hAnsi="Times New Roman" w:cs="Times New Roman"/>
          <w:sz w:val="28"/>
          <w:szCs w:val="28"/>
        </w:rPr>
        <w:t>;</w:t>
      </w:r>
    </w:p>
    <w:p w:rsidR="003566E4" w:rsidRDefault="003566E4" w:rsidP="00954A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7A33">
        <w:rPr>
          <w:rFonts w:ascii="Times New Roman" w:hAnsi="Times New Roman" w:cs="Times New Roman"/>
          <w:sz w:val="28"/>
          <w:szCs w:val="28"/>
        </w:rPr>
        <w:t>банки выполняют роль консультантов своих клиентов по проведению отдельных банковских, экономических и фондовых операций</w:t>
      </w:r>
      <w:r>
        <w:rPr>
          <w:rFonts w:ascii="Times New Roman" w:hAnsi="Times New Roman" w:cs="Times New Roman"/>
          <w:sz w:val="28"/>
          <w:szCs w:val="28"/>
        </w:rPr>
        <w:t>.</w:t>
      </w:r>
    </w:p>
    <w:p w:rsidR="00D400CA" w:rsidRPr="00D400CA" w:rsidRDefault="00D400CA" w:rsidP="00D400CA">
      <w:pPr>
        <w:spacing w:after="0" w:line="360" w:lineRule="auto"/>
        <w:ind w:firstLine="567"/>
        <w:jc w:val="both"/>
        <w:rPr>
          <w:rFonts w:ascii="Times New Roman" w:hAnsi="Times New Roman" w:cs="Times New Roman"/>
          <w:sz w:val="28"/>
          <w:szCs w:val="28"/>
        </w:rPr>
      </w:pPr>
      <w:r w:rsidRPr="00D400CA">
        <w:rPr>
          <w:rFonts w:ascii="Times New Roman" w:hAnsi="Times New Roman" w:cs="Times New Roman"/>
          <w:sz w:val="28"/>
          <w:szCs w:val="28"/>
        </w:rPr>
        <w:t>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крупных промышленных корпораций, создавших собственные финансовые компании. Конкуренция стимулирует поиск банками новых сфер деятельности, увеличение числа предлагаемых клиентам услуг и повышения качества обслуживания.</w:t>
      </w:r>
    </w:p>
    <w:p w:rsidR="00D400CA" w:rsidRPr="00D400CA" w:rsidRDefault="00D400CA" w:rsidP="00D400CA">
      <w:pPr>
        <w:spacing w:after="0" w:line="360" w:lineRule="auto"/>
        <w:ind w:firstLine="567"/>
        <w:jc w:val="both"/>
        <w:rPr>
          <w:rFonts w:ascii="Times New Roman" w:hAnsi="Times New Roman" w:cs="Times New Roman"/>
          <w:sz w:val="28"/>
          <w:szCs w:val="28"/>
        </w:rPr>
      </w:pPr>
      <w:r w:rsidRPr="00D400CA">
        <w:rPr>
          <w:rFonts w:ascii="Times New Roman" w:hAnsi="Times New Roman" w:cs="Times New Roman"/>
          <w:sz w:val="28"/>
          <w:szCs w:val="28"/>
        </w:rPr>
        <w:lastRenderedPageBreak/>
        <w:t>Развитие тенденции расширения функций коммерческих банков в современных условиях продолжается. Для укрепления своих позиций на рынке, они активнее осуществляют нехарактерные для коммерческих банков операции, внедряясь в нетрадиционные для них сферы финансового предпринимательства, тем самым, повышая роль банков в функционировании экономики.</w:t>
      </w:r>
    </w:p>
    <w:p w:rsidR="00D400CA" w:rsidRDefault="00D400CA" w:rsidP="00D400CA">
      <w:pPr>
        <w:spacing w:after="0" w:line="360" w:lineRule="auto"/>
        <w:ind w:firstLine="567"/>
        <w:jc w:val="both"/>
        <w:rPr>
          <w:rFonts w:ascii="Times New Roman" w:hAnsi="Times New Roman" w:cs="Times New Roman"/>
          <w:sz w:val="28"/>
          <w:szCs w:val="28"/>
        </w:rPr>
      </w:pPr>
      <w:r w:rsidRPr="00D400CA">
        <w:rPr>
          <w:rFonts w:ascii="Times New Roman" w:hAnsi="Times New Roman" w:cs="Times New Roman"/>
          <w:sz w:val="28"/>
          <w:szCs w:val="28"/>
        </w:rPr>
        <w:t>Сейчас сфера деятельности коммерческих банков резко расширилась и охватывает весь мир благодаря формированию интернациональных рынков ссудного капитала. И хотя в некоторых областях они утрачивают позиции под напором конкурентов, все же коммерческие банки обнаруживают поразительную способность приспосабливаться к меняющимся условиям кредитного рынка. </w:t>
      </w:r>
    </w:p>
    <w:p w:rsidR="00D400CA" w:rsidRPr="00021759" w:rsidRDefault="00D400CA" w:rsidP="00D400CA">
      <w:pPr>
        <w:spacing w:after="0" w:line="360" w:lineRule="auto"/>
        <w:ind w:firstLine="567"/>
        <w:jc w:val="both"/>
        <w:rPr>
          <w:rFonts w:ascii="Times New Roman" w:hAnsi="Times New Roman" w:cs="Times New Roman"/>
          <w:sz w:val="28"/>
          <w:szCs w:val="28"/>
        </w:rPr>
      </w:pPr>
      <w:r w:rsidRPr="00D400CA">
        <w:rPr>
          <w:rFonts w:ascii="Times New Roman" w:hAnsi="Times New Roman" w:cs="Times New Roman"/>
          <w:sz w:val="28"/>
          <w:szCs w:val="28"/>
        </w:rPr>
        <w:t>Велика роль банков и в осуществлении денежно-кредитной политики государства. Она осуществляется через центральный банк и воздействует на его отношения с коммерческими банками и остальными звеньями кредитной системы. В механизме функционирования кредитной системы государства коммерческие банки являются многофункциональными, действующими в различных секторах рынка ссудного капитала банковскими учреждениями.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расчетно-кассовое обслуживания, покупку-продажу и хранение ценных бумаг, иностранной валюты.</w:t>
      </w:r>
    </w:p>
    <w:p w:rsidR="003566E4" w:rsidRPr="00C15827" w:rsidRDefault="003566E4" w:rsidP="00291CBC">
      <w:pPr>
        <w:spacing w:after="0" w:line="360" w:lineRule="auto"/>
        <w:ind w:firstLine="567"/>
        <w:jc w:val="both"/>
        <w:rPr>
          <w:rFonts w:ascii="Times New Roman" w:hAnsi="Times New Roman" w:cs="Times New Roman"/>
          <w:sz w:val="28"/>
          <w:szCs w:val="28"/>
        </w:rPr>
      </w:pPr>
      <w:r w:rsidRPr="00717FE5">
        <w:rPr>
          <w:rFonts w:ascii="Times New Roman" w:hAnsi="Times New Roman" w:cs="Times New Roman"/>
          <w:sz w:val="28"/>
          <w:szCs w:val="28"/>
        </w:rPr>
        <w:t>В последние годы российская банковская система интенсивно развивается, и в этом развитии наметились положительные тенденции. Кредитные организации стали стремиться к наибольшей прозрачности, открытости перед клиентами. Внедряются передовые бизнес-модел</w:t>
      </w:r>
      <w:r w:rsidR="001B2DE2">
        <w:rPr>
          <w:rFonts w:ascii="Times New Roman" w:hAnsi="Times New Roman" w:cs="Times New Roman"/>
          <w:sz w:val="28"/>
          <w:szCs w:val="28"/>
        </w:rPr>
        <w:t>и, новые банковские технологии, различные виды кредитования</w:t>
      </w:r>
      <w:r w:rsidRPr="00717FE5">
        <w:rPr>
          <w:rFonts w:ascii="Times New Roman" w:hAnsi="Times New Roman" w:cs="Times New Roman"/>
          <w:sz w:val="28"/>
          <w:szCs w:val="28"/>
        </w:rPr>
        <w:t>.</w:t>
      </w:r>
      <w:r>
        <w:rPr>
          <w:rFonts w:ascii="Times New Roman" w:hAnsi="Times New Roman" w:cs="Times New Roman"/>
          <w:sz w:val="28"/>
          <w:szCs w:val="28"/>
        </w:rPr>
        <w:t xml:space="preserve"> Но к</w:t>
      </w:r>
      <w:r w:rsidRPr="00C15827">
        <w:rPr>
          <w:rFonts w:ascii="Times New Roman" w:hAnsi="Times New Roman" w:cs="Times New Roman"/>
          <w:sz w:val="28"/>
          <w:szCs w:val="28"/>
        </w:rPr>
        <w:t>оличество банков в России за посл</w:t>
      </w:r>
      <w:r>
        <w:rPr>
          <w:rFonts w:ascii="Times New Roman" w:hAnsi="Times New Roman" w:cs="Times New Roman"/>
          <w:sz w:val="28"/>
          <w:szCs w:val="28"/>
        </w:rPr>
        <w:t>едние годы постоянно снижается.</w:t>
      </w:r>
      <w:r w:rsidR="00A60932">
        <w:rPr>
          <w:rStyle w:val="a5"/>
          <w:rFonts w:ascii="Times New Roman" w:hAnsi="Times New Roman" w:cs="Times New Roman"/>
          <w:sz w:val="28"/>
          <w:szCs w:val="28"/>
        </w:rPr>
        <w:footnoteReference w:id="27"/>
      </w:r>
    </w:p>
    <w:p w:rsidR="00291CBC" w:rsidRPr="00291CBC" w:rsidRDefault="00291CBC" w:rsidP="00291CBC">
      <w:pPr>
        <w:spacing w:after="0" w:line="360" w:lineRule="auto"/>
        <w:ind w:firstLine="567"/>
        <w:jc w:val="both"/>
        <w:rPr>
          <w:rFonts w:ascii="Times New Roman" w:hAnsi="Times New Roman" w:cs="Times New Roman"/>
          <w:sz w:val="28"/>
          <w:szCs w:val="28"/>
        </w:rPr>
      </w:pPr>
      <w:bookmarkStart w:id="1" w:name="737"/>
      <w:r w:rsidRPr="00291CBC">
        <w:rPr>
          <w:rFonts w:ascii="Times New Roman" w:hAnsi="Times New Roman" w:cs="Times New Roman"/>
          <w:sz w:val="28"/>
          <w:szCs w:val="28"/>
        </w:rPr>
        <w:lastRenderedPageBreak/>
        <w:t>В целях дальнейшего динамичного развития банка и успешного выполнения функций, возложенных на него, руководству кредитной организации необходимо уделяет особое внимание следующим направлениям деятельности:</w:t>
      </w:r>
    </w:p>
    <w:p w:rsidR="00291CBC" w:rsidRPr="00291CBC" w:rsidRDefault="00291CBC" w:rsidP="00291CBC">
      <w:pPr>
        <w:spacing w:after="0" w:line="360" w:lineRule="auto"/>
        <w:ind w:firstLine="709"/>
        <w:jc w:val="both"/>
        <w:rPr>
          <w:rFonts w:ascii="Times New Roman" w:hAnsi="Times New Roman" w:cs="Times New Roman"/>
          <w:sz w:val="28"/>
          <w:szCs w:val="28"/>
        </w:rPr>
      </w:pPr>
      <w:r w:rsidRPr="00291CBC">
        <w:rPr>
          <w:rFonts w:ascii="Times New Roman" w:hAnsi="Times New Roman" w:cs="Times New Roman"/>
          <w:sz w:val="28"/>
          <w:szCs w:val="28"/>
        </w:rPr>
        <w:t>- повышению качества кредитной работы;</w:t>
      </w:r>
    </w:p>
    <w:p w:rsidR="00291CBC" w:rsidRPr="00291CBC" w:rsidRDefault="00291CBC" w:rsidP="00291CBC">
      <w:pPr>
        <w:spacing w:after="0" w:line="360" w:lineRule="auto"/>
        <w:ind w:firstLine="709"/>
        <w:jc w:val="both"/>
        <w:rPr>
          <w:rFonts w:ascii="Times New Roman" w:hAnsi="Times New Roman" w:cs="Times New Roman"/>
          <w:sz w:val="28"/>
          <w:szCs w:val="28"/>
        </w:rPr>
      </w:pPr>
      <w:r w:rsidRPr="00291CBC">
        <w:rPr>
          <w:rFonts w:ascii="Times New Roman" w:hAnsi="Times New Roman" w:cs="Times New Roman"/>
          <w:sz w:val="28"/>
          <w:szCs w:val="28"/>
        </w:rPr>
        <w:t>- эффективности работы с проблемными активами;</w:t>
      </w:r>
    </w:p>
    <w:p w:rsidR="00291CBC" w:rsidRPr="00291CBC" w:rsidRDefault="00291CBC" w:rsidP="00291CBC">
      <w:pPr>
        <w:spacing w:after="0" w:line="360" w:lineRule="auto"/>
        <w:ind w:firstLine="709"/>
        <w:jc w:val="both"/>
        <w:rPr>
          <w:rFonts w:ascii="Times New Roman" w:hAnsi="Times New Roman" w:cs="Times New Roman"/>
          <w:sz w:val="28"/>
          <w:szCs w:val="28"/>
        </w:rPr>
      </w:pPr>
      <w:r w:rsidRPr="00291CBC">
        <w:rPr>
          <w:rFonts w:ascii="Times New Roman" w:hAnsi="Times New Roman" w:cs="Times New Roman"/>
          <w:sz w:val="28"/>
          <w:szCs w:val="28"/>
        </w:rPr>
        <w:t>- росту доходности операций банка;</w:t>
      </w:r>
    </w:p>
    <w:p w:rsidR="00291CBC" w:rsidRDefault="00291CBC" w:rsidP="00291CBC">
      <w:pPr>
        <w:spacing w:after="0" w:line="360" w:lineRule="auto"/>
        <w:ind w:firstLine="709"/>
        <w:jc w:val="both"/>
        <w:rPr>
          <w:rFonts w:ascii="Times New Roman" w:hAnsi="Times New Roman" w:cs="Times New Roman"/>
          <w:sz w:val="28"/>
          <w:szCs w:val="28"/>
        </w:rPr>
      </w:pPr>
      <w:r w:rsidRPr="00291CBC">
        <w:rPr>
          <w:rFonts w:ascii="Times New Roman" w:hAnsi="Times New Roman" w:cs="Times New Roman"/>
          <w:sz w:val="28"/>
          <w:szCs w:val="28"/>
        </w:rPr>
        <w:t>- оптимизации расходов;</w:t>
      </w:r>
    </w:p>
    <w:p w:rsidR="00291CBC" w:rsidRPr="00291CBC" w:rsidRDefault="00291CBC" w:rsidP="00291C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процентной ставки;</w:t>
      </w:r>
    </w:p>
    <w:p w:rsidR="00291CBC" w:rsidRPr="00291CBC" w:rsidRDefault="00291CBC" w:rsidP="00291CBC">
      <w:pPr>
        <w:spacing w:after="0" w:line="360" w:lineRule="auto"/>
        <w:ind w:firstLine="709"/>
        <w:jc w:val="both"/>
        <w:rPr>
          <w:rFonts w:ascii="Times New Roman" w:hAnsi="Times New Roman" w:cs="Times New Roman"/>
          <w:sz w:val="28"/>
          <w:szCs w:val="28"/>
        </w:rPr>
      </w:pPr>
      <w:r w:rsidRPr="00291CBC">
        <w:rPr>
          <w:rFonts w:ascii="Times New Roman" w:hAnsi="Times New Roman" w:cs="Times New Roman"/>
          <w:sz w:val="28"/>
          <w:szCs w:val="28"/>
        </w:rPr>
        <w:t>- наращиванию клиентской базы и увеличению привлеченных средств клиентов;</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управлению рисками;</w:t>
      </w:r>
    </w:p>
    <w:p w:rsidR="00A927AD"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совершенствованию работы с персоналом</w:t>
      </w:r>
      <w:bookmarkEnd w:id="1"/>
      <w:r>
        <w:rPr>
          <w:rFonts w:ascii="Times New Roman" w:hAnsi="Times New Roman" w:cs="Times New Roman"/>
          <w:sz w:val="28"/>
          <w:szCs w:val="28"/>
        </w:rPr>
        <w:t>.</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Для повышения конкурентоспособности в сфере комплексного всестороннего банковского обслуживания клиентов, необходима реализация следующих направлений:</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удешевление и оптимизация банков</w:t>
      </w:r>
      <w:r>
        <w:rPr>
          <w:rFonts w:ascii="Times New Roman" w:hAnsi="Times New Roman" w:cs="Times New Roman"/>
          <w:sz w:val="28"/>
          <w:szCs w:val="28"/>
        </w:rPr>
        <w:t>ских операций, их автоматизация</w:t>
      </w:r>
      <w:r w:rsidRPr="00291CBC">
        <w:rPr>
          <w:rFonts w:ascii="Times New Roman" w:hAnsi="Times New Roman" w:cs="Times New Roman"/>
          <w:sz w:val="28"/>
          <w:szCs w:val="28"/>
        </w:rPr>
        <w:t>;</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увеличение списка обслуживаемых ценных бумаг и их типов;</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улучшение взаимодействия с Центральным банком, российскими и иностранными комм</w:t>
      </w:r>
      <w:r w:rsidR="001B2DE2">
        <w:rPr>
          <w:rFonts w:ascii="Times New Roman" w:hAnsi="Times New Roman" w:cs="Times New Roman"/>
          <w:sz w:val="28"/>
          <w:szCs w:val="28"/>
        </w:rPr>
        <w:t xml:space="preserve">ерческими банками, акционерами </w:t>
      </w:r>
      <w:r w:rsidRPr="00291CBC">
        <w:rPr>
          <w:rFonts w:ascii="Times New Roman" w:hAnsi="Times New Roman" w:cs="Times New Roman"/>
          <w:sz w:val="28"/>
          <w:szCs w:val="28"/>
        </w:rPr>
        <w:t>партнерами, клиентами;</w:t>
      </w:r>
    </w:p>
    <w:p w:rsidR="00291CBC" w:rsidRPr="00291CBC" w:rsidRDefault="00291CBC" w:rsidP="00291CBC">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t>- освоение новых процессов и операций, внедрение современных банковских технологий, расширение ассортимента оказываемых услуг, а также совершенствование системы денежных расче</w:t>
      </w:r>
      <w:r>
        <w:rPr>
          <w:rFonts w:ascii="Times New Roman" w:hAnsi="Times New Roman" w:cs="Times New Roman"/>
          <w:sz w:val="28"/>
          <w:szCs w:val="28"/>
        </w:rPr>
        <w:t>тов по банковским операциям</w:t>
      </w:r>
      <w:r w:rsidRPr="00291CBC">
        <w:rPr>
          <w:rFonts w:ascii="Times New Roman" w:hAnsi="Times New Roman" w:cs="Times New Roman"/>
          <w:sz w:val="28"/>
          <w:szCs w:val="28"/>
        </w:rPr>
        <w:t>.</w:t>
      </w:r>
      <w:r w:rsidR="00492A1F">
        <w:rPr>
          <w:rStyle w:val="a5"/>
          <w:rFonts w:ascii="Times New Roman" w:hAnsi="Times New Roman" w:cs="Times New Roman"/>
          <w:sz w:val="28"/>
          <w:szCs w:val="28"/>
        </w:rPr>
        <w:footnoteReference w:id="28"/>
      </w:r>
    </w:p>
    <w:p w:rsidR="00291CBC" w:rsidRPr="00291CBC" w:rsidRDefault="00291CBC" w:rsidP="00291C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Банки должны</w:t>
      </w:r>
      <w:r w:rsidRPr="00291CBC">
        <w:rPr>
          <w:rFonts w:ascii="Times New Roman" w:hAnsi="Times New Roman" w:cs="Times New Roman"/>
          <w:sz w:val="28"/>
          <w:szCs w:val="28"/>
        </w:rPr>
        <w:t xml:space="preserve"> стремиться создать систему индивидуального обслуживания клиентов, включающую полный спектр банковских продуктов и услуг, отвечающих международным стандартам.</w:t>
      </w:r>
    </w:p>
    <w:p w:rsidR="00D400CA" w:rsidRPr="00291CBC" w:rsidRDefault="00291CBC" w:rsidP="00D400CA">
      <w:pPr>
        <w:spacing w:after="0" w:line="360" w:lineRule="auto"/>
        <w:ind w:firstLine="567"/>
        <w:jc w:val="both"/>
        <w:rPr>
          <w:rFonts w:ascii="Times New Roman" w:hAnsi="Times New Roman" w:cs="Times New Roman"/>
          <w:sz w:val="28"/>
          <w:szCs w:val="28"/>
        </w:rPr>
      </w:pPr>
      <w:r w:rsidRPr="00291CBC">
        <w:rPr>
          <w:rFonts w:ascii="Times New Roman" w:hAnsi="Times New Roman" w:cs="Times New Roman"/>
          <w:sz w:val="28"/>
          <w:szCs w:val="28"/>
        </w:rPr>
        <w:lastRenderedPageBreak/>
        <w:t xml:space="preserve">Данный подход предполагает 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 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банка, широкого спектра консультационных услуг; проведение гибкой тарифной политики индивидуального </w:t>
      </w:r>
      <w:r w:rsidR="00A60932">
        <w:rPr>
          <w:rFonts w:ascii="Times New Roman" w:hAnsi="Times New Roman" w:cs="Times New Roman"/>
          <w:sz w:val="28"/>
          <w:szCs w:val="28"/>
        </w:rPr>
        <w:t>обслуживания.</w:t>
      </w:r>
    </w:p>
    <w:p w:rsidR="00A60932" w:rsidRPr="00A60932" w:rsidRDefault="00A60932" w:rsidP="00A60932">
      <w:pPr>
        <w:spacing w:after="0" w:line="360" w:lineRule="auto"/>
        <w:ind w:firstLine="567"/>
        <w:jc w:val="both"/>
        <w:rPr>
          <w:rFonts w:ascii="Times New Roman" w:hAnsi="Times New Roman" w:cs="Times New Roman"/>
          <w:sz w:val="28"/>
          <w:szCs w:val="28"/>
        </w:rPr>
      </w:pPr>
      <w:bookmarkStart w:id="2" w:name="234"/>
      <w:r>
        <w:rPr>
          <w:rFonts w:ascii="Times New Roman" w:hAnsi="Times New Roman" w:cs="Times New Roman"/>
          <w:sz w:val="28"/>
          <w:szCs w:val="28"/>
        </w:rPr>
        <w:t xml:space="preserve">Также </w:t>
      </w:r>
      <w:r w:rsidRPr="00A60932">
        <w:rPr>
          <w:rFonts w:ascii="Times New Roman" w:hAnsi="Times New Roman" w:cs="Times New Roman"/>
          <w:sz w:val="28"/>
          <w:szCs w:val="28"/>
        </w:rPr>
        <w:t xml:space="preserve">необходим </w:t>
      </w:r>
      <w:r>
        <w:rPr>
          <w:rFonts w:ascii="Times New Roman" w:hAnsi="Times New Roman" w:cs="Times New Roman"/>
          <w:sz w:val="28"/>
          <w:szCs w:val="28"/>
        </w:rPr>
        <w:t xml:space="preserve">контроль </w:t>
      </w:r>
      <w:r w:rsidRPr="00A60932">
        <w:rPr>
          <w:rFonts w:ascii="Times New Roman" w:hAnsi="Times New Roman" w:cs="Times New Roman"/>
          <w:sz w:val="28"/>
          <w:szCs w:val="28"/>
        </w:rPr>
        <w:t>для сохранения доверия населения к банковской системе, которое является предпосылкой ее существования. Государство и сами банки всеми доступными ими способами стр</w:t>
      </w:r>
      <w:r>
        <w:rPr>
          <w:rFonts w:ascii="Times New Roman" w:hAnsi="Times New Roman" w:cs="Times New Roman"/>
          <w:sz w:val="28"/>
          <w:szCs w:val="28"/>
        </w:rPr>
        <w:t>емятся удержать это доверие</w:t>
      </w:r>
      <w:r w:rsidRPr="00A60932">
        <w:rPr>
          <w:rFonts w:ascii="Times New Roman" w:hAnsi="Times New Roman" w:cs="Times New Roman"/>
          <w:sz w:val="28"/>
          <w:szCs w:val="28"/>
        </w:rPr>
        <w:t>.</w:t>
      </w:r>
    </w:p>
    <w:p w:rsidR="00A60932" w:rsidRPr="00A60932" w:rsidRDefault="00A60932" w:rsidP="00A60932">
      <w:pPr>
        <w:spacing w:after="0" w:line="360" w:lineRule="auto"/>
        <w:ind w:firstLine="567"/>
        <w:jc w:val="both"/>
        <w:rPr>
          <w:rFonts w:ascii="Times New Roman" w:hAnsi="Times New Roman" w:cs="Times New Roman"/>
          <w:sz w:val="28"/>
          <w:szCs w:val="28"/>
        </w:rPr>
      </w:pPr>
      <w:r w:rsidRPr="00A60932">
        <w:rPr>
          <w:rFonts w:ascii="Times New Roman" w:hAnsi="Times New Roman" w:cs="Times New Roman"/>
          <w:sz w:val="28"/>
          <w:szCs w:val="28"/>
        </w:rPr>
        <w:t>Последнее время при разработке норм, регулирующих банковскую деятельность, основное внимание уделяется созданию механизма обеспечения прав вкладчиков-граждан, хотя обеспечение сохранности средств на счетах юридических лиц и предпринимателей имеет для экономики отнюдь не меньшее значение. Реально гарантии прав вкладчиков, в частности системы страхования вкладов, не созданы.</w:t>
      </w:r>
      <w:r w:rsidR="00492A1F">
        <w:rPr>
          <w:rStyle w:val="a5"/>
          <w:rFonts w:ascii="Times New Roman" w:hAnsi="Times New Roman" w:cs="Times New Roman"/>
          <w:sz w:val="28"/>
          <w:szCs w:val="28"/>
        </w:rPr>
        <w:footnoteReference w:id="29"/>
      </w:r>
    </w:p>
    <w:bookmarkEnd w:id="2"/>
    <w:p w:rsidR="00A60932" w:rsidRDefault="00A60932" w:rsidP="00291C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A60932" w:rsidRDefault="00A60932" w:rsidP="0003648D">
      <w:pPr>
        <w:spacing w:after="0" w:line="480" w:lineRule="auto"/>
        <w:ind w:firstLine="567"/>
        <w:jc w:val="both"/>
        <w:rPr>
          <w:rFonts w:ascii="Times New Roman" w:hAnsi="Times New Roman" w:cs="Times New Roman"/>
          <w:b/>
          <w:sz w:val="28"/>
          <w:szCs w:val="28"/>
        </w:rPr>
      </w:pPr>
      <w:r w:rsidRPr="00A60932">
        <w:rPr>
          <w:rFonts w:ascii="Times New Roman" w:hAnsi="Times New Roman" w:cs="Times New Roman"/>
          <w:b/>
          <w:sz w:val="28"/>
          <w:szCs w:val="28"/>
        </w:rPr>
        <w:lastRenderedPageBreak/>
        <w:t>Заключение</w:t>
      </w:r>
    </w:p>
    <w:p w:rsidR="00C07FB8" w:rsidRDefault="00C07FB8" w:rsidP="00C07FB8">
      <w:pPr>
        <w:spacing w:after="0" w:line="360" w:lineRule="auto"/>
        <w:ind w:firstLine="567"/>
        <w:jc w:val="both"/>
        <w:rPr>
          <w:rFonts w:ascii="Times New Roman" w:hAnsi="Times New Roman" w:cs="Times New Roman"/>
          <w:sz w:val="28"/>
          <w:szCs w:val="28"/>
        </w:rPr>
      </w:pPr>
      <w:r w:rsidRPr="00C07FB8">
        <w:rPr>
          <w:rFonts w:ascii="Times New Roman" w:hAnsi="Times New Roman" w:cs="Times New Roman"/>
          <w:sz w:val="28"/>
          <w:szCs w:val="28"/>
        </w:rPr>
        <w:t xml:space="preserve">В результате проведенного нами исследования можно сделать следующие выводы: </w:t>
      </w:r>
    </w:p>
    <w:p w:rsidR="00BC6C05" w:rsidRDefault="00BC6C05" w:rsidP="00BC6C05">
      <w:pPr>
        <w:pStyle w:val="a7"/>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Существуют различные теории банковского сектора. Н</w:t>
      </w:r>
      <w:r w:rsidRPr="00BC6C05">
        <w:rPr>
          <w:rFonts w:ascii="Times New Roman" w:hAnsi="Times New Roman" w:cs="Times New Roman"/>
          <w:sz w:val="28"/>
          <w:szCs w:val="28"/>
        </w:rPr>
        <w:t>е существует полноценной теории кредита, которая объясняла все его процессы и охватывала все его категории. Каждая из теорий характеризовала кредитные отношения с точки зрения отдельно периода времени и противоречиями, которые несла каждая конкретная ситуация.</w:t>
      </w:r>
    </w:p>
    <w:p w:rsidR="00BC6C05" w:rsidRDefault="00BC6C05" w:rsidP="00BC6C05">
      <w:pPr>
        <w:pStyle w:val="a7"/>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Банковская система выполняет в экономике важную роль и обладает рядом особенностей:</w:t>
      </w:r>
    </w:p>
    <w:p w:rsidR="00BC6C05" w:rsidRPr="00BC6C05" w:rsidRDefault="00BC6C05" w:rsidP="00BC6C05">
      <w:pPr>
        <w:spacing w:after="0" w:line="360" w:lineRule="auto"/>
        <w:ind w:left="567"/>
        <w:jc w:val="both"/>
        <w:rPr>
          <w:rFonts w:ascii="Times New Roman" w:hAnsi="Times New Roman" w:cs="Times New Roman"/>
          <w:sz w:val="28"/>
          <w:szCs w:val="28"/>
        </w:rPr>
      </w:pPr>
      <w:r w:rsidRPr="00BC6C05">
        <w:rPr>
          <w:rFonts w:ascii="Times New Roman" w:hAnsi="Times New Roman" w:cs="Times New Roman"/>
          <w:sz w:val="28"/>
          <w:szCs w:val="28"/>
        </w:rPr>
        <w:t>- национальный характер;</w:t>
      </w:r>
    </w:p>
    <w:p w:rsidR="00BC6C05" w:rsidRPr="00BC6C05" w:rsidRDefault="00BC6C05" w:rsidP="00BC6C05">
      <w:pPr>
        <w:spacing w:after="0" w:line="360" w:lineRule="auto"/>
        <w:ind w:left="567"/>
        <w:jc w:val="both"/>
        <w:rPr>
          <w:rFonts w:ascii="Times New Roman" w:hAnsi="Times New Roman" w:cs="Times New Roman"/>
          <w:sz w:val="28"/>
          <w:szCs w:val="28"/>
        </w:rPr>
      </w:pPr>
      <w:r w:rsidRPr="00BC6C05">
        <w:rPr>
          <w:rFonts w:ascii="Times New Roman" w:hAnsi="Times New Roman" w:cs="Times New Roman"/>
          <w:sz w:val="28"/>
          <w:szCs w:val="28"/>
        </w:rPr>
        <w:t>- достаточно молода;</w:t>
      </w:r>
    </w:p>
    <w:p w:rsidR="00BC6C05" w:rsidRPr="00BC6C05" w:rsidRDefault="00BC6C05" w:rsidP="00BC6C05">
      <w:pPr>
        <w:spacing w:after="0" w:line="360" w:lineRule="auto"/>
        <w:ind w:left="567"/>
        <w:jc w:val="both"/>
        <w:rPr>
          <w:rFonts w:ascii="Times New Roman" w:hAnsi="Times New Roman" w:cs="Times New Roman"/>
          <w:sz w:val="28"/>
          <w:szCs w:val="28"/>
        </w:rPr>
      </w:pPr>
      <w:r w:rsidRPr="00BC6C05">
        <w:rPr>
          <w:rFonts w:ascii="Times New Roman" w:hAnsi="Times New Roman" w:cs="Times New Roman"/>
          <w:sz w:val="28"/>
          <w:szCs w:val="28"/>
        </w:rPr>
        <w:t>- универсальный характер деятельности.</w:t>
      </w:r>
    </w:p>
    <w:p w:rsidR="00BC6C05" w:rsidRDefault="00BC6C05" w:rsidP="00BC6C05">
      <w:pPr>
        <w:pStyle w:val="a7"/>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банковской системы проходило по 7 этапам с продолжительностью 1991 г.–по настоящее время.</w:t>
      </w:r>
    </w:p>
    <w:p w:rsidR="00BC6C05" w:rsidRDefault="000E488F" w:rsidP="00BC6C05">
      <w:pPr>
        <w:pStyle w:val="a7"/>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российская банковская система имеет свои недостатки. Кредитные организации испытывают нехватку денежных средств. Существуют различные проблемы развития банковского сектора: низкая капитализация, институциональные проблемы, макроэкономическая нестабильность, непрозрачность и высокая концентрация банковской системы. Количество банков в России было достаточно велико, но из-за этих проблем и такой проблемы как, расширение экономических санкций со стороны США, количеств банков сокращается. </w:t>
      </w:r>
    </w:p>
    <w:p w:rsidR="006316B5" w:rsidRPr="006316B5" w:rsidRDefault="001B2DE2" w:rsidP="006316B5">
      <w:pPr>
        <w:pStyle w:val="a7"/>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1B2DE2">
        <w:rPr>
          <w:rFonts w:ascii="Times New Roman" w:hAnsi="Times New Roman" w:cs="Times New Roman"/>
          <w:sz w:val="28"/>
          <w:szCs w:val="28"/>
        </w:rPr>
        <w:t>оссийские руководители начинают понимать, что без кардинального улучшения работы с персоналом невозможно серьез</w:t>
      </w:r>
      <w:r w:rsidRPr="001B2DE2">
        <w:rPr>
          <w:rFonts w:ascii="Times New Roman" w:hAnsi="Times New Roman" w:cs="Times New Roman"/>
          <w:sz w:val="28"/>
          <w:szCs w:val="28"/>
        </w:rPr>
        <w:softHyphen/>
        <w:t>но говорить о достижении новых высот в повышении эффективности, невоз</w:t>
      </w:r>
      <w:r w:rsidRPr="001B2DE2">
        <w:rPr>
          <w:rFonts w:ascii="Times New Roman" w:hAnsi="Times New Roman" w:cs="Times New Roman"/>
          <w:sz w:val="28"/>
          <w:szCs w:val="28"/>
        </w:rPr>
        <w:softHyphen/>
        <w:t>можно победить в конкурентной борьбе</w:t>
      </w:r>
      <w:r>
        <w:rPr>
          <w:rFonts w:ascii="Times New Roman" w:hAnsi="Times New Roman" w:cs="Times New Roman"/>
          <w:sz w:val="28"/>
          <w:szCs w:val="28"/>
        </w:rPr>
        <w:t xml:space="preserve">. </w:t>
      </w:r>
    </w:p>
    <w:p w:rsidR="00C07FB8" w:rsidRDefault="00C07FB8" w:rsidP="00BC6C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60932" w:rsidRPr="00CA338F" w:rsidRDefault="00C07FB8" w:rsidP="0003648D">
      <w:pPr>
        <w:spacing w:after="0" w:line="480" w:lineRule="auto"/>
        <w:ind w:firstLine="567"/>
        <w:jc w:val="both"/>
        <w:rPr>
          <w:rFonts w:ascii="Times New Roman" w:hAnsi="Times New Roman" w:cs="Times New Roman"/>
          <w:sz w:val="28"/>
          <w:szCs w:val="28"/>
        </w:rPr>
      </w:pPr>
      <w:r w:rsidRPr="00CA338F">
        <w:rPr>
          <w:rFonts w:ascii="Times New Roman" w:hAnsi="Times New Roman" w:cs="Times New Roman"/>
          <w:sz w:val="28"/>
          <w:szCs w:val="28"/>
        </w:rPr>
        <w:lastRenderedPageBreak/>
        <w:t>Используемая литература</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Банковская деятельность</w:t>
      </w:r>
      <w:r>
        <w:rPr>
          <w:rFonts w:ascii="Times New Roman" w:hAnsi="Times New Roman" w:cs="Times New Roman"/>
          <w:sz w:val="28"/>
          <w:szCs w:val="28"/>
        </w:rPr>
        <w:t xml:space="preserve"> и ее особенности</w:t>
      </w:r>
      <w:r w:rsidRPr="00CA338F">
        <w:rPr>
          <w:rFonts w:ascii="Times New Roman" w:hAnsi="Times New Roman" w:cs="Times New Roman"/>
          <w:sz w:val="28"/>
          <w:szCs w:val="28"/>
        </w:rPr>
        <w:t>. Режим доступа:</w:t>
      </w:r>
      <w:r>
        <w:rPr>
          <w:rFonts w:ascii="Times New Roman" w:hAnsi="Times New Roman" w:cs="Times New Roman"/>
          <w:sz w:val="28"/>
          <w:szCs w:val="28"/>
        </w:rPr>
        <w:t xml:space="preserve"> </w:t>
      </w:r>
      <w:r w:rsidRPr="00CA338F">
        <w:rPr>
          <w:rFonts w:ascii="Times New Roman" w:hAnsi="Times New Roman" w:cs="Times New Roman"/>
          <w:sz w:val="28"/>
          <w:szCs w:val="28"/>
        </w:rPr>
        <w:t>URL.</w:t>
      </w:r>
      <w:r w:rsidRPr="00CA338F">
        <w:rPr>
          <w:rFonts w:ascii="Times New Roman" w:hAnsi="Times New Roman" w:cs="Times New Roman"/>
          <w:sz w:val="28"/>
          <w:szCs w:val="28"/>
          <w:lang w:val="en-US"/>
        </w:rPr>
        <w:t>www</w:t>
      </w:r>
      <w:r w:rsidRPr="00CA338F">
        <w:rPr>
          <w:rFonts w:ascii="Times New Roman" w:hAnsi="Times New Roman" w:cs="Times New Roman"/>
          <w:sz w:val="28"/>
          <w:szCs w:val="28"/>
        </w:rPr>
        <w:t>.e-koncept.ru/2015/15333.Дата обращения 30 апреля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w:t>
      </w:r>
      <w:proofErr w:type="spellStart"/>
      <w:r w:rsidRPr="00CA338F">
        <w:rPr>
          <w:rFonts w:ascii="Times New Roman" w:hAnsi="Times New Roman" w:cs="Times New Roman"/>
          <w:sz w:val="28"/>
          <w:szCs w:val="28"/>
        </w:rPr>
        <w:t>Блауг</w:t>
      </w:r>
      <w:proofErr w:type="spellEnd"/>
      <w:r w:rsidRPr="00CA338F">
        <w:rPr>
          <w:rFonts w:ascii="Times New Roman" w:hAnsi="Times New Roman" w:cs="Times New Roman"/>
          <w:sz w:val="28"/>
          <w:szCs w:val="28"/>
        </w:rPr>
        <w:t xml:space="preserve"> М. Экономическая мысль в ретроспективе. - М.: Дело ЛТД, 1997</w:t>
      </w:r>
      <w:r w:rsidRPr="00CA338F">
        <w:rPr>
          <w:rFonts w:ascii="Times New Roman" w:hAnsi="Times New Roman" w:cs="Times New Roman"/>
          <w:sz w:val="28"/>
          <w:szCs w:val="28"/>
        </w:rPr>
        <w:t>.</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proofErr w:type="spellStart"/>
      <w:r w:rsidRPr="00CA338F">
        <w:rPr>
          <w:rFonts w:ascii="Times New Roman" w:hAnsi="Times New Roman" w:cs="Times New Roman"/>
          <w:sz w:val="28"/>
          <w:szCs w:val="28"/>
        </w:rPr>
        <w:t>Голубов</w:t>
      </w:r>
      <w:proofErr w:type="spellEnd"/>
      <w:r w:rsidRPr="00CA338F">
        <w:rPr>
          <w:rFonts w:ascii="Times New Roman" w:hAnsi="Times New Roman" w:cs="Times New Roman"/>
          <w:sz w:val="28"/>
          <w:szCs w:val="28"/>
        </w:rPr>
        <w:t xml:space="preserve"> А.П., Марьин А. В., Чуев Г.В. Аспекты упра</w:t>
      </w:r>
      <w:r>
        <w:rPr>
          <w:rFonts w:ascii="Times New Roman" w:hAnsi="Times New Roman" w:cs="Times New Roman"/>
          <w:sz w:val="28"/>
          <w:szCs w:val="28"/>
        </w:rPr>
        <w:t>вления отраслевой диверсификаци</w:t>
      </w:r>
      <w:r w:rsidRPr="00CA338F">
        <w:rPr>
          <w:rFonts w:ascii="Times New Roman" w:hAnsi="Times New Roman" w:cs="Times New Roman"/>
          <w:sz w:val="28"/>
          <w:szCs w:val="28"/>
        </w:rPr>
        <w:t>ей кредитного портфеля и показателями концентраци</w:t>
      </w:r>
      <w:r>
        <w:rPr>
          <w:rFonts w:ascii="Times New Roman" w:hAnsi="Times New Roman" w:cs="Times New Roman"/>
          <w:sz w:val="28"/>
          <w:szCs w:val="28"/>
        </w:rPr>
        <w:t>и // Управление финансовыми рис</w:t>
      </w:r>
      <w:r w:rsidRPr="00CA338F">
        <w:rPr>
          <w:rFonts w:ascii="Times New Roman" w:hAnsi="Times New Roman" w:cs="Times New Roman"/>
          <w:sz w:val="28"/>
          <w:szCs w:val="28"/>
        </w:rPr>
        <w:t>ками. - 2010. - № 3. - С. 160с.</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proofErr w:type="spellStart"/>
      <w:r w:rsidRPr="00CA338F">
        <w:rPr>
          <w:rFonts w:ascii="Times New Roman" w:hAnsi="Times New Roman" w:cs="Times New Roman"/>
          <w:sz w:val="28"/>
          <w:szCs w:val="28"/>
        </w:rPr>
        <w:t>Жевлаков</w:t>
      </w:r>
      <w:proofErr w:type="spellEnd"/>
      <w:r w:rsidRPr="00CA338F">
        <w:rPr>
          <w:rFonts w:ascii="Times New Roman" w:hAnsi="Times New Roman" w:cs="Times New Roman"/>
          <w:sz w:val="28"/>
          <w:szCs w:val="28"/>
        </w:rPr>
        <w:t xml:space="preserve"> В.З. Проблемы и перспективы развития банковской сферы//Финансы и кредит. – 2008 №42. – с. 10-14</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Замечания к современной теории кредита. Режим доступа: URL.http://cyberleninka.ru/article/n/zamechaniya-k-sovremennoy-teorii-protsenta. Дата обращения 11 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Маркс К. Капитал. Т.3.</w:t>
      </w:r>
      <w:r w:rsidRPr="00CA338F">
        <w:rPr>
          <w:rFonts w:ascii="Times New Roman" w:hAnsi="Times New Roman" w:cs="Times New Roman"/>
          <w:sz w:val="28"/>
          <w:szCs w:val="28"/>
        </w:rPr>
        <w:t xml:space="preserve"> М.: Политиздат, 1970.</w:t>
      </w:r>
    </w:p>
    <w:p w:rsidR="00CA338F" w:rsidRPr="00F92F11"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Мировой рейтинг</w:t>
      </w:r>
      <w:r>
        <w:rPr>
          <w:rFonts w:ascii="Times New Roman" w:hAnsi="Times New Roman" w:cs="Times New Roman"/>
          <w:sz w:val="28"/>
          <w:szCs w:val="28"/>
        </w:rPr>
        <w:t xml:space="preserve"> в сфере банковской деятельности</w:t>
      </w:r>
      <w:r w:rsidRPr="00CA338F">
        <w:rPr>
          <w:rFonts w:ascii="Times New Roman" w:hAnsi="Times New Roman" w:cs="Times New Roman"/>
          <w:sz w:val="28"/>
          <w:szCs w:val="28"/>
        </w:rPr>
        <w:t xml:space="preserve">.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w:t>
      </w:r>
      <w:r w:rsidRPr="00CA338F">
        <w:rPr>
          <w:rFonts w:ascii="Times New Roman" w:hAnsi="Times New Roman" w:cs="Times New Roman"/>
          <w:sz w:val="28"/>
          <w:szCs w:val="28"/>
          <w:lang w:val="en-US"/>
        </w:rPr>
        <w:t>http</w:t>
      </w:r>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lang w:val="en-US"/>
        </w:rPr>
        <w:t>riarating</w:t>
      </w:r>
      <w:proofErr w:type="spellEnd"/>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lang w:val="en-US"/>
        </w:rPr>
        <w:t>ru</w:t>
      </w:r>
      <w:proofErr w:type="spellEnd"/>
      <w:r w:rsidRPr="00CA338F">
        <w:rPr>
          <w:rFonts w:ascii="Times New Roman" w:hAnsi="Times New Roman" w:cs="Times New Roman"/>
          <w:sz w:val="28"/>
          <w:szCs w:val="28"/>
        </w:rPr>
        <w:t>/</w:t>
      </w:r>
      <w:r w:rsidRPr="00CA338F">
        <w:rPr>
          <w:rFonts w:ascii="Times New Roman" w:hAnsi="Times New Roman" w:cs="Times New Roman"/>
          <w:sz w:val="28"/>
          <w:szCs w:val="28"/>
          <w:lang w:val="en-US"/>
        </w:rPr>
        <w:t>trend</w:t>
      </w:r>
      <w:r w:rsidRPr="00CA338F">
        <w:rPr>
          <w:rFonts w:ascii="Times New Roman" w:hAnsi="Times New Roman" w:cs="Times New Roman"/>
          <w:sz w:val="28"/>
          <w:szCs w:val="28"/>
        </w:rPr>
        <w:t>/</w:t>
      </w:r>
      <w:r w:rsidRPr="00CA338F">
        <w:rPr>
          <w:rFonts w:ascii="Times New Roman" w:hAnsi="Times New Roman" w:cs="Times New Roman"/>
          <w:sz w:val="28"/>
          <w:szCs w:val="28"/>
          <w:lang w:val="en-US"/>
        </w:rPr>
        <w:t>banks</w:t>
      </w:r>
      <w:r w:rsidRPr="00CA338F">
        <w:rPr>
          <w:rFonts w:ascii="Times New Roman" w:hAnsi="Times New Roman" w:cs="Times New Roman"/>
          <w:sz w:val="28"/>
          <w:szCs w:val="28"/>
        </w:rPr>
        <w:t>_</w:t>
      </w:r>
      <w:r w:rsidRPr="00CA338F">
        <w:rPr>
          <w:rFonts w:ascii="Times New Roman" w:hAnsi="Times New Roman" w:cs="Times New Roman"/>
          <w:sz w:val="28"/>
          <w:szCs w:val="28"/>
          <w:lang w:val="en-US"/>
        </w:rPr>
        <w:t>rating</w:t>
      </w:r>
      <w:r w:rsidRPr="00CA338F">
        <w:rPr>
          <w:rFonts w:ascii="Times New Roman" w:hAnsi="Times New Roman" w:cs="Times New Roman"/>
          <w:sz w:val="28"/>
          <w:szCs w:val="28"/>
        </w:rPr>
        <w:t>/. Дата обращения</w:t>
      </w:r>
      <w:r>
        <w:rPr>
          <w:rFonts w:ascii="Times New Roman" w:hAnsi="Times New Roman" w:cs="Times New Roman"/>
          <w:sz w:val="28"/>
          <w:szCs w:val="28"/>
        </w:rPr>
        <w:t xml:space="preserve"> 30 апреля 2017 </w:t>
      </w:r>
      <w:r w:rsidRPr="00CA338F">
        <w:rPr>
          <w:rFonts w:ascii="Times New Roman" w:hAnsi="Times New Roman" w:cs="Times New Roman"/>
          <w:sz w:val="28"/>
          <w:szCs w:val="28"/>
        </w:rPr>
        <w:t>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Основные этапы развития и состояние современной банковской системы. Режим доступа:</w:t>
      </w:r>
      <w:r>
        <w:rPr>
          <w:rFonts w:ascii="Times New Roman" w:hAnsi="Times New Roman" w:cs="Times New Roman"/>
          <w:sz w:val="28"/>
          <w:szCs w:val="28"/>
        </w:rPr>
        <w:t xml:space="preserve"> </w:t>
      </w:r>
      <w:proofErr w:type="gramStart"/>
      <w:r w:rsidRPr="00CA338F">
        <w:rPr>
          <w:rFonts w:ascii="Times New Roman" w:hAnsi="Times New Roman" w:cs="Times New Roman"/>
          <w:sz w:val="28"/>
          <w:szCs w:val="28"/>
        </w:rPr>
        <w:t>URL.//</w:t>
      </w:r>
      <w:proofErr w:type="spellStart"/>
      <w:r w:rsidRPr="00CA338F">
        <w:rPr>
          <w:rFonts w:ascii="Times New Roman" w:hAnsi="Times New Roman" w:cs="Times New Roman"/>
          <w:sz w:val="28"/>
          <w:szCs w:val="28"/>
        </w:rPr>
        <w:t>http</w:t>
      </w:r>
      <w:proofErr w:type="spellEnd"/>
      <w:r w:rsidRPr="00CA338F">
        <w:rPr>
          <w:rFonts w:ascii="Times New Roman" w:hAnsi="Times New Roman" w:cs="Times New Roman"/>
          <w:sz w:val="28"/>
          <w:szCs w:val="28"/>
        </w:rPr>
        <w:t>//</w:t>
      </w:r>
      <w:proofErr w:type="gramEnd"/>
      <w:r w:rsidRPr="00CA338F">
        <w:rPr>
          <w:rFonts w:ascii="Times New Roman" w:hAnsi="Times New Roman" w:cs="Times New Roman"/>
          <w:sz w:val="28"/>
          <w:szCs w:val="28"/>
        </w:rPr>
        <w:t xml:space="preserve"> www.at-bank.ru. Дата обращения: 27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Особенности банковской системы России. Режим доступа: </w:t>
      </w:r>
      <w:proofErr w:type="spellStart"/>
      <w:r w:rsidRPr="00CA338F">
        <w:rPr>
          <w:rFonts w:ascii="Times New Roman" w:hAnsi="Times New Roman" w:cs="Times New Roman"/>
          <w:sz w:val="28"/>
          <w:szCs w:val="28"/>
        </w:rPr>
        <w:t>URL.http</w:t>
      </w:r>
      <w:proofErr w:type="spellEnd"/>
      <w:r w:rsidRPr="00CA338F">
        <w:rPr>
          <w:rFonts w:ascii="Times New Roman" w:hAnsi="Times New Roman" w:cs="Times New Roman"/>
          <w:sz w:val="28"/>
          <w:szCs w:val="28"/>
        </w:rPr>
        <w:t>://www.studfiles.ru/</w:t>
      </w:r>
      <w:proofErr w:type="spellStart"/>
      <w:r w:rsidRPr="00CA338F">
        <w:rPr>
          <w:rFonts w:ascii="Times New Roman" w:hAnsi="Times New Roman" w:cs="Times New Roman"/>
          <w:sz w:val="28"/>
          <w:szCs w:val="28"/>
        </w:rPr>
        <w:t>preview</w:t>
      </w:r>
      <w:proofErr w:type="spellEnd"/>
      <w:r w:rsidRPr="00CA338F">
        <w:rPr>
          <w:rFonts w:ascii="Times New Roman" w:hAnsi="Times New Roman" w:cs="Times New Roman"/>
          <w:sz w:val="28"/>
          <w:szCs w:val="28"/>
        </w:rPr>
        <w:t>/845801/page:6/. Дата обращения 25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Особенности и принципы банковской системы. Режим доступа: URL.http://lifeprog.ru///2_94409_osobennosti-i-printsipi-bankovskoy-deyatelnosti.html. Дата обращения 25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Отчет о развитии банковского сектора и банковского надзора за 2014 год.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http://www.cbr.ru/publ/?PrtId=nadzor. Дата обращения 27 апреля 2017 г.</w:t>
      </w:r>
    </w:p>
    <w:p w:rsidR="00CA338F" w:rsidRPr="00CA338F" w:rsidRDefault="00CA338F" w:rsidP="00E36924">
      <w:pPr>
        <w:pStyle w:val="a7"/>
        <w:numPr>
          <w:ilvl w:val="0"/>
          <w:numId w:val="11"/>
        </w:numPr>
        <w:tabs>
          <w:tab w:val="left" w:pos="1134"/>
        </w:tabs>
        <w:spacing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lastRenderedPageBreak/>
        <w:t xml:space="preserve"> Представления о кредите</w:t>
      </w:r>
      <w:r>
        <w:rPr>
          <w:rFonts w:ascii="Times New Roman" w:hAnsi="Times New Roman" w:cs="Times New Roman"/>
          <w:sz w:val="28"/>
          <w:szCs w:val="28"/>
        </w:rPr>
        <w:t>: современные взгляды</w:t>
      </w:r>
      <w:r w:rsidRPr="00CA338F">
        <w:rPr>
          <w:rFonts w:ascii="Times New Roman" w:hAnsi="Times New Roman" w:cs="Times New Roman"/>
          <w:sz w:val="28"/>
          <w:szCs w:val="28"/>
        </w:rPr>
        <w:t xml:space="preserve">.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http://www.studfiles.ru/preview/3103760/. Дата обращения 11 мая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Проблемы банковской системы. Режим доступа:</w:t>
      </w:r>
      <w:r>
        <w:rPr>
          <w:rFonts w:ascii="Times New Roman" w:hAnsi="Times New Roman" w:cs="Times New Roman"/>
          <w:sz w:val="28"/>
          <w:szCs w:val="28"/>
        </w:rPr>
        <w:t xml:space="preserve"> </w:t>
      </w:r>
      <w:r w:rsidRPr="00CA338F">
        <w:rPr>
          <w:rFonts w:ascii="Times New Roman" w:hAnsi="Times New Roman" w:cs="Times New Roman"/>
          <w:sz w:val="28"/>
          <w:szCs w:val="28"/>
        </w:rPr>
        <w:t>URL:www.science-education.ru/121-18066. Дата обращения 27 апреля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Современное состояние банковского сектора.</w:t>
      </w:r>
      <w:r>
        <w:rPr>
          <w:rFonts w:ascii="Times New Roman" w:hAnsi="Times New Roman" w:cs="Times New Roman"/>
          <w:sz w:val="28"/>
          <w:szCs w:val="28"/>
        </w:rPr>
        <w:t xml:space="preserve"> </w:t>
      </w:r>
      <w:r w:rsidRPr="00CA338F">
        <w:rPr>
          <w:rFonts w:ascii="Times New Roman" w:hAnsi="Times New Roman" w:cs="Times New Roman"/>
          <w:sz w:val="28"/>
          <w:szCs w:val="28"/>
        </w:rPr>
        <w:t xml:space="preserve">Режим доступа: </w:t>
      </w:r>
      <w:proofErr w:type="spellStart"/>
      <w:r w:rsidRPr="00CA338F">
        <w:rPr>
          <w:rFonts w:ascii="Times New Roman" w:hAnsi="Times New Roman" w:cs="Times New Roman"/>
          <w:sz w:val="28"/>
          <w:szCs w:val="28"/>
        </w:rPr>
        <w:t>URL.https</w:t>
      </w:r>
      <w:proofErr w:type="spellEnd"/>
      <w:r w:rsidRPr="00CA338F">
        <w:rPr>
          <w:rFonts w:ascii="Times New Roman" w:hAnsi="Times New Roman" w:cs="Times New Roman"/>
          <w:sz w:val="28"/>
          <w:szCs w:val="28"/>
        </w:rPr>
        <w:t>://moluch.ru/</w:t>
      </w:r>
      <w:proofErr w:type="spellStart"/>
      <w:r w:rsidRPr="00CA338F">
        <w:rPr>
          <w:rFonts w:ascii="Times New Roman" w:hAnsi="Times New Roman" w:cs="Times New Roman"/>
          <w:sz w:val="28"/>
          <w:szCs w:val="28"/>
        </w:rPr>
        <w:t>archive</w:t>
      </w:r>
      <w:proofErr w:type="spellEnd"/>
      <w:r w:rsidRPr="00CA338F">
        <w:rPr>
          <w:rFonts w:ascii="Times New Roman" w:hAnsi="Times New Roman" w:cs="Times New Roman"/>
          <w:sz w:val="28"/>
          <w:szCs w:val="28"/>
        </w:rPr>
        <w:t>/135/37800/. Дата обращения 30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Состояние банков на 2015 г. Режим доступа: URL: http://discussio.ru/ </w:t>
      </w:r>
      <w:proofErr w:type="spellStart"/>
      <w:r w:rsidRPr="00CA338F">
        <w:rPr>
          <w:rFonts w:ascii="Times New Roman" w:hAnsi="Times New Roman" w:cs="Times New Roman"/>
          <w:sz w:val="28"/>
          <w:szCs w:val="28"/>
        </w:rPr>
        <w:t>politics</w:t>
      </w:r>
      <w:proofErr w:type="spellEnd"/>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rPr>
        <w:t>sberbank</w:t>
      </w:r>
      <w:proofErr w:type="spellEnd"/>
      <w:r w:rsidRPr="00CA338F">
        <w:rPr>
          <w:rFonts w:ascii="Times New Roman" w:hAnsi="Times New Roman" w:cs="Times New Roman"/>
          <w:sz w:val="28"/>
          <w:szCs w:val="28"/>
        </w:rPr>
        <w:t>-i-</w:t>
      </w:r>
      <w:proofErr w:type="spellStart"/>
      <w:r w:rsidRPr="00CA338F">
        <w:rPr>
          <w:rFonts w:ascii="Times New Roman" w:hAnsi="Times New Roman" w:cs="Times New Roman"/>
          <w:sz w:val="28"/>
          <w:szCs w:val="28"/>
        </w:rPr>
        <w:t>vtb</w:t>
      </w:r>
      <w:proofErr w:type="spellEnd"/>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rPr>
        <w:t>nashli-sposob-obojti-sankcii</w:t>
      </w:r>
      <w:proofErr w:type="spellEnd"/>
      <w:r w:rsidRPr="00CA338F">
        <w:rPr>
          <w:rFonts w:ascii="Times New Roman" w:hAnsi="Times New Roman" w:cs="Times New Roman"/>
          <w:sz w:val="28"/>
          <w:szCs w:val="28"/>
        </w:rPr>
        <w:t>. Дата обращения 30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Становление российской банковской системы.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.http://www.funansust.ru/bankovskaya-sistema/istoriya-zarozhdeniya/103. Дата обращения 26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Тарасенко О. А. Особенности банковской системы РФ. Банковская система РФ. 2011. С.13.</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Теории капитала и с</w:t>
      </w:r>
      <w:r w:rsidRPr="00CA338F">
        <w:rPr>
          <w:rFonts w:ascii="Times New Roman" w:hAnsi="Times New Roman" w:cs="Times New Roman"/>
          <w:sz w:val="28"/>
          <w:szCs w:val="28"/>
        </w:rPr>
        <w:t xml:space="preserve">удного процента. Режим доступа: </w:t>
      </w:r>
      <w:r w:rsidRPr="00CA338F">
        <w:rPr>
          <w:rFonts w:ascii="Times New Roman" w:hAnsi="Times New Roman" w:cs="Times New Roman"/>
          <w:sz w:val="28"/>
          <w:szCs w:val="28"/>
        </w:rPr>
        <w:t>URL.</w:t>
      </w:r>
      <w:r w:rsidRPr="00CA338F">
        <w:rPr>
          <w:rFonts w:ascii="Times New Roman" w:hAnsi="Times New Roman" w:cs="Times New Roman"/>
          <w:sz w:val="28"/>
          <w:szCs w:val="28"/>
        </w:rPr>
        <w:t xml:space="preserve"> </w:t>
      </w:r>
      <w:r w:rsidRPr="00CA338F">
        <w:rPr>
          <w:rFonts w:ascii="Times New Roman" w:hAnsi="Times New Roman" w:cs="Times New Roman"/>
          <w:sz w:val="28"/>
          <w:szCs w:val="28"/>
        </w:rPr>
        <w:t>http://topref.ru/referat/44032.html. Дата обращения 11 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Теории краткосрочного кредита и его особенности. Режим доступа: URL. http://www.bupr.ru/litra/credit/?leaf=kk_2_2.htm. Дата обращения 11 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Теории кредита и ссудного процента в России. Режим доступа: </w:t>
      </w:r>
      <w:r w:rsidRPr="00CA338F">
        <w:rPr>
          <w:rFonts w:ascii="Times New Roman" w:hAnsi="Times New Roman" w:cs="Times New Roman"/>
          <w:sz w:val="28"/>
          <w:szCs w:val="28"/>
        </w:rPr>
        <w:t>URL. http://www.studfiles.ru/pr</w:t>
      </w:r>
      <w:r w:rsidRPr="00CA338F">
        <w:rPr>
          <w:rFonts w:ascii="Times New Roman" w:hAnsi="Times New Roman" w:cs="Times New Roman"/>
          <w:sz w:val="28"/>
          <w:szCs w:val="28"/>
        </w:rPr>
        <w:t>view/926809/page:4/. Дата обращения 11 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 Теории судного процента.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xml:space="preserve">. </w:t>
      </w:r>
      <w:r w:rsidRPr="00CA338F">
        <w:rPr>
          <w:rFonts w:ascii="Times New Roman" w:hAnsi="Times New Roman" w:cs="Times New Roman"/>
          <w:sz w:val="28"/>
          <w:szCs w:val="28"/>
          <w:lang w:val="en-US"/>
        </w:rPr>
        <w:t>http</w:t>
      </w:r>
      <w:r w:rsidRPr="00CA338F">
        <w:rPr>
          <w:rFonts w:ascii="Times New Roman" w:hAnsi="Times New Roman" w:cs="Times New Roman"/>
          <w:sz w:val="28"/>
          <w:szCs w:val="28"/>
        </w:rPr>
        <w:t>://</w:t>
      </w:r>
      <w:r w:rsidRPr="00CA338F">
        <w:rPr>
          <w:rFonts w:ascii="Times New Roman" w:hAnsi="Times New Roman" w:cs="Times New Roman"/>
          <w:sz w:val="28"/>
          <w:szCs w:val="28"/>
          <w:lang w:val="en-US"/>
        </w:rPr>
        <w:t>www</w:t>
      </w:r>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lang w:val="en-US"/>
        </w:rPr>
        <w:t>economidex</w:t>
      </w:r>
      <w:proofErr w:type="spellEnd"/>
      <w:r w:rsidRPr="00CA338F">
        <w:rPr>
          <w:rFonts w:ascii="Times New Roman" w:hAnsi="Times New Roman" w:cs="Times New Roman"/>
          <w:sz w:val="28"/>
          <w:szCs w:val="28"/>
        </w:rPr>
        <w:t>.</w:t>
      </w:r>
      <w:proofErr w:type="spellStart"/>
      <w:r w:rsidRPr="00CA338F">
        <w:rPr>
          <w:rFonts w:ascii="Times New Roman" w:hAnsi="Times New Roman" w:cs="Times New Roman"/>
          <w:sz w:val="28"/>
          <w:szCs w:val="28"/>
          <w:lang w:val="en-US"/>
        </w:rPr>
        <w:t>ru</w:t>
      </w:r>
      <w:proofErr w:type="spellEnd"/>
      <w:r w:rsidRPr="00CA338F">
        <w:rPr>
          <w:rFonts w:ascii="Times New Roman" w:hAnsi="Times New Roman" w:cs="Times New Roman"/>
          <w:sz w:val="28"/>
          <w:szCs w:val="28"/>
        </w:rPr>
        <w:t>/</w:t>
      </w:r>
      <w:r w:rsidRPr="00CA338F">
        <w:rPr>
          <w:rFonts w:ascii="Times New Roman" w:hAnsi="Times New Roman" w:cs="Times New Roman"/>
          <w:sz w:val="28"/>
          <w:szCs w:val="28"/>
          <w:lang w:val="en-US"/>
        </w:rPr>
        <w:t>economy</w:t>
      </w:r>
      <w:r w:rsidRPr="00CA338F">
        <w:rPr>
          <w:rFonts w:ascii="Times New Roman" w:hAnsi="Times New Roman" w:cs="Times New Roman"/>
          <w:sz w:val="28"/>
          <w:szCs w:val="28"/>
        </w:rPr>
        <w:t>-879.</w:t>
      </w:r>
      <w:r w:rsidRPr="00CA338F">
        <w:rPr>
          <w:rFonts w:ascii="Times New Roman" w:hAnsi="Times New Roman" w:cs="Times New Roman"/>
          <w:sz w:val="28"/>
          <w:szCs w:val="28"/>
          <w:lang w:val="en-US"/>
        </w:rPr>
        <w:t>html</w:t>
      </w:r>
      <w:r w:rsidRPr="00CA338F">
        <w:rPr>
          <w:rFonts w:ascii="Times New Roman" w:hAnsi="Times New Roman" w:cs="Times New Roman"/>
          <w:sz w:val="28"/>
          <w:szCs w:val="28"/>
        </w:rPr>
        <w:t>. Дата обращения 11 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Экономика и управление. Режим доступа:</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http://eup.ru/Documents/2006-07-18/40D0E-4.asp. Дата обращения 11мая 2017 г.</w:t>
      </w:r>
    </w:p>
    <w:p w:rsidR="00CA338F" w:rsidRP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Экономическая мысль России в ретроспективе. Режим доступа:</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http://аbibliofond.ru/view.aspx?id=802624. Дата обращения 11 мая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Ю.П., Баранов П.П., Лунева Ю.В. Теоретические и п</w:t>
      </w:r>
      <w:r w:rsidRPr="00CA338F">
        <w:rPr>
          <w:rFonts w:ascii="Times New Roman" w:hAnsi="Times New Roman" w:cs="Times New Roman"/>
          <w:sz w:val="28"/>
          <w:szCs w:val="28"/>
        </w:rPr>
        <w:t>рактические аспекты оценки пред</w:t>
      </w:r>
      <w:r w:rsidRPr="00CA338F">
        <w:rPr>
          <w:rFonts w:ascii="Times New Roman" w:hAnsi="Times New Roman" w:cs="Times New Roman"/>
          <w:sz w:val="28"/>
          <w:szCs w:val="28"/>
        </w:rPr>
        <w:t>приятия-заемщика коммерческим банком //Деньги и кредит, 2004, № 7, С.46</w:t>
      </w:r>
      <w:r>
        <w:rPr>
          <w:rFonts w:ascii="Times New Roman" w:hAnsi="Times New Roman" w:cs="Times New Roman"/>
          <w:sz w:val="28"/>
          <w:szCs w:val="28"/>
        </w:rPr>
        <w:t>.</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lastRenderedPageBreak/>
        <w:t xml:space="preserve">Состояние банковского сектора на 2015 г.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.riaraing.ru/</w:t>
      </w:r>
      <w:proofErr w:type="spellStart"/>
      <w:r w:rsidRPr="00CA338F">
        <w:rPr>
          <w:rFonts w:ascii="Times New Roman" w:hAnsi="Times New Roman" w:cs="Times New Roman"/>
          <w:sz w:val="28"/>
          <w:szCs w:val="28"/>
        </w:rPr>
        <w:t>banks</w:t>
      </w:r>
      <w:proofErr w:type="spellEnd"/>
      <w:r w:rsidRPr="00CA338F">
        <w:rPr>
          <w:rFonts w:ascii="Times New Roman" w:hAnsi="Times New Roman" w:cs="Times New Roman"/>
          <w:sz w:val="28"/>
          <w:szCs w:val="28"/>
        </w:rPr>
        <w:t>/20161227/630051940.html. Дата обращения 30 апреля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sz w:val="28"/>
          <w:szCs w:val="28"/>
        </w:rPr>
        <w:t xml:space="preserve">Совершенствование деятельности банков. Режим доступа: </w:t>
      </w:r>
      <w:r w:rsidRPr="00CA338F">
        <w:rPr>
          <w:rFonts w:ascii="Times New Roman" w:hAnsi="Times New Roman" w:cs="Times New Roman"/>
          <w:sz w:val="28"/>
          <w:szCs w:val="28"/>
          <w:lang w:val="en-US"/>
        </w:rPr>
        <w:t>URL</w:t>
      </w:r>
      <w:r w:rsidRPr="00CA338F">
        <w:rPr>
          <w:rFonts w:ascii="Times New Roman" w:hAnsi="Times New Roman" w:cs="Times New Roman"/>
          <w:sz w:val="28"/>
          <w:szCs w:val="28"/>
        </w:rPr>
        <w:t xml:space="preserve">. </w:t>
      </w:r>
      <w:r w:rsidRPr="00E36924">
        <w:rPr>
          <w:rFonts w:ascii="Times New Roman" w:hAnsi="Times New Roman" w:cs="Times New Roman"/>
          <w:sz w:val="28"/>
          <w:szCs w:val="28"/>
        </w:rPr>
        <w:t>http://bibliofond.ru/view.aspx?id=491719</w:t>
      </w:r>
      <w:r w:rsidRPr="00CA338F">
        <w:rPr>
          <w:rFonts w:ascii="Times New Roman" w:hAnsi="Times New Roman" w:cs="Times New Roman"/>
          <w:sz w:val="28"/>
          <w:szCs w:val="28"/>
        </w:rPr>
        <w:t>. Дата обращения 13 мая 2017 г.</w:t>
      </w:r>
    </w:p>
    <w:p w:rsidR="00CA338F" w:rsidRDefault="00CA338F"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CA338F">
        <w:rPr>
          <w:rFonts w:ascii="Times New Roman" w:hAnsi="Times New Roman" w:cs="Times New Roman"/>
          <w:bCs/>
          <w:sz w:val="28"/>
          <w:szCs w:val="28"/>
        </w:rPr>
        <w:t>Региональные банки в системе финансового посредничества.</w:t>
      </w:r>
      <w:r w:rsidRPr="00CA338F">
        <w:rPr>
          <w:rFonts w:ascii="Times New Roman" w:hAnsi="Times New Roman" w:cs="Times New Roman"/>
          <w:sz w:val="28"/>
          <w:szCs w:val="28"/>
        </w:rPr>
        <w:t xml:space="preserve"> / Т.Н. Зверькова – Оренбург: Издательство «ООО </w:t>
      </w:r>
      <w:r w:rsidR="00E36924">
        <w:rPr>
          <w:rFonts w:ascii="Times New Roman" w:hAnsi="Times New Roman" w:cs="Times New Roman"/>
          <w:sz w:val="28"/>
          <w:szCs w:val="28"/>
        </w:rPr>
        <w:t>«Агентство Пресса», 2014. – 262</w:t>
      </w:r>
      <w:r w:rsidRPr="00CA338F">
        <w:rPr>
          <w:rFonts w:ascii="Times New Roman" w:hAnsi="Times New Roman" w:cs="Times New Roman"/>
          <w:sz w:val="28"/>
          <w:szCs w:val="28"/>
        </w:rPr>
        <w:t>с. </w:t>
      </w:r>
    </w:p>
    <w:p w:rsidR="00E36924" w:rsidRDefault="00E36924"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E36924">
        <w:rPr>
          <w:rFonts w:ascii="Times New Roman" w:hAnsi="Times New Roman" w:cs="Times New Roman"/>
          <w:sz w:val="28"/>
          <w:szCs w:val="28"/>
        </w:rPr>
        <w:t>Пути совершенствования деятельности банков. Режим доступа: URL. http://works.doklad.ru/view/WOaPyinm-0A/all.html. Дата обращения 13 мая 2017 г.</w:t>
      </w:r>
    </w:p>
    <w:p w:rsidR="00E36924" w:rsidRPr="00CA338F" w:rsidRDefault="00E36924" w:rsidP="00E36924">
      <w:pPr>
        <w:pStyle w:val="a7"/>
        <w:numPr>
          <w:ilvl w:val="0"/>
          <w:numId w:val="11"/>
        </w:numPr>
        <w:tabs>
          <w:tab w:val="left" w:pos="1134"/>
        </w:tabs>
        <w:spacing w:after="0" w:line="360" w:lineRule="auto"/>
        <w:ind w:left="0" w:firstLine="567"/>
        <w:jc w:val="both"/>
        <w:rPr>
          <w:rFonts w:ascii="Times New Roman" w:hAnsi="Times New Roman" w:cs="Times New Roman"/>
          <w:sz w:val="28"/>
          <w:szCs w:val="28"/>
        </w:rPr>
      </w:pPr>
      <w:r w:rsidRPr="00E36924">
        <w:rPr>
          <w:rFonts w:ascii="Times New Roman" w:hAnsi="Times New Roman" w:cs="Times New Roman"/>
          <w:sz w:val="28"/>
          <w:szCs w:val="28"/>
        </w:rPr>
        <w:t>Актуальные проблемы и перспективы р</w:t>
      </w:r>
      <w:r>
        <w:rPr>
          <w:rFonts w:ascii="Times New Roman" w:hAnsi="Times New Roman" w:cs="Times New Roman"/>
          <w:sz w:val="28"/>
          <w:szCs w:val="28"/>
        </w:rPr>
        <w:t>азвития банковского сектора Росс</w:t>
      </w:r>
      <w:r w:rsidRPr="00E36924">
        <w:rPr>
          <w:rFonts w:ascii="Times New Roman" w:hAnsi="Times New Roman" w:cs="Times New Roman"/>
          <w:sz w:val="28"/>
          <w:szCs w:val="28"/>
        </w:rPr>
        <w:t xml:space="preserve">ии. Режим доступа: </w:t>
      </w:r>
      <w:r w:rsidRPr="00E36924">
        <w:rPr>
          <w:rFonts w:ascii="Times New Roman" w:hAnsi="Times New Roman" w:cs="Times New Roman"/>
          <w:sz w:val="28"/>
          <w:szCs w:val="28"/>
          <w:lang w:val="en-US"/>
        </w:rPr>
        <w:t>URL</w:t>
      </w:r>
      <w:r w:rsidRPr="00E36924">
        <w:rPr>
          <w:rFonts w:ascii="Times New Roman" w:hAnsi="Times New Roman" w:cs="Times New Roman"/>
          <w:sz w:val="28"/>
          <w:szCs w:val="28"/>
        </w:rPr>
        <w:t xml:space="preserve">. </w:t>
      </w:r>
      <w:r w:rsidRPr="00E36924">
        <w:rPr>
          <w:rFonts w:ascii="Times New Roman" w:hAnsi="Times New Roman" w:cs="Times New Roman"/>
          <w:sz w:val="28"/>
          <w:szCs w:val="28"/>
          <w:lang w:val="en-US"/>
        </w:rPr>
        <w:t>https</w:t>
      </w:r>
      <w:r w:rsidRPr="00E36924">
        <w:rPr>
          <w:rFonts w:ascii="Times New Roman" w:hAnsi="Times New Roman" w:cs="Times New Roman"/>
          <w:sz w:val="28"/>
          <w:szCs w:val="28"/>
        </w:rPr>
        <w:t>://</w:t>
      </w:r>
      <w:proofErr w:type="spellStart"/>
      <w:r w:rsidRPr="00E36924">
        <w:rPr>
          <w:rFonts w:ascii="Times New Roman" w:hAnsi="Times New Roman" w:cs="Times New Roman"/>
          <w:sz w:val="28"/>
          <w:szCs w:val="28"/>
          <w:lang w:val="en-US"/>
        </w:rPr>
        <w:t>nauchforum</w:t>
      </w:r>
      <w:proofErr w:type="spellEnd"/>
      <w:r w:rsidRPr="00E36924">
        <w:rPr>
          <w:rFonts w:ascii="Times New Roman" w:hAnsi="Times New Roman" w:cs="Times New Roman"/>
          <w:sz w:val="28"/>
          <w:szCs w:val="28"/>
        </w:rPr>
        <w:t>.</w:t>
      </w:r>
      <w:proofErr w:type="spellStart"/>
      <w:r w:rsidRPr="00E36924">
        <w:rPr>
          <w:rFonts w:ascii="Times New Roman" w:hAnsi="Times New Roman" w:cs="Times New Roman"/>
          <w:sz w:val="28"/>
          <w:szCs w:val="28"/>
          <w:lang w:val="en-US"/>
        </w:rPr>
        <w:t>ru</w:t>
      </w:r>
      <w:proofErr w:type="spellEnd"/>
      <w:r w:rsidRPr="00E36924">
        <w:rPr>
          <w:rFonts w:ascii="Times New Roman" w:hAnsi="Times New Roman" w:cs="Times New Roman"/>
          <w:sz w:val="28"/>
          <w:szCs w:val="28"/>
        </w:rPr>
        <w:t>/</w:t>
      </w:r>
      <w:r w:rsidRPr="00E36924">
        <w:rPr>
          <w:rFonts w:ascii="Times New Roman" w:hAnsi="Times New Roman" w:cs="Times New Roman"/>
          <w:sz w:val="28"/>
          <w:szCs w:val="28"/>
          <w:lang w:val="en-US"/>
        </w:rPr>
        <w:t>node</w:t>
      </w:r>
      <w:r w:rsidRPr="00E36924">
        <w:rPr>
          <w:rFonts w:ascii="Times New Roman" w:hAnsi="Times New Roman" w:cs="Times New Roman"/>
          <w:sz w:val="28"/>
          <w:szCs w:val="28"/>
        </w:rPr>
        <w:t>/1366. Дата обращения 13 мая 2017 г.</w:t>
      </w:r>
    </w:p>
    <w:sectPr w:rsidR="00E36924" w:rsidRPr="00CA338F" w:rsidSect="0091293A">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52" w:rsidRDefault="00A24352" w:rsidP="00A75F36">
      <w:pPr>
        <w:spacing w:after="0" w:line="240" w:lineRule="auto"/>
      </w:pPr>
      <w:r>
        <w:separator/>
      </w:r>
    </w:p>
  </w:endnote>
  <w:endnote w:type="continuationSeparator" w:id="0">
    <w:p w:rsidR="00A24352" w:rsidRDefault="00A24352"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171347"/>
      <w:docPartObj>
        <w:docPartGallery w:val="Page Numbers (Bottom of Page)"/>
        <w:docPartUnique/>
      </w:docPartObj>
    </w:sdtPr>
    <w:sdtContent>
      <w:p w:rsidR="00D400CA" w:rsidRDefault="00D400CA">
        <w:pPr>
          <w:pStyle w:val="a8"/>
          <w:jc w:val="center"/>
        </w:pPr>
        <w:r>
          <w:fldChar w:fldCharType="begin"/>
        </w:r>
        <w:r>
          <w:instrText>PAGE   \* MERGEFORMAT</w:instrText>
        </w:r>
        <w:r>
          <w:fldChar w:fldCharType="separate"/>
        </w:r>
        <w:r w:rsidR="009E4765">
          <w:rPr>
            <w:noProof/>
          </w:rPr>
          <w:t>21</w:t>
        </w:r>
        <w:r>
          <w:fldChar w:fldCharType="end"/>
        </w:r>
      </w:p>
    </w:sdtContent>
  </w:sdt>
  <w:p w:rsidR="001467B6" w:rsidRDefault="001467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52" w:rsidRDefault="00A24352" w:rsidP="00A75F36">
      <w:pPr>
        <w:spacing w:after="0" w:line="240" w:lineRule="auto"/>
      </w:pPr>
      <w:r>
        <w:separator/>
      </w:r>
    </w:p>
  </w:footnote>
  <w:footnote w:type="continuationSeparator" w:id="0">
    <w:p w:rsidR="00A24352" w:rsidRDefault="00A24352" w:rsidP="00A75F36">
      <w:pPr>
        <w:spacing w:after="0" w:line="240" w:lineRule="auto"/>
      </w:pPr>
      <w:r>
        <w:continuationSeparator/>
      </w:r>
    </w:p>
  </w:footnote>
  <w:footnote w:id="1">
    <w:p w:rsidR="001467B6" w:rsidRPr="001467B6" w:rsidRDefault="001467B6" w:rsidP="00954A6A">
      <w:pPr>
        <w:pStyle w:val="a3"/>
        <w:spacing w:line="360" w:lineRule="auto"/>
        <w:jc w:val="both"/>
        <w:rPr>
          <w:rFonts w:ascii="Times New Roman" w:hAnsi="Times New Roman" w:cs="Times New Roman"/>
          <w:sz w:val="24"/>
          <w:szCs w:val="24"/>
        </w:rPr>
      </w:pPr>
      <w:r w:rsidRPr="001467B6">
        <w:rPr>
          <w:rStyle w:val="a5"/>
          <w:rFonts w:ascii="Times New Roman" w:hAnsi="Times New Roman" w:cs="Times New Roman"/>
          <w:sz w:val="24"/>
          <w:szCs w:val="24"/>
        </w:rPr>
        <w:footnoteRef/>
      </w:r>
      <w:r w:rsidRPr="001467B6">
        <w:rPr>
          <w:rFonts w:ascii="Times New Roman" w:hAnsi="Times New Roman" w:cs="Times New Roman"/>
          <w:sz w:val="24"/>
          <w:szCs w:val="24"/>
        </w:rPr>
        <w:t xml:space="preserve"> Ю.П., Баранов П.П., Лунева Ю.В. Теоретические и практические аспекты оценки предприятия-заемщика коммерческим банком //Деньги и кредит, 2004, № 7, С.46</w:t>
      </w:r>
    </w:p>
  </w:footnote>
  <w:footnote w:id="2">
    <w:p w:rsidR="001467B6" w:rsidRPr="0028248E" w:rsidRDefault="001467B6">
      <w:pPr>
        <w:pStyle w:val="a3"/>
        <w:rPr>
          <w:rFonts w:ascii="Times New Roman" w:hAnsi="Times New Roman" w:cs="Times New Roman"/>
          <w:sz w:val="24"/>
          <w:szCs w:val="24"/>
        </w:rPr>
      </w:pPr>
      <w:r w:rsidRPr="0028248E">
        <w:rPr>
          <w:rStyle w:val="a5"/>
          <w:rFonts w:ascii="Times New Roman" w:hAnsi="Times New Roman" w:cs="Times New Roman"/>
          <w:sz w:val="24"/>
          <w:szCs w:val="24"/>
        </w:rPr>
        <w:footnoteRef/>
      </w:r>
      <w:r w:rsidRPr="0028248E">
        <w:rPr>
          <w:rFonts w:ascii="Times New Roman" w:hAnsi="Times New Roman" w:cs="Times New Roman"/>
          <w:sz w:val="24"/>
          <w:szCs w:val="24"/>
        </w:rPr>
        <w:t xml:space="preserve"> </w:t>
      </w:r>
      <w:proofErr w:type="spellStart"/>
      <w:r w:rsidRPr="0028248E">
        <w:rPr>
          <w:rFonts w:ascii="Times New Roman" w:hAnsi="Times New Roman" w:cs="Times New Roman"/>
          <w:sz w:val="24"/>
          <w:szCs w:val="24"/>
        </w:rPr>
        <w:t>Блауг</w:t>
      </w:r>
      <w:proofErr w:type="spellEnd"/>
      <w:r w:rsidRPr="0028248E">
        <w:rPr>
          <w:rFonts w:ascii="Times New Roman" w:hAnsi="Times New Roman" w:cs="Times New Roman"/>
          <w:sz w:val="24"/>
          <w:szCs w:val="24"/>
        </w:rPr>
        <w:t xml:space="preserve"> М. Экономическая мысль в ретроспективе. - М.: Дело ЛТД, 1997</w:t>
      </w:r>
    </w:p>
  </w:footnote>
  <w:footnote w:id="3">
    <w:p w:rsidR="001467B6" w:rsidRPr="0028248E" w:rsidRDefault="001467B6" w:rsidP="00F92F11">
      <w:pPr>
        <w:pStyle w:val="a3"/>
        <w:spacing w:line="360" w:lineRule="auto"/>
        <w:rPr>
          <w:rFonts w:ascii="Times New Roman" w:hAnsi="Times New Roman" w:cs="Times New Roman"/>
          <w:sz w:val="24"/>
          <w:szCs w:val="24"/>
        </w:rPr>
      </w:pPr>
      <w:r w:rsidRPr="0028248E">
        <w:rPr>
          <w:rStyle w:val="a5"/>
          <w:rFonts w:ascii="Times New Roman" w:hAnsi="Times New Roman" w:cs="Times New Roman"/>
          <w:sz w:val="24"/>
          <w:szCs w:val="24"/>
        </w:rPr>
        <w:footnoteRef/>
      </w:r>
      <w:r w:rsidRPr="0028248E">
        <w:rPr>
          <w:rFonts w:ascii="Times New Roman" w:hAnsi="Times New Roman" w:cs="Times New Roman"/>
          <w:sz w:val="24"/>
          <w:szCs w:val="24"/>
        </w:rPr>
        <w:t xml:space="preserve"> Теории судного процента. Режим доступа: </w:t>
      </w:r>
      <w:r w:rsidRPr="0028248E">
        <w:rPr>
          <w:rFonts w:ascii="Times New Roman" w:hAnsi="Times New Roman" w:cs="Times New Roman"/>
          <w:sz w:val="24"/>
          <w:szCs w:val="24"/>
          <w:lang w:val="en-US"/>
        </w:rPr>
        <w:t>URL</w:t>
      </w:r>
      <w:r w:rsidRPr="0028248E">
        <w:rPr>
          <w:rFonts w:ascii="Times New Roman" w:hAnsi="Times New Roman" w:cs="Times New Roman"/>
          <w:sz w:val="24"/>
          <w:szCs w:val="24"/>
        </w:rPr>
        <w:t xml:space="preserve">. </w:t>
      </w:r>
      <w:r w:rsidRPr="0028248E">
        <w:rPr>
          <w:rFonts w:ascii="Times New Roman" w:hAnsi="Times New Roman" w:cs="Times New Roman"/>
          <w:sz w:val="24"/>
          <w:szCs w:val="24"/>
          <w:lang w:val="en-US"/>
        </w:rPr>
        <w:t>http</w:t>
      </w:r>
      <w:r w:rsidRPr="0028248E">
        <w:rPr>
          <w:rFonts w:ascii="Times New Roman" w:hAnsi="Times New Roman" w:cs="Times New Roman"/>
          <w:sz w:val="24"/>
          <w:szCs w:val="24"/>
        </w:rPr>
        <w:t>://</w:t>
      </w:r>
      <w:r w:rsidRPr="0028248E">
        <w:rPr>
          <w:rFonts w:ascii="Times New Roman" w:hAnsi="Times New Roman" w:cs="Times New Roman"/>
          <w:sz w:val="24"/>
          <w:szCs w:val="24"/>
          <w:lang w:val="en-US"/>
        </w:rPr>
        <w:t>www</w:t>
      </w:r>
      <w:r w:rsidRPr="0028248E">
        <w:rPr>
          <w:rFonts w:ascii="Times New Roman" w:hAnsi="Times New Roman" w:cs="Times New Roman"/>
          <w:sz w:val="24"/>
          <w:szCs w:val="24"/>
        </w:rPr>
        <w:t>.</w:t>
      </w:r>
      <w:proofErr w:type="spellStart"/>
      <w:r w:rsidRPr="0028248E">
        <w:rPr>
          <w:rFonts w:ascii="Times New Roman" w:hAnsi="Times New Roman" w:cs="Times New Roman"/>
          <w:sz w:val="24"/>
          <w:szCs w:val="24"/>
          <w:lang w:val="en-US"/>
        </w:rPr>
        <w:t>economindex</w:t>
      </w:r>
      <w:proofErr w:type="spellEnd"/>
      <w:r w:rsidRPr="0028248E">
        <w:rPr>
          <w:rFonts w:ascii="Times New Roman" w:hAnsi="Times New Roman" w:cs="Times New Roman"/>
          <w:sz w:val="24"/>
          <w:szCs w:val="24"/>
        </w:rPr>
        <w:t>.</w:t>
      </w:r>
      <w:proofErr w:type="spellStart"/>
      <w:r w:rsidRPr="0028248E">
        <w:rPr>
          <w:rFonts w:ascii="Times New Roman" w:hAnsi="Times New Roman" w:cs="Times New Roman"/>
          <w:sz w:val="24"/>
          <w:szCs w:val="24"/>
          <w:lang w:val="en-US"/>
        </w:rPr>
        <w:t>ru</w:t>
      </w:r>
      <w:proofErr w:type="spellEnd"/>
      <w:r w:rsidRPr="0028248E">
        <w:rPr>
          <w:rFonts w:ascii="Times New Roman" w:hAnsi="Times New Roman" w:cs="Times New Roman"/>
          <w:sz w:val="24"/>
          <w:szCs w:val="24"/>
        </w:rPr>
        <w:t>/</w:t>
      </w:r>
      <w:r w:rsidRPr="0028248E">
        <w:rPr>
          <w:rFonts w:ascii="Times New Roman" w:hAnsi="Times New Roman" w:cs="Times New Roman"/>
          <w:sz w:val="24"/>
          <w:szCs w:val="24"/>
          <w:lang w:val="en-US"/>
        </w:rPr>
        <w:t>economy</w:t>
      </w:r>
      <w:r w:rsidRPr="0028248E">
        <w:rPr>
          <w:rFonts w:ascii="Times New Roman" w:hAnsi="Times New Roman" w:cs="Times New Roman"/>
          <w:sz w:val="24"/>
          <w:szCs w:val="24"/>
        </w:rPr>
        <w:t>-879.</w:t>
      </w:r>
      <w:r w:rsidRPr="0028248E">
        <w:rPr>
          <w:rFonts w:ascii="Times New Roman" w:hAnsi="Times New Roman" w:cs="Times New Roman"/>
          <w:sz w:val="24"/>
          <w:szCs w:val="24"/>
          <w:lang w:val="en-US"/>
        </w:rPr>
        <w:t>html</w:t>
      </w:r>
      <w:r w:rsidRPr="0028248E">
        <w:rPr>
          <w:rFonts w:ascii="Times New Roman" w:hAnsi="Times New Roman" w:cs="Times New Roman"/>
          <w:sz w:val="24"/>
          <w:szCs w:val="24"/>
        </w:rPr>
        <w:t xml:space="preserve">. Дата обращения </w:t>
      </w:r>
      <w:r>
        <w:rPr>
          <w:rFonts w:ascii="Times New Roman" w:hAnsi="Times New Roman" w:cs="Times New Roman"/>
          <w:sz w:val="24"/>
          <w:szCs w:val="24"/>
        </w:rPr>
        <w:t>11 мая 2017 г.</w:t>
      </w:r>
    </w:p>
  </w:footnote>
  <w:footnote w:id="4">
    <w:p w:rsidR="001467B6" w:rsidRPr="00F70613" w:rsidRDefault="001467B6" w:rsidP="00F92F11">
      <w:pPr>
        <w:pStyle w:val="a3"/>
        <w:spacing w:line="360" w:lineRule="auto"/>
        <w:rPr>
          <w:rFonts w:ascii="Times New Roman" w:hAnsi="Times New Roman" w:cs="Times New Roman"/>
          <w:sz w:val="24"/>
          <w:szCs w:val="24"/>
        </w:rPr>
      </w:pPr>
      <w:r w:rsidRPr="00F70613">
        <w:rPr>
          <w:rStyle w:val="a5"/>
          <w:rFonts w:ascii="Times New Roman" w:hAnsi="Times New Roman" w:cs="Times New Roman"/>
          <w:sz w:val="24"/>
          <w:szCs w:val="24"/>
        </w:rPr>
        <w:footnoteRef/>
      </w:r>
      <w:r w:rsidRPr="00F70613">
        <w:rPr>
          <w:rFonts w:ascii="Times New Roman" w:hAnsi="Times New Roman" w:cs="Times New Roman"/>
          <w:sz w:val="24"/>
          <w:szCs w:val="24"/>
        </w:rPr>
        <w:t xml:space="preserve"> Экономика и управление. Режим доступа:</w:t>
      </w:r>
      <w:r w:rsidRPr="00F70613">
        <w:rPr>
          <w:rFonts w:ascii="Times New Roman" w:hAnsi="Times New Roman" w:cs="Times New Roman"/>
          <w:sz w:val="24"/>
          <w:szCs w:val="24"/>
          <w:lang w:val="en-US"/>
        </w:rPr>
        <w:t>URL</w:t>
      </w:r>
      <w:r w:rsidRPr="00F70613">
        <w:rPr>
          <w:rFonts w:ascii="Times New Roman" w:hAnsi="Times New Roman" w:cs="Times New Roman"/>
          <w:sz w:val="24"/>
          <w:szCs w:val="24"/>
        </w:rPr>
        <w:t>. http://eup.ru/Documents/2006-07-18/40D0E-4.asp. Дата обращения 11мая 2017 г.</w:t>
      </w:r>
    </w:p>
  </w:footnote>
  <w:footnote w:id="5">
    <w:p w:rsidR="001467B6" w:rsidRPr="00F92F11" w:rsidRDefault="001467B6" w:rsidP="009E4765">
      <w:pPr>
        <w:pStyle w:val="a3"/>
        <w:spacing w:line="360" w:lineRule="auto"/>
        <w:jc w:val="both"/>
        <w:rPr>
          <w:rFonts w:ascii="Times New Roman" w:hAnsi="Times New Roman" w:cs="Times New Roman"/>
          <w:sz w:val="24"/>
          <w:szCs w:val="24"/>
        </w:rPr>
      </w:pPr>
      <w:r w:rsidRPr="00F92F11">
        <w:rPr>
          <w:rStyle w:val="a5"/>
          <w:rFonts w:ascii="Times New Roman" w:hAnsi="Times New Roman" w:cs="Times New Roman"/>
          <w:sz w:val="24"/>
          <w:szCs w:val="24"/>
        </w:rPr>
        <w:footnoteRef/>
      </w:r>
      <w:r w:rsidRPr="00F92F11">
        <w:rPr>
          <w:rFonts w:ascii="Times New Roman" w:hAnsi="Times New Roman" w:cs="Times New Roman"/>
          <w:sz w:val="24"/>
          <w:szCs w:val="24"/>
        </w:rPr>
        <w:t xml:space="preserve"> Маркс К. Капитал. Т.3. М.: Политиздат, 1970.</w:t>
      </w:r>
    </w:p>
  </w:footnote>
  <w:footnote w:id="6">
    <w:p w:rsidR="001467B6" w:rsidRPr="00713849" w:rsidRDefault="001467B6" w:rsidP="009E4765">
      <w:pPr>
        <w:pStyle w:val="a3"/>
        <w:spacing w:line="360" w:lineRule="auto"/>
        <w:jc w:val="both"/>
      </w:pPr>
      <w:r w:rsidRPr="00F92F11">
        <w:rPr>
          <w:rStyle w:val="a5"/>
          <w:rFonts w:ascii="Times New Roman" w:hAnsi="Times New Roman" w:cs="Times New Roman"/>
          <w:sz w:val="24"/>
          <w:szCs w:val="24"/>
        </w:rPr>
        <w:footnoteRef/>
      </w:r>
      <w:r w:rsidR="009E4765">
        <w:rPr>
          <w:rFonts w:ascii="Times New Roman" w:hAnsi="Times New Roman" w:cs="Times New Roman"/>
          <w:sz w:val="24"/>
          <w:szCs w:val="24"/>
        </w:rPr>
        <w:t>Разные т</w:t>
      </w:r>
      <w:r w:rsidRPr="00F92F11">
        <w:rPr>
          <w:rFonts w:ascii="Times New Roman" w:hAnsi="Times New Roman" w:cs="Times New Roman"/>
          <w:sz w:val="24"/>
          <w:szCs w:val="24"/>
        </w:rPr>
        <w:t xml:space="preserve">еории капитала и судного процента. Режим доступа: </w:t>
      </w:r>
      <w:r w:rsidRPr="00F92F11">
        <w:rPr>
          <w:rFonts w:ascii="Times New Roman" w:hAnsi="Times New Roman" w:cs="Times New Roman"/>
          <w:sz w:val="24"/>
          <w:szCs w:val="24"/>
          <w:lang w:val="en-US"/>
        </w:rPr>
        <w:t>URL</w:t>
      </w:r>
      <w:r w:rsidR="00F92F11">
        <w:rPr>
          <w:rFonts w:ascii="Times New Roman" w:hAnsi="Times New Roman" w:cs="Times New Roman"/>
          <w:sz w:val="24"/>
          <w:szCs w:val="24"/>
        </w:rPr>
        <w:t>.</w:t>
      </w:r>
      <w:hyperlink r:id="rId1" w:history="1">
        <w:r w:rsidRPr="00F92F11">
          <w:rPr>
            <w:rStyle w:val="a6"/>
            <w:rFonts w:ascii="Times New Roman" w:hAnsi="Times New Roman" w:cs="Times New Roman"/>
            <w:sz w:val="24"/>
            <w:szCs w:val="24"/>
          </w:rPr>
          <w:t>http://topref.ru/referat/44032.html</w:t>
        </w:r>
      </w:hyperlink>
      <w:r w:rsidRPr="00F92F11">
        <w:rPr>
          <w:rFonts w:ascii="Times New Roman" w:hAnsi="Times New Roman" w:cs="Times New Roman"/>
          <w:sz w:val="24"/>
          <w:szCs w:val="24"/>
        </w:rPr>
        <w:t>. Дата обращения 11 мая 2017 г.</w:t>
      </w:r>
    </w:p>
  </w:footnote>
  <w:footnote w:id="7">
    <w:p w:rsidR="001467B6" w:rsidRPr="00464CE5" w:rsidRDefault="001467B6" w:rsidP="00F92F11">
      <w:pPr>
        <w:pStyle w:val="a3"/>
        <w:spacing w:line="360" w:lineRule="auto"/>
        <w:rPr>
          <w:rFonts w:ascii="Times New Roman" w:hAnsi="Times New Roman" w:cs="Times New Roman"/>
          <w:sz w:val="24"/>
          <w:szCs w:val="24"/>
        </w:rPr>
      </w:pPr>
      <w:r w:rsidRPr="00464CE5">
        <w:rPr>
          <w:rStyle w:val="a5"/>
          <w:rFonts w:ascii="Times New Roman" w:hAnsi="Times New Roman" w:cs="Times New Roman"/>
          <w:sz w:val="24"/>
          <w:szCs w:val="24"/>
        </w:rPr>
        <w:footnoteRef/>
      </w:r>
      <w:r w:rsidRPr="00464CE5">
        <w:rPr>
          <w:rFonts w:ascii="Times New Roman" w:hAnsi="Times New Roman" w:cs="Times New Roman"/>
          <w:sz w:val="24"/>
          <w:szCs w:val="24"/>
        </w:rPr>
        <w:t xml:space="preserve"> Замечания к современной теории кредита. Режим доступа: </w:t>
      </w:r>
      <w:r w:rsidRPr="00464CE5">
        <w:rPr>
          <w:rFonts w:ascii="Times New Roman" w:hAnsi="Times New Roman" w:cs="Times New Roman"/>
          <w:sz w:val="24"/>
          <w:szCs w:val="24"/>
          <w:lang w:val="en-US"/>
        </w:rPr>
        <w:t>URL</w:t>
      </w:r>
      <w:r w:rsidRPr="00464CE5">
        <w:rPr>
          <w:rFonts w:ascii="Times New Roman" w:hAnsi="Times New Roman" w:cs="Times New Roman"/>
          <w:sz w:val="24"/>
          <w:szCs w:val="24"/>
        </w:rPr>
        <w:t>.</w:t>
      </w:r>
      <w:hyperlink r:id="rId2" w:history="1">
        <w:r w:rsidRPr="00464CE5">
          <w:rPr>
            <w:rStyle w:val="a6"/>
            <w:rFonts w:ascii="Times New Roman" w:hAnsi="Times New Roman" w:cs="Times New Roman"/>
            <w:sz w:val="24"/>
            <w:szCs w:val="24"/>
          </w:rPr>
          <w:t>http://cyberleninka.ru/article/n/zamechaniya-k-sovremennoy-teorii-protsenta</w:t>
        </w:r>
      </w:hyperlink>
      <w:r w:rsidRPr="00464CE5">
        <w:rPr>
          <w:rFonts w:ascii="Times New Roman" w:hAnsi="Times New Roman" w:cs="Times New Roman"/>
          <w:sz w:val="24"/>
          <w:szCs w:val="24"/>
        </w:rPr>
        <w:t>. Дата обращения 11 мая 2017 г.</w:t>
      </w:r>
    </w:p>
  </w:footnote>
  <w:footnote w:id="8">
    <w:p w:rsidR="001467B6" w:rsidRPr="00AD010B" w:rsidRDefault="001467B6" w:rsidP="00F92F11">
      <w:pPr>
        <w:pStyle w:val="a3"/>
        <w:spacing w:line="360" w:lineRule="auto"/>
        <w:rPr>
          <w:rFonts w:ascii="Times New Roman" w:hAnsi="Times New Roman" w:cs="Times New Roman"/>
          <w:sz w:val="24"/>
          <w:szCs w:val="24"/>
        </w:rPr>
      </w:pPr>
      <w:r w:rsidRPr="00AD010B">
        <w:rPr>
          <w:rStyle w:val="a5"/>
          <w:rFonts w:ascii="Times New Roman" w:hAnsi="Times New Roman" w:cs="Times New Roman"/>
          <w:sz w:val="24"/>
          <w:szCs w:val="24"/>
        </w:rPr>
        <w:footnoteRef/>
      </w:r>
      <w:r w:rsidRPr="00AD010B">
        <w:rPr>
          <w:rFonts w:ascii="Times New Roman" w:hAnsi="Times New Roman" w:cs="Times New Roman"/>
          <w:sz w:val="24"/>
          <w:szCs w:val="24"/>
        </w:rPr>
        <w:t xml:space="preserve"> Экономическая мысль России</w:t>
      </w:r>
      <w:r w:rsidR="00F92F11">
        <w:rPr>
          <w:rFonts w:ascii="Times New Roman" w:hAnsi="Times New Roman" w:cs="Times New Roman"/>
          <w:sz w:val="24"/>
          <w:szCs w:val="24"/>
        </w:rPr>
        <w:t xml:space="preserve"> в ретроспективе</w:t>
      </w:r>
      <w:r w:rsidRPr="00AD010B">
        <w:rPr>
          <w:rFonts w:ascii="Times New Roman" w:hAnsi="Times New Roman" w:cs="Times New Roman"/>
          <w:sz w:val="24"/>
          <w:szCs w:val="24"/>
        </w:rPr>
        <w:t>. Режим доступа:</w:t>
      </w:r>
      <w:r w:rsidRPr="00AD010B">
        <w:rPr>
          <w:rFonts w:ascii="Times New Roman" w:hAnsi="Times New Roman" w:cs="Times New Roman"/>
          <w:sz w:val="24"/>
          <w:szCs w:val="24"/>
          <w:lang w:val="en-US"/>
        </w:rPr>
        <w:t>URL</w:t>
      </w:r>
      <w:r w:rsidRPr="00AD010B">
        <w:rPr>
          <w:rFonts w:ascii="Times New Roman" w:hAnsi="Times New Roman" w:cs="Times New Roman"/>
          <w:sz w:val="24"/>
          <w:szCs w:val="24"/>
        </w:rPr>
        <w:t>.</w:t>
      </w:r>
      <w:r w:rsidR="00F92F11">
        <w:rPr>
          <w:rFonts w:ascii="Times New Roman" w:hAnsi="Times New Roman" w:cs="Times New Roman"/>
          <w:sz w:val="24"/>
          <w:szCs w:val="24"/>
        </w:rPr>
        <w:t xml:space="preserve">   </w:t>
      </w:r>
      <w:hyperlink r:id="rId3" w:history="1">
        <w:r w:rsidRPr="00AF7DEF">
          <w:rPr>
            <w:rStyle w:val="a6"/>
            <w:rFonts w:ascii="Times New Roman" w:hAnsi="Times New Roman" w:cs="Times New Roman"/>
            <w:sz w:val="24"/>
            <w:szCs w:val="24"/>
          </w:rPr>
          <w:t>http://аbibliofond.ru/view.aspx?id=802624</w:t>
        </w:r>
      </w:hyperlink>
      <w:r w:rsidRPr="00AD010B">
        <w:rPr>
          <w:rFonts w:ascii="Times New Roman" w:hAnsi="Times New Roman" w:cs="Times New Roman"/>
          <w:sz w:val="24"/>
          <w:szCs w:val="24"/>
        </w:rPr>
        <w:t>. Дата обращения 11 мая 2017 г.</w:t>
      </w:r>
    </w:p>
  </w:footnote>
  <w:footnote w:id="9">
    <w:p w:rsidR="001467B6" w:rsidRPr="00F92F11" w:rsidRDefault="001467B6" w:rsidP="00F92F11">
      <w:pPr>
        <w:pStyle w:val="a3"/>
        <w:spacing w:line="360" w:lineRule="auto"/>
        <w:rPr>
          <w:rFonts w:ascii="Times New Roman" w:hAnsi="Times New Roman" w:cs="Times New Roman"/>
          <w:sz w:val="24"/>
          <w:szCs w:val="24"/>
        </w:rPr>
      </w:pPr>
      <w:r w:rsidRPr="00F92F11">
        <w:rPr>
          <w:rStyle w:val="a5"/>
          <w:rFonts w:ascii="Times New Roman" w:hAnsi="Times New Roman" w:cs="Times New Roman"/>
          <w:sz w:val="24"/>
          <w:szCs w:val="24"/>
        </w:rPr>
        <w:footnoteRef/>
      </w:r>
      <w:r w:rsidRPr="00F92F11">
        <w:rPr>
          <w:rFonts w:ascii="Times New Roman" w:hAnsi="Times New Roman" w:cs="Times New Roman"/>
          <w:sz w:val="24"/>
          <w:szCs w:val="24"/>
        </w:rPr>
        <w:t xml:space="preserve"> Теории кредита</w:t>
      </w:r>
      <w:r w:rsidR="00F92F11">
        <w:rPr>
          <w:rFonts w:ascii="Times New Roman" w:hAnsi="Times New Roman" w:cs="Times New Roman"/>
          <w:sz w:val="24"/>
          <w:szCs w:val="24"/>
        </w:rPr>
        <w:t xml:space="preserve"> и ссудного процента</w:t>
      </w:r>
      <w:r w:rsidRPr="00F92F11">
        <w:rPr>
          <w:rFonts w:ascii="Times New Roman" w:hAnsi="Times New Roman" w:cs="Times New Roman"/>
          <w:sz w:val="24"/>
          <w:szCs w:val="24"/>
        </w:rPr>
        <w:t xml:space="preserve"> в России. Режим доступа: </w:t>
      </w:r>
      <w:r w:rsidRPr="00F92F11">
        <w:rPr>
          <w:rFonts w:ascii="Times New Roman" w:hAnsi="Times New Roman" w:cs="Times New Roman"/>
          <w:sz w:val="24"/>
          <w:szCs w:val="24"/>
          <w:lang w:val="en-US"/>
        </w:rPr>
        <w:t>URL</w:t>
      </w:r>
      <w:r w:rsidRPr="00F92F11">
        <w:rPr>
          <w:rFonts w:ascii="Times New Roman" w:hAnsi="Times New Roman" w:cs="Times New Roman"/>
          <w:sz w:val="24"/>
          <w:szCs w:val="24"/>
        </w:rPr>
        <w:t>.</w:t>
      </w:r>
      <w:hyperlink r:id="rId4" w:history="1">
        <w:r w:rsidR="00F92F11" w:rsidRPr="00AF7DEF">
          <w:rPr>
            <w:rStyle w:val="a6"/>
            <w:rFonts w:ascii="Times New Roman" w:hAnsi="Times New Roman" w:cs="Times New Roman"/>
            <w:sz w:val="24"/>
            <w:szCs w:val="24"/>
          </w:rPr>
          <w:t xml:space="preserve">http://www.studfiles.ru/pr  </w:t>
        </w:r>
        <w:proofErr w:type="spellStart"/>
        <w:r w:rsidR="00F92F11" w:rsidRPr="00AF7DEF">
          <w:rPr>
            <w:rStyle w:val="a6"/>
            <w:rFonts w:ascii="Times New Roman" w:hAnsi="Times New Roman" w:cs="Times New Roman"/>
            <w:sz w:val="24"/>
            <w:szCs w:val="24"/>
          </w:rPr>
          <w:t>view</w:t>
        </w:r>
        <w:proofErr w:type="spellEnd"/>
        <w:r w:rsidR="00F92F11" w:rsidRPr="00AF7DEF">
          <w:rPr>
            <w:rStyle w:val="a6"/>
            <w:rFonts w:ascii="Times New Roman" w:hAnsi="Times New Roman" w:cs="Times New Roman"/>
            <w:sz w:val="24"/>
            <w:szCs w:val="24"/>
          </w:rPr>
          <w:t>/926809/page:4/</w:t>
        </w:r>
      </w:hyperlink>
      <w:r w:rsidRPr="00F92F11">
        <w:rPr>
          <w:rFonts w:ascii="Times New Roman" w:hAnsi="Times New Roman" w:cs="Times New Roman"/>
          <w:sz w:val="24"/>
          <w:szCs w:val="24"/>
        </w:rPr>
        <w:t>. Дата обращения 11 мая 2017 г.</w:t>
      </w:r>
    </w:p>
  </w:footnote>
  <w:footnote w:id="10">
    <w:p w:rsidR="001467B6" w:rsidRPr="005478F6" w:rsidRDefault="001467B6" w:rsidP="00F92F11">
      <w:pPr>
        <w:pStyle w:val="a3"/>
        <w:spacing w:line="360" w:lineRule="auto"/>
        <w:rPr>
          <w:rFonts w:ascii="Times New Roman" w:hAnsi="Times New Roman" w:cs="Times New Roman"/>
          <w:sz w:val="24"/>
          <w:szCs w:val="24"/>
        </w:rPr>
      </w:pPr>
      <w:r w:rsidRPr="00F92F11">
        <w:rPr>
          <w:rStyle w:val="a5"/>
          <w:rFonts w:ascii="Times New Roman" w:hAnsi="Times New Roman" w:cs="Times New Roman"/>
          <w:sz w:val="24"/>
          <w:szCs w:val="24"/>
        </w:rPr>
        <w:footnoteRef/>
      </w:r>
      <w:r w:rsidR="00F92F11">
        <w:rPr>
          <w:rFonts w:ascii="Times New Roman" w:hAnsi="Times New Roman" w:cs="Times New Roman"/>
          <w:sz w:val="24"/>
          <w:szCs w:val="24"/>
        </w:rPr>
        <w:t xml:space="preserve"> Теории краткосрочного кредита и его особенности.</w:t>
      </w:r>
      <w:r w:rsidRPr="00F92F11">
        <w:rPr>
          <w:rFonts w:ascii="Times New Roman" w:hAnsi="Times New Roman" w:cs="Times New Roman"/>
          <w:sz w:val="24"/>
          <w:szCs w:val="24"/>
        </w:rPr>
        <w:t xml:space="preserve"> Режим доступа: </w:t>
      </w:r>
      <w:r w:rsidRPr="00F92F11">
        <w:rPr>
          <w:rFonts w:ascii="Times New Roman" w:hAnsi="Times New Roman" w:cs="Times New Roman"/>
          <w:sz w:val="24"/>
          <w:szCs w:val="24"/>
          <w:lang w:val="en-US"/>
        </w:rPr>
        <w:t>URL</w:t>
      </w:r>
      <w:r w:rsidR="00F92F11">
        <w:rPr>
          <w:rFonts w:ascii="Times New Roman" w:hAnsi="Times New Roman" w:cs="Times New Roman"/>
          <w:sz w:val="24"/>
          <w:szCs w:val="24"/>
        </w:rPr>
        <w:t xml:space="preserve">. </w:t>
      </w:r>
      <w:r w:rsidRPr="00F92F11">
        <w:rPr>
          <w:rFonts w:ascii="Times New Roman" w:hAnsi="Times New Roman" w:cs="Times New Roman"/>
          <w:sz w:val="24"/>
          <w:szCs w:val="24"/>
        </w:rPr>
        <w:t>http://www.bupr.ru/litra/credit/?leaf=kk_2_2.htm. Дата обращения 11 мая 2017 г.</w:t>
      </w:r>
    </w:p>
  </w:footnote>
  <w:footnote w:id="11">
    <w:p w:rsidR="001467B6" w:rsidRPr="005478F6" w:rsidRDefault="001467B6" w:rsidP="005478F6">
      <w:pPr>
        <w:pStyle w:val="a3"/>
        <w:spacing w:line="360" w:lineRule="auto"/>
      </w:pPr>
      <w:r w:rsidRPr="005478F6">
        <w:rPr>
          <w:rStyle w:val="a5"/>
          <w:rFonts w:ascii="Times New Roman" w:hAnsi="Times New Roman" w:cs="Times New Roman"/>
          <w:sz w:val="24"/>
          <w:szCs w:val="24"/>
        </w:rPr>
        <w:footnoteRef/>
      </w:r>
      <w:r w:rsidRPr="005478F6">
        <w:rPr>
          <w:rFonts w:ascii="Times New Roman" w:hAnsi="Times New Roman" w:cs="Times New Roman"/>
          <w:sz w:val="24"/>
          <w:szCs w:val="24"/>
        </w:rPr>
        <w:t xml:space="preserve"> Представления о кредите. Режим доступа: </w:t>
      </w:r>
      <w:r w:rsidRPr="005478F6">
        <w:rPr>
          <w:rFonts w:ascii="Times New Roman" w:hAnsi="Times New Roman" w:cs="Times New Roman"/>
          <w:sz w:val="24"/>
          <w:szCs w:val="24"/>
          <w:lang w:val="en-US"/>
        </w:rPr>
        <w:t>URL</w:t>
      </w:r>
      <w:r w:rsidRPr="005478F6">
        <w:rPr>
          <w:rFonts w:ascii="Times New Roman" w:hAnsi="Times New Roman" w:cs="Times New Roman"/>
          <w:sz w:val="24"/>
          <w:szCs w:val="24"/>
        </w:rPr>
        <w:t>. http://www.studfiles.ru/preview/3103760/. Дата обращения 11 мая 2017 г.</w:t>
      </w:r>
    </w:p>
  </w:footnote>
  <w:footnote w:id="12">
    <w:p w:rsidR="001467B6" w:rsidRPr="00BB49C8" w:rsidRDefault="001467B6" w:rsidP="00BB49C8">
      <w:pPr>
        <w:pStyle w:val="a3"/>
        <w:spacing w:line="360" w:lineRule="auto"/>
        <w:jc w:val="both"/>
        <w:rPr>
          <w:rFonts w:ascii="Times New Roman" w:hAnsi="Times New Roman" w:cs="Times New Roman"/>
          <w:sz w:val="24"/>
          <w:szCs w:val="24"/>
        </w:rPr>
      </w:pPr>
      <w:r w:rsidRPr="00BB49C8">
        <w:rPr>
          <w:rStyle w:val="a5"/>
          <w:rFonts w:ascii="Times New Roman" w:hAnsi="Times New Roman" w:cs="Times New Roman"/>
          <w:color w:val="000000" w:themeColor="text1"/>
          <w:sz w:val="24"/>
          <w:szCs w:val="24"/>
        </w:rPr>
        <w:footnoteRef/>
      </w:r>
      <w:r w:rsidRPr="00BB49C8">
        <w:rPr>
          <w:rFonts w:ascii="Times New Roman" w:hAnsi="Times New Roman" w:cs="Times New Roman"/>
          <w:color w:val="000000" w:themeColor="text1"/>
          <w:sz w:val="24"/>
          <w:szCs w:val="24"/>
        </w:rPr>
        <w:t xml:space="preserve"> </w:t>
      </w:r>
      <w:proofErr w:type="spellStart"/>
      <w:r w:rsidRPr="00BB49C8">
        <w:rPr>
          <w:rFonts w:ascii="Times New Roman" w:hAnsi="Times New Roman" w:cs="Times New Roman"/>
          <w:color w:val="000000" w:themeColor="text1"/>
          <w:sz w:val="24"/>
          <w:szCs w:val="24"/>
        </w:rPr>
        <w:t>Голубов</w:t>
      </w:r>
      <w:proofErr w:type="spellEnd"/>
      <w:r w:rsidRPr="00BB49C8">
        <w:rPr>
          <w:rFonts w:ascii="Times New Roman" w:hAnsi="Times New Roman" w:cs="Times New Roman"/>
          <w:color w:val="000000" w:themeColor="text1"/>
          <w:sz w:val="24"/>
          <w:szCs w:val="24"/>
        </w:rPr>
        <w:t xml:space="preserve"> А.П., Марьин А. В., Чуев Г.В. Аспекты управления отраслевой диверсификацией кредитного портфеля и показателями концентрации // Управление финансовыми рисками. - 2010. - № 3. - С. 160с.</w:t>
      </w:r>
    </w:p>
  </w:footnote>
  <w:footnote w:id="13">
    <w:p w:rsidR="001467B6" w:rsidRPr="00492A1F" w:rsidRDefault="001467B6" w:rsidP="00BB49C8">
      <w:pPr>
        <w:pStyle w:val="a3"/>
        <w:spacing w:line="360" w:lineRule="auto"/>
        <w:jc w:val="both"/>
      </w:pPr>
      <w:r w:rsidRPr="00BB49C8">
        <w:rPr>
          <w:rStyle w:val="a5"/>
          <w:rFonts w:ascii="Times New Roman" w:hAnsi="Times New Roman" w:cs="Times New Roman"/>
          <w:sz w:val="24"/>
          <w:szCs w:val="24"/>
        </w:rPr>
        <w:footnoteRef/>
      </w:r>
      <w:r w:rsidRPr="00BB49C8">
        <w:rPr>
          <w:rFonts w:ascii="Times New Roman" w:hAnsi="Times New Roman" w:cs="Times New Roman"/>
          <w:sz w:val="24"/>
          <w:szCs w:val="24"/>
        </w:rPr>
        <w:t xml:space="preserve"> Особенности банковской системы России. Режим доступа:</w:t>
      </w:r>
      <w:r>
        <w:rPr>
          <w:rFonts w:ascii="Times New Roman" w:hAnsi="Times New Roman" w:cs="Times New Roman"/>
          <w:sz w:val="24"/>
          <w:szCs w:val="24"/>
        </w:rPr>
        <w:t xml:space="preserve"> </w:t>
      </w:r>
      <w:r w:rsidRPr="00BB49C8">
        <w:rPr>
          <w:rFonts w:ascii="Times New Roman" w:hAnsi="Times New Roman" w:cs="Times New Roman"/>
          <w:sz w:val="24"/>
          <w:szCs w:val="24"/>
          <w:lang w:val="en-US"/>
        </w:rPr>
        <w:t>URL</w:t>
      </w:r>
      <w:r w:rsidRPr="00BB49C8">
        <w:rPr>
          <w:rFonts w:ascii="Times New Roman" w:hAnsi="Times New Roman" w:cs="Times New Roman"/>
          <w:sz w:val="24"/>
          <w:szCs w:val="24"/>
        </w:rPr>
        <w:t>.</w:t>
      </w:r>
      <w:hyperlink r:id="rId5" w:history="1">
        <w:r w:rsidRPr="00BB49C8">
          <w:rPr>
            <w:rStyle w:val="a6"/>
            <w:rFonts w:ascii="Times New Roman" w:hAnsi="Times New Roman" w:cs="Times New Roman"/>
            <w:sz w:val="24"/>
            <w:szCs w:val="24"/>
          </w:rPr>
          <w:t>http://www.studfiles.ru/preview/845801/page:6/</w:t>
        </w:r>
      </w:hyperlink>
      <w:r w:rsidRPr="00BB49C8">
        <w:rPr>
          <w:rFonts w:ascii="Times New Roman" w:hAnsi="Times New Roman" w:cs="Times New Roman"/>
          <w:sz w:val="24"/>
          <w:szCs w:val="24"/>
        </w:rPr>
        <w:t>. Дата обращения 25 апреля 2017 г.</w:t>
      </w:r>
    </w:p>
  </w:footnote>
  <w:footnote w:id="14">
    <w:p w:rsidR="001467B6" w:rsidRPr="00965A8B" w:rsidRDefault="001467B6" w:rsidP="00BB49C8">
      <w:pPr>
        <w:pStyle w:val="a3"/>
        <w:spacing w:line="360" w:lineRule="auto"/>
        <w:rPr>
          <w:rFonts w:ascii="Times New Roman" w:hAnsi="Times New Roman" w:cs="Times New Roman"/>
          <w:sz w:val="24"/>
          <w:szCs w:val="24"/>
        </w:rPr>
      </w:pPr>
      <w:r w:rsidRPr="00965A8B">
        <w:rPr>
          <w:rStyle w:val="a5"/>
          <w:rFonts w:ascii="Times New Roman" w:hAnsi="Times New Roman" w:cs="Times New Roman"/>
          <w:sz w:val="24"/>
          <w:szCs w:val="24"/>
        </w:rPr>
        <w:footnoteRef/>
      </w:r>
      <w:r w:rsidR="00F92F11">
        <w:rPr>
          <w:rFonts w:ascii="Times New Roman" w:hAnsi="Times New Roman" w:cs="Times New Roman"/>
          <w:sz w:val="24"/>
          <w:szCs w:val="24"/>
        </w:rPr>
        <w:t xml:space="preserve"> </w:t>
      </w:r>
      <w:proofErr w:type="spellStart"/>
      <w:r w:rsidR="00F92F11">
        <w:rPr>
          <w:rFonts w:ascii="Times New Roman" w:hAnsi="Times New Roman" w:cs="Times New Roman"/>
          <w:sz w:val="24"/>
          <w:szCs w:val="24"/>
        </w:rPr>
        <w:t>Жевлаков</w:t>
      </w:r>
      <w:proofErr w:type="spellEnd"/>
      <w:r w:rsidR="00F92F11">
        <w:rPr>
          <w:rFonts w:ascii="Times New Roman" w:hAnsi="Times New Roman" w:cs="Times New Roman"/>
          <w:sz w:val="24"/>
          <w:szCs w:val="24"/>
        </w:rPr>
        <w:t xml:space="preserve"> В.З. </w:t>
      </w:r>
      <w:r w:rsidRPr="00965A8B">
        <w:rPr>
          <w:rFonts w:ascii="Times New Roman" w:hAnsi="Times New Roman" w:cs="Times New Roman"/>
          <w:sz w:val="24"/>
          <w:szCs w:val="24"/>
        </w:rPr>
        <w:t>Проблемы и перспе</w:t>
      </w:r>
      <w:r w:rsidR="00F92F11">
        <w:rPr>
          <w:rFonts w:ascii="Times New Roman" w:hAnsi="Times New Roman" w:cs="Times New Roman"/>
          <w:sz w:val="24"/>
          <w:szCs w:val="24"/>
        </w:rPr>
        <w:t>ктивы развития банковской сферы//Финансы и кре</w:t>
      </w:r>
      <w:r w:rsidRPr="00965A8B">
        <w:rPr>
          <w:rFonts w:ascii="Times New Roman" w:hAnsi="Times New Roman" w:cs="Times New Roman"/>
          <w:sz w:val="24"/>
          <w:szCs w:val="24"/>
        </w:rPr>
        <w:t>дит. – 2008 №42. – с. 10-14</w:t>
      </w:r>
    </w:p>
  </w:footnote>
  <w:footnote w:id="15">
    <w:p w:rsidR="001467B6" w:rsidRPr="00BB49C8" w:rsidRDefault="001467B6" w:rsidP="00BB49C8">
      <w:pPr>
        <w:pStyle w:val="a3"/>
        <w:spacing w:line="360" w:lineRule="auto"/>
        <w:rPr>
          <w:rFonts w:ascii="Times New Roman" w:hAnsi="Times New Roman" w:cs="Times New Roman"/>
          <w:color w:val="000000" w:themeColor="text1"/>
          <w:sz w:val="24"/>
          <w:szCs w:val="24"/>
        </w:rPr>
      </w:pPr>
      <w:r w:rsidRPr="00965A8B">
        <w:rPr>
          <w:rStyle w:val="a5"/>
          <w:rFonts w:ascii="Times New Roman" w:hAnsi="Times New Roman" w:cs="Times New Roman"/>
          <w:sz w:val="24"/>
          <w:szCs w:val="24"/>
        </w:rPr>
        <w:footnoteRef/>
      </w:r>
      <w:r w:rsidRPr="00965A8B">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Особенности и принципы банковской системы. Режим доступа: </w:t>
      </w:r>
      <w:r>
        <w:rPr>
          <w:rFonts w:ascii="Times New Roman" w:hAnsi="Times New Roman" w:cs="Times New Roman"/>
          <w:color w:val="000000" w:themeColor="text1"/>
          <w:sz w:val="24"/>
          <w:szCs w:val="24"/>
          <w:lang w:val="en-US"/>
        </w:rPr>
        <w:t>URL</w:t>
      </w:r>
      <w:r>
        <w:rPr>
          <w:rFonts w:ascii="Times New Roman" w:hAnsi="Times New Roman" w:cs="Times New Roman"/>
          <w:color w:val="000000" w:themeColor="text1"/>
          <w:sz w:val="24"/>
          <w:szCs w:val="24"/>
        </w:rPr>
        <w:t>.http://life</w:t>
      </w:r>
      <w:r w:rsidRPr="00BB49C8">
        <w:rPr>
          <w:rFonts w:ascii="Times New Roman" w:hAnsi="Times New Roman" w:cs="Times New Roman"/>
          <w:color w:val="000000" w:themeColor="text1"/>
          <w:sz w:val="24"/>
          <w:szCs w:val="24"/>
        </w:rPr>
        <w:t>prog.ru</w:t>
      </w:r>
      <w:r>
        <w:rPr>
          <w:rFonts w:ascii="Times New Roman" w:hAnsi="Times New Roman" w:cs="Times New Roman"/>
          <w:color w:val="000000" w:themeColor="text1"/>
          <w:sz w:val="24"/>
          <w:szCs w:val="24"/>
        </w:rPr>
        <w:t>//</w:t>
      </w:r>
      <w:r w:rsidRPr="00BB49C8">
        <w:rPr>
          <w:rFonts w:ascii="Times New Roman" w:hAnsi="Times New Roman" w:cs="Times New Roman"/>
          <w:color w:val="000000" w:themeColor="text1"/>
          <w:sz w:val="24"/>
          <w:szCs w:val="24"/>
        </w:rPr>
        <w:t>/2_94409_osobennosti-i-printsipi-bankovskoy-deyatelnosti.html</w:t>
      </w:r>
      <w:r>
        <w:rPr>
          <w:rFonts w:ascii="Times New Roman" w:hAnsi="Times New Roman" w:cs="Times New Roman"/>
          <w:color w:val="000000" w:themeColor="text1"/>
          <w:sz w:val="24"/>
          <w:szCs w:val="24"/>
        </w:rPr>
        <w:t>. Дата обращения 25 апреля 2017 г.</w:t>
      </w:r>
    </w:p>
  </w:footnote>
  <w:footnote w:id="16">
    <w:p w:rsidR="001467B6" w:rsidRPr="00A078B9" w:rsidRDefault="001467B6" w:rsidP="00F92F11">
      <w:pPr>
        <w:pStyle w:val="a3"/>
        <w:spacing w:line="360" w:lineRule="auto"/>
      </w:pPr>
      <w:r w:rsidRPr="00A078B9">
        <w:rPr>
          <w:rStyle w:val="a5"/>
          <w:rFonts w:ascii="Times New Roman" w:hAnsi="Times New Roman" w:cs="Times New Roman"/>
          <w:sz w:val="24"/>
          <w:szCs w:val="24"/>
        </w:rPr>
        <w:footnoteRef/>
      </w:r>
      <w:r w:rsidRPr="00A078B9">
        <w:rPr>
          <w:rFonts w:ascii="Times New Roman" w:hAnsi="Times New Roman" w:cs="Times New Roman"/>
          <w:sz w:val="24"/>
          <w:szCs w:val="24"/>
        </w:rPr>
        <w:t xml:space="preserve"> Становление российской банковской системы. Режим доступа: </w:t>
      </w:r>
      <w:r w:rsidRPr="00A078B9">
        <w:rPr>
          <w:rFonts w:ascii="Times New Roman" w:hAnsi="Times New Roman" w:cs="Times New Roman"/>
          <w:sz w:val="24"/>
          <w:szCs w:val="24"/>
          <w:lang w:val="en-US"/>
        </w:rPr>
        <w:t>URL</w:t>
      </w:r>
      <w:r w:rsidRPr="00A078B9">
        <w:rPr>
          <w:rFonts w:ascii="Times New Roman" w:hAnsi="Times New Roman" w:cs="Times New Roman"/>
          <w:sz w:val="24"/>
          <w:szCs w:val="24"/>
        </w:rPr>
        <w:t>.http://www.funansust.ru/bankovskaya-sistema/istoriya-zarozhdeniya/103. Дата обращения 26 апреля 2017 г.</w:t>
      </w:r>
    </w:p>
  </w:footnote>
  <w:footnote w:id="17">
    <w:p w:rsidR="001467B6" w:rsidRPr="0028248E" w:rsidRDefault="001467B6" w:rsidP="004A5A95">
      <w:pPr>
        <w:pStyle w:val="a3"/>
        <w:spacing w:line="360" w:lineRule="auto"/>
        <w:jc w:val="both"/>
        <w:rPr>
          <w:rFonts w:ascii="Times New Roman" w:hAnsi="Times New Roman" w:cs="Times New Roman"/>
          <w:sz w:val="24"/>
          <w:szCs w:val="24"/>
        </w:rPr>
      </w:pPr>
      <w:r w:rsidRPr="004A5A95">
        <w:rPr>
          <w:rStyle w:val="a5"/>
          <w:rFonts w:ascii="Times New Roman" w:hAnsi="Times New Roman" w:cs="Times New Roman"/>
          <w:sz w:val="24"/>
          <w:szCs w:val="24"/>
        </w:rPr>
        <w:footnoteRef/>
      </w:r>
      <w:r w:rsidRPr="004A5A95">
        <w:rPr>
          <w:rFonts w:ascii="Times New Roman" w:hAnsi="Times New Roman" w:cs="Times New Roman"/>
          <w:sz w:val="24"/>
          <w:szCs w:val="24"/>
        </w:rPr>
        <w:t xml:space="preserve">Основные этапы развития и состояние современной банковской системы. Режим </w:t>
      </w:r>
      <w:r w:rsidRPr="0028248E">
        <w:rPr>
          <w:rFonts w:ascii="Times New Roman" w:hAnsi="Times New Roman" w:cs="Times New Roman"/>
          <w:sz w:val="24"/>
          <w:szCs w:val="24"/>
        </w:rPr>
        <w:t>доступа:</w:t>
      </w:r>
      <w:r w:rsidRPr="0028248E">
        <w:rPr>
          <w:rFonts w:ascii="Times New Roman" w:hAnsi="Times New Roman" w:cs="Times New Roman"/>
          <w:sz w:val="24"/>
          <w:szCs w:val="24"/>
          <w:lang w:val="en-US"/>
        </w:rPr>
        <w:t>URL</w:t>
      </w:r>
      <w:r w:rsidRPr="0028248E">
        <w:rPr>
          <w:rFonts w:ascii="Times New Roman" w:hAnsi="Times New Roman" w:cs="Times New Roman"/>
          <w:sz w:val="24"/>
          <w:szCs w:val="24"/>
        </w:rPr>
        <w:t>.//</w:t>
      </w:r>
      <w:r w:rsidRPr="0028248E">
        <w:rPr>
          <w:rFonts w:ascii="Times New Roman" w:hAnsi="Times New Roman" w:cs="Times New Roman"/>
          <w:sz w:val="24"/>
          <w:szCs w:val="24"/>
          <w:lang w:val="en-US"/>
        </w:rPr>
        <w:t>http</w:t>
      </w:r>
      <w:r w:rsidRPr="0028248E">
        <w:rPr>
          <w:rFonts w:ascii="Times New Roman" w:hAnsi="Times New Roman" w:cs="Times New Roman"/>
          <w:sz w:val="24"/>
          <w:szCs w:val="24"/>
        </w:rPr>
        <w:t xml:space="preserve">// </w:t>
      </w:r>
      <w:hyperlink r:id="rId6" w:history="1">
        <w:r w:rsidRPr="0028248E">
          <w:rPr>
            <w:rStyle w:val="a6"/>
            <w:rFonts w:ascii="Times New Roman" w:hAnsi="Times New Roman" w:cs="Times New Roman"/>
            <w:sz w:val="24"/>
            <w:szCs w:val="24"/>
            <w:lang w:val="en-US"/>
          </w:rPr>
          <w:t>www</w:t>
        </w:r>
        <w:r w:rsidRPr="0028248E">
          <w:rPr>
            <w:rStyle w:val="a6"/>
            <w:rFonts w:ascii="Times New Roman" w:hAnsi="Times New Roman" w:cs="Times New Roman"/>
            <w:sz w:val="24"/>
            <w:szCs w:val="24"/>
          </w:rPr>
          <w:t>.</w:t>
        </w:r>
        <w:r w:rsidRPr="0028248E">
          <w:rPr>
            <w:rStyle w:val="a6"/>
            <w:rFonts w:ascii="Times New Roman" w:hAnsi="Times New Roman" w:cs="Times New Roman"/>
            <w:sz w:val="24"/>
            <w:szCs w:val="24"/>
            <w:lang w:val="en-US"/>
          </w:rPr>
          <w:t>at</w:t>
        </w:r>
        <w:r w:rsidRPr="0028248E">
          <w:rPr>
            <w:rStyle w:val="a6"/>
            <w:rFonts w:ascii="Times New Roman" w:hAnsi="Times New Roman" w:cs="Times New Roman"/>
            <w:sz w:val="24"/>
            <w:szCs w:val="24"/>
          </w:rPr>
          <w:t>-</w:t>
        </w:r>
        <w:r w:rsidRPr="0028248E">
          <w:rPr>
            <w:rStyle w:val="a6"/>
            <w:rFonts w:ascii="Times New Roman" w:hAnsi="Times New Roman" w:cs="Times New Roman"/>
            <w:sz w:val="24"/>
            <w:szCs w:val="24"/>
            <w:lang w:val="en-US"/>
          </w:rPr>
          <w:t>bank</w:t>
        </w:r>
        <w:r w:rsidRPr="0028248E">
          <w:rPr>
            <w:rStyle w:val="a6"/>
            <w:rFonts w:ascii="Times New Roman" w:hAnsi="Times New Roman" w:cs="Times New Roman"/>
            <w:sz w:val="24"/>
            <w:szCs w:val="24"/>
          </w:rPr>
          <w:t>.</w:t>
        </w:r>
        <w:proofErr w:type="spellStart"/>
        <w:r w:rsidRPr="0028248E">
          <w:rPr>
            <w:rStyle w:val="a6"/>
            <w:rFonts w:ascii="Times New Roman" w:hAnsi="Times New Roman" w:cs="Times New Roman"/>
            <w:sz w:val="24"/>
            <w:szCs w:val="24"/>
            <w:lang w:val="en-US"/>
          </w:rPr>
          <w:t>ru</w:t>
        </w:r>
        <w:proofErr w:type="spellEnd"/>
      </w:hyperlink>
      <w:r w:rsidRPr="0028248E">
        <w:rPr>
          <w:rFonts w:ascii="Times New Roman" w:hAnsi="Times New Roman" w:cs="Times New Roman"/>
          <w:sz w:val="24"/>
          <w:szCs w:val="24"/>
        </w:rPr>
        <w:t>. Дата обращения: 27 апреля 2017 г.</w:t>
      </w:r>
    </w:p>
  </w:footnote>
  <w:footnote w:id="18">
    <w:p w:rsidR="001467B6" w:rsidRDefault="001467B6">
      <w:pPr>
        <w:pStyle w:val="a3"/>
      </w:pPr>
      <w:r w:rsidRPr="0028248E">
        <w:rPr>
          <w:rStyle w:val="a5"/>
          <w:rFonts w:ascii="Times New Roman" w:hAnsi="Times New Roman" w:cs="Times New Roman"/>
          <w:sz w:val="24"/>
          <w:szCs w:val="24"/>
        </w:rPr>
        <w:footnoteRef/>
      </w:r>
      <w:r w:rsidRPr="0028248E">
        <w:rPr>
          <w:rFonts w:ascii="Times New Roman" w:hAnsi="Times New Roman" w:cs="Times New Roman"/>
          <w:sz w:val="24"/>
          <w:szCs w:val="24"/>
        </w:rPr>
        <w:t xml:space="preserve"> Тарасенко О. А. Особенности банковской системы РФ. Банковская система РФ. 2011. С.13.</w:t>
      </w:r>
    </w:p>
  </w:footnote>
  <w:footnote w:id="19">
    <w:p w:rsidR="001467B6" w:rsidRPr="004A5A95" w:rsidRDefault="001467B6" w:rsidP="004A5A95">
      <w:pPr>
        <w:pStyle w:val="a3"/>
        <w:spacing w:line="360" w:lineRule="auto"/>
        <w:jc w:val="both"/>
        <w:rPr>
          <w:rFonts w:ascii="Times New Roman" w:hAnsi="Times New Roman" w:cs="Times New Roman"/>
          <w:sz w:val="24"/>
          <w:szCs w:val="24"/>
        </w:rPr>
      </w:pPr>
      <w:r w:rsidRPr="004A5A95">
        <w:rPr>
          <w:rStyle w:val="a5"/>
          <w:rFonts w:ascii="Times New Roman" w:hAnsi="Times New Roman" w:cs="Times New Roman"/>
          <w:sz w:val="24"/>
          <w:szCs w:val="24"/>
        </w:rPr>
        <w:footnoteRef/>
      </w:r>
      <w:r w:rsidRPr="004A5A95">
        <w:rPr>
          <w:rFonts w:ascii="Times New Roman" w:hAnsi="Times New Roman" w:cs="Times New Roman"/>
          <w:sz w:val="24"/>
          <w:szCs w:val="24"/>
        </w:rPr>
        <w:t xml:space="preserve"> Проблемы бан</w:t>
      </w:r>
      <w:r w:rsidR="00F92F11">
        <w:rPr>
          <w:rFonts w:ascii="Times New Roman" w:hAnsi="Times New Roman" w:cs="Times New Roman"/>
          <w:sz w:val="24"/>
          <w:szCs w:val="24"/>
        </w:rPr>
        <w:t xml:space="preserve">ковской системы. Режим </w:t>
      </w:r>
      <w:proofErr w:type="spellStart"/>
      <w:r w:rsidR="00F92F11">
        <w:rPr>
          <w:rFonts w:ascii="Times New Roman" w:hAnsi="Times New Roman" w:cs="Times New Roman"/>
          <w:sz w:val="24"/>
          <w:szCs w:val="24"/>
        </w:rPr>
        <w:t>доступа:</w:t>
      </w:r>
      <w:hyperlink r:id="rId7" w:history="1">
        <w:r w:rsidRPr="004A5A95">
          <w:rPr>
            <w:rStyle w:val="a6"/>
            <w:rFonts w:ascii="Times New Roman" w:hAnsi="Times New Roman" w:cs="Times New Roman"/>
            <w:sz w:val="24"/>
            <w:szCs w:val="24"/>
          </w:rPr>
          <w:t>URL:www.science-education.ru</w:t>
        </w:r>
        <w:proofErr w:type="spellEnd"/>
        <w:r w:rsidRPr="004A5A95">
          <w:rPr>
            <w:rStyle w:val="a6"/>
            <w:rFonts w:ascii="Times New Roman" w:hAnsi="Times New Roman" w:cs="Times New Roman"/>
            <w:sz w:val="24"/>
            <w:szCs w:val="24"/>
          </w:rPr>
          <w:t>/121-18066</w:t>
        </w:r>
      </w:hyperlink>
      <w:r w:rsidRPr="004A5A95">
        <w:rPr>
          <w:rFonts w:ascii="Times New Roman" w:hAnsi="Times New Roman" w:cs="Times New Roman"/>
          <w:sz w:val="24"/>
          <w:szCs w:val="24"/>
        </w:rPr>
        <w:t>. Дата обращения 27 апреля 2017 г.</w:t>
      </w:r>
    </w:p>
    <w:p w:rsidR="001467B6" w:rsidRDefault="001467B6" w:rsidP="003566E4">
      <w:pPr>
        <w:pStyle w:val="a3"/>
      </w:pPr>
    </w:p>
  </w:footnote>
  <w:footnote w:id="20">
    <w:p w:rsidR="001467B6" w:rsidRPr="00D400CA" w:rsidRDefault="001467B6">
      <w:pPr>
        <w:pStyle w:val="a3"/>
        <w:rPr>
          <w:rFonts w:ascii="Times New Roman" w:hAnsi="Times New Roman" w:cs="Times New Roman"/>
          <w:sz w:val="24"/>
          <w:szCs w:val="24"/>
        </w:rPr>
      </w:pPr>
      <w:r w:rsidRPr="00D400CA">
        <w:rPr>
          <w:rStyle w:val="a5"/>
          <w:rFonts w:ascii="Times New Roman" w:hAnsi="Times New Roman" w:cs="Times New Roman"/>
          <w:sz w:val="24"/>
          <w:szCs w:val="24"/>
        </w:rPr>
        <w:footnoteRef/>
      </w:r>
      <w:r w:rsidRPr="00D400CA">
        <w:rPr>
          <w:rFonts w:ascii="Times New Roman" w:hAnsi="Times New Roman" w:cs="Times New Roman"/>
          <w:sz w:val="24"/>
          <w:szCs w:val="24"/>
        </w:rPr>
        <w:t xml:space="preserve"> Отчет о развитии банковского сектора и банковского надзора за 2014 год. Режим доступа: </w:t>
      </w:r>
      <w:r w:rsidRPr="00D400CA">
        <w:rPr>
          <w:rFonts w:ascii="Times New Roman" w:hAnsi="Times New Roman" w:cs="Times New Roman"/>
          <w:sz w:val="24"/>
          <w:szCs w:val="24"/>
          <w:lang w:val="en-US"/>
        </w:rPr>
        <w:t>URL</w:t>
      </w:r>
      <w:r w:rsidRPr="00D400CA">
        <w:rPr>
          <w:rFonts w:ascii="Times New Roman" w:hAnsi="Times New Roman" w:cs="Times New Roman"/>
          <w:sz w:val="24"/>
          <w:szCs w:val="24"/>
        </w:rPr>
        <w:t xml:space="preserve">. </w:t>
      </w:r>
      <w:hyperlink r:id="rId8" w:history="1">
        <w:r w:rsidRPr="00D400CA">
          <w:rPr>
            <w:rStyle w:val="a6"/>
            <w:rFonts w:ascii="Times New Roman" w:hAnsi="Times New Roman" w:cs="Times New Roman"/>
            <w:sz w:val="24"/>
            <w:szCs w:val="24"/>
          </w:rPr>
          <w:t>http://www.cbr.ru/publ/?PrtId=nadzor</w:t>
        </w:r>
      </w:hyperlink>
      <w:r w:rsidRPr="00D400CA">
        <w:rPr>
          <w:rFonts w:ascii="Times New Roman" w:hAnsi="Times New Roman" w:cs="Times New Roman"/>
          <w:sz w:val="24"/>
          <w:szCs w:val="24"/>
        </w:rPr>
        <w:t>. Дата обращения 27 апреля 2017 г.</w:t>
      </w:r>
    </w:p>
  </w:footnote>
  <w:footnote w:id="21">
    <w:p w:rsidR="001467B6" w:rsidRPr="004A5A95" w:rsidRDefault="001467B6" w:rsidP="004A5A95">
      <w:pPr>
        <w:pStyle w:val="a3"/>
        <w:spacing w:line="360" w:lineRule="auto"/>
        <w:jc w:val="both"/>
        <w:rPr>
          <w:sz w:val="24"/>
          <w:szCs w:val="24"/>
        </w:rPr>
      </w:pPr>
      <w:r w:rsidRPr="004A5A95">
        <w:rPr>
          <w:rStyle w:val="a5"/>
          <w:rFonts w:ascii="Times New Roman" w:hAnsi="Times New Roman" w:cs="Times New Roman"/>
          <w:sz w:val="24"/>
          <w:szCs w:val="24"/>
        </w:rPr>
        <w:footnoteRef/>
      </w:r>
      <w:r>
        <w:rPr>
          <w:rFonts w:ascii="Times New Roman" w:hAnsi="Times New Roman" w:cs="Times New Roman"/>
          <w:sz w:val="24"/>
          <w:szCs w:val="24"/>
        </w:rPr>
        <w:t xml:space="preserve"> Банковская деятельность</w:t>
      </w:r>
      <w:r w:rsidRPr="004A5A95">
        <w:rPr>
          <w:rFonts w:ascii="Times New Roman" w:hAnsi="Times New Roman" w:cs="Times New Roman"/>
          <w:sz w:val="24"/>
          <w:szCs w:val="24"/>
        </w:rPr>
        <w:t xml:space="preserve">. Режим </w:t>
      </w:r>
      <w:proofErr w:type="spellStart"/>
      <w:r w:rsidRPr="004A5A95">
        <w:rPr>
          <w:rFonts w:ascii="Times New Roman" w:hAnsi="Times New Roman" w:cs="Times New Roman"/>
          <w:sz w:val="24"/>
          <w:szCs w:val="24"/>
        </w:rPr>
        <w:t>доступа:URL</w:t>
      </w:r>
      <w:proofErr w:type="spellEnd"/>
      <w:r w:rsidRPr="004A5A95">
        <w:rPr>
          <w:rFonts w:ascii="Times New Roman" w:hAnsi="Times New Roman" w:cs="Times New Roman"/>
          <w:sz w:val="24"/>
          <w:szCs w:val="24"/>
        </w:rPr>
        <w:t>.</w:t>
      </w:r>
      <w:r w:rsidRPr="004A5A95">
        <w:rPr>
          <w:rFonts w:ascii="Times New Roman" w:hAnsi="Times New Roman" w:cs="Times New Roman"/>
          <w:sz w:val="24"/>
          <w:szCs w:val="24"/>
          <w:lang w:val="en-US"/>
        </w:rPr>
        <w:t>www</w:t>
      </w:r>
      <w:r w:rsidRPr="004A5A95">
        <w:rPr>
          <w:rFonts w:ascii="Times New Roman" w:hAnsi="Times New Roman" w:cs="Times New Roman"/>
          <w:sz w:val="24"/>
          <w:szCs w:val="24"/>
        </w:rPr>
        <w:t>.e-koncept.ru/2015/15333.Дата обращения 30 апреля 2017 г.</w:t>
      </w:r>
    </w:p>
  </w:footnote>
  <w:footnote w:id="22">
    <w:p w:rsidR="001467B6" w:rsidRPr="002E3D80" w:rsidRDefault="001467B6" w:rsidP="002E3D80">
      <w:pPr>
        <w:pStyle w:val="a3"/>
        <w:spacing w:line="360" w:lineRule="auto"/>
        <w:jc w:val="both"/>
        <w:rPr>
          <w:rFonts w:ascii="Times New Roman" w:hAnsi="Times New Roman" w:cs="Times New Roman"/>
          <w:sz w:val="24"/>
          <w:szCs w:val="24"/>
        </w:rPr>
      </w:pPr>
      <w:r w:rsidRPr="002E3D80">
        <w:rPr>
          <w:rStyle w:val="a5"/>
          <w:rFonts w:ascii="Times New Roman" w:hAnsi="Times New Roman" w:cs="Times New Roman"/>
          <w:sz w:val="24"/>
          <w:szCs w:val="24"/>
        </w:rPr>
        <w:footnoteRef/>
      </w:r>
      <w:r w:rsidRPr="002E3D80">
        <w:rPr>
          <w:rFonts w:ascii="Times New Roman" w:hAnsi="Times New Roman" w:cs="Times New Roman"/>
          <w:sz w:val="24"/>
          <w:szCs w:val="24"/>
        </w:rPr>
        <w:t xml:space="preserve"> Современное состояние банковского </w:t>
      </w:r>
      <w:proofErr w:type="spellStart"/>
      <w:proofErr w:type="gramStart"/>
      <w:r w:rsidRPr="002E3D80">
        <w:rPr>
          <w:rFonts w:ascii="Times New Roman" w:hAnsi="Times New Roman" w:cs="Times New Roman"/>
          <w:sz w:val="24"/>
          <w:szCs w:val="24"/>
        </w:rPr>
        <w:t>сектора.Режим</w:t>
      </w:r>
      <w:proofErr w:type="spellEnd"/>
      <w:proofErr w:type="gramEnd"/>
      <w:r w:rsidRPr="002E3D80">
        <w:rPr>
          <w:rFonts w:ascii="Times New Roman" w:hAnsi="Times New Roman" w:cs="Times New Roman"/>
          <w:sz w:val="24"/>
          <w:szCs w:val="24"/>
        </w:rPr>
        <w:t xml:space="preserve"> доступа: </w:t>
      </w:r>
      <w:r w:rsidRPr="002E3D80">
        <w:rPr>
          <w:rFonts w:ascii="Times New Roman" w:hAnsi="Times New Roman" w:cs="Times New Roman"/>
          <w:sz w:val="24"/>
          <w:szCs w:val="24"/>
          <w:lang w:val="en-US"/>
        </w:rPr>
        <w:t>URL</w:t>
      </w:r>
      <w:r w:rsidRPr="002E3D80">
        <w:rPr>
          <w:rFonts w:ascii="Times New Roman" w:hAnsi="Times New Roman" w:cs="Times New Roman"/>
          <w:sz w:val="24"/>
          <w:szCs w:val="24"/>
        </w:rPr>
        <w:t>.</w:t>
      </w:r>
      <w:r w:rsidRPr="002E3D80">
        <w:rPr>
          <w:rFonts w:ascii="Times New Roman" w:hAnsi="Times New Roman" w:cs="Times New Roman"/>
          <w:sz w:val="24"/>
          <w:szCs w:val="24"/>
          <w:lang w:val="en-US"/>
        </w:rPr>
        <w:t>https</w:t>
      </w:r>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moluch</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ru</w:t>
      </w:r>
      <w:proofErr w:type="spellEnd"/>
      <w:r w:rsidRPr="002E3D80">
        <w:rPr>
          <w:rFonts w:ascii="Times New Roman" w:hAnsi="Times New Roman" w:cs="Times New Roman"/>
          <w:sz w:val="24"/>
          <w:szCs w:val="24"/>
        </w:rPr>
        <w:t>/</w:t>
      </w:r>
      <w:r w:rsidRPr="002E3D80">
        <w:rPr>
          <w:rFonts w:ascii="Times New Roman" w:hAnsi="Times New Roman" w:cs="Times New Roman"/>
          <w:sz w:val="24"/>
          <w:szCs w:val="24"/>
          <w:lang w:val="en-US"/>
        </w:rPr>
        <w:t>archive</w:t>
      </w:r>
      <w:r w:rsidRPr="002E3D80">
        <w:rPr>
          <w:rFonts w:ascii="Times New Roman" w:hAnsi="Times New Roman" w:cs="Times New Roman"/>
          <w:sz w:val="24"/>
          <w:szCs w:val="24"/>
        </w:rPr>
        <w:t>/135/37800/. Дата обращения 30 апреля 2017 г.</w:t>
      </w:r>
    </w:p>
  </w:footnote>
  <w:footnote w:id="23">
    <w:p w:rsidR="001467B6" w:rsidRPr="002E3D80" w:rsidRDefault="001467B6" w:rsidP="002E3D80">
      <w:pPr>
        <w:pStyle w:val="a3"/>
        <w:spacing w:line="360" w:lineRule="auto"/>
        <w:jc w:val="both"/>
      </w:pPr>
      <w:r w:rsidRPr="002E3D80">
        <w:rPr>
          <w:rStyle w:val="a5"/>
          <w:rFonts w:ascii="Times New Roman" w:hAnsi="Times New Roman" w:cs="Times New Roman"/>
          <w:sz w:val="24"/>
          <w:szCs w:val="24"/>
        </w:rPr>
        <w:footnoteRef/>
      </w:r>
      <w:r w:rsidRPr="002E3D80">
        <w:rPr>
          <w:rFonts w:ascii="Times New Roman" w:hAnsi="Times New Roman" w:cs="Times New Roman"/>
          <w:sz w:val="24"/>
          <w:szCs w:val="24"/>
        </w:rPr>
        <w:t xml:space="preserve"> Состояние банков на 2015 г. Режим доступа: </w:t>
      </w:r>
      <w:r w:rsidRPr="002E3D80">
        <w:rPr>
          <w:rFonts w:ascii="Times New Roman" w:hAnsi="Times New Roman" w:cs="Times New Roman"/>
          <w:sz w:val="24"/>
          <w:szCs w:val="24"/>
          <w:lang w:val="en-US"/>
        </w:rPr>
        <w:t>URL</w:t>
      </w:r>
      <w:r w:rsidRPr="002E3D80">
        <w:rPr>
          <w:rFonts w:ascii="Times New Roman" w:hAnsi="Times New Roman" w:cs="Times New Roman"/>
          <w:sz w:val="24"/>
          <w:szCs w:val="24"/>
        </w:rPr>
        <w:t xml:space="preserve">: </w:t>
      </w:r>
      <w:r w:rsidRPr="002E3D80">
        <w:rPr>
          <w:rFonts w:ascii="Times New Roman" w:hAnsi="Times New Roman" w:cs="Times New Roman"/>
          <w:sz w:val="24"/>
          <w:szCs w:val="24"/>
          <w:lang w:val="en-US"/>
        </w:rPr>
        <w:t>http</w:t>
      </w:r>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discussio</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ru</w:t>
      </w:r>
      <w:proofErr w:type="spellEnd"/>
      <w:r w:rsidRPr="002E3D80">
        <w:rPr>
          <w:rFonts w:ascii="Times New Roman" w:hAnsi="Times New Roman" w:cs="Times New Roman"/>
          <w:sz w:val="24"/>
          <w:szCs w:val="24"/>
        </w:rPr>
        <w:t xml:space="preserve">/ </w:t>
      </w:r>
      <w:r w:rsidRPr="002E3D80">
        <w:rPr>
          <w:rFonts w:ascii="Times New Roman" w:hAnsi="Times New Roman" w:cs="Times New Roman"/>
          <w:sz w:val="24"/>
          <w:szCs w:val="24"/>
          <w:lang w:val="en-US"/>
        </w:rPr>
        <w:t>politics</w:t>
      </w:r>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sberbank</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i</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vtb</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nashli</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sposob</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obojti</w:t>
      </w:r>
      <w:proofErr w:type="spellEnd"/>
      <w:r w:rsidRPr="002E3D80">
        <w:rPr>
          <w:rFonts w:ascii="Times New Roman" w:hAnsi="Times New Roman" w:cs="Times New Roman"/>
          <w:sz w:val="24"/>
          <w:szCs w:val="24"/>
        </w:rPr>
        <w:t>-</w:t>
      </w:r>
      <w:proofErr w:type="spellStart"/>
      <w:r w:rsidRPr="002E3D80">
        <w:rPr>
          <w:rFonts w:ascii="Times New Roman" w:hAnsi="Times New Roman" w:cs="Times New Roman"/>
          <w:sz w:val="24"/>
          <w:szCs w:val="24"/>
          <w:lang w:val="en-US"/>
        </w:rPr>
        <w:t>sankcii</w:t>
      </w:r>
      <w:proofErr w:type="spellEnd"/>
      <w:r w:rsidRPr="002E3D80">
        <w:rPr>
          <w:rFonts w:ascii="Times New Roman" w:hAnsi="Times New Roman" w:cs="Times New Roman"/>
          <w:sz w:val="24"/>
          <w:szCs w:val="24"/>
        </w:rPr>
        <w:t>. Дата обращения 30 апреля 2017 г.</w:t>
      </w:r>
    </w:p>
  </w:footnote>
  <w:footnote w:id="24">
    <w:p w:rsidR="001467B6" w:rsidRPr="00965A8B" w:rsidRDefault="001467B6" w:rsidP="00965A8B">
      <w:pPr>
        <w:pStyle w:val="a3"/>
        <w:spacing w:line="360" w:lineRule="auto"/>
        <w:jc w:val="both"/>
        <w:rPr>
          <w:rFonts w:ascii="Times New Roman" w:hAnsi="Times New Roman" w:cs="Times New Roman"/>
          <w:sz w:val="24"/>
          <w:szCs w:val="24"/>
        </w:rPr>
      </w:pPr>
      <w:r w:rsidRPr="00965A8B">
        <w:rPr>
          <w:rStyle w:val="a5"/>
          <w:rFonts w:ascii="Times New Roman" w:hAnsi="Times New Roman" w:cs="Times New Roman"/>
          <w:sz w:val="24"/>
          <w:szCs w:val="24"/>
        </w:rPr>
        <w:footnoteRef/>
      </w:r>
      <w:r w:rsidRPr="00965A8B">
        <w:rPr>
          <w:rFonts w:ascii="Times New Roman" w:hAnsi="Times New Roman" w:cs="Times New Roman"/>
          <w:sz w:val="24"/>
          <w:szCs w:val="24"/>
        </w:rPr>
        <w:t xml:space="preserve"> Мировой рейтинг. Режим доступа: </w:t>
      </w:r>
      <w:r w:rsidRPr="00965A8B">
        <w:rPr>
          <w:rFonts w:ascii="Times New Roman" w:hAnsi="Times New Roman" w:cs="Times New Roman"/>
          <w:sz w:val="24"/>
          <w:szCs w:val="24"/>
          <w:lang w:val="en-US"/>
        </w:rPr>
        <w:t>URL</w:t>
      </w:r>
      <w:r w:rsidRPr="00965A8B">
        <w:rPr>
          <w:rFonts w:ascii="Times New Roman" w:hAnsi="Times New Roman" w:cs="Times New Roman"/>
          <w:sz w:val="24"/>
          <w:szCs w:val="24"/>
        </w:rPr>
        <w:t>.</w:t>
      </w:r>
      <w:r w:rsidRPr="00965A8B">
        <w:rPr>
          <w:rFonts w:ascii="Times New Roman" w:hAnsi="Times New Roman" w:cs="Times New Roman"/>
          <w:sz w:val="24"/>
          <w:szCs w:val="24"/>
          <w:lang w:val="en-US"/>
        </w:rPr>
        <w:t>http</w:t>
      </w:r>
      <w:r w:rsidRPr="00965A8B">
        <w:rPr>
          <w:rFonts w:ascii="Times New Roman" w:hAnsi="Times New Roman" w:cs="Times New Roman"/>
          <w:sz w:val="24"/>
          <w:szCs w:val="24"/>
        </w:rPr>
        <w:t>://</w:t>
      </w:r>
      <w:proofErr w:type="spellStart"/>
      <w:r w:rsidRPr="00965A8B">
        <w:rPr>
          <w:rFonts w:ascii="Times New Roman" w:hAnsi="Times New Roman" w:cs="Times New Roman"/>
          <w:sz w:val="24"/>
          <w:szCs w:val="24"/>
          <w:lang w:val="en-US"/>
        </w:rPr>
        <w:t>riarating</w:t>
      </w:r>
      <w:proofErr w:type="spellEnd"/>
      <w:r w:rsidRPr="00965A8B">
        <w:rPr>
          <w:rFonts w:ascii="Times New Roman" w:hAnsi="Times New Roman" w:cs="Times New Roman"/>
          <w:sz w:val="24"/>
          <w:szCs w:val="24"/>
        </w:rPr>
        <w:t>.</w:t>
      </w:r>
      <w:proofErr w:type="spellStart"/>
      <w:r w:rsidRPr="00965A8B">
        <w:rPr>
          <w:rFonts w:ascii="Times New Roman" w:hAnsi="Times New Roman" w:cs="Times New Roman"/>
          <w:sz w:val="24"/>
          <w:szCs w:val="24"/>
          <w:lang w:val="en-US"/>
        </w:rPr>
        <w:t>ru</w:t>
      </w:r>
      <w:proofErr w:type="spellEnd"/>
      <w:r w:rsidRPr="00965A8B">
        <w:rPr>
          <w:rFonts w:ascii="Times New Roman" w:hAnsi="Times New Roman" w:cs="Times New Roman"/>
          <w:sz w:val="24"/>
          <w:szCs w:val="24"/>
        </w:rPr>
        <w:t>/</w:t>
      </w:r>
      <w:r w:rsidRPr="00965A8B">
        <w:rPr>
          <w:rFonts w:ascii="Times New Roman" w:hAnsi="Times New Roman" w:cs="Times New Roman"/>
          <w:sz w:val="24"/>
          <w:szCs w:val="24"/>
          <w:lang w:val="en-US"/>
        </w:rPr>
        <w:t>trend</w:t>
      </w:r>
      <w:r w:rsidRPr="00965A8B">
        <w:rPr>
          <w:rFonts w:ascii="Times New Roman" w:hAnsi="Times New Roman" w:cs="Times New Roman"/>
          <w:sz w:val="24"/>
          <w:szCs w:val="24"/>
        </w:rPr>
        <w:t>/</w:t>
      </w:r>
      <w:r w:rsidRPr="00965A8B">
        <w:rPr>
          <w:rFonts w:ascii="Times New Roman" w:hAnsi="Times New Roman" w:cs="Times New Roman"/>
          <w:sz w:val="24"/>
          <w:szCs w:val="24"/>
          <w:lang w:val="en-US"/>
        </w:rPr>
        <w:t>banks</w:t>
      </w:r>
      <w:r w:rsidRPr="00965A8B">
        <w:rPr>
          <w:rFonts w:ascii="Times New Roman" w:hAnsi="Times New Roman" w:cs="Times New Roman"/>
          <w:sz w:val="24"/>
          <w:szCs w:val="24"/>
        </w:rPr>
        <w:t>_</w:t>
      </w:r>
      <w:r w:rsidRPr="00965A8B">
        <w:rPr>
          <w:rFonts w:ascii="Times New Roman" w:hAnsi="Times New Roman" w:cs="Times New Roman"/>
          <w:sz w:val="24"/>
          <w:szCs w:val="24"/>
          <w:lang w:val="en-US"/>
        </w:rPr>
        <w:t>asset</w:t>
      </w:r>
      <w:r w:rsidRPr="00965A8B">
        <w:rPr>
          <w:rFonts w:ascii="Times New Roman" w:hAnsi="Times New Roman" w:cs="Times New Roman"/>
          <w:sz w:val="24"/>
          <w:szCs w:val="24"/>
        </w:rPr>
        <w:t>_</w:t>
      </w:r>
      <w:r w:rsidRPr="00965A8B">
        <w:rPr>
          <w:rFonts w:ascii="Times New Roman" w:hAnsi="Times New Roman" w:cs="Times New Roman"/>
          <w:sz w:val="24"/>
          <w:szCs w:val="24"/>
          <w:lang w:val="en-US"/>
        </w:rPr>
        <w:t>rating</w:t>
      </w:r>
      <w:r w:rsidR="00F92F11">
        <w:rPr>
          <w:rFonts w:ascii="Times New Roman" w:hAnsi="Times New Roman" w:cs="Times New Roman"/>
          <w:sz w:val="24"/>
          <w:szCs w:val="24"/>
        </w:rPr>
        <w:t>/. Дата обращения</w:t>
      </w:r>
      <w:r w:rsidRPr="00965A8B">
        <w:rPr>
          <w:rFonts w:ascii="Times New Roman" w:hAnsi="Times New Roman" w:cs="Times New Roman"/>
          <w:sz w:val="24"/>
          <w:szCs w:val="24"/>
        </w:rPr>
        <w:t xml:space="preserve"> 30 апреля 2017 г.</w:t>
      </w:r>
    </w:p>
  </w:footnote>
  <w:footnote w:id="25">
    <w:p w:rsidR="001467B6" w:rsidRPr="00965A8B" w:rsidRDefault="001467B6" w:rsidP="001467B6">
      <w:pPr>
        <w:pStyle w:val="a3"/>
        <w:spacing w:line="360" w:lineRule="auto"/>
        <w:jc w:val="both"/>
        <w:rPr>
          <w:rFonts w:ascii="Times New Roman" w:hAnsi="Times New Roman" w:cs="Times New Roman"/>
          <w:sz w:val="24"/>
          <w:szCs w:val="24"/>
        </w:rPr>
      </w:pPr>
      <w:r w:rsidRPr="00965A8B">
        <w:rPr>
          <w:rStyle w:val="a5"/>
          <w:rFonts w:ascii="Times New Roman" w:hAnsi="Times New Roman" w:cs="Times New Roman"/>
          <w:sz w:val="24"/>
          <w:szCs w:val="24"/>
        </w:rPr>
        <w:footnoteRef/>
      </w:r>
      <w:r w:rsidRPr="00965A8B">
        <w:rPr>
          <w:rFonts w:ascii="Times New Roman" w:hAnsi="Times New Roman" w:cs="Times New Roman"/>
          <w:sz w:val="24"/>
          <w:szCs w:val="24"/>
        </w:rPr>
        <w:t xml:space="preserve"> Состояние банковского сектора на 2015 г. Режим доступа: </w:t>
      </w:r>
      <w:r w:rsidRPr="00965A8B">
        <w:rPr>
          <w:rFonts w:ascii="Times New Roman" w:hAnsi="Times New Roman" w:cs="Times New Roman"/>
          <w:sz w:val="24"/>
          <w:szCs w:val="24"/>
          <w:lang w:val="en-US"/>
        </w:rPr>
        <w:t>URL</w:t>
      </w:r>
      <w:r w:rsidRPr="00965A8B">
        <w:rPr>
          <w:rFonts w:ascii="Times New Roman" w:hAnsi="Times New Roman" w:cs="Times New Roman"/>
          <w:sz w:val="24"/>
          <w:szCs w:val="24"/>
        </w:rPr>
        <w:t>.riaraing.ru/</w:t>
      </w:r>
      <w:proofErr w:type="spellStart"/>
      <w:r w:rsidRPr="00965A8B">
        <w:rPr>
          <w:rFonts w:ascii="Times New Roman" w:hAnsi="Times New Roman" w:cs="Times New Roman"/>
          <w:sz w:val="24"/>
          <w:szCs w:val="24"/>
        </w:rPr>
        <w:t>banks</w:t>
      </w:r>
      <w:proofErr w:type="spellEnd"/>
      <w:r w:rsidRPr="00965A8B">
        <w:rPr>
          <w:rFonts w:ascii="Times New Roman" w:hAnsi="Times New Roman" w:cs="Times New Roman"/>
          <w:sz w:val="24"/>
          <w:szCs w:val="24"/>
        </w:rPr>
        <w:t xml:space="preserve">/20161227/630051940.html. Дата </w:t>
      </w:r>
      <w:r w:rsidR="00F92F11">
        <w:rPr>
          <w:rFonts w:ascii="Times New Roman" w:hAnsi="Times New Roman" w:cs="Times New Roman"/>
          <w:sz w:val="24"/>
          <w:szCs w:val="24"/>
        </w:rPr>
        <w:t>обращения</w:t>
      </w:r>
      <w:r w:rsidRPr="00965A8B">
        <w:rPr>
          <w:rFonts w:ascii="Times New Roman" w:hAnsi="Times New Roman" w:cs="Times New Roman"/>
          <w:sz w:val="24"/>
          <w:szCs w:val="24"/>
        </w:rPr>
        <w:t xml:space="preserve"> 30 апреля 2017 г.</w:t>
      </w:r>
    </w:p>
  </w:footnote>
  <w:footnote w:id="26">
    <w:p w:rsidR="001467B6" w:rsidRPr="00D400CA" w:rsidRDefault="001467B6" w:rsidP="00F92F11">
      <w:pPr>
        <w:pStyle w:val="a3"/>
        <w:spacing w:line="360" w:lineRule="auto"/>
        <w:rPr>
          <w:rFonts w:ascii="Times New Roman" w:hAnsi="Times New Roman" w:cs="Times New Roman"/>
          <w:sz w:val="24"/>
          <w:szCs w:val="24"/>
        </w:rPr>
      </w:pPr>
      <w:r w:rsidRPr="00D400CA">
        <w:rPr>
          <w:rStyle w:val="a5"/>
          <w:rFonts w:ascii="Times New Roman" w:hAnsi="Times New Roman" w:cs="Times New Roman"/>
          <w:sz w:val="24"/>
          <w:szCs w:val="24"/>
        </w:rPr>
        <w:footnoteRef/>
      </w:r>
      <w:r w:rsidRPr="00D400CA">
        <w:rPr>
          <w:rFonts w:ascii="Times New Roman" w:hAnsi="Times New Roman" w:cs="Times New Roman"/>
          <w:sz w:val="24"/>
          <w:szCs w:val="24"/>
        </w:rPr>
        <w:t xml:space="preserve"> </w:t>
      </w:r>
      <w:r w:rsidR="00D400CA" w:rsidRPr="00D400CA">
        <w:rPr>
          <w:rFonts w:ascii="Times New Roman" w:hAnsi="Times New Roman" w:cs="Times New Roman"/>
          <w:bCs/>
          <w:sz w:val="24"/>
          <w:szCs w:val="24"/>
        </w:rPr>
        <w:t>Региональные банки в системе финансового посредничества.</w:t>
      </w:r>
      <w:r w:rsidR="00D400CA" w:rsidRPr="00D400CA">
        <w:rPr>
          <w:rFonts w:ascii="Times New Roman" w:hAnsi="Times New Roman" w:cs="Times New Roman"/>
          <w:sz w:val="24"/>
          <w:szCs w:val="24"/>
        </w:rPr>
        <w:t> / Т.Н. Зверькова – Оренбург: Издательство «ООО «Агентство Пресса», 2014. – 262 с. </w:t>
      </w:r>
    </w:p>
    <w:p w:rsidR="001467B6" w:rsidRDefault="001467B6" w:rsidP="003566E4">
      <w:pPr>
        <w:pStyle w:val="a3"/>
      </w:pPr>
    </w:p>
  </w:footnote>
  <w:footnote w:id="27">
    <w:p w:rsidR="001467B6" w:rsidRPr="00D400CA" w:rsidRDefault="001467B6" w:rsidP="00D400CA">
      <w:pPr>
        <w:pStyle w:val="a3"/>
        <w:spacing w:line="360" w:lineRule="auto"/>
        <w:rPr>
          <w:rFonts w:ascii="Times New Roman" w:hAnsi="Times New Roman" w:cs="Times New Roman"/>
          <w:sz w:val="24"/>
          <w:szCs w:val="24"/>
        </w:rPr>
      </w:pPr>
      <w:r w:rsidRPr="00D400CA">
        <w:rPr>
          <w:rStyle w:val="a5"/>
          <w:rFonts w:ascii="Times New Roman" w:hAnsi="Times New Roman" w:cs="Times New Roman"/>
          <w:sz w:val="24"/>
          <w:szCs w:val="24"/>
        </w:rPr>
        <w:footnoteRef/>
      </w:r>
      <w:r w:rsidRPr="00D400CA">
        <w:rPr>
          <w:rFonts w:ascii="Times New Roman" w:hAnsi="Times New Roman" w:cs="Times New Roman"/>
          <w:sz w:val="24"/>
          <w:szCs w:val="24"/>
        </w:rPr>
        <w:t xml:space="preserve"> </w:t>
      </w:r>
      <w:r w:rsidR="00CA338F" w:rsidRPr="00CA338F">
        <w:rPr>
          <w:rFonts w:ascii="Times New Roman" w:hAnsi="Times New Roman" w:cs="Times New Roman"/>
          <w:sz w:val="24"/>
          <w:szCs w:val="24"/>
        </w:rPr>
        <w:t xml:space="preserve">Совершенствование деятельности банков. Режим доступа: </w:t>
      </w:r>
      <w:r w:rsidR="00CA338F" w:rsidRPr="00CA338F">
        <w:rPr>
          <w:rFonts w:ascii="Times New Roman" w:hAnsi="Times New Roman" w:cs="Times New Roman"/>
          <w:sz w:val="24"/>
          <w:szCs w:val="24"/>
          <w:lang w:val="en-US"/>
        </w:rPr>
        <w:t>URL</w:t>
      </w:r>
      <w:r w:rsidR="00CA338F" w:rsidRPr="00CA338F">
        <w:rPr>
          <w:rFonts w:ascii="Times New Roman" w:hAnsi="Times New Roman" w:cs="Times New Roman"/>
          <w:sz w:val="24"/>
          <w:szCs w:val="24"/>
        </w:rPr>
        <w:t xml:space="preserve">. </w:t>
      </w:r>
      <w:hyperlink r:id="rId9" w:history="1">
        <w:r w:rsidR="00CA338F" w:rsidRPr="00CA338F">
          <w:rPr>
            <w:rStyle w:val="a6"/>
            <w:rFonts w:ascii="Times New Roman" w:hAnsi="Times New Roman" w:cs="Times New Roman"/>
            <w:sz w:val="24"/>
            <w:szCs w:val="24"/>
          </w:rPr>
          <w:t>http://bibliofond.ru/view.aspx?id=491719</w:t>
        </w:r>
      </w:hyperlink>
      <w:r w:rsidR="00CA338F" w:rsidRPr="00CA338F">
        <w:rPr>
          <w:rFonts w:ascii="Times New Roman" w:hAnsi="Times New Roman" w:cs="Times New Roman"/>
          <w:sz w:val="24"/>
          <w:szCs w:val="24"/>
        </w:rPr>
        <w:t>. Дата обращения 13 мая 2017 г.</w:t>
      </w:r>
    </w:p>
  </w:footnote>
  <w:footnote w:id="28">
    <w:p w:rsidR="001467B6" w:rsidRDefault="001467B6" w:rsidP="00492A1F">
      <w:pPr>
        <w:pStyle w:val="a3"/>
        <w:spacing w:line="360" w:lineRule="auto"/>
        <w:jc w:val="both"/>
      </w:pPr>
      <w:r w:rsidRPr="00492A1F">
        <w:rPr>
          <w:rStyle w:val="a5"/>
          <w:rFonts w:ascii="Times New Roman" w:hAnsi="Times New Roman" w:cs="Times New Roman"/>
          <w:sz w:val="24"/>
          <w:szCs w:val="24"/>
        </w:rPr>
        <w:footnoteRef/>
      </w:r>
      <w:r w:rsidRPr="00492A1F">
        <w:rPr>
          <w:rFonts w:ascii="Times New Roman" w:hAnsi="Times New Roman" w:cs="Times New Roman"/>
          <w:sz w:val="24"/>
          <w:szCs w:val="24"/>
        </w:rPr>
        <w:t xml:space="preserve"> Пути совершенствования деятельности банков. Режим доступа: URL. </w:t>
      </w:r>
      <w:hyperlink r:id="rId10" w:history="1">
        <w:r w:rsidRPr="00492A1F">
          <w:rPr>
            <w:rStyle w:val="a6"/>
            <w:rFonts w:ascii="Times New Roman" w:hAnsi="Times New Roman" w:cs="Times New Roman"/>
            <w:sz w:val="24"/>
            <w:szCs w:val="24"/>
          </w:rPr>
          <w:t>http://works.doklad.ru/view/WOaPyinm-0A/all.html</w:t>
        </w:r>
      </w:hyperlink>
      <w:r w:rsidRPr="00492A1F">
        <w:rPr>
          <w:rFonts w:ascii="Times New Roman" w:hAnsi="Times New Roman" w:cs="Times New Roman"/>
          <w:sz w:val="24"/>
          <w:szCs w:val="24"/>
        </w:rPr>
        <w:t>. Дата обращения 13 мая 2017</w:t>
      </w:r>
      <w:r>
        <w:t xml:space="preserve"> г.</w:t>
      </w:r>
    </w:p>
  </w:footnote>
  <w:footnote w:id="29">
    <w:p w:rsidR="001467B6" w:rsidRPr="00492A1F" w:rsidRDefault="001467B6" w:rsidP="00492A1F">
      <w:pPr>
        <w:pStyle w:val="a3"/>
        <w:spacing w:line="360" w:lineRule="auto"/>
        <w:rPr>
          <w:rFonts w:ascii="Times New Roman" w:hAnsi="Times New Roman" w:cs="Times New Roman"/>
          <w:sz w:val="24"/>
          <w:szCs w:val="24"/>
        </w:rPr>
      </w:pPr>
      <w:r w:rsidRPr="00492A1F">
        <w:rPr>
          <w:rStyle w:val="a5"/>
          <w:rFonts w:ascii="Times New Roman" w:hAnsi="Times New Roman" w:cs="Times New Roman"/>
          <w:sz w:val="24"/>
          <w:szCs w:val="24"/>
        </w:rPr>
        <w:footnoteRef/>
      </w:r>
      <w:r w:rsidRPr="00492A1F">
        <w:rPr>
          <w:rFonts w:ascii="Times New Roman" w:hAnsi="Times New Roman" w:cs="Times New Roman"/>
          <w:sz w:val="24"/>
          <w:szCs w:val="24"/>
        </w:rPr>
        <w:t xml:space="preserve"> Актуальные проблемы и перспективы развития банковского сектора </w:t>
      </w:r>
      <w:proofErr w:type="spellStart"/>
      <w:r w:rsidRPr="00492A1F">
        <w:rPr>
          <w:rFonts w:ascii="Times New Roman" w:hAnsi="Times New Roman" w:cs="Times New Roman"/>
          <w:sz w:val="24"/>
          <w:szCs w:val="24"/>
        </w:rPr>
        <w:t>Росмии</w:t>
      </w:r>
      <w:proofErr w:type="spellEnd"/>
      <w:r w:rsidRPr="00492A1F">
        <w:rPr>
          <w:rFonts w:ascii="Times New Roman" w:hAnsi="Times New Roman" w:cs="Times New Roman"/>
          <w:sz w:val="24"/>
          <w:szCs w:val="24"/>
        </w:rPr>
        <w:t xml:space="preserve">. Режим доступа: </w:t>
      </w:r>
      <w:r w:rsidRPr="00492A1F">
        <w:rPr>
          <w:rFonts w:ascii="Times New Roman" w:hAnsi="Times New Roman" w:cs="Times New Roman"/>
          <w:sz w:val="24"/>
          <w:szCs w:val="24"/>
          <w:lang w:val="en-US"/>
        </w:rPr>
        <w:t>URL</w:t>
      </w:r>
      <w:r w:rsidRPr="00492A1F">
        <w:rPr>
          <w:rFonts w:ascii="Times New Roman" w:hAnsi="Times New Roman" w:cs="Times New Roman"/>
          <w:sz w:val="24"/>
          <w:szCs w:val="24"/>
        </w:rPr>
        <w:t xml:space="preserve">. </w:t>
      </w:r>
      <w:hyperlink r:id="rId11" w:history="1">
        <w:r w:rsidRPr="00492A1F">
          <w:rPr>
            <w:rStyle w:val="a6"/>
            <w:rFonts w:ascii="Times New Roman" w:hAnsi="Times New Roman" w:cs="Times New Roman"/>
            <w:sz w:val="24"/>
            <w:szCs w:val="24"/>
            <w:lang w:val="en-US"/>
          </w:rPr>
          <w:t>https</w:t>
        </w:r>
        <w:r w:rsidRPr="00492A1F">
          <w:rPr>
            <w:rStyle w:val="a6"/>
            <w:rFonts w:ascii="Times New Roman" w:hAnsi="Times New Roman" w:cs="Times New Roman"/>
            <w:sz w:val="24"/>
            <w:szCs w:val="24"/>
          </w:rPr>
          <w:t>://</w:t>
        </w:r>
        <w:proofErr w:type="spellStart"/>
        <w:r w:rsidRPr="00492A1F">
          <w:rPr>
            <w:rStyle w:val="a6"/>
            <w:rFonts w:ascii="Times New Roman" w:hAnsi="Times New Roman" w:cs="Times New Roman"/>
            <w:sz w:val="24"/>
            <w:szCs w:val="24"/>
            <w:lang w:val="en-US"/>
          </w:rPr>
          <w:t>nauchforum</w:t>
        </w:r>
        <w:proofErr w:type="spellEnd"/>
        <w:r w:rsidRPr="00492A1F">
          <w:rPr>
            <w:rStyle w:val="a6"/>
            <w:rFonts w:ascii="Times New Roman" w:hAnsi="Times New Roman" w:cs="Times New Roman"/>
            <w:sz w:val="24"/>
            <w:szCs w:val="24"/>
          </w:rPr>
          <w:t>.</w:t>
        </w:r>
        <w:proofErr w:type="spellStart"/>
        <w:r w:rsidRPr="00492A1F">
          <w:rPr>
            <w:rStyle w:val="a6"/>
            <w:rFonts w:ascii="Times New Roman" w:hAnsi="Times New Roman" w:cs="Times New Roman"/>
            <w:sz w:val="24"/>
            <w:szCs w:val="24"/>
            <w:lang w:val="en-US"/>
          </w:rPr>
          <w:t>ru</w:t>
        </w:r>
        <w:proofErr w:type="spellEnd"/>
        <w:r w:rsidRPr="00492A1F">
          <w:rPr>
            <w:rStyle w:val="a6"/>
            <w:rFonts w:ascii="Times New Roman" w:hAnsi="Times New Roman" w:cs="Times New Roman"/>
            <w:sz w:val="24"/>
            <w:szCs w:val="24"/>
          </w:rPr>
          <w:t>/</w:t>
        </w:r>
        <w:r w:rsidRPr="00492A1F">
          <w:rPr>
            <w:rStyle w:val="a6"/>
            <w:rFonts w:ascii="Times New Roman" w:hAnsi="Times New Roman" w:cs="Times New Roman"/>
            <w:sz w:val="24"/>
            <w:szCs w:val="24"/>
            <w:lang w:val="en-US"/>
          </w:rPr>
          <w:t>node</w:t>
        </w:r>
        <w:r w:rsidRPr="00492A1F">
          <w:rPr>
            <w:rStyle w:val="a6"/>
            <w:rFonts w:ascii="Times New Roman" w:hAnsi="Times New Roman" w:cs="Times New Roman"/>
            <w:sz w:val="24"/>
            <w:szCs w:val="24"/>
          </w:rPr>
          <w:t>/1366</w:t>
        </w:r>
      </w:hyperlink>
      <w:r w:rsidRPr="00492A1F">
        <w:rPr>
          <w:rFonts w:ascii="Times New Roman" w:hAnsi="Times New Roman" w:cs="Times New Roman"/>
          <w:sz w:val="24"/>
          <w:szCs w:val="24"/>
        </w:rPr>
        <w:t>. Дата обращения 13 мая 2017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9B2"/>
    <w:multiLevelType w:val="multilevel"/>
    <w:tmpl w:val="1B2EFE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87F79F8"/>
    <w:multiLevelType w:val="multilevel"/>
    <w:tmpl w:val="1B2EFE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F274B0D"/>
    <w:multiLevelType w:val="hybridMultilevel"/>
    <w:tmpl w:val="C762899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3A6BFC"/>
    <w:multiLevelType w:val="hybridMultilevel"/>
    <w:tmpl w:val="57F6CD82"/>
    <w:lvl w:ilvl="0" w:tplc="AF1C5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78D15E8"/>
    <w:multiLevelType w:val="multilevel"/>
    <w:tmpl w:val="4B58DEAA"/>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5DB3EB5"/>
    <w:multiLevelType w:val="hybridMultilevel"/>
    <w:tmpl w:val="BEE27E28"/>
    <w:lvl w:ilvl="0" w:tplc="3E84A5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8F287C"/>
    <w:multiLevelType w:val="hybridMultilevel"/>
    <w:tmpl w:val="A702805E"/>
    <w:lvl w:ilvl="0" w:tplc="3E84A52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1F62C15"/>
    <w:multiLevelType w:val="multilevel"/>
    <w:tmpl w:val="BA50448E"/>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5492959"/>
    <w:multiLevelType w:val="hybridMultilevel"/>
    <w:tmpl w:val="52B09D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935815"/>
    <w:multiLevelType w:val="multilevel"/>
    <w:tmpl w:val="AF863F30"/>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7C1B6033"/>
    <w:multiLevelType w:val="multilevel"/>
    <w:tmpl w:val="A18ACC7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4"/>
  </w:num>
  <w:num w:numId="3">
    <w:abstractNumId w:val="9"/>
  </w:num>
  <w:num w:numId="4">
    <w:abstractNumId w:val="7"/>
  </w:num>
  <w:num w:numId="5">
    <w:abstractNumId w:val="10"/>
  </w:num>
  <w:num w:numId="6">
    <w:abstractNumId w:val="5"/>
  </w:num>
  <w:num w:numId="7">
    <w:abstractNumId w:val="6"/>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34"/>
    <w:rsid w:val="0003648D"/>
    <w:rsid w:val="0005230D"/>
    <w:rsid w:val="000559FE"/>
    <w:rsid w:val="000E488F"/>
    <w:rsid w:val="000F64DA"/>
    <w:rsid w:val="001467B6"/>
    <w:rsid w:val="001B2DE2"/>
    <w:rsid w:val="00206AA2"/>
    <w:rsid w:val="00240082"/>
    <w:rsid w:val="0028248E"/>
    <w:rsid w:val="00291CBC"/>
    <w:rsid w:val="002E3D80"/>
    <w:rsid w:val="00305D34"/>
    <w:rsid w:val="003566E4"/>
    <w:rsid w:val="00386EAE"/>
    <w:rsid w:val="004536E7"/>
    <w:rsid w:val="00464CE5"/>
    <w:rsid w:val="00492A1F"/>
    <w:rsid w:val="004947A8"/>
    <w:rsid w:val="004A5A95"/>
    <w:rsid w:val="004E5DED"/>
    <w:rsid w:val="005478F6"/>
    <w:rsid w:val="005C0CBE"/>
    <w:rsid w:val="005E77B6"/>
    <w:rsid w:val="005F5D99"/>
    <w:rsid w:val="006316B5"/>
    <w:rsid w:val="006443BF"/>
    <w:rsid w:val="006502FF"/>
    <w:rsid w:val="00654201"/>
    <w:rsid w:val="00662460"/>
    <w:rsid w:val="00713849"/>
    <w:rsid w:val="00734317"/>
    <w:rsid w:val="0076104A"/>
    <w:rsid w:val="007E53F5"/>
    <w:rsid w:val="007F3F7A"/>
    <w:rsid w:val="008466A9"/>
    <w:rsid w:val="00847B58"/>
    <w:rsid w:val="00872BBA"/>
    <w:rsid w:val="008E4D11"/>
    <w:rsid w:val="009064FC"/>
    <w:rsid w:val="0091293A"/>
    <w:rsid w:val="009147EA"/>
    <w:rsid w:val="00941E46"/>
    <w:rsid w:val="00954A6A"/>
    <w:rsid w:val="009624E1"/>
    <w:rsid w:val="00965A8B"/>
    <w:rsid w:val="009E4765"/>
    <w:rsid w:val="009F54B6"/>
    <w:rsid w:val="00A078B9"/>
    <w:rsid w:val="00A24352"/>
    <w:rsid w:val="00A60932"/>
    <w:rsid w:val="00A75F36"/>
    <w:rsid w:val="00A927AD"/>
    <w:rsid w:val="00AD010B"/>
    <w:rsid w:val="00B23A31"/>
    <w:rsid w:val="00B51F33"/>
    <w:rsid w:val="00BB49C8"/>
    <w:rsid w:val="00BC6C05"/>
    <w:rsid w:val="00BF58C0"/>
    <w:rsid w:val="00C00A71"/>
    <w:rsid w:val="00C0272F"/>
    <w:rsid w:val="00C07FB8"/>
    <w:rsid w:val="00C23A7E"/>
    <w:rsid w:val="00C25DAD"/>
    <w:rsid w:val="00CA338F"/>
    <w:rsid w:val="00CF7D7A"/>
    <w:rsid w:val="00D14D2D"/>
    <w:rsid w:val="00D400CA"/>
    <w:rsid w:val="00E01971"/>
    <w:rsid w:val="00E13E62"/>
    <w:rsid w:val="00E36924"/>
    <w:rsid w:val="00E82692"/>
    <w:rsid w:val="00EB6EFD"/>
    <w:rsid w:val="00F158F2"/>
    <w:rsid w:val="00F70613"/>
    <w:rsid w:val="00F92F11"/>
    <w:rsid w:val="00F9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0D36"/>
  <w15:chartTrackingRefBased/>
  <w15:docId w15:val="{C7B6D157-9DF0-4EAF-8ED9-9596EC6B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75F36"/>
    <w:pPr>
      <w:spacing w:after="0" w:line="240" w:lineRule="auto"/>
    </w:pPr>
    <w:rPr>
      <w:sz w:val="20"/>
      <w:szCs w:val="20"/>
    </w:rPr>
  </w:style>
  <w:style w:type="character" w:customStyle="1" w:styleId="a4">
    <w:name w:val="Текст сноски Знак"/>
    <w:basedOn w:val="a0"/>
    <w:link w:val="a3"/>
    <w:uiPriority w:val="99"/>
    <w:semiHidden/>
    <w:rsid w:val="00A75F36"/>
    <w:rPr>
      <w:sz w:val="20"/>
      <w:szCs w:val="20"/>
    </w:rPr>
  </w:style>
  <w:style w:type="character" w:styleId="a5">
    <w:name w:val="footnote reference"/>
    <w:basedOn w:val="a0"/>
    <w:uiPriority w:val="99"/>
    <w:semiHidden/>
    <w:unhideWhenUsed/>
    <w:rsid w:val="00A75F36"/>
    <w:rPr>
      <w:vertAlign w:val="superscript"/>
    </w:rPr>
  </w:style>
  <w:style w:type="character" w:styleId="a6">
    <w:name w:val="Hyperlink"/>
    <w:basedOn w:val="a0"/>
    <w:uiPriority w:val="99"/>
    <w:unhideWhenUsed/>
    <w:rsid w:val="009147EA"/>
    <w:rPr>
      <w:color w:val="0563C1" w:themeColor="hyperlink"/>
      <w:u w:val="single"/>
    </w:rPr>
  </w:style>
  <w:style w:type="paragraph" w:styleId="a7">
    <w:name w:val="List Paragraph"/>
    <w:basedOn w:val="a"/>
    <w:uiPriority w:val="34"/>
    <w:qFormat/>
    <w:rsid w:val="008E4D11"/>
    <w:pPr>
      <w:ind w:left="720"/>
      <w:contextualSpacing/>
    </w:pPr>
  </w:style>
  <w:style w:type="character" w:customStyle="1" w:styleId="1">
    <w:name w:val="Текст сноски Знак1"/>
    <w:basedOn w:val="a0"/>
    <w:uiPriority w:val="99"/>
    <w:semiHidden/>
    <w:rsid w:val="003566E4"/>
    <w:rPr>
      <w:sz w:val="20"/>
      <w:szCs w:val="20"/>
    </w:rPr>
  </w:style>
  <w:style w:type="paragraph" w:styleId="a8">
    <w:name w:val="footer"/>
    <w:basedOn w:val="a"/>
    <w:link w:val="a9"/>
    <w:uiPriority w:val="99"/>
    <w:unhideWhenUsed/>
    <w:rsid w:val="003566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66E4"/>
  </w:style>
  <w:style w:type="table" w:styleId="aa">
    <w:name w:val="Table Grid"/>
    <w:basedOn w:val="a1"/>
    <w:uiPriority w:val="39"/>
    <w:rsid w:val="0035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uiPriority w:val="39"/>
    <w:rsid w:val="0035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66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66E4"/>
    <w:rPr>
      <w:rFonts w:ascii="Segoe UI" w:hAnsi="Segoe UI" w:cs="Segoe UI"/>
      <w:sz w:val="18"/>
      <w:szCs w:val="18"/>
    </w:rPr>
  </w:style>
  <w:style w:type="paragraph" w:styleId="ad">
    <w:name w:val="header"/>
    <w:basedOn w:val="a"/>
    <w:link w:val="ae"/>
    <w:uiPriority w:val="99"/>
    <w:unhideWhenUsed/>
    <w:rsid w:val="00C00A7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0A71"/>
  </w:style>
  <w:style w:type="character" w:customStyle="1" w:styleId="apple-converted-space">
    <w:name w:val="apple-converted-space"/>
    <w:basedOn w:val="a0"/>
    <w:rsid w:val="00713849"/>
  </w:style>
  <w:style w:type="paragraph" w:styleId="af">
    <w:name w:val="Normal (Web)"/>
    <w:basedOn w:val="a"/>
    <w:uiPriority w:val="99"/>
    <w:semiHidden/>
    <w:unhideWhenUsed/>
    <w:rsid w:val="009064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866">
      <w:bodyDiv w:val="1"/>
      <w:marLeft w:val="0"/>
      <w:marRight w:val="0"/>
      <w:marTop w:val="0"/>
      <w:marBottom w:val="0"/>
      <w:divBdr>
        <w:top w:val="none" w:sz="0" w:space="0" w:color="auto"/>
        <w:left w:val="none" w:sz="0" w:space="0" w:color="auto"/>
        <w:bottom w:val="none" w:sz="0" w:space="0" w:color="auto"/>
        <w:right w:val="none" w:sz="0" w:space="0" w:color="auto"/>
      </w:divBdr>
    </w:div>
    <w:div w:id="230502302">
      <w:bodyDiv w:val="1"/>
      <w:marLeft w:val="0"/>
      <w:marRight w:val="0"/>
      <w:marTop w:val="0"/>
      <w:marBottom w:val="0"/>
      <w:divBdr>
        <w:top w:val="none" w:sz="0" w:space="0" w:color="auto"/>
        <w:left w:val="none" w:sz="0" w:space="0" w:color="auto"/>
        <w:bottom w:val="none" w:sz="0" w:space="0" w:color="auto"/>
        <w:right w:val="none" w:sz="0" w:space="0" w:color="auto"/>
      </w:divBdr>
    </w:div>
    <w:div w:id="492141646">
      <w:bodyDiv w:val="1"/>
      <w:marLeft w:val="0"/>
      <w:marRight w:val="0"/>
      <w:marTop w:val="0"/>
      <w:marBottom w:val="0"/>
      <w:divBdr>
        <w:top w:val="none" w:sz="0" w:space="0" w:color="auto"/>
        <w:left w:val="none" w:sz="0" w:space="0" w:color="auto"/>
        <w:bottom w:val="none" w:sz="0" w:space="0" w:color="auto"/>
        <w:right w:val="none" w:sz="0" w:space="0" w:color="auto"/>
      </w:divBdr>
    </w:div>
    <w:div w:id="599995054">
      <w:bodyDiv w:val="1"/>
      <w:marLeft w:val="0"/>
      <w:marRight w:val="0"/>
      <w:marTop w:val="0"/>
      <w:marBottom w:val="0"/>
      <w:divBdr>
        <w:top w:val="none" w:sz="0" w:space="0" w:color="auto"/>
        <w:left w:val="none" w:sz="0" w:space="0" w:color="auto"/>
        <w:bottom w:val="none" w:sz="0" w:space="0" w:color="auto"/>
        <w:right w:val="none" w:sz="0" w:space="0" w:color="auto"/>
      </w:divBdr>
    </w:div>
    <w:div w:id="736628899">
      <w:bodyDiv w:val="1"/>
      <w:marLeft w:val="0"/>
      <w:marRight w:val="0"/>
      <w:marTop w:val="0"/>
      <w:marBottom w:val="0"/>
      <w:divBdr>
        <w:top w:val="none" w:sz="0" w:space="0" w:color="auto"/>
        <w:left w:val="none" w:sz="0" w:space="0" w:color="auto"/>
        <w:bottom w:val="none" w:sz="0" w:space="0" w:color="auto"/>
        <w:right w:val="none" w:sz="0" w:space="0" w:color="auto"/>
      </w:divBdr>
    </w:div>
    <w:div w:id="786851386">
      <w:bodyDiv w:val="1"/>
      <w:marLeft w:val="0"/>
      <w:marRight w:val="0"/>
      <w:marTop w:val="0"/>
      <w:marBottom w:val="0"/>
      <w:divBdr>
        <w:top w:val="none" w:sz="0" w:space="0" w:color="auto"/>
        <w:left w:val="none" w:sz="0" w:space="0" w:color="auto"/>
        <w:bottom w:val="none" w:sz="0" w:space="0" w:color="auto"/>
        <w:right w:val="none" w:sz="0" w:space="0" w:color="auto"/>
      </w:divBdr>
    </w:div>
    <w:div w:id="1028260829">
      <w:bodyDiv w:val="1"/>
      <w:marLeft w:val="0"/>
      <w:marRight w:val="0"/>
      <w:marTop w:val="0"/>
      <w:marBottom w:val="0"/>
      <w:divBdr>
        <w:top w:val="none" w:sz="0" w:space="0" w:color="auto"/>
        <w:left w:val="none" w:sz="0" w:space="0" w:color="auto"/>
        <w:bottom w:val="none" w:sz="0" w:space="0" w:color="auto"/>
        <w:right w:val="none" w:sz="0" w:space="0" w:color="auto"/>
      </w:divBdr>
    </w:div>
    <w:div w:id="1108044172">
      <w:bodyDiv w:val="1"/>
      <w:marLeft w:val="0"/>
      <w:marRight w:val="0"/>
      <w:marTop w:val="0"/>
      <w:marBottom w:val="0"/>
      <w:divBdr>
        <w:top w:val="none" w:sz="0" w:space="0" w:color="auto"/>
        <w:left w:val="none" w:sz="0" w:space="0" w:color="auto"/>
        <w:bottom w:val="none" w:sz="0" w:space="0" w:color="auto"/>
        <w:right w:val="none" w:sz="0" w:space="0" w:color="auto"/>
      </w:divBdr>
    </w:div>
    <w:div w:id="1125076193">
      <w:bodyDiv w:val="1"/>
      <w:marLeft w:val="0"/>
      <w:marRight w:val="0"/>
      <w:marTop w:val="0"/>
      <w:marBottom w:val="0"/>
      <w:divBdr>
        <w:top w:val="none" w:sz="0" w:space="0" w:color="auto"/>
        <w:left w:val="none" w:sz="0" w:space="0" w:color="auto"/>
        <w:bottom w:val="none" w:sz="0" w:space="0" w:color="auto"/>
        <w:right w:val="none" w:sz="0" w:space="0" w:color="auto"/>
      </w:divBdr>
    </w:div>
    <w:div w:id="1258825766">
      <w:bodyDiv w:val="1"/>
      <w:marLeft w:val="0"/>
      <w:marRight w:val="0"/>
      <w:marTop w:val="0"/>
      <w:marBottom w:val="0"/>
      <w:divBdr>
        <w:top w:val="none" w:sz="0" w:space="0" w:color="auto"/>
        <w:left w:val="none" w:sz="0" w:space="0" w:color="auto"/>
        <w:bottom w:val="none" w:sz="0" w:space="0" w:color="auto"/>
        <w:right w:val="none" w:sz="0" w:space="0" w:color="auto"/>
      </w:divBdr>
    </w:div>
    <w:div w:id="1459373649">
      <w:bodyDiv w:val="1"/>
      <w:marLeft w:val="0"/>
      <w:marRight w:val="0"/>
      <w:marTop w:val="0"/>
      <w:marBottom w:val="0"/>
      <w:divBdr>
        <w:top w:val="none" w:sz="0" w:space="0" w:color="auto"/>
        <w:left w:val="none" w:sz="0" w:space="0" w:color="auto"/>
        <w:bottom w:val="none" w:sz="0" w:space="0" w:color="auto"/>
        <w:right w:val="none" w:sz="0" w:space="0" w:color="auto"/>
      </w:divBdr>
    </w:div>
    <w:div w:id="20624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br.ru/publ/?PrtId=nadzor" TargetMode="External"/><Relationship Id="rId3" Type="http://schemas.openxmlformats.org/officeDocument/2006/relationships/hyperlink" Target="http://&#1072;bibliofond.ru/view.aspx?id=802624" TargetMode="External"/><Relationship Id="rId7" Type="http://schemas.openxmlformats.org/officeDocument/2006/relationships/hyperlink" Target="file:///C:\Users\Home\Desktop\www.science-education.ru\121-18066" TargetMode="External"/><Relationship Id="rId2" Type="http://schemas.openxmlformats.org/officeDocument/2006/relationships/hyperlink" Target="http://cyberleninka.ru/article/n/zamechaniya-k-sovremennoy-teorii-protsenta" TargetMode="External"/><Relationship Id="rId1" Type="http://schemas.openxmlformats.org/officeDocument/2006/relationships/hyperlink" Target="http://topref.ru/referat/44032.html" TargetMode="External"/><Relationship Id="rId6" Type="http://schemas.openxmlformats.org/officeDocument/2006/relationships/hyperlink" Target="http://www.at-bank.ru" TargetMode="External"/><Relationship Id="rId11" Type="http://schemas.openxmlformats.org/officeDocument/2006/relationships/hyperlink" Target="https://nauchforum.ru/node/1366" TargetMode="External"/><Relationship Id="rId5" Type="http://schemas.openxmlformats.org/officeDocument/2006/relationships/hyperlink" Target="http://www.studfiles.ru/preview/845801/page:6/" TargetMode="External"/><Relationship Id="rId10" Type="http://schemas.openxmlformats.org/officeDocument/2006/relationships/hyperlink" Target="http://works.doklad.ru/view/WOaPyinm-0A/all.html" TargetMode="External"/><Relationship Id="rId4" Type="http://schemas.openxmlformats.org/officeDocument/2006/relationships/hyperlink" Target="http://www.studfiles.ru/pr%20%20view/926809/page:4/" TargetMode="External"/><Relationship Id="rId9" Type="http://schemas.openxmlformats.org/officeDocument/2006/relationships/hyperlink" Target="http://bibliofond.ru/view.aspx?id=49171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Лист1!$D$1:$K$1</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Лист1!$D$2:$K$2</c:f>
              <c:numCache>
                <c:formatCode>General</c:formatCode>
                <c:ptCount val="8"/>
                <c:pt idx="0">
                  <c:v>1058</c:v>
                </c:pt>
                <c:pt idx="1">
                  <c:v>1012</c:v>
                </c:pt>
                <c:pt idx="2">
                  <c:v>978</c:v>
                </c:pt>
                <c:pt idx="3">
                  <c:v>956</c:v>
                </c:pt>
                <c:pt idx="4">
                  <c:v>923</c:v>
                </c:pt>
                <c:pt idx="5">
                  <c:v>834</c:v>
                </c:pt>
                <c:pt idx="6">
                  <c:v>733</c:v>
                </c:pt>
                <c:pt idx="7">
                  <c:v>623</c:v>
                </c:pt>
              </c:numCache>
            </c:numRef>
          </c:val>
          <c:smooth val="0"/>
          <c:extLst>
            <c:ext xmlns:c16="http://schemas.microsoft.com/office/drawing/2014/chart" uri="{C3380CC4-5D6E-409C-BE32-E72D297353CC}">
              <c16:uniqueId val="{00000000-076E-45AC-87D0-0E4CDB5362B4}"/>
            </c:ext>
          </c:extLst>
        </c:ser>
        <c:dLbls>
          <c:dLblPos val="ctr"/>
          <c:showLegendKey val="0"/>
          <c:showVal val="1"/>
          <c:showCatName val="0"/>
          <c:showSerName val="0"/>
          <c:showPercent val="0"/>
          <c:showBubbleSize val="0"/>
        </c:dLbls>
        <c:smooth val="0"/>
        <c:axId val="2040756688"/>
        <c:axId val="2040758352"/>
        <c:extLst>
          <c:ext xmlns:c15="http://schemas.microsoft.com/office/drawing/2012/chart" uri="{02D57815-91ED-43cb-92C2-25804820EDAC}">
            <c15:filteredLineSeries>
              <c15: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Лист1!$D$1:$K$1</c15:sqref>
                        </c15:formulaRef>
                      </c:ext>
                    </c:extLst>
                    <c:numCache>
                      <c:formatCode>General</c:formatCode>
                      <c:ptCount val="8"/>
                      <c:pt idx="0">
                        <c:v>2010</c:v>
                      </c:pt>
                      <c:pt idx="1">
                        <c:v>2011</c:v>
                      </c:pt>
                      <c:pt idx="2">
                        <c:v>2012</c:v>
                      </c:pt>
                      <c:pt idx="3">
                        <c:v>2013</c:v>
                      </c:pt>
                      <c:pt idx="4">
                        <c:v>2014</c:v>
                      </c:pt>
                      <c:pt idx="5">
                        <c:v>2015</c:v>
                      </c:pt>
                      <c:pt idx="6">
                        <c:v>2016</c:v>
                      </c:pt>
                      <c:pt idx="7">
                        <c:v>2017</c:v>
                      </c:pt>
                    </c:numCache>
                  </c:numRef>
                </c:cat>
                <c:val>
                  <c:numRef>
                    <c:extLst>
                      <c:ext uri="{02D57815-91ED-43cb-92C2-25804820EDAC}">
                        <c15:formulaRef>
                          <c15:sqref>Лист1!$D$1:$K$1</c15:sqref>
                        </c15:formulaRef>
                      </c:ext>
                    </c:extLst>
                    <c:numCache>
                      <c:formatCode>General</c:formatCode>
                      <c:ptCount val="8"/>
                      <c:pt idx="0">
                        <c:v>2010</c:v>
                      </c:pt>
                      <c:pt idx="1">
                        <c:v>2011</c:v>
                      </c:pt>
                      <c:pt idx="2">
                        <c:v>2012</c:v>
                      </c:pt>
                      <c:pt idx="3">
                        <c:v>2013</c:v>
                      </c:pt>
                      <c:pt idx="4">
                        <c:v>2014</c:v>
                      </c:pt>
                      <c:pt idx="5">
                        <c:v>2015</c:v>
                      </c:pt>
                      <c:pt idx="6">
                        <c:v>2016</c:v>
                      </c:pt>
                      <c:pt idx="7">
                        <c:v>2017</c:v>
                      </c:pt>
                    </c:numCache>
                  </c:numRef>
                </c:val>
                <c:smooth val="0"/>
                <c:extLst>
                  <c:ext xmlns:c16="http://schemas.microsoft.com/office/drawing/2014/chart" uri="{C3380CC4-5D6E-409C-BE32-E72D297353CC}">
                    <c16:uniqueId val="{00000001-076E-45AC-87D0-0E4CDB5362B4}"/>
                  </c:ext>
                </c:extLst>
              </c15:ser>
            </c15:filteredLineSeries>
          </c:ext>
        </c:extLst>
      </c:lineChart>
      <c:catAx>
        <c:axId val="2040756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ru-RU" sz="1000" b="0">
                    <a:solidFill>
                      <a:schemeClr val="tx1"/>
                    </a:solidFill>
                  </a:rPr>
                  <a:t>Года</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0758352"/>
        <c:crosses val="autoZero"/>
        <c:auto val="1"/>
        <c:lblAlgn val="ctr"/>
        <c:lblOffset val="100"/>
        <c:noMultiLvlLbl val="0"/>
      </c:catAx>
      <c:valAx>
        <c:axId val="2040758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ru-RU" sz="1000" b="0">
                    <a:solidFill>
                      <a:schemeClr val="tx1"/>
                    </a:solidFill>
                  </a:rPr>
                  <a:t>количество банков</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075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E47C-51C4-4C69-B46E-0CA3C9FD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6882</Words>
  <Characters>39233</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cp:lastPrinted>2017-05-15T07:23:00Z</cp:lastPrinted>
  <dcterms:created xsi:type="dcterms:W3CDTF">2017-05-08T12:16:00Z</dcterms:created>
  <dcterms:modified xsi:type="dcterms:W3CDTF">2017-05-21T12:41:00Z</dcterms:modified>
</cp:coreProperties>
</file>