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AB3" w:rsidRPr="00167AB3" w:rsidRDefault="00167AB3" w:rsidP="00167AB3">
      <w:pPr>
        <w:tabs>
          <w:tab w:val="left" w:pos="142"/>
        </w:tabs>
        <w:spacing w:after="0" w:line="240" w:lineRule="auto"/>
        <w:jc w:val="center"/>
        <w:rPr>
          <w:sz w:val="28"/>
          <w:szCs w:val="28"/>
        </w:rPr>
      </w:pPr>
      <w:bookmarkStart w:id="0" w:name="_Hlk511936780"/>
      <w:r w:rsidRPr="00167AB3">
        <w:rPr>
          <w:rFonts w:ascii="Times New Roman" w:hAnsi="Times New Roman"/>
          <w:sz w:val="28"/>
          <w:szCs w:val="28"/>
        </w:rPr>
        <w:t>МИНИСТЕРСТВО ОБРАЗОВАНИЯ И НАУКИ РОССИЙСКОЙ ФЕДЕРАЦИИ</w:t>
      </w:r>
    </w:p>
    <w:p w:rsidR="00167AB3" w:rsidRPr="00167AB3" w:rsidRDefault="00167AB3" w:rsidP="00167AB3">
      <w:pPr>
        <w:shd w:val="clear" w:color="auto" w:fill="FFFFFF"/>
        <w:tabs>
          <w:tab w:val="left" w:pos="142"/>
        </w:tabs>
        <w:spacing w:after="0" w:line="240" w:lineRule="auto"/>
        <w:jc w:val="center"/>
        <w:rPr>
          <w:sz w:val="28"/>
          <w:szCs w:val="28"/>
        </w:rPr>
      </w:pPr>
      <w:r w:rsidRPr="00167AB3">
        <w:rPr>
          <w:rFonts w:ascii="Times New Roman" w:hAnsi="Times New Roman"/>
          <w:sz w:val="28"/>
          <w:szCs w:val="28"/>
        </w:rPr>
        <w:t>Федеральное государственное бюджетное образовательное учреждение</w:t>
      </w:r>
    </w:p>
    <w:p w:rsidR="00167AB3" w:rsidRPr="00167AB3" w:rsidRDefault="00167AB3" w:rsidP="00167AB3">
      <w:pPr>
        <w:shd w:val="clear" w:color="auto" w:fill="FFFFFF"/>
        <w:tabs>
          <w:tab w:val="left" w:pos="142"/>
        </w:tabs>
        <w:spacing w:after="0" w:line="240" w:lineRule="auto"/>
        <w:jc w:val="center"/>
        <w:rPr>
          <w:sz w:val="28"/>
          <w:szCs w:val="28"/>
        </w:rPr>
      </w:pPr>
      <w:r w:rsidRPr="00167AB3">
        <w:rPr>
          <w:rFonts w:ascii="Times New Roman" w:hAnsi="Times New Roman"/>
          <w:sz w:val="28"/>
          <w:szCs w:val="28"/>
        </w:rPr>
        <w:t>высшего образования</w:t>
      </w:r>
    </w:p>
    <w:p w:rsidR="00167AB3" w:rsidRPr="00167AB3" w:rsidRDefault="00167AB3" w:rsidP="00167AB3">
      <w:pPr>
        <w:shd w:val="clear" w:color="auto" w:fill="FFFFFF"/>
        <w:tabs>
          <w:tab w:val="left" w:pos="142"/>
        </w:tabs>
        <w:spacing w:after="0" w:line="240" w:lineRule="auto"/>
        <w:jc w:val="center"/>
        <w:rPr>
          <w:sz w:val="28"/>
          <w:szCs w:val="28"/>
        </w:rPr>
      </w:pPr>
      <w:r w:rsidRPr="00167AB3">
        <w:rPr>
          <w:rFonts w:ascii="Times New Roman" w:hAnsi="Times New Roman"/>
          <w:b/>
          <w:bCs/>
          <w:sz w:val="28"/>
          <w:szCs w:val="28"/>
        </w:rPr>
        <w:t>«КУБАНСКИЙ ГОСУДАРСТВЕННЫЙ УНИВЕРСИТЕТ»</w:t>
      </w:r>
    </w:p>
    <w:p w:rsidR="00167AB3" w:rsidRPr="00167AB3" w:rsidRDefault="00167AB3" w:rsidP="00167AB3">
      <w:pPr>
        <w:pStyle w:val="af0"/>
        <w:jc w:val="center"/>
        <w:rPr>
          <w:rFonts w:ascii="Times New Roman" w:hAnsi="Times New Roman"/>
          <w:b/>
          <w:bCs/>
          <w:sz w:val="28"/>
        </w:rPr>
      </w:pPr>
      <w:r w:rsidRPr="00167AB3">
        <w:rPr>
          <w:rFonts w:ascii="Times New Roman" w:hAnsi="Times New Roman"/>
          <w:b/>
          <w:bCs/>
          <w:sz w:val="28"/>
        </w:rPr>
        <w:t>(ФГБОУ ВО «КубГУ»)</w:t>
      </w:r>
    </w:p>
    <w:p w:rsidR="00167AB3" w:rsidRPr="00167AB3" w:rsidRDefault="00167AB3" w:rsidP="00797011"/>
    <w:p w:rsidR="00797011" w:rsidRDefault="00797011" w:rsidP="00797011">
      <w:pPr>
        <w:contextualSpacing/>
        <w:jc w:val="center"/>
        <w:rPr>
          <w:rFonts w:ascii="TimesNewRomanPS-BoldMT" w:hAnsi="TimesNewRomanPS-BoldMT"/>
          <w:b/>
          <w:bCs/>
          <w:color w:val="000000"/>
          <w:sz w:val="30"/>
          <w:szCs w:val="30"/>
        </w:rPr>
      </w:pPr>
      <w:r>
        <w:rPr>
          <w:rStyle w:val="fontstyle01"/>
        </w:rPr>
        <w:t>Кафедра экономики предприятия,</w:t>
      </w:r>
    </w:p>
    <w:p w:rsidR="00167AB3" w:rsidRPr="00167AB3" w:rsidRDefault="00797011" w:rsidP="00797011">
      <w:pPr>
        <w:contextualSpacing/>
        <w:jc w:val="center"/>
      </w:pPr>
      <w:r>
        <w:rPr>
          <w:rStyle w:val="fontstyle01"/>
        </w:rPr>
        <w:t>регионального и кадрового менеджмента</w:t>
      </w:r>
    </w:p>
    <w:p w:rsidR="00167AB3" w:rsidRPr="00167AB3" w:rsidRDefault="00167AB3" w:rsidP="00167AB3">
      <w:pPr>
        <w:shd w:val="clear" w:color="auto" w:fill="FFFFFF"/>
        <w:tabs>
          <w:tab w:val="left" w:pos="142"/>
        </w:tabs>
        <w:spacing w:after="0" w:line="240" w:lineRule="auto"/>
        <w:ind w:firstLine="6300"/>
        <w:jc w:val="center"/>
        <w:outlineLvl w:val="0"/>
        <w:rPr>
          <w:sz w:val="28"/>
          <w:szCs w:val="28"/>
        </w:rPr>
      </w:pPr>
    </w:p>
    <w:p w:rsidR="00167AB3" w:rsidRPr="00167AB3" w:rsidRDefault="00167AB3" w:rsidP="00167AB3">
      <w:pPr>
        <w:shd w:val="clear" w:color="auto" w:fill="FFFFFF"/>
        <w:tabs>
          <w:tab w:val="left" w:pos="142"/>
        </w:tabs>
        <w:spacing w:after="0" w:line="240" w:lineRule="auto"/>
        <w:ind w:firstLine="6300"/>
        <w:jc w:val="center"/>
        <w:outlineLvl w:val="0"/>
        <w:rPr>
          <w:sz w:val="28"/>
          <w:szCs w:val="28"/>
        </w:rPr>
      </w:pPr>
    </w:p>
    <w:p w:rsidR="00167AB3" w:rsidRDefault="00167AB3" w:rsidP="00167AB3">
      <w:pPr>
        <w:pStyle w:val="af0"/>
        <w:rPr>
          <w:sz w:val="28"/>
        </w:rPr>
      </w:pPr>
    </w:p>
    <w:p w:rsidR="00797011" w:rsidRPr="00167AB3" w:rsidRDefault="00797011" w:rsidP="00167AB3">
      <w:pPr>
        <w:pStyle w:val="af0"/>
        <w:rPr>
          <w:sz w:val="28"/>
        </w:rPr>
      </w:pPr>
    </w:p>
    <w:p w:rsidR="00167AB3" w:rsidRDefault="00167AB3" w:rsidP="00167AB3">
      <w:pPr>
        <w:pStyle w:val="af0"/>
        <w:jc w:val="center"/>
        <w:rPr>
          <w:rFonts w:ascii="Times New Roman" w:hAnsi="Times New Roman"/>
          <w:b/>
          <w:sz w:val="28"/>
        </w:rPr>
      </w:pPr>
      <w:r w:rsidRPr="00167AB3">
        <w:rPr>
          <w:rFonts w:ascii="Times New Roman" w:hAnsi="Times New Roman"/>
          <w:b/>
          <w:sz w:val="28"/>
        </w:rPr>
        <w:t>КУРСОВАЯ РАБОТА</w:t>
      </w:r>
    </w:p>
    <w:p w:rsidR="00797011" w:rsidRPr="00167AB3" w:rsidRDefault="00797011" w:rsidP="00167AB3">
      <w:pPr>
        <w:pStyle w:val="af0"/>
        <w:jc w:val="center"/>
        <w:rPr>
          <w:rFonts w:ascii="Times New Roman" w:hAnsi="Times New Roman"/>
          <w:b/>
          <w:sz w:val="28"/>
        </w:rPr>
      </w:pPr>
    </w:p>
    <w:p w:rsidR="008619B3" w:rsidRDefault="00167AB3" w:rsidP="00167AB3">
      <w:pPr>
        <w:pStyle w:val="af0"/>
        <w:jc w:val="center"/>
        <w:rPr>
          <w:rFonts w:ascii="TimesNewRomanPS-BoldMT" w:hAnsi="TimesNewRomanPS-BoldMT"/>
          <w:b/>
          <w:bCs/>
          <w:color w:val="000000"/>
          <w:sz w:val="30"/>
          <w:szCs w:val="30"/>
        </w:rPr>
      </w:pPr>
      <w:r>
        <w:rPr>
          <w:rStyle w:val="fontstyle01"/>
        </w:rPr>
        <w:t>ФАКТОРЫ РОСТА ЭФФЕКТИВНОСТИ ПРОИЗВОДСТВА И</w:t>
      </w:r>
    </w:p>
    <w:p w:rsidR="00167AB3" w:rsidRPr="00167AB3" w:rsidRDefault="00167AB3" w:rsidP="00167AB3">
      <w:pPr>
        <w:pStyle w:val="af0"/>
        <w:jc w:val="center"/>
        <w:rPr>
          <w:rFonts w:ascii="Times New Roman" w:hAnsi="Times New Roman"/>
          <w:b/>
          <w:sz w:val="28"/>
        </w:rPr>
      </w:pPr>
      <w:r>
        <w:rPr>
          <w:rStyle w:val="fontstyle01"/>
        </w:rPr>
        <w:t>СНИЖЕНИЯ ИЗДЕРЖЕК</w:t>
      </w:r>
    </w:p>
    <w:p w:rsidR="00167AB3" w:rsidRPr="00167AB3" w:rsidRDefault="00167AB3" w:rsidP="00167AB3">
      <w:pPr>
        <w:shd w:val="clear" w:color="auto" w:fill="FFFFFF"/>
        <w:tabs>
          <w:tab w:val="left" w:pos="142"/>
        </w:tabs>
        <w:spacing w:after="0" w:line="240" w:lineRule="auto"/>
        <w:jc w:val="both"/>
        <w:rPr>
          <w:sz w:val="28"/>
          <w:szCs w:val="28"/>
        </w:rPr>
      </w:pPr>
    </w:p>
    <w:p w:rsidR="00167AB3" w:rsidRPr="00167AB3" w:rsidRDefault="00167AB3" w:rsidP="00167AB3">
      <w:pPr>
        <w:shd w:val="clear" w:color="auto" w:fill="FFFFFF"/>
        <w:tabs>
          <w:tab w:val="left" w:pos="142"/>
        </w:tabs>
        <w:spacing w:after="0" w:line="240" w:lineRule="auto"/>
        <w:jc w:val="both"/>
        <w:rPr>
          <w:sz w:val="28"/>
          <w:szCs w:val="28"/>
        </w:rPr>
      </w:pPr>
    </w:p>
    <w:p w:rsidR="00167AB3" w:rsidRPr="00167AB3" w:rsidRDefault="00167AB3" w:rsidP="00167AB3">
      <w:pPr>
        <w:shd w:val="clear" w:color="auto" w:fill="FFFFFF"/>
        <w:tabs>
          <w:tab w:val="left" w:pos="142"/>
        </w:tabs>
        <w:spacing w:after="0" w:line="240" w:lineRule="auto"/>
        <w:jc w:val="both"/>
        <w:rPr>
          <w:sz w:val="28"/>
          <w:szCs w:val="28"/>
        </w:rPr>
      </w:pPr>
    </w:p>
    <w:p w:rsidR="00167AB3" w:rsidRPr="00167AB3" w:rsidRDefault="00167AB3" w:rsidP="00167AB3">
      <w:pPr>
        <w:autoSpaceDE w:val="0"/>
        <w:autoSpaceDN w:val="0"/>
        <w:adjustRightInd w:val="0"/>
        <w:spacing w:after="0" w:line="360" w:lineRule="auto"/>
        <w:rPr>
          <w:rFonts w:ascii="Times New Roman" w:hAnsi="Times New Roman" w:cs="Times New Roman"/>
          <w:sz w:val="28"/>
          <w:szCs w:val="28"/>
        </w:rPr>
      </w:pPr>
      <w:r w:rsidRPr="00167AB3">
        <w:rPr>
          <w:rFonts w:ascii="Times New Roman" w:hAnsi="Times New Roman" w:cs="Times New Roman"/>
          <w:sz w:val="28"/>
          <w:szCs w:val="28"/>
        </w:rPr>
        <w:t>Работу выполнила _____________________________________</w:t>
      </w:r>
      <w:r>
        <w:rPr>
          <w:rFonts w:ascii="Times New Roman" w:hAnsi="Times New Roman" w:cs="Times New Roman"/>
          <w:sz w:val="28"/>
          <w:szCs w:val="28"/>
        </w:rPr>
        <w:t>_Е.</w:t>
      </w:r>
      <w:r w:rsidR="00AB3F3B">
        <w:rPr>
          <w:rFonts w:ascii="Times New Roman" w:hAnsi="Times New Roman" w:cs="Times New Roman"/>
          <w:sz w:val="28"/>
          <w:szCs w:val="28"/>
        </w:rPr>
        <w:t xml:space="preserve"> </w:t>
      </w:r>
      <w:r>
        <w:rPr>
          <w:rFonts w:ascii="Times New Roman" w:hAnsi="Times New Roman" w:cs="Times New Roman"/>
          <w:sz w:val="28"/>
          <w:szCs w:val="28"/>
        </w:rPr>
        <w:t>А</w:t>
      </w:r>
      <w:r w:rsidR="00AB3F3B">
        <w:rPr>
          <w:rFonts w:ascii="Times New Roman" w:hAnsi="Times New Roman" w:cs="Times New Roman"/>
          <w:sz w:val="28"/>
          <w:szCs w:val="28"/>
        </w:rPr>
        <w:t xml:space="preserve"> </w:t>
      </w:r>
      <w:r>
        <w:rPr>
          <w:rFonts w:ascii="Times New Roman" w:hAnsi="Times New Roman" w:cs="Times New Roman"/>
          <w:sz w:val="28"/>
          <w:szCs w:val="28"/>
        </w:rPr>
        <w:t>.Веснинова</w:t>
      </w:r>
    </w:p>
    <w:p w:rsidR="00167AB3" w:rsidRPr="00167AB3" w:rsidRDefault="00167AB3" w:rsidP="00167AB3">
      <w:pPr>
        <w:autoSpaceDE w:val="0"/>
        <w:autoSpaceDN w:val="0"/>
        <w:adjustRightInd w:val="0"/>
        <w:spacing w:after="0" w:line="360" w:lineRule="auto"/>
        <w:jc w:val="center"/>
        <w:rPr>
          <w:rFonts w:ascii="Times New Roman" w:hAnsi="Times New Roman" w:cs="Times New Roman"/>
          <w:sz w:val="28"/>
          <w:szCs w:val="28"/>
        </w:rPr>
      </w:pPr>
      <w:r w:rsidRPr="00167AB3">
        <w:rPr>
          <w:rFonts w:ascii="Times New Roman" w:hAnsi="Times New Roman" w:cs="Times New Roman"/>
          <w:sz w:val="28"/>
          <w:szCs w:val="28"/>
        </w:rPr>
        <w:t>(подпись, дата)</w:t>
      </w:r>
    </w:p>
    <w:p w:rsidR="00167AB3" w:rsidRPr="00167AB3" w:rsidRDefault="00167AB3" w:rsidP="00167AB3">
      <w:pPr>
        <w:autoSpaceDE w:val="0"/>
        <w:autoSpaceDN w:val="0"/>
        <w:adjustRightInd w:val="0"/>
        <w:spacing w:after="0" w:line="360" w:lineRule="auto"/>
        <w:rPr>
          <w:rFonts w:ascii="Times New Roman" w:hAnsi="Times New Roman" w:cs="Times New Roman"/>
          <w:sz w:val="28"/>
          <w:szCs w:val="28"/>
        </w:rPr>
      </w:pPr>
      <w:r w:rsidRPr="00167AB3">
        <w:rPr>
          <w:rFonts w:ascii="Times New Roman" w:hAnsi="Times New Roman" w:cs="Times New Roman"/>
          <w:sz w:val="28"/>
          <w:szCs w:val="28"/>
        </w:rPr>
        <w:t xml:space="preserve">Факультет </w:t>
      </w:r>
      <w:r w:rsidRPr="00167AB3">
        <w:rPr>
          <w:rFonts w:ascii="Times New Roman" w:hAnsi="Times New Roman" w:cs="Times New Roman"/>
          <w:sz w:val="28"/>
          <w:szCs w:val="28"/>
          <w:u w:val="single"/>
        </w:rPr>
        <w:t xml:space="preserve">экономический </w:t>
      </w:r>
      <w:r w:rsidRPr="00167AB3">
        <w:rPr>
          <w:rFonts w:ascii="Times New Roman" w:hAnsi="Times New Roman" w:cs="Times New Roman"/>
          <w:sz w:val="28"/>
          <w:szCs w:val="28"/>
          <w:u w:val="single"/>
        </w:rPr>
        <w:tab/>
      </w:r>
      <w:r w:rsidRPr="00167AB3">
        <w:rPr>
          <w:rFonts w:ascii="Times New Roman" w:hAnsi="Times New Roman" w:cs="Times New Roman"/>
          <w:sz w:val="28"/>
          <w:szCs w:val="28"/>
          <w:u w:val="single"/>
        </w:rPr>
        <w:tab/>
      </w:r>
      <w:r w:rsidRPr="00167AB3">
        <w:rPr>
          <w:rFonts w:ascii="Times New Roman" w:hAnsi="Times New Roman" w:cs="Times New Roman"/>
          <w:sz w:val="28"/>
          <w:szCs w:val="28"/>
          <w:u w:val="single"/>
        </w:rPr>
        <w:tab/>
      </w:r>
      <w:r w:rsidRPr="00167AB3">
        <w:rPr>
          <w:rFonts w:ascii="Times New Roman" w:hAnsi="Times New Roman" w:cs="Times New Roman"/>
          <w:sz w:val="28"/>
          <w:szCs w:val="28"/>
          <w:u w:val="single"/>
        </w:rPr>
        <w:tab/>
      </w:r>
      <w:r w:rsidRPr="00167AB3">
        <w:rPr>
          <w:rFonts w:ascii="Times New Roman" w:hAnsi="Times New Roman" w:cs="Times New Roman"/>
          <w:sz w:val="28"/>
          <w:szCs w:val="28"/>
          <w:u w:val="single"/>
        </w:rPr>
        <w:tab/>
      </w:r>
      <w:r w:rsidRPr="00167AB3">
        <w:rPr>
          <w:rFonts w:ascii="Times New Roman" w:hAnsi="Times New Roman" w:cs="Times New Roman"/>
          <w:sz w:val="28"/>
          <w:szCs w:val="28"/>
          <w:u w:val="single"/>
        </w:rPr>
        <w:tab/>
        <w:t xml:space="preserve">          </w:t>
      </w:r>
      <w:r w:rsidRPr="00167AB3">
        <w:rPr>
          <w:rFonts w:ascii="Times New Roman" w:hAnsi="Times New Roman" w:cs="Times New Roman"/>
          <w:sz w:val="28"/>
          <w:szCs w:val="28"/>
          <w:u w:val="single"/>
        </w:rPr>
        <w:tab/>
      </w:r>
      <w:r w:rsidRPr="00A6364C">
        <w:rPr>
          <w:rFonts w:ascii="Times New Roman" w:hAnsi="Times New Roman" w:cs="Times New Roman"/>
          <w:sz w:val="28"/>
          <w:szCs w:val="28"/>
        </w:rPr>
        <w:t>курс</w:t>
      </w:r>
      <w:r w:rsidR="00A6364C">
        <w:rPr>
          <w:rFonts w:ascii="Times New Roman" w:hAnsi="Times New Roman" w:cs="Times New Roman"/>
          <w:sz w:val="28"/>
          <w:szCs w:val="28"/>
          <w:u w:val="single"/>
        </w:rPr>
        <w:t xml:space="preserve">    </w:t>
      </w:r>
      <w:r w:rsidRPr="00167AB3">
        <w:rPr>
          <w:rFonts w:ascii="Times New Roman" w:hAnsi="Times New Roman" w:cs="Times New Roman"/>
          <w:sz w:val="28"/>
          <w:szCs w:val="28"/>
          <w:u w:val="single"/>
        </w:rPr>
        <w:t xml:space="preserve">2     </w:t>
      </w:r>
      <w:r w:rsidRPr="00167AB3">
        <w:rPr>
          <w:rFonts w:ascii="Times New Roman" w:hAnsi="Times New Roman" w:cs="Times New Roman"/>
          <w:sz w:val="28"/>
          <w:szCs w:val="28"/>
        </w:rPr>
        <w:t xml:space="preserve">      </w:t>
      </w:r>
    </w:p>
    <w:p w:rsidR="00167AB3" w:rsidRPr="00167AB3" w:rsidRDefault="00167AB3" w:rsidP="00167AB3">
      <w:pPr>
        <w:autoSpaceDE w:val="0"/>
        <w:autoSpaceDN w:val="0"/>
        <w:adjustRightInd w:val="0"/>
        <w:spacing w:after="0" w:line="360" w:lineRule="auto"/>
        <w:rPr>
          <w:rFonts w:ascii="Times New Roman" w:hAnsi="Times New Roman" w:cs="Times New Roman"/>
          <w:sz w:val="28"/>
          <w:szCs w:val="28"/>
          <w:u w:val="single"/>
        </w:rPr>
      </w:pPr>
      <w:r w:rsidRPr="00167AB3">
        <w:rPr>
          <w:rFonts w:ascii="Times New Roman" w:hAnsi="Times New Roman" w:cs="Times New Roman"/>
          <w:sz w:val="28"/>
          <w:szCs w:val="28"/>
        </w:rPr>
        <w:t xml:space="preserve">Направление </w:t>
      </w:r>
      <w:r w:rsidRPr="00167AB3">
        <w:rPr>
          <w:rFonts w:ascii="Times New Roman" w:hAnsi="Times New Roman" w:cs="Times New Roman"/>
          <w:sz w:val="28"/>
          <w:szCs w:val="28"/>
          <w:u w:val="single"/>
        </w:rPr>
        <w:t>38.05.01 – Экономическая безопасность</w:t>
      </w:r>
      <w:r w:rsidRPr="00167AB3">
        <w:rPr>
          <w:rFonts w:ascii="Times New Roman" w:hAnsi="Times New Roman" w:cs="Times New Roman"/>
          <w:sz w:val="28"/>
          <w:szCs w:val="28"/>
          <w:u w:val="single"/>
        </w:rPr>
        <w:tab/>
      </w:r>
      <w:r w:rsidRPr="00167AB3">
        <w:rPr>
          <w:rFonts w:ascii="Times New Roman" w:hAnsi="Times New Roman" w:cs="Times New Roman"/>
          <w:sz w:val="28"/>
          <w:szCs w:val="28"/>
          <w:u w:val="single"/>
        </w:rPr>
        <w:tab/>
        <w:t xml:space="preserve">           </w:t>
      </w:r>
      <w:r w:rsidRPr="00167AB3">
        <w:rPr>
          <w:rFonts w:ascii="Times New Roman" w:hAnsi="Times New Roman" w:cs="Times New Roman"/>
          <w:sz w:val="28"/>
          <w:szCs w:val="28"/>
          <w:u w:val="single"/>
        </w:rPr>
        <w:tab/>
        <w:t xml:space="preserve">   </w:t>
      </w:r>
    </w:p>
    <w:p w:rsidR="00167AB3" w:rsidRPr="00167AB3" w:rsidRDefault="00A6364C" w:rsidP="00A63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167AB3" w:rsidRPr="00A6364C" w:rsidRDefault="00167AB3" w:rsidP="00A6364C">
      <w:pPr>
        <w:autoSpaceDE w:val="0"/>
        <w:autoSpaceDN w:val="0"/>
        <w:adjustRightInd w:val="0"/>
        <w:spacing w:after="0" w:line="240" w:lineRule="auto"/>
        <w:rPr>
          <w:rFonts w:ascii="Times New Roman" w:hAnsi="Times New Roman" w:cs="Times New Roman"/>
          <w:sz w:val="28"/>
          <w:szCs w:val="28"/>
        </w:rPr>
      </w:pPr>
      <w:r w:rsidRPr="00167AB3">
        <w:rPr>
          <w:rFonts w:ascii="Times New Roman" w:hAnsi="Times New Roman" w:cs="Times New Roman"/>
          <w:sz w:val="28"/>
          <w:szCs w:val="28"/>
        </w:rPr>
        <w:t>преподаватель  ________________________________________</w:t>
      </w:r>
      <w:r w:rsidRPr="00A6364C">
        <w:rPr>
          <w:rFonts w:ascii="Times New Roman" w:hAnsi="Times New Roman" w:cs="Times New Roman"/>
          <w:sz w:val="28"/>
          <w:szCs w:val="28"/>
        </w:rPr>
        <w:t xml:space="preserve">А. </w:t>
      </w:r>
      <w:r w:rsidR="00A6364C">
        <w:rPr>
          <w:rFonts w:ascii="Times New Roman" w:hAnsi="Times New Roman" w:cs="Times New Roman"/>
          <w:sz w:val="28"/>
          <w:szCs w:val="28"/>
        </w:rPr>
        <w:t>В. Коваленко</w:t>
      </w:r>
    </w:p>
    <w:p w:rsidR="00167AB3" w:rsidRPr="00167AB3" w:rsidRDefault="00167AB3" w:rsidP="00167AB3">
      <w:pPr>
        <w:autoSpaceDE w:val="0"/>
        <w:autoSpaceDN w:val="0"/>
        <w:adjustRightInd w:val="0"/>
        <w:spacing w:after="0" w:line="360" w:lineRule="auto"/>
        <w:jc w:val="center"/>
        <w:rPr>
          <w:rFonts w:ascii="Times New Roman" w:hAnsi="Times New Roman" w:cs="Times New Roman"/>
          <w:sz w:val="28"/>
          <w:szCs w:val="28"/>
        </w:rPr>
      </w:pPr>
      <w:r w:rsidRPr="00167AB3">
        <w:rPr>
          <w:rFonts w:ascii="Times New Roman" w:hAnsi="Times New Roman" w:cs="Times New Roman"/>
          <w:sz w:val="28"/>
          <w:szCs w:val="28"/>
        </w:rPr>
        <w:t>(подпись, дата)</w:t>
      </w:r>
    </w:p>
    <w:p w:rsidR="00167AB3" w:rsidRPr="00167AB3" w:rsidRDefault="00167AB3" w:rsidP="00A6364C">
      <w:pPr>
        <w:autoSpaceDE w:val="0"/>
        <w:autoSpaceDN w:val="0"/>
        <w:adjustRightInd w:val="0"/>
        <w:spacing w:after="0" w:line="240" w:lineRule="auto"/>
        <w:rPr>
          <w:rFonts w:ascii="Times New Roman" w:hAnsi="Times New Roman" w:cs="Times New Roman"/>
          <w:sz w:val="28"/>
          <w:szCs w:val="28"/>
        </w:rPr>
      </w:pPr>
      <w:r w:rsidRPr="00167AB3">
        <w:rPr>
          <w:rFonts w:ascii="Times New Roman" w:hAnsi="Times New Roman" w:cs="Times New Roman"/>
          <w:sz w:val="28"/>
          <w:szCs w:val="28"/>
        </w:rPr>
        <w:t>Нормоконтролер:</w:t>
      </w:r>
    </w:p>
    <w:p w:rsidR="00167AB3" w:rsidRPr="00167AB3" w:rsidRDefault="00167AB3" w:rsidP="00A6364C">
      <w:pPr>
        <w:autoSpaceDE w:val="0"/>
        <w:autoSpaceDN w:val="0"/>
        <w:adjustRightInd w:val="0"/>
        <w:spacing w:after="0" w:line="240" w:lineRule="auto"/>
        <w:rPr>
          <w:rFonts w:ascii="Times New Roman" w:hAnsi="Times New Roman" w:cs="Times New Roman"/>
          <w:sz w:val="28"/>
          <w:szCs w:val="28"/>
        </w:rPr>
      </w:pPr>
      <w:r w:rsidRPr="00167AB3">
        <w:rPr>
          <w:rFonts w:ascii="Times New Roman" w:hAnsi="Times New Roman" w:cs="Times New Roman"/>
          <w:sz w:val="28"/>
          <w:szCs w:val="28"/>
        </w:rPr>
        <w:t>преподаватель____________________________________________Д. Н. Ванян</w:t>
      </w:r>
    </w:p>
    <w:p w:rsidR="00167AB3" w:rsidRPr="00167AB3" w:rsidRDefault="00167AB3" w:rsidP="00167AB3">
      <w:pPr>
        <w:autoSpaceDE w:val="0"/>
        <w:autoSpaceDN w:val="0"/>
        <w:adjustRightInd w:val="0"/>
        <w:spacing w:after="0" w:line="360" w:lineRule="auto"/>
        <w:jc w:val="center"/>
        <w:rPr>
          <w:rFonts w:ascii="Times New Roman" w:hAnsi="Times New Roman" w:cs="Times New Roman"/>
          <w:sz w:val="28"/>
          <w:szCs w:val="28"/>
        </w:rPr>
      </w:pPr>
      <w:r w:rsidRPr="00167AB3">
        <w:rPr>
          <w:rFonts w:ascii="Times New Roman" w:hAnsi="Times New Roman" w:cs="Times New Roman"/>
          <w:sz w:val="28"/>
          <w:szCs w:val="28"/>
        </w:rPr>
        <w:t>(подпись, дата)</w:t>
      </w:r>
    </w:p>
    <w:p w:rsidR="00167AB3" w:rsidRPr="00167AB3" w:rsidRDefault="00167AB3" w:rsidP="00167AB3">
      <w:pPr>
        <w:autoSpaceDE w:val="0"/>
        <w:autoSpaceDN w:val="0"/>
        <w:adjustRightInd w:val="0"/>
        <w:spacing w:after="0" w:line="360" w:lineRule="auto"/>
        <w:jc w:val="center"/>
        <w:rPr>
          <w:rFonts w:ascii="Times New Roman" w:hAnsi="Times New Roman" w:cs="Times New Roman"/>
          <w:sz w:val="28"/>
          <w:szCs w:val="28"/>
        </w:rPr>
      </w:pPr>
    </w:p>
    <w:p w:rsidR="00167AB3" w:rsidRPr="00167AB3" w:rsidRDefault="00167AB3" w:rsidP="00167AB3">
      <w:pPr>
        <w:autoSpaceDE w:val="0"/>
        <w:autoSpaceDN w:val="0"/>
        <w:adjustRightInd w:val="0"/>
        <w:spacing w:after="0" w:line="360" w:lineRule="auto"/>
        <w:jc w:val="center"/>
        <w:rPr>
          <w:rFonts w:ascii="Times New Roman" w:hAnsi="Times New Roman" w:cs="Times New Roman"/>
          <w:sz w:val="28"/>
          <w:szCs w:val="28"/>
        </w:rPr>
      </w:pPr>
    </w:p>
    <w:p w:rsidR="00167AB3" w:rsidRPr="00167AB3" w:rsidRDefault="00167AB3" w:rsidP="00167AB3">
      <w:pPr>
        <w:tabs>
          <w:tab w:val="left" w:pos="142"/>
        </w:tabs>
        <w:spacing w:after="0" w:line="240" w:lineRule="auto"/>
        <w:jc w:val="both"/>
        <w:rPr>
          <w:sz w:val="28"/>
          <w:szCs w:val="28"/>
        </w:rPr>
      </w:pPr>
    </w:p>
    <w:p w:rsidR="00167AB3" w:rsidRPr="00167AB3" w:rsidRDefault="00167AB3" w:rsidP="00167AB3">
      <w:pPr>
        <w:tabs>
          <w:tab w:val="left" w:pos="142"/>
        </w:tabs>
        <w:spacing w:after="0" w:line="240" w:lineRule="auto"/>
        <w:jc w:val="both"/>
        <w:rPr>
          <w:sz w:val="28"/>
          <w:szCs w:val="28"/>
        </w:rPr>
      </w:pPr>
    </w:p>
    <w:p w:rsidR="00167AB3" w:rsidRDefault="00167AB3" w:rsidP="00167AB3">
      <w:pPr>
        <w:tabs>
          <w:tab w:val="left" w:pos="142"/>
        </w:tabs>
        <w:spacing w:after="0" w:line="240" w:lineRule="auto"/>
        <w:jc w:val="both"/>
        <w:rPr>
          <w:sz w:val="28"/>
          <w:szCs w:val="28"/>
        </w:rPr>
      </w:pPr>
    </w:p>
    <w:p w:rsidR="00A6364C" w:rsidRDefault="00A6364C" w:rsidP="00167AB3">
      <w:pPr>
        <w:tabs>
          <w:tab w:val="left" w:pos="142"/>
        </w:tabs>
        <w:spacing w:after="0" w:line="240" w:lineRule="auto"/>
        <w:jc w:val="both"/>
        <w:rPr>
          <w:sz w:val="28"/>
          <w:szCs w:val="28"/>
        </w:rPr>
      </w:pPr>
    </w:p>
    <w:p w:rsidR="00A6364C" w:rsidRDefault="00A6364C" w:rsidP="00167AB3">
      <w:pPr>
        <w:tabs>
          <w:tab w:val="left" w:pos="142"/>
        </w:tabs>
        <w:spacing w:after="0" w:line="240" w:lineRule="auto"/>
        <w:jc w:val="both"/>
        <w:rPr>
          <w:sz w:val="28"/>
          <w:szCs w:val="28"/>
        </w:rPr>
      </w:pPr>
    </w:p>
    <w:p w:rsidR="00A6364C" w:rsidRPr="00167AB3" w:rsidRDefault="00A6364C" w:rsidP="00167AB3">
      <w:pPr>
        <w:tabs>
          <w:tab w:val="left" w:pos="142"/>
        </w:tabs>
        <w:spacing w:after="0" w:line="240" w:lineRule="auto"/>
        <w:jc w:val="both"/>
        <w:rPr>
          <w:sz w:val="28"/>
          <w:szCs w:val="28"/>
        </w:rPr>
      </w:pPr>
    </w:p>
    <w:p w:rsidR="00167AB3" w:rsidRPr="00167AB3" w:rsidRDefault="00167AB3" w:rsidP="00167AB3">
      <w:pPr>
        <w:widowControl w:val="0"/>
        <w:spacing w:after="0" w:line="360" w:lineRule="auto"/>
        <w:ind w:firstLine="142"/>
        <w:jc w:val="center"/>
        <w:rPr>
          <w:sz w:val="28"/>
          <w:szCs w:val="28"/>
        </w:rPr>
      </w:pPr>
      <w:r w:rsidRPr="00167AB3">
        <w:rPr>
          <w:rFonts w:ascii="Times New Roman" w:hAnsi="Times New Roman"/>
          <w:sz w:val="28"/>
          <w:szCs w:val="28"/>
        </w:rPr>
        <w:t>Краснодар 2018</w:t>
      </w:r>
      <w:bookmarkEnd w:id="0"/>
    </w:p>
    <w:p w:rsidR="00F344C7" w:rsidRPr="00F344C7" w:rsidRDefault="00F344C7" w:rsidP="00F344C7">
      <w:pPr>
        <w:spacing w:after="0" w:line="240" w:lineRule="auto"/>
        <w:ind w:firstLine="567"/>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br w:type="page"/>
      </w:r>
    </w:p>
    <w:sdt>
      <w:sdtPr>
        <w:rPr>
          <w:rFonts w:asciiTheme="minorHAnsi" w:eastAsiaTheme="minorHAnsi" w:hAnsiTheme="minorHAnsi" w:cstheme="minorBidi"/>
          <w:color w:val="auto"/>
          <w:sz w:val="22"/>
          <w:szCs w:val="22"/>
          <w:lang w:eastAsia="en-US"/>
        </w:rPr>
        <w:id w:val="-864834400"/>
        <w:docPartObj>
          <w:docPartGallery w:val="Table of Contents"/>
          <w:docPartUnique/>
        </w:docPartObj>
      </w:sdtPr>
      <w:sdtEndPr>
        <w:rPr>
          <w:b/>
          <w:bCs/>
        </w:rPr>
      </w:sdtEndPr>
      <w:sdtContent>
        <w:p w:rsidR="00F344C7" w:rsidRDefault="00F344C7" w:rsidP="00F344C7">
          <w:pPr>
            <w:pStyle w:val="af"/>
            <w:jc w:val="center"/>
            <w:rPr>
              <w:rFonts w:ascii="Times New Roman" w:hAnsi="Times New Roman" w:cs="Times New Roman"/>
              <w:color w:val="auto"/>
              <w:sz w:val="28"/>
              <w:szCs w:val="28"/>
            </w:rPr>
          </w:pPr>
          <w:r w:rsidRPr="00167AB3">
            <w:rPr>
              <w:rFonts w:ascii="Times New Roman" w:hAnsi="Times New Roman" w:cs="Times New Roman"/>
              <w:color w:val="auto"/>
              <w:sz w:val="28"/>
              <w:szCs w:val="28"/>
            </w:rPr>
            <w:t>СОДЕРЖАНИЕ</w:t>
          </w:r>
        </w:p>
        <w:p w:rsidR="00A6364C" w:rsidRPr="00A6364C" w:rsidRDefault="00A6364C" w:rsidP="00A6364C">
          <w:pPr>
            <w:rPr>
              <w:lang w:eastAsia="ru-RU"/>
            </w:rPr>
          </w:pPr>
        </w:p>
        <w:p w:rsidR="00797011" w:rsidRPr="00797011" w:rsidRDefault="00F344C7" w:rsidP="00951D80">
          <w:pPr>
            <w:pStyle w:val="12"/>
            <w:tabs>
              <w:tab w:val="right" w:leader="dot" w:pos="9628"/>
            </w:tabs>
            <w:spacing w:line="360" w:lineRule="auto"/>
            <w:rPr>
              <w:rFonts w:ascii="Times New Roman" w:eastAsiaTheme="minorEastAsia" w:hAnsi="Times New Roman" w:cs="Times New Roman"/>
              <w:noProof/>
              <w:sz w:val="28"/>
              <w:szCs w:val="28"/>
              <w:lang w:eastAsia="ru-RU"/>
            </w:rPr>
          </w:pPr>
          <w:r w:rsidRPr="00797011">
            <w:fldChar w:fldCharType="begin"/>
          </w:r>
          <w:r w:rsidRPr="00797011">
            <w:instrText xml:space="preserve"> TOC \o "1-3" \h \z \u </w:instrText>
          </w:r>
          <w:r w:rsidRPr="00797011">
            <w:fldChar w:fldCharType="separate"/>
          </w:r>
          <w:hyperlink w:anchor="_Toc515921277" w:history="1">
            <w:r w:rsidR="00797011" w:rsidRPr="00797011">
              <w:rPr>
                <w:rStyle w:val="ac"/>
                <w:rFonts w:ascii="Times New Roman" w:hAnsi="Times New Roman" w:cs="Times New Roman"/>
                <w:noProof/>
                <w:sz w:val="28"/>
                <w:szCs w:val="28"/>
              </w:rPr>
              <w:t>Введение</w:t>
            </w:r>
            <w:r w:rsidR="00797011" w:rsidRPr="00797011">
              <w:rPr>
                <w:rFonts w:ascii="Times New Roman" w:hAnsi="Times New Roman" w:cs="Times New Roman"/>
                <w:noProof/>
                <w:webHidden/>
                <w:sz w:val="28"/>
                <w:szCs w:val="28"/>
              </w:rPr>
              <w:tab/>
            </w:r>
            <w:r w:rsidR="00797011" w:rsidRPr="00797011">
              <w:rPr>
                <w:rFonts w:ascii="Times New Roman" w:hAnsi="Times New Roman" w:cs="Times New Roman"/>
                <w:noProof/>
                <w:webHidden/>
                <w:sz w:val="28"/>
                <w:szCs w:val="28"/>
              </w:rPr>
              <w:fldChar w:fldCharType="begin"/>
            </w:r>
            <w:r w:rsidR="00797011" w:rsidRPr="00797011">
              <w:rPr>
                <w:rFonts w:ascii="Times New Roman" w:hAnsi="Times New Roman" w:cs="Times New Roman"/>
                <w:noProof/>
                <w:webHidden/>
                <w:sz w:val="28"/>
                <w:szCs w:val="28"/>
              </w:rPr>
              <w:instrText xml:space="preserve"> PAGEREF _Toc515921277 \h </w:instrText>
            </w:r>
            <w:r w:rsidR="00797011" w:rsidRPr="00797011">
              <w:rPr>
                <w:rFonts w:ascii="Times New Roman" w:hAnsi="Times New Roman" w:cs="Times New Roman"/>
                <w:noProof/>
                <w:webHidden/>
                <w:sz w:val="28"/>
                <w:szCs w:val="28"/>
              </w:rPr>
            </w:r>
            <w:r w:rsidR="00797011" w:rsidRPr="00797011">
              <w:rPr>
                <w:rFonts w:ascii="Times New Roman" w:hAnsi="Times New Roman" w:cs="Times New Roman"/>
                <w:noProof/>
                <w:webHidden/>
                <w:sz w:val="28"/>
                <w:szCs w:val="28"/>
              </w:rPr>
              <w:fldChar w:fldCharType="separate"/>
            </w:r>
            <w:r w:rsidR="00440929">
              <w:rPr>
                <w:rFonts w:ascii="Times New Roman" w:hAnsi="Times New Roman" w:cs="Times New Roman"/>
                <w:noProof/>
                <w:webHidden/>
                <w:sz w:val="28"/>
                <w:szCs w:val="28"/>
              </w:rPr>
              <w:t>3</w:t>
            </w:r>
            <w:r w:rsidR="00797011" w:rsidRPr="00797011">
              <w:rPr>
                <w:rFonts w:ascii="Times New Roman" w:hAnsi="Times New Roman" w:cs="Times New Roman"/>
                <w:noProof/>
                <w:webHidden/>
                <w:sz w:val="28"/>
                <w:szCs w:val="28"/>
              </w:rPr>
              <w:fldChar w:fldCharType="end"/>
            </w:r>
          </w:hyperlink>
        </w:p>
        <w:p w:rsidR="00797011" w:rsidRPr="00797011" w:rsidRDefault="00A6364C" w:rsidP="00951D80">
          <w:pPr>
            <w:pStyle w:val="21"/>
            <w:rPr>
              <w:rFonts w:eastAsiaTheme="minorEastAsia"/>
              <w:noProof/>
              <w:lang w:eastAsia="ru-RU"/>
            </w:rPr>
          </w:pPr>
          <w:hyperlink w:anchor="_Toc515921278" w:history="1">
            <w:r w:rsidR="00797011" w:rsidRPr="00797011">
              <w:rPr>
                <w:rStyle w:val="ac"/>
                <w:rFonts w:ascii="Times New Roman" w:hAnsi="Times New Roman" w:cs="Times New Roman"/>
                <w:noProof/>
                <w:sz w:val="28"/>
                <w:szCs w:val="28"/>
              </w:rPr>
              <w:t>1 Теоретико-методические аспекты исследования основных концепций роста эффективности производства</w:t>
            </w:r>
            <w:r w:rsidR="00797011" w:rsidRPr="00797011">
              <w:rPr>
                <w:noProof/>
                <w:webHidden/>
              </w:rPr>
              <w:tab/>
            </w:r>
            <w:r w:rsidR="00797011" w:rsidRPr="00797011">
              <w:rPr>
                <w:rFonts w:ascii="Times New Roman" w:hAnsi="Times New Roman" w:cs="Times New Roman"/>
                <w:noProof/>
                <w:webHidden/>
                <w:sz w:val="28"/>
                <w:szCs w:val="28"/>
              </w:rPr>
              <w:fldChar w:fldCharType="begin"/>
            </w:r>
            <w:r w:rsidR="00797011" w:rsidRPr="00797011">
              <w:rPr>
                <w:rFonts w:ascii="Times New Roman" w:hAnsi="Times New Roman" w:cs="Times New Roman"/>
                <w:noProof/>
                <w:webHidden/>
                <w:sz w:val="28"/>
                <w:szCs w:val="28"/>
              </w:rPr>
              <w:instrText xml:space="preserve"> PAGEREF _Toc515921278 \h </w:instrText>
            </w:r>
            <w:r w:rsidR="00797011" w:rsidRPr="00797011">
              <w:rPr>
                <w:rFonts w:ascii="Times New Roman" w:hAnsi="Times New Roman" w:cs="Times New Roman"/>
                <w:noProof/>
                <w:webHidden/>
                <w:sz w:val="28"/>
                <w:szCs w:val="28"/>
              </w:rPr>
            </w:r>
            <w:r w:rsidR="00797011" w:rsidRPr="00797011">
              <w:rPr>
                <w:rFonts w:ascii="Times New Roman" w:hAnsi="Times New Roman" w:cs="Times New Roman"/>
                <w:noProof/>
                <w:webHidden/>
                <w:sz w:val="28"/>
                <w:szCs w:val="28"/>
              </w:rPr>
              <w:fldChar w:fldCharType="separate"/>
            </w:r>
            <w:r w:rsidR="00440929">
              <w:rPr>
                <w:rFonts w:ascii="Times New Roman" w:hAnsi="Times New Roman" w:cs="Times New Roman"/>
                <w:noProof/>
                <w:webHidden/>
                <w:sz w:val="28"/>
                <w:szCs w:val="28"/>
              </w:rPr>
              <w:t>5</w:t>
            </w:r>
            <w:r w:rsidR="00797011" w:rsidRPr="00797011">
              <w:rPr>
                <w:rFonts w:ascii="Times New Roman" w:hAnsi="Times New Roman" w:cs="Times New Roman"/>
                <w:noProof/>
                <w:webHidden/>
                <w:sz w:val="28"/>
                <w:szCs w:val="28"/>
              </w:rPr>
              <w:fldChar w:fldCharType="end"/>
            </w:r>
          </w:hyperlink>
        </w:p>
        <w:p w:rsidR="00797011" w:rsidRPr="00797011" w:rsidRDefault="00A6364C" w:rsidP="00951D80">
          <w:pPr>
            <w:pStyle w:val="21"/>
            <w:ind w:left="851" w:hanging="567"/>
            <w:rPr>
              <w:rFonts w:eastAsiaTheme="minorEastAsia"/>
              <w:noProof/>
              <w:lang w:eastAsia="ru-RU"/>
            </w:rPr>
          </w:pPr>
          <w:hyperlink w:anchor="_Toc515921279" w:history="1">
            <w:r>
              <w:rPr>
                <w:rStyle w:val="ac"/>
                <w:rFonts w:ascii="Times New Roman" w:hAnsi="Times New Roman" w:cs="Times New Roman"/>
                <w:noProof/>
                <w:sz w:val="28"/>
                <w:szCs w:val="28"/>
              </w:rPr>
              <w:t xml:space="preserve">1.1 </w:t>
            </w:r>
            <w:r w:rsidR="00797011" w:rsidRPr="00797011">
              <w:rPr>
                <w:rStyle w:val="ac"/>
                <w:rFonts w:ascii="Times New Roman" w:hAnsi="Times New Roman" w:cs="Times New Roman"/>
                <w:noProof/>
                <w:sz w:val="28"/>
                <w:szCs w:val="28"/>
              </w:rPr>
              <w:t>Сравнительный обзор базовых теорий эффективности производства</w:t>
            </w:r>
            <w:r w:rsidR="00797011" w:rsidRPr="00797011">
              <w:rPr>
                <w:noProof/>
                <w:webHidden/>
              </w:rPr>
              <w:tab/>
            </w:r>
            <w:r w:rsidR="00797011" w:rsidRPr="00797011">
              <w:rPr>
                <w:rFonts w:ascii="Times New Roman" w:hAnsi="Times New Roman" w:cs="Times New Roman"/>
                <w:noProof/>
                <w:webHidden/>
                <w:sz w:val="28"/>
                <w:szCs w:val="28"/>
              </w:rPr>
              <w:fldChar w:fldCharType="begin"/>
            </w:r>
            <w:r w:rsidR="00797011" w:rsidRPr="00797011">
              <w:rPr>
                <w:rFonts w:ascii="Times New Roman" w:hAnsi="Times New Roman" w:cs="Times New Roman"/>
                <w:noProof/>
                <w:webHidden/>
                <w:sz w:val="28"/>
                <w:szCs w:val="28"/>
              </w:rPr>
              <w:instrText xml:space="preserve"> PAGEREF _Toc515921279 \h </w:instrText>
            </w:r>
            <w:r w:rsidR="00797011" w:rsidRPr="00797011">
              <w:rPr>
                <w:rFonts w:ascii="Times New Roman" w:hAnsi="Times New Roman" w:cs="Times New Roman"/>
                <w:noProof/>
                <w:webHidden/>
                <w:sz w:val="28"/>
                <w:szCs w:val="28"/>
              </w:rPr>
            </w:r>
            <w:r w:rsidR="00797011" w:rsidRPr="00797011">
              <w:rPr>
                <w:rFonts w:ascii="Times New Roman" w:hAnsi="Times New Roman" w:cs="Times New Roman"/>
                <w:noProof/>
                <w:webHidden/>
                <w:sz w:val="28"/>
                <w:szCs w:val="28"/>
              </w:rPr>
              <w:fldChar w:fldCharType="separate"/>
            </w:r>
            <w:r w:rsidR="00440929">
              <w:rPr>
                <w:rFonts w:ascii="Times New Roman" w:hAnsi="Times New Roman" w:cs="Times New Roman"/>
                <w:noProof/>
                <w:webHidden/>
                <w:sz w:val="28"/>
                <w:szCs w:val="28"/>
              </w:rPr>
              <w:t>5</w:t>
            </w:r>
            <w:r w:rsidR="00797011" w:rsidRPr="00797011">
              <w:rPr>
                <w:rFonts w:ascii="Times New Roman" w:hAnsi="Times New Roman" w:cs="Times New Roman"/>
                <w:noProof/>
                <w:webHidden/>
                <w:sz w:val="28"/>
                <w:szCs w:val="28"/>
              </w:rPr>
              <w:fldChar w:fldCharType="end"/>
            </w:r>
          </w:hyperlink>
        </w:p>
        <w:p w:rsidR="00797011" w:rsidRPr="00797011" w:rsidRDefault="00A6364C" w:rsidP="00A6364C">
          <w:pPr>
            <w:pStyle w:val="21"/>
            <w:ind w:left="681" w:hanging="397"/>
            <w:rPr>
              <w:rFonts w:eastAsiaTheme="minorEastAsia"/>
              <w:noProof/>
              <w:lang w:eastAsia="ru-RU"/>
            </w:rPr>
          </w:pPr>
          <w:hyperlink w:anchor="_Toc515921280" w:history="1">
            <w:r w:rsidR="00797011" w:rsidRPr="00797011">
              <w:rPr>
                <w:rStyle w:val="ac"/>
                <w:rFonts w:ascii="Times New Roman" w:hAnsi="Times New Roman" w:cs="Times New Roman"/>
                <w:noProof/>
                <w:sz w:val="28"/>
                <w:szCs w:val="28"/>
              </w:rPr>
              <w:t>1.2 Методические подходы к факторному анализу снижения издержек и эффективности производства</w:t>
            </w:r>
            <w:r w:rsidR="00797011" w:rsidRPr="00797011">
              <w:rPr>
                <w:noProof/>
                <w:webHidden/>
              </w:rPr>
              <w:tab/>
            </w:r>
            <w:r w:rsidR="00797011" w:rsidRPr="00797011">
              <w:rPr>
                <w:rFonts w:ascii="Times New Roman" w:hAnsi="Times New Roman" w:cs="Times New Roman"/>
                <w:noProof/>
                <w:webHidden/>
                <w:sz w:val="28"/>
                <w:szCs w:val="28"/>
              </w:rPr>
              <w:fldChar w:fldCharType="begin"/>
            </w:r>
            <w:r w:rsidR="00797011" w:rsidRPr="00797011">
              <w:rPr>
                <w:rFonts w:ascii="Times New Roman" w:hAnsi="Times New Roman" w:cs="Times New Roman"/>
                <w:noProof/>
                <w:webHidden/>
                <w:sz w:val="28"/>
                <w:szCs w:val="28"/>
              </w:rPr>
              <w:instrText xml:space="preserve"> PAGEREF _Toc515921280 \h </w:instrText>
            </w:r>
            <w:r w:rsidR="00797011" w:rsidRPr="00797011">
              <w:rPr>
                <w:rFonts w:ascii="Times New Roman" w:hAnsi="Times New Roman" w:cs="Times New Roman"/>
                <w:noProof/>
                <w:webHidden/>
                <w:sz w:val="28"/>
                <w:szCs w:val="28"/>
              </w:rPr>
            </w:r>
            <w:r w:rsidR="00797011" w:rsidRPr="00797011">
              <w:rPr>
                <w:rFonts w:ascii="Times New Roman" w:hAnsi="Times New Roman" w:cs="Times New Roman"/>
                <w:noProof/>
                <w:webHidden/>
                <w:sz w:val="28"/>
                <w:szCs w:val="28"/>
              </w:rPr>
              <w:fldChar w:fldCharType="separate"/>
            </w:r>
            <w:r w:rsidR="00440929">
              <w:rPr>
                <w:rFonts w:ascii="Times New Roman" w:hAnsi="Times New Roman" w:cs="Times New Roman"/>
                <w:noProof/>
                <w:webHidden/>
                <w:sz w:val="28"/>
                <w:szCs w:val="28"/>
              </w:rPr>
              <w:t>8</w:t>
            </w:r>
            <w:r w:rsidR="00797011" w:rsidRPr="00797011">
              <w:rPr>
                <w:rFonts w:ascii="Times New Roman" w:hAnsi="Times New Roman" w:cs="Times New Roman"/>
                <w:noProof/>
                <w:webHidden/>
                <w:sz w:val="28"/>
                <w:szCs w:val="28"/>
              </w:rPr>
              <w:fldChar w:fldCharType="end"/>
            </w:r>
          </w:hyperlink>
        </w:p>
        <w:p w:rsidR="00797011" w:rsidRPr="00797011" w:rsidRDefault="00A6364C" w:rsidP="00951D80">
          <w:pPr>
            <w:pStyle w:val="31"/>
            <w:spacing w:line="360" w:lineRule="auto"/>
            <w:ind w:left="284" w:hanging="284"/>
            <w:rPr>
              <w:rFonts w:ascii="Times New Roman" w:eastAsiaTheme="minorEastAsia" w:hAnsi="Times New Roman" w:cs="Times New Roman"/>
              <w:noProof/>
              <w:sz w:val="28"/>
              <w:szCs w:val="28"/>
              <w:lang w:eastAsia="ru-RU"/>
            </w:rPr>
          </w:pPr>
          <w:hyperlink w:anchor="_Toc515921281" w:history="1">
            <w:r w:rsidR="00797011" w:rsidRPr="00797011">
              <w:rPr>
                <w:rStyle w:val="ac"/>
                <w:rFonts w:ascii="Times New Roman" w:hAnsi="Times New Roman" w:cs="Times New Roman"/>
                <w:noProof/>
                <w:sz w:val="28"/>
                <w:szCs w:val="28"/>
              </w:rPr>
              <w:t xml:space="preserve">2 Факторный анализ и оценка эффективности производства на примере </w:t>
            </w:r>
            <w:r>
              <w:rPr>
                <w:rStyle w:val="ac"/>
                <w:rFonts w:ascii="Times New Roman" w:hAnsi="Times New Roman" w:cs="Times New Roman"/>
                <w:noProof/>
                <w:sz w:val="28"/>
                <w:szCs w:val="28"/>
              </w:rPr>
              <w:t xml:space="preserve">      </w:t>
            </w:r>
            <w:r w:rsidR="00797011" w:rsidRPr="00797011">
              <w:rPr>
                <w:rStyle w:val="ac"/>
                <w:rFonts w:ascii="Times New Roman" w:hAnsi="Times New Roman" w:cs="Times New Roman"/>
                <w:noProof/>
                <w:sz w:val="28"/>
                <w:szCs w:val="28"/>
              </w:rPr>
              <w:t xml:space="preserve">ОАО </w:t>
            </w:r>
            <w:r w:rsidR="00797011" w:rsidRPr="00797011">
              <w:rPr>
                <w:rStyle w:val="ac"/>
                <w:rFonts w:ascii="Times New Roman" w:hAnsi="Times New Roman" w:cs="Times New Roman"/>
                <w:bCs/>
                <w:noProof/>
                <w:sz w:val="28"/>
                <w:szCs w:val="28"/>
              </w:rPr>
              <w:t>«Управляющая компания камаглавстрой»</w:t>
            </w:r>
            <w:r w:rsidR="00797011" w:rsidRPr="00797011">
              <w:rPr>
                <w:rFonts w:ascii="Times New Roman" w:hAnsi="Times New Roman" w:cs="Times New Roman"/>
                <w:noProof/>
                <w:webHidden/>
                <w:sz w:val="28"/>
                <w:szCs w:val="28"/>
              </w:rPr>
              <w:tab/>
            </w:r>
            <w:r w:rsidR="00797011" w:rsidRPr="00797011">
              <w:rPr>
                <w:rFonts w:ascii="Times New Roman" w:hAnsi="Times New Roman" w:cs="Times New Roman"/>
                <w:noProof/>
                <w:webHidden/>
                <w:sz w:val="28"/>
                <w:szCs w:val="28"/>
              </w:rPr>
              <w:fldChar w:fldCharType="begin"/>
            </w:r>
            <w:r w:rsidR="00797011" w:rsidRPr="00797011">
              <w:rPr>
                <w:rFonts w:ascii="Times New Roman" w:hAnsi="Times New Roman" w:cs="Times New Roman"/>
                <w:noProof/>
                <w:webHidden/>
                <w:sz w:val="28"/>
                <w:szCs w:val="28"/>
              </w:rPr>
              <w:instrText xml:space="preserve"> PAGEREF _Toc515921281 \h </w:instrText>
            </w:r>
            <w:r w:rsidR="00797011" w:rsidRPr="00797011">
              <w:rPr>
                <w:rFonts w:ascii="Times New Roman" w:hAnsi="Times New Roman" w:cs="Times New Roman"/>
                <w:noProof/>
                <w:webHidden/>
                <w:sz w:val="28"/>
                <w:szCs w:val="28"/>
              </w:rPr>
            </w:r>
            <w:r w:rsidR="00797011" w:rsidRPr="00797011">
              <w:rPr>
                <w:rFonts w:ascii="Times New Roman" w:hAnsi="Times New Roman" w:cs="Times New Roman"/>
                <w:noProof/>
                <w:webHidden/>
                <w:sz w:val="28"/>
                <w:szCs w:val="28"/>
              </w:rPr>
              <w:fldChar w:fldCharType="separate"/>
            </w:r>
            <w:r w:rsidR="00440929">
              <w:rPr>
                <w:rFonts w:ascii="Times New Roman" w:hAnsi="Times New Roman" w:cs="Times New Roman"/>
                <w:noProof/>
                <w:webHidden/>
                <w:sz w:val="28"/>
                <w:szCs w:val="28"/>
              </w:rPr>
              <w:t>13</w:t>
            </w:r>
            <w:r w:rsidR="00797011" w:rsidRPr="00797011">
              <w:rPr>
                <w:rFonts w:ascii="Times New Roman" w:hAnsi="Times New Roman" w:cs="Times New Roman"/>
                <w:noProof/>
                <w:webHidden/>
                <w:sz w:val="28"/>
                <w:szCs w:val="28"/>
              </w:rPr>
              <w:fldChar w:fldCharType="end"/>
            </w:r>
          </w:hyperlink>
        </w:p>
        <w:p w:rsidR="00797011" w:rsidRPr="00797011" w:rsidRDefault="00A6364C" w:rsidP="00951D80">
          <w:pPr>
            <w:pStyle w:val="31"/>
            <w:spacing w:line="360" w:lineRule="auto"/>
            <w:ind w:left="851" w:hanging="567"/>
            <w:rPr>
              <w:rFonts w:ascii="Times New Roman" w:eastAsiaTheme="minorEastAsia" w:hAnsi="Times New Roman" w:cs="Times New Roman"/>
              <w:noProof/>
              <w:sz w:val="28"/>
              <w:szCs w:val="28"/>
              <w:lang w:eastAsia="ru-RU"/>
            </w:rPr>
          </w:pPr>
          <w:hyperlink w:anchor="_Toc515921282" w:history="1">
            <w:r w:rsidR="00797011" w:rsidRPr="00797011">
              <w:rPr>
                <w:rStyle w:val="ac"/>
                <w:rFonts w:ascii="Times New Roman" w:hAnsi="Times New Roman" w:cs="Times New Roman"/>
                <w:noProof/>
                <w:sz w:val="28"/>
                <w:szCs w:val="28"/>
              </w:rPr>
              <w:t>2.1 Характеристика микро- и макросреды предприятия</w:t>
            </w:r>
            <w:r w:rsidR="00797011" w:rsidRPr="00797011">
              <w:rPr>
                <w:rFonts w:ascii="Times New Roman" w:hAnsi="Times New Roman" w:cs="Times New Roman"/>
                <w:noProof/>
                <w:webHidden/>
                <w:sz w:val="28"/>
                <w:szCs w:val="28"/>
              </w:rPr>
              <w:tab/>
            </w:r>
            <w:r w:rsidR="00797011" w:rsidRPr="00797011">
              <w:rPr>
                <w:rFonts w:ascii="Times New Roman" w:hAnsi="Times New Roman" w:cs="Times New Roman"/>
                <w:noProof/>
                <w:webHidden/>
                <w:sz w:val="28"/>
                <w:szCs w:val="28"/>
              </w:rPr>
              <w:fldChar w:fldCharType="begin"/>
            </w:r>
            <w:r w:rsidR="00797011" w:rsidRPr="00797011">
              <w:rPr>
                <w:rFonts w:ascii="Times New Roman" w:hAnsi="Times New Roman" w:cs="Times New Roman"/>
                <w:noProof/>
                <w:webHidden/>
                <w:sz w:val="28"/>
                <w:szCs w:val="28"/>
              </w:rPr>
              <w:instrText xml:space="preserve"> PAGEREF _Toc515921282 \h </w:instrText>
            </w:r>
            <w:r w:rsidR="00797011" w:rsidRPr="00797011">
              <w:rPr>
                <w:rFonts w:ascii="Times New Roman" w:hAnsi="Times New Roman" w:cs="Times New Roman"/>
                <w:noProof/>
                <w:webHidden/>
                <w:sz w:val="28"/>
                <w:szCs w:val="28"/>
              </w:rPr>
            </w:r>
            <w:r w:rsidR="00797011" w:rsidRPr="00797011">
              <w:rPr>
                <w:rFonts w:ascii="Times New Roman" w:hAnsi="Times New Roman" w:cs="Times New Roman"/>
                <w:noProof/>
                <w:webHidden/>
                <w:sz w:val="28"/>
                <w:szCs w:val="28"/>
              </w:rPr>
              <w:fldChar w:fldCharType="separate"/>
            </w:r>
            <w:r w:rsidR="00440929">
              <w:rPr>
                <w:rFonts w:ascii="Times New Roman" w:hAnsi="Times New Roman" w:cs="Times New Roman"/>
                <w:noProof/>
                <w:webHidden/>
                <w:sz w:val="28"/>
                <w:szCs w:val="28"/>
              </w:rPr>
              <w:t>13</w:t>
            </w:r>
            <w:r w:rsidR="00797011" w:rsidRPr="00797011">
              <w:rPr>
                <w:rFonts w:ascii="Times New Roman" w:hAnsi="Times New Roman" w:cs="Times New Roman"/>
                <w:noProof/>
                <w:webHidden/>
                <w:sz w:val="28"/>
                <w:szCs w:val="28"/>
              </w:rPr>
              <w:fldChar w:fldCharType="end"/>
            </w:r>
          </w:hyperlink>
        </w:p>
        <w:p w:rsidR="00797011" w:rsidRPr="00797011" w:rsidRDefault="00A6364C" w:rsidP="00A6364C">
          <w:pPr>
            <w:pStyle w:val="21"/>
            <w:ind w:left="681" w:hanging="397"/>
            <w:rPr>
              <w:rFonts w:eastAsiaTheme="minorEastAsia"/>
              <w:noProof/>
              <w:lang w:eastAsia="ru-RU"/>
            </w:rPr>
          </w:pPr>
          <w:hyperlink w:anchor="_Toc515921283" w:history="1">
            <w:r w:rsidR="00797011" w:rsidRPr="00797011">
              <w:rPr>
                <w:rStyle w:val="ac"/>
                <w:rFonts w:ascii="Times New Roman" w:hAnsi="Times New Roman" w:cs="Times New Roman"/>
                <w:noProof/>
                <w:sz w:val="28"/>
                <w:szCs w:val="28"/>
              </w:rPr>
              <w:t>2.2 Динамика ключевых финансово-экономических показателей деятельности О</w:t>
            </w:r>
            <w:r w:rsidR="00797011" w:rsidRPr="00797011">
              <w:rPr>
                <w:rStyle w:val="ac"/>
                <w:rFonts w:ascii="Times New Roman" w:hAnsi="Times New Roman" w:cs="Times New Roman"/>
                <w:bCs/>
                <w:noProof/>
                <w:sz w:val="28"/>
                <w:szCs w:val="28"/>
              </w:rPr>
              <w:t>АО «УК КГС»</w:t>
            </w:r>
            <w:r w:rsidR="00797011" w:rsidRPr="00797011">
              <w:rPr>
                <w:rStyle w:val="ac"/>
                <w:rFonts w:ascii="Times New Roman" w:hAnsi="Times New Roman" w:cs="Times New Roman"/>
                <w:noProof/>
                <w:sz w:val="28"/>
                <w:szCs w:val="28"/>
              </w:rPr>
              <w:t xml:space="preserve"> и их оценка.</w:t>
            </w:r>
            <w:r w:rsidR="00797011" w:rsidRPr="00797011">
              <w:rPr>
                <w:noProof/>
                <w:webHidden/>
              </w:rPr>
              <w:tab/>
            </w:r>
            <w:r w:rsidR="00797011" w:rsidRPr="00797011">
              <w:rPr>
                <w:rFonts w:ascii="Times New Roman" w:hAnsi="Times New Roman" w:cs="Times New Roman"/>
                <w:noProof/>
                <w:webHidden/>
                <w:sz w:val="28"/>
                <w:szCs w:val="28"/>
              </w:rPr>
              <w:fldChar w:fldCharType="begin"/>
            </w:r>
            <w:r w:rsidR="00797011" w:rsidRPr="00797011">
              <w:rPr>
                <w:rFonts w:ascii="Times New Roman" w:hAnsi="Times New Roman" w:cs="Times New Roman"/>
                <w:noProof/>
                <w:webHidden/>
                <w:sz w:val="28"/>
                <w:szCs w:val="28"/>
              </w:rPr>
              <w:instrText xml:space="preserve"> PAGEREF _Toc515921283 \h </w:instrText>
            </w:r>
            <w:r w:rsidR="00797011" w:rsidRPr="00797011">
              <w:rPr>
                <w:rFonts w:ascii="Times New Roman" w:hAnsi="Times New Roman" w:cs="Times New Roman"/>
                <w:noProof/>
                <w:webHidden/>
                <w:sz w:val="28"/>
                <w:szCs w:val="28"/>
              </w:rPr>
            </w:r>
            <w:r w:rsidR="00797011" w:rsidRPr="00797011">
              <w:rPr>
                <w:rFonts w:ascii="Times New Roman" w:hAnsi="Times New Roman" w:cs="Times New Roman"/>
                <w:noProof/>
                <w:webHidden/>
                <w:sz w:val="28"/>
                <w:szCs w:val="28"/>
              </w:rPr>
              <w:fldChar w:fldCharType="separate"/>
            </w:r>
            <w:r w:rsidR="00440929">
              <w:rPr>
                <w:rFonts w:ascii="Times New Roman" w:hAnsi="Times New Roman" w:cs="Times New Roman"/>
                <w:noProof/>
                <w:webHidden/>
                <w:sz w:val="28"/>
                <w:szCs w:val="28"/>
              </w:rPr>
              <w:t>16</w:t>
            </w:r>
            <w:r w:rsidR="00797011" w:rsidRPr="00797011">
              <w:rPr>
                <w:rFonts w:ascii="Times New Roman" w:hAnsi="Times New Roman" w:cs="Times New Roman"/>
                <w:noProof/>
                <w:webHidden/>
                <w:sz w:val="28"/>
                <w:szCs w:val="28"/>
              </w:rPr>
              <w:fldChar w:fldCharType="end"/>
            </w:r>
          </w:hyperlink>
        </w:p>
        <w:p w:rsidR="00797011" w:rsidRPr="00797011" w:rsidRDefault="00A6364C" w:rsidP="00951D80">
          <w:pPr>
            <w:pStyle w:val="21"/>
            <w:ind w:left="851" w:hanging="567"/>
            <w:rPr>
              <w:rFonts w:eastAsiaTheme="minorEastAsia"/>
              <w:noProof/>
              <w:lang w:eastAsia="ru-RU"/>
            </w:rPr>
          </w:pPr>
          <w:hyperlink w:anchor="_Toc515921284" w:history="1">
            <w:r w:rsidR="00797011" w:rsidRPr="00797011">
              <w:rPr>
                <w:rStyle w:val="ac"/>
                <w:rFonts w:ascii="Times New Roman" w:hAnsi="Times New Roman" w:cs="Times New Roman"/>
                <w:noProof/>
                <w:sz w:val="28"/>
                <w:szCs w:val="28"/>
              </w:rPr>
              <w:t>2.3 Факторный анализ и оценка эффективности производства.</w:t>
            </w:r>
            <w:r w:rsidR="00797011" w:rsidRPr="00797011">
              <w:rPr>
                <w:noProof/>
                <w:webHidden/>
              </w:rPr>
              <w:tab/>
            </w:r>
            <w:r w:rsidR="00797011" w:rsidRPr="00797011">
              <w:rPr>
                <w:rFonts w:ascii="Times New Roman" w:hAnsi="Times New Roman" w:cs="Times New Roman"/>
                <w:noProof/>
                <w:webHidden/>
                <w:sz w:val="28"/>
                <w:szCs w:val="28"/>
              </w:rPr>
              <w:fldChar w:fldCharType="begin"/>
            </w:r>
            <w:r w:rsidR="00797011" w:rsidRPr="00797011">
              <w:rPr>
                <w:rFonts w:ascii="Times New Roman" w:hAnsi="Times New Roman" w:cs="Times New Roman"/>
                <w:noProof/>
                <w:webHidden/>
                <w:sz w:val="28"/>
                <w:szCs w:val="28"/>
              </w:rPr>
              <w:instrText xml:space="preserve"> PAGEREF _Toc515921284 \h </w:instrText>
            </w:r>
            <w:r w:rsidR="00797011" w:rsidRPr="00797011">
              <w:rPr>
                <w:rFonts w:ascii="Times New Roman" w:hAnsi="Times New Roman" w:cs="Times New Roman"/>
                <w:noProof/>
                <w:webHidden/>
                <w:sz w:val="28"/>
                <w:szCs w:val="28"/>
              </w:rPr>
            </w:r>
            <w:r w:rsidR="00797011" w:rsidRPr="00797011">
              <w:rPr>
                <w:rFonts w:ascii="Times New Roman" w:hAnsi="Times New Roman" w:cs="Times New Roman"/>
                <w:noProof/>
                <w:webHidden/>
                <w:sz w:val="28"/>
                <w:szCs w:val="28"/>
              </w:rPr>
              <w:fldChar w:fldCharType="separate"/>
            </w:r>
            <w:r w:rsidR="00440929">
              <w:rPr>
                <w:rFonts w:ascii="Times New Roman" w:hAnsi="Times New Roman" w:cs="Times New Roman"/>
                <w:noProof/>
                <w:webHidden/>
                <w:sz w:val="28"/>
                <w:szCs w:val="28"/>
              </w:rPr>
              <w:t>22</w:t>
            </w:r>
            <w:r w:rsidR="00797011" w:rsidRPr="00797011">
              <w:rPr>
                <w:rFonts w:ascii="Times New Roman" w:hAnsi="Times New Roman" w:cs="Times New Roman"/>
                <w:noProof/>
                <w:webHidden/>
                <w:sz w:val="28"/>
                <w:szCs w:val="28"/>
              </w:rPr>
              <w:fldChar w:fldCharType="end"/>
            </w:r>
          </w:hyperlink>
        </w:p>
        <w:p w:rsidR="00797011" w:rsidRPr="00797011" w:rsidRDefault="00A6364C" w:rsidP="00951D80">
          <w:pPr>
            <w:pStyle w:val="21"/>
            <w:rPr>
              <w:rFonts w:eastAsiaTheme="minorEastAsia"/>
              <w:noProof/>
              <w:lang w:eastAsia="ru-RU"/>
            </w:rPr>
          </w:pPr>
          <w:hyperlink w:anchor="_Toc515921285" w:history="1">
            <w:r w:rsidR="00951D80">
              <w:rPr>
                <w:rStyle w:val="ac"/>
                <w:rFonts w:ascii="Times New Roman" w:hAnsi="Times New Roman" w:cs="Times New Roman"/>
                <w:noProof/>
                <w:sz w:val="28"/>
                <w:szCs w:val="28"/>
                <w:shd w:val="clear" w:color="auto" w:fill="FFFFFF"/>
              </w:rPr>
              <w:t>3</w:t>
            </w:r>
            <w:r w:rsidR="00797011" w:rsidRPr="00797011">
              <w:rPr>
                <w:rStyle w:val="ac"/>
                <w:rFonts w:ascii="Times New Roman" w:hAnsi="Times New Roman" w:cs="Times New Roman"/>
                <w:noProof/>
                <w:sz w:val="28"/>
                <w:szCs w:val="28"/>
                <w:shd w:val="clear" w:color="auto" w:fill="FFFFFF"/>
              </w:rPr>
              <w:t xml:space="preserve"> Пути повышения эффективности производства О</w:t>
            </w:r>
            <w:r w:rsidR="00797011" w:rsidRPr="00797011">
              <w:rPr>
                <w:rStyle w:val="ac"/>
                <w:rFonts w:ascii="Times New Roman" w:hAnsi="Times New Roman" w:cs="Times New Roman"/>
                <w:bCs/>
                <w:noProof/>
                <w:sz w:val="28"/>
                <w:szCs w:val="28"/>
                <w:shd w:val="clear" w:color="auto" w:fill="FFFFFF"/>
              </w:rPr>
              <w:t>АО «УК КГС»</w:t>
            </w:r>
            <w:r w:rsidR="00797011" w:rsidRPr="00797011">
              <w:rPr>
                <w:noProof/>
                <w:webHidden/>
              </w:rPr>
              <w:tab/>
            </w:r>
            <w:r w:rsidR="00797011" w:rsidRPr="00797011">
              <w:rPr>
                <w:rFonts w:ascii="Times New Roman" w:hAnsi="Times New Roman" w:cs="Times New Roman"/>
                <w:noProof/>
                <w:webHidden/>
                <w:sz w:val="28"/>
                <w:szCs w:val="28"/>
              </w:rPr>
              <w:fldChar w:fldCharType="begin"/>
            </w:r>
            <w:r w:rsidR="00797011" w:rsidRPr="00797011">
              <w:rPr>
                <w:rFonts w:ascii="Times New Roman" w:hAnsi="Times New Roman" w:cs="Times New Roman"/>
                <w:noProof/>
                <w:webHidden/>
                <w:sz w:val="28"/>
                <w:szCs w:val="28"/>
              </w:rPr>
              <w:instrText xml:space="preserve"> PAGEREF _Toc515921285 \h </w:instrText>
            </w:r>
            <w:r w:rsidR="00797011" w:rsidRPr="00797011">
              <w:rPr>
                <w:rFonts w:ascii="Times New Roman" w:hAnsi="Times New Roman" w:cs="Times New Roman"/>
                <w:noProof/>
                <w:webHidden/>
                <w:sz w:val="28"/>
                <w:szCs w:val="28"/>
              </w:rPr>
            </w:r>
            <w:r w:rsidR="00797011" w:rsidRPr="00797011">
              <w:rPr>
                <w:rFonts w:ascii="Times New Roman" w:hAnsi="Times New Roman" w:cs="Times New Roman"/>
                <w:noProof/>
                <w:webHidden/>
                <w:sz w:val="28"/>
                <w:szCs w:val="28"/>
              </w:rPr>
              <w:fldChar w:fldCharType="separate"/>
            </w:r>
            <w:r w:rsidR="00440929">
              <w:rPr>
                <w:rFonts w:ascii="Times New Roman" w:hAnsi="Times New Roman" w:cs="Times New Roman"/>
                <w:noProof/>
                <w:webHidden/>
                <w:sz w:val="28"/>
                <w:szCs w:val="28"/>
              </w:rPr>
              <w:t>27</w:t>
            </w:r>
            <w:r w:rsidR="00797011" w:rsidRPr="00797011">
              <w:rPr>
                <w:rFonts w:ascii="Times New Roman" w:hAnsi="Times New Roman" w:cs="Times New Roman"/>
                <w:noProof/>
                <w:webHidden/>
                <w:sz w:val="28"/>
                <w:szCs w:val="28"/>
              </w:rPr>
              <w:fldChar w:fldCharType="end"/>
            </w:r>
          </w:hyperlink>
        </w:p>
        <w:p w:rsidR="00797011" w:rsidRPr="00797011" w:rsidRDefault="00A6364C" w:rsidP="00A6364C">
          <w:pPr>
            <w:pStyle w:val="21"/>
            <w:ind w:left="681" w:hanging="397"/>
            <w:rPr>
              <w:rFonts w:eastAsiaTheme="minorEastAsia"/>
              <w:noProof/>
              <w:lang w:eastAsia="ru-RU"/>
            </w:rPr>
          </w:pPr>
          <w:hyperlink w:anchor="_Toc515921286" w:history="1">
            <w:r w:rsidR="00797011" w:rsidRPr="00797011">
              <w:rPr>
                <w:rStyle w:val="ac"/>
                <w:rFonts w:ascii="Times New Roman" w:hAnsi="Times New Roman" w:cs="Times New Roman"/>
                <w:noProof/>
                <w:sz w:val="28"/>
                <w:szCs w:val="28"/>
                <w:shd w:val="clear" w:color="auto" w:fill="FFFFFF"/>
              </w:rPr>
              <w:t xml:space="preserve">3.1 Основные направления диверсификации факторов роста </w:t>
            </w:r>
            <w:r>
              <w:rPr>
                <w:rStyle w:val="ac"/>
                <w:rFonts w:ascii="Times New Roman" w:hAnsi="Times New Roman" w:cs="Times New Roman"/>
                <w:noProof/>
                <w:sz w:val="28"/>
                <w:szCs w:val="28"/>
                <w:shd w:val="clear" w:color="auto" w:fill="FFFFFF"/>
              </w:rPr>
              <w:t xml:space="preserve">      </w:t>
            </w:r>
            <w:r w:rsidR="00797011" w:rsidRPr="00797011">
              <w:rPr>
                <w:rStyle w:val="ac"/>
                <w:rFonts w:ascii="Times New Roman" w:hAnsi="Times New Roman" w:cs="Times New Roman"/>
                <w:noProof/>
                <w:sz w:val="28"/>
                <w:szCs w:val="28"/>
                <w:shd w:val="clear" w:color="auto" w:fill="FFFFFF"/>
              </w:rPr>
              <w:t>эффективности производства в О</w:t>
            </w:r>
            <w:r w:rsidR="00797011" w:rsidRPr="00797011">
              <w:rPr>
                <w:rStyle w:val="ac"/>
                <w:rFonts w:ascii="Times New Roman" w:hAnsi="Times New Roman" w:cs="Times New Roman"/>
                <w:bCs/>
                <w:noProof/>
                <w:sz w:val="28"/>
                <w:szCs w:val="28"/>
                <w:shd w:val="clear" w:color="auto" w:fill="FFFFFF"/>
              </w:rPr>
              <w:t>АО «УК КГС»</w:t>
            </w:r>
            <w:r w:rsidR="00797011" w:rsidRPr="00797011">
              <w:rPr>
                <w:noProof/>
                <w:webHidden/>
              </w:rPr>
              <w:tab/>
            </w:r>
            <w:r w:rsidR="00797011" w:rsidRPr="00797011">
              <w:rPr>
                <w:rFonts w:ascii="Times New Roman" w:hAnsi="Times New Roman" w:cs="Times New Roman"/>
                <w:noProof/>
                <w:webHidden/>
                <w:sz w:val="28"/>
                <w:szCs w:val="28"/>
              </w:rPr>
              <w:fldChar w:fldCharType="begin"/>
            </w:r>
            <w:r w:rsidR="00797011" w:rsidRPr="00797011">
              <w:rPr>
                <w:rFonts w:ascii="Times New Roman" w:hAnsi="Times New Roman" w:cs="Times New Roman"/>
                <w:noProof/>
                <w:webHidden/>
                <w:sz w:val="28"/>
                <w:szCs w:val="28"/>
              </w:rPr>
              <w:instrText xml:space="preserve"> PAGEREF _Toc515921286 \h </w:instrText>
            </w:r>
            <w:r w:rsidR="00797011" w:rsidRPr="00797011">
              <w:rPr>
                <w:rFonts w:ascii="Times New Roman" w:hAnsi="Times New Roman" w:cs="Times New Roman"/>
                <w:noProof/>
                <w:webHidden/>
                <w:sz w:val="28"/>
                <w:szCs w:val="28"/>
              </w:rPr>
            </w:r>
            <w:r w:rsidR="00797011" w:rsidRPr="00797011">
              <w:rPr>
                <w:rFonts w:ascii="Times New Roman" w:hAnsi="Times New Roman" w:cs="Times New Roman"/>
                <w:noProof/>
                <w:webHidden/>
                <w:sz w:val="28"/>
                <w:szCs w:val="28"/>
              </w:rPr>
              <w:fldChar w:fldCharType="separate"/>
            </w:r>
            <w:r w:rsidR="00440929">
              <w:rPr>
                <w:rFonts w:ascii="Times New Roman" w:hAnsi="Times New Roman" w:cs="Times New Roman"/>
                <w:noProof/>
                <w:webHidden/>
                <w:sz w:val="28"/>
                <w:szCs w:val="28"/>
              </w:rPr>
              <w:t>27</w:t>
            </w:r>
            <w:r w:rsidR="00797011" w:rsidRPr="00797011">
              <w:rPr>
                <w:rFonts w:ascii="Times New Roman" w:hAnsi="Times New Roman" w:cs="Times New Roman"/>
                <w:noProof/>
                <w:webHidden/>
                <w:sz w:val="28"/>
                <w:szCs w:val="28"/>
              </w:rPr>
              <w:fldChar w:fldCharType="end"/>
            </w:r>
          </w:hyperlink>
        </w:p>
        <w:p w:rsidR="00797011" w:rsidRPr="00797011" w:rsidRDefault="00A6364C" w:rsidP="00951D80">
          <w:pPr>
            <w:pStyle w:val="21"/>
            <w:ind w:left="851" w:hanging="567"/>
            <w:rPr>
              <w:rFonts w:eastAsiaTheme="minorEastAsia"/>
              <w:noProof/>
              <w:lang w:eastAsia="ru-RU"/>
            </w:rPr>
          </w:pPr>
          <w:hyperlink w:anchor="_Toc515921287" w:history="1">
            <w:r w:rsidR="00797011" w:rsidRPr="00797011">
              <w:rPr>
                <w:rStyle w:val="ac"/>
                <w:rFonts w:ascii="Times New Roman" w:hAnsi="Times New Roman" w:cs="Times New Roman"/>
                <w:noProof/>
                <w:sz w:val="28"/>
                <w:szCs w:val="28"/>
              </w:rPr>
              <w:t>3.2 Мероприятия, обеспечивающие снижение издержек в ОАО «УК КГС»</w:t>
            </w:r>
            <w:r w:rsidR="00797011" w:rsidRPr="00797011">
              <w:rPr>
                <w:noProof/>
                <w:webHidden/>
              </w:rPr>
              <w:tab/>
            </w:r>
            <w:r w:rsidR="00797011" w:rsidRPr="00797011">
              <w:rPr>
                <w:rFonts w:ascii="Times New Roman" w:hAnsi="Times New Roman" w:cs="Times New Roman"/>
                <w:noProof/>
                <w:webHidden/>
                <w:sz w:val="28"/>
                <w:szCs w:val="28"/>
              </w:rPr>
              <w:fldChar w:fldCharType="begin"/>
            </w:r>
            <w:r w:rsidR="00797011" w:rsidRPr="00797011">
              <w:rPr>
                <w:rFonts w:ascii="Times New Roman" w:hAnsi="Times New Roman" w:cs="Times New Roman"/>
                <w:noProof/>
                <w:webHidden/>
                <w:sz w:val="28"/>
                <w:szCs w:val="28"/>
              </w:rPr>
              <w:instrText xml:space="preserve"> PAGEREF _Toc515921287 \h </w:instrText>
            </w:r>
            <w:r w:rsidR="00797011" w:rsidRPr="00797011">
              <w:rPr>
                <w:rFonts w:ascii="Times New Roman" w:hAnsi="Times New Roman" w:cs="Times New Roman"/>
                <w:noProof/>
                <w:webHidden/>
                <w:sz w:val="28"/>
                <w:szCs w:val="28"/>
              </w:rPr>
            </w:r>
            <w:r w:rsidR="00797011" w:rsidRPr="00797011">
              <w:rPr>
                <w:rFonts w:ascii="Times New Roman" w:hAnsi="Times New Roman" w:cs="Times New Roman"/>
                <w:noProof/>
                <w:webHidden/>
                <w:sz w:val="28"/>
                <w:szCs w:val="28"/>
              </w:rPr>
              <w:fldChar w:fldCharType="separate"/>
            </w:r>
            <w:r w:rsidR="00440929">
              <w:rPr>
                <w:rFonts w:ascii="Times New Roman" w:hAnsi="Times New Roman" w:cs="Times New Roman"/>
                <w:noProof/>
                <w:webHidden/>
                <w:sz w:val="28"/>
                <w:szCs w:val="28"/>
              </w:rPr>
              <w:t>32</w:t>
            </w:r>
            <w:r w:rsidR="00797011" w:rsidRPr="00797011">
              <w:rPr>
                <w:rFonts w:ascii="Times New Roman" w:hAnsi="Times New Roman" w:cs="Times New Roman"/>
                <w:noProof/>
                <w:webHidden/>
                <w:sz w:val="28"/>
                <w:szCs w:val="28"/>
              </w:rPr>
              <w:fldChar w:fldCharType="end"/>
            </w:r>
          </w:hyperlink>
        </w:p>
        <w:p w:rsidR="00797011" w:rsidRPr="00797011" w:rsidRDefault="00A6364C" w:rsidP="00951D80">
          <w:pPr>
            <w:pStyle w:val="21"/>
            <w:rPr>
              <w:rFonts w:eastAsiaTheme="minorEastAsia"/>
              <w:noProof/>
              <w:lang w:eastAsia="ru-RU"/>
            </w:rPr>
          </w:pPr>
          <w:hyperlink w:anchor="_Toc515921288" w:history="1">
            <w:r w:rsidR="00797011" w:rsidRPr="00797011">
              <w:rPr>
                <w:rStyle w:val="ac"/>
                <w:rFonts w:ascii="Times New Roman" w:hAnsi="Times New Roman" w:cs="Times New Roman"/>
                <w:noProof/>
                <w:sz w:val="28"/>
                <w:szCs w:val="28"/>
              </w:rPr>
              <w:t>Заключение</w:t>
            </w:r>
            <w:r w:rsidR="00797011" w:rsidRPr="00797011">
              <w:rPr>
                <w:noProof/>
                <w:webHidden/>
              </w:rPr>
              <w:tab/>
            </w:r>
            <w:r w:rsidR="00797011" w:rsidRPr="00797011">
              <w:rPr>
                <w:rFonts w:ascii="Times New Roman" w:hAnsi="Times New Roman" w:cs="Times New Roman"/>
                <w:noProof/>
                <w:webHidden/>
                <w:sz w:val="28"/>
                <w:szCs w:val="28"/>
              </w:rPr>
              <w:fldChar w:fldCharType="begin"/>
            </w:r>
            <w:r w:rsidR="00797011" w:rsidRPr="00797011">
              <w:rPr>
                <w:rFonts w:ascii="Times New Roman" w:hAnsi="Times New Roman" w:cs="Times New Roman"/>
                <w:noProof/>
                <w:webHidden/>
                <w:sz w:val="28"/>
                <w:szCs w:val="28"/>
              </w:rPr>
              <w:instrText xml:space="preserve"> PAGEREF _Toc515921288 \h </w:instrText>
            </w:r>
            <w:r w:rsidR="00797011" w:rsidRPr="00797011">
              <w:rPr>
                <w:rFonts w:ascii="Times New Roman" w:hAnsi="Times New Roman" w:cs="Times New Roman"/>
                <w:noProof/>
                <w:webHidden/>
                <w:sz w:val="28"/>
                <w:szCs w:val="28"/>
              </w:rPr>
            </w:r>
            <w:r w:rsidR="00797011" w:rsidRPr="00797011">
              <w:rPr>
                <w:rFonts w:ascii="Times New Roman" w:hAnsi="Times New Roman" w:cs="Times New Roman"/>
                <w:noProof/>
                <w:webHidden/>
                <w:sz w:val="28"/>
                <w:szCs w:val="28"/>
              </w:rPr>
              <w:fldChar w:fldCharType="separate"/>
            </w:r>
            <w:r w:rsidR="00440929">
              <w:rPr>
                <w:rFonts w:ascii="Times New Roman" w:hAnsi="Times New Roman" w:cs="Times New Roman"/>
                <w:noProof/>
                <w:webHidden/>
                <w:sz w:val="28"/>
                <w:szCs w:val="28"/>
              </w:rPr>
              <w:t>40</w:t>
            </w:r>
            <w:r w:rsidR="00797011" w:rsidRPr="00797011">
              <w:rPr>
                <w:rFonts w:ascii="Times New Roman" w:hAnsi="Times New Roman" w:cs="Times New Roman"/>
                <w:noProof/>
                <w:webHidden/>
                <w:sz w:val="28"/>
                <w:szCs w:val="28"/>
              </w:rPr>
              <w:fldChar w:fldCharType="end"/>
            </w:r>
          </w:hyperlink>
        </w:p>
        <w:p w:rsidR="00797011" w:rsidRPr="00797011" w:rsidRDefault="00A6364C" w:rsidP="00951D80">
          <w:pPr>
            <w:pStyle w:val="21"/>
            <w:rPr>
              <w:rFonts w:eastAsiaTheme="minorEastAsia"/>
              <w:noProof/>
              <w:lang w:eastAsia="ru-RU"/>
            </w:rPr>
          </w:pPr>
          <w:hyperlink w:anchor="_Toc515921289" w:history="1">
            <w:r w:rsidR="00797011" w:rsidRPr="00797011">
              <w:rPr>
                <w:rStyle w:val="ac"/>
                <w:rFonts w:ascii="Times New Roman" w:hAnsi="Times New Roman" w:cs="Times New Roman"/>
                <w:noProof/>
                <w:sz w:val="28"/>
                <w:szCs w:val="28"/>
              </w:rPr>
              <w:t>Список использованных источников</w:t>
            </w:r>
            <w:r w:rsidR="00797011" w:rsidRPr="00797011">
              <w:rPr>
                <w:noProof/>
                <w:webHidden/>
              </w:rPr>
              <w:tab/>
            </w:r>
            <w:r w:rsidR="00797011" w:rsidRPr="00797011">
              <w:rPr>
                <w:rFonts w:ascii="Times New Roman" w:hAnsi="Times New Roman" w:cs="Times New Roman"/>
                <w:noProof/>
                <w:webHidden/>
                <w:sz w:val="28"/>
                <w:szCs w:val="28"/>
              </w:rPr>
              <w:fldChar w:fldCharType="begin"/>
            </w:r>
            <w:r w:rsidR="00797011" w:rsidRPr="00797011">
              <w:rPr>
                <w:rFonts w:ascii="Times New Roman" w:hAnsi="Times New Roman" w:cs="Times New Roman"/>
                <w:noProof/>
                <w:webHidden/>
                <w:sz w:val="28"/>
                <w:szCs w:val="28"/>
              </w:rPr>
              <w:instrText xml:space="preserve"> PAGEREF _Toc515921289 \h </w:instrText>
            </w:r>
            <w:r w:rsidR="00797011" w:rsidRPr="00797011">
              <w:rPr>
                <w:rFonts w:ascii="Times New Roman" w:hAnsi="Times New Roman" w:cs="Times New Roman"/>
                <w:noProof/>
                <w:webHidden/>
                <w:sz w:val="28"/>
                <w:szCs w:val="28"/>
              </w:rPr>
            </w:r>
            <w:r w:rsidR="00797011" w:rsidRPr="00797011">
              <w:rPr>
                <w:rFonts w:ascii="Times New Roman" w:hAnsi="Times New Roman" w:cs="Times New Roman"/>
                <w:noProof/>
                <w:webHidden/>
                <w:sz w:val="28"/>
                <w:szCs w:val="28"/>
              </w:rPr>
              <w:fldChar w:fldCharType="separate"/>
            </w:r>
            <w:r w:rsidR="00440929">
              <w:rPr>
                <w:rFonts w:ascii="Times New Roman" w:hAnsi="Times New Roman" w:cs="Times New Roman"/>
                <w:noProof/>
                <w:webHidden/>
                <w:sz w:val="28"/>
                <w:szCs w:val="28"/>
              </w:rPr>
              <w:t>42</w:t>
            </w:r>
            <w:r w:rsidR="00797011" w:rsidRPr="00797011">
              <w:rPr>
                <w:rFonts w:ascii="Times New Roman" w:hAnsi="Times New Roman" w:cs="Times New Roman"/>
                <w:noProof/>
                <w:webHidden/>
                <w:sz w:val="28"/>
                <w:szCs w:val="28"/>
              </w:rPr>
              <w:fldChar w:fldCharType="end"/>
            </w:r>
          </w:hyperlink>
        </w:p>
        <w:p w:rsidR="00797011" w:rsidRPr="00797011" w:rsidRDefault="00A6364C" w:rsidP="00951D80">
          <w:pPr>
            <w:pStyle w:val="21"/>
            <w:rPr>
              <w:rFonts w:eastAsiaTheme="minorEastAsia"/>
              <w:noProof/>
              <w:lang w:eastAsia="ru-RU"/>
            </w:rPr>
          </w:pPr>
          <w:hyperlink w:anchor="_Toc515921290" w:history="1">
            <w:r w:rsidR="00797011" w:rsidRPr="00797011">
              <w:rPr>
                <w:rStyle w:val="ac"/>
                <w:rFonts w:ascii="Times New Roman" w:hAnsi="Times New Roman" w:cs="Times New Roman"/>
                <w:noProof/>
                <w:sz w:val="28"/>
                <w:szCs w:val="28"/>
              </w:rPr>
              <w:t>Приложение А Показатели финансового состояния</w:t>
            </w:r>
            <w:r w:rsidR="00797011" w:rsidRPr="00797011">
              <w:rPr>
                <w:noProof/>
                <w:webHidden/>
              </w:rPr>
              <w:tab/>
            </w:r>
            <w:r w:rsidR="00797011" w:rsidRPr="00797011">
              <w:rPr>
                <w:rFonts w:ascii="Times New Roman" w:hAnsi="Times New Roman" w:cs="Times New Roman"/>
                <w:noProof/>
                <w:webHidden/>
                <w:sz w:val="28"/>
              </w:rPr>
              <w:fldChar w:fldCharType="begin"/>
            </w:r>
            <w:r w:rsidR="00797011" w:rsidRPr="00797011">
              <w:rPr>
                <w:rFonts w:ascii="Times New Roman" w:hAnsi="Times New Roman" w:cs="Times New Roman"/>
                <w:noProof/>
                <w:webHidden/>
                <w:sz w:val="28"/>
              </w:rPr>
              <w:instrText xml:space="preserve"> PAGEREF _Toc515921290 \h </w:instrText>
            </w:r>
            <w:r w:rsidR="00797011" w:rsidRPr="00797011">
              <w:rPr>
                <w:rFonts w:ascii="Times New Roman" w:hAnsi="Times New Roman" w:cs="Times New Roman"/>
                <w:noProof/>
                <w:webHidden/>
                <w:sz w:val="28"/>
              </w:rPr>
            </w:r>
            <w:r w:rsidR="00797011" w:rsidRPr="00797011">
              <w:rPr>
                <w:rFonts w:ascii="Times New Roman" w:hAnsi="Times New Roman" w:cs="Times New Roman"/>
                <w:noProof/>
                <w:webHidden/>
                <w:sz w:val="28"/>
              </w:rPr>
              <w:fldChar w:fldCharType="separate"/>
            </w:r>
            <w:r w:rsidR="00440929">
              <w:rPr>
                <w:rFonts w:ascii="Times New Roman" w:hAnsi="Times New Roman" w:cs="Times New Roman"/>
                <w:noProof/>
                <w:webHidden/>
                <w:sz w:val="28"/>
              </w:rPr>
              <w:t>44</w:t>
            </w:r>
            <w:r w:rsidR="00797011" w:rsidRPr="00797011">
              <w:rPr>
                <w:rFonts w:ascii="Times New Roman" w:hAnsi="Times New Roman" w:cs="Times New Roman"/>
                <w:noProof/>
                <w:webHidden/>
                <w:sz w:val="28"/>
              </w:rPr>
              <w:fldChar w:fldCharType="end"/>
            </w:r>
          </w:hyperlink>
        </w:p>
        <w:p w:rsidR="00797011" w:rsidRPr="00797011" w:rsidRDefault="00A6364C" w:rsidP="00951D80">
          <w:pPr>
            <w:pStyle w:val="21"/>
            <w:rPr>
              <w:rFonts w:eastAsiaTheme="minorEastAsia"/>
              <w:noProof/>
              <w:lang w:eastAsia="ru-RU"/>
            </w:rPr>
          </w:pPr>
          <w:hyperlink w:anchor="_Toc515921291" w:history="1">
            <w:r w:rsidR="00797011" w:rsidRPr="00797011">
              <w:rPr>
                <w:rStyle w:val="ac"/>
                <w:rFonts w:ascii="Times New Roman" w:hAnsi="Times New Roman" w:cs="Times New Roman"/>
                <w:noProof/>
                <w:sz w:val="28"/>
                <w:szCs w:val="28"/>
              </w:rPr>
              <w:t xml:space="preserve">Приложение Б Анализ динамики финансовых результатов </w:t>
            </w:r>
            <w:r w:rsidR="00797011" w:rsidRPr="00797011">
              <w:rPr>
                <w:rStyle w:val="ac"/>
                <w:rFonts w:ascii="Times New Roman" w:hAnsi="Times New Roman" w:cs="Times New Roman"/>
                <w:bCs/>
                <w:noProof/>
                <w:sz w:val="28"/>
                <w:szCs w:val="28"/>
              </w:rPr>
              <w:t>ОАО «УК КГС»</w:t>
            </w:r>
            <w:r w:rsidR="00797011" w:rsidRPr="00797011">
              <w:rPr>
                <w:noProof/>
                <w:webHidden/>
              </w:rPr>
              <w:tab/>
            </w:r>
            <w:r w:rsidR="00797011" w:rsidRPr="00797011">
              <w:rPr>
                <w:rFonts w:ascii="Times New Roman" w:hAnsi="Times New Roman" w:cs="Times New Roman"/>
                <w:noProof/>
                <w:webHidden/>
                <w:sz w:val="28"/>
              </w:rPr>
              <w:fldChar w:fldCharType="begin"/>
            </w:r>
            <w:r w:rsidR="00797011" w:rsidRPr="00797011">
              <w:rPr>
                <w:rFonts w:ascii="Times New Roman" w:hAnsi="Times New Roman" w:cs="Times New Roman"/>
                <w:noProof/>
                <w:webHidden/>
                <w:sz w:val="28"/>
              </w:rPr>
              <w:instrText xml:space="preserve"> PAGEREF _Toc515921291 \h </w:instrText>
            </w:r>
            <w:r w:rsidR="00797011" w:rsidRPr="00797011">
              <w:rPr>
                <w:rFonts w:ascii="Times New Roman" w:hAnsi="Times New Roman" w:cs="Times New Roman"/>
                <w:noProof/>
                <w:webHidden/>
                <w:sz w:val="28"/>
              </w:rPr>
            </w:r>
            <w:r w:rsidR="00797011" w:rsidRPr="00797011">
              <w:rPr>
                <w:rFonts w:ascii="Times New Roman" w:hAnsi="Times New Roman" w:cs="Times New Roman"/>
                <w:noProof/>
                <w:webHidden/>
                <w:sz w:val="28"/>
              </w:rPr>
              <w:fldChar w:fldCharType="separate"/>
            </w:r>
            <w:r w:rsidR="00440929">
              <w:rPr>
                <w:rFonts w:ascii="Times New Roman" w:hAnsi="Times New Roman" w:cs="Times New Roman"/>
                <w:noProof/>
                <w:webHidden/>
                <w:sz w:val="28"/>
              </w:rPr>
              <w:t>46</w:t>
            </w:r>
            <w:r w:rsidR="00797011" w:rsidRPr="00797011">
              <w:rPr>
                <w:rFonts w:ascii="Times New Roman" w:hAnsi="Times New Roman" w:cs="Times New Roman"/>
                <w:noProof/>
                <w:webHidden/>
                <w:sz w:val="28"/>
              </w:rPr>
              <w:fldChar w:fldCharType="end"/>
            </w:r>
          </w:hyperlink>
        </w:p>
        <w:p w:rsidR="00797011" w:rsidRDefault="00A6364C" w:rsidP="00951D80">
          <w:pPr>
            <w:pStyle w:val="21"/>
            <w:rPr>
              <w:rFonts w:eastAsiaTheme="minorEastAsia"/>
              <w:noProof/>
              <w:lang w:eastAsia="ru-RU"/>
            </w:rPr>
          </w:pPr>
          <w:hyperlink w:anchor="_Toc515921292" w:history="1">
            <w:r w:rsidR="00951D80">
              <w:rPr>
                <w:rStyle w:val="ac"/>
                <w:rFonts w:ascii="Times New Roman" w:hAnsi="Times New Roman" w:cs="Times New Roman"/>
                <w:noProof/>
                <w:sz w:val="28"/>
                <w:szCs w:val="28"/>
              </w:rPr>
              <w:t>Приложение В</w:t>
            </w:r>
            <w:r w:rsidR="00797011" w:rsidRPr="00797011">
              <w:rPr>
                <w:rStyle w:val="ac"/>
                <w:rFonts w:ascii="Times New Roman" w:hAnsi="Times New Roman" w:cs="Times New Roman"/>
                <w:noProof/>
                <w:sz w:val="28"/>
                <w:szCs w:val="28"/>
              </w:rPr>
              <w:t xml:space="preserve"> Отчет о финансовых результатах за 2015-2016 гг.</w:t>
            </w:r>
            <w:r w:rsidR="00797011" w:rsidRPr="00797011">
              <w:rPr>
                <w:noProof/>
                <w:webHidden/>
              </w:rPr>
              <w:tab/>
            </w:r>
            <w:r w:rsidR="00797011" w:rsidRPr="00797011">
              <w:rPr>
                <w:rFonts w:ascii="Times New Roman" w:hAnsi="Times New Roman" w:cs="Times New Roman"/>
                <w:noProof/>
                <w:webHidden/>
                <w:sz w:val="28"/>
              </w:rPr>
              <w:fldChar w:fldCharType="begin"/>
            </w:r>
            <w:r w:rsidR="00797011" w:rsidRPr="00797011">
              <w:rPr>
                <w:rFonts w:ascii="Times New Roman" w:hAnsi="Times New Roman" w:cs="Times New Roman"/>
                <w:noProof/>
                <w:webHidden/>
                <w:sz w:val="28"/>
              </w:rPr>
              <w:instrText xml:space="preserve"> PAGEREF _Toc515921292 \h </w:instrText>
            </w:r>
            <w:r w:rsidR="00797011" w:rsidRPr="00797011">
              <w:rPr>
                <w:rFonts w:ascii="Times New Roman" w:hAnsi="Times New Roman" w:cs="Times New Roman"/>
                <w:noProof/>
                <w:webHidden/>
                <w:sz w:val="28"/>
              </w:rPr>
            </w:r>
            <w:r w:rsidR="00797011" w:rsidRPr="00797011">
              <w:rPr>
                <w:rFonts w:ascii="Times New Roman" w:hAnsi="Times New Roman" w:cs="Times New Roman"/>
                <w:noProof/>
                <w:webHidden/>
                <w:sz w:val="28"/>
              </w:rPr>
              <w:fldChar w:fldCharType="separate"/>
            </w:r>
            <w:r w:rsidR="00440929">
              <w:rPr>
                <w:rFonts w:ascii="Times New Roman" w:hAnsi="Times New Roman" w:cs="Times New Roman"/>
                <w:noProof/>
                <w:webHidden/>
                <w:sz w:val="28"/>
              </w:rPr>
              <w:t>47</w:t>
            </w:r>
            <w:r w:rsidR="00797011" w:rsidRPr="00797011">
              <w:rPr>
                <w:rFonts w:ascii="Times New Roman" w:hAnsi="Times New Roman" w:cs="Times New Roman"/>
                <w:noProof/>
                <w:webHidden/>
                <w:sz w:val="28"/>
              </w:rPr>
              <w:fldChar w:fldCharType="end"/>
            </w:r>
          </w:hyperlink>
        </w:p>
        <w:p w:rsidR="00F344C7" w:rsidRDefault="00F344C7">
          <w:r w:rsidRPr="00797011">
            <w:rPr>
              <w:rFonts w:ascii="Times New Roman" w:hAnsi="Times New Roman" w:cs="Times New Roman"/>
              <w:b/>
              <w:bCs/>
              <w:sz w:val="28"/>
              <w:szCs w:val="28"/>
            </w:rPr>
            <w:fldChar w:fldCharType="end"/>
          </w:r>
        </w:p>
      </w:sdtContent>
    </w:sdt>
    <w:p w:rsidR="003D200B" w:rsidRDefault="003D200B" w:rsidP="003D200B">
      <w:pPr>
        <w:spacing w:line="360" w:lineRule="auto"/>
        <w:ind w:firstLine="709"/>
        <w:jc w:val="center"/>
        <w:rPr>
          <w:rFonts w:ascii="Times New Roman" w:hAnsi="Times New Roman" w:cs="Times New Roman"/>
          <w:b/>
          <w:sz w:val="28"/>
          <w:szCs w:val="28"/>
        </w:rPr>
      </w:pPr>
    </w:p>
    <w:p w:rsidR="006C4C3E" w:rsidRPr="00167AB3" w:rsidRDefault="003D200B" w:rsidP="006C4C3E">
      <w:pPr>
        <w:pStyle w:val="2"/>
        <w:spacing w:line="360" w:lineRule="auto"/>
        <w:jc w:val="center"/>
        <w:rPr>
          <w:rFonts w:ascii="Times New Roman" w:hAnsi="Times New Roman" w:cs="Times New Roman"/>
          <w:color w:val="auto"/>
          <w:sz w:val="28"/>
          <w:szCs w:val="28"/>
        </w:rPr>
      </w:pPr>
      <w:r>
        <w:rPr>
          <w:b/>
        </w:rPr>
        <w:br w:type="page"/>
      </w:r>
    </w:p>
    <w:p w:rsidR="00167AB3" w:rsidRDefault="00167AB3" w:rsidP="00797011">
      <w:pPr>
        <w:pStyle w:val="1"/>
        <w:spacing w:line="360" w:lineRule="auto"/>
        <w:jc w:val="center"/>
        <w:rPr>
          <w:rFonts w:ascii="Times New Roman" w:hAnsi="Times New Roman" w:cs="Times New Roman"/>
          <w:color w:val="auto"/>
          <w:sz w:val="28"/>
          <w:szCs w:val="28"/>
        </w:rPr>
      </w:pPr>
      <w:bookmarkStart w:id="1" w:name="_Toc515921277"/>
      <w:r w:rsidRPr="00797011">
        <w:rPr>
          <w:rFonts w:ascii="Times New Roman" w:hAnsi="Times New Roman" w:cs="Times New Roman"/>
          <w:color w:val="auto"/>
          <w:sz w:val="28"/>
          <w:szCs w:val="28"/>
        </w:rPr>
        <w:lastRenderedPageBreak/>
        <w:t>В</w:t>
      </w:r>
      <w:bookmarkEnd w:id="1"/>
      <w:r w:rsidR="009438F9">
        <w:rPr>
          <w:rFonts w:ascii="Times New Roman" w:hAnsi="Times New Roman" w:cs="Times New Roman"/>
          <w:color w:val="auto"/>
          <w:sz w:val="28"/>
          <w:szCs w:val="28"/>
        </w:rPr>
        <w:t>ВЕДЕНИЕ</w:t>
      </w:r>
    </w:p>
    <w:p w:rsidR="009438F9" w:rsidRPr="009438F9" w:rsidRDefault="009438F9" w:rsidP="009438F9"/>
    <w:p w:rsidR="009438F9" w:rsidRDefault="006C4C3E" w:rsidP="00797011">
      <w:pPr>
        <w:spacing w:line="360" w:lineRule="auto"/>
        <w:ind w:right="-1" w:firstLine="737"/>
        <w:contextualSpacing/>
        <w:jc w:val="both"/>
        <w:rPr>
          <w:rFonts w:ascii="Times New Roman" w:hAnsi="Times New Roman" w:cs="Times New Roman"/>
          <w:sz w:val="28"/>
          <w:szCs w:val="28"/>
        </w:rPr>
      </w:pPr>
      <w:r>
        <w:rPr>
          <w:rFonts w:ascii="Times New Roman" w:hAnsi="Times New Roman" w:cs="Times New Roman"/>
          <w:sz w:val="28"/>
          <w:szCs w:val="28"/>
        </w:rPr>
        <w:t xml:space="preserve">Эффективность </w:t>
      </w:r>
      <w:r w:rsidR="003D200B" w:rsidRPr="00460C39">
        <w:rPr>
          <w:rFonts w:ascii="Times New Roman" w:hAnsi="Times New Roman" w:cs="Times New Roman"/>
          <w:sz w:val="28"/>
          <w:szCs w:val="28"/>
        </w:rPr>
        <w:t>производства</w:t>
      </w:r>
      <w:r w:rsidR="003D200B">
        <w:rPr>
          <w:rFonts w:ascii="Times New Roman" w:hAnsi="Times New Roman" w:cs="Times New Roman"/>
          <w:sz w:val="28"/>
          <w:szCs w:val="28"/>
        </w:rPr>
        <w:t xml:space="preserve"> является</w:t>
      </w:r>
      <w:r>
        <w:rPr>
          <w:rFonts w:ascii="Times New Roman" w:hAnsi="Times New Roman" w:cs="Times New Roman"/>
          <w:sz w:val="28"/>
          <w:szCs w:val="28"/>
        </w:rPr>
        <w:t xml:space="preserve"> </w:t>
      </w:r>
      <w:r w:rsidR="003D200B" w:rsidRPr="00460C39">
        <w:rPr>
          <w:rFonts w:ascii="Times New Roman" w:hAnsi="Times New Roman" w:cs="Times New Roman"/>
          <w:sz w:val="28"/>
          <w:szCs w:val="28"/>
        </w:rPr>
        <w:t>главнейши</w:t>
      </w:r>
      <w:r w:rsidR="003D200B">
        <w:rPr>
          <w:rFonts w:ascii="Times New Roman" w:hAnsi="Times New Roman" w:cs="Times New Roman"/>
          <w:sz w:val="28"/>
          <w:szCs w:val="28"/>
        </w:rPr>
        <w:t>м</w:t>
      </w:r>
      <w:r>
        <w:rPr>
          <w:rFonts w:ascii="Times New Roman" w:hAnsi="Times New Roman" w:cs="Times New Roman"/>
          <w:sz w:val="28"/>
          <w:szCs w:val="28"/>
        </w:rPr>
        <w:t xml:space="preserve"> </w:t>
      </w:r>
      <w:r w:rsidR="003D200B" w:rsidRPr="00460C39">
        <w:rPr>
          <w:rFonts w:ascii="Times New Roman" w:hAnsi="Times New Roman" w:cs="Times New Roman"/>
          <w:sz w:val="28"/>
          <w:szCs w:val="28"/>
        </w:rPr>
        <w:t>экономически</w:t>
      </w:r>
      <w:r w:rsidR="003D200B">
        <w:rPr>
          <w:rFonts w:ascii="Times New Roman" w:hAnsi="Times New Roman" w:cs="Times New Roman"/>
          <w:sz w:val="28"/>
          <w:szCs w:val="28"/>
        </w:rPr>
        <w:t>м</w:t>
      </w:r>
      <w:r>
        <w:rPr>
          <w:rFonts w:ascii="Times New Roman" w:hAnsi="Times New Roman" w:cs="Times New Roman"/>
          <w:sz w:val="28"/>
          <w:szCs w:val="28"/>
        </w:rPr>
        <w:t xml:space="preserve"> </w:t>
      </w:r>
      <w:r w:rsidR="003D200B" w:rsidRPr="00460C39">
        <w:rPr>
          <w:rFonts w:ascii="Times New Roman" w:hAnsi="Times New Roman" w:cs="Times New Roman"/>
          <w:sz w:val="28"/>
          <w:szCs w:val="28"/>
        </w:rPr>
        <w:t>показател</w:t>
      </w:r>
      <w:r w:rsidR="003D200B">
        <w:rPr>
          <w:rFonts w:ascii="Times New Roman" w:hAnsi="Times New Roman" w:cs="Times New Roman"/>
          <w:sz w:val="28"/>
          <w:szCs w:val="28"/>
        </w:rPr>
        <w:t>ем,</w:t>
      </w:r>
      <w:r>
        <w:rPr>
          <w:rFonts w:ascii="Times New Roman" w:hAnsi="Times New Roman" w:cs="Times New Roman"/>
          <w:sz w:val="28"/>
          <w:szCs w:val="28"/>
        </w:rPr>
        <w:t xml:space="preserve"> </w:t>
      </w:r>
      <w:r w:rsidR="003D200B" w:rsidRPr="00460C39">
        <w:rPr>
          <w:rFonts w:ascii="Times New Roman" w:hAnsi="Times New Roman" w:cs="Times New Roman"/>
          <w:sz w:val="28"/>
          <w:szCs w:val="28"/>
        </w:rPr>
        <w:t>котор</w:t>
      </w:r>
      <w:r w:rsidR="003D200B">
        <w:rPr>
          <w:rFonts w:ascii="Times New Roman" w:hAnsi="Times New Roman" w:cs="Times New Roman"/>
          <w:sz w:val="28"/>
          <w:szCs w:val="28"/>
        </w:rPr>
        <w:t>ы</w:t>
      </w:r>
      <w:r>
        <w:rPr>
          <w:rFonts w:ascii="Times New Roman" w:hAnsi="Times New Roman" w:cs="Times New Roman"/>
          <w:sz w:val="28"/>
          <w:szCs w:val="28"/>
        </w:rPr>
        <w:t xml:space="preserve">й отображает </w:t>
      </w:r>
      <w:r w:rsidR="003D200B" w:rsidRPr="00460C39">
        <w:rPr>
          <w:rFonts w:ascii="Times New Roman" w:hAnsi="Times New Roman" w:cs="Times New Roman"/>
          <w:sz w:val="28"/>
          <w:szCs w:val="28"/>
        </w:rPr>
        <w:t>ст</w:t>
      </w:r>
      <w:r w:rsidR="003D200B">
        <w:rPr>
          <w:rFonts w:ascii="Times New Roman" w:hAnsi="Times New Roman" w:cs="Times New Roman"/>
          <w:sz w:val="28"/>
          <w:szCs w:val="28"/>
        </w:rPr>
        <w:t>е</w:t>
      </w:r>
      <w:r>
        <w:rPr>
          <w:rFonts w:ascii="Times New Roman" w:hAnsi="Times New Roman" w:cs="Times New Roman"/>
          <w:sz w:val="28"/>
          <w:szCs w:val="28"/>
        </w:rPr>
        <w:t xml:space="preserve">пень рациональности применения </w:t>
      </w:r>
      <w:r w:rsidR="003D200B">
        <w:rPr>
          <w:rFonts w:ascii="Times New Roman" w:hAnsi="Times New Roman" w:cs="Times New Roman"/>
          <w:sz w:val="28"/>
          <w:szCs w:val="28"/>
        </w:rPr>
        <w:t>ресурсов</w:t>
      </w:r>
      <w:r w:rsidR="003D200B" w:rsidRPr="00971717">
        <w:rPr>
          <w:rFonts w:ascii="Times New Roman" w:hAnsi="Times New Roman" w:cs="Times New Roman"/>
          <w:sz w:val="28"/>
          <w:szCs w:val="28"/>
        </w:rPr>
        <w:t>.</w:t>
      </w:r>
      <w:r w:rsidR="00D3492A" w:rsidRPr="00D3492A">
        <w:t xml:space="preserve"> </w:t>
      </w:r>
      <w:r w:rsidR="00D3492A" w:rsidRPr="00D3492A">
        <w:rPr>
          <w:rFonts w:ascii="Times New Roman" w:hAnsi="Times New Roman" w:cs="Times New Roman"/>
          <w:sz w:val="28"/>
          <w:szCs w:val="28"/>
        </w:rPr>
        <w:t>Как и в экономической категории,</w:t>
      </w:r>
      <w:r w:rsidR="003D200B" w:rsidRPr="00971717">
        <w:rPr>
          <w:rFonts w:ascii="Times New Roman" w:hAnsi="Times New Roman" w:cs="Times New Roman"/>
          <w:sz w:val="28"/>
          <w:szCs w:val="28"/>
        </w:rPr>
        <w:t xml:space="preserve"> </w:t>
      </w:r>
      <w:r>
        <w:rPr>
          <w:rFonts w:ascii="Times New Roman" w:hAnsi="Times New Roman" w:cs="Times New Roman"/>
          <w:sz w:val="28"/>
          <w:szCs w:val="28"/>
        </w:rPr>
        <w:t xml:space="preserve">в эффективности производства </w:t>
      </w:r>
      <w:r w:rsidR="003D200B" w:rsidRPr="004D5345">
        <w:rPr>
          <w:rFonts w:ascii="Times New Roman" w:hAnsi="Times New Roman" w:cs="Times New Roman"/>
          <w:sz w:val="28"/>
          <w:szCs w:val="28"/>
        </w:rPr>
        <w:t>имеет</w:t>
      </w:r>
      <w:r w:rsidR="00F16BFD" w:rsidRPr="00F16BFD">
        <w:t xml:space="preserve"> </w:t>
      </w:r>
      <w:r w:rsidR="00F16BFD" w:rsidRPr="00F16BFD">
        <w:rPr>
          <w:rFonts w:ascii="Times New Roman" w:hAnsi="Times New Roman" w:cs="Times New Roman"/>
          <w:sz w:val="28"/>
          <w:szCs w:val="28"/>
        </w:rPr>
        <w:t>место быть действие множества</w:t>
      </w:r>
      <w:r w:rsidR="00F16BFD">
        <w:rPr>
          <w:rFonts w:ascii="Times New Roman" w:hAnsi="Times New Roman" w:cs="Times New Roman"/>
          <w:sz w:val="28"/>
          <w:szCs w:val="28"/>
        </w:rPr>
        <w:t xml:space="preserve"> </w:t>
      </w:r>
      <w:r>
        <w:rPr>
          <w:rFonts w:ascii="Times New Roman" w:hAnsi="Times New Roman" w:cs="Times New Roman"/>
          <w:sz w:val="28"/>
          <w:szCs w:val="28"/>
        </w:rPr>
        <w:t xml:space="preserve">объективных экономических </w:t>
      </w:r>
      <w:r w:rsidR="003D200B" w:rsidRPr="004D5345">
        <w:rPr>
          <w:rFonts w:ascii="Times New Roman" w:hAnsi="Times New Roman" w:cs="Times New Roman"/>
          <w:sz w:val="28"/>
          <w:szCs w:val="28"/>
        </w:rPr>
        <w:t xml:space="preserve">законов </w:t>
      </w:r>
      <w:r w:rsidR="00F16BFD" w:rsidRPr="00F16BFD">
        <w:rPr>
          <w:rFonts w:ascii="Times New Roman" w:hAnsi="Times New Roman" w:cs="Times New Roman"/>
          <w:sz w:val="28"/>
          <w:szCs w:val="28"/>
        </w:rPr>
        <w:t xml:space="preserve">и представлена одна </w:t>
      </w:r>
      <w:r>
        <w:rPr>
          <w:rFonts w:ascii="Times New Roman" w:hAnsi="Times New Roman" w:cs="Times New Roman"/>
          <w:sz w:val="28"/>
          <w:szCs w:val="28"/>
        </w:rPr>
        <w:t xml:space="preserve">из основных сторон общественного </w:t>
      </w:r>
      <w:r w:rsidR="003D200B" w:rsidRPr="004D5345">
        <w:rPr>
          <w:rFonts w:ascii="Times New Roman" w:hAnsi="Times New Roman" w:cs="Times New Roman"/>
          <w:sz w:val="28"/>
          <w:szCs w:val="28"/>
        </w:rPr>
        <w:t>производства – его результативность.</w:t>
      </w:r>
      <w:r w:rsidR="003D200B" w:rsidRPr="00DF1BDF">
        <w:rPr>
          <w:rFonts w:ascii="Times New Roman" w:hAnsi="Times New Roman" w:cs="Times New Roman"/>
          <w:sz w:val="28"/>
          <w:szCs w:val="28"/>
        </w:rPr>
        <w:t xml:space="preserve"> </w:t>
      </w:r>
      <w:r w:rsidR="00F16BFD" w:rsidRPr="00F16BFD">
        <w:rPr>
          <w:rFonts w:ascii="Times New Roman" w:hAnsi="Times New Roman" w:cs="Times New Roman"/>
          <w:sz w:val="28"/>
          <w:szCs w:val="28"/>
        </w:rPr>
        <w:t xml:space="preserve">В самом общем </w:t>
      </w:r>
      <w:r w:rsidR="003D200B" w:rsidRPr="00DF1BDF">
        <w:rPr>
          <w:rFonts w:ascii="Times New Roman" w:hAnsi="Times New Roman" w:cs="Times New Roman"/>
          <w:sz w:val="28"/>
          <w:szCs w:val="28"/>
        </w:rPr>
        <w:t xml:space="preserve">виде под эффективностью производства понимается </w:t>
      </w:r>
      <w:r w:rsidR="00F16BFD" w:rsidRPr="00F16BFD">
        <w:rPr>
          <w:rFonts w:ascii="Times New Roman" w:hAnsi="Times New Roman" w:cs="Times New Roman"/>
          <w:sz w:val="28"/>
          <w:szCs w:val="28"/>
        </w:rPr>
        <w:t xml:space="preserve">соотношение полезного </w:t>
      </w:r>
      <w:r w:rsidR="003D200B" w:rsidRPr="00DF1BDF">
        <w:rPr>
          <w:rFonts w:ascii="Times New Roman" w:hAnsi="Times New Roman" w:cs="Times New Roman"/>
          <w:sz w:val="28"/>
          <w:szCs w:val="28"/>
        </w:rPr>
        <w:t xml:space="preserve">итога и затрат, которые были созданы для его достижения. </w:t>
      </w:r>
      <w:r w:rsidR="00F16BFD" w:rsidRPr="00F16BFD">
        <w:rPr>
          <w:rFonts w:ascii="Times New Roman" w:hAnsi="Times New Roman" w:cs="Times New Roman"/>
          <w:sz w:val="28"/>
          <w:szCs w:val="28"/>
        </w:rPr>
        <w:t>Все без исключения</w:t>
      </w:r>
      <w:r w:rsidR="003D200B" w:rsidRPr="00DF1BDF">
        <w:rPr>
          <w:rFonts w:ascii="Times New Roman" w:hAnsi="Times New Roman" w:cs="Times New Roman"/>
          <w:sz w:val="28"/>
          <w:szCs w:val="28"/>
        </w:rPr>
        <w:t xml:space="preserve"> явления и процессы </w:t>
      </w:r>
      <w:r w:rsidR="00C37138" w:rsidRPr="00C37138">
        <w:rPr>
          <w:rFonts w:ascii="Times New Roman" w:hAnsi="Times New Roman" w:cs="Times New Roman"/>
          <w:sz w:val="28"/>
          <w:szCs w:val="28"/>
        </w:rPr>
        <w:t xml:space="preserve">хозяйственной деятельности компаний пребывают </w:t>
      </w:r>
      <w:r w:rsidR="003D200B" w:rsidRPr="00DF1BDF">
        <w:rPr>
          <w:rFonts w:ascii="Times New Roman" w:hAnsi="Times New Roman" w:cs="Times New Roman"/>
          <w:sz w:val="28"/>
          <w:szCs w:val="28"/>
        </w:rPr>
        <w:t>во взаимосвязи и об</w:t>
      </w:r>
      <w:r w:rsidR="003D200B">
        <w:rPr>
          <w:rFonts w:ascii="Times New Roman" w:hAnsi="Times New Roman" w:cs="Times New Roman"/>
          <w:sz w:val="28"/>
          <w:szCs w:val="28"/>
        </w:rPr>
        <w:t>условленности.</w:t>
      </w:r>
      <w:r w:rsidR="00C37138">
        <w:rPr>
          <w:rFonts w:ascii="Times New Roman" w:hAnsi="Times New Roman" w:cs="Times New Roman"/>
          <w:sz w:val="28"/>
          <w:szCs w:val="28"/>
        </w:rPr>
        <w:t xml:space="preserve"> </w:t>
      </w:r>
      <w:r w:rsidR="00C37138" w:rsidRPr="00C37138">
        <w:rPr>
          <w:rFonts w:ascii="Times New Roman" w:hAnsi="Times New Roman" w:cs="Times New Roman"/>
          <w:sz w:val="28"/>
          <w:szCs w:val="28"/>
        </w:rPr>
        <w:t>Любое проявление возможно анализировать</w:t>
      </w:r>
      <w:r>
        <w:rPr>
          <w:rFonts w:ascii="Times New Roman" w:hAnsi="Times New Roman" w:cs="Times New Roman"/>
          <w:sz w:val="28"/>
          <w:szCs w:val="28"/>
        </w:rPr>
        <w:t xml:space="preserve"> равно как первопричину </w:t>
      </w:r>
      <w:r w:rsidR="003D200B" w:rsidRPr="00A30D81">
        <w:rPr>
          <w:rFonts w:ascii="Times New Roman" w:hAnsi="Times New Roman" w:cs="Times New Roman"/>
          <w:sz w:val="28"/>
          <w:szCs w:val="28"/>
        </w:rPr>
        <w:t>и</w:t>
      </w:r>
      <w:r>
        <w:rPr>
          <w:rFonts w:ascii="Times New Roman" w:hAnsi="Times New Roman" w:cs="Times New Roman"/>
          <w:sz w:val="28"/>
          <w:szCs w:val="28"/>
        </w:rPr>
        <w:t xml:space="preserve"> равно как </w:t>
      </w:r>
      <w:r w:rsidR="003D200B" w:rsidRPr="00A30D81">
        <w:rPr>
          <w:rFonts w:ascii="Times New Roman" w:hAnsi="Times New Roman" w:cs="Times New Roman"/>
          <w:sz w:val="28"/>
          <w:szCs w:val="28"/>
        </w:rPr>
        <w:t>итог.</w:t>
      </w:r>
      <w:r w:rsidR="003D200B" w:rsidRPr="00DF1BDF">
        <w:t xml:space="preserve"> </w:t>
      </w:r>
      <w:r w:rsidR="003D200B" w:rsidRPr="00DF1BDF">
        <w:rPr>
          <w:rFonts w:ascii="Times New Roman" w:hAnsi="Times New Roman" w:cs="Times New Roman"/>
          <w:sz w:val="28"/>
          <w:szCs w:val="28"/>
        </w:rPr>
        <w:t xml:space="preserve">К примеру, эффективность работы </w:t>
      </w:r>
      <w:r w:rsidR="00C37138" w:rsidRPr="00C37138">
        <w:rPr>
          <w:rFonts w:ascii="Times New Roman" w:hAnsi="Times New Roman" w:cs="Times New Roman"/>
          <w:sz w:val="28"/>
          <w:szCs w:val="28"/>
        </w:rPr>
        <w:t>возможно анализировать, с одной стороны, как причину перемены объема производства,</w:t>
      </w:r>
      <w:r w:rsidR="00C37138">
        <w:rPr>
          <w:rFonts w:ascii="Times New Roman" w:hAnsi="Times New Roman" w:cs="Times New Roman"/>
          <w:sz w:val="28"/>
          <w:szCs w:val="28"/>
        </w:rPr>
        <w:t xml:space="preserve"> </w:t>
      </w:r>
      <w:r w:rsidR="003D200B" w:rsidRPr="00DF1BDF">
        <w:rPr>
          <w:rFonts w:ascii="Times New Roman" w:hAnsi="Times New Roman" w:cs="Times New Roman"/>
          <w:sz w:val="28"/>
          <w:szCs w:val="28"/>
        </w:rPr>
        <w:t>уров</w:t>
      </w:r>
      <w:r>
        <w:rPr>
          <w:rFonts w:ascii="Times New Roman" w:hAnsi="Times New Roman" w:cs="Times New Roman"/>
          <w:sz w:val="28"/>
          <w:szCs w:val="28"/>
        </w:rPr>
        <w:t xml:space="preserve">ня её себестоимости, а с иной – равно как </w:t>
      </w:r>
      <w:r w:rsidR="00F16BFD" w:rsidRPr="00F16BFD">
        <w:rPr>
          <w:rFonts w:ascii="Times New Roman" w:hAnsi="Times New Roman" w:cs="Times New Roman"/>
          <w:sz w:val="28"/>
          <w:szCs w:val="28"/>
        </w:rPr>
        <w:t xml:space="preserve">итог перемены уровня </w:t>
      </w:r>
      <w:r w:rsidR="003D200B" w:rsidRPr="00DF1BDF">
        <w:rPr>
          <w:rFonts w:ascii="Times New Roman" w:hAnsi="Times New Roman" w:cs="Times New Roman"/>
          <w:sz w:val="28"/>
          <w:szCs w:val="28"/>
        </w:rPr>
        <w:t>механизации и автоматизации изготовления, модернизации организации труда и</w:t>
      </w:r>
      <w:r w:rsidR="003D200B">
        <w:rPr>
          <w:rFonts w:ascii="Times New Roman" w:hAnsi="Times New Roman" w:cs="Times New Roman"/>
          <w:sz w:val="28"/>
          <w:szCs w:val="28"/>
        </w:rPr>
        <w:t xml:space="preserve"> т. д.</w:t>
      </w:r>
    </w:p>
    <w:p w:rsidR="003D200B" w:rsidRDefault="006C4C3E" w:rsidP="009438F9">
      <w:pPr>
        <w:spacing w:line="360" w:lineRule="auto"/>
        <w:ind w:right="-1" w:firstLine="737"/>
        <w:contextualSpacing/>
        <w:jc w:val="both"/>
        <w:rPr>
          <w:rFonts w:ascii="Times New Roman" w:hAnsi="Times New Roman" w:cs="Times New Roman"/>
          <w:sz w:val="28"/>
          <w:szCs w:val="28"/>
        </w:rPr>
      </w:pPr>
      <w:r>
        <w:rPr>
          <w:rFonts w:ascii="Times New Roman" w:hAnsi="Times New Roman" w:cs="Times New Roman"/>
          <w:sz w:val="28"/>
          <w:szCs w:val="28"/>
        </w:rPr>
        <w:t xml:space="preserve">Каждый эффективный показатель </w:t>
      </w:r>
      <w:r w:rsidR="003D200B" w:rsidRPr="009616AC">
        <w:rPr>
          <w:rFonts w:ascii="Times New Roman" w:hAnsi="Times New Roman" w:cs="Times New Roman"/>
          <w:sz w:val="28"/>
          <w:szCs w:val="28"/>
        </w:rPr>
        <w:t xml:space="preserve">находится </w:t>
      </w:r>
      <w:r w:rsidR="00A85217">
        <w:rPr>
          <w:rFonts w:ascii="Times New Roman" w:hAnsi="Times New Roman" w:cs="Times New Roman"/>
          <w:sz w:val="28"/>
          <w:szCs w:val="28"/>
        </w:rPr>
        <w:t>в</w:t>
      </w:r>
      <w:r>
        <w:rPr>
          <w:rFonts w:ascii="Times New Roman" w:hAnsi="Times New Roman" w:cs="Times New Roman"/>
          <w:sz w:val="28"/>
          <w:szCs w:val="28"/>
        </w:rPr>
        <w:t xml:space="preserve"> зависимости от </w:t>
      </w:r>
      <w:r w:rsidR="00A85217">
        <w:rPr>
          <w:rFonts w:ascii="Times New Roman" w:hAnsi="Times New Roman" w:cs="Times New Roman"/>
          <w:sz w:val="28"/>
          <w:szCs w:val="28"/>
        </w:rPr>
        <w:t>множества</w:t>
      </w:r>
      <w:r>
        <w:rPr>
          <w:rFonts w:ascii="Times New Roman" w:hAnsi="Times New Roman" w:cs="Times New Roman"/>
          <w:sz w:val="28"/>
          <w:szCs w:val="28"/>
        </w:rPr>
        <w:t xml:space="preserve"> различных условий. Чем более </w:t>
      </w:r>
      <w:r w:rsidR="003D200B" w:rsidRPr="009616AC">
        <w:rPr>
          <w:rFonts w:ascii="Times New Roman" w:hAnsi="Times New Roman" w:cs="Times New Roman"/>
          <w:sz w:val="28"/>
          <w:szCs w:val="28"/>
        </w:rPr>
        <w:t>подробно</w:t>
      </w:r>
      <w:r w:rsidR="003D200B">
        <w:rPr>
          <w:rFonts w:ascii="Times New Roman" w:hAnsi="Times New Roman" w:cs="Times New Roman"/>
          <w:sz w:val="28"/>
          <w:szCs w:val="28"/>
        </w:rPr>
        <w:t xml:space="preserve"> </w:t>
      </w:r>
      <w:r w:rsidR="003D200B" w:rsidRPr="009616AC">
        <w:rPr>
          <w:rFonts w:ascii="Times New Roman" w:hAnsi="Times New Roman" w:cs="Times New Roman"/>
          <w:sz w:val="28"/>
          <w:szCs w:val="28"/>
        </w:rPr>
        <w:t>изучается</w:t>
      </w:r>
      <w:r w:rsidR="00F16BFD" w:rsidRPr="00F16BFD">
        <w:t xml:space="preserve"> </w:t>
      </w:r>
      <w:r w:rsidR="00F16BFD" w:rsidRPr="00F16BFD">
        <w:rPr>
          <w:rFonts w:ascii="Times New Roman" w:hAnsi="Times New Roman" w:cs="Times New Roman"/>
          <w:sz w:val="28"/>
          <w:szCs w:val="28"/>
        </w:rPr>
        <w:t>воздействие факторов</w:t>
      </w:r>
      <w:r w:rsidR="00F16BFD" w:rsidRPr="009616AC">
        <w:rPr>
          <w:rFonts w:ascii="Times New Roman" w:hAnsi="Times New Roman" w:cs="Times New Roman"/>
          <w:sz w:val="28"/>
          <w:szCs w:val="28"/>
        </w:rPr>
        <w:t xml:space="preserve"> </w:t>
      </w:r>
      <w:r>
        <w:rPr>
          <w:rFonts w:ascii="Times New Roman" w:hAnsi="Times New Roman" w:cs="Times New Roman"/>
          <w:sz w:val="28"/>
          <w:szCs w:val="28"/>
        </w:rPr>
        <w:t xml:space="preserve">на величину результативного </w:t>
      </w:r>
      <w:r w:rsidR="004A02F1" w:rsidRPr="004A02F1">
        <w:rPr>
          <w:rFonts w:ascii="Times New Roman" w:hAnsi="Times New Roman" w:cs="Times New Roman"/>
          <w:sz w:val="28"/>
          <w:szCs w:val="28"/>
        </w:rPr>
        <w:t>показателя</w:t>
      </w:r>
      <w:r>
        <w:rPr>
          <w:rFonts w:ascii="Times New Roman" w:hAnsi="Times New Roman" w:cs="Times New Roman"/>
          <w:sz w:val="28"/>
          <w:szCs w:val="28"/>
        </w:rPr>
        <w:t>, т</w:t>
      </w:r>
      <w:r w:rsidR="00F16BFD" w:rsidRPr="00F16BFD">
        <w:rPr>
          <w:rFonts w:ascii="Times New Roman" w:hAnsi="Times New Roman" w:cs="Times New Roman"/>
          <w:sz w:val="28"/>
          <w:szCs w:val="28"/>
        </w:rPr>
        <w:t>ем конкретнее итоги</w:t>
      </w:r>
      <w:r w:rsidR="00F16BFD" w:rsidRPr="009616AC">
        <w:rPr>
          <w:rFonts w:ascii="Times New Roman" w:hAnsi="Times New Roman" w:cs="Times New Roman"/>
          <w:sz w:val="28"/>
          <w:szCs w:val="28"/>
        </w:rPr>
        <w:t xml:space="preserve"> </w:t>
      </w:r>
      <w:r>
        <w:rPr>
          <w:rFonts w:ascii="Times New Roman" w:hAnsi="Times New Roman" w:cs="Times New Roman"/>
          <w:sz w:val="28"/>
          <w:szCs w:val="28"/>
        </w:rPr>
        <w:t xml:space="preserve">анализа и оценка </w:t>
      </w:r>
      <w:r w:rsidR="003D200B" w:rsidRPr="009616AC">
        <w:rPr>
          <w:rFonts w:ascii="Times New Roman" w:hAnsi="Times New Roman" w:cs="Times New Roman"/>
          <w:sz w:val="28"/>
          <w:szCs w:val="28"/>
        </w:rPr>
        <w:t>качества</w:t>
      </w:r>
      <w:r w:rsidR="003D200B">
        <w:rPr>
          <w:rFonts w:ascii="Times New Roman" w:hAnsi="Times New Roman" w:cs="Times New Roman"/>
          <w:sz w:val="28"/>
          <w:szCs w:val="28"/>
        </w:rPr>
        <w:t xml:space="preserve"> </w:t>
      </w:r>
      <w:r w:rsidR="003D200B" w:rsidRPr="009616AC">
        <w:rPr>
          <w:rFonts w:ascii="Times New Roman" w:hAnsi="Times New Roman" w:cs="Times New Roman"/>
          <w:sz w:val="28"/>
          <w:szCs w:val="28"/>
        </w:rPr>
        <w:t>деятельност</w:t>
      </w:r>
      <w:r w:rsidR="003D200B">
        <w:rPr>
          <w:rFonts w:ascii="Times New Roman" w:hAnsi="Times New Roman" w:cs="Times New Roman"/>
          <w:sz w:val="28"/>
          <w:szCs w:val="28"/>
        </w:rPr>
        <w:t>и</w:t>
      </w:r>
      <w:r>
        <w:rPr>
          <w:rFonts w:ascii="Times New Roman" w:hAnsi="Times New Roman" w:cs="Times New Roman"/>
          <w:sz w:val="28"/>
          <w:szCs w:val="28"/>
        </w:rPr>
        <w:t xml:space="preserve"> </w:t>
      </w:r>
      <w:r w:rsidR="003D200B" w:rsidRPr="009616AC">
        <w:rPr>
          <w:rFonts w:ascii="Times New Roman" w:hAnsi="Times New Roman" w:cs="Times New Roman"/>
          <w:sz w:val="28"/>
          <w:szCs w:val="28"/>
        </w:rPr>
        <w:t>компаний.</w:t>
      </w:r>
      <w:r w:rsidR="003D200B">
        <w:rPr>
          <w:rFonts w:ascii="Times New Roman" w:hAnsi="Times New Roman" w:cs="Times New Roman"/>
          <w:sz w:val="28"/>
          <w:szCs w:val="28"/>
        </w:rPr>
        <w:t xml:space="preserve"> </w:t>
      </w:r>
      <w:r w:rsidR="003D200B" w:rsidRPr="009616AC">
        <w:rPr>
          <w:rFonts w:ascii="Times New Roman" w:hAnsi="Times New Roman" w:cs="Times New Roman"/>
          <w:sz w:val="28"/>
          <w:szCs w:val="28"/>
        </w:rPr>
        <w:t>При анализе</w:t>
      </w:r>
      <w:r w:rsidR="00C37138" w:rsidRPr="00C37138">
        <w:t xml:space="preserve"> </w:t>
      </w:r>
      <w:r w:rsidR="00C37138" w:rsidRPr="00C37138">
        <w:rPr>
          <w:rFonts w:ascii="Times New Roman" w:hAnsi="Times New Roman" w:cs="Times New Roman"/>
          <w:sz w:val="28"/>
          <w:szCs w:val="28"/>
        </w:rPr>
        <w:t>необходимо иметь</w:t>
      </w:r>
      <w:r w:rsidR="003D200B" w:rsidRPr="009616AC">
        <w:rPr>
          <w:rFonts w:ascii="Times New Roman" w:hAnsi="Times New Roman" w:cs="Times New Roman"/>
          <w:sz w:val="28"/>
          <w:szCs w:val="28"/>
        </w:rPr>
        <w:t xml:space="preserve"> представление о роли каждого элемента основных фондов в производственном процессе, физическом и моральном их износе, факторах, влияющих на </w:t>
      </w:r>
      <w:r w:rsidR="003D200B">
        <w:rPr>
          <w:rFonts w:ascii="Times New Roman" w:hAnsi="Times New Roman" w:cs="Times New Roman"/>
          <w:sz w:val="28"/>
          <w:szCs w:val="28"/>
        </w:rPr>
        <w:t>пользование</w:t>
      </w:r>
      <w:r w:rsidR="003D200B" w:rsidRPr="009616AC">
        <w:rPr>
          <w:rFonts w:ascii="Times New Roman" w:hAnsi="Times New Roman" w:cs="Times New Roman"/>
          <w:sz w:val="28"/>
          <w:szCs w:val="28"/>
        </w:rPr>
        <w:t xml:space="preserve"> основны</w:t>
      </w:r>
      <w:r w:rsidR="00A85217">
        <w:rPr>
          <w:rFonts w:ascii="Times New Roman" w:hAnsi="Times New Roman" w:cs="Times New Roman"/>
          <w:sz w:val="28"/>
          <w:szCs w:val="28"/>
        </w:rPr>
        <w:t>ми</w:t>
      </w:r>
      <w:r w:rsidR="003D200B" w:rsidRPr="009616AC">
        <w:rPr>
          <w:rFonts w:ascii="Times New Roman" w:hAnsi="Times New Roman" w:cs="Times New Roman"/>
          <w:sz w:val="28"/>
          <w:szCs w:val="28"/>
        </w:rPr>
        <w:t xml:space="preserve"> фонд</w:t>
      </w:r>
      <w:r w:rsidR="00A85217">
        <w:rPr>
          <w:rFonts w:ascii="Times New Roman" w:hAnsi="Times New Roman" w:cs="Times New Roman"/>
          <w:sz w:val="28"/>
          <w:szCs w:val="28"/>
        </w:rPr>
        <w:t>ами</w:t>
      </w:r>
      <w:r w:rsidR="003D200B" w:rsidRPr="009616AC">
        <w:rPr>
          <w:rFonts w:ascii="Times New Roman" w:hAnsi="Times New Roman" w:cs="Times New Roman"/>
          <w:sz w:val="28"/>
          <w:szCs w:val="28"/>
        </w:rPr>
        <w:t xml:space="preserve">. Можно </w:t>
      </w:r>
      <w:r w:rsidR="003D200B">
        <w:rPr>
          <w:rFonts w:ascii="Times New Roman" w:hAnsi="Times New Roman" w:cs="Times New Roman"/>
          <w:sz w:val="28"/>
          <w:szCs w:val="28"/>
        </w:rPr>
        <w:t>раскрыть</w:t>
      </w:r>
      <w:r w:rsidR="003D200B" w:rsidRPr="009616AC">
        <w:rPr>
          <w:rFonts w:ascii="Times New Roman" w:hAnsi="Times New Roman" w:cs="Times New Roman"/>
          <w:sz w:val="28"/>
          <w:szCs w:val="28"/>
        </w:rPr>
        <w:t xml:space="preserve"> методы, направления, при помощи которых повышается </w:t>
      </w:r>
      <w:r w:rsidR="003D200B">
        <w:rPr>
          <w:rFonts w:ascii="Times New Roman" w:hAnsi="Times New Roman" w:cs="Times New Roman"/>
          <w:sz w:val="28"/>
          <w:szCs w:val="28"/>
        </w:rPr>
        <w:t xml:space="preserve">отдача </w:t>
      </w:r>
      <w:r w:rsidR="003D200B" w:rsidRPr="009616AC">
        <w:rPr>
          <w:rFonts w:ascii="Times New Roman" w:hAnsi="Times New Roman" w:cs="Times New Roman"/>
          <w:sz w:val="28"/>
          <w:szCs w:val="28"/>
        </w:rPr>
        <w:t xml:space="preserve">использования основных фондов и производственных мощностей предприятия, обеспечивающая </w:t>
      </w:r>
      <w:r w:rsidR="003D200B">
        <w:rPr>
          <w:rFonts w:ascii="Times New Roman" w:hAnsi="Times New Roman" w:cs="Times New Roman"/>
          <w:sz w:val="28"/>
          <w:szCs w:val="28"/>
        </w:rPr>
        <w:t>понижение</w:t>
      </w:r>
      <w:r w:rsidR="003D200B" w:rsidRPr="009616AC">
        <w:rPr>
          <w:rFonts w:ascii="Times New Roman" w:hAnsi="Times New Roman" w:cs="Times New Roman"/>
          <w:sz w:val="28"/>
          <w:szCs w:val="28"/>
        </w:rPr>
        <w:t xml:space="preserve"> издержек производства и </w:t>
      </w:r>
      <w:r w:rsidR="003D200B">
        <w:rPr>
          <w:rFonts w:ascii="Times New Roman" w:hAnsi="Times New Roman" w:cs="Times New Roman"/>
          <w:sz w:val="28"/>
          <w:szCs w:val="28"/>
        </w:rPr>
        <w:t>повышение</w:t>
      </w:r>
      <w:r w:rsidR="003D200B" w:rsidRPr="009616AC">
        <w:rPr>
          <w:rFonts w:ascii="Times New Roman" w:hAnsi="Times New Roman" w:cs="Times New Roman"/>
          <w:sz w:val="28"/>
          <w:szCs w:val="28"/>
        </w:rPr>
        <w:t xml:space="preserve"> производительности труда.</w:t>
      </w:r>
      <w:r w:rsidR="003D200B">
        <w:rPr>
          <w:rFonts w:ascii="Times New Roman" w:hAnsi="Times New Roman" w:cs="Times New Roman"/>
          <w:sz w:val="28"/>
          <w:szCs w:val="28"/>
        </w:rPr>
        <w:t xml:space="preserve"> </w:t>
      </w:r>
      <w:r w:rsidR="003D200B" w:rsidRPr="00F66BDE">
        <w:rPr>
          <w:rFonts w:ascii="Times New Roman" w:hAnsi="Times New Roman" w:cs="Times New Roman"/>
          <w:sz w:val="28"/>
          <w:szCs w:val="28"/>
        </w:rPr>
        <w:t xml:space="preserve">Большая часть предприятий старается максимизировать доход, а это невозможно в отсутствии рассмотрения себестоимости продукции, единичных расходов на создание и реализацию продукта, выявления резервов сокращения себестоимости и введения рекомендаций согласно уменьшению расходов на предприятии. Только </w:t>
      </w:r>
      <w:r w:rsidR="003D200B" w:rsidRPr="00F66BDE">
        <w:rPr>
          <w:rFonts w:ascii="Times New Roman" w:hAnsi="Times New Roman" w:cs="Times New Roman"/>
          <w:sz w:val="28"/>
          <w:szCs w:val="28"/>
        </w:rPr>
        <w:lastRenderedPageBreak/>
        <w:t>лишь совокупно проанализировав расходы на изготовление, верно устанавливая запасы их уменьшения, компания сумеет достигнуть собственной цели и никак не ока</w:t>
      </w:r>
      <w:r w:rsidR="003D200B">
        <w:rPr>
          <w:rFonts w:ascii="Times New Roman" w:hAnsi="Times New Roman" w:cs="Times New Roman"/>
          <w:sz w:val="28"/>
          <w:szCs w:val="28"/>
        </w:rPr>
        <w:t>жется</w:t>
      </w:r>
      <w:r w:rsidR="003D200B" w:rsidRPr="00F66BDE">
        <w:rPr>
          <w:rFonts w:ascii="Times New Roman" w:hAnsi="Times New Roman" w:cs="Times New Roman"/>
          <w:sz w:val="28"/>
          <w:szCs w:val="28"/>
        </w:rPr>
        <w:t xml:space="preserve"> в проигрыше собственным конкурентам</w:t>
      </w:r>
      <w:r w:rsidR="003D200B">
        <w:rPr>
          <w:rFonts w:ascii="Times New Roman" w:hAnsi="Times New Roman" w:cs="Times New Roman"/>
          <w:sz w:val="28"/>
          <w:szCs w:val="28"/>
        </w:rPr>
        <w:t>.</w:t>
      </w:r>
    </w:p>
    <w:p w:rsidR="003D200B" w:rsidRDefault="003D200B" w:rsidP="00C6417A">
      <w:pPr>
        <w:spacing w:line="360" w:lineRule="auto"/>
        <w:ind w:firstLine="737"/>
        <w:contextualSpacing/>
        <w:jc w:val="both"/>
        <w:rPr>
          <w:rFonts w:ascii="Times New Roman" w:hAnsi="Times New Roman" w:cs="Times New Roman"/>
          <w:sz w:val="28"/>
          <w:szCs w:val="28"/>
        </w:rPr>
      </w:pPr>
      <w:r w:rsidRPr="00D3492A">
        <w:rPr>
          <w:rFonts w:ascii="Times New Roman" w:hAnsi="Times New Roman" w:cs="Times New Roman"/>
          <w:sz w:val="28"/>
          <w:szCs w:val="28"/>
        </w:rPr>
        <w:t xml:space="preserve">Актуальность </w:t>
      </w:r>
      <w:r w:rsidRPr="00F50FE8">
        <w:rPr>
          <w:rFonts w:ascii="Times New Roman" w:hAnsi="Times New Roman" w:cs="Times New Roman"/>
          <w:sz w:val="28"/>
          <w:szCs w:val="28"/>
        </w:rPr>
        <w:t>выбранной темы работы не вызывает сомнений, так как в настоящее время активизировался интерес</w:t>
      </w:r>
      <w:r>
        <w:rPr>
          <w:rFonts w:ascii="Times New Roman" w:hAnsi="Times New Roman" w:cs="Times New Roman"/>
          <w:sz w:val="28"/>
          <w:szCs w:val="28"/>
        </w:rPr>
        <w:t xml:space="preserve"> предприятий </w:t>
      </w:r>
      <w:r w:rsidRPr="00F50FE8">
        <w:rPr>
          <w:rFonts w:ascii="Times New Roman" w:hAnsi="Times New Roman" w:cs="Times New Roman"/>
          <w:sz w:val="28"/>
          <w:szCs w:val="28"/>
        </w:rPr>
        <w:t xml:space="preserve">к </w:t>
      </w:r>
      <w:r w:rsidRPr="0003365A">
        <w:rPr>
          <w:rFonts w:ascii="Times New Roman" w:hAnsi="Times New Roman" w:cs="Times New Roman"/>
          <w:sz w:val="28"/>
          <w:szCs w:val="28"/>
        </w:rPr>
        <w:t>исследованию и использовани</w:t>
      </w:r>
      <w:r>
        <w:rPr>
          <w:rFonts w:ascii="Times New Roman" w:hAnsi="Times New Roman" w:cs="Times New Roman"/>
          <w:sz w:val="28"/>
          <w:szCs w:val="28"/>
        </w:rPr>
        <w:t>ю</w:t>
      </w:r>
      <w:r w:rsidRPr="0003365A">
        <w:rPr>
          <w:rFonts w:ascii="Times New Roman" w:hAnsi="Times New Roman" w:cs="Times New Roman"/>
          <w:sz w:val="28"/>
          <w:szCs w:val="28"/>
        </w:rPr>
        <w:t xml:space="preserve"> на практике сведени</w:t>
      </w:r>
      <w:r>
        <w:rPr>
          <w:rFonts w:ascii="Times New Roman" w:hAnsi="Times New Roman" w:cs="Times New Roman"/>
          <w:sz w:val="28"/>
          <w:szCs w:val="28"/>
        </w:rPr>
        <w:t>я</w:t>
      </w:r>
      <w:r w:rsidRPr="0003365A">
        <w:rPr>
          <w:rFonts w:ascii="Times New Roman" w:hAnsi="Times New Roman" w:cs="Times New Roman"/>
          <w:sz w:val="28"/>
          <w:szCs w:val="28"/>
        </w:rPr>
        <w:t xml:space="preserve"> анализа с целью роста производительности деятельности фирмы. В </w:t>
      </w:r>
      <w:r>
        <w:rPr>
          <w:rFonts w:ascii="Times New Roman" w:hAnsi="Times New Roman" w:cs="Times New Roman"/>
          <w:sz w:val="28"/>
          <w:szCs w:val="28"/>
        </w:rPr>
        <w:t>связи</w:t>
      </w:r>
      <w:r w:rsidRPr="0003365A">
        <w:rPr>
          <w:rFonts w:ascii="Times New Roman" w:hAnsi="Times New Roman" w:cs="Times New Roman"/>
          <w:sz w:val="28"/>
          <w:szCs w:val="28"/>
        </w:rPr>
        <w:t xml:space="preserve"> с экономическим упадком</w:t>
      </w:r>
      <w:r>
        <w:rPr>
          <w:rFonts w:ascii="Times New Roman" w:hAnsi="Times New Roman" w:cs="Times New Roman"/>
          <w:sz w:val="28"/>
          <w:szCs w:val="28"/>
        </w:rPr>
        <w:t xml:space="preserve"> в стране</w:t>
      </w:r>
      <w:r w:rsidRPr="0003365A">
        <w:rPr>
          <w:rFonts w:ascii="Times New Roman" w:hAnsi="Times New Roman" w:cs="Times New Roman"/>
          <w:sz w:val="28"/>
          <w:szCs w:val="28"/>
        </w:rPr>
        <w:t xml:space="preserve"> к предприятиям предъявляются высокие условия к исследованию запасов увеличения эффективности производства</w:t>
      </w:r>
      <w:r>
        <w:rPr>
          <w:rFonts w:ascii="Times New Roman" w:hAnsi="Times New Roman" w:cs="Times New Roman"/>
          <w:sz w:val="28"/>
          <w:szCs w:val="28"/>
        </w:rPr>
        <w:t xml:space="preserve">. </w:t>
      </w:r>
      <w:r w:rsidRPr="00F50FE8">
        <w:rPr>
          <w:rFonts w:ascii="Times New Roman" w:hAnsi="Times New Roman" w:cs="Times New Roman"/>
          <w:sz w:val="28"/>
          <w:szCs w:val="28"/>
        </w:rPr>
        <w:t>Это и предопределило объект и предмет темы курсовой работы, а также её цель и задачи.</w:t>
      </w:r>
    </w:p>
    <w:p w:rsidR="003D200B" w:rsidRDefault="003D200B" w:rsidP="004A02F1">
      <w:pPr>
        <w:spacing w:line="360" w:lineRule="auto"/>
        <w:ind w:right="142" w:firstLine="737"/>
        <w:contextualSpacing/>
        <w:jc w:val="both"/>
        <w:rPr>
          <w:rFonts w:ascii="Times New Roman" w:hAnsi="Times New Roman" w:cs="Times New Roman"/>
          <w:sz w:val="28"/>
          <w:szCs w:val="28"/>
        </w:rPr>
      </w:pPr>
      <w:r w:rsidRPr="00D3492A">
        <w:rPr>
          <w:rFonts w:ascii="Times New Roman" w:hAnsi="Times New Roman" w:cs="Times New Roman"/>
          <w:sz w:val="28"/>
          <w:szCs w:val="28"/>
        </w:rPr>
        <w:t>Цель</w:t>
      </w:r>
      <w:r w:rsidRPr="007D61CD">
        <w:rPr>
          <w:rFonts w:ascii="Times New Roman" w:hAnsi="Times New Roman" w:cs="Times New Roman"/>
          <w:sz w:val="28"/>
          <w:szCs w:val="28"/>
        </w:rPr>
        <w:t xml:space="preserve"> курсовой работы</w:t>
      </w:r>
      <w:r w:rsidR="009438F9">
        <w:rPr>
          <w:rFonts w:ascii="Times New Roman" w:hAnsi="Times New Roman" w:cs="Times New Roman"/>
          <w:sz w:val="28"/>
          <w:szCs w:val="28"/>
        </w:rPr>
        <w:t xml:space="preserve"> </w:t>
      </w:r>
      <w:r w:rsidR="009438F9">
        <w:rPr>
          <w:rFonts w:ascii="Times New Roman" w:hAnsi="Times New Roman" w:cs="Times New Roman"/>
          <w:sz w:val="28"/>
          <w:szCs w:val="28"/>
        </w:rPr>
        <w:t>–</w:t>
      </w:r>
      <w:r w:rsidRPr="0003365A">
        <w:rPr>
          <w:rFonts w:ascii="Times New Roman" w:hAnsi="Times New Roman" w:cs="Times New Roman"/>
          <w:sz w:val="28"/>
          <w:szCs w:val="28"/>
        </w:rPr>
        <w:t xml:space="preserve"> анализ факторов роста эффективности п</w:t>
      </w:r>
      <w:r>
        <w:rPr>
          <w:rFonts w:ascii="Times New Roman" w:hAnsi="Times New Roman" w:cs="Times New Roman"/>
          <w:sz w:val="28"/>
          <w:szCs w:val="28"/>
        </w:rPr>
        <w:t xml:space="preserve">роизводства и снижение издержек на примере </w:t>
      </w:r>
      <w:r w:rsidR="006C4C3E">
        <w:rPr>
          <w:rFonts w:ascii="Times New Roman" w:hAnsi="Times New Roman" w:cs="Times New Roman"/>
          <w:bCs/>
          <w:sz w:val="28"/>
          <w:szCs w:val="28"/>
        </w:rPr>
        <w:t>ОАО «УК КГС»</w:t>
      </w:r>
      <w:r>
        <w:rPr>
          <w:rFonts w:ascii="Times New Roman" w:hAnsi="Times New Roman" w:cs="Times New Roman"/>
          <w:sz w:val="28"/>
          <w:szCs w:val="28"/>
        </w:rPr>
        <w:t>.</w:t>
      </w:r>
    </w:p>
    <w:p w:rsidR="003D200B" w:rsidRDefault="003D200B" w:rsidP="00875345">
      <w:pPr>
        <w:spacing w:line="240" w:lineRule="auto"/>
        <w:ind w:firstLine="737"/>
        <w:contextualSpacing/>
        <w:jc w:val="both"/>
        <w:rPr>
          <w:rFonts w:ascii="Times New Roman" w:hAnsi="Times New Roman" w:cs="Times New Roman"/>
          <w:sz w:val="28"/>
          <w:szCs w:val="28"/>
        </w:rPr>
      </w:pPr>
      <w:r w:rsidRPr="007D61CD">
        <w:rPr>
          <w:rFonts w:ascii="Times New Roman" w:hAnsi="Times New Roman" w:cs="Times New Roman"/>
          <w:sz w:val="28"/>
          <w:szCs w:val="28"/>
        </w:rPr>
        <w:t>Для достижения поставленной цели необходимо решить следующие задачи:</w:t>
      </w:r>
    </w:p>
    <w:p w:rsidR="003D200B" w:rsidRDefault="009438F9" w:rsidP="009438F9">
      <w:pPr>
        <w:pStyle w:val="a3"/>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003D200B">
        <w:rPr>
          <w:rFonts w:ascii="Times New Roman" w:hAnsi="Times New Roman" w:cs="Times New Roman"/>
          <w:sz w:val="28"/>
          <w:szCs w:val="28"/>
        </w:rPr>
        <w:t>рассмотреть аспекты основных концепций роста эффективности производства</w:t>
      </w:r>
      <w:r w:rsidR="003D200B" w:rsidRPr="007D61CD">
        <w:rPr>
          <w:rFonts w:ascii="Times New Roman" w:hAnsi="Times New Roman" w:cs="Times New Roman"/>
          <w:sz w:val="28"/>
          <w:szCs w:val="28"/>
        </w:rPr>
        <w:t>;</w:t>
      </w:r>
    </w:p>
    <w:p w:rsidR="003D200B" w:rsidRDefault="009438F9" w:rsidP="009438F9">
      <w:pPr>
        <w:pStyle w:val="a3"/>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003D200B" w:rsidRPr="00293065">
        <w:rPr>
          <w:rFonts w:ascii="Times New Roman" w:hAnsi="Times New Roman" w:cs="Times New Roman"/>
          <w:sz w:val="28"/>
          <w:szCs w:val="28"/>
        </w:rPr>
        <w:t xml:space="preserve">выяснить какие существуют </w:t>
      </w:r>
      <w:r w:rsidR="003D200B">
        <w:rPr>
          <w:rFonts w:ascii="Times New Roman" w:hAnsi="Times New Roman" w:cs="Times New Roman"/>
          <w:sz w:val="28"/>
          <w:szCs w:val="28"/>
        </w:rPr>
        <w:t>факторы и оценки эффективности предприятия</w:t>
      </w:r>
      <w:r w:rsidR="003D200B" w:rsidRPr="00293065">
        <w:rPr>
          <w:rFonts w:ascii="Times New Roman" w:hAnsi="Times New Roman" w:cs="Times New Roman"/>
          <w:sz w:val="28"/>
          <w:szCs w:val="28"/>
        </w:rPr>
        <w:t>;</w:t>
      </w:r>
    </w:p>
    <w:p w:rsidR="003D200B" w:rsidRDefault="009438F9" w:rsidP="009438F9">
      <w:pPr>
        <w:pStyle w:val="a3"/>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003D200B" w:rsidRPr="00EE6052">
        <w:rPr>
          <w:rFonts w:ascii="Times New Roman" w:hAnsi="Times New Roman" w:cs="Times New Roman"/>
          <w:sz w:val="28"/>
          <w:szCs w:val="28"/>
        </w:rPr>
        <w:t>провести</w:t>
      </w:r>
      <w:r w:rsidR="003D200B">
        <w:rPr>
          <w:rFonts w:ascii="Times New Roman" w:hAnsi="Times New Roman" w:cs="Times New Roman"/>
          <w:sz w:val="28"/>
          <w:szCs w:val="28"/>
        </w:rPr>
        <w:t xml:space="preserve"> факторный</w:t>
      </w:r>
      <w:r w:rsidR="003D200B" w:rsidRPr="00EE6052">
        <w:rPr>
          <w:rFonts w:ascii="Times New Roman" w:hAnsi="Times New Roman" w:cs="Times New Roman"/>
          <w:sz w:val="28"/>
          <w:szCs w:val="28"/>
        </w:rPr>
        <w:t xml:space="preserve"> анализ управления </w:t>
      </w:r>
      <w:r w:rsidR="003D200B">
        <w:rPr>
          <w:rFonts w:ascii="Times New Roman" w:hAnsi="Times New Roman" w:cs="Times New Roman"/>
          <w:sz w:val="28"/>
          <w:szCs w:val="28"/>
        </w:rPr>
        <w:t xml:space="preserve">финансово-эконмическими показателями деятельности </w:t>
      </w:r>
      <w:r w:rsidR="006C4C3E">
        <w:rPr>
          <w:rFonts w:ascii="Times New Roman" w:hAnsi="Times New Roman" w:cs="Times New Roman"/>
          <w:bCs/>
          <w:sz w:val="28"/>
          <w:szCs w:val="28"/>
        </w:rPr>
        <w:t>ОАО «УК КГС»</w:t>
      </w:r>
      <w:r w:rsidR="003D200B">
        <w:rPr>
          <w:rFonts w:ascii="Times New Roman" w:hAnsi="Times New Roman" w:cs="Times New Roman"/>
          <w:sz w:val="28"/>
          <w:szCs w:val="28"/>
        </w:rPr>
        <w:t>;</w:t>
      </w:r>
    </w:p>
    <w:p w:rsidR="003D200B" w:rsidRDefault="009438F9" w:rsidP="009438F9">
      <w:pPr>
        <w:pStyle w:val="a3"/>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003D200B" w:rsidRPr="00EE6052">
        <w:rPr>
          <w:rFonts w:ascii="Times New Roman" w:hAnsi="Times New Roman" w:cs="Times New Roman"/>
          <w:sz w:val="28"/>
          <w:szCs w:val="28"/>
        </w:rPr>
        <w:t>оценить эффективность управления текущими финансовыми потребностями и собственными об</w:t>
      </w:r>
      <w:r w:rsidR="003D200B">
        <w:rPr>
          <w:rFonts w:ascii="Times New Roman" w:hAnsi="Times New Roman" w:cs="Times New Roman"/>
          <w:sz w:val="28"/>
          <w:szCs w:val="28"/>
        </w:rPr>
        <w:t>оротными средствами предприятия;</w:t>
      </w:r>
    </w:p>
    <w:p w:rsidR="009438F9" w:rsidRDefault="009438F9" w:rsidP="009438F9">
      <w:pPr>
        <w:pStyle w:val="a3"/>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003D200B">
        <w:rPr>
          <w:rFonts w:ascii="Times New Roman" w:hAnsi="Times New Roman" w:cs="Times New Roman"/>
          <w:sz w:val="28"/>
          <w:szCs w:val="28"/>
        </w:rPr>
        <w:t xml:space="preserve">выявить пути повышения эффективности и мероприятия, обеспечивающие снижение издержек производства. </w:t>
      </w:r>
    </w:p>
    <w:p w:rsidR="009438F9" w:rsidRDefault="003D200B" w:rsidP="009438F9">
      <w:pPr>
        <w:pStyle w:val="a3"/>
        <w:spacing w:line="360" w:lineRule="auto"/>
        <w:ind w:left="0" w:firstLine="851"/>
        <w:jc w:val="both"/>
        <w:rPr>
          <w:rFonts w:ascii="Times New Roman" w:hAnsi="Times New Roman" w:cs="Times New Roman"/>
          <w:sz w:val="28"/>
          <w:szCs w:val="28"/>
        </w:rPr>
      </w:pPr>
      <w:r w:rsidRPr="00D3492A">
        <w:rPr>
          <w:rFonts w:ascii="Times New Roman" w:hAnsi="Times New Roman" w:cs="Times New Roman"/>
          <w:sz w:val="28"/>
          <w:szCs w:val="28"/>
        </w:rPr>
        <w:t>Объектом</w:t>
      </w:r>
      <w:r w:rsidRPr="00981249">
        <w:rPr>
          <w:rFonts w:ascii="Times New Roman" w:hAnsi="Times New Roman" w:cs="Times New Roman"/>
          <w:b/>
          <w:sz w:val="28"/>
          <w:szCs w:val="28"/>
        </w:rPr>
        <w:t xml:space="preserve"> </w:t>
      </w:r>
      <w:r w:rsidRPr="0081692E">
        <w:rPr>
          <w:rFonts w:ascii="Times New Roman" w:hAnsi="Times New Roman" w:cs="Times New Roman"/>
          <w:sz w:val="28"/>
          <w:szCs w:val="28"/>
        </w:rPr>
        <w:t>исследования данной курсовой работы является</w:t>
      </w:r>
      <w:r>
        <w:rPr>
          <w:rFonts w:ascii="Times New Roman" w:hAnsi="Times New Roman" w:cs="Times New Roman"/>
          <w:sz w:val="28"/>
          <w:szCs w:val="28"/>
        </w:rPr>
        <w:t xml:space="preserve"> непосредственно </w:t>
      </w:r>
      <w:r w:rsidR="006C4C3E">
        <w:rPr>
          <w:rFonts w:ascii="Times New Roman" w:hAnsi="Times New Roman" w:cs="Times New Roman"/>
          <w:sz w:val="28"/>
          <w:szCs w:val="28"/>
        </w:rPr>
        <w:t>ОАО «УК КГС»</w:t>
      </w:r>
      <w:r>
        <w:rPr>
          <w:rFonts w:ascii="Times New Roman" w:hAnsi="Times New Roman" w:cs="Times New Roman"/>
          <w:sz w:val="28"/>
          <w:szCs w:val="28"/>
        </w:rPr>
        <w:t>.</w:t>
      </w:r>
    </w:p>
    <w:p w:rsidR="003D200B" w:rsidRDefault="003D200B" w:rsidP="009438F9">
      <w:pPr>
        <w:pStyle w:val="a3"/>
        <w:spacing w:line="360" w:lineRule="auto"/>
        <w:ind w:left="0" w:firstLine="851"/>
        <w:jc w:val="both"/>
        <w:rPr>
          <w:rFonts w:ascii="Times New Roman" w:hAnsi="Times New Roman" w:cs="Times New Roman"/>
          <w:sz w:val="28"/>
          <w:szCs w:val="28"/>
        </w:rPr>
      </w:pPr>
      <w:r w:rsidRPr="00D3492A">
        <w:rPr>
          <w:rFonts w:ascii="Times New Roman" w:hAnsi="Times New Roman" w:cs="Times New Roman"/>
          <w:sz w:val="28"/>
          <w:szCs w:val="28"/>
        </w:rPr>
        <w:t>Предметом</w:t>
      </w:r>
      <w:r>
        <w:rPr>
          <w:rFonts w:ascii="Times New Roman" w:hAnsi="Times New Roman" w:cs="Times New Roman"/>
          <w:sz w:val="28"/>
          <w:szCs w:val="28"/>
        </w:rPr>
        <w:t xml:space="preserve"> –</w:t>
      </w:r>
      <w:r w:rsidRPr="007D61CD">
        <w:rPr>
          <w:rFonts w:ascii="Times New Roman" w:hAnsi="Times New Roman" w:cs="Times New Roman"/>
          <w:sz w:val="28"/>
          <w:szCs w:val="28"/>
        </w:rPr>
        <w:t xml:space="preserve"> </w:t>
      </w:r>
      <w:r>
        <w:rPr>
          <w:rFonts w:ascii="Times New Roman" w:hAnsi="Times New Roman" w:cs="Times New Roman"/>
          <w:sz w:val="28"/>
          <w:szCs w:val="28"/>
        </w:rPr>
        <w:t>является</w:t>
      </w:r>
      <w:r w:rsidRPr="00570113">
        <w:rPr>
          <w:rFonts w:ascii="Times New Roman" w:hAnsi="Times New Roman" w:cs="Times New Roman"/>
          <w:sz w:val="28"/>
          <w:szCs w:val="28"/>
        </w:rPr>
        <w:t xml:space="preserve"> методика анализа хозяйственной деятельности и практика применения ее в управленческой деятельности предприятием</w:t>
      </w:r>
      <w:r>
        <w:rPr>
          <w:rFonts w:ascii="Times New Roman" w:hAnsi="Times New Roman" w:cs="Times New Roman"/>
          <w:sz w:val="28"/>
          <w:szCs w:val="28"/>
        </w:rPr>
        <w:t xml:space="preserve">. </w:t>
      </w:r>
    </w:p>
    <w:p w:rsidR="003D200B" w:rsidRPr="007D61CD" w:rsidRDefault="003D200B" w:rsidP="00C37138">
      <w:pPr>
        <w:spacing w:line="360" w:lineRule="auto"/>
        <w:ind w:firstLineChars="253" w:firstLine="708"/>
        <w:contextualSpacing/>
        <w:jc w:val="both"/>
        <w:rPr>
          <w:rFonts w:ascii="Times New Roman" w:hAnsi="Times New Roman" w:cs="Times New Roman"/>
          <w:sz w:val="28"/>
          <w:szCs w:val="28"/>
        </w:rPr>
      </w:pPr>
      <w:r w:rsidRPr="007D61CD">
        <w:rPr>
          <w:rFonts w:ascii="Times New Roman" w:hAnsi="Times New Roman" w:cs="Times New Roman"/>
          <w:sz w:val="28"/>
          <w:szCs w:val="28"/>
        </w:rPr>
        <w:t>Курсов</w:t>
      </w:r>
      <w:r>
        <w:rPr>
          <w:rFonts w:ascii="Times New Roman" w:hAnsi="Times New Roman" w:cs="Times New Roman"/>
          <w:sz w:val="28"/>
          <w:szCs w:val="28"/>
        </w:rPr>
        <w:t xml:space="preserve">ая работа состоит из введения, трех </w:t>
      </w:r>
      <w:r w:rsidRPr="007D61CD">
        <w:rPr>
          <w:rFonts w:ascii="Times New Roman" w:hAnsi="Times New Roman" w:cs="Times New Roman"/>
          <w:sz w:val="28"/>
          <w:szCs w:val="28"/>
        </w:rPr>
        <w:t xml:space="preserve">глав, заключения, </w:t>
      </w:r>
      <w:r>
        <w:rPr>
          <w:rFonts w:ascii="Times New Roman" w:hAnsi="Times New Roman" w:cs="Times New Roman"/>
          <w:sz w:val="28"/>
          <w:szCs w:val="28"/>
        </w:rPr>
        <w:t>списка используем</w:t>
      </w:r>
      <w:r w:rsidR="00A85217">
        <w:rPr>
          <w:rFonts w:ascii="Times New Roman" w:hAnsi="Times New Roman" w:cs="Times New Roman"/>
          <w:sz w:val="28"/>
          <w:szCs w:val="28"/>
        </w:rPr>
        <w:t>ых источников</w:t>
      </w:r>
      <w:r>
        <w:rPr>
          <w:rFonts w:ascii="Times New Roman" w:hAnsi="Times New Roman" w:cs="Times New Roman"/>
          <w:sz w:val="28"/>
          <w:szCs w:val="28"/>
        </w:rPr>
        <w:t xml:space="preserve"> и приложения. </w:t>
      </w:r>
    </w:p>
    <w:p w:rsidR="00863521" w:rsidRDefault="00F344C7" w:rsidP="009438F9">
      <w:pPr>
        <w:pStyle w:val="2"/>
        <w:spacing w:line="360" w:lineRule="auto"/>
        <w:rPr>
          <w:rFonts w:ascii="Times New Roman" w:hAnsi="Times New Roman" w:cs="Times New Roman"/>
          <w:color w:val="auto"/>
          <w:sz w:val="28"/>
          <w:szCs w:val="28"/>
        </w:rPr>
      </w:pPr>
      <w:bookmarkStart w:id="2" w:name="_Toc515921278"/>
      <w:r w:rsidRPr="00E17D85">
        <w:rPr>
          <w:rFonts w:ascii="Times New Roman" w:hAnsi="Times New Roman" w:cs="Times New Roman"/>
          <w:color w:val="auto"/>
          <w:sz w:val="28"/>
          <w:szCs w:val="28"/>
        </w:rPr>
        <w:lastRenderedPageBreak/>
        <w:t xml:space="preserve">1 </w:t>
      </w:r>
      <w:r w:rsidR="005B7ABF" w:rsidRPr="00167AB3">
        <w:rPr>
          <w:rFonts w:ascii="Times New Roman" w:hAnsi="Times New Roman" w:cs="Times New Roman"/>
          <w:color w:val="auto"/>
          <w:sz w:val="28"/>
          <w:szCs w:val="28"/>
        </w:rPr>
        <w:t>Теоретико-методические аспекты исследования основных концепций роста эффективности производства</w:t>
      </w:r>
      <w:bookmarkEnd w:id="2"/>
    </w:p>
    <w:p w:rsidR="00951D80" w:rsidRPr="00951D80" w:rsidRDefault="00951D80" w:rsidP="00951D80">
      <w:pPr>
        <w:ind w:firstLine="851"/>
      </w:pPr>
    </w:p>
    <w:p w:rsidR="00875345" w:rsidRDefault="00DB7014" w:rsidP="00951D80">
      <w:pPr>
        <w:pStyle w:val="2"/>
        <w:spacing w:line="360" w:lineRule="auto"/>
        <w:ind w:firstLine="851"/>
        <w:rPr>
          <w:rFonts w:ascii="Times New Roman" w:hAnsi="Times New Roman" w:cs="Times New Roman"/>
          <w:color w:val="auto"/>
          <w:sz w:val="28"/>
          <w:szCs w:val="28"/>
        </w:rPr>
      </w:pPr>
      <w:bookmarkStart w:id="3" w:name="_Toc515921279"/>
      <w:r>
        <w:rPr>
          <w:rFonts w:ascii="Times New Roman" w:hAnsi="Times New Roman" w:cs="Times New Roman"/>
          <w:color w:val="auto"/>
          <w:sz w:val="28"/>
          <w:szCs w:val="28"/>
        </w:rPr>
        <w:t xml:space="preserve">1.1 </w:t>
      </w:r>
      <w:r w:rsidR="00536133" w:rsidRPr="00167AB3">
        <w:rPr>
          <w:rFonts w:ascii="Times New Roman" w:hAnsi="Times New Roman" w:cs="Times New Roman"/>
          <w:color w:val="auto"/>
          <w:sz w:val="28"/>
          <w:szCs w:val="28"/>
        </w:rPr>
        <w:t>Сравнительный обзор базовых теорий эффективности производства</w:t>
      </w:r>
      <w:bookmarkEnd w:id="3"/>
    </w:p>
    <w:p w:rsidR="00951D80" w:rsidRPr="00951D80" w:rsidRDefault="00951D80" w:rsidP="00951D80"/>
    <w:p w:rsidR="00200011" w:rsidRPr="00200011" w:rsidRDefault="006047A6" w:rsidP="00AB3F3B">
      <w:pPr>
        <w:pStyle w:val="a3"/>
        <w:spacing w:before="240" w:line="360" w:lineRule="auto"/>
        <w:ind w:left="0" w:firstLine="737"/>
        <w:jc w:val="both"/>
        <w:rPr>
          <w:rFonts w:ascii="Times New Roman" w:hAnsi="Times New Roman" w:cs="Times New Roman"/>
          <w:sz w:val="28"/>
          <w:szCs w:val="28"/>
        </w:rPr>
      </w:pPr>
      <w:r>
        <w:rPr>
          <w:rFonts w:ascii="Times New Roman" w:hAnsi="Times New Roman" w:cs="Times New Roman"/>
          <w:sz w:val="28"/>
          <w:szCs w:val="28"/>
        </w:rPr>
        <w:t>В буквальном смысле слова «эффективный» значит «</w:t>
      </w:r>
      <w:r w:rsidRPr="006047A6">
        <w:rPr>
          <w:rFonts w:ascii="Times New Roman" w:hAnsi="Times New Roman" w:cs="Times New Roman"/>
          <w:sz w:val="28"/>
          <w:szCs w:val="28"/>
        </w:rPr>
        <w:t>дающий эффект, приводящий к необх</w:t>
      </w:r>
      <w:r>
        <w:rPr>
          <w:rFonts w:ascii="Times New Roman" w:hAnsi="Times New Roman" w:cs="Times New Roman"/>
          <w:sz w:val="28"/>
          <w:szCs w:val="28"/>
        </w:rPr>
        <w:t>одимым результатам, действенный»</w:t>
      </w:r>
      <w:r w:rsidRPr="006047A6">
        <w:rPr>
          <w:rFonts w:ascii="Times New Roman" w:hAnsi="Times New Roman" w:cs="Times New Roman"/>
          <w:sz w:val="28"/>
          <w:szCs w:val="28"/>
        </w:rPr>
        <w:t>.</w:t>
      </w:r>
      <w:r w:rsidR="00200011" w:rsidRPr="00200011">
        <w:rPr>
          <w:rFonts w:ascii="Times New Roman" w:hAnsi="Times New Roman" w:cs="Times New Roman"/>
          <w:sz w:val="28"/>
          <w:szCs w:val="28"/>
        </w:rPr>
        <w:t xml:space="preserve"> </w:t>
      </w:r>
      <w:r>
        <w:rPr>
          <w:rFonts w:ascii="Times New Roman" w:hAnsi="Times New Roman" w:cs="Times New Roman"/>
          <w:sz w:val="28"/>
          <w:szCs w:val="28"/>
        </w:rPr>
        <w:t>Слово «</w:t>
      </w:r>
      <w:r w:rsidRPr="006047A6">
        <w:rPr>
          <w:rFonts w:ascii="Times New Roman" w:hAnsi="Times New Roman" w:cs="Times New Roman"/>
          <w:sz w:val="28"/>
          <w:szCs w:val="28"/>
        </w:rPr>
        <w:t>эффективность</w:t>
      </w:r>
      <w:r>
        <w:rPr>
          <w:rFonts w:ascii="Times New Roman" w:hAnsi="Times New Roman" w:cs="Times New Roman"/>
          <w:sz w:val="28"/>
          <w:szCs w:val="28"/>
        </w:rPr>
        <w:t>»</w:t>
      </w:r>
      <w:r w:rsidR="00E17D85">
        <w:rPr>
          <w:rFonts w:ascii="Times New Roman" w:hAnsi="Times New Roman" w:cs="Times New Roman"/>
          <w:sz w:val="28"/>
          <w:szCs w:val="28"/>
        </w:rPr>
        <w:t xml:space="preserve"> имеет следующее значение – условный </w:t>
      </w:r>
      <w:r w:rsidRPr="006047A6">
        <w:rPr>
          <w:rFonts w:ascii="Times New Roman" w:hAnsi="Times New Roman" w:cs="Times New Roman"/>
          <w:sz w:val="28"/>
          <w:szCs w:val="28"/>
        </w:rPr>
        <w:t>эффект, резул</w:t>
      </w:r>
      <w:r w:rsidR="00E17D85">
        <w:rPr>
          <w:rFonts w:ascii="Times New Roman" w:hAnsi="Times New Roman" w:cs="Times New Roman"/>
          <w:sz w:val="28"/>
          <w:szCs w:val="28"/>
        </w:rPr>
        <w:t xml:space="preserve">ьтативность процесса, операции, плана, результата к </w:t>
      </w:r>
      <w:r w:rsidRPr="006047A6">
        <w:rPr>
          <w:rFonts w:ascii="Times New Roman" w:hAnsi="Times New Roman" w:cs="Times New Roman"/>
          <w:sz w:val="28"/>
          <w:szCs w:val="28"/>
        </w:rPr>
        <w:t>расходам,</w:t>
      </w:r>
      <w:r w:rsidR="00E17D85">
        <w:rPr>
          <w:rFonts w:ascii="Times New Roman" w:hAnsi="Times New Roman" w:cs="Times New Roman"/>
          <w:sz w:val="28"/>
          <w:szCs w:val="28"/>
        </w:rPr>
        <w:t xml:space="preserve"> </w:t>
      </w:r>
      <w:r w:rsidRPr="006047A6">
        <w:rPr>
          <w:rFonts w:ascii="Times New Roman" w:hAnsi="Times New Roman" w:cs="Times New Roman"/>
          <w:sz w:val="28"/>
          <w:szCs w:val="28"/>
        </w:rPr>
        <w:t>затратам, обусловившим, обеспечившим его получение.</w:t>
      </w:r>
      <w:r>
        <w:rPr>
          <w:rFonts w:ascii="Times New Roman" w:hAnsi="Times New Roman" w:cs="Times New Roman"/>
          <w:sz w:val="28"/>
          <w:szCs w:val="28"/>
        </w:rPr>
        <w:t xml:space="preserve"> </w:t>
      </w:r>
      <w:r w:rsidR="00AB3F3B">
        <w:rPr>
          <w:rFonts w:ascii="Times New Roman" w:hAnsi="Times New Roman" w:cs="Times New Roman"/>
          <w:sz w:val="28"/>
          <w:szCs w:val="28"/>
        </w:rPr>
        <w:t>Экономическая эффективность –</w:t>
      </w:r>
      <w:r w:rsidRPr="006047A6">
        <w:rPr>
          <w:rFonts w:ascii="Times New Roman" w:hAnsi="Times New Roman" w:cs="Times New Roman"/>
          <w:sz w:val="28"/>
          <w:szCs w:val="28"/>
        </w:rPr>
        <w:t xml:space="preserve"> базовая категория теории и практики принятия управленческих решений о инвестировании средств в становление производства.</w:t>
      </w:r>
      <w:r>
        <w:rPr>
          <w:rFonts w:ascii="Times New Roman" w:hAnsi="Times New Roman" w:cs="Times New Roman"/>
          <w:sz w:val="28"/>
          <w:szCs w:val="28"/>
        </w:rPr>
        <w:t xml:space="preserve"> </w:t>
      </w:r>
      <w:r w:rsidRPr="006047A6">
        <w:rPr>
          <w:rFonts w:ascii="Times New Roman" w:hAnsi="Times New Roman" w:cs="Times New Roman"/>
          <w:sz w:val="28"/>
          <w:szCs w:val="28"/>
        </w:rPr>
        <w:t>Эффективность производства считается одной из основных характеристик хозяйственной деятельности человека. Она носит многоаспе</w:t>
      </w:r>
      <w:r w:rsidR="009438F9">
        <w:rPr>
          <w:rFonts w:ascii="Times New Roman" w:hAnsi="Times New Roman" w:cs="Times New Roman"/>
          <w:sz w:val="28"/>
          <w:szCs w:val="28"/>
        </w:rPr>
        <w:t xml:space="preserve">ктный и многоуровневый характер </w:t>
      </w:r>
      <w:r>
        <w:rPr>
          <w:rFonts w:ascii="Times New Roman" w:hAnsi="Times New Roman" w:cs="Times New Roman"/>
          <w:sz w:val="28"/>
          <w:szCs w:val="28"/>
        </w:rPr>
        <w:sym w:font="Symbol" w:char="F05B"/>
      </w:r>
      <w:r w:rsidR="00A10521">
        <w:rPr>
          <w:rFonts w:ascii="Times New Roman" w:hAnsi="Times New Roman" w:cs="Times New Roman"/>
          <w:sz w:val="28"/>
          <w:szCs w:val="28"/>
        </w:rPr>
        <w:t>1</w:t>
      </w:r>
      <w:r w:rsidR="00F1639E">
        <w:rPr>
          <w:rFonts w:ascii="Times New Roman" w:hAnsi="Times New Roman" w:cs="Times New Roman"/>
          <w:sz w:val="28"/>
          <w:szCs w:val="28"/>
        </w:rPr>
        <w:t>8</w:t>
      </w:r>
      <w:r>
        <w:rPr>
          <w:rFonts w:ascii="Times New Roman" w:hAnsi="Times New Roman" w:cs="Times New Roman"/>
          <w:sz w:val="28"/>
          <w:szCs w:val="28"/>
        </w:rPr>
        <w:sym w:font="Symbol" w:char="F05D"/>
      </w:r>
      <w:r w:rsidR="009438F9">
        <w:rPr>
          <w:rFonts w:ascii="Times New Roman" w:hAnsi="Times New Roman" w:cs="Times New Roman"/>
          <w:sz w:val="28"/>
          <w:szCs w:val="28"/>
        </w:rPr>
        <w:t>.</w:t>
      </w:r>
    </w:p>
    <w:p w:rsidR="009604DB" w:rsidRPr="009604DB" w:rsidRDefault="00E17D85" w:rsidP="00875345">
      <w:pPr>
        <w:pStyle w:val="a3"/>
        <w:spacing w:line="360" w:lineRule="auto"/>
        <w:ind w:left="0" w:firstLine="737"/>
        <w:jc w:val="both"/>
        <w:rPr>
          <w:rFonts w:ascii="Times New Roman" w:hAnsi="Times New Roman" w:cs="Times New Roman"/>
          <w:sz w:val="28"/>
          <w:szCs w:val="28"/>
        </w:rPr>
      </w:pPr>
      <w:r>
        <w:rPr>
          <w:rFonts w:ascii="Times New Roman" w:hAnsi="Times New Roman" w:cs="Times New Roman"/>
          <w:sz w:val="28"/>
          <w:szCs w:val="28"/>
        </w:rPr>
        <w:t xml:space="preserve">Различают эффективность процесса воспроизводства в целом </w:t>
      </w:r>
      <w:r w:rsidR="006047A6" w:rsidRPr="006047A6">
        <w:rPr>
          <w:rFonts w:ascii="Times New Roman" w:hAnsi="Times New Roman" w:cs="Times New Roman"/>
          <w:sz w:val="28"/>
          <w:szCs w:val="28"/>
        </w:rPr>
        <w:t>и отдельных его фа</w:t>
      </w:r>
      <w:r>
        <w:rPr>
          <w:rFonts w:ascii="Times New Roman" w:hAnsi="Times New Roman" w:cs="Times New Roman"/>
          <w:sz w:val="28"/>
          <w:szCs w:val="28"/>
        </w:rPr>
        <w:t xml:space="preserve">з: производства, распределения, обмена и пользования. Выделяют эффективность всей экономики страны, отдельных ее </w:t>
      </w:r>
      <w:r w:rsidR="006047A6" w:rsidRPr="006047A6">
        <w:rPr>
          <w:rFonts w:ascii="Times New Roman" w:hAnsi="Times New Roman" w:cs="Times New Roman"/>
          <w:sz w:val="28"/>
          <w:szCs w:val="28"/>
        </w:rPr>
        <w:t xml:space="preserve">секторов </w:t>
      </w:r>
      <w:r>
        <w:rPr>
          <w:rFonts w:ascii="Times New Roman" w:hAnsi="Times New Roman" w:cs="Times New Roman"/>
          <w:sz w:val="28"/>
          <w:szCs w:val="28"/>
        </w:rPr>
        <w:t xml:space="preserve">экономики, предприятий и </w:t>
      </w:r>
      <w:r w:rsidR="00D3492A" w:rsidRPr="00D3492A">
        <w:rPr>
          <w:rFonts w:ascii="Times New Roman" w:hAnsi="Times New Roman" w:cs="Times New Roman"/>
          <w:sz w:val="28"/>
          <w:szCs w:val="28"/>
        </w:rPr>
        <w:t>эффективность хозяйственной деят</w:t>
      </w:r>
      <w:r w:rsidR="00D3492A">
        <w:rPr>
          <w:rFonts w:ascii="Times New Roman" w:hAnsi="Times New Roman" w:cs="Times New Roman"/>
          <w:sz w:val="28"/>
          <w:szCs w:val="28"/>
        </w:rPr>
        <w:t xml:space="preserve">ельности отдельного сотрудника. </w:t>
      </w:r>
      <w:r>
        <w:rPr>
          <w:rFonts w:ascii="Times New Roman" w:hAnsi="Times New Roman" w:cs="Times New Roman"/>
          <w:sz w:val="28"/>
          <w:szCs w:val="28"/>
        </w:rPr>
        <w:t xml:space="preserve">Зная </w:t>
      </w:r>
      <w:r w:rsidR="006047A6" w:rsidRPr="006047A6">
        <w:rPr>
          <w:rFonts w:ascii="Times New Roman" w:hAnsi="Times New Roman" w:cs="Times New Roman"/>
          <w:sz w:val="28"/>
          <w:szCs w:val="28"/>
        </w:rPr>
        <w:t>а</w:t>
      </w:r>
      <w:r>
        <w:rPr>
          <w:rFonts w:ascii="Times New Roman" w:hAnsi="Times New Roman" w:cs="Times New Roman"/>
          <w:sz w:val="28"/>
          <w:szCs w:val="28"/>
        </w:rPr>
        <w:t xml:space="preserve">ктивное становление интернациональных интеграционных </w:t>
      </w:r>
      <w:r w:rsidR="00875345" w:rsidRPr="00875345">
        <w:rPr>
          <w:rFonts w:ascii="Times New Roman" w:hAnsi="Times New Roman" w:cs="Times New Roman"/>
          <w:sz w:val="28"/>
          <w:szCs w:val="28"/>
        </w:rPr>
        <w:t>процессов, определяют</w:t>
      </w:r>
      <w:r w:rsidR="00D3492A" w:rsidRPr="00D3492A">
        <w:rPr>
          <w:rFonts w:ascii="Times New Roman" w:hAnsi="Times New Roman" w:cs="Times New Roman"/>
          <w:sz w:val="28"/>
          <w:szCs w:val="28"/>
        </w:rPr>
        <w:t xml:space="preserve"> эффективность внешнеэкономических взаимосвязей и крупного мирового хозяйства. </w:t>
      </w:r>
      <w:r w:rsidR="00200011" w:rsidRPr="00200011">
        <w:rPr>
          <w:rFonts w:ascii="Times New Roman" w:hAnsi="Times New Roman" w:cs="Times New Roman"/>
          <w:sz w:val="28"/>
          <w:szCs w:val="28"/>
        </w:rPr>
        <w:t xml:space="preserve"> </w:t>
      </w:r>
      <w:r w:rsidR="004503F4" w:rsidRPr="004503F4">
        <w:rPr>
          <w:rFonts w:ascii="Times New Roman" w:hAnsi="Times New Roman" w:cs="Times New Roman"/>
          <w:sz w:val="28"/>
          <w:szCs w:val="28"/>
        </w:rPr>
        <w:t>Эффективность, в данном смысле, постоянно связана с практикой. Она становится мотивированным ориентиром управленческой деятельности, подталкивает данную деятельность в русло обоснованности, потребности, оправданности и достаточности.</w:t>
      </w:r>
      <w:r w:rsidR="00200011" w:rsidRPr="00200011">
        <w:rPr>
          <w:rFonts w:ascii="Times New Roman" w:hAnsi="Times New Roman" w:cs="Times New Roman"/>
          <w:sz w:val="28"/>
          <w:szCs w:val="28"/>
        </w:rPr>
        <w:t xml:space="preserve"> </w:t>
      </w:r>
      <w:r w:rsidR="004503F4" w:rsidRPr="004503F4">
        <w:rPr>
          <w:rFonts w:ascii="Times New Roman" w:hAnsi="Times New Roman" w:cs="Times New Roman"/>
          <w:sz w:val="28"/>
          <w:szCs w:val="28"/>
        </w:rPr>
        <w:t>Эффективность как понятие означает результативность. Как к</w:t>
      </w:r>
      <w:r w:rsidR="00AB3F3B">
        <w:rPr>
          <w:rFonts w:ascii="Times New Roman" w:hAnsi="Times New Roman" w:cs="Times New Roman"/>
          <w:sz w:val="28"/>
          <w:szCs w:val="28"/>
        </w:rPr>
        <w:t>атегория она имеет две стороны –</w:t>
      </w:r>
      <w:r w:rsidR="004503F4" w:rsidRPr="004503F4">
        <w:rPr>
          <w:rFonts w:ascii="Times New Roman" w:hAnsi="Times New Roman" w:cs="Times New Roman"/>
          <w:sz w:val="28"/>
          <w:szCs w:val="28"/>
        </w:rPr>
        <w:t xml:space="preserve"> высококачественную и количественную. Качественная сторона отображает ее логическое, теоретическое содержание, иными словами сущность категории. Количественная сторона раскрывает вли</w:t>
      </w:r>
      <w:r w:rsidR="004503F4">
        <w:rPr>
          <w:rFonts w:ascii="Times New Roman" w:hAnsi="Times New Roman" w:cs="Times New Roman"/>
          <w:sz w:val="28"/>
          <w:szCs w:val="28"/>
        </w:rPr>
        <w:t xml:space="preserve">яние закона экономии времени, </w:t>
      </w:r>
      <w:r w:rsidR="004503F4" w:rsidRPr="004503F4">
        <w:rPr>
          <w:rFonts w:ascii="Times New Roman" w:hAnsi="Times New Roman" w:cs="Times New Roman"/>
          <w:sz w:val="28"/>
          <w:szCs w:val="28"/>
        </w:rPr>
        <w:t xml:space="preserve">непосредственно, отображает экономию времени при достижении целей </w:t>
      </w:r>
      <w:r w:rsidR="004503F4" w:rsidRPr="004503F4">
        <w:rPr>
          <w:rFonts w:ascii="Times New Roman" w:hAnsi="Times New Roman" w:cs="Times New Roman"/>
          <w:sz w:val="28"/>
          <w:szCs w:val="28"/>
        </w:rPr>
        <w:lastRenderedPageBreak/>
        <w:t>общественного производства в ходе всего воспроизводственного процесса и на отдельных его фазах в масштабе всего этнического хозяйства</w:t>
      </w:r>
      <w:r w:rsidR="004503F4">
        <w:rPr>
          <w:rFonts w:ascii="Times New Roman" w:hAnsi="Times New Roman" w:cs="Times New Roman"/>
          <w:sz w:val="28"/>
          <w:szCs w:val="28"/>
        </w:rPr>
        <w:t xml:space="preserve">, </w:t>
      </w:r>
      <w:r w:rsidR="004503F4" w:rsidRPr="004503F4">
        <w:rPr>
          <w:rFonts w:ascii="Times New Roman" w:hAnsi="Times New Roman" w:cs="Times New Roman"/>
          <w:sz w:val="28"/>
          <w:szCs w:val="28"/>
        </w:rPr>
        <w:t>отдельных его регионов, секторов экономики, хозяйственных субъектов.</w:t>
      </w:r>
      <w:r w:rsidR="009604DB">
        <w:rPr>
          <w:rFonts w:ascii="Times New Roman" w:hAnsi="Times New Roman" w:cs="Times New Roman"/>
          <w:sz w:val="28"/>
          <w:szCs w:val="28"/>
        </w:rPr>
        <w:t xml:space="preserve"> </w:t>
      </w:r>
      <w:r w:rsidR="009604DB" w:rsidRPr="009604DB">
        <w:rPr>
          <w:rFonts w:ascii="Times New Roman" w:hAnsi="Times New Roman" w:cs="Times New Roman"/>
          <w:sz w:val="28"/>
          <w:szCs w:val="28"/>
        </w:rPr>
        <w:t xml:space="preserve">Результативность хозяйственной деятельности на разных стадиях производства измерялась </w:t>
      </w:r>
      <w:r w:rsidR="00F04861">
        <w:rPr>
          <w:rFonts w:ascii="Times New Roman" w:hAnsi="Times New Roman" w:cs="Times New Roman"/>
          <w:sz w:val="28"/>
          <w:szCs w:val="28"/>
        </w:rPr>
        <w:t>по-разному</w:t>
      </w:r>
      <w:r w:rsidR="009604DB" w:rsidRPr="009604DB">
        <w:rPr>
          <w:rFonts w:ascii="Times New Roman" w:hAnsi="Times New Roman" w:cs="Times New Roman"/>
          <w:sz w:val="28"/>
          <w:szCs w:val="28"/>
        </w:rPr>
        <w:t>. На доиндустриальной стадии, когда, как п</w:t>
      </w:r>
      <w:r w:rsidR="00A85217">
        <w:rPr>
          <w:rFonts w:ascii="Times New Roman" w:hAnsi="Times New Roman" w:cs="Times New Roman"/>
          <w:sz w:val="28"/>
          <w:szCs w:val="28"/>
        </w:rPr>
        <w:t>ринят</w:t>
      </w:r>
      <w:r w:rsidR="009604DB" w:rsidRPr="009604DB">
        <w:rPr>
          <w:rFonts w:ascii="Times New Roman" w:hAnsi="Times New Roman" w:cs="Times New Roman"/>
          <w:sz w:val="28"/>
          <w:szCs w:val="28"/>
        </w:rPr>
        <w:t>о, властвует ручной труд, природным изме</w:t>
      </w:r>
      <w:r w:rsidR="009604DB">
        <w:rPr>
          <w:rFonts w:ascii="Times New Roman" w:hAnsi="Times New Roman" w:cs="Times New Roman"/>
          <w:sz w:val="28"/>
          <w:szCs w:val="28"/>
        </w:rPr>
        <w:t>рителем отдачи издержек служит выработка</w:t>
      </w:r>
      <w:r w:rsidR="009604DB" w:rsidRPr="009604DB">
        <w:rPr>
          <w:rFonts w:ascii="Times New Roman" w:hAnsi="Times New Roman" w:cs="Times New Roman"/>
          <w:sz w:val="28"/>
          <w:szCs w:val="28"/>
        </w:rPr>
        <w:t xml:space="preserve"> живого труда. </w:t>
      </w:r>
      <w:r w:rsidR="00F04861">
        <w:rPr>
          <w:rFonts w:ascii="Times New Roman" w:hAnsi="Times New Roman" w:cs="Times New Roman"/>
          <w:sz w:val="28"/>
          <w:szCs w:val="28"/>
        </w:rPr>
        <w:t>Н</w:t>
      </w:r>
      <w:r w:rsidR="009604DB" w:rsidRPr="009604DB">
        <w:rPr>
          <w:rFonts w:ascii="Times New Roman" w:hAnsi="Times New Roman" w:cs="Times New Roman"/>
          <w:sz w:val="28"/>
          <w:szCs w:val="28"/>
        </w:rPr>
        <w:t>а промышленной стадии, подходящей стала новая тенденция: живой труд вытесняется машина</w:t>
      </w:r>
      <w:r w:rsidR="00A85217">
        <w:rPr>
          <w:rFonts w:ascii="Times New Roman" w:hAnsi="Times New Roman" w:cs="Times New Roman"/>
          <w:sz w:val="28"/>
          <w:szCs w:val="28"/>
        </w:rPr>
        <w:t>ми, иными словами овеществленный</w:t>
      </w:r>
      <w:r w:rsidR="009604DB" w:rsidRPr="009604DB">
        <w:rPr>
          <w:rFonts w:ascii="Times New Roman" w:hAnsi="Times New Roman" w:cs="Times New Roman"/>
          <w:sz w:val="28"/>
          <w:szCs w:val="28"/>
        </w:rPr>
        <w:t xml:space="preserve"> их труд</w:t>
      </w:r>
      <w:r w:rsidR="009604DB">
        <w:rPr>
          <w:rFonts w:ascii="Times New Roman" w:hAnsi="Times New Roman" w:cs="Times New Roman"/>
          <w:sz w:val="28"/>
          <w:szCs w:val="28"/>
        </w:rPr>
        <w:t xml:space="preserve">. </w:t>
      </w:r>
      <w:r w:rsidR="009604DB" w:rsidRPr="009604DB">
        <w:rPr>
          <w:rFonts w:ascii="Times New Roman" w:hAnsi="Times New Roman" w:cs="Times New Roman"/>
          <w:sz w:val="28"/>
          <w:szCs w:val="28"/>
        </w:rPr>
        <w:t>В конечном счете, на постиндустриальной стадии экономики более превалируют издержки н</w:t>
      </w:r>
      <w:r w:rsidR="009604DB">
        <w:rPr>
          <w:rFonts w:ascii="Times New Roman" w:hAnsi="Times New Roman" w:cs="Times New Roman"/>
          <w:sz w:val="28"/>
          <w:szCs w:val="28"/>
        </w:rPr>
        <w:t xml:space="preserve">а средства производства, </w:t>
      </w:r>
      <w:r w:rsidR="009604DB" w:rsidRPr="009604DB">
        <w:rPr>
          <w:rFonts w:ascii="Times New Roman" w:hAnsi="Times New Roman" w:cs="Times New Roman"/>
          <w:sz w:val="28"/>
          <w:szCs w:val="28"/>
        </w:rPr>
        <w:t>в специфики в безлю</w:t>
      </w:r>
      <w:r w:rsidR="009604DB">
        <w:rPr>
          <w:rFonts w:ascii="Times New Roman" w:hAnsi="Times New Roman" w:cs="Times New Roman"/>
          <w:sz w:val="28"/>
          <w:szCs w:val="28"/>
        </w:rPr>
        <w:t>дном и необитаемом производстве</w:t>
      </w:r>
      <w:r w:rsidR="009604DB" w:rsidRPr="009604DB">
        <w:rPr>
          <w:rFonts w:ascii="Times New Roman" w:hAnsi="Times New Roman" w:cs="Times New Roman"/>
          <w:sz w:val="28"/>
          <w:szCs w:val="28"/>
        </w:rPr>
        <w:t>. При таком варианте главное значение имеет новейший показатель «эффективность производства».</w:t>
      </w:r>
      <w:r w:rsidR="004503F4">
        <w:rPr>
          <w:rFonts w:ascii="Times New Roman" w:hAnsi="Times New Roman" w:cs="Times New Roman"/>
          <w:sz w:val="28"/>
          <w:szCs w:val="28"/>
        </w:rPr>
        <w:t xml:space="preserve"> </w:t>
      </w:r>
      <w:r w:rsidR="00200011" w:rsidRPr="00200011">
        <w:rPr>
          <w:rFonts w:ascii="Times New Roman" w:hAnsi="Times New Roman" w:cs="Times New Roman"/>
          <w:sz w:val="28"/>
          <w:szCs w:val="28"/>
        </w:rPr>
        <w:t xml:space="preserve"> </w:t>
      </w:r>
    </w:p>
    <w:p w:rsidR="00E77460" w:rsidRDefault="009604DB" w:rsidP="00701C44">
      <w:pPr>
        <w:pStyle w:val="a3"/>
        <w:spacing w:line="360" w:lineRule="auto"/>
        <w:ind w:left="0" w:firstLine="737"/>
        <w:jc w:val="both"/>
        <w:rPr>
          <w:rFonts w:ascii="Times New Roman" w:hAnsi="Times New Roman" w:cs="Times New Roman"/>
          <w:sz w:val="28"/>
          <w:szCs w:val="28"/>
        </w:rPr>
      </w:pPr>
      <w:r w:rsidRPr="009604DB">
        <w:rPr>
          <w:rFonts w:ascii="Times New Roman" w:hAnsi="Times New Roman" w:cs="Times New Roman"/>
          <w:sz w:val="28"/>
          <w:szCs w:val="28"/>
        </w:rPr>
        <w:t>В годы финансовой политическ</w:t>
      </w:r>
      <w:r w:rsidR="00F04861">
        <w:rPr>
          <w:rFonts w:ascii="Times New Roman" w:hAnsi="Times New Roman" w:cs="Times New Roman"/>
          <w:sz w:val="28"/>
          <w:szCs w:val="28"/>
        </w:rPr>
        <w:t>ой</w:t>
      </w:r>
      <w:r w:rsidRPr="009604DB">
        <w:rPr>
          <w:rFonts w:ascii="Times New Roman" w:hAnsi="Times New Roman" w:cs="Times New Roman"/>
          <w:sz w:val="28"/>
          <w:szCs w:val="28"/>
        </w:rPr>
        <w:t xml:space="preserve"> деятел</w:t>
      </w:r>
      <w:r w:rsidR="00F04861">
        <w:rPr>
          <w:rFonts w:ascii="Times New Roman" w:hAnsi="Times New Roman" w:cs="Times New Roman"/>
          <w:sz w:val="28"/>
          <w:szCs w:val="28"/>
        </w:rPr>
        <w:t>ьности</w:t>
      </w:r>
      <w:r w:rsidRPr="009604DB">
        <w:rPr>
          <w:rFonts w:ascii="Times New Roman" w:hAnsi="Times New Roman" w:cs="Times New Roman"/>
          <w:sz w:val="28"/>
          <w:szCs w:val="28"/>
        </w:rPr>
        <w:t xml:space="preserve"> СССР эффективность в большие </w:t>
      </w:r>
      <w:r>
        <w:rPr>
          <w:rFonts w:ascii="Times New Roman" w:hAnsi="Times New Roman" w:cs="Times New Roman"/>
          <w:sz w:val="28"/>
          <w:szCs w:val="28"/>
        </w:rPr>
        <w:t>степени</w:t>
      </w:r>
      <w:r w:rsidRPr="009604DB">
        <w:rPr>
          <w:rFonts w:ascii="Times New Roman" w:hAnsi="Times New Roman" w:cs="Times New Roman"/>
          <w:sz w:val="28"/>
          <w:szCs w:val="28"/>
        </w:rPr>
        <w:t xml:space="preserve"> рассматривалась как количественный показатель экономики, определяющий планомерные взаимосвязи и количественные соответствия между расходами социалистического общества на расширение и обыденное воспроизводство основных фондов и получаемыми от </w:t>
      </w:r>
      <w:r w:rsidR="00F04861">
        <w:rPr>
          <w:rFonts w:ascii="Times New Roman" w:hAnsi="Times New Roman" w:cs="Times New Roman"/>
          <w:sz w:val="28"/>
          <w:szCs w:val="28"/>
        </w:rPr>
        <w:t>них</w:t>
      </w:r>
      <w:r w:rsidRPr="009604DB">
        <w:rPr>
          <w:rFonts w:ascii="Times New Roman" w:hAnsi="Times New Roman" w:cs="Times New Roman"/>
          <w:sz w:val="28"/>
          <w:szCs w:val="28"/>
        </w:rPr>
        <w:t xml:space="preserve"> плодов.</w:t>
      </w:r>
      <w:r w:rsidR="00200011" w:rsidRPr="00200011">
        <w:rPr>
          <w:rFonts w:ascii="Times New Roman" w:hAnsi="Times New Roman" w:cs="Times New Roman"/>
          <w:sz w:val="28"/>
          <w:szCs w:val="28"/>
        </w:rPr>
        <w:t xml:space="preserve"> </w:t>
      </w:r>
      <w:r w:rsidRPr="009604DB">
        <w:rPr>
          <w:rFonts w:ascii="Times New Roman" w:hAnsi="Times New Roman" w:cs="Times New Roman"/>
          <w:sz w:val="28"/>
          <w:szCs w:val="28"/>
        </w:rPr>
        <w:t>Конкретный результат серьезн</w:t>
      </w:r>
      <w:r w:rsidR="00AB3F3B">
        <w:rPr>
          <w:rFonts w:ascii="Times New Roman" w:hAnsi="Times New Roman" w:cs="Times New Roman"/>
          <w:sz w:val="28"/>
          <w:szCs w:val="28"/>
        </w:rPr>
        <w:t>ых инвестиций –</w:t>
      </w:r>
      <w:r w:rsidRPr="009604DB">
        <w:rPr>
          <w:rFonts w:ascii="Times New Roman" w:hAnsi="Times New Roman" w:cs="Times New Roman"/>
          <w:sz w:val="28"/>
          <w:szCs w:val="28"/>
        </w:rPr>
        <w:t xml:space="preserve"> ввод в действие производственных мощностей и непроизводственных объ</w:t>
      </w:r>
      <w:r w:rsidR="00AB3F3B">
        <w:rPr>
          <w:rFonts w:ascii="Times New Roman" w:hAnsi="Times New Roman" w:cs="Times New Roman"/>
          <w:sz w:val="28"/>
          <w:szCs w:val="28"/>
        </w:rPr>
        <w:t>ектов, окончательный результат –</w:t>
      </w:r>
      <w:r w:rsidRPr="009604DB">
        <w:rPr>
          <w:rFonts w:ascii="Times New Roman" w:hAnsi="Times New Roman" w:cs="Times New Roman"/>
          <w:sz w:val="28"/>
          <w:szCs w:val="28"/>
        </w:rPr>
        <w:t xml:space="preserve"> прирост продукции и ве</w:t>
      </w:r>
      <w:r w:rsidR="00AB3F3B">
        <w:rPr>
          <w:rFonts w:ascii="Times New Roman" w:hAnsi="Times New Roman" w:cs="Times New Roman"/>
          <w:sz w:val="28"/>
          <w:szCs w:val="28"/>
        </w:rPr>
        <w:t>щественных услуг, ну а в целом –</w:t>
      </w:r>
      <w:r w:rsidRPr="009604DB">
        <w:rPr>
          <w:rFonts w:ascii="Times New Roman" w:hAnsi="Times New Roman" w:cs="Times New Roman"/>
          <w:sz w:val="28"/>
          <w:szCs w:val="28"/>
        </w:rPr>
        <w:t xml:space="preserve"> прирост государственного заработка. Созданные российскими экономистами теория и методы определения экономической эффективности подтверждают выбор превосходных разновидностей капиталовложений на стадиях перспективного и текущего планирования и проектирования, кроме того непосредственно в ходе управле</w:t>
      </w:r>
      <w:r>
        <w:rPr>
          <w:rFonts w:ascii="Times New Roman" w:hAnsi="Times New Roman" w:cs="Times New Roman"/>
          <w:sz w:val="28"/>
          <w:szCs w:val="28"/>
        </w:rPr>
        <w:t>ния предприятиями</w:t>
      </w:r>
      <w:r w:rsidRPr="009604DB">
        <w:rPr>
          <w:rFonts w:ascii="Times New Roman" w:hAnsi="Times New Roman" w:cs="Times New Roman"/>
          <w:sz w:val="28"/>
          <w:szCs w:val="28"/>
        </w:rPr>
        <w:t>,</w:t>
      </w:r>
      <w:r>
        <w:rPr>
          <w:rFonts w:ascii="Times New Roman" w:hAnsi="Times New Roman" w:cs="Times New Roman"/>
          <w:sz w:val="28"/>
          <w:szCs w:val="28"/>
        </w:rPr>
        <w:t xml:space="preserve"> </w:t>
      </w:r>
      <w:r w:rsidRPr="009604DB">
        <w:rPr>
          <w:rFonts w:ascii="Times New Roman" w:hAnsi="Times New Roman" w:cs="Times New Roman"/>
          <w:sz w:val="28"/>
          <w:szCs w:val="28"/>
        </w:rPr>
        <w:t>отраслями и всеохватывающ</w:t>
      </w:r>
      <w:r>
        <w:rPr>
          <w:rFonts w:ascii="Times New Roman" w:hAnsi="Times New Roman" w:cs="Times New Roman"/>
          <w:sz w:val="28"/>
          <w:szCs w:val="28"/>
        </w:rPr>
        <w:t>ими мотивированными программами становления экономики</w:t>
      </w:r>
      <w:r w:rsidR="009438F9">
        <w:rPr>
          <w:rFonts w:ascii="Times New Roman" w:hAnsi="Times New Roman" w:cs="Times New Roman"/>
          <w:sz w:val="28"/>
          <w:szCs w:val="28"/>
        </w:rPr>
        <w:t xml:space="preserve"> </w:t>
      </w:r>
      <w:r>
        <w:rPr>
          <w:rFonts w:ascii="Times New Roman" w:hAnsi="Times New Roman" w:cs="Times New Roman"/>
          <w:sz w:val="28"/>
          <w:szCs w:val="28"/>
        </w:rPr>
        <w:sym w:font="Symbol" w:char="F05B"/>
      </w:r>
      <w:r w:rsidR="00F1639E">
        <w:rPr>
          <w:rFonts w:ascii="Times New Roman" w:hAnsi="Times New Roman" w:cs="Times New Roman"/>
          <w:sz w:val="28"/>
          <w:szCs w:val="28"/>
        </w:rPr>
        <w:t>19</w:t>
      </w:r>
      <w:r>
        <w:rPr>
          <w:rFonts w:ascii="Times New Roman" w:hAnsi="Times New Roman" w:cs="Times New Roman"/>
          <w:sz w:val="28"/>
          <w:szCs w:val="28"/>
        </w:rPr>
        <w:sym w:font="Symbol" w:char="F05D"/>
      </w:r>
      <w:r w:rsidR="009438F9">
        <w:rPr>
          <w:rFonts w:ascii="Times New Roman" w:hAnsi="Times New Roman" w:cs="Times New Roman"/>
          <w:sz w:val="28"/>
          <w:szCs w:val="28"/>
        </w:rPr>
        <w:t>.</w:t>
      </w:r>
      <w:r w:rsidR="00CF35E1">
        <w:rPr>
          <w:rFonts w:ascii="Times New Roman" w:hAnsi="Times New Roman" w:cs="Times New Roman"/>
          <w:sz w:val="28"/>
          <w:szCs w:val="28"/>
        </w:rPr>
        <w:t xml:space="preserve"> </w:t>
      </w:r>
      <w:r>
        <w:rPr>
          <w:rFonts w:ascii="Times New Roman" w:hAnsi="Times New Roman" w:cs="Times New Roman"/>
          <w:sz w:val="28"/>
          <w:szCs w:val="28"/>
        </w:rPr>
        <w:t>Результат</w:t>
      </w:r>
      <w:r w:rsidRPr="009604DB">
        <w:rPr>
          <w:rFonts w:ascii="Times New Roman" w:hAnsi="Times New Roman" w:cs="Times New Roman"/>
          <w:sz w:val="28"/>
          <w:szCs w:val="28"/>
        </w:rPr>
        <w:t xml:space="preserve"> производственных серьезных инвестиций в масштабе этнического хозяйства, его секторов экономики, кроме того отдельных подотраслей, проявляется в подъеме продукци</w:t>
      </w:r>
      <w:r w:rsidR="00592AC5">
        <w:rPr>
          <w:rFonts w:ascii="Times New Roman" w:hAnsi="Times New Roman" w:cs="Times New Roman"/>
          <w:sz w:val="28"/>
          <w:szCs w:val="28"/>
        </w:rPr>
        <w:t>и валовой и конечной, а также</w:t>
      </w:r>
      <w:r w:rsidRPr="009604DB">
        <w:rPr>
          <w:rFonts w:ascii="Times New Roman" w:hAnsi="Times New Roman" w:cs="Times New Roman"/>
          <w:sz w:val="28"/>
          <w:szCs w:val="28"/>
        </w:rPr>
        <w:t xml:space="preserve"> </w:t>
      </w:r>
      <w:r w:rsidR="00592AC5" w:rsidRPr="009604DB">
        <w:rPr>
          <w:rFonts w:ascii="Times New Roman" w:hAnsi="Times New Roman" w:cs="Times New Roman"/>
          <w:sz w:val="28"/>
          <w:szCs w:val="28"/>
        </w:rPr>
        <w:t>незапятна</w:t>
      </w:r>
      <w:r w:rsidR="00592AC5">
        <w:rPr>
          <w:rFonts w:ascii="Times New Roman" w:hAnsi="Times New Roman" w:cs="Times New Roman"/>
          <w:sz w:val="28"/>
          <w:szCs w:val="28"/>
        </w:rPr>
        <w:t xml:space="preserve">нной </w:t>
      </w:r>
      <w:r w:rsidRPr="009604DB">
        <w:rPr>
          <w:rFonts w:ascii="Times New Roman" w:hAnsi="Times New Roman" w:cs="Times New Roman"/>
          <w:sz w:val="28"/>
          <w:szCs w:val="28"/>
        </w:rPr>
        <w:t>в стоимостном и натуральном выражении; эффективность же измеряется о</w:t>
      </w:r>
      <w:r w:rsidR="00592AC5">
        <w:rPr>
          <w:rFonts w:ascii="Times New Roman" w:hAnsi="Times New Roman" w:cs="Times New Roman"/>
          <w:sz w:val="28"/>
          <w:szCs w:val="28"/>
        </w:rPr>
        <w:t xml:space="preserve">тношением результата </w:t>
      </w:r>
      <w:r w:rsidR="00592AC5">
        <w:rPr>
          <w:rFonts w:ascii="Times New Roman" w:hAnsi="Times New Roman" w:cs="Times New Roman"/>
          <w:sz w:val="28"/>
          <w:szCs w:val="28"/>
        </w:rPr>
        <w:lastRenderedPageBreak/>
        <w:t>продукции</w:t>
      </w:r>
      <w:r w:rsidRPr="009604DB">
        <w:rPr>
          <w:rFonts w:ascii="Times New Roman" w:hAnsi="Times New Roman" w:cs="Times New Roman"/>
          <w:sz w:val="28"/>
          <w:szCs w:val="28"/>
        </w:rPr>
        <w:t xml:space="preserve"> к вы</w:t>
      </w:r>
      <w:r w:rsidR="00592AC5">
        <w:rPr>
          <w:rFonts w:ascii="Times New Roman" w:hAnsi="Times New Roman" w:cs="Times New Roman"/>
          <w:sz w:val="28"/>
          <w:szCs w:val="28"/>
        </w:rPr>
        <w:t>звавшим его расходам (</w:t>
      </w:r>
      <w:r w:rsidR="00E17D85">
        <w:rPr>
          <w:rFonts w:ascii="Times New Roman" w:hAnsi="Times New Roman" w:cs="Times New Roman"/>
          <w:sz w:val="28"/>
          <w:szCs w:val="28"/>
        </w:rPr>
        <w:t>инвестициям</w:t>
      </w:r>
      <w:r w:rsidRPr="009604DB">
        <w:rPr>
          <w:rFonts w:ascii="Times New Roman" w:hAnsi="Times New Roman" w:cs="Times New Roman"/>
          <w:sz w:val="28"/>
          <w:szCs w:val="28"/>
        </w:rPr>
        <w:t>).</w:t>
      </w:r>
      <w:r w:rsidR="00200011" w:rsidRPr="00200011">
        <w:rPr>
          <w:rFonts w:ascii="Times New Roman" w:hAnsi="Times New Roman" w:cs="Times New Roman"/>
          <w:sz w:val="28"/>
          <w:szCs w:val="28"/>
        </w:rPr>
        <w:t xml:space="preserve"> </w:t>
      </w:r>
      <w:r w:rsidR="00592AC5" w:rsidRPr="00592AC5">
        <w:rPr>
          <w:rFonts w:ascii="Times New Roman" w:hAnsi="Times New Roman" w:cs="Times New Roman"/>
          <w:sz w:val="28"/>
          <w:szCs w:val="28"/>
        </w:rPr>
        <w:t>В тех секторах экономики и подотраслях, так</w:t>
      </w:r>
      <w:r w:rsidR="00592AC5">
        <w:rPr>
          <w:rFonts w:ascii="Times New Roman" w:hAnsi="Times New Roman" w:cs="Times New Roman"/>
          <w:sz w:val="28"/>
          <w:szCs w:val="28"/>
        </w:rPr>
        <w:t xml:space="preserve">же на предприятиях, где незапятнанная продукция </w:t>
      </w:r>
      <w:r w:rsidR="00592AC5" w:rsidRPr="00592AC5">
        <w:rPr>
          <w:rFonts w:ascii="Times New Roman" w:hAnsi="Times New Roman" w:cs="Times New Roman"/>
          <w:sz w:val="28"/>
          <w:szCs w:val="28"/>
        </w:rPr>
        <w:t>не исчислял</w:t>
      </w:r>
      <w:r w:rsidR="00592AC5">
        <w:rPr>
          <w:rFonts w:ascii="Times New Roman" w:hAnsi="Times New Roman" w:cs="Times New Roman"/>
          <w:sz w:val="28"/>
          <w:szCs w:val="28"/>
        </w:rPr>
        <w:t>а</w:t>
      </w:r>
      <w:r w:rsidR="00592AC5" w:rsidRPr="00592AC5">
        <w:rPr>
          <w:rFonts w:ascii="Times New Roman" w:hAnsi="Times New Roman" w:cs="Times New Roman"/>
          <w:sz w:val="28"/>
          <w:szCs w:val="28"/>
        </w:rPr>
        <w:t>с</w:t>
      </w:r>
      <w:r w:rsidR="00592AC5">
        <w:rPr>
          <w:rFonts w:ascii="Times New Roman" w:hAnsi="Times New Roman" w:cs="Times New Roman"/>
          <w:sz w:val="28"/>
          <w:szCs w:val="28"/>
        </w:rPr>
        <w:t>ь</w:t>
      </w:r>
      <w:r w:rsidR="00592AC5" w:rsidRPr="00592AC5">
        <w:rPr>
          <w:rFonts w:ascii="Times New Roman" w:hAnsi="Times New Roman" w:cs="Times New Roman"/>
          <w:sz w:val="28"/>
          <w:szCs w:val="28"/>
        </w:rPr>
        <w:t>, в виде показателя эффекта применялась прибыль, а эффективность воспринималась как отношение прибыли к стоимости фондов или отношение прироста прибыли к приросту стоимости ф</w:t>
      </w:r>
      <w:r w:rsidR="00592AC5">
        <w:rPr>
          <w:rFonts w:ascii="Times New Roman" w:hAnsi="Times New Roman" w:cs="Times New Roman"/>
          <w:sz w:val="28"/>
          <w:szCs w:val="28"/>
        </w:rPr>
        <w:t>ондов</w:t>
      </w:r>
      <w:r w:rsidR="00592AC5" w:rsidRPr="00592AC5">
        <w:rPr>
          <w:rFonts w:ascii="Times New Roman" w:hAnsi="Times New Roman" w:cs="Times New Roman"/>
          <w:sz w:val="28"/>
          <w:szCs w:val="28"/>
        </w:rPr>
        <w:t>.</w:t>
      </w:r>
      <w:r w:rsidR="007C7359">
        <w:rPr>
          <w:rFonts w:ascii="Times New Roman" w:hAnsi="Times New Roman" w:cs="Times New Roman"/>
          <w:sz w:val="28"/>
          <w:szCs w:val="28"/>
        </w:rPr>
        <w:t xml:space="preserve"> Однако, на наш взгляд, к</w:t>
      </w:r>
      <w:r w:rsidR="00592AC5" w:rsidRPr="00592AC5">
        <w:rPr>
          <w:rFonts w:ascii="Times New Roman" w:hAnsi="Times New Roman" w:cs="Times New Roman"/>
          <w:sz w:val="28"/>
          <w:szCs w:val="28"/>
        </w:rPr>
        <w:t>оличественно данный показатель не отображает всей экономической эффективности, т. к. не включает ощутимой доли незапятнанного продукта (зарплату, общественные фонды употр</w:t>
      </w:r>
      <w:r w:rsidR="00592AC5">
        <w:rPr>
          <w:rFonts w:ascii="Times New Roman" w:hAnsi="Times New Roman" w:cs="Times New Roman"/>
          <w:sz w:val="28"/>
          <w:szCs w:val="28"/>
        </w:rPr>
        <w:t>ебления), но позволяет судить о ее качественной динамике роста.</w:t>
      </w:r>
      <w:r w:rsidR="00200011" w:rsidRPr="00200011">
        <w:rPr>
          <w:rFonts w:ascii="Times New Roman" w:hAnsi="Times New Roman" w:cs="Times New Roman"/>
          <w:sz w:val="28"/>
          <w:szCs w:val="28"/>
        </w:rPr>
        <w:t xml:space="preserve"> </w:t>
      </w:r>
      <w:r w:rsidR="00592AC5" w:rsidRPr="00592AC5">
        <w:rPr>
          <w:rFonts w:ascii="Times New Roman" w:hAnsi="Times New Roman" w:cs="Times New Roman"/>
          <w:sz w:val="28"/>
          <w:szCs w:val="28"/>
        </w:rPr>
        <w:t xml:space="preserve">Эффект непроизводственных серьезных инвестиций выражается в подъеме услуг, удовлетворяющих непроизводственные социально-культурные потребности (жилищные, бытовые, образование, здравоохранение), а эффективность измеряется отношением естественных результатов (площадь жилых домов, количество мест в школах, число коек в поликлиниках </w:t>
      </w:r>
      <w:r w:rsidR="00592AC5">
        <w:rPr>
          <w:rFonts w:ascii="Times New Roman" w:hAnsi="Times New Roman" w:cs="Times New Roman"/>
          <w:sz w:val="28"/>
          <w:szCs w:val="28"/>
        </w:rPr>
        <w:t>и т. п.) к расходам</w:t>
      </w:r>
      <w:r w:rsidR="00592AC5" w:rsidRPr="00592AC5">
        <w:rPr>
          <w:rFonts w:ascii="Times New Roman" w:hAnsi="Times New Roman" w:cs="Times New Roman"/>
          <w:sz w:val="28"/>
          <w:szCs w:val="28"/>
        </w:rPr>
        <w:t>.</w:t>
      </w:r>
      <w:r w:rsidR="00200011" w:rsidRPr="00200011">
        <w:rPr>
          <w:rFonts w:ascii="Times New Roman" w:hAnsi="Times New Roman" w:cs="Times New Roman"/>
          <w:sz w:val="28"/>
          <w:szCs w:val="28"/>
        </w:rPr>
        <w:t xml:space="preserve"> </w:t>
      </w:r>
    </w:p>
    <w:p w:rsidR="007C7359" w:rsidRDefault="007C7359" w:rsidP="00701C44">
      <w:pPr>
        <w:pStyle w:val="a3"/>
        <w:spacing w:line="360" w:lineRule="auto"/>
        <w:ind w:left="0" w:firstLine="737"/>
        <w:jc w:val="both"/>
        <w:rPr>
          <w:rFonts w:ascii="Times New Roman" w:hAnsi="Times New Roman" w:cs="Times New Roman"/>
          <w:sz w:val="28"/>
          <w:szCs w:val="28"/>
        </w:rPr>
      </w:pPr>
      <w:r>
        <w:rPr>
          <w:rFonts w:ascii="Times New Roman" w:hAnsi="Times New Roman" w:cs="Times New Roman"/>
          <w:sz w:val="28"/>
          <w:szCs w:val="28"/>
        </w:rPr>
        <w:t>Мы считаем, что в</w:t>
      </w:r>
      <w:r w:rsidR="00E77460" w:rsidRPr="00E77460">
        <w:rPr>
          <w:rFonts w:ascii="Times New Roman" w:hAnsi="Times New Roman" w:cs="Times New Roman"/>
          <w:sz w:val="28"/>
          <w:szCs w:val="28"/>
        </w:rPr>
        <w:t xml:space="preserve"> </w:t>
      </w:r>
      <w:r w:rsidR="00E77460">
        <w:rPr>
          <w:rFonts w:ascii="Times New Roman" w:hAnsi="Times New Roman" w:cs="Times New Roman"/>
          <w:sz w:val="28"/>
          <w:szCs w:val="28"/>
        </w:rPr>
        <w:t xml:space="preserve">настоящее </w:t>
      </w:r>
      <w:r w:rsidR="00E77460" w:rsidRPr="00E77460">
        <w:rPr>
          <w:rFonts w:ascii="Times New Roman" w:hAnsi="Times New Roman" w:cs="Times New Roman"/>
          <w:sz w:val="28"/>
          <w:szCs w:val="28"/>
        </w:rPr>
        <w:t>время представление об эффективности производства не</w:t>
      </w:r>
      <w:r w:rsidR="00E77460">
        <w:rPr>
          <w:rFonts w:ascii="Times New Roman" w:hAnsi="Times New Roman" w:cs="Times New Roman"/>
          <w:sz w:val="28"/>
          <w:szCs w:val="28"/>
        </w:rPr>
        <w:t xml:space="preserve">много изменилось. </w:t>
      </w:r>
      <w:r w:rsidR="00E77460" w:rsidRPr="00E77460">
        <w:rPr>
          <w:rFonts w:ascii="Times New Roman" w:hAnsi="Times New Roman" w:cs="Times New Roman"/>
          <w:sz w:val="28"/>
          <w:szCs w:val="28"/>
        </w:rPr>
        <w:t>В экономической литературе встречаются различные трактовки категории эффективности производства так именуемого расширительного типа. Например, отдельные разработчики, определяя эффективность производства, акцентируют внимание, что она выражает дела между людьми по поводу планомерного применения производственных ресурсов общества и охарактеризовывает их отдачу отталкиваясь от убеждений объективно обусловленной цели общественного развития, определяемой основным экономически</w:t>
      </w:r>
      <w:r w:rsidR="00A85217">
        <w:rPr>
          <w:rFonts w:ascii="Times New Roman" w:hAnsi="Times New Roman" w:cs="Times New Roman"/>
          <w:sz w:val="28"/>
          <w:szCs w:val="28"/>
        </w:rPr>
        <w:t>м</w:t>
      </w:r>
      <w:r w:rsidR="00E77460" w:rsidRPr="00E77460">
        <w:rPr>
          <w:rFonts w:ascii="Times New Roman" w:hAnsi="Times New Roman" w:cs="Times New Roman"/>
          <w:sz w:val="28"/>
          <w:szCs w:val="28"/>
        </w:rPr>
        <w:t xml:space="preserve"> законом.</w:t>
      </w:r>
      <w:r w:rsidR="00E57F89" w:rsidRPr="00E57F89">
        <w:rPr>
          <w:rFonts w:ascii="Times New Roman" w:hAnsi="Times New Roman" w:cs="Times New Roman"/>
          <w:sz w:val="28"/>
          <w:szCs w:val="28"/>
        </w:rPr>
        <w:t xml:space="preserve"> </w:t>
      </w:r>
      <w:r w:rsidR="00E77460">
        <w:rPr>
          <w:rFonts w:ascii="Times New Roman" w:hAnsi="Times New Roman" w:cs="Times New Roman"/>
          <w:sz w:val="28"/>
          <w:szCs w:val="28"/>
        </w:rPr>
        <w:t>С</w:t>
      </w:r>
      <w:r w:rsidR="00E77460" w:rsidRPr="00E77460">
        <w:rPr>
          <w:rFonts w:ascii="Times New Roman" w:hAnsi="Times New Roman" w:cs="Times New Roman"/>
          <w:sz w:val="28"/>
          <w:szCs w:val="28"/>
        </w:rPr>
        <w:t>ледует осознавать, что су</w:t>
      </w:r>
      <w:r w:rsidR="00AB3F3B">
        <w:rPr>
          <w:rFonts w:ascii="Times New Roman" w:hAnsi="Times New Roman" w:cs="Times New Roman"/>
          <w:sz w:val="28"/>
          <w:szCs w:val="28"/>
        </w:rPr>
        <w:t>ть экономической эффективности –</w:t>
      </w:r>
      <w:r w:rsidR="00E77460" w:rsidRPr="00E77460">
        <w:rPr>
          <w:rFonts w:ascii="Times New Roman" w:hAnsi="Times New Roman" w:cs="Times New Roman"/>
          <w:sz w:val="28"/>
          <w:szCs w:val="28"/>
        </w:rPr>
        <w:t xml:space="preserve"> абсолютно не в цифровых</w:t>
      </w:r>
      <w:r w:rsidR="00A85217">
        <w:rPr>
          <w:rFonts w:ascii="Times New Roman" w:hAnsi="Times New Roman" w:cs="Times New Roman"/>
          <w:sz w:val="28"/>
          <w:szCs w:val="28"/>
        </w:rPr>
        <w:t>,</w:t>
      </w:r>
      <w:r w:rsidR="00E77460" w:rsidRPr="00E77460">
        <w:rPr>
          <w:rFonts w:ascii="Times New Roman" w:hAnsi="Times New Roman" w:cs="Times New Roman"/>
          <w:sz w:val="28"/>
          <w:szCs w:val="28"/>
        </w:rPr>
        <w:t xml:space="preserve"> условных величинах между затратами и итогом, а представляет собой сами дела по производству, рассредотачиванию и обмену, обуславливающие снижение потерь для </w:t>
      </w:r>
      <w:r w:rsidR="00A85217">
        <w:rPr>
          <w:rFonts w:ascii="Times New Roman" w:hAnsi="Times New Roman" w:cs="Times New Roman"/>
          <w:sz w:val="28"/>
          <w:szCs w:val="28"/>
        </w:rPr>
        <w:t>получения</w:t>
      </w:r>
      <w:r w:rsidR="00E77460" w:rsidRPr="00E77460">
        <w:rPr>
          <w:rFonts w:ascii="Times New Roman" w:hAnsi="Times New Roman" w:cs="Times New Roman"/>
          <w:sz w:val="28"/>
          <w:szCs w:val="28"/>
        </w:rPr>
        <w:t xml:space="preserve"> позитивного результата. Эффективность производства экономическая категория и осознавать ее исключительно как группу соизмерительного или количественного порядка, предназначенную для сопоставления издержек с плодами, неправомерно</w:t>
      </w:r>
      <w:r w:rsidR="00CF35E1">
        <w:rPr>
          <w:rFonts w:ascii="Times New Roman" w:hAnsi="Times New Roman" w:cs="Times New Roman"/>
          <w:sz w:val="28"/>
          <w:szCs w:val="28"/>
        </w:rPr>
        <w:t xml:space="preserve">. </w:t>
      </w:r>
    </w:p>
    <w:p w:rsidR="00875345" w:rsidRDefault="007C7359" w:rsidP="00E17D85">
      <w:pPr>
        <w:pStyle w:val="a3"/>
        <w:spacing w:line="360" w:lineRule="auto"/>
        <w:ind w:left="0" w:firstLine="737"/>
        <w:jc w:val="both"/>
        <w:rPr>
          <w:rFonts w:ascii="Times New Roman" w:hAnsi="Times New Roman" w:cs="Times New Roman"/>
          <w:sz w:val="28"/>
          <w:szCs w:val="28"/>
        </w:rPr>
      </w:pPr>
      <w:r>
        <w:rPr>
          <w:rFonts w:ascii="Times New Roman" w:hAnsi="Times New Roman" w:cs="Times New Roman"/>
          <w:sz w:val="28"/>
          <w:szCs w:val="28"/>
        </w:rPr>
        <w:lastRenderedPageBreak/>
        <w:t>Поэтому, нам п</w:t>
      </w:r>
      <w:r w:rsidR="00CF35E1" w:rsidRPr="00CF35E1">
        <w:rPr>
          <w:rFonts w:ascii="Times New Roman" w:hAnsi="Times New Roman" w:cs="Times New Roman"/>
          <w:sz w:val="28"/>
          <w:szCs w:val="28"/>
        </w:rPr>
        <w:t xml:space="preserve">остоянно необходимо помнить при выяснении сути категории, что не способы расчета характеризуют ее понятие и содержание, а наоборот, финансовое содержание категории </w:t>
      </w:r>
      <w:r w:rsidR="00CF35E1">
        <w:rPr>
          <w:rFonts w:ascii="Times New Roman" w:hAnsi="Times New Roman" w:cs="Times New Roman"/>
          <w:sz w:val="28"/>
          <w:szCs w:val="28"/>
        </w:rPr>
        <w:t xml:space="preserve">характеризует методы ее расчета. Таким образом, </w:t>
      </w:r>
      <w:r w:rsidR="00F04861">
        <w:rPr>
          <w:rFonts w:ascii="Times New Roman" w:hAnsi="Times New Roman" w:cs="Times New Roman"/>
          <w:sz w:val="28"/>
          <w:szCs w:val="28"/>
        </w:rPr>
        <w:t>экономическая</w:t>
      </w:r>
      <w:r w:rsidR="00AB3F3B">
        <w:rPr>
          <w:rFonts w:ascii="Times New Roman" w:hAnsi="Times New Roman" w:cs="Times New Roman"/>
          <w:sz w:val="28"/>
          <w:szCs w:val="28"/>
        </w:rPr>
        <w:t xml:space="preserve"> эффективность –</w:t>
      </w:r>
      <w:r w:rsidR="00CF35E1" w:rsidRPr="00CF35E1">
        <w:rPr>
          <w:rFonts w:ascii="Times New Roman" w:hAnsi="Times New Roman" w:cs="Times New Roman"/>
          <w:sz w:val="28"/>
          <w:szCs w:val="28"/>
        </w:rPr>
        <w:t xml:space="preserve"> одно из более общих </w:t>
      </w:r>
      <w:r w:rsidR="00AB3F3B">
        <w:rPr>
          <w:rFonts w:ascii="Times New Roman" w:hAnsi="Times New Roman" w:cs="Times New Roman"/>
          <w:sz w:val="28"/>
          <w:szCs w:val="28"/>
        </w:rPr>
        <w:t>и обобщающих понятий экономики –</w:t>
      </w:r>
      <w:r w:rsidR="00CF35E1" w:rsidRPr="00CF35E1">
        <w:rPr>
          <w:rFonts w:ascii="Times New Roman" w:hAnsi="Times New Roman" w:cs="Times New Roman"/>
          <w:sz w:val="28"/>
          <w:szCs w:val="28"/>
        </w:rPr>
        <w:t xml:space="preserve"> непростая социально-экономическая категория воспроизводства, отражающая отношение меж</w:t>
      </w:r>
      <w:r w:rsidR="00CF35E1">
        <w:rPr>
          <w:rFonts w:ascii="Times New Roman" w:hAnsi="Times New Roman" w:cs="Times New Roman"/>
          <w:sz w:val="28"/>
          <w:szCs w:val="28"/>
        </w:rPr>
        <w:t>ду</w:t>
      </w:r>
      <w:r w:rsidR="00CF35E1" w:rsidRPr="00CF35E1">
        <w:rPr>
          <w:rFonts w:ascii="Times New Roman" w:hAnsi="Times New Roman" w:cs="Times New Roman"/>
          <w:sz w:val="28"/>
          <w:szCs w:val="28"/>
        </w:rPr>
        <w:t xml:space="preserve"> ценностями благ, которые произведены, и ценностями благ, от производства которых пришлось от</w:t>
      </w:r>
      <w:r w:rsidR="00CF35E1">
        <w:rPr>
          <w:rFonts w:ascii="Times New Roman" w:hAnsi="Times New Roman" w:cs="Times New Roman"/>
          <w:sz w:val="28"/>
          <w:szCs w:val="28"/>
        </w:rPr>
        <w:t>казаться</w:t>
      </w:r>
      <w:r w:rsidR="00CF35E1" w:rsidRPr="00CF35E1">
        <w:rPr>
          <w:rFonts w:ascii="Times New Roman" w:hAnsi="Times New Roman" w:cs="Times New Roman"/>
          <w:sz w:val="28"/>
          <w:szCs w:val="28"/>
        </w:rPr>
        <w:t xml:space="preserve"> ввиду их большей другой цены.</w:t>
      </w:r>
      <w:r w:rsidR="00E57F89" w:rsidRPr="00E57F89">
        <w:rPr>
          <w:rFonts w:ascii="Times New Roman" w:hAnsi="Times New Roman" w:cs="Times New Roman"/>
          <w:sz w:val="28"/>
          <w:szCs w:val="28"/>
        </w:rPr>
        <w:t xml:space="preserve"> </w:t>
      </w:r>
    </w:p>
    <w:p w:rsidR="00951D80" w:rsidRPr="00E17D85" w:rsidRDefault="00951D80" w:rsidP="00E17D85">
      <w:pPr>
        <w:pStyle w:val="a3"/>
        <w:spacing w:line="360" w:lineRule="auto"/>
        <w:ind w:left="0" w:firstLine="737"/>
        <w:jc w:val="both"/>
        <w:rPr>
          <w:rFonts w:ascii="Times New Roman" w:hAnsi="Times New Roman" w:cs="Times New Roman"/>
          <w:sz w:val="28"/>
          <w:szCs w:val="28"/>
        </w:rPr>
      </w:pPr>
    </w:p>
    <w:p w:rsidR="00DB33B3" w:rsidRDefault="00D04CB2" w:rsidP="00951D80">
      <w:pPr>
        <w:pStyle w:val="2"/>
        <w:spacing w:line="360" w:lineRule="auto"/>
        <w:ind w:firstLine="851"/>
        <w:rPr>
          <w:rFonts w:ascii="Times New Roman" w:hAnsi="Times New Roman" w:cs="Times New Roman"/>
          <w:color w:val="auto"/>
          <w:sz w:val="28"/>
          <w:szCs w:val="28"/>
        </w:rPr>
      </w:pPr>
      <w:bookmarkStart w:id="4" w:name="_Toc515921280"/>
      <w:r w:rsidRPr="00167AB3">
        <w:rPr>
          <w:rFonts w:ascii="Times New Roman" w:hAnsi="Times New Roman" w:cs="Times New Roman"/>
          <w:color w:val="auto"/>
          <w:sz w:val="28"/>
          <w:szCs w:val="28"/>
        </w:rPr>
        <w:t xml:space="preserve">1.2 </w:t>
      </w:r>
      <w:r w:rsidR="00CF35E1" w:rsidRPr="00167AB3">
        <w:rPr>
          <w:rFonts w:ascii="Times New Roman" w:hAnsi="Times New Roman" w:cs="Times New Roman"/>
          <w:color w:val="auto"/>
          <w:sz w:val="28"/>
          <w:szCs w:val="28"/>
        </w:rPr>
        <w:t>Методические подходы к факторному анализу снижения издержек и эффективности производства</w:t>
      </w:r>
      <w:bookmarkEnd w:id="4"/>
    </w:p>
    <w:p w:rsidR="00951D80" w:rsidRPr="00951D80" w:rsidRDefault="00951D80" w:rsidP="00951D80"/>
    <w:p w:rsidR="00E57F89" w:rsidRDefault="00DB33B3" w:rsidP="00701C44">
      <w:pPr>
        <w:pStyle w:val="a4"/>
        <w:spacing w:before="300" w:beforeAutospacing="0" w:after="300" w:afterAutospacing="0" w:line="360" w:lineRule="auto"/>
        <w:ind w:firstLine="737"/>
        <w:contextualSpacing/>
        <w:jc w:val="both"/>
        <w:rPr>
          <w:color w:val="000000"/>
          <w:sz w:val="28"/>
          <w:szCs w:val="28"/>
        </w:rPr>
      </w:pPr>
      <w:r>
        <w:rPr>
          <w:color w:val="000000"/>
          <w:sz w:val="28"/>
          <w:szCs w:val="28"/>
        </w:rPr>
        <w:t>Количество</w:t>
      </w:r>
      <w:r w:rsidRPr="00DB33B3">
        <w:rPr>
          <w:color w:val="000000"/>
          <w:sz w:val="28"/>
          <w:szCs w:val="28"/>
        </w:rPr>
        <w:t xml:space="preserve"> продукта, которое предприятие </w:t>
      </w:r>
      <w:r w:rsidR="004E18FE" w:rsidRPr="00DB33B3">
        <w:rPr>
          <w:color w:val="000000"/>
          <w:sz w:val="28"/>
          <w:szCs w:val="28"/>
        </w:rPr>
        <w:t>способно</w:t>
      </w:r>
      <w:r w:rsidRPr="00DB33B3">
        <w:rPr>
          <w:color w:val="000000"/>
          <w:sz w:val="28"/>
          <w:szCs w:val="28"/>
        </w:rPr>
        <w:t xml:space="preserve"> порекомендовать на рынке, находится в зависимости от степени издержек (расходов) на его изготовление и стоимости, согласно каковой продукт станет реализовываться на рынке. Из этого вытекает, то что понимание издержек на создание и реализацию продукта считается одним из основных критериев эффективного хозяйствования предприятия.</w:t>
      </w:r>
    </w:p>
    <w:p w:rsidR="00597464" w:rsidRDefault="004E18FE" w:rsidP="00701C44">
      <w:pPr>
        <w:pStyle w:val="a4"/>
        <w:spacing w:line="360" w:lineRule="auto"/>
        <w:ind w:firstLine="737"/>
        <w:contextualSpacing/>
        <w:jc w:val="both"/>
        <w:rPr>
          <w:color w:val="000000"/>
          <w:sz w:val="28"/>
          <w:szCs w:val="28"/>
        </w:rPr>
      </w:pPr>
      <w:r w:rsidRPr="004E18FE">
        <w:rPr>
          <w:color w:val="000000"/>
          <w:sz w:val="28"/>
          <w:szCs w:val="28"/>
        </w:rPr>
        <w:t>С целью развития эффективной концепции учета издержек</w:t>
      </w:r>
      <w:r>
        <w:rPr>
          <w:color w:val="000000"/>
          <w:sz w:val="28"/>
          <w:szCs w:val="28"/>
        </w:rPr>
        <w:t>,</w:t>
      </w:r>
      <w:r w:rsidR="007C7359">
        <w:rPr>
          <w:color w:val="000000"/>
          <w:sz w:val="28"/>
          <w:szCs w:val="28"/>
        </w:rPr>
        <w:t xml:space="preserve"> нам</w:t>
      </w:r>
      <w:r>
        <w:rPr>
          <w:color w:val="000000"/>
          <w:sz w:val="28"/>
          <w:szCs w:val="28"/>
        </w:rPr>
        <w:t xml:space="preserve"> следует в первую очередь</w:t>
      </w:r>
      <w:r w:rsidRPr="004E18FE">
        <w:rPr>
          <w:color w:val="000000"/>
          <w:sz w:val="28"/>
          <w:szCs w:val="28"/>
        </w:rPr>
        <w:t xml:space="preserve"> грамотно систематизировать затраты, </w:t>
      </w:r>
      <w:r w:rsidR="00F04861">
        <w:rPr>
          <w:color w:val="000000"/>
          <w:sz w:val="28"/>
          <w:szCs w:val="28"/>
        </w:rPr>
        <w:t>произведенные</w:t>
      </w:r>
      <w:r w:rsidRPr="004E18FE">
        <w:rPr>
          <w:color w:val="000000"/>
          <w:sz w:val="28"/>
          <w:szCs w:val="28"/>
        </w:rPr>
        <w:t xml:space="preserve"> в ходе реализации хозяйственной деятельности</w:t>
      </w:r>
      <w:r>
        <w:rPr>
          <w:color w:val="000000"/>
          <w:sz w:val="28"/>
          <w:szCs w:val="28"/>
        </w:rPr>
        <w:t xml:space="preserve">. </w:t>
      </w:r>
      <w:r w:rsidR="00D04CB2" w:rsidRPr="00D04CB2">
        <w:rPr>
          <w:color w:val="000000"/>
          <w:sz w:val="28"/>
          <w:szCs w:val="28"/>
        </w:rPr>
        <w:t xml:space="preserve"> </w:t>
      </w:r>
      <w:r w:rsidR="001D007C" w:rsidRPr="001D007C">
        <w:rPr>
          <w:color w:val="000000"/>
          <w:sz w:val="28"/>
          <w:szCs w:val="28"/>
        </w:rPr>
        <w:t>Уменьшение издержек, во-первых, считается важным источником увеличения доход</w:t>
      </w:r>
      <w:r w:rsidR="001D007C">
        <w:rPr>
          <w:color w:val="000000"/>
          <w:sz w:val="28"/>
          <w:szCs w:val="28"/>
        </w:rPr>
        <w:t>ов</w:t>
      </w:r>
      <w:r w:rsidR="001D007C" w:rsidRPr="001D007C">
        <w:rPr>
          <w:color w:val="000000"/>
          <w:sz w:val="28"/>
          <w:szCs w:val="28"/>
        </w:rPr>
        <w:t xml:space="preserve"> предприятия, а, таким образом, повышения объем</w:t>
      </w:r>
      <w:r w:rsidR="001D007C">
        <w:rPr>
          <w:color w:val="000000"/>
          <w:sz w:val="28"/>
          <w:szCs w:val="28"/>
        </w:rPr>
        <w:t>а</w:t>
      </w:r>
      <w:r w:rsidR="001D007C" w:rsidRPr="001D007C">
        <w:rPr>
          <w:color w:val="000000"/>
          <w:sz w:val="28"/>
          <w:szCs w:val="28"/>
        </w:rPr>
        <w:t xml:space="preserve"> средств, направляемых на увеличение, промышленное техперевооружение производства, исследование и введение новейших типов продукции, на общественное обеспечение членов рабочего </w:t>
      </w:r>
      <w:r w:rsidR="001D007C">
        <w:rPr>
          <w:color w:val="000000"/>
          <w:sz w:val="28"/>
          <w:szCs w:val="28"/>
        </w:rPr>
        <w:t xml:space="preserve">класса </w:t>
      </w:r>
      <w:r w:rsidR="001D007C" w:rsidRPr="001D007C">
        <w:rPr>
          <w:color w:val="000000"/>
          <w:sz w:val="28"/>
          <w:szCs w:val="28"/>
        </w:rPr>
        <w:t>и удовлетворение интересов собственника</w:t>
      </w:r>
      <w:r w:rsidR="001D007C">
        <w:rPr>
          <w:color w:val="000000"/>
          <w:sz w:val="28"/>
          <w:szCs w:val="28"/>
        </w:rPr>
        <w:t xml:space="preserve">. </w:t>
      </w:r>
      <w:r w:rsidR="001D007C" w:rsidRPr="001D007C">
        <w:rPr>
          <w:color w:val="000000"/>
          <w:sz w:val="28"/>
          <w:szCs w:val="28"/>
        </w:rPr>
        <w:t xml:space="preserve">Во-вторых, гарантирует вероятность снижения стоимости на изделие, а это важное условие эффективной борьбы на рынке. Сокращение цен дает возможность предприятию заинтересовать наибольшее количество потребителей, завоевать значительную </w:t>
      </w:r>
      <w:r w:rsidR="001D007C" w:rsidRPr="001D007C">
        <w:rPr>
          <w:color w:val="000000"/>
          <w:sz w:val="28"/>
          <w:szCs w:val="28"/>
        </w:rPr>
        <w:lastRenderedPageBreak/>
        <w:t>часть на рынке</w:t>
      </w:r>
      <w:r w:rsidR="001D007C">
        <w:rPr>
          <w:color w:val="000000"/>
          <w:sz w:val="28"/>
          <w:szCs w:val="28"/>
        </w:rPr>
        <w:t xml:space="preserve"> услуг</w:t>
      </w:r>
      <w:r w:rsidR="001D007C" w:rsidRPr="001D007C">
        <w:rPr>
          <w:color w:val="000000"/>
          <w:sz w:val="28"/>
          <w:szCs w:val="28"/>
        </w:rPr>
        <w:t>, потеснив соперников и повысить всеобщ</w:t>
      </w:r>
      <w:r w:rsidR="001D007C">
        <w:rPr>
          <w:color w:val="000000"/>
          <w:sz w:val="28"/>
          <w:szCs w:val="28"/>
        </w:rPr>
        <w:t>ее</w:t>
      </w:r>
      <w:r w:rsidR="001D007C" w:rsidRPr="001D007C">
        <w:rPr>
          <w:color w:val="000000"/>
          <w:sz w:val="28"/>
          <w:szCs w:val="28"/>
        </w:rPr>
        <w:t xml:space="preserve"> изобилие доход</w:t>
      </w:r>
      <w:r w:rsidR="001D007C">
        <w:rPr>
          <w:color w:val="000000"/>
          <w:sz w:val="28"/>
          <w:szCs w:val="28"/>
        </w:rPr>
        <w:t>ов</w:t>
      </w:r>
      <w:r w:rsidR="001D007C" w:rsidRPr="001D007C">
        <w:rPr>
          <w:color w:val="000000"/>
          <w:sz w:val="28"/>
          <w:szCs w:val="28"/>
        </w:rPr>
        <w:t xml:space="preserve"> за счет увеличения объемов продаж. В-третьих, понижает необходимость в оборотных средствах, что дает возможность повысить затраты на производственные и социальные потребности предприятия</w:t>
      </w:r>
      <w:r w:rsidR="009438F9">
        <w:rPr>
          <w:color w:val="000000"/>
          <w:sz w:val="28"/>
          <w:szCs w:val="28"/>
        </w:rPr>
        <w:t xml:space="preserve"> </w:t>
      </w:r>
      <w:r w:rsidR="001D007C">
        <w:rPr>
          <w:color w:val="000000"/>
          <w:sz w:val="28"/>
          <w:szCs w:val="28"/>
        </w:rPr>
        <w:sym w:font="Symbol" w:char="F05B"/>
      </w:r>
      <w:r w:rsidR="00F1639E">
        <w:rPr>
          <w:color w:val="000000"/>
          <w:sz w:val="28"/>
          <w:szCs w:val="28"/>
        </w:rPr>
        <w:t>12</w:t>
      </w:r>
      <w:r w:rsidR="001D007C" w:rsidRPr="001D007C">
        <w:rPr>
          <w:color w:val="000000"/>
          <w:sz w:val="28"/>
          <w:szCs w:val="28"/>
        </w:rPr>
        <w:t>]</w:t>
      </w:r>
      <w:r w:rsidR="009438F9">
        <w:rPr>
          <w:color w:val="000000"/>
          <w:sz w:val="28"/>
          <w:szCs w:val="28"/>
        </w:rPr>
        <w:t>.</w:t>
      </w:r>
      <w:r w:rsidR="001D007C">
        <w:rPr>
          <w:color w:val="000000"/>
          <w:sz w:val="28"/>
          <w:szCs w:val="28"/>
        </w:rPr>
        <w:t xml:space="preserve"> </w:t>
      </w:r>
      <w:r w:rsidR="00BC7263" w:rsidRPr="00BC7263">
        <w:rPr>
          <w:color w:val="000000"/>
          <w:sz w:val="28"/>
          <w:szCs w:val="28"/>
        </w:rPr>
        <w:t>Возможности уменьшения издержек производства выделяются и анализируются согласно двум направлениям: по источникам и по факторам.</w:t>
      </w:r>
      <w:r w:rsidR="0077101C">
        <w:rPr>
          <w:color w:val="000000"/>
          <w:sz w:val="28"/>
          <w:szCs w:val="28"/>
        </w:rPr>
        <w:t xml:space="preserve"> </w:t>
      </w:r>
      <w:r w:rsidR="00BC7263" w:rsidRPr="00BC7263">
        <w:rPr>
          <w:color w:val="000000"/>
          <w:sz w:val="28"/>
          <w:szCs w:val="28"/>
        </w:rPr>
        <w:t>Под источниками понимаются издержки, за счет экономии которых имеют все шансы быть снижены затраты производства. Главными источниками сокращения издержек создания и реализации продукта считаются:</w:t>
      </w:r>
      <w:r w:rsidR="00BC7263">
        <w:rPr>
          <w:color w:val="000000"/>
          <w:sz w:val="28"/>
          <w:szCs w:val="28"/>
        </w:rPr>
        <w:t xml:space="preserve"> </w:t>
      </w:r>
      <w:r w:rsidR="00BC7263" w:rsidRPr="00BC7263">
        <w:rPr>
          <w:color w:val="000000"/>
          <w:sz w:val="28"/>
          <w:szCs w:val="28"/>
        </w:rPr>
        <w:t>со</w:t>
      </w:r>
      <w:r w:rsidR="00BC7263">
        <w:rPr>
          <w:color w:val="000000"/>
          <w:sz w:val="28"/>
          <w:szCs w:val="28"/>
        </w:rPr>
        <w:t xml:space="preserve">кращение затрат на оплату труда, </w:t>
      </w:r>
      <w:r w:rsidR="00BC7263" w:rsidRPr="00BC7263">
        <w:rPr>
          <w:color w:val="000000"/>
          <w:sz w:val="28"/>
          <w:szCs w:val="28"/>
        </w:rPr>
        <w:t>снижение материалоемкости продукции</w:t>
      </w:r>
      <w:r w:rsidR="00BC7263">
        <w:rPr>
          <w:color w:val="000000"/>
          <w:sz w:val="28"/>
          <w:szCs w:val="28"/>
        </w:rPr>
        <w:t>,</w:t>
      </w:r>
      <w:r w:rsidR="00BC7263" w:rsidRPr="00BC7263">
        <w:t xml:space="preserve"> </w:t>
      </w:r>
      <w:r w:rsidR="00BC7263" w:rsidRPr="00BC7263">
        <w:rPr>
          <w:color w:val="000000"/>
          <w:sz w:val="28"/>
          <w:szCs w:val="28"/>
        </w:rPr>
        <w:t>снижение внепроизводственных расходов и потерь</w:t>
      </w:r>
      <w:r w:rsidR="00BC7263">
        <w:rPr>
          <w:color w:val="000000"/>
          <w:sz w:val="28"/>
          <w:szCs w:val="28"/>
        </w:rPr>
        <w:t xml:space="preserve">, </w:t>
      </w:r>
      <w:r w:rsidR="00BC7263" w:rsidRPr="00BC7263">
        <w:rPr>
          <w:color w:val="000000"/>
          <w:sz w:val="28"/>
          <w:szCs w:val="28"/>
        </w:rPr>
        <w:t>сокращение затрат на управление и обслуживание производства</w:t>
      </w:r>
      <w:r w:rsidR="00BC7263">
        <w:rPr>
          <w:color w:val="000000"/>
          <w:sz w:val="28"/>
          <w:szCs w:val="28"/>
        </w:rPr>
        <w:t>,</w:t>
      </w:r>
      <w:r w:rsidR="00BC7263" w:rsidRPr="00BC7263">
        <w:t xml:space="preserve"> </w:t>
      </w:r>
      <w:r w:rsidR="00BC7263" w:rsidRPr="00BC7263">
        <w:rPr>
          <w:color w:val="000000"/>
          <w:sz w:val="28"/>
          <w:szCs w:val="28"/>
        </w:rPr>
        <w:t>ликвидация непроизводительных расходов и потерь</w:t>
      </w:r>
      <w:r w:rsidR="00BC7263">
        <w:rPr>
          <w:color w:val="000000"/>
          <w:sz w:val="28"/>
          <w:szCs w:val="28"/>
        </w:rPr>
        <w:t xml:space="preserve">. </w:t>
      </w:r>
      <w:r w:rsidR="00E17D85">
        <w:rPr>
          <w:color w:val="000000"/>
          <w:sz w:val="28"/>
          <w:szCs w:val="28"/>
        </w:rPr>
        <w:t xml:space="preserve">Факторы – это </w:t>
      </w:r>
      <w:r w:rsidR="00BC7263" w:rsidRPr="00BC7263">
        <w:rPr>
          <w:color w:val="000000"/>
          <w:sz w:val="28"/>
          <w:szCs w:val="28"/>
        </w:rPr>
        <w:t>технико-экономические требование, под воздействием которых меняются издержки. Под влиянием подобных обстоятельств возникают резервы со</w:t>
      </w:r>
      <w:r w:rsidR="009438F9">
        <w:rPr>
          <w:color w:val="000000"/>
          <w:sz w:val="28"/>
          <w:szCs w:val="28"/>
        </w:rPr>
        <w:t xml:space="preserve">кращения издержек производства </w:t>
      </w:r>
      <w:r w:rsidR="00BC7263" w:rsidRPr="00BC7263">
        <w:rPr>
          <w:color w:val="000000"/>
          <w:sz w:val="28"/>
          <w:szCs w:val="28"/>
        </w:rPr>
        <w:t>[</w:t>
      </w:r>
      <w:r w:rsidR="00F1639E">
        <w:rPr>
          <w:color w:val="000000"/>
          <w:sz w:val="28"/>
          <w:szCs w:val="28"/>
        </w:rPr>
        <w:t>2</w:t>
      </w:r>
      <w:r w:rsidR="007C1F33">
        <w:rPr>
          <w:color w:val="000000"/>
          <w:sz w:val="28"/>
          <w:szCs w:val="28"/>
        </w:rPr>
        <w:t>1</w:t>
      </w:r>
      <w:r w:rsidR="00BC7263" w:rsidRPr="00BC7263">
        <w:rPr>
          <w:color w:val="000000"/>
          <w:sz w:val="28"/>
          <w:szCs w:val="28"/>
        </w:rPr>
        <w:t>]</w:t>
      </w:r>
      <w:r w:rsidR="009438F9">
        <w:rPr>
          <w:color w:val="000000"/>
          <w:sz w:val="28"/>
          <w:szCs w:val="28"/>
        </w:rPr>
        <w:t>.</w:t>
      </w:r>
      <w:r w:rsidR="00BC7263">
        <w:rPr>
          <w:color w:val="000000"/>
          <w:sz w:val="28"/>
          <w:szCs w:val="28"/>
        </w:rPr>
        <w:t xml:space="preserve"> </w:t>
      </w:r>
    </w:p>
    <w:p w:rsidR="00597464" w:rsidRDefault="00BC7263" w:rsidP="00701C44">
      <w:pPr>
        <w:pStyle w:val="a4"/>
        <w:spacing w:line="360" w:lineRule="auto"/>
        <w:ind w:firstLine="737"/>
        <w:contextualSpacing/>
        <w:jc w:val="both"/>
        <w:rPr>
          <w:color w:val="000000"/>
          <w:sz w:val="28"/>
          <w:szCs w:val="28"/>
        </w:rPr>
      </w:pPr>
      <w:r w:rsidRPr="00BC7263">
        <w:rPr>
          <w:color w:val="000000"/>
          <w:sz w:val="28"/>
          <w:szCs w:val="28"/>
        </w:rPr>
        <w:t>Экономические факторы более подробно содержат все без исключения компоненты</w:t>
      </w:r>
      <w:r w:rsidR="00E17D85">
        <w:rPr>
          <w:color w:val="000000"/>
          <w:sz w:val="28"/>
          <w:szCs w:val="28"/>
        </w:rPr>
        <w:t xml:space="preserve"> процесса производства – ресурсы</w:t>
      </w:r>
      <w:r w:rsidRPr="00BC7263">
        <w:rPr>
          <w:color w:val="000000"/>
          <w:sz w:val="28"/>
          <w:szCs w:val="28"/>
        </w:rPr>
        <w:t>, объекты труда и непосредственно труд. Они отображают ключевые направления деятельность коллективов предприятий в области понижен</w:t>
      </w:r>
      <w:r w:rsidR="00554394">
        <w:rPr>
          <w:color w:val="000000"/>
          <w:sz w:val="28"/>
          <w:szCs w:val="28"/>
        </w:rPr>
        <w:t>ия</w:t>
      </w:r>
      <w:r w:rsidRPr="00BC7263">
        <w:rPr>
          <w:color w:val="000000"/>
          <w:sz w:val="28"/>
          <w:szCs w:val="28"/>
        </w:rPr>
        <w:t xml:space="preserve"> издержек производства: увеличение производительности труда, введение ведущий техники и технологии, лучшее применение оснащени</w:t>
      </w:r>
      <w:r w:rsidR="00554394">
        <w:rPr>
          <w:color w:val="000000"/>
          <w:sz w:val="28"/>
          <w:szCs w:val="28"/>
        </w:rPr>
        <w:t>й</w:t>
      </w:r>
      <w:r w:rsidRPr="00BC7263">
        <w:rPr>
          <w:color w:val="000000"/>
          <w:sz w:val="28"/>
          <w:szCs w:val="28"/>
        </w:rPr>
        <w:t>, удешевление заготовки и оптимальное применение объектов труда, снижение административно-управленческих и иных накладных затрат, снижение брака и устранение непродуктивных затрат и потерь.</w:t>
      </w:r>
      <w:r w:rsidR="0077101C" w:rsidRPr="00D04CB2">
        <w:rPr>
          <w:color w:val="000000"/>
          <w:sz w:val="28"/>
          <w:szCs w:val="28"/>
        </w:rPr>
        <w:t xml:space="preserve"> </w:t>
      </w:r>
      <w:r w:rsidR="00554394" w:rsidRPr="00554394">
        <w:rPr>
          <w:color w:val="000000"/>
          <w:sz w:val="28"/>
          <w:szCs w:val="28"/>
        </w:rPr>
        <w:t>Экономия, обусловливающая практическое сокращение издержек, рассчитывае</w:t>
      </w:r>
      <w:r w:rsidR="00554394">
        <w:rPr>
          <w:color w:val="000000"/>
          <w:sz w:val="28"/>
          <w:szCs w:val="28"/>
        </w:rPr>
        <w:t xml:space="preserve">тся согласно следующему составу </w:t>
      </w:r>
      <w:r w:rsidR="00554394" w:rsidRPr="00554394">
        <w:rPr>
          <w:color w:val="000000"/>
          <w:sz w:val="28"/>
          <w:szCs w:val="28"/>
        </w:rPr>
        <w:t>факторов</w:t>
      </w:r>
      <w:r w:rsidR="00554394">
        <w:rPr>
          <w:color w:val="000000"/>
          <w:sz w:val="28"/>
          <w:szCs w:val="28"/>
        </w:rPr>
        <w:t xml:space="preserve">: </w:t>
      </w:r>
    </w:p>
    <w:p w:rsidR="00A22FF3" w:rsidRDefault="00554394" w:rsidP="009438F9">
      <w:pPr>
        <w:pStyle w:val="a4"/>
        <w:numPr>
          <w:ilvl w:val="0"/>
          <w:numId w:val="25"/>
        </w:numPr>
        <w:spacing w:line="360" w:lineRule="auto"/>
        <w:ind w:left="0" w:firstLine="737"/>
        <w:contextualSpacing/>
        <w:jc w:val="both"/>
        <w:rPr>
          <w:color w:val="000000"/>
          <w:sz w:val="28"/>
          <w:szCs w:val="28"/>
        </w:rPr>
      </w:pPr>
      <w:r w:rsidRPr="00554394">
        <w:rPr>
          <w:color w:val="000000"/>
          <w:sz w:val="28"/>
          <w:szCs w:val="28"/>
        </w:rPr>
        <w:t>Повышение технического уровня производства.</w:t>
      </w:r>
      <w:r>
        <w:rPr>
          <w:color w:val="000000"/>
          <w:sz w:val="28"/>
          <w:szCs w:val="28"/>
        </w:rPr>
        <w:t xml:space="preserve"> </w:t>
      </w:r>
      <w:r w:rsidRPr="00554394">
        <w:rPr>
          <w:color w:val="000000"/>
          <w:sz w:val="28"/>
          <w:szCs w:val="28"/>
        </w:rPr>
        <w:t xml:space="preserve">Это введение новейшей, современной технологии, механизирование и автоматизирование производственных процессов; усовершенствование применения и использование новейших типов сырья и материалов; перемена конструкции и технических черт изделий; другие факторы, увеличивающие технический </w:t>
      </w:r>
      <w:r w:rsidRPr="00554394">
        <w:rPr>
          <w:color w:val="000000"/>
          <w:sz w:val="28"/>
          <w:szCs w:val="28"/>
        </w:rPr>
        <w:lastRenderedPageBreak/>
        <w:t>уровень производства. Согласно этой группе анализируется воздействие на первоначальн</w:t>
      </w:r>
      <w:r>
        <w:rPr>
          <w:color w:val="000000"/>
          <w:sz w:val="28"/>
          <w:szCs w:val="28"/>
        </w:rPr>
        <w:t>ую</w:t>
      </w:r>
      <w:r w:rsidRPr="00554394">
        <w:rPr>
          <w:color w:val="000000"/>
          <w:sz w:val="28"/>
          <w:szCs w:val="28"/>
        </w:rPr>
        <w:t xml:space="preserve"> стоимость научно-технических достижений и современного навыка. По каждому мероприятию рассчитывается экономический эффект, который проявляется в уменьшении расходов на производство.</w:t>
      </w:r>
      <w:r>
        <w:rPr>
          <w:color w:val="000000"/>
          <w:sz w:val="28"/>
          <w:szCs w:val="28"/>
        </w:rPr>
        <w:t xml:space="preserve"> </w:t>
      </w:r>
      <w:r w:rsidRPr="00554394">
        <w:rPr>
          <w:color w:val="000000"/>
          <w:sz w:val="28"/>
          <w:szCs w:val="28"/>
        </w:rPr>
        <w:t>Экономия от осуществления мероприятий определяется сравнением величины затрат на единицу продукции до и после внедрения мероприятий и умножением полученной разности на объем производства в планируемом году</w:t>
      </w:r>
      <w:r w:rsidR="004F675E">
        <w:rPr>
          <w:color w:val="000000"/>
          <w:sz w:val="28"/>
          <w:szCs w:val="28"/>
        </w:rPr>
        <w:t>,</w:t>
      </w:r>
      <w:r w:rsidR="000A5725">
        <w:rPr>
          <w:color w:val="000000"/>
          <w:sz w:val="28"/>
          <w:szCs w:val="28"/>
        </w:rPr>
        <w:t xml:space="preserve"> как это показано в формуле (1):</w:t>
      </w:r>
    </w:p>
    <w:p w:rsidR="00A22FF3" w:rsidRDefault="00A22FF3" w:rsidP="00A22FF3">
      <w:pPr>
        <w:pStyle w:val="a4"/>
        <w:spacing w:line="360" w:lineRule="auto"/>
        <w:contextualSpacing/>
        <w:jc w:val="both"/>
        <w:rPr>
          <w:color w:val="000000"/>
          <w:sz w:val="28"/>
          <w:szCs w:val="28"/>
        </w:rPr>
      </w:pPr>
    </w:p>
    <w:p w:rsidR="00E874B7" w:rsidRDefault="000A5725" w:rsidP="000A5725">
      <w:pPr>
        <w:pStyle w:val="a4"/>
        <w:tabs>
          <w:tab w:val="right" w:pos="2835"/>
          <w:tab w:val="right" w:pos="8505"/>
          <w:tab w:val="right" w:pos="11340"/>
        </w:tabs>
        <w:spacing w:line="360" w:lineRule="auto"/>
        <w:ind w:firstLine="737"/>
        <w:contextualSpacing/>
        <w:jc w:val="center"/>
        <w:rPr>
          <w:color w:val="000000"/>
          <w:sz w:val="28"/>
          <w:szCs w:val="28"/>
        </w:rPr>
      </w:pPr>
      <w:r>
        <w:rPr>
          <w:color w:val="000000"/>
          <w:sz w:val="28"/>
          <w:szCs w:val="28"/>
        </w:rPr>
        <w:t xml:space="preserve">                                           </w:t>
      </w:r>
      <w:r w:rsidR="00E874B7" w:rsidRPr="001B5EFC">
        <w:rPr>
          <w:color w:val="000000"/>
          <w:sz w:val="28"/>
          <w:szCs w:val="28"/>
        </w:rPr>
        <w:t>Э = (Сс - Сн) * Ан</w:t>
      </w:r>
      <w:r w:rsidR="006524B5">
        <w:rPr>
          <w:color w:val="000000"/>
          <w:sz w:val="28"/>
          <w:szCs w:val="28"/>
        </w:rPr>
        <w:t>,</w:t>
      </w:r>
      <w:r>
        <w:rPr>
          <w:color w:val="000000"/>
          <w:sz w:val="28"/>
          <w:szCs w:val="28"/>
        </w:rPr>
        <w:t xml:space="preserve">                                       </w:t>
      </w:r>
      <w:r w:rsidR="000B3AE2">
        <w:rPr>
          <w:color w:val="000000"/>
          <w:sz w:val="28"/>
          <w:szCs w:val="28"/>
        </w:rPr>
        <w:t xml:space="preserve">  </w:t>
      </w:r>
      <w:r>
        <w:rPr>
          <w:color w:val="000000"/>
          <w:sz w:val="28"/>
          <w:szCs w:val="28"/>
        </w:rPr>
        <w:t>(1)</w:t>
      </w:r>
    </w:p>
    <w:p w:rsidR="00A22FF3" w:rsidRPr="001B5EFC" w:rsidRDefault="00A22FF3" w:rsidP="000A5725">
      <w:pPr>
        <w:pStyle w:val="a4"/>
        <w:tabs>
          <w:tab w:val="right" w:pos="2835"/>
          <w:tab w:val="right" w:pos="8505"/>
          <w:tab w:val="right" w:pos="11340"/>
        </w:tabs>
        <w:spacing w:line="360" w:lineRule="auto"/>
        <w:ind w:firstLine="737"/>
        <w:contextualSpacing/>
        <w:jc w:val="center"/>
        <w:rPr>
          <w:color w:val="000000"/>
          <w:sz w:val="28"/>
          <w:szCs w:val="28"/>
        </w:rPr>
      </w:pPr>
    </w:p>
    <w:p w:rsidR="005E4797" w:rsidRDefault="004F675E" w:rsidP="009438F9">
      <w:pPr>
        <w:pStyle w:val="a4"/>
        <w:spacing w:before="300" w:after="300" w:line="360" w:lineRule="auto"/>
        <w:ind w:firstLine="709"/>
        <w:contextualSpacing/>
        <w:jc w:val="both"/>
        <w:rPr>
          <w:color w:val="000000"/>
          <w:sz w:val="28"/>
          <w:szCs w:val="28"/>
        </w:rPr>
      </w:pPr>
      <w:r>
        <w:rPr>
          <w:color w:val="000000"/>
          <w:sz w:val="28"/>
          <w:szCs w:val="28"/>
        </w:rPr>
        <w:t>где,</w:t>
      </w:r>
      <w:r w:rsidR="00AB3F3B">
        <w:rPr>
          <w:color w:val="000000"/>
          <w:sz w:val="28"/>
          <w:szCs w:val="28"/>
        </w:rPr>
        <w:t xml:space="preserve"> Э </w:t>
      </w:r>
      <w:r w:rsidR="00AB3F3B">
        <w:rPr>
          <w:sz w:val="28"/>
          <w:szCs w:val="28"/>
        </w:rPr>
        <w:t>–</w:t>
      </w:r>
      <w:r w:rsidR="00E874B7" w:rsidRPr="00E874B7">
        <w:rPr>
          <w:color w:val="000000"/>
          <w:sz w:val="28"/>
          <w:szCs w:val="28"/>
        </w:rPr>
        <w:t xml:space="preserve"> экономия прямых текущих затрат</w:t>
      </w:r>
      <w:r w:rsidR="00E874B7">
        <w:rPr>
          <w:color w:val="000000"/>
          <w:sz w:val="28"/>
          <w:szCs w:val="28"/>
        </w:rPr>
        <w:t>;</w:t>
      </w:r>
      <w:r w:rsidR="00E874B7" w:rsidRPr="00E874B7">
        <w:rPr>
          <w:color w:val="000000"/>
          <w:sz w:val="28"/>
          <w:szCs w:val="28"/>
        </w:rPr>
        <w:t xml:space="preserve"> </w:t>
      </w:r>
    </w:p>
    <w:p w:rsidR="009438F9" w:rsidRDefault="00E874B7" w:rsidP="009438F9">
      <w:pPr>
        <w:pStyle w:val="a4"/>
        <w:spacing w:before="300" w:after="300" w:line="360" w:lineRule="auto"/>
        <w:ind w:firstLine="1134"/>
        <w:contextualSpacing/>
        <w:jc w:val="both"/>
        <w:rPr>
          <w:color w:val="000000"/>
          <w:sz w:val="28"/>
          <w:szCs w:val="28"/>
        </w:rPr>
      </w:pPr>
      <w:r w:rsidRPr="00E874B7">
        <w:rPr>
          <w:color w:val="000000"/>
          <w:sz w:val="28"/>
          <w:szCs w:val="28"/>
        </w:rPr>
        <w:t>С</w:t>
      </w:r>
      <w:r>
        <w:rPr>
          <w:color w:val="000000"/>
          <w:sz w:val="28"/>
          <w:szCs w:val="28"/>
        </w:rPr>
        <w:t>с</w:t>
      </w:r>
      <w:r w:rsidR="00AB3F3B">
        <w:rPr>
          <w:color w:val="000000"/>
          <w:sz w:val="28"/>
          <w:szCs w:val="28"/>
        </w:rPr>
        <w:t xml:space="preserve"> </w:t>
      </w:r>
      <w:r w:rsidR="00AB3F3B">
        <w:rPr>
          <w:sz w:val="28"/>
          <w:szCs w:val="28"/>
        </w:rPr>
        <w:t>–</w:t>
      </w:r>
      <w:r w:rsidRPr="00E874B7">
        <w:rPr>
          <w:color w:val="000000"/>
          <w:sz w:val="28"/>
          <w:szCs w:val="28"/>
        </w:rPr>
        <w:t xml:space="preserve"> прямые текущие затраты на единицу продукции до внедрения мероприятия</w:t>
      </w:r>
      <w:r>
        <w:rPr>
          <w:color w:val="000000"/>
          <w:sz w:val="28"/>
          <w:szCs w:val="28"/>
        </w:rPr>
        <w:t>;</w:t>
      </w:r>
      <w:r w:rsidRPr="00E874B7">
        <w:rPr>
          <w:color w:val="000000"/>
          <w:sz w:val="28"/>
          <w:szCs w:val="28"/>
        </w:rPr>
        <w:t xml:space="preserve"> </w:t>
      </w:r>
    </w:p>
    <w:p w:rsidR="009438F9" w:rsidRDefault="00E874B7" w:rsidP="009438F9">
      <w:pPr>
        <w:pStyle w:val="a4"/>
        <w:spacing w:before="300" w:after="300" w:line="360" w:lineRule="auto"/>
        <w:ind w:firstLine="1134"/>
        <w:contextualSpacing/>
        <w:jc w:val="both"/>
        <w:rPr>
          <w:color w:val="000000"/>
          <w:sz w:val="28"/>
          <w:szCs w:val="28"/>
        </w:rPr>
      </w:pPr>
      <w:r w:rsidRPr="00E874B7">
        <w:rPr>
          <w:color w:val="000000"/>
          <w:sz w:val="28"/>
          <w:szCs w:val="28"/>
        </w:rPr>
        <w:t>С</w:t>
      </w:r>
      <w:r>
        <w:rPr>
          <w:color w:val="000000"/>
          <w:sz w:val="28"/>
          <w:szCs w:val="28"/>
        </w:rPr>
        <w:t>н</w:t>
      </w:r>
      <w:r w:rsidR="00AB3F3B">
        <w:rPr>
          <w:color w:val="000000"/>
          <w:sz w:val="28"/>
          <w:szCs w:val="28"/>
        </w:rPr>
        <w:t xml:space="preserve"> </w:t>
      </w:r>
      <w:r w:rsidR="00AB3F3B">
        <w:rPr>
          <w:sz w:val="28"/>
          <w:szCs w:val="28"/>
        </w:rPr>
        <w:t>–</w:t>
      </w:r>
      <w:r w:rsidRPr="00E874B7">
        <w:rPr>
          <w:color w:val="000000"/>
          <w:sz w:val="28"/>
          <w:szCs w:val="28"/>
        </w:rPr>
        <w:t xml:space="preserve"> прямые текущие затраты после внедрения мероприятия</w:t>
      </w:r>
      <w:r>
        <w:rPr>
          <w:color w:val="000000"/>
          <w:sz w:val="28"/>
          <w:szCs w:val="28"/>
        </w:rPr>
        <w:t>;</w:t>
      </w:r>
    </w:p>
    <w:p w:rsidR="00E874B7" w:rsidRDefault="00E874B7" w:rsidP="009438F9">
      <w:pPr>
        <w:pStyle w:val="a4"/>
        <w:spacing w:before="300" w:after="300" w:line="360" w:lineRule="auto"/>
        <w:ind w:firstLine="1134"/>
        <w:contextualSpacing/>
        <w:jc w:val="both"/>
        <w:rPr>
          <w:color w:val="000000"/>
          <w:sz w:val="28"/>
          <w:szCs w:val="28"/>
        </w:rPr>
      </w:pPr>
      <w:r w:rsidRPr="00E874B7">
        <w:rPr>
          <w:color w:val="000000"/>
          <w:sz w:val="28"/>
          <w:szCs w:val="28"/>
        </w:rPr>
        <w:t>А</w:t>
      </w:r>
      <w:r>
        <w:rPr>
          <w:color w:val="000000"/>
          <w:sz w:val="28"/>
          <w:szCs w:val="28"/>
        </w:rPr>
        <w:t>н</w:t>
      </w:r>
      <w:r w:rsidR="00AB3F3B">
        <w:rPr>
          <w:color w:val="000000"/>
          <w:sz w:val="28"/>
          <w:szCs w:val="28"/>
        </w:rPr>
        <w:t xml:space="preserve"> </w:t>
      </w:r>
      <w:r w:rsidR="00AB3F3B">
        <w:rPr>
          <w:sz w:val="28"/>
          <w:szCs w:val="28"/>
        </w:rPr>
        <w:t>–</w:t>
      </w:r>
      <w:r w:rsidRPr="00E874B7">
        <w:rPr>
          <w:color w:val="000000"/>
          <w:sz w:val="28"/>
          <w:szCs w:val="28"/>
        </w:rPr>
        <w:t xml:space="preserve"> объем продукции в натуральных единицах от начала внедрения мероприятия до конца планируемого года.</w:t>
      </w:r>
    </w:p>
    <w:p w:rsidR="00E874B7" w:rsidRDefault="00E874B7" w:rsidP="00701C44">
      <w:pPr>
        <w:pStyle w:val="a4"/>
        <w:spacing w:line="360" w:lineRule="auto"/>
        <w:ind w:firstLine="737"/>
        <w:contextualSpacing/>
        <w:jc w:val="both"/>
        <w:rPr>
          <w:color w:val="000000"/>
          <w:sz w:val="28"/>
          <w:szCs w:val="28"/>
        </w:rPr>
      </w:pPr>
      <w:r w:rsidRPr="00E874B7">
        <w:rPr>
          <w:color w:val="000000"/>
          <w:sz w:val="28"/>
          <w:szCs w:val="28"/>
        </w:rPr>
        <w:t>2</w:t>
      </w:r>
      <w:r>
        <w:rPr>
          <w:color w:val="000000"/>
          <w:sz w:val="28"/>
          <w:szCs w:val="28"/>
        </w:rPr>
        <w:t>.</w:t>
      </w:r>
      <w:r w:rsidRPr="00E874B7">
        <w:rPr>
          <w:color w:val="000000"/>
          <w:sz w:val="28"/>
          <w:szCs w:val="28"/>
        </w:rPr>
        <w:t xml:space="preserve"> Совершенствование организации производства и труда.</w:t>
      </w:r>
      <w:r>
        <w:rPr>
          <w:color w:val="000000"/>
          <w:sz w:val="28"/>
          <w:szCs w:val="28"/>
        </w:rPr>
        <w:t xml:space="preserve"> </w:t>
      </w:r>
      <w:r w:rsidRPr="00E874B7">
        <w:rPr>
          <w:color w:val="000000"/>
          <w:sz w:val="28"/>
          <w:szCs w:val="28"/>
        </w:rPr>
        <w:t xml:space="preserve">Сокращение издержек производства возможно в следствии модификации в организации производства, формах и способах работы при формировании специализации производства; улучшения управления созданием и уменьшения расходов </w:t>
      </w:r>
      <w:r w:rsidR="00F04861">
        <w:rPr>
          <w:color w:val="000000"/>
          <w:sz w:val="28"/>
          <w:szCs w:val="28"/>
        </w:rPr>
        <w:t>на</w:t>
      </w:r>
      <w:r w:rsidRPr="00E874B7">
        <w:rPr>
          <w:color w:val="000000"/>
          <w:sz w:val="28"/>
          <w:szCs w:val="28"/>
        </w:rPr>
        <w:t xml:space="preserve"> него</w:t>
      </w:r>
      <w:r w:rsidR="00A22FF3">
        <w:rPr>
          <w:color w:val="000000"/>
          <w:sz w:val="28"/>
          <w:szCs w:val="28"/>
        </w:rPr>
        <w:t>.</w:t>
      </w:r>
      <w:r>
        <w:rPr>
          <w:color w:val="000000"/>
          <w:sz w:val="28"/>
          <w:szCs w:val="28"/>
        </w:rPr>
        <w:t xml:space="preserve"> </w:t>
      </w:r>
    </w:p>
    <w:p w:rsidR="00A22FF3" w:rsidRDefault="00E874B7" w:rsidP="00F8064C">
      <w:pPr>
        <w:pStyle w:val="a4"/>
        <w:spacing w:line="360" w:lineRule="auto"/>
        <w:ind w:firstLine="737"/>
        <w:jc w:val="both"/>
        <w:rPr>
          <w:color w:val="000000"/>
          <w:sz w:val="28"/>
          <w:szCs w:val="28"/>
        </w:rPr>
      </w:pPr>
      <w:r w:rsidRPr="00E874B7">
        <w:rPr>
          <w:color w:val="000000"/>
          <w:sz w:val="28"/>
          <w:szCs w:val="28"/>
        </w:rPr>
        <w:t>3</w:t>
      </w:r>
      <w:r>
        <w:rPr>
          <w:color w:val="000000"/>
          <w:sz w:val="28"/>
          <w:szCs w:val="28"/>
        </w:rPr>
        <w:t>.</w:t>
      </w:r>
      <w:r w:rsidRPr="00E874B7">
        <w:rPr>
          <w:color w:val="000000"/>
          <w:sz w:val="28"/>
          <w:szCs w:val="28"/>
        </w:rPr>
        <w:t xml:space="preserve"> Изменение объема и структуры продукции</w:t>
      </w:r>
      <w:r>
        <w:rPr>
          <w:color w:val="000000"/>
          <w:sz w:val="28"/>
          <w:szCs w:val="28"/>
        </w:rPr>
        <w:t xml:space="preserve">. Эти действия </w:t>
      </w:r>
      <w:r w:rsidRPr="00E874B7">
        <w:rPr>
          <w:color w:val="000000"/>
          <w:sz w:val="28"/>
          <w:szCs w:val="28"/>
        </w:rPr>
        <w:t>могут послужить причиной условно</w:t>
      </w:r>
      <w:r>
        <w:rPr>
          <w:color w:val="000000"/>
          <w:sz w:val="28"/>
          <w:szCs w:val="28"/>
        </w:rPr>
        <w:t xml:space="preserve">го </w:t>
      </w:r>
      <w:r w:rsidRPr="00E874B7">
        <w:rPr>
          <w:color w:val="000000"/>
          <w:sz w:val="28"/>
          <w:szCs w:val="28"/>
        </w:rPr>
        <w:t>сокращени</w:t>
      </w:r>
      <w:r>
        <w:rPr>
          <w:color w:val="000000"/>
          <w:sz w:val="28"/>
          <w:szCs w:val="28"/>
        </w:rPr>
        <w:t>я</w:t>
      </w:r>
      <w:r w:rsidRPr="00E874B7">
        <w:rPr>
          <w:color w:val="000000"/>
          <w:sz w:val="28"/>
          <w:szCs w:val="28"/>
        </w:rPr>
        <w:t xml:space="preserve"> относительно-стабильных затрат (помимо амортизации), сокращению </w:t>
      </w:r>
      <w:r w:rsidR="00E15A0B">
        <w:rPr>
          <w:color w:val="000000"/>
          <w:sz w:val="28"/>
          <w:szCs w:val="28"/>
        </w:rPr>
        <w:t>амортизационных</w:t>
      </w:r>
      <w:r w:rsidRPr="00E874B7">
        <w:rPr>
          <w:color w:val="000000"/>
          <w:sz w:val="28"/>
          <w:szCs w:val="28"/>
        </w:rPr>
        <w:t xml:space="preserve"> отчислений, изменению номенклатуры и набора продукции, увеличению её качества. С повышением объема производства их число на единицу продукции понижается, что приводи</w:t>
      </w:r>
      <w:r w:rsidR="000B3AE2">
        <w:rPr>
          <w:color w:val="000000"/>
          <w:sz w:val="28"/>
          <w:szCs w:val="28"/>
        </w:rPr>
        <w:t xml:space="preserve">т к уменьшению её себестоимости, формула </w:t>
      </w:r>
      <w:r w:rsidR="004F675E">
        <w:rPr>
          <w:color w:val="000000"/>
          <w:sz w:val="28"/>
          <w:szCs w:val="28"/>
        </w:rPr>
        <w:t>(</w:t>
      </w:r>
      <w:r w:rsidR="000B3AE2">
        <w:rPr>
          <w:color w:val="000000"/>
          <w:sz w:val="28"/>
          <w:szCs w:val="28"/>
        </w:rPr>
        <w:t>2):</w:t>
      </w:r>
      <w:r w:rsidR="00222364">
        <w:rPr>
          <w:color w:val="000000"/>
          <w:sz w:val="28"/>
          <w:szCs w:val="28"/>
        </w:rPr>
        <w:t xml:space="preserve"> </w:t>
      </w:r>
    </w:p>
    <w:p w:rsidR="00A22FF3" w:rsidRDefault="00A22FF3" w:rsidP="00A22FF3">
      <w:pPr>
        <w:pStyle w:val="a4"/>
        <w:spacing w:line="360" w:lineRule="auto"/>
        <w:ind w:firstLine="737"/>
        <w:jc w:val="both"/>
        <w:rPr>
          <w:color w:val="000000"/>
          <w:sz w:val="28"/>
          <w:szCs w:val="28"/>
        </w:rPr>
      </w:pPr>
    </w:p>
    <w:p w:rsidR="006524B5" w:rsidRDefault="00222364" w:rsidP="006524B5">
      <w:pPr>
        <w:pStyle w:val="a4"/>
        <w:jc w:val="center"/>
        <w:rPr>
          <w:sz w:val="28"/>
          <w:szCs w:val="28"/>
        </w:rPr>
      </w:pPr>
      <w:r>
        <w:rPr>
          <w:color w:val="000000"/>
          <w:sz w:val="28"/>
          <w:szCs w:val="28"/>
        </w:rPr>
        <w:lastRenderedPageBreak/>
        <w:t xml:space="preserve">                                                </w:t>
      </w:r>
      <m:oMath>
        <m:r>
          <m:rPr>
            <m:sty m:val="p"/>
          </m:rPr>
          <w:rPr>
            <w:rFonts w:ascii="Cambria Math" w:hAnsi="Cambria Math"/>
            <w:color w:val="000000"/>
            <w:sz w:val="32"/>
            <w:szCs w:val="32"/>
          </w:rPr>
          <m:t xml:space="preserve">Э = </m:t>
        </m:r>
        <m:f>
          <m:fPr>
            <m:ctrlPr>
              <w:rPr>
                <w:rFonts w:ascii="Cambria Math" w:hAnsi="Cambria Math"/>
                <w:color w:val="000000"/>
                <w:sz w:val="32"/>
                <w:szCs w:val="32"/>
              </w:rPr>
            </m:ctrlPr>
          </m:fPr>
          <m:num>
            <m:r>
              <m:rPr>
                <m:sty m:val="p"/>
              </m:rPr>
              <w:rPr>
                <w:rFonts w:ascii="Cambria Math" w:hAnsi="Cambria Math"/>
                <w:color w:val="000000"/>
                <w:sz w:val="32"/>
                <w:szCs w:val="32"/>
              </w:rPr>
              <m:t>(Т ×Пс)</m:t>
            </m:r>
          </m:num>
          <m:den>
            <m:r>
              <m:rPr>
                <m:sty m:val="p"/>
              </m:rPr>
              <w:rPr>
                <w:rFonts w:ascii="Cambria Math" w:hAnsi="Cambria Math"/>
                <w:color w:val="000000"/>
                <w:sz w:val="32"/>
                <w:szCs w:val="32"/>
              </w:rPr>
              <m:t>100</m:t>
            </m:r>
          </m:den>
        </m:f>
      </m:oMath>
      <w:r w:rsidR="006524B5">
        <w:rPr>
          <w:sz w:val="28"/>
          <w:szCs w:val="28"/>
        </w:rPr>
        <w:t xml:space="preserve">,  </w:t>
      </w:r>
      <w:r w:rsidR="000B3AE2" w:rsidRPr="00222364">
        <w:rPr>
          <w:sz w:val="28"/>
          <w:szCs w:val="28"/>
        </w:rPr>
        <w:t xml:space="preserve">                       </w:t>
      </w:r>
      <w:r w:rsidR="006524B5">
        <w:rPr>
          <w:sz w:val="28"/>
          <w:szCs w:val="28"/>
        </w:rPr>
        <w:t xml:space="preserve">            </w:t>
      </w:r>
      <w:r w:rsidR="000B3AE2" w:rsidRPr="00222364">
        <w:rPr>
          <w:sz w:val="28"/>
          <w:szCs w:val="28"/>
        </w:rPr>
        <w:t xml:space="preserve">                         </w:t>
      </w:r>
      <w:r w:rsidR="000B3AE2" w:rsidRPr="000B3AE2">
        <w:rPr>
          <w:sz w:val="28"/>
          <w:szCs w:val="28"/>
        </w:rPr>
        <w:t>(2)</w:t>
      </w:r>
    </w:p>
    <w:p w:rsidR="006524B5" w:rsidRPr="00DB171C" w:rsidRDefault="006524B5" w:rsidP="006524B5">
      <w:pPr>
        <w:pStyle w:val="a4"/>
        <w:jc w:val="center"/>
        <w:rPr>
          <w:sz w:val="2"/>
        </w:rPr>
      </w:pPr>
    </w:p>
    <w:p w:rsidR="006524B5" w:rsidRDefault="004F675E" w:rsidP="00DB7014">
      <w:pPr>
        <w:pStyle w:val="a4"/>
        <w:ind w:firstLine="709"/>
        <w:rPr>
          <w:sz w:val="28"/>
          <w:szCs w:val="28"/>
        </w:rPr>
      </w:pPr>
      <w:r>
        <w:rPr>
          <w:color w:val="000000"/>
          <w:sz w:val="28"/>
          <w:szCs w:val="28"/>
        </w:rPr>
        <w:t>где</w:t>
      </w:r>
      <w:r w:rsidR="00E15A0B">
        <w:rPr>
          <w:color w:val="000000"/>
          <w:sz w:val="28"/>
          <w:szCs w:val="28"/>
        </w:rPr>
        <w:t xml:space="preserve"> Э</w:t>
      </w:r>
      <w:r w:rsidR="00AB3F3B">
        <w:rPr>
          <w:color w:val="000000"/>
          <w:sz w:val="28"/>
          <w:szCs w:val="28"/>
        </w:rPr>
        <w:t xml:space="preserve"> </w:t>
      </w:r>
      <w:r w:rsidR="00AB3F3B">
        <w:rPr>
          <w:sz w:val="28"/>
          <w:szCs w:val="28"/>
        </w:rPr>
        <w:t>–</w:t>
      </w:r>
      <w:r w:rsidR="00E15A0B" w:rsidRPr="00E15A0B">
        <w:rPr>
          <w:color w:val="000000"/>
          <w:sz w:val="28"/>
          <w:szCs w:val="28"/>
        </w:rPr>
        <w:t xml:space="preserve"> экономия условно-постоянных расходов, тыс. р.;</w:t>
      </w:r>
    </w:p>
    <w:p w:rsidR="00E15A0B" w:rsidRPr="006524B5" w:rsidRDefault="00AB3F3B" w:rsidP="00DB7014">
      <w:pPr>
        <w:pStyle w:val="a4"/>
        <w:ind w:firstLine="1134"/>
        <w:rPr>
          <w:sz w:val="28"/>
          <w:szCs w:val="28"/>
        </w:rPr>
      </w:pPr>
      <w:r>
        <w:rPr>
          <w:color w:val="000000"/>
          <w:sz w:val="28"/>
          <w:szCs w:val="28"/>
        </w:rPr>
        <w:t xml:space="preserve">Т </w:t>
      </w:r>
      <w:r>
        <w:rPr>
          <w:sz w:val="28"/>
          <w:szCs w:val="28"/>
        </w:rPr>
        <w:t>–</w:t>
      </w:r>
      <w:r w:rsidR="00E15A0B" w:rsidRPr="00E15A0B">
        <w:rPr>
          <w:color w:val="000000"/>
          <w:sz w:val="28"/>
          <w:szCs w:val="28"/>
        </w:rPr>
        <w:t xml:space="preserve"> темп прироста товарной п</w:t>
      </w:r>
      <w:r w:rsidR="00DB171C">
        <w:rPr>
          <w:color w:val="000000"/>
          <w:sz w:val="28"/>
          <w:szCs w:val="28"/>
        </w:rPr>
        <w:t>родукции по сравнению с баз.</w:t>
      </w:r>
      <w:r w:rsidR="00E15A0B" w:rsidRPr="00E15A0B">
        <w:rPr>
          <w:color w:val="000000"/>
          <w:sz w:val="28"/>
          <w:szCs w:val="28"/>
        </w:rPr>
        <w:t xml:space="preserve"> годом, %;</w:t>
      </w:r>
    </w:p>
    <w:p w:rsidR="00E15A0B" w:rsidRDefault="00AB3F3B" w:rsidP="00DB7014">
      <w:pPr>
        <w:pStyle w:val="a4"/>
        <w:spacing w:line="360" w:lineRule="auto"/>
        <w:ind w:firstLine="1134"/>
        <w:contextualSpacing/>
        <w:jc w:val="both"/>
        <w:rPr>
          <w:color w:val="000000"/>
          <w:sz w:val="28"/>
          <w:szCs w:val="28"/>
        </w:rPr>
      </w:pPr>
      <w:r>
        <w:rPr>
          <w:color w:val="000000"/>
          <w:sz w:val="28"/>
          <w:szCs w:val="28"/>
        </w:rPr>
        <w:t xml:space="preserve">Пс </w:t>
      </w:r>
      <w:r>
        <w:rPr>
          <w:sz w:val="28"/>
          <w:szCs w:val="28"/>
        </w:rPr>
        <w:t>–</w:t>
      </w:r>
      <w:r w:rsidR="00E15A0B" w:rsidRPr="00E15A0B">
        <w:rPr>
          <w:color w:val="000000"/>
          <w:sz w:val="28"/>
          <w:szCs w:val="28"/>
        </w:rPr>
        <w:t xml:space="preserve"> сумма условно-постоянных расходов в базисном году, тыс. р.</w:t>
      </w:r>
    </w:p>
    <w:p w:rsidR="00E15A0B" w:rsidRDefault="00E15A0B" w:rsidP="00DB7014">
      <w:pPr>
        <w:pStyle w:val="a4"/>
        <w:spacing w:line="360" w:lineRule="auto"/>
        <w:ind w:firstLine="737"/>
        <w:contextualSpacing/>
        <w:jc w:val="both"/>
        <w:rPr>
          <w:color w:val="000000"/>
          <w:sz w:val="28"/>
          <w:szCs w:val="28"/>
        </w:rPr>
      </w:pPr>
      <w:r w:rsidRPr="00E15A0B">
        <w:rPr>
          <w:color w:val="000000"/>
          <w:sz w:val="28"/>
          <w:szCs w:val="28"/>
        </w:rPr>
        <w:t>4</w:t>
      </w:r>
      <w:r>
        <w:rPr>
          <w:color w:val="000000"/>
          <w:sz w:val="28"/>
          <w:szCs w:val="28"/>
        </w:rPr>
        <w:t>.</w:t>
      </w:r>
      <w:r w:rsidRPr="00E15A0B">
        <w:rPr>
          <w:color w:val="000000"/>
          <w:sz w:val="28"/>
          <w:szCs w:val="28"/>
        </w:rPr>
        <w:t xml:space="preserve"> Улучшение </w:t>
      </w:r>
      <w:r>
        <w:rPr>
          <w:color w:val="000000"/>
          <w:sz w:val="28"/>
          <w:szCs w:val="28"/>
        </w:rPr>
        <w:t xml:space="preserve">пользования </w:t>
      </w:r>
      <w:r w:rsidRPr="00E15A0B">
        <w:rPr>
          <w:color w:val="000000"/>
          <w:sz w:val="28"/>
          <w:szCs w:val="28"/>
        </w:rPr>
        <w:t>природны</w:t>
      </w:r>
      <w:r>
        <w:rPr>
          <w:color w:val="000000"/>
          <w:sz w:val="28"/>
          <w:szCs w:val="28"/>
        </w:rPr>
        <w:t>ми</w:t>
      </w:r>
      <w:r w:rsidRPr="00E15A0B">
        <w:rPr>
          <w:color w:val="000000"/>
          <w:sz w:val="28"/>
          <w:szCs w:val="28"/>
        </w:rPr>
        <w:t xml:space="preserve"> ресурс</w:t>
      </w:r>
      <w:r>
        <w:rPr>
          <w:color w:val="000000"/>
          <w:sz w:val="28"/>
          <w:szCs w:val="28"/>
        </w:rPr>
        <w:t>ами</w:t>
      </w:r>
      <w:r w:rsidRPr="00E15A0B">
        <w:rPr>
          <w:color w:val="000000"/>
          <w:sz w:val="28"/>
          <w:szCs w:val="28"/>
        </w:rPr>
        <w:t>.</w:t>
      </w:r>
      <w:r>
        <w:rPr>
          <w:color w:val="000000"/>
          <w:sz w:val="28"/>
          <w:szCs w:val="28"/>
        </w:rPr>
        <w:t xml:space="preserve"> </w:t>
      </w:r>
      <w:r w:rsidRPr="00E15A0B">
        <w:rPr>
          <w:color w:val="000000"/>
          <w:sz w:val="28"/>
          <w:szCs w:val="28"/>
        </w:rPr>
        <w:t>Здесь предусматривается: перемена состава и качества материала; изменение продуктивности месторождений, объемов предварительных работ при добыче, методов добычи природного сырья; модифицирование иных естественных условий. Эти факторы от</w:t>
      </w:r>
      <w:r>
        <w:rPr>
          <w:color w:val="000000"/>
          <w:sz w:val="28"/>
          <w:szCs w:val="28"/>
        </w:rPr>
        <w:t xml:space="preserve">ображают воздействие природных </w:t>
      </w:r>
      <w:r w:rsidRPr="00E15A0B">
        <w:rPr>
          <w:color w:val="000000"/>
          <w:sz w:val="28"/>
          <w:szCs w:val="28"/>
        </w:rPr>
        <w:t>обстоятельств на величину переменных трат.</w:t>
      </w:r>
    </w:p>
    <w:p w:rsidR="00E15A0B" w:rsidRDefault="00E15A0B" w:rsidP="00701C44">
      <w:pPr>
        <w:pStyle w:val="a4"/>
        <w:spacing w:line="360" w:lineRule="auto"/>
        <w:ind w:firstLine="737"/>
        <w:contextualSpacing/>
        <w:jc w:val="both"/>
        <w:rPr>
          <w:color w:val="000000"/>
          <w:sz w:val="28"/>
          <w:szCs w:val="28"/>
        </w:rPr>
      </w:pPr>
      <w:r w:rsidRPr="00E15A0B">
        <w:rPr>
          <w:color w:val="000000"/>
          <w:sz w:val="28"/>
          <w:szCs w:val="28"/>
        </w:rPr>
        <w:t>5</w:t>
      </w:r>
      <w:r>
        <w:rPr>
          <w:color w:val="000000"/>
          <w:sz w:val="28"/>
          <w:szCs w:val="28"/>
        </w:rPr>
        <w:t>.</w:t>
      </w:r>
      <w:r w:rsidRPr="00E15A0B">
        <w:rPr>
          <w:color w:val="000000"/>
          <w:sz w:val="28"/>
          <w:szCs w:val="28"/>
        </w:rPr>
        <w:t xml:space="preserve"> Отраслевые и прочие факторы.</w:t>
      </w:r>
      <w:r>
        <w:rPr>
          <w:color w:val="000000"/>
          <w:sz w:val="28"/>
          <w:szCs w:val="28"/>
        </w:rPr>
        <w:t xml:space="preserve"> </w:t>
      </w:r>
      <w:r w:rsidRPr="00E15A0B">
        <w:rPr>
          <w:color w:val="000000"/>
          <w:sz w:val="28"/>
          <w:szCs w:val="28"/>
        </w:rPr>
        <w:t>К ним принадлежат: введение и осваивание новейших цехов, производственных единиц и производств, организация и осваивание производства в функционирующих объединениях и на предприятиях; другие факторы. Следует рассмотреть запасы уменьшения себестоимости в следствии ликвидации устарелых и ввода новейших цехов и производств в наиболее значительной технической базе, с наилучшими финансовыми признаками</w:t>
      </w:r>
      <w:r w:rsidR="000B3AE2">
        <w:rPr>
          <w:color w:val="000000"/>
          <w:sz w:val="28"/>
          <w:szCs w:val="28"/>
        </w:rPr>
        <w:t xml:space="preserve">, формула </w:t>
      </w:r>
      <w:r>
        <w:rPr>
          <w:color w:val="000000"/>
          <w:sz w:val="28"/>
          <w:szCs w:val="28"/>
        </w:rPr>
        <w:t>(3)</w:t>
      </w:r>
      <w:r w:rsidR="000B3AE2">
        <w:rPr>
          <w:color w:val="000000"/>
          <w:sz w:val="28"/>
          <w:szCs w:val="28"/>
        </w:rPr>
        <w:t>:</w:t>
      </w:r>
      <w:r w:rsidR="00DB171C">
        <w:rPr>
          <w:color w:val="000000"/>
          <w:sz w:val="28"/>
          <w:szCs w:val="28"/>
        </w:rPr>
        <w:t xml:space="preserve"> </w:t>
      </w:r>
    </w:p>
    <w:p w:rsidR="00DB171C" w:rsidRDefault="00DB171C" w:rsidP="00701C44">
      <w:pPr>
        <w:pStyle w:val="a4"/>
        <w:spacing w:line="360" w:lineRule="auto"/>
        <w:ind w:firstLine="737"/>
        <w:contextualSpacing/>
        <w:jc w:val="both"/>
        <w:rPr>
          <w:color w:val="000000"/>
          <w:sz w:val="28"/>
          <w:szCs w:val="28"/>
        </w:rPr>
      </w:pPr>
    </w:p>
    <w:p w:rsidR="00DB171C" w:rsidRDefault="00DB171C" w:rsidP="00DB171C">
      <w:pPr>
        <w:pStyle w:val="a4"/>
        <w:spacing w:line="360" w:lineRule="auto"/>
        <w:ind w:firstLine="737"/>
        <w:contextualSpacing/>
        <w:jc w:val="center"/>
        <w:rPr>
          <w:color w:val="000000"/>
          <w:sz w:val="28"/>
          <w:szCs w:val="28"/>
        </w:rPr>
      </w:pPr>
      <w:r>
        <w:rPr>
          <w:color w:val="000000"/>
          <w:sz w:val="28"/>
          <w:szCs w:val="28"/>
        </w:rPr>
        <w:t xml:space="preserve">                                       </w:t>
      </w:r>
      <m:oMath>
        <m:r>
          <w:rPr>
            <w:rFonts w:ascii="Cambria Math" w:hAnsi="Cambria Math"/>
            <w:color w:val="000000"/>
            <w:sz w:val="28"/>
            <w:szCs w:val="28"/>
          </w:rPr>
          <m:t>Эп=(</m:t>
        </m:r>
        <m:f>
          <m:fPr>
            <m:ctrlPr>
              <w:rPr>
                <w:rFonts w:ascii="Cambria Math" w:hAnsi="Cambria Math"/>
                <w:i/>
                <w:color w:val="000000"/>
                <w:sz w:val="28"/>
                <w:szCs w:val="28"/>
              </w:rPr>
            </m:ctrlPr>
          </m:fPr>
          <m:num>
            <m:r>
              <w:rPr>
                <w:rFonts w:ascii="Cambria Math" w:hAnsi="Cambria Math"/>
                <w:color w:val="000000"/>
                <w:sz w:val="28"/>
                <w:szCs w:val="28"/>
              </w:rPr>
              <m:t>С1</m:t>
            </m:r>
          </m:num>
          <m:den>
            <m:r>
              <w:rPr>
                <w:rFonts w:ascii="Cambria Math" w:hAnsi="Cambria Math"/>
                <w:color w:val="000000"/>
                <w:sz w:val="28"/>
                <w:szCs w:val="28"/>
              </w:rPr>
              <m:t>Д1</m:t>
            </m:r>
          </m:den>
        </m:f>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С0</m:t>
            </m:r>
          </m:num>
          <m:den>
            <m:r>
              <w:rPr>
                <w:rFonts w:ascii="Cambria Math" w:hAnsi="Cambria Math"/>
                <w:color w:val="000000"/>
                <w:sz w:val="28"/>
                <w:szCs w:val="28"/>
              </w:rPr>
              <m:t>Д0</m:t>
            </m:r>
          </m:den>
        </m:f>
        <m:r>
          <w:rPr>
            <w:rFonts w:ascii="Cambria Math" w:hAnsi="Cambria Math"/>
            <w:color w:val="000000"/>
            <w:sz w:val="28"/>
            <w:szCs w:val="28"/>
          </w:rPr>
          <m:t>)*Д1</m:t>
        </m:r>
      </m:oMath>
      <w:r>
        <w:rPr>
          <w:color w:val="000000"/>
          <w:sz w:val="28"/>
          <w:szCs w:val="28"/>
        </w:rPr>
        <w:t xml:space="preserve">                                              (3)</w:t>
      </w:r>
    </w:p>
    <w:p w:rsidR="00A22FF3" w:rsidRDefault="00A22FF3" w:rsidP="00A22FF3">
      <w:pPr>
        <w:pStyle w:val="a4"/>
        <w:spacing w:line="360" w:lineRule="auto"/>
        <w:contextualSpacing/>
        <w:jc w:val="center"/>
      </w:pPr>
    </w:p>
    <w:p w:rsidR="00E15A0B" w:rsidRPr="00E15A0B" w:rsidRDefault="00AB3F3B" w:rsidP="00DB7014">
      <w:pPr>
        <w:pStyle w:val="a4"/>
        <w:spacing w:line="360" w:lineRule="auto"/>
        <w:ind w:firstLine="709"/>
        <w:contextualSpacing/>
        <w:jc w:val="both"/>
        <w:rPr>
          <w:color w:val="000000"/>
          <w:sz w:val="28"/>
          <w:szCs w:val="28"/>
        </w:rPr>
      </w:pPr>
      <w:r>
        <w:rPr>
          <w:color w:val="000000"/>
          <w:sz w:val="28"/>
          <w:szCs w:val="28"/>
        </w:rPr>
        <w:t xml:space="preserve">где Эп </w:t>
      </w:r>
      <w:r>
        <w:rPr>
          <w:sz w:val="28"/>
          <w:szCs w:val="28"/>
        </w:rPr>
        <w:t>–</w:t>
      </w:r>
      <w:r w:rsidR="00E15A0B" w:rsidRPr="00E15A0B">
        <w:rPr>
          <w:color w:val="000000"/>
          <w:sz w:val="28"/>
          <w:szCs w:val="28"/>
        </w:rPr>
        <w:t xml:space="preserve"> изменение затрат на подготовку и освоение производства, тыс. р.;</w:t>
      </w:r>
    </w:p>
    <w:p w:rsidR="00E874B7" w:rsidRDefault="00AB3F3B" w:rsidP="00DB7014">
      <w:pPr>
        <w:pStyle w:val="a4"/>
        <w:spacing w:before="300" w:after="300" w:line="360" w:lineRule="auto"/>
        <w:ind w:firstLine="1134"/>
        <w:contextualSpacing/>
        <w:jc w:val="both"/>
        <w:rPr>
          <w:color w:val="000000"/>
          <w:sz w:val="28"/>
          <w:szCs w:val="28"/>
        </w:rPr>
      </w:pPr>
      <w:r>
        <w:rPr>
          <w:color w:val="000000"/>
          <w:sz w:val="28"/>
          <w:szCs w:val="28"/>
        </w:rPr>
        <w:t xml:space="preserve">С0, С1 </w:t>
      </w:r>
      <w:r>
        <w:rPr>
          <w:sz w:val="28"/>
          <w:szCs w:val="28"/>
        </w:rPr>
        <w:t xml:space="preserve">– </w:t>
      </w:r>
      <w:r w:rsidR="00E15A0B" w:rsidRPr="00E15A0B">
        <w:rPr>
          <w:color w:val="000000"/>
          <w:sz w:val="28"/>
          <w:szCs w:val="28"/>
        </w:rPr>
        <w:t>суммы затрат базисного и отчетного года, тыс. р.</w:t>
      </w:r>
      <w:r w:rsidR="00E15A0B">
        <w:rPr>
          <w:color w:val="000000"/>
          <w:sz w:val="28"/>
          <w:szCs w:val="28"/>
        </w:rPr>
        <w:t>;</w:t>
      </w:r>
    </w:p>
    <w:p w:rsidR="00E15A0B" w:rsidRDefault="00AB3F3B" w:rsidP="00DB7014">
      <w:pPr>
        <w:pStyle w:val="a4"/>
        <w:spacing w:before="300" w:after="300" w:line="360" w:lineRule="auto"/>
        <w:ind w:firstLine="1134"/>
        <w:contextualSpacing/>
        <w:jc w:val="both"/>
        <w:rPr>
          <w:color w:val="000000"/>
          <w:sz w:val="28"/>
          <w:szCs w:val="28"/>
        </w:rPr>
      </w:pPr>
      <w:r>
        <w:rPr>
          <w:color w:val="000000"/>
          <w:sz w:val="28"/>
          <w:szCs w:val="28"/>
        </w:rPr>
        <w:t xml:space="preserve">Д0, Д1 </w:t>
      </w:r>
      <w:r>
        <w:rPr>
          <w:sz w:val="28"/>
          <w:szCs w:val="28"/>
        </w:rPr>
        <w:t>–</w:t>
      </w:r>
      <w:r w:rsidR="00E15A0B" w:rsidRPr="00E15A0B">
        <w:rPr>
          <w:color w:val="000000"/>
          <w:sz w:val="28"/>
          <w:szCs w:val="28"/>
        </w:rPr>
        <w:t xml:space="preserve"> об</w:t>
      </w:r>
      <w:r w:rsidR="00DB7014">
        <w:rPr>
          <w:color w:val="000000"/>
          <w:sz w:val="28"/>
          <w:szCs w:val="28"/>
        </w:rPr>
        <w:t>ъем товарной продукции баз. и отчет.</w:t>
      </w:r>
      <w:r w:rsidR="00E15A0B" w:rsidRPr="00E15A0B">
        <w:rPr>
          <w:color w:val="000000"/>
          <w:sz w:val="28"/>
          <w:szCs w:val="28"/>
        </w:rPr>
        <w:t xml:space="preserve"> года, тыс. р.</w:t>
      </w:r>
    </w:p>
    <w:p w:rsidR="004A02F1" w:rsidRDefault="0077101C" w:rsidP="00DB7014">
      <w:pPr>
        <w:pStyle w:val="a4"/>
        <w:spacing w:line="360" w:lineRule="auto"/>
        <w:ind w:firstLine="737"/>
        <w:contextualSpacing/>
        <w:jc w:val="both"/>
        <w:rPr>
          <w:color w:val="000000"/>
          <w:sz w:val="28"/>
          <w:szCs w:val="28"/>
        </w:rPr>
      </w:pPr>
      <w:r>
        <w:rPr>
          <w:color w:val="000000"/>
          <w:sz w:val="28"/>
          <w:szCs w:val="28"/>
        </w:rPr>
        <w:t xml:space="preserve"> </w:t>
      </w:r>
      <w:r w:rsidR="005E4797" w:rsidRPr="005E4797">
        <w:rPr>
          <w:color w:val="000000"/>
          <w:sz w:val="28"/>
          <w:szCs w:val="28"/>
        </w:rPr>
        <w:t>Мероприятия в области увеличени</w:t>
      </w:r>
      <w:r w:rsidR="005E4797">
        <w:rPr>
          <w:color w:val="000000"/>
          <w:sz w:val="28"/>
          <w:szCs w:val="28"/>
        </w:rPr>
        <w:t>я</w:t>
      </w:r>
      <w:r w:rsidR="005E4797" w:rsidRPr="005E4797">
        <w:rPr>
          <w:color w:val="000000"/>
          <w:sz w:val="28"/>
          <w:szCs w:val="28"/>
        </w:rPr>
        <w:t xml:space="preserve"> эффективности производства ориентированы на повышение прибыли, сокращение издержек, и, в свою очередность, рост</w:t>
      </w:r>
      <w:r w:rsidR="005E4797">
        <w:rPr>
          <w:color w:val="000000"/>
          <w:sz w:val="28"/>
          <w:szCs w:val="28"/>
        </w:rPr>
        <w:t>а</w:t>
      </w:r>
      <w:r w:rsidR="005E4797" w:rsidRPr="005E4797">
        <w:rPr>
          <w:color w:val="000000"/>
          <w:sz w:val="28"/>
          <w:szCs w:val="28"/>
        </w:rPr>
        <w:t xml:space="preserve"> степ</w:t>
      </w:r>
      <w:r w:rsidR="00DB7014">
        <w:rPr>
          <w:color w:val="000000"/>
          <w:sz w:val="28"/>
          <w:szCs w:val="28"/>
        </w:rPr>
        <w:t xml:space="preserve">ени рентабельности производства </w:t>
      </w:r>
      <w:r w:rsidR="004F675E">
        <w:rPr>
          <w:color w:val="000000"/>
          <w:sz w:val="28"/>
          <w:szCs w:val="28"/>
        </w:rPr>
        <w:sym w:font="Symbol" w:char="F05B"/>
      </w:r>
      <w:r w:rsidR="00963EB7">
        <w:rPr>
          <w:sz w:val="28"/>
          <w:szCs w:val="28"/>
        </w:rPr>
        <w:t>5</w:t>
      </w:r>
      <w:r w:rsidR="004F675E">
        <w:rPr>
          <w:color w:val="000000"/>
          <w:sz w:val="28"/>
          <w:szCs w:val="28"/>
        </w:rPr>
        <w:sym w:font="Symbol" w:char="F05D"/>
      </w:r>
      <w:r w:rsidR="00DB7014">
        <w:rPr>
          <w:color w:val="000000"/>
          <w:sz w:val="28"/>
          <w:szCs w:val="28"/>
        </w:rPr>
        <w:t>.</w:t>
      </w:r>
      <w:r w:rsidRPr="00D04CB2">
        <w:rPr>
          <w:color w:val="000000"/>
          <w:sz w:val="28"/>
          <w:szCs w:val="28"/>
        </w:rPr>
        <w:t xml:space="preserve"> </w:t>
      </w:r>
      <w:r w:rsidR="0082549D">
        <w:rPr>
          <w:color w:val="000000"/>
          <w:sz w:val="28"/>
          <w:szCs w:val="28"/>
        </w:rPr>
        <w:t xml:space="preserve">                                                    </w:t>
      </w:r>
      <w:r w:rsidR="005E4797" w:rsidRPr="005E4797">
        <w:rPr>
          <w:color w:val="000000"/>
          <w:sz w:val="28"/>
          <w:szCs w:val="28"/>
        </w:rPr>
        <w:t xml:space="preserve">Для материалоемких отраслей более свойственным считается экономия материальных ресурсов, для трудоемких – увеличение производительности </w:t>
      </w:r>
      <w:r w:rsidR="005E4797" w:rsidRPr="005E4797">
        <w:rPr>
          <w:color w:val="000000"/>
          <w:sz w:val="28"/>
          <w:szCs w:val="28"/>
        </w:rPr>
        <w:lastRenderedPageBreak/>
        <w:t>труда, для фондо</w:t>
      </w:r>
      <w:r w:rsidR="004F675E">
        <w:rPr>
          <w:color w:val="000000"/>
          <w:sz w:val="28"/>
          <w:szCs w:val="28"/>
        </w:rPr>
        <w:t>ё</w:t>
      </w:r>
      <w:r w:rsidR="005E4797" w:rsidRPr="005E4797">
        <w:rPr>
          <w:color w:val="000000"/>
          <w:sz w:val="28"/>
          <w:szCs w:val="28"/>
        </w:rPr>
        <w:t xml:space="preserve">мких – усовершенствование применения ключевых производственных фондов, для энергоемких – сбережение горючего и энергии. </w:t>
      </w:r>
      <w:r w:rsidR="00F04861">
        <w:rPr>
          <w:color w:val="000000"/>
          <w:sz w:val="28"/>
          <w:szCs w:val="28"/>
        </w:rPr>
        <w:t>Значит</w:t>
      </w:r>
      <w:r w:rsidR="005E4797" w:rsidRPr="005E4797">
        <w:rPr>
          <w:color w:val="000000"/>
          <w:sz w:val="28"/>
          <w:szCs w:val="28"/>
        </w:rPr>
        <w:t>, чем больше фондоотдача, материалоотдача, зарплатоотдача, эффективность труда, уровень применения производственной силы и ниже фондо</w:t>
      </w:r>
      <w:r w:rsidR="004F675E">
        <w:rPr>
          <w:color w:val="000000"/>
          <w:sz w:val="28"/>
          <w:szCs w:val="28"/>
        </w:rPr>
        <w:t>ё</w:t>
      </w:r>
      <w:r w:rsidR="005E4797" w:rsidRPr="005E4797">
        <w:rPr>
          <w:color w:val="000000"/>
          <w:sz w:val="28"/>
          <w:szCs w:val="28"/>
        </w:rPr>
        <w:t>мкость, материалоемкость, зарплато</w:t>
      </w:r>
      <w:r w:rsidR="004F675E">
        <w:rPr>
          <w:color w:val="000000"/>
          <w:sz w:val="28"/>
          <w:szCs w:val="28"/>
        </w:rPr>
        <w:t>ё</w:t>
      </w:r>
      <w:r w:rsidR="005E4797" w:rsidRPr="005E4797">
        <w:rPr>
          <w:color w:val="000000"/>
          <w:sz w:val="28"/>
          <w:szCs w:val="28"/>
        </w:rPr>
        <w:t>мкость производства продукции, тем эффективнее деятельность предприятия</w:t>
      </w:r>
      <w:r w:rsidR="005E4797">
        <w:rPr>
          <w:color w:val="000000"/>
          <w:sz w:val="28"/>
          <w:szCs w:val="28"/>
        </w:rPr>
        <w:t>.</w:t>
      </w:r>
      <w:r w:rsidRPr="00D04CB2">
        <w:rPr>
          <w:color w:val="000000"/>
          <w:sz w:val="28"/>
          <w:szCs w:val="28"/>
        </w:rPr>
        <w:t xml:space="preserve"> </w:t>
      </w:r>
    </w:p>
    <w:p w:rsidR="00C73C7F" w:rsidRDefault="00597464" w:rsidP="00701C44">
      <w:pPr>
        <w:pStyle w:val="a4"/>
        <w:spacing w:line="360" w:lineRule="auto"/>
        <w:ind w:firstLine="737"/>
        <w:contextualSpacing/>
        <w:jc w:val="both"/>
        <w:rPr>
          <w:color w:val="000000"/>
          <w:sz w:val="28"/>
          <w:szCs w:val="28"/>
        </w:rPr>
        <w:sectPr w:rsidR="00C73C7F" w:rsidSect="00440929">
          <w:footerReference w:type="default" r:id="rId8"/>
          <w:pgSz w:w="11906" w:h="16838" w:code="9"/>
          <w:pgMar w:top="1134" w:right="567" w:bottom="1134" w:left="1701" w:header="709" w:footer="836" w:gutter="0"/>
          <w:pgNumType w:start="1"/>
          <w:cols w:space="708"/>
          <w:titlePg/>
          <w:docGrid w:linePitch="360"/>
        </w:sectPr>
      </w:pPr>
      <w:r w:rsidRPr="00597464">
        <w:rPr>
          <w:color w:val="000000"/>
          <w:sz w:val="28"/>
          <w:szCs w:val="28"/>
        </w:rPr>
        <w:t xml:space="preserve">Таким образом, </w:t>
      </w:r>
      <w:r w:rsidR="004A02F1">
        <w:rPr>
          <w:color w:val="000000"/>
          <w:sz w:val="28"/>
          <w:szCs w:val="28"/>
        </w:rPr>
        <w:t xml:space="preserve">по нашему мнению, </w:t>
      </w:r>
      <w:r w:rsidRPr="00597464">
        <w:rPr>
          <w:color w:val="000000"/>
          <w:sz w:val="28"/>
          <w:szCs w:val="28"/>
        </w:rPr>
        <w:t>сравнение издержек и результатов хозяйственной деятельности – суть экономики, так к</w:t>
      </w:r>
      <w:r>
        <w:rPr>
          <w:color w:val="000000"/>
          <w:sz w:val="28"/>
          <w:szCs w:val="28"/>
        </w:rPr>
        <w:t>ак результативность деятельности</w:t>
      </w:r>
      <w:r w:rsidRPr="00597464">
        <w:rPr>
          <w:color w:val="000000"/>
          <w:sz w:val="28"/>
          <w:szCs w:val="28"/>
        </w:rPr>
        <w:t xml:space="preserve"> предприятия возможно оценить по достоинству только лишь посредством соизмерения затрат и результатов. Нежели больше</w:t>
      </w:r>
      <w:r>
        <w:rPr>
          <w:color w:val="000000"/>
          <w:sz w:val="28"/>
          <w:szCs w:val="28"/>
        </w:rPr>
        <w:t xml:space="preserve"> </w:t>
      </w:r>
      <w:r w:rsidR="00E17D85">
        <w:rPr>
          <w:color w:val="000000"/>
          <w:sz w:val="28"/>
          <w:szCs w:val="28"/>
        </w:rPr>
        <w:t>эффект и меньше</w:t>
      </w:r>
      <w:r w:rsidRPr="00597464">
        <w:rPr>
          <w:color w:val="000000"/>
          <w:sz w:val="28"/>
          <w:szCs w:val="28"/>
        </w:rPr>
        <w:t xml:space="preserve"> расходы, тем выше экономическая эффективность производства, и наоборот.</w:t>
      </w:r>
      <w:r>
        <w:rPr>
          <w:color w:val="000000"/>
          <w:sz w:val="28"/>
          <w:szCs w:val="28"/>
        </w:rPr>
        <w:t xml:space="preserve"> </w:t>
      </w:r>
      <w:r w:rsidRPr="00597464">
        <w:rPr>
          <w:color w:val="000000"/>
          <w:sz w:val="28"/>
          <w:szCs w:val="28"/>
        </w:rPr>
        <w:t>В нынешних обстоятельствах рыночных взаимоотношений, где любое предприятие старается максимизировать собственную выручк</w:t>
      </w:r>
      <w:r>
        <w:rPr>
          <w:color w:val="000000"/>
          <w:sz w:val="28"/>
          <w:szCs w:val="28"/>
        </w:rPr>
        <w:t>у</w:t>
      </w:r>
      <w:r w:rsidRPr="00597464">
        <w:rPr>
          <w:color w:val="000000"/>
          <w:sz w:val="28"/>
          <w:szCs w:val="28"/>
        </w:rPr>
        <w:t>, следует уделить интерес подробному рассмотрению последствий производственно-хозяйственной деятельности предприятия, раскрытию и мобилизацию абсолютно всех существующих запасов, а кроме того установлению факторов увеличения производительности производства с учетом особенности работы фирмы. Следует кроме того осознавать, то что перечисленные</w:t>
      </w:r>
      <w:r>
        <w:rPr>
          <w:color w:val="000000"/>
          <w:sz w:val="28"/>
          <w:szCs w:val="28"/>
        </w:rPr>
        <w:t xml:space="preserve"> </w:t>
      </w:r>
      <w:r w:rsidRPr="00597464">
        <w:rPr>
          <w:color w:val="000000"/>
          <w:sz w:val="28"/>
          <w:szCs w:val="28"/>
        </w:rPr>
        <w:t xml:space="preserve">мероприятия обязаны прокладываться совокупно с целью достижения лучшего </w:t>
      </w:r>
      <w:r>
        <w:rPr>
          <w:color w:val="000000"/>
          <w:sz w:val="28"/>
          <w:szCs w:val="28"/>
        </w:rPr>
        <w:t>результата</w:t>
      </w:r>
      <w:r w:rsidRPr="00597464">
        <w:rPr>
          <w:color w:val="000000"/>
          <w:sz w:val="28"/>
          <w:szCs w:val="28"/>
        </w:rPr>
        <w:t>.</w:t>
      </w:r>
      <w:r w:rsidR="0077101C">
        <w:rPr>
          <w:color w:val="000000"/>
          <w:sz w:val="28"/>
          <w:szCs w:val="28"/>
        </w:rPr>
        <w:t xml:space="preserve"> </w:t>
      </w:r>
    </w:p>
    <w:p w:rsidR="00D04CB2" w:rsidRDefault="005B7ABF" w:rsidP="00951D80">
      <w:pPr>
        <w:pStyle w:val="3"/>
        <w:spacing w:line="360" w:lineRule="auto"/>
        <w:ind w:firstLine="851"/>
        <w:rPr>
          <w:rFonts w:ascii="Times New Roman" w:hAnsi="Times New Roman" w:cs="Times New Roman"/>
          <w:bCs/>
          <w:color w:val="auto"/>
          <w:sz w:val="28"/>
          <w:szCs w:val="28"/>
        </w:rPr>
      </w:pPr>
      <w:bookmarkStart w:id="5" w:name="_Toc515921281"/>
      <w:r w:rsidRPr="00167AB3">
        <w:rPr>
          <w:rFonts w:ascii="Times New Roman" w:hAnsi="Times New Roman" w:cs="Times New Roman"/>
          <w:color w:val="auto"/>
          <w:sz w:val="28"/>
          <w:szCs w:val="28"/>
        </w:rPr>
        <w:lastRenderedPageBreak/>
        <w:t xml:space="preserve">2 Факторный анализ и оценка эффективности производства на примере ОАО </w:t>
      </w:r>
      <w:r w:rsidRPr="00167AB3">
        <w:rPr>
          <w:rFonts w:ascii="Times New Roman" w:hAnsi="Times New Roman" w:cs="Times New Roman"/>
          <w:bCs/>
          <w:color w:val="auto"/>
          <w:sz w:val="28"/>
          <w:szCs w:val="28"/>
        </w:rPr>
        <w:t>«Управляющая компания камаглавстрой»</w:t>
      </w:r>
      <w:bookmarkEnd w:id="5"/>
    </w:p>
    <w:p w:rsidR="00951D80" w:rsidRPr="00951D80" w:rsidRDefault="00951D80" w:rsidP="00951D80"/>
    <w:p w:rsidR="00D04CB2" w:rsidRDefault="00D04CB2" w:rsidP="00951D80">
      <w:pPr>
        <w:pStyle w:val="3"/>
        <w:spacing w:line="360" w:lineRule="auto"/>
        <w:ind w:firstLine="851"/>
        <w:rPr>
          <w:rFonts w:ascii="Times New Roman" w:hAnsi="Times New Roman" w:cs="Times New Roman"/>
          <w:color w:val="auto"/>
          <w:sz w:val="28"/>
          <w:szCs w:val="28"/>
        </w:rPr>
      </w:pPr>
      <w:bookmarkStart w:id="6" w:name="_Toc515921282"/>
      <w:r w:rsidRPr="00167AB3">
        <w:rPr>
          <w:rFonts w:ascii="Times New Roman" w:hAnsi="Times New Roman" w:cs="Times New Roman"/>
          <w:color w:val="auto"/>
          <w:sz w:val="28"/>
          <w:szCs w:val="28"/>
        </w:rPr>
        <w:t xml:space="preserve">2.1 </w:t>
      </w:r>
      <w:r w:rsidR="00C85B4C" w:rsidRPr="00167AB3">
        <w:rPr>
          <w:rFonts w:ascii="Times New Roman" w:hAnsi="Times New Roman" w:cs="Times New Roman"/>
          <w:color w:val="auto"/>
          <w:sz w:val="28"/>
          <w:szCs w:val="28"/>
        </w:rPr>
        <w:t>Характеристика микро- и макросреды предприятия</w:t>
      </w:r>
      <w:bookmarkEnd w:id="6"/>
    </w:p>
    <w:p w:rsidR="00951D80" w:rsidRPr="00951D80" w:rsidRDefault="00951D80" w:rsidP="00951D80"/>
    <w:p w:rsidR="00FE425F" w:rsidRDefault="00FE425F" w:rsidP="000B3AE2">
      <w:pPr>
        <w:spacing w:line="360" w:lineRule="auto"/>
        <w:ind w:right="-1" w:firstLine="737"/>
        <w:contextualSpacing/>
        <w:jc w:val="both"/>
        <w:rPr>
          <w:rFonts w:ascii="Times New Roman" w:hAnsi="Times New Roman" w:cs="Times New Roman"/>
          <w:sz w:val="28"/>
          <w:szCs w:val="28"/>
        </w:rPr>
      </w:pPr>
      <w:r w:rsidRPr="00FE425F">
        <w:rPr>
          <w:rFonts w:ascii="Times New Roman" w:hAnsi="Times New Roman" w:cs="Times New Roman"/>
          <w:sz w:val="28"/>
          <w:szCs w:val="28"/>
        </w:rPr>
        <w:t>Внешнюю сферу предприятия определяют такие условия и силы, которые оказывают большое влияние на возможность организации определять и удерживать успешное сотрудничество с покупателями. Данные факторы и силы никак не подвластны непосредственному управлению со ст</w:t>
      </w:r>
      <w:r w:rsidR="00AB3F3B">
        <w:rPr>
          <w:rFonts w:ascii="Times New Roman" w:hAnsi="Times New Roman" w:cs="Times New Roman"/>
          <w:sz w:val="28"/>
          <w:szCs w:val="28"/>
        </w:rPr>
        <w:t>ороны компании. Различают микро</w:t>
      </w:r>
      <w:r w:rsidRPr="00FE425F">
        <w:rPr>
          <w:rFonts w:ascii="Times New Roman" w:hAnsi="Times New Roman" w:cs="Times New Roman"/>
          <w:sz w:val="28"/>
          <w:szCs w:val="28"/>
        </w:rPr>
        <w:t xml:space="preserve"> и макровнешнюю среду предприятия. Микровнешняя среда (сфера непосредственного влияния) содержит в собственной структуре комплекс субъектов и факторов, напрямую действующих на возможность компании обслуживать собственных покупателей. Под макровнешней средой (сферой косвенного воздействия) подразумевается комплекс больших социальных и природных условий, какие влияют на все без исключения субъекты микровнешней среды прямым способом и, включают в свой состав: политические, общественно-экономические, правовые, научно-технические,</w:t>
      </w:r>
      <w:r w:rsidR="00DB7014">
        <w:rPr>
          <w:rFonts w:ascii="Times New Roman" w:hAnsi="Times New Roman" w:cs="Times New Roman"/>
          <w:sz w:val="28"/>
          <w:szCs w:val="28"/>
        </w:rPr>
        <w:t xml:space="preserve"> культурные и природные факторы </w:t>
      </w:r>
      <w:r w:rsidR="00D44872">
        <w:rPr>
          <w:rFonts w:ascii="Times New Roman" w:hAnsi="Times New Roman" w:cs="Times New Roman"/>
          <w:sz w:val="28"/>
          <w:szCs w:val="28"/>
        </w:rPr>
        <w:sym w:font="Symbol" w:char="F05B"/>
      </w:r>
      <w:r w:rsidR="00D44872">
        <w:rPr>
          <w:rFonts w:ascii="Times New Roman" w:hAnsi="Times New Roman" w:cs="Times New Roman"/>
          <w:sz w:val="28"/>
          <w:szCs w:val="28"/>
        </w:rPr>
        <w:t>6</w:t>
      </w:r>
      <w:r w:rsidR="00D44872">
        <w:rPr>
          <w:rFonts w:ascii="Times New Roman" w:hAnsi="Times New Roman" w:cs="Times New Roman"/>
          <w:sz w:val="28"/>
          <w:szCs w:val="28"/>
        </w:rPr>
        <w:sym w:font="Symbol" w:char="F05D"/>
      </w:r>
      <w:r w:rsidR="00DB7014">
        <w:rPr>
          <w:rFonts w:ascii="Times New Roman" w:hAnsi="Times New Roman" w:cs="Times New Roman"/>
          <w:sz w:val="28"/>
          <w:szCs w:val="28"/>
        </w:rPr>
        <w:t>.</w:t>
      </w:r>
    </w:p>
    <w:p w:rsidR="00E10594" w:rsidRPr="00E10594" w:rsidRDefault="005938C0" w:rsidP="000B3AE2">
      <w:pPr>
        <w:tabs>
          <w:tab w:val="left" w:pos="113"/>
          <w:tab w:val="left" w:pos="284"/>
          <w:tab w:val="left" w:pos="567"/>
        </w:tabs>
        <w:spacing w:line="360" w:lineRule="auto"/>
        <w:ind w:firstLine="737"/>
        <w:contextualSpacing/>
        <w:jc w:val="both"/>
        <w:rPr>
          <w:rFonts w:ascii="Times New Roman" w:hAnsi="Times New Roman" w:cs="Times New Roman"/>
          <w:sz w:val="28"/>
          <w:szCs w:val="28"/>
        </w:rPr>
      </w:pPr>
      <w:r>
        <w:rPr>
          <w:rFonts w:ascii="Times New Roman" w:hAnsi="Times New Roman" w:cs="Times New Roman"/>
          <w:sz w:val="28"/>
          <w:szCs w:val="28"/>
        </w:rPr>
        <w:t>Открытое</w:t>
      </w:r>
      <w:r w:rsidR="0047177E">
        <w:rPr>
          <w:rFonts w:ascii="Times New Roman" w:hAnsi="Times New Roman" w:cs="Times New Roman"/>
          <w:sz w:val="28"/>
          <w:szCs w:val="28"/>
        </w:rPr>
        <w:t xml:space="preserve"> акционерное общество </w:t>
      </w:r>
      <w:r w:rsidR="0047177E" w:rsidRPr="0047177E">
        <w:rPr>
          <w:rFonts w:ascii="Times New Roman" w:hAnsi="Times New Roman" w:cs="Times New Roman"/>
          <w:sz w:val="28"/>
          <w:szCs w:val="28"/>
        </w:rPr>
        <w:t>«УК КГС»</w:t>
      </w:r>
      <w:r w:rsidR="00037D0D" w:rsidRPr="00037D0D">
        <w:rPr>
          <w:rFonts w:ascii="Times New Roman" w:hAnsi="Times New Roman" w:cs="Times New Roman"/>
          <w:sz w:val="28"/>
          <w:szCs w:val="28"/>
        </w:rPr>
        <w:t xml:space="preserve"> было </w:t>
      </w:r>
      <w:r w:rsidR="00037D0D">
        <w:rPr>
          <w:rFonts w:ascii="Times New Roman" w:hAnsi="Times New Roman" w:cs="Times New Roman"/>
          <w:sz w:val="28"/>
          <w:szCs w:val="28"/>
        </w:rPr>
        <w:t>основано</w:t>
      </w:r>
      <w:r w:rsidR="00037D0D" w:rsidRPr="00037D0D">
        <w:rPr>
          <w:rFonts w:ascii="Times New Roman" w:hAnsi="Times New Roman" w:cs="Times New Roman"/>
          <w:sz w:val="28"/>
          <w:szCs w:val="28"/>
        </w:rPr>
        <w:t xml:space="preserve"> в соответствии с Гражданским кодексом РФ, частью 1, принятым Государственной Думой 2</w:t>
      </w:r>
      <w:r w:rsidR="00B10FD6">
        <w:rPr>
          <w:rFonts w:ascii="Times New Roman" w:hAnsi="Times New Roman" w:cs="Times New Roman"/>
          <w:sz w:val="28"/>
          <w:szCs w:val="28"/>
        </w:rPr>
        <w:t>3</w:t>
      </w:r>
      <w:r w:rsidR="00037D0D" w:rsidRPr="00037D0D">
        <w:rPr>
          <w:rFonts w:ascii="Times New Roman" w:hAnsi="Times New Roman" w:cs="Times New Roman"/>
          <w:sz w:val="28"/>
          <w:szCs w:val="28"/>
        </w:rPr>
        <w:t xml:space="preserve"> </w:t>
      </w:r>
      <w:r w:rsidR="00B10FD6">
        <w:rPr>
          <w:rFonts w:ascii="Times New Roman" w:hAnsi="Times New Roman" w:cs="Times New Roman"/>
          <w:sz w:val="28"/>
          <w:szCs w:val="28"/>
        </w:rPr>
        <w:t>августа</w:t>
      </w:r>
      <w:r w:rsidR="00037D0D" w:rsidRPr="00037D0D">
        <w:rPr>
          <w:rFonts w:ascii="Times New Roman" w:hAnsi="Times New Roman" w:cs="Times New Roman"/>
          <w:sz w:val="28"/>
          <w:szCs w:val="28"/>
        </w:rPr>
        <w:t xml:space="preserve"> </w:t>
      </w:r>
      <w:r w:rsidR="00AA324D">
        <w:rPr>
          <w:rFonts w:ascii="Times New Roman" w:hAnsi="Times New Roman" w:cs="Times New Roman"/>
          <w:sz w:val="28"/>
          <w:szCs w:val="28"/>
        </w:rPr>
        <w:t>19</w:t>
      </w:r>
      <w:r w:rsidR="00E10594">
        <w:rPr>
          <w:rFonts w:ascii="Times New Roman" w:hAnsi="Times New Roman" w:cs="Times New Roman"/>
          <w:sz w:val="28"/>
          <w:szCs w:val="28"/>
        </w:rPr>
        <w:t>63</w:t>
      </w:r>
      <w:r w:rsidR="00037D0D" w:rsidRPr="00037D0D">
        <w:rPr>
          <w:rFonts w:ascii="Times New Roman" w:hAnsi="Times New Roman" w:cs="Times New Roman"/>
          <w:sz w:val="28"/>
          <w:szCs w:val="28"/>
        </w:rPr>
        <w:t>г., Федеральн</w:t>
      </w:r>
      <w:r w:rsidR="00AA324D">
        <w:rPr>
          <w:rFonts w:ascii="Times New Roman" w:hAnsi="Times New Roman" w:cs="Times New Roman"/>
          <w:sz w:val="28"/>
          <w:szCs w:val="28"/>
        </w:rPr>
        <w:t xml:space="preserve">ым законом Российской Федерации, </w:t>
      </w:r>
      <w:r w:rsidR="00037D0D" w:rsidRPr="00037D0D">
        <w:rPr>
          <w:rFonts w:ascii="Times New Roman" w:hAnsi="Times New Roman" w:cs="Times New Roman"/>
          <w:sz w:val="28"/>
          <w:szCs w:val="28"/>
        </w:rPr>
        <w:t>именуемым далее Федеральный Закон и действующим законодательством Российской Федерации.</w:t>
      </w:r>
      <w:r w:rsidR="00F4121B">
        <w:rPr>
          <w:rFonts w:ascii="Times New Roman" w:hAnsi="Times New Roman" w:cs="Times New Roman"/>
          <w:sz w:val="28"/>
          <w:szCs w:val="28"/>
        </w:rPr>
        <w:t xml:space="preserve"> </w:t>
      </w:r>
      <w:r>
        <w:rPr>
          <w:rFonts w:ascii="Times New Roman" w:hAnsi="Times New Roman" w:cs="Times New Roman"/>
          <w:sz w:val="28"/>
          <w:szCs w:val="28"/>
        </w:rPr>
        <w:t>О</w:t>
      </w:r>
      <w:r w:rsidR="00AA324D">
        <w:rPr>
          <w:rFonts w:ascii="Times New Roman" w:hAnsi="Times New Roman" w:cs="Times New Roman"/>
          <w:sz w:val="28"/>
          <w:szCs w:val="28"/>
        </w:rPr>
        <w:t>А</w:t>
      </w:r>
      <w:r w:rsidR="00E17D85">
        <w:rPr>
          <w:rFonts w:ascii="Times New Roman" w:hAnsi="Times New Roman" w:cs="Times New Roman"/>
          <w:sz w:val="28"/>
          <w:szCs w:val="28"/>
        </w:rPr>
        <w:t>О «</w:t>
      </w:r>
      <w:r w:rsidR="00AA324D" w:rsidRPr="00AA324D">
        <w:rPr>
          <w:rFonts w:ascii="Times New Roman" w:hAnsi="Times New Roman" w:cs="Times New Roman"/>
          <w:bCs/>
          <w:sz w:val="28"/>
          <w:szCs w:val="28"/>
        </w:rPr>
        <w:t>УК КГС</w:t>
      </w:r>
      <w:r w:rsidR="00E17D85">
        <w:rPr>
          <w:rFonts w:ascii="Times New Roman" w:hAnsi="Times New Roman" w:cs="Times New Roman"/>
          <w:sz w:val="28"/>
          <w:szCs w:val="28"/>
        </w:rPr>
        <w:t>»</w:t>
      </w:r>
      <w:r w:rsidR="00AA324D">
        <w:rPr>
          <w:rFonts w:ascii="Times New Roman" w:hAnsi="Times New Roman" w:cs="Times New Roman"/>
          <w:sz w:val="28"/>
          <w:szCs w:val="28"/>
        </w:rPr>
        <w:t xml:space="preserve"> </w:t>
      </w:r>
      <w:r w:rsidR="00AA324D" w:rsidRPr="00AA324D">
        <w:rPr>
          <w:rFonts w:ascii="Times New Roman" w:hAnsi="Times New Roman" w:cs="Times New Roman"/>
          <w:sz w:val="28"/>
          <w:szCs w:val="28"/>
        </w:rPr>
        <w:t>одна из крупнейших проектно-строительных компаний в Приволжском округе.</w:t>
      </w:r>
      <w:r w:rsidR="00037D0D" w:rsidRPr="00037D0D">
        <w:rPr>
          <w:rFonts w:ascii="Times New Roman" w:hAnsi="Times New Roman" w:cs="Times New Roman"/>
          <w:sz w:val="28"/>
          <w:szCs w:val="28"/>
        </w:rPr>
        <w:t xml:space="preserve"> </w:t>
      </w:r>
      <w:r w:rsidR="00AA324D" w:rsidRPr="00AA324D">
        <w:rPr>
          <w:rFonts w:ascii="Times New Roman" w:hAnsi="Times New Roman" w:cs="Times New Roman"/>
          <w:sz w:val="28"/>
          <w:szCs w:val="28"/>
        </w:rPr>
        <w:t>Основным направлением деятельности является строительство и реконструкция про</w:t>
      </w:r>
      <w:r w:rsidR="00AA324D">
        <w:rPr>
          <w:rFonts w:ascii="Times New Roman" w:hAnsi="Times New Roman" w:cs="Times New Roman"/>
          <w:sz w:val="28"/>
          <w:szCs w:val="28"/>
        </w:rPr>
        <w:t xml:space="preserve">мышленных зданий и сооружений, </w:t>
      </w:r>
      <w:r w:rsidR="00AA324D" w:rsidRPr="00AA324D">
        <w:rPr>
          <w:rFonts w:ascii="Times New Roman" w:hAnsi="Times New Roman" w:cs="Times New Roman"/>
          <w:sz w:val="28"/>
          <w:szCs w:val="28"/>
        </w:rPr>
        <w:t>строительство жилых домов и объ</w:t>
      </w:r>
      <w:r w:rsidR="00AA324D">
        <w:rPr>
          <w:rFonts w:ascii="Times New Roman" w:hAnsi="Times New Roman" w:cs="Times New Roman"/>
          <w:sz w:val="28"/>
          <w:szCs w:val="28"/>
        </w:rPr>
        <w:t>ектов городской инфраструктуры,</w:t>
      </w:r>
      <w:r w:rsidR="000B3AE2">
        <w:rPr>
          <w:rFonts w:ascii="Times New Roman" w:hAnsi="Times New Roman" w:cs="Times New Roman"/>
          <w:sz w:val="28"/>
          <w:szCs w:val="28"/>
        </w:rPr>
        <w:t xml:space="preserve"> </w:t>
      </w:r>
      <w:r w:rsidR="000B3AE2" w:rsidRPr="000B3AE2">
        <w:rPr>
          <w:rFonts w:ascii="Times New Roman" w:hAnsi="Times New Roman" w:cs="Times New Roman"/>
          <w:sz w:val="28"/>
          <w:szCs w:val="28"/>
        </w:rPr>
        <w:t>а также производство строительных</w:t>
      </w:r>
      <w:r w:rsidR="000B3AE2" w:rsidRPr="000B3AE2">
        <w:rPr>
          <w:rFonts w:ascii="Times New Roman" w:hAnsi="Times New Roman" w:cs="Times New Roman"/>
          <w:sz w:val="28"/>
          <w:szCs w:val="28"/>
        </w:rPr>
        <w:tab/>
        <w:t>материалов.</w:t>
      </w:r>
      <w:r w:rsidR="000B3AE2">
        <w:rPr>
          <w:rFonts w:ascii="Times New Roman" w:hAnsi="Times New Roman" w:cs="Times New Roman"/>
          <w:sz w:val="28"/>
          <w:szCs w:val="28"/>
        </w:rPr>
        <w:t xml:space="preserve"> </w:t>
      </w:r>
      <w:r w:rsidR="00AA324D" w:rsidRPr="00AA324D">
        <w:rPr>
          <w:rFonts w:ascii="Times New Roman" w:hAnsi="Times New Roman" w:cs="Times New Roman"/>
          <w:sz w:val="28"/>
          <w:szCs w:val="28"/>
        </w:rPr>
        <w:t>В состав компании входят подразделения по проектированию, строительству, монтажу инженерных сетей и технологического оборудования, управлению механизации и транспорта и др.</w:t>
      </w:r>
      <w:r w:rsidR="004A02F1">
        <w:rPr>
          <w:rFonts w:ascii="Times New Roman" w:hAnsi="Times New Roman" w:cs="Times New Roman"/>
          <w:sz w:val="28"/>
          <w:szCs w:val="28"/>
        </w:rPr>
        <w:t xml:space="preserve"> </w:t>
      </w:r>
      <w:r w:rsidR="00E17D85">
        <w:rPr>
          <w:rFonts w:ascii="Times New Roman" w:hAnsi="Times New Roman" w:cs="Times New Roman"/>
          <w:sz w:val="28"/>
          <w:szCs w:val="28"/>
        </w:rPr>
        <w:t>ОАО «УК КГС»</w:t>
      </w:r>
      <w:r w:rsidR="004A02F1" w:rsidRPr="004A02F1">
        <w:t xml:space="preserve"> </w:t>
      </w:r>
      <w:r w:rsidR="004A02F1" w:rsidRPr="004A02F1">
        <w:rPr>
          <w:rFonts w:ascii="Times New Roman" w:hAnsi="Times New Roman" w:cs="Times New Roman"/>
          <w:sz w:val="28"/>
          <w:szCs w:val="28"/>
        </w:rPr>
        <w:t xml:space="preserve">является основным обществом, имеет дочерние и зависимые </w:t>
      </w:r>
      <w:r w:rsidR="004A02F1" w:rsidRPr="004A02F1">
        <w:rPr>
          <w:rFonts w:ascii="Times New Roman" w:hAnsi="Times New Roman" w:cs="Times New Roman"/>
          <w:sz w:val="28"/>
          <w:szCs w:val="28"/>
        </w:rPr>
        <w:lastRenderedPageBreak/>
        <w:t>общества, которые совместно со своими аффилированными лицами образуют холдинг</w:t>
      </w:r>
      <w:r w:rsidR="002A35C7">
        <w:rPr>
          <w:rFonts w:ascii="Times New Roman" w:hAnsi="Times New Roman" w:cs="Times New Roman"/>
          <w:sz w:val="28"/>
          <w:szCs w:val="28"/>
        </w:rPr>
        <w:t xml:space="preserve">. </w:t>
      </w:r>
      <w:r w:rsidR="004A02F1">
        <w:rPr>
          <w:rFonts w:ascii="Times New Roman" w:hAnsi="Times New Roman" w:cs="Times New Roman"/>
          <w:sz w:val="28"/>
          <w:szCs w:val="28"/>
        </w:rPr>
        <w:t xml:space="preserve"> </w:t>
      </w:r>
      <w:r w:rsidR="002A35C7" w:rsidRPr="002A35C7">
        <w:rPr>
          <w:rFonts w:ascii="Times New Roman" w:hAnsi="Times New Roman" w:cs="Times New Roman"/>
          <w:sz w:val="28"/>
          <w:szCs w:val="28"/>
        </w:rPr>
        <w:t xml:space="preserve">Стратегию </w:t>
      </w:r>
      <w:r w:rsidR="002A35C7">
        <w:rPr>
          <w:rFonts w:ascii="Times New Roman" w:hAnsi="Times New Roman" w:cs="Times New Roman"/>
          <w:sz w:val="28"/>
          <w:szCs w:val="28"/>
        </w:rPr>
        <w:t xml:space="preserve">предприятия </w:t>
      </w:r>
      <w:r w:rsidR="002A35C7" w:rsidRPr="002A35C7">
        <w:rPr>
          <w:rFonts w:ascii="Times New Roman" w:hAnsi="Times New Roman" w:cs="Times New Roman"/>
          <w:sz w:val="28"/>
          <w:szCs w:val="28"/>
        </w:rPr>
        <w:t xml:space="preserve">определяют и принимают управленческие решения менеджмент и Совет директоров </w:t>
      </w:r>
      <w:r w:rsidR="00E17D85">
        <w:rPr>
          <w:rFonts w:ascii="Times New Roman" w:hAnsi="Times New Roman" w:cs="Times New Roman"/>
          <w:sz w:val="28"/>
          <w:szCs w:val="28"/>
        </w:rPr>
        <w:t>«Камаглавстрой»</w:t>
      </w:r>
      <w:r w:rsidR="002A35C7">
        <w:rPr>
          <w:rFonts w:ascii="Times New Roman" w:hAnsi="Times New Roman" w:cs="Times New Roman"/>
          <w:sz w:val="28"/>
          <w:szCs w:val="28"/>
        </w:rPr>
        <w:t xml:space="preserve">. </w:t>
      </w:r>
      <w:r w:rsidR="002A35C7" w:rsidRPr="002A35C7">
        <w:rPr>
          <w:rFonts w:ascii="Times New Roman" w:hAnsi="Times New Roman" w:cs="Times New Roman"/>
          <w:sz w:val="28"/>
          <w:szCs w:val="28"/>
        </w:rPr>
        <w:t>Предприятия, активы которых консолидированы в Группе, работают под оперативным руководством управляющих компаний, дифференцированных по основным сегментам бизнеса.</w:t>
      </w:r>
      <w:r w:rsidR="00037D0D" w:rsidRPr="00037D0D">
        <w:rPr>
          <w:rFonts w:ascii="Times New Roman" w:hAnsi="Times New Roman" w:cs="Times New Roman"/>
          <w:sz w:val="28"/>
          <w:szCs w:val="28"/>
        </w:rPr>
        <w:t xml:space="preserve"> </w:t>
      </w:r>
      <w:r w:rsidR="00E10594" w:rsidRPr="00E10594">
        <w:rPr>
          <w:rFonts w:ascii="Times New Roman" w:hAnsi="Times New Roman" w:cs="Times New Roman"/>
          <w:sz w:val="28"/>
          <w:szCs w:val="28"/>
        </w:rPr>
        <w:t>В настоящее время ведутся работы по строительству жилья и объектов соцкультбыта в городе Нижнекамске, а также принимаем непосредственное участие в стр</w:t>
      </w:r>
      <w:r w:rsidR="00AB3F3B">
        <w:rPr>
          <w:rFonts w:ascii="Times New Roman" w:hAnsi="Times New Roman" w:cs="Times New Roman"/>
          <w:sz w:val="28"/>
          <w:szCs w:val="28"/>
        </w:rPr>
        <w:t xml:space="preserve">оительстве следующих объектов: </w:t>
      </w:r>
      <w:r w:rsidR="0082549D">
        <w:rPr>
          <w:rFonts w:ascii="Times New Roman" w:hAnsi="Times New Roman" w:cs="Times New Roman"/>
          <w:sz w:val="28"/>
          <w:szCs w:val="28"/>
        </w:rPr>
        <w:t xml:space="preserve">                              </w:t>
      </w:r>
      <w:r w:rsidR="00E10594" w:rsidRPr="00E10594">
        <w:rPr>
          <w:rFonts w:ascii="Times New Roman" w:hAnsi="Times New Roman" w:cs="Times New Roman"/>
          <w:sz w:val="28"/>
          <w:szCs w:val="28"/>
        </w:rPr>
        <w:t>ОАО «ТАНЕК</w:t>
      </w:r>
      <w:r w:rsidR="00DB7014">
        <w:rPr>
          <w:rFonts w:ascii="Times New Roman" w:hAnsi="Times New Roman" w:cs="Times New Roman"/>
          <w:sz w:val="28"/>
          <w:szCs w:val="28"/>
        </w:rPr>
        <w:t>О»</w:t>
      </w:r>
      <w:r w:rsidR="00DB7014" w:rsidRPr="00597464">
        <w:rPr>
          <w:color w:val="000000"/>
          <w:sz w:val="28"/>
          <w:szCs w:val="28"/>
        </w:rPr>
        <w:t>–</w:t>
      </w:r>
      <w:r w:rsidR="00E10594" w:rsidRPr="00E10594">
        <w:rPr>
          <w:rFonts w:ascii="Times New Roman" w:hAnsi="Times New Roman" w:cs="Times New Roman"/>
          <w:sz w:val="28"/>
          <w:szCs w:val="28"/>
        </w:rPr>
        <w:t>«Комплекс нефтеперерабатывающ</w:t>
      </w:r>
      <w:r w:rsidR="00AB3F3B">
        <w:rPr>
          <w:rFonts w:ascii="Times New Roman" w:hAnsi="Times New Roman" w:cs="Times New Roman"/>
          <w:sz w:val="28"/>
          <w:szCs w:val="28"/>
        </w:rPr>
        <w:t xml:space="preserve">их и нефтехимических заводов»; </w:t>
      </w:r>
      <w:r w:rsidR="00E10594" w:rsidRPr="00E10594">
        <w:rPr>
          <w:rFonts w:ascii="Times New Roman" w:hAnsi="Times New Roman" w:cs="Times New Roman"/>
          <w:sz w:val="28"/>
          <w:szCs w:val="28"/>
        </w:rPr>
        <w:t xml:space="preserve">ООО НШЗ «ЦМК»: В ООО «УМС-НК» численный состав работников составляет 262 человека, из них: </w:t>
      </w:r>
      <w:r w:rsidR="00DB7014">
        <w:rPr>
          <w:rFonts w:ascii="Times New Roman" w:hAnsi="Times New Roman" w:cs="Times New Roman"/>
          <w:sz w:val="28"/>
          <w:szCs w:val="28"/>
        </w:rPr>
        <w:t>(</w:t>
      </w:r>
      <w:r w:rsidR="00E10594" w:rsidRPr="00E10594">
        <w:rPr>
          <w:rFonts w:ascii="Times New Roman" w:hAnsi="Times New Roman" w:cs="Times New Roman"/>
          <w:sz w:val="28"/>
          <w:szCs w:val="28"/>
        </w:rPr>
        <w:t>ИТР – 85 ч</w:t>
      </w:r>
      <w:r w:rsidR="00AB3F3B">
        <w:rPr>
          <w:rFonts w:ascii="Times New Roman" w:hAnsi="Times New Roman" w:cs="Times New Roman"/>
          <w:sz w:val="28"/>
          <w:szCs w:val="28"/>
        </w:rPr>
        <w:t xml:space="preserve">еловек, </w:t>
      </w:r>
      <w:r w:rsidR="00DB7014">
        <w:rPr>
          <w:rFonts w:ascii="Times New Roman" w:hAnsi="Times New Roman" w:cs="Times New Roman"/>
          <w:sz w:val="28"/>
          <w:szCs w:val="28"/>
        </w:rPr>
        <w:t xml:space="preserve"> </w:t>
      </w:r>
      <w:r w:rsidR="00E10594">
        <w:rPr>
          <w:rFonts w:ascii="Times New Roman" w:hAnsi="Times New Roman" w:cs="Times New Roman"/>
          <w:sz w:val="28"/>
          <w:szCs w:val="28"/>
        </w:rPr>
        <w:t>рабочие – 177 человек</w:t>
      </w:r>
      <w:r w:rsidR="00DB7014">
        <w:rPr>
          <w:rFonts w:ascii="Times New Roman" w:hAnsi="Times New Roman" w:cs="Times New Roman"/>
          <w:sz w:val="28"/>
          <w:szCs w:val="28"/>
        </w:rPr>
        <w:t>)</w:t>
      </w:r>
      <w:r w:rsidR="00E10594">
        <w:rPr>
          <w:rFonts w:ascii="Times New Roman" w:hAnsi="Times New Roman" w:cs="Times New Roman"/>
          <w:sz w:val="28"/>
          <w:szCs w:val="28"/>
        </w:rPr>
        <w:t>.</w:t>
      </w:r>
      <w:r w:rsidR="0082549D">
        <w:rPr>
          <w:rFonts w:ascii="Times New Roman" w:hAnsi="Times New Roman" w:cs="Times New Roman"/>
          <w:sz w:val="28"/>
          <w:szCs w:val="28"/>
        </w:rPr>
        <w:t xml:space="preserve">        </w:t>
      </w:r>
      <w:r w:rsidR="00E10594">
        <w:rPr>
          <w:rFonts w:ascii="Times New Roman" w:hAnsi="Times New Roman" w:cs="Times New Roman"/>
          <w:sz w:val="28"/>
          <w:szCs w:val="28"/>
        </w:rPr>
        <w:t xml:space="preserve"> </w:t>
      </w:r>
      <w:r w:rsidR="00E10594" w:rsidRPr="00E10594">
        <w:rPr>
          <w:rFonts w:ascii="Times New Roman" w:hAnsi="Times New Roman" w:cs="Times New Roman"/>
          <w:sz w:val="28"/>
          <w:szCs w:val="28"/>
        </w:rPr>
        <w:t>За годы своего существования на рынке, компания стала лидером в своей отрасли в г. Нижнекамск. На долю компании приходится около 60% рынка оказания услуг по строительству и ремонту автомобильных дорог.</w:t>
      </w:r>
      <w:r w:rsidR="00E10594">
        <w:rPr>
          <w:rFonts w:ascii="Times New Roman" w:hAnsi="Times New Roman" w:cs="Times New Roman"/>
          <w:sz w:val="28"/>
          <w:szCs w:val="28"/>
        </w:rPr>
        <w:t xml:space="preserve"> </w:t>
      </w:r>
      <w:r w:rsidR="00E10594" w:rsidRPr="00E10594">
        <w:rPr>
          <w:rFonts w:ascii="Times New Roman" w:hAnsi="Times New Roman" w:cs="Times New Roman"/>
          <w:sz w:val="28"/>
          <w:szCs w:val="28"/>
        </w:rPr>
        <w:t xml:space="preserve">Чрезвычайных угроз от поставщиков продукции для предприятия нет. </w:t>
      </w:r>
      <w:r w:rsidR="0082549D">
        <w:rPr>
          <w:rFonts w:ascii="Times New Roman" w:hAnsi="Times New Roman" w:cs="Times New Roman"/>
          <w:sz w:val="28"/>
          <w:szCs w:val="28"/>
        </w:rPr>
        <w:t xml:space="preserve">              </w:t>
      </w:r>
      <w:r w:rsidR="00E10594" w:rsidRPr="00E10594">
        <w:rPr>
          <w:rFonts w:ascii="Times New Roman" w:hAnsi="Times New Roman" w:cs="Times New Roman"/>
          <w:sz w:val="28"/>
          <w:szCs w:val="28"/>
        </w:rPr>
        <w:t>Имея ООО «УМС-НК» в качестве своего официального дилера, предприятия-поставщики заинтересованы в обоюдовыгодном сотрудничестве: темпы реализации услуг компанией ООО «УМС-НК» неуклонно растут и в большинстве случаев определяют и темпы реализации своей продукции компаниями-поставщиками.</w:t>
      </w:r>
      <w:r w:rsidR="00E10594">
        <w:rPr>
          <w:rFonts w:ascii="Times New Roman" w:hAnsi="Times New Roman" w:cs="Times New Roman"/>
          <w:sz w:val="28"/>
          <w:szCs w:val="28"/>
        </w:rPr>
        <w:t xml:space="preserve"> </w:t>
      </w:r>
    </w:p>
    <w:p w:rsidR="00375293" w:rsidRPr="00375293" w:rsidRDefault="00E10594" w:rsidP="00813495">
      <w:pPr>
        <w:spacing w:line="360" w:lineRule="auto"/>
        <w:ind w:right="-1" w:firstLine="737"/>
        <w:contextualSpacing/>
        <w:jc w:val="both"/>
        <w:rPr>
          <w:rFonts w:ascii="Times New Roman" w:hAnsi="Times New Roman" w:cs="Times New Roman"/>
          <w:sz w:val="28"/>
          <w:szCs w:val="28"/>
        </w:rPr>
      </w:pPr>
      <w:r w:rsidRPr="00E10594">
        <w:rPr>
          <w:rFonts w:ascii="Times New Roman" w:hAnsi="Times New Roman" w:cs="Times New Roman"/>
          <w:sz w:val="28"/>
          <w:szCs w:val="28"/>
        </w:rPr>
        <w:t>В настоящее время сложилась ситуация, когда у предприятия нет конкурентов, которые могли бы противостоять ему одновременно по всем направлениям его деятельности.</w:t>
      </w:r>
      <w:r>
        <w:rPr>
          <w:rFonts w:ascii="Times New Roman" w:hAnsi="Times New Roman" w:cs="Times New Roman"/>
          <w:sz w:val="28"/>
          <w:szCs w:val="28"/>
        </w:rPr>
        <w:t xml:space="preserve"> </w:t>
      </w:r>
      <w:r w:rsidRPr="00E10594">
        <w:rPr>
          <w:rFonts w:ascii="Times New Roman" w:hAnsi="Times New Roman" w:cs="Times New Roman"/>
          <w:sz w:val="28"/>
          <w:szCs w:val="28"/>
        </w:rPr>
        <w:t xml:space="preserve">В состав основных направлений деятельности компании входит предоставление услуг в виде: строительства, обслуживания и ремонта автомобильных дорог, пешеходных тротуаров, и иных объектов автомобильной инфраструктуры; строительства фундаментов и бурение водяных скважин; разработке гравийных и песчаных карьеров. </w:t>
      </w:r>
      <w:r w:rsidR="00037D0D" w:rsidRPr="00037D0D">
        <w:rPr>
          <w:rFonts w:ascii="Times New Roman" w:hAnsi="Times New Roman" w:cs="Times New Roman"/>
          <w:sz w:val="28"/>
          <w:szCs w:val="28"/>
        </w:rPr>
        <w:t>Не будет преувеличением, если сказать, что полгорода Нефтекамска построено на растворе и бетоне изготовленным этим предприятием.</w:t>
      </w:r>
      <w:r w:rsidR="00F4121B">
        <w:rPr>
          <w:rFonts w:ascii="Times New Roman" w:hAnsi="Times New Roman" w:cs="Times New Roman"/>
          <w:sz w:val="28"/>
          <w:szCs w:val="28"/>
        </w:rPr>
        <w:t xml:space="preserve"> </w:t>
      </w:r>
      <w:r w:rsidR="009C3F33" w:rsidRPr="009C3F33">
        <w:rPr>
          <w:rFonts w:ascii="Times New Roman" w:hAnsi="Times New Roman" w:cs="Times New Roman"/>
          <w:sz w:val="28"/>
          <w:szCs w:val="28"/>
        </w:rPr>
        <w:t xml:space="preserve">В настоящий период ассортимент издаваемой продукции насчитывает более 300 наименований </w:t>
      </w:r>
      <w:r w:rsidR="009C3F33" w:rsidRPr="009C3F33">
        <w:rPr>
          <w:rFonts w:ascii="Times New Roman" w:hAnsi="Times New Roman" w:cs="Times New Roman"/>
          <w:sz w:val="28"/>
          <w:szCs w:val="28"/>
        </w:rPr>
        <w:lastRenderedPageBreak/>
        <w:t>железобетонных изделий и систем для постройки объектов жилищного, индустриального, общественного и культурного значения.</w:t>
      </w:r>
      <w:r w:rsidR="00D2740D" w:rsidRPr="00D2740D">
        <w:t xml:space="preserve"> </w:t>
      </w:r>
      <w:r w:rsidR="005938C0" w:rsidRPr="005938C0">
        <w:rPr>
          <w:rFonts w:ascii="Times New Roman" w:hAnsi="Times New Roman" w:cs="Times New Roman"/>
          <w:sz w:val="28"/>
          <w:szCs w:val="28"/>
        </w:rPr>
        <w:t>О</w:t>
      </w:r>
      <w:r w:rsidR="00E17D85">
        <w:rPr>
          <w:rFonts w:ascii="Times New Roman" w:hAnsi="Times New Roman" w:cs="Times New Roman"/>
          <w:sz w:val="28"/>
          <w:szCs w:val="28"/>
        </w:rPr>
        <w:t>АО «УК КГС»</w:t>
      </w:r>
      <w:r w:rsidR="00D2740D" w:rsidRPr="00D2740D">
        <w:rPr>
          <w:rFonts w:ascii="Times New Roman" w:hAnsi="Times New Roman" w:cs="Times New Roman"/>
          <w:sz w:val="28"/>
          <w:szCs w:val="28"/>
        </w:rPr>
        <w:t xml:space="preserve"> принимает участие во всех важнейших стройках города. </w:t>
      </w:r>
      <w:r w:rsidR="009C3F33">
        <w:rPr>
          <w:rFonts w:ascii="Times New Roman" w:hAnsi="Times New Roman" w:cs="Times New Roman"/>
          <w:sz w:val="28"/>
          <w:szCs w:val="28"/>
        </w:rPr>
        <w:t xml:space="preserve"> </w:t>
      </w:r>
      <w:r w:rsidR="00AB3F3B">
        <w:rPr>
          <w:rFonts w:ascii="Times New Roman" w:hAnsi="Times New Roman" w:cs="Times New Roman"/>
          <w:sz w:val="28"/>
          <w:szCs w:val="28"/>
        </w:rPr>
        <w:t>Цель предприятия –</w:t>
      </w:r>
      <w:r w:rsidR="00F4121B" w:rsidRPr="00F4121B">
        <w:rPr>
          <w:rFonts w:ascii="Times New Roman" w:hAnsi="Times New Roman" w:cs="Times New Roman"/>
          <w:sz w:val="28"/>
          <w:szCs w:val="28"/>
        </w:rPr>
        <w:t xml:space="preserve"> организация эффективной производственно-хозяйственной деятельности согласно развитию рынка строительно-монтажных работ, продукции, услуг, приобретение доход</w:t>
      </w:r>
      <w:r w:rsidR="00375293">
        <w:rPr>
          <w:rFonts w:ascii="Times New Roman" w:hAnsi="Times New Roman" w:cs="Times New Roman"/>
          <w:sz w:val="28"/>
          <w:szCs w:val="28"/>
        </w:rPr>
        <w:t xml:space="preserve">ов </w:t>
      </w:r>
      <w:r w:rsidR="00F4121B" w:rsidRPr="00F4121B">
        <w:rPr>
          <w:rFonts w:ascii="Times New Roman" w:hAnsi="Times New Roman" w:cs="Times New Roman"/>
          <w:sz w:val="28"/>
          <w:szCs w:val="28"/>
        </w:rPr>
        <w:t xml:space="preserve">и осуществление на </w:t>
      </w:r>
      <w:r w:rsidR="00375293">
        <w:rPr>
          <w:rFonts w:ascii="Times New Roman" w:hAnsi="Times New Roman" w:cs="Times New Roman"/>
          <w:sz w:val="28"/>
          <w:szCs w:val="28"/>
        </w:rPr>
        <w:t>их</w:t>
      </w:r>
      <w:r w:rsidR="00F4121B" w:rsidRPr="00F4121B">
        <w:rPr>
          <w:rFonts w:ascii="Times New Roman" w:hAnsi="Times New Roman" w:cs="Times New Roman"/>
          <w:sz w:val="28"/>
          <w:szCs w:val="28"/>
        </w:rPr>
        <w:t xml:space="preserve"> базе социально-финансовых интересов ак</w:t>
      </w:r>
      <w:r w:rsidR="00F04861">
        <w:rPr>
          <w:rFonts w:ascii="Times New Roman" w:hAnsi="Times New Roman" w:cs="Times New Roman"/>
          <w:sz w:val="28"/>
          <w:szCs w:val="28"/>
        </w:rPr>
        <w:t>ционеров и рабочего коллектива, в</w:t>
      </w:r>
      <w:r w:rsidR="00F4121B" w:rsidRPr="00F4121B">
        <w:rPr>
          <w:rFonts w:ascii="Times New Roman" w:hAnsi="Times New Roman" w:cs="Times New Roman"/>
          <w:sz w:val="28"/>
          <w:szCs w:val="28"/>
        </w:rPr>
        <w:t>ведение научно-технического прогресса, новейшей технической и ведущий технологии, механизации, автоматизации производственных и управленческих действий.</w:t>
      </w:r>
      <w:r w:rsidR="00375293">
        <w:rPr>
          <w:rFonts w:ascii="Times New Roman" w:hAnsi="Times New Roman" w:cs="Times New Roman"/>
          <w:sz w:val="28"/>
          <w:szCs w:val="28"/>
        </w:rPr>
        <w:t xml:space="preserve"> </w:t>
      </w:r>
      <w:r w:rsidR="00375293" w:rsidRPr="00375293">
        <w:rPr>
          <w:rFonts w:ascii="Times New Roman" w:hAnsi="Times New Roman" w:cs="Times New Roman"/>
          <w:sz w:val="28"/>
          <w:szCs w:val="28"/>
        </w:rPr>
        <w:t>Степень промышленной оснащенности компании устанавливает результативность приготовления продукта главным производством, обуславливает возможность ритмичности её выпуска с установленными потребительскими особенностями.</w:t>
      </w:r>
      <w:r w:rsidR="00375293">
        <w:rPr>
          <w:rFonts w:ascii="Times New Roman" w:hAnsi="Times New Roman" w:cs="Times New Roman"/>
          <w:sz w:val="28"/>
          <w:szCs w:val="28"/>
        </w:rPr>
        <w:t xml:space="preserve"> </w:t>
      </w:r>
      <w:r w:rsidR="00375293" w:rsidRPr="00375293">
        <w:rPr>
          <w:rFonts w:ascii="Times New Roman" w:hAnsi="Times New Roman" w:cs="Times New Roman"/>
          <w:sz w:val="28"/>
          <w:szCs w:val="28"/>
        </w:rPr>
        <w:t>Техническую укомплектованность предприятия можно расценивать с точки зрения изготовления то</w:t>
      </w:r>
      <w:r w:rsidR="00375293">
        <w:rPr>
          <w:rFonts w:ascii="Times New Roman" w:hAnsi="Times New Roman" w:cs="Times New Roman"/>
          <w:sz w:val="28"/>
          <w:szCs w:val="28"/>
        </w:rPr>
        <w:t>го</w:t>
      </w:r>
      <w:r w:rsidR="00375293" w:rsidRPr="00375293">
        <w:rPr>
          <w:rFonts w:ascii="Times New Roman" w:hAnsi="Times New Roman" w:cs="Times New Roman"/>
          <w:sz w:val="28"/>
          <w:szCs w:val="28"/>
        </w:rPr>
        <w:t xml:space="preserve"> или </w:t>
      </w:r>
      <w:r w:rsidR="00375293">
        <w:rPr>
          <w:rFonts w:ascii="Times New Roman" w:hAnsi="Times New Roman" w:cs="Times New Roman"/>
          <w:sz w:val="28"/>
          <w:szCs w:val="28"/>
        </w:rPr>
        <w:t>иного</w:t>
      </w:r>
      <w:r w:rsidR="00375293" w:rsidRPr="00375293">
        <w:rPr>
          <w:rFonts w:ascii="Times New Roman" w:hAnsi="Times New Roman" w:cs="Times New Roman"/>
          <w:sz w:val="28"/>
          <w:szCs w:val="28"/>
        </w:rPr>
        <w:t xml:space="preserve"> продукта на основе уже имеющегося или с точки зрения компании новейшего производства</w:t>
      </w:r>
      <w:r w:rsidR="00D14C91">
        <w:rPr>
          <w:rFonts w:ascii="Times New Roman" w:hAnsi="Times New Roman" w:cs="Times New Roman"/>
          <w:sz w:val="28"/>
          <w:szCs w:val="28"/>
        </w:rPr>
        <w:t xml:space="preserve">. </w:t>
      </w:r>
    </w:p>
    <w:p w:rsidR="00974380" w:rsidRDefault="00B7038A" w:rsidP="00E17D85">
      <w:pPr>
        <w:spacing w:line="360" w:lineRule="auto"/>
        <w:ind w:right="-1" w:firstLine="737"/>
        <w:contextualSpacing/>
        <w:jc w:val="both"/>
        <w:rPr>
          <w:rFonts w:ascii="Times New Roman" w:hAnsi="Times New Roman" w:cs="Times New Roman"/>
          <w:sz w:val="28"/>
          <w:szCs w:val="28"/>
        </w:rPr>
      </w:pPr>
      <w:r>
        <w:rPr>
          <w:rFonts w:ascii="Times New Roman" w:hAnsi="Times New Roman" w:cs="Times New Roman"/>
          <w:sz w:val="28"/>
          <w:szCs w:val="28"/>
        </w:rPr>
        <w:t>Таким образом, р</w:t>
      </w:r>
      <w:r w:rsidR="00375293" w:rsidRPr="00375293">
        <w:rPr>
          <w:rFonts w:ascii="Times New Roman" w:hAnsi="Times New Roman" w:cs="Times New Roman"/>
          <w:sz w:val="28"/>
          <w:szCs w:val="28"/>
        </w:rPr>
        <w:t>азрешение экономических, социальных и иных вопросов предприятия напрямую связано с</w:t>
      </w:r>
      <w:r w:rsidR="0020096F">
        <w:rPr>
          <w:rFonts w:ascii="Times New Roman" w:hAnsi="Times New Roman" w:cs="Times New Roman"/>
          <w:sz w:val="28"/>
          <w:szCs w:val="28"/>
        </w:rPr>
        <w:t>о</w:t>
      </w:r>
      <w:r w:rsidR="00375293" w:rsidRPr="00375293">
        <w:rPr>
          <w:rFonts w:ascii="Times New Roman" w:hAnsi="Times New Roman" w:cs="Times New Roman"/>
          <w:sz w:val="28"/>
          <w:szCs w:val="28"/>
        </w:rPr>
        <w:t xml:space="preserve"> стремительным техническим прогрессом производства и применени</w:t>
      </w:r>
      <w:r w:rsidR="0020096F">
        <w:rPr>
          <w:rFonts w:ascii="Times New Roman" w:hAnsi="Times New Roman" w:cs="Times New Roman"/>
          <w:sz w:val="28"/>
          <w:szCs w:val="28"/>
        </w:rPr>
        <w:t>ем</w:t>
      </w:r>
      <w:r w:rsidR="00375293" w:rsidRPr="00375293">
        <w:rPr>
          <w:rFonts w:ascii="Times New Roman" w:hAnsi="Times New Roman" w:cs="Times New Roman"/>
          <w:sz w:val="28"/>
          <w:szCs w:val="28"/>
        </w:rPr>
        <w:t xml:space="preserve"> его достижений в абсолютно всех сферах хозяйственной деятельности. На предприятии он осуществляется тем эффективней, чем безупречнее на нем техническая оснащенность создания, под которой подразумевается совокупность конструкторских, технологических и организационных мероприятий, которые обеспечивают разработку и осваивание изготовления разных типов продукции, а </w:t>
      </w:r>
      <w:r w:rsidR="0020096F" w:rsidRPr="00375293">
        <w:rPr>
          <w:rFonts w:ascii="Times New Roman" w:hAnsi="Times New Roman" w:cs="Times New Roman"/>
          <w:sz w:val="28"/>
          <w:szCs w:val="28"/>
        </w:rPr>
        <w:t>также</w:t>
      </w:r>
      <w:r w:rsidR="00375293" w:rsidRPr="00375293">
        <w:rPr>
          <w:rFonts w:ascii="Times New Roman" w:hAnsi="Times New Roman" w:cs="Times New Roman"/>
          <w:sz w:val="28"/>
          <w:szCs w:val="28"/>
        </w:rPr>
        <w:t xml:space="preserve"> усовершенствование издаваемых изделий.</w:t>
      </w:r>
      <w:r w:rsidR="0020096F">
        <w:rPr>
          <w:rFonts w:ascii="Times New Roman" w:hAnsi="Times New Roman" w:cs="Times New Roman"/>
          <w:sz w:val="28"/>
          <w:szCs w:val="28"/>
        </w:rPr>
        <w:t xml:space="preserve"> </w:t>
      </w:r>
      <w:r w:rsidR="009C3F33" w:rsidRPr="009C3F33">
        <w:rPr>
          <w:rFonts w:ascii="Times New Roman" w:hAnsi="Times New Roman" w:cs="Times New Roman"/>
          <w:sz w:val="28"/>
          <w:szCs w:val="28"/>
        </w:rPr>
        <w:t>Общество самостоятельно планирует собственную производственно-хозяйственную деятельность. Базу проектов составляют контракты, заключаемые с потребителями услуг Общества, а кроме того поставщиками материально-технических и других ресурсов.</w:t>
      </w:r>
    </w:p>
    <w:p w:rsidR="00951D80" w:rsidRDefault="00951D80" w:rsidP="00E17D85">
      <w:pPr>
        <w:spacing w:line="360" w:lineRule="auto"/>
        <w:ind w:right="-1" w:firstLine="737"/>
        <w:contextualSpacing/>
        <w:jc w:val="both"/>
        <w:rPr>
          <w:rFonts w:ascii="Times New Roman" w:hAnsi="Times New Roman" w:cs="Times New Roman"/>
          <w:sz w:val="28"/>
          <w:szCs w:val="28"/>
        </w:rPr>
      </w:pPr>
    </w:p>
    <w:p w:rsidR="00951D80" w:rsidRDefault="00951D80" w:rsidP="00E17D85">
      <w:pPr>
        <w:spacing w:line="360" w:lineRule="auto"/>
        <w:ind w:right="-1" w:firstLine="737"/>
        <w:contextualSpacing/>
        <w:jc w:val="both"/>
        <w:rPr>
          <w:rFonts w:ascii="Times New Roman" w:hAnsi="Times New Roman" w:cs="Times New Roman"/>
          <w:sz w:val="28"/>
          <w:szCs w:val="28"/>
        </w:rPr>
      </w:pPr>
    </w:p>
    <w:p w:rsidR="00951D80" w:rsidRPr="00701C44" w:rsidRDefault="00951D80" w:rsidP="00E17D85">
      <w:pPr>
        <w:spacing w:line="360" w:lineRule="auto"/>
        <w:ind w:right="-1" w:firstLine="737"/>
        <w:contextualSpacing/>
        <w:jc w:val="both"/>
        <w:rPr>
          <w:rFonts w:ascii="Times New Roman" w:hAnsi="Times New Roman" w:cs="Times New Roman"/>
          <w:sz w:val="28"/>
          <w:szCs w:val="28"/>
        </w:rPr>
      </w:pPr>
    </w:p>
    <w:p w:rsidR="00D04CB2" w:rsidRDefault="005876CB" w:rsidP="00951D80">
      <w:pPr>
        <w:pStyle w:val="2"/>
        <w:spacing w:line="360" w:lineRule="auto"/>
        <w:ind w:firstLine="851"/>
        <w:rPr>
          <w:rFonts w:ascii="Times New Roman" w:hAnsi="Times New Roman" w:cs="Times New Roman"/>
          <w:color w:val="auto"/>
          <w:sz w:val="28"/>
          <w:szCs w:val="28"/>
        </w:rPr>
      </w:pPr>
      <w:bookmarkStart w:id="7" w:name="_Toc515921283"/>
      <w:r w:rsidRPr="00167AB3">
        <w:rPr>
          <w:rFonts w:ascii="Times New Roman" w:hAnsi="Times New Roman" w:cs="Times New Roman"/>
          <w:color w:val="auto"/>
          <w:sz w:val="28"/>
          <w:szCs w:val="28"/>
        </w:rPr>
        <w:lastRenderedPageBreak/>
        <w:t xml:space="preserve">2.2 </w:t>
      </w:r>
      <w:r w:rsidR="00037D0D" w:rsidRPr="00167AB3">
        <w:rPr>
          <w:rFonts w:ascii="Times New Roman" w:hAnsi="Times New Roman" w:cs="Times New Roman"/>
          <w:color w:val="auto"/>
          <w:sz w:val="28"/>
          <w:szCs w:val="28"/>
        </w:rPr>
        <w:t xml:space="preserve">Динамика ключевых финансово-экономических показателей деятельности </w:t>
      </w:r>
      <w:r w:rsidR="005938C0" w:rsidRPr="00167AB3">
        <w:rPr>
          <w:rFonts w:ascii="Times New Roman" w:hAnsi="Times New Roman" w:cs="Times New Roman"/>
          <w:color w:val="auto"/>
          <w:sz w:val="28"/>
          <w:szCs w:val="28"/>
        </w:rPr>
        <w:t>О</w:t>
      </w:r>
      <w:r w:rsidR="00F344C7" w:rsidRPr="00167AB3">
        <w:rPr>
          <w:rFonts w:ascii="Times New Roman" w:hAnsi="Times New Roman" w:cs="Times New Roman"/>
          <w:bCs/>
          <w:color w:val="auto"/>
          <w:sz w:val="28"/>
          <w:szCs w:val="28"/>
        </w:rPr>
        <w:t>АО «УК КГС</w:t>
      </w:r>
      <w:r w:rsidR="005B7ABF" w:rsidRPr="00167AB3">
        <w:rPr>
          <w:rFonts w:ascii="Times New Roman" w:hAnsi="Times New Roman" w:cs="Times New Roman"/>
          <w:bCs/>
          <w:color w:val="auto"/>
          <w:sz w:val="28"/>
          <w:szCs w:val="28"/>
        </w:rPr>
        <w:t>»</w:t>
      </w:r>
      <w:r w:rsidR="00037D0D" w:rsidRPr="00167AB3">
        <w:rPr>
          <w:rFonts w:ascii="Times New Roman" w:hAnsi="Times New Roman" w:cs="Times New Roman"/>
          <w:color w:val="auto"/>
          <w:sz w:val="28"/>
          <w:szCs w:val="28"/>
        </w:rPr>
        <w:t xml:space="preserve"> и их оценка.</w:t>
      </w:r>
      <w:bookmarkEnd w:id="7"/>
    </w:p>
    <w:p w:rsidR="00951D80" w:rsidRPr="00951D80" w:rsidRDefault="00951D80" w:rsidP="00951D80"/>
    <w:p w:rsidR="00D04CB2" w:rsidRDefault="001B5EFC" w:rsidP="00813495">
      <w:pPr>
        <w:spacing w:line="360" w:lineRule="auto"/>
        <w:ind w:right="-1" w:firstLine="737"/>
        <w:contextualSpacing/>
        <w:jc w:val="both"/>
        <w:rPr>
          <w:rFonts w:ascii="Times New Roman" w:hAnsi="Times New Roman" w:cs="Times New Roman"/>
          <w:sz w:val="28"/>
          <w:szCs w:val="28"/>
        </w:rPr>
      </w:pPr>
      <w:r w:rsidRPr="001B5EFC">
        <w:rPr>
          <w:rFonts w:ascii="Times New Roman" w:hAnsi="Times New Roman" w:cs="Times New Roman"/>
          <w:sz w:val="28"/>
          <w:szCs w:val="28"/>
        </w:rPr>
        <w:t>Финансовые результаты деятельности компании находят отражение в концепции характеристик. Огромное число показателей, определяющих финансовые результаты деятельности предприятия, формирует методичные трудности их системного рассмотрения. Финансовый результат деятельности предприятия проявляется в изменение величины его собственного капитала за отчётный период. Умение компании гарантировать постоянные увеличения своих денежных средств может быть оценена системой показателей финансовых результатов. Обобщено более значимые показатели финансовых результатов деятельности фирмы представлены на основании данных бухгалтерского баланса, «Отчета о прибылях и убытках». На данной стадии анализа формируется первоначальное представление о деятельности предприятия, выявляются изменения в составе имущества предприятия и их источниках; устанавливаются</w:t>
      </w:r>
      <w:r w:rsidR="00DB7014">
        <w:rPr>
          <w:rFonts w:ascii="Times New Roman" w:hAnsi="Times New Roman" w:cs="Times New Roman"/>
          <w:sz w:val="28"/>
          <w:szCs w:val="28"/>
        </w:rPr>
        <w:t xml:space="preserve"> взаимосвязи между показателями </w:t>
      </w:r>
      <w:r w:rsidR="00DA298E">
        <w:rPr>
          <w:rFonts w:ascii="Times New Roman" w:hAnsi="Times New Roman" w:cs="Times New Roman"/>
          <w:sz w:val="28"/>
          <w:szCs w:val="28"/>
        </w:rPr>
        <w:sym w:font="Symbol" w:char="F05B"/>
      </w:r>
      <w:r w:rsidR="00963EB7">
        <w:rPr>
          <w:rFonts w:ascii="Times New Roman" w:hAnsi="Times New Roman" w:cs="Times New Roman"/>
          <w:sz w:val="28"/>
          <w:szCs w:val="28"/>
        </w:rPr>
        <w:t>4</w:t>
      </w:r>
      <w:r w:rsidR="00DA298E">
        <w:rPr>
          <w:rFonts w:ascii="Times New Roman" w:hAnsi="Times New Roman" w:cs="Times New Roman"/>
          <w:sz w:val="28"/>
          <w:szCs w:val="28"/>
        </w:rPr>
        <w:sym w:font="Symbol" w:char="F05D"/>
      </w:r>
      <w:r w:rsidR="00DB7014">
        <w:rPr>
          <w:rFonts w:ascii="Times New Roman" w:hAnsi="Times New Roman" w:cs="Times New Roman"/>
          <w:sz w:val="28"/>
          <w:szCs w:val="28"/>
        </w:rPr>
        <w:t>.</w:t>
      </w:r>
    </w:p>
    <w:p w:rsidR="00577721" w:rsidRPr="00577721" w:rsidRDefault="00D04CB2" w:rsidP="00813495">
      <w:pPr>
        <w:spacing w:line="360" w:lineRule="auto"/>
        <w:ind w:right="-1" w:firstLine="737"/>
        <w:contextualSpacing/>
        <w:jc w:val="both"/>
        <w:rPr>
          <w:rFonts w:ascii="Times New Roman" w:hAnsi="Times New Roman" w:cs="Times New Roman"/>
          <w:sz w:val="28"/>
          <w:szCs w:val="28"/>
        </w:rPr>
      </w:pPr>
      <w:r w:rsidRPr="00D04CB2">
        <w:rPr>
          <w:rFonts w:ascii="Times New Roman" w:hAnsi="Times New Roman" w:cs="Times New Roman"/>
          <w:sz w:val="28"/>
          <w:szCs w:val="28"/>
        </w:rPr>
        <w:t>Для удобства проведения такого анализа</w:t>
      </w:r>
      <w:r w:rsidR="00B7038A">
        <w:rPr>
          <w:rFonts w:ascii="Times New Roman" w:hAnsi="Times New Roman" w:cs="Times New Roman"/>
          <w:sz w:val="28"/>
          <w:szCs w:val="28"/>
        </w:rPr>
        <w:t xml:space="preserve"> нам</w:t>
      </w:r>
      <w:r w:rsidRPr="00D04CB2">
        <w:rPr>
          <w:rFonts w:ascii="Times New Roman" w:hAnsi="Times New Roman" w:cs="Times New Roman"/>
          <w:sz w:val="28"/>
          <w:szCs w:val="28"/>
        </w:rPr>
        <w:t xml:space="preserve"> целесообразно использовать уплотненный аналитический баланс, формируемый путем агрегирования однородных по своему составу элементов балансовых статей в необходимых аналитических ра</w:t>
      </w:r>
      <w:r w:rsidR="00C73C7F">
        <w:rPr>
          <w:rFonts w:ascii="Times New Roman" w:hAnsi="Times New Roman" w:cs="Times New Roman"/>
          <w:sz w:val="28"/>
          <w:szCs w:val="28"/>
        </w:rPr>
        <w:t>зрезах, как это показано в</w:t>
      </w:r>
      <w:r w:rsidR="001506FA">
        <w:rPr>
          <w:rFonts w:ascii="Times New Roman" w:hAnsi="Times New Roman" w:cs="Times New Roman"/>
          <w:sz w:val="28"/>
          <w:szCs w:val="28"/>
        </w:rPr>
        <w:t xml:space="preserve"> таблице 1</w:t>
      </w:r>
      <w:r w:rsidR="00C73C7F">
        <w:rPr>
          <w:rFonts w:ascii="Times New Roman" w:hAnsi="Times New Roman" w:cs="Times New Roman"/>
          <w:sz w:val="28"/>
          <w:szCs w:val="28"/>
        </w:rPr>
        <w:t xml:space="preserve"> </w:t>
      </w:r>
      <w:r w:rsidR="001506FA">
        <w:rPr>
          <w:rFonts w:ascii="Times New Roman" w:hAnsi="Times New Roman" w:cs="Times New Roman"/>
          <w:sz w:val="28"/>
          <w:szCs w:val="28"/>
        </w:rPr>
        <w:t>(Приложение</w:t>
      </w:r>
      <w:r w:rsidR="00C73C7F">
        <w:rPr>
          <w:rFonts w:ascii="Times New Roman" w:hAnsi="Times New Roman" w:cs="Times New Roman"/>
          <w:sz w:val="28"/>
          <w:szCs w:val="28"/>
        </w:rPr>
        <w:t xml:space="preserve"> А</w:t>
      </w:r>
      <w:r w:rsidR="001506FA">
        <w:rPr>
          <w:rFonts w:ascii="Times New Roman" w:hAnsi="Times New Roman" w:cs="Times New Roman"/>
          <w:sz w:val="28"/>
          <w:szCs w:val="28"/>
        </w:rPr>
        <w:t>)</w:t>
      </w:r>
      <w:r w:rsidR="00C73C7F">
        <w:rPr>
          <w:rFonts w:ascii="Times New Roman" w:hAnsi="Times New Roman" w:cs="Times New Roman"/>
          <w:sz w:val="28"/>
          <w:szCs w:val="28"/>
        </w:rPr>
        <w:t xml:space="preserve">. </w:t>
      </w:r>
      <w:r w:rsidR="00C73C7F" w:rsidRPr="00C73C7F">
        <w:rPr>
          <w:rFonts w:ascii="Times New Roman" w:hAnsi="Times New Roman" w:cs="Times New Roman"/>
          <w:sz w:val="28"/>
          <w:szCs w:val="28"/>
        </w:rPr>
        <w:t>Проанализировав, становится очевидно, то что за период с 2013 по 2015 год произошло существенное повышение среднемесячной выручки, при этом апогей пришелся на 2014 год. Связанно это, в первую очередь, с наращи</w:t>
      </w:r>
      <w:r w:rsidR="00C73C7F">
        <w:rPr>
          <w:rFonts w:ascii="Times New Roman" w:hAnsi="Times New Roman" w:cs="Times New Roman"/>
          <w:sz w:val="28"/>
          <w:szCs w:val="28"/>
        </w:rPr>
        <w:t>ванием физических объемов произ</w:t>
      </w:r>
      <w:r w:rsidR="00C73C7F" w:rsidRPr="00C73C7F">
        <w:rPr>
          <w:rFonts w:ascii="Times New Roman" w:hAnsi="Times New Roman" w:cs="Times New Roman"/>
          <w:sz w:val="28"/>
          <w:szCs w:val="28"/>
        </w:rPr>
        <w:t>водства и в соответствии с эти</w:t>
      </w:r>
      <w:r w:rsidR="00C73C7F">
        <w:rPr>
          <w:rFonts w:ascii="Times New Roman" w:hAnsi="Times New Roman" w:cs="Times New Roman"/>
          <w:sz w:val="28"/>
          <w:szCs w:val="28"/>
        </w:rPr>
        <w:t>м осуществлением товарного бето</w:t>
      </w:r>
      <w:r w:rsidR="00C73C7F" w:rsidRPr="00C73C7F">
        <w:rPr>
          <w:rFonts w:ascii="Times New Roman" w:hAnsi="Times New Roman" w:cs="Times New Roman"/>
          <w:sz w:val="28"/>
          <w:szCs w:val="28"/>
        </w:rPr>
        <w:t>на, которое в свою очередь объединено с повышением</w:t>
      </w:r>
      <w:r w:rsidR="00C73C7F">
        <w:rPr>
          <w:rFonts w:ascii="Times New Roman" w:hAnsi="Times New Roman" w:cs="Times New Roman"/>
          <w:sz w:val="28"/>
          <w:szCs w:val="28"/>
        </w:rPr>
        <w:t xml:space="preserve"> </w:t>
      </w:r>
      <w:r w:rsidR="00C73C7F" w:rsidRPr="00C73C7F">
        <w:rPr>
          <w:rFonts w:ascii="Times New Roman" w:hAnsi="Times New Roman" w:cs="Times New Roman"/>
          <w:sz w:val="28"/>
          <w:szCs w:val="28"/>
        </w:rPr>
        <w:t>темпов строительства на таком объекте как НПЗ (Нефтеперерабатывающий завод).</w:t>
      </w:r>
      <w:r w:rsidR="0082549D">
        <w:rPr>
          <w:rFonts w:ascii="Times New Roman" w:hAnsi="Times New Roman" w:cs="Times New Roman"/>
          <w:sz w:val="28"/>
          <w:szCs w:val="28"/>
        </w:rPr>
        <w:t xml:space="preserve">              </w:t>
      </w:r>
      <w:r w:rsidR="00C73C7F" w:rsidRPr="00C73C7F">
        <w:rPr>
          <w:rFonts w:ascii="Times New Roman" w:hAnsi="Times New Roman" w:cs="Times New Roman"/>
          <w:sz w:val="28"/>
          <w:szCs w:val="28"/>
        </w:rPr>
        <w:t xml:space="preserve"> В 2015 г. предполагалось увеличивать и далее размеры пр</w:t>
      </w:r>
      <w:r w:rsidR="00F04861">
        <w:rPr>
          <w:rFonts w:ascii="Times New Roman" w:hAnsi="Times New Roman" w:cs="Times New Roman"/>
          <w:sz w:val="28"/>
          <w:szCs w:val="28"/>
        </w:rPr>
        <w:t>оизводства, но в завершении года</w:t>
      </w:r>
      <w:r w:rsidR="00C73C7F" w:rsidRPr="00C73C7F">
        <w:rPr>
          <w:rFonts w:ascii="Times New Roman" w:hAnsi="Times New Roman" w:cs="Times New Roman"/>
          <w:sz w:val="28"/>
          <w:szCs w:val="28"/>
        </w:rPr>
        <w:t xml:space="preserve"> случилось сокращение темпов производства. Из-за не очень благоприятных погодных обстоятельств никак не представлялось возможным изготовление товарного и кон</w:t>
      </w:r>
      <w:r w:rsidR="00C73C7F">
        <w:rPr>
          <w:rFonts w:ascii="Times New Roman" w:hAnsi="Times New Roman" w:cs="Times New Roman"/>
          <w:sz w:val="28"/>
          <w:szCs w:val="28"/>
        </w:rPr>
        <w:t>структивного бетона, а кроме то</w:t>
      </w:r>
      <w:r w:rsidR="00C73C7F" w:rsidRPr="00C73C7F">
        <w:rPr>
          <w:rFonts w:ascii="Times New Roman" w:hAnsi="Times New Roman" w:cs="Times New Roman"/>
          <w:sz w:val="28"/>
          <w:szCs w:val="28"/>
        </w:rPr>
        <w:t xml:space="preserve">го изготовление </w:t>
      </w:r>
      <w:r w:rsidR="00C73C7F" w:rsidRPr="00C73C7F">
        <w:rPr>
          <w:rFonts w:ascii="Times New Roman" w:hAnsi="Times New Roman" w:cs="Times New Roman"/>
          <w:sz w:val="28"/>
          <w:szCs w:val="28"/>
        </w:rPr>
        <w:lastRenderedPageBreak/>
        <w:t>железобетонных изделий. Помимо этого, во второй половине 2015 года случилось определенное затормаживание темпов постройки, из-за негативных последствий экономического кризиса.</w:t>
      </w:r>
      <w:r w:rsidR="004F6364">
        <w:rPr>
          <w:rFonts w:ascii="Times New Roman" w:hAnsi="Times New Roman" w:cs="Times New Roman"/>
          <w:sz w:val="28"/>
          <w:szCs w:val="28"/>
        </w:rPr>
        <w:t xml:space="preserve"> </w:t>
      </w:r>
      <w:r w:rsidR="00C73C7F" w:rsidRPr="00C73C7F">
        <w:rPr>
          <w:rFonts w:ascii="Times New Roman" w:hAnsi="Times New Roman" w:cs="Times New Roman"/>
          <w:sz w:val="28"/>
          <w:szCs w:val="28"/>
        </w:rPr>
        <w:t>При рассмотрении характеристик платежеспособности и финансовой устойчивости, следует выделить повышение коэффициента общей платежеспособности с 2,91 в 2013г. вплоть до 3,29 в 2015г., что свидетельствует о повышении сроков возмещении обязанностей компании. Снизился показатель задолженности согласно иным компаниям, однако при этом существенно вырос коэффициент внутреннего долга.</w:t>
      </w:r>
    </w:p>
    <w:p w:rsidR="00577721" w:rsidRDefault="00577721" w:rsidP="00813495">
      <w:pPr>
        <w:spacing w:line="360" w:lineRule="auto"/>
        <w:ind w:right="-1" w:firstLine="737"/>
        <w:contextualSpacing/>
        <w:jc w:val="both"/>
        <w:rPr>
          <w:rFonts w:ascii="Times New Roman" w:hAnsi="Times New Roman" w:cs="Times New Roman"/>
          <w:sz w:val="28"/>
          <w:szCs w:val="28"/>
        </w:rPr>
      </w:pPr>
      <w:r w:rsidRPr="00577721">
        <w:rPr>
          <w:rFonts w:ascii="Times New Roman" w:hAnsi="Times New Roman" w:cs="Times New Roman"/>
          <w:sz w:val="28"/>
          <w:szCs w:val="28"/>
        </w:rPr>
        <w:t>Как благоприятный момент необходимо выделить сокращение коэффициента возмещения текущих обязательств оборотными активами с 1,88 в 20</w:t>
      </w:r>
      <w:r>
        <w:rPr>
          <w:rFonts w:ascii="Times New Roman" w:hAnsi="Times New Roman" w:cs="Times New Roman"/>
          <w:sz w:val="28"/>
          <w:szCs w:val="28"/>
        </w:rPr>
        <w:t>13</w:t>
      </w:r>
      <w:r w:rsidRPr="00577721">
        <w:rPr>
          <w:rFonts w:ascii="Times New Roman" w:hAnsi="Times New Roman" w:cs="Times New Roman"/>
          <w:sz w:val="28"/>
          <w:szCs w:val="28"/>
        </w:rPr>
        <w:t xml:space="preserve"> г. до 1,16 в 20</w:t>
      </w:r>
      <w:r>
        <w:rPr>
          <w:rFonts w:ascii="Times New Roman" w:hAnsi="Times New Roman" w:cs="Times New Roman"/>
          <w:sz w:val="28"/>
          <w:szCs w:val="28"/>
        </w:rPr>
        <w:t>15</w:t>
      </w:r>
      <w:r w:rsidRPr="00577721">
        <w:rPr>
          <w:rFonts w:ascii="Times New Roman" w:hAnsi="Times New Roman" w:cs="Times New Roman"/>
          <w:sz w:val="28"/>
          <w:szCs w:val="28"/>
        </w:rPr>
        <w:t>г. При этом уменьшился объем собственн</w:t>
      </w:r>
      <w:r>
        <w:rPr>
          <w:rFonts w:ascii="Times New Roman" w:hAnsi="Times New Roman" w:cs="Times New Roman"/>
          <w:sz w:val="28"/>
          <w:szCs w:val="28"/>
        </w:rPr>
        <w:t>ых</w:t>
      </w:r>
      <w:r w:rsidRPr="00577721">
        <w:rPr>
          <w:rFonts w:ascii="Times New Roman" w:hAnsi="Times New Roman" w:cs="Times New Roman"/>
          <w:sz w:val="28"/>
          <w:szCs w:val="28"/>
        </w:rPr>
        <w:t xml:space="preserve"> денежных средств в обороте с 168 070 тыс.</w:t>
      </w:r>
      <w:r w:rsidR="001B5EFC">
        <w:rPr>
          <w:rFonts w:ascii="Times New Roman" w:hAnsi="Times New Roman" w:cs="Times New Roman"/>
          <w:sz w:val="28"/>
          <w:szCs w:val="28"/>
        </w:rPr>
        <w:t xml:space="preserve"> </w:t>
      </w:r>
      <w:r w:rsidRPr="00577721">
        <w:rPr>
          <w:rFonts w:ascii="Times New Roman" w:hAnsi="Times New Roman" w:cs="Times New Roman"/>
          <w:sz w:val="28"/>
          <w:szCs w:val="28"/>
        </w:rPr>
        <w:t>руб. в 20</w:t>
      </w:r>
      <w:r>
        <w:rPr>
          <w:rFonts w:ascii="Times New Roman" w:hAnsi="Times New Roman" w:cs="Times New Roman"/>
          <w:sz w:val="28"/>
          <w:szCs w:val="28"/>
        </w:rPr>
        <w:t>14</w:t>
      </w:r>
      <w:r w:rsidRPr="00577721">
        <w:rPr>
          <w:rFonts w:ascii="Times New Roman" w:hAnsi="Times New Roman" w:cs="Times New Roman"/>
          <w:sz w:val="28"/>
          <w:szCs w:val="28"/>
        </w:rPr>
        <w:t xml:space="preserve"> г. до 42 373 тыс.</w:t>
      </w:r>
      <w:r w:rsidR="001B5EFC">
        <w:rPr>
          <w:rFonts w:ascii="Times New Roman" w:hAnsi="Times New Roman" w:cs="Times New Roman"/>
          <w:sz w:val="28"/>
          <w:szCs w:val="28"/>
        </w:rPr>
        <w:t xml:space="preserve"> </w:t>
      </w:r>
      <w:r w:rsidRPr="00577721">
        <w:rPr>
          <w:rFonts w:ascii="Times New Roman" w:hAnsi="Times New Roman" w:cs="Times New Roman"/>
          <w:sz w:val="28"/>
          <w:szCs w:val="28"/>
        </w:rPr>
        <w:t>руб. в 20</w:t>
      </w:r>
      <w:r>
        <w:rPr>
          <w:rFonts w:ascii="Times New Roman" w:hAnsi="Times New Roman" w:cs="Times New Roman"/>
          <w:sz w:val="28"/>
          <w:szCs w:val="28"/>
        </w:rPr>
        <w:t>15</w:t>
      </w:r>
      <w:r w:rsidRPr="00577721">
        <w:rPr>
          <w:rFonts w:ascii="Times New Roman" w:hAnsi="Times New Roman" w:cs="Times New Roman"/>
          <w:sz w:val="28"/>
          <w:szCs w:val="28"/>
        </w:rPr>
        <w:t>г., равно как результат сокращение коэффициента состоятельности своими средствами с 0,39 (20</w:t>
      </w:r>
      <w:r>
        <w:rPr>
          <w:rFonts w:ascii="Times New Roman" w:hAnsi="Times New Roman" w:cs="Times New Roman"/>
          <w:sz w:val="28"/>
          <w:szCs w:val="28"/>
        </w:rPr>
        <w:t>13</w:t>
      </w:r>
      <w:r w:rsidRPr="00577721">
        <w:rPr>
          <w:rFonts w:ascii="Times New Roman" w:hAnsi="Times New Roman" w:cs="Times New Roman"/>
          <w:sz w:val="28"/>
          <w:szCs w:val="28"/>
        </w:rPr>
        <w:t xml:space="preserve"> г.) до 0,14 (20</w:t>
      </w:r>
      <w:r>
        <w:rPr>
          <w:rFonts w:ascii="Times New Roman" w:hAnsi="Times New Roman" w:cs="Times New Roman"/>
          <w:sz w:val="28"/>
          <w:szCs w:val="28"/>
        </w:rPr>
        <w:t>15</w:t>
      </w:r>
      <w:r w:rsidRPr="00577721">
        <w:rPr>
          <w:rFonts w:ascii="Times New Roman" w:hAnsi="Times New Roman" w:cs="Times New Roman"/>
          <w:sz w:val="28"/>
          <w:szCs w:val="28"/>
        </w:rPr>
        <w:t xml:space="preserve"> г.), что свидетельствует о уменьшении части активов компании, покрываемых за счет своего капитала.</w:t>
      </w:r>
      <w:r>
        <w:rPr>
          <w:rFonts w:ascii="Times New Roman" w:hAnsi="Times New Roman" w:cs="Times New Roman"/>
          <w:sz w:val="28"/>
          <w:szCs w:val="28"/>
        </w:rPr>
        <w:t xml:space="preserve"> </w:t>
      </w:r>
      <w:r w:rsidRPr="00577721">
        <w:rPr>
          <w:rFonts w:ascii="Times New Roman" w:hAnsi="Times New Roman" w:cs="Times New Roman"/>
          <w:sz w:val="28"/>
          <w:szCs w:val="28"/>
        </w:rPr>
        <w:t>Исследование коэффициентов обеспеченности оборотными средствами и показатель оборотных средств в производстве за период с 20</w:t>
      </w:r>
      <w:r>
        <w:rPr>
          <w:rFonts w:ascii="Times New Roman" w:hAnsi="Times New Roman" w:cs="Times New Roman"/>
          <w:sz w:val="28"/>
          <w:szCs w:val="28"/>
        </w:rPr>
        <w:t>13</w:t>
      </w:r>
      <w:r w:rsidRPr="00577721">
        <w:rPr>
          <w:rFonts w:ascii="Times New Roman" w:hAnsi="Times New Roman" w:cs="Times New Roman"/>
          <w:sz w:val="28"/>
          <w:szCs w:val="28"/>
        </w:rPr>
        <w:t xml:space="preserve"> г. по 20</w:t>
      </w:r>
      <w:r>
        <w:rPr>
          <w:rFonts w:ascii="Times New Roman" w:hAnsi="Times New Roman" w:cs="Times New Roman"/>
          <w:sz w:val="28"/>
          <w:szCs w:val="28"/>
        </w:rPr>
        <w:t>15</w:t>
      </w:r>
      <w:r w:rsidRPr="00577721">
        <w:rPr>
          <w:rFonts w:ascii="Times New Roman" w:hAnsi="Times New Roman" w:cs="Times New Roman"/>
          <w:sz w:val="28"/>
          <w:szCs w:val="28"/>
        </w:rPr>
        <w:t xml:space="preserve"> год уменьшился, что свидетельствует о росте скорости оборачиваемости оборотных средств, вложенных в оборотные активы. Таким образом в 20</w:t>
      </w:r>
      <w:r>
        <w:rPr>
          <w:rFonts w:ascii="Times New Roman" w:hAnsi="Times New Roman" w:cs="Times New Roman"/>
          <w:sz w:val="28"/>
          <w:szCs w:val="28"/>
        </w:rPr>
        <w:t>13</w:t>
      </w:r>
      <w:r w:rsidRPr="00577721">
        <w:rPr>
          <w:rFonts w:ascii="Times New Roman" w:hAnsi="Times New Roman" w:cs="Times New Roman"/>
          <w:sz w:val="28"/>
          <w:szCs w:val="28"/>
        </w:rPr>
        <w:t>г. коэффициент обеспеченности оборотными средствами составлял 4,74 в 20</w:t>
      </w:r>
      <w:r>
        <w:rPr>
          <w:rFonts w:ascii="Times New Roman" w:hAnsi="Times New Roman" w:cs="Times New Roman"/>
          <w:sz w:val="28"/>
          <w:szCs w:val="28"/>
        </w:rPr>
        <w:t>15</w:t>
      </w:r>
      <w:r w:rsidR="00F04861">
        <w:rPr>
          <w:rFonts w:ascii="Times New Roman" w:hAnsi="Times New Roman" w:cs="Times New Roman"/>
          <w:sz w:val="28"/>
          <w:szCs w:val="28"/>
        </w:rPr>
        <w:t>г. 3,</w:t>
      </w:r>
      <w:r w:rsidRPr="00577721">
        <w:rPr>
          <w:rFonts w:ascii="Times New Roman" w:hAnsi="Times New Roman" w:cs="Times New Roman"/>
          <w:sz w:val="28"/>
          <w:szCs w:val="28"/>
        </w:rPr>
        <w:t>84, коэффициент оборотных средств в производстве 1,22 в 20</w:t>
      </w:r>
      <w:r>
        <w:rPr>
          <w:rFonts w:ascii="Times New Roman" w:hAnsi="Times New Roman" w:cs="Times New Roman"/>
          <w:sz w:val="28"/>
          <w:szCs w:val="28"/>
        </w:rPr>
        <w:t>13</w:t>
      </w:r>
      <w:r w:rsidRPr="00577721">
        <w:rPr>
          <w:rFonts w:ascii="Times New Roman" w:hAnsi="Times New Roman" w:cs="Times New Roman"/>
          <w:sz w:val="28"/>
          <w:szCs w:val="28"/>
        </w:rPr>
        <w:t xml:space="preserve"> г. и 0,15 в 20</w:t>
      </w:r>
      <w:r>
        <w:rPr>
          <w:rFonts w:ascii="Times New Roman" w:hAnsi="Times New Roman" w:cs="Times New Roman"/>
          <w:sz w:val="28"/>
          <w:szCs w:val="28"/>
        </w:rPr>
        <w:t>15</w:t>
      </w:r>
      <w:r w:rsidRPr="00577721">
        <w:rPr>
          <w:rFonts w:ascii="Times New Roman" w:hAnsi="Times New Roman" w:cs="Times New Roman"/>
          <w:sz w:val="28"/>
          <w:szCs w:val="28"/>
        </w:rPr>
        <w:t xml:space="preserve"> г., что</w:t>
      </w:r>
      <w:r>
        <w:rPr>
          <w:rFonts w:ascii="Times New Roman" w:hAnsi="Times New Roman" w:cs="Times New Roman"/>
          <w:sz w:val="28"/>
          <w:szCs w:val="28"/>
        </w:rPr>
        <w:t xml:space="preserve"> говорит</w:t>
      </w:r>
      <w:r w:rsidRPr="00577721">
        <w:rPr>
          <w:rFonts w:ascii="Times New Roman" w:hAnsi="Times New Roman" w:cs="Times New Roman"/>
          <w:sz w:val="28"/>
          <w:szCs w:val="28"/>
        </w:rPr>
        <w:t xml:space="preserve"> о эффективности деятельность производственной и маркетинговой отраслей.</w:t>
      </w:r>
      <w:r>
        <w:rPr>
          <w:rFonts w:ascii="Times New Roman" w:hAnsi="Times New Roman" w:cs="Times New Roman"/>
          <w:sz w:val="28"/>
          <w:szCs w:val="28"/>
        </w:rPr>
        <w:t xml:space="preserve"> </w:t>
      </w:r>
    </w:p>
    <w:p w:rsidR="00577721" w:rsidRDefault="00577721" w:rsidP="00813495">
      <w:pPr>
        <w:spacing w:line="360" w:lineRule="auto"/>
        <w:ind w:right="-1" w:firstLine="737"/>
        <w:contextualSpacing/>
        <w:jc w:val="both"/>
        <w:rPr>
          <w:rFonts w:ascii="Times New Roman" w:hAnsi="Times New Roman" w:cs="Times New Roman"/>
          <w:sz w:val="28"/>
          <w:szCs w:val="28"/>
        </w:rPr>
      </w:pPr>
      <w:r w:rsidRPr="00577721">
        <w:rPr>
          <w:rFonts w:ascii="Times New Roman" w:hAnsi="Times New Roman" w:cs="Times New Roman"/>
          <w:sz w:val="28"/>
          <w:szCs w:val="28"/>
        </w:rPr>
        <w:t>Показатели финансовых результатов (приб</w:t>
      </w:r>
      <w:r w:rsidR="00F04861">
        <w:rPr>
          <w:rFonts w:ascii="Times New Roman" w:hAnsi="Times New Roman" w:cs="Times New Roman"/>
          <w:sz w:val="28"/>
          <w:szCs w:val="28"/>
        </w:rPr>
        <w:t>ыли) определяю</w:t>
      </w:r>
      <w:r w:rsidRPr="00577721">
        <w:rPr>
          <w:rFonts w:ascii="Times New Roman" w:hAnsi="Times New Roman" w:cs="Times New Roman"/>
          <w:sz w:val="28"/>
          <w:szCs w:val="28"/>
        </w:rPr>
        <w:t>т безусловную результативность хозяйствования предприятия согласно абсолютно всем направлениям его деятельности: производственной, сбытовой, снабженческой, экономической и инвестиционной. Они оформляют базу финансового формирования компании и поддержания его экономических взаимоотношений с абсолютно всеми соуча</w:t>
      </w:r>
      <w:r w:rsidR="00DB7014">
        <w:rPr>
          <w:rFonts w:ascii="Times New Roman" w:hAnsi="Times New Roman" w:cs="Times New Roman"/>
          <w:sz w:val="28"/>
          <w:szCs w:val="28"/>
        </w:rPr>
        <w:t xml:space="preserve">стниками коммерческого процесса </w:t>
      </w:r>
      <w:r w:rsidR="00DA298E">
        <w:rPr>
          <w:rFonts w:ascii="Times New Roman" w:hAnsi="Times New Roman" w:cs="Times New Roman"/>
          <w:sz w:val="28"/>
          <w:szCs w:val="28"/>
        </w:rPr>
        <w:sym w:font="Symbol" w:char="F05B"/>
      </w:r>
      <w:r w:rsidR="00963EB7">
        <w:rPr>
          <w:rFonts w:ascii="Times New Roman" w:hAnsi="Times New Roman" w:cs="Times New Roman"/>
          <w:sz w:val="28"/>
          <w:szCs w:val="28"/>
        </w:rPr>
        <w:t>2</w:t>
      </w:r>
      <w:r w:rsidR="00DA298E">
        <w:rPr>
          <w:rFonts w:ascii="Times New Roman" w:hAnsi="Times New Roman" w:cs="Times New Roman"/>
          <w:sz w:val="28"/>
          <w:szCs w:val="28"/>
        </w:rPr>
        <w:sym w:font="Symbol" w:char="F05D"/>
      </w:r>
      <w:r w:rsidR="00DB7014">
        <w:rPr>
          <w:rFonts w:ascii="Times New Roman" w:hAnsi="Times New Roman" w:cs="Times New Roman"/>
          <w:sz w:val="28"/>
          <w:szCs w:val="28"/>
        </w:rPr>
        <w:t>.</w:t>
      </w:r>
    </w:p>
    <w:p w:rsidR="00237FDF" w:rsidRDefault="00237FDF" w:rsidP="00813495">
      <w:pPr>
        <w:spacing w:line="360" w:lineRule="auto"/>
        <w:ind w:right="-1" w:firstLine="737"/>
        <w:contextualSpacing/>
        <w:jc w:val="both"/>
        <w:rPr>
          <w:rFonts w:ascii="Times New Roman" w:hAnsi="Times New Roman" w:cs="Times New Roman"/>
          <w:sz w:val="28"/>
          <w:szCs w:val="28"/>
        </w:rPr>
      </w:pPr>
      <w:r w:rsidRPr="00237FDF">
        <w:rPr>
          <w:rFonts w:ascii="Times New Roman" w:hAnsi="Times New Roman" w:cs="Times New Roman"/>
          <w:sz w:val="28"/>
          <w:szCs w:val="28"/>
        </w:rPr>
        <w:lastRenderedPageBreak/>
        <w:t>Экономический потенциал предприятия можно проследить по приведенной ниже диаграмме.</w:t>
      </w:r>
      <w:r>
        <w:rPr>
          <w:rFonts w:ascii="Times New Roman" w:hAnsi="Times New Roman" w:cs="Times New Roman"/>
          <w:sz w:val="28"/>
          <w:szCs w:val="28"/>
        </w:rPr>
        <w:t xml:space="preserve"> </w:t>
      </w:r>
      <w:r w:rsidRPr="00237FDF">
        <w:rPr>
          <w:rFonts w:ascii="Times New Roman" w:hAnsi="Times New Roman" w:cs="Times New Roman"/>
          <w:sz w:val="28"/>
          <w:szCs w:val="28"/>
        </w:rPr>
        <w:t xml:space="preserve">Из </w:t>
      </w:r>
      <w:r w:rsidR="00813495">
        <w:rPr>
          <w:rFonts w:ascii="Times New Roman" w:hAnsi="Times New Roman" w:cs="Times New Roman"/>
          <w:sz w:val="28"/>
          <w:szCs w:val="28"/>
        </w:rPr>
        <w:t xml:space="preserve">рисунка </w:t>
      </w:r>
      <w:r w:rsidR="001B5EFC">
        <w:rPr>
          <w:rFonts w:ascii="Times New Roman" w:hAnsi="Times New Roman" w:cs="Times New Roman"/>
          <w:sz w:val="28"/>
          <w:szCs w:val="28"/>
        </w:rPr>
        <w:t>1</w:t>
      </w:r>
      <w:r w:rsidRPr="00237FDF">
        <w:rPr>
          <w:rFonts w:ascii="Times New Roman" w:hAnsi="Times New Roman" w:cs="Times New Roman"/>
          <w:sz w:val="28"/>
          <w:szCs w:val="28"/>
        </w:rPr>
        <w:t xml:space="preserve"> видно, что за анализируемый период наблюдается положительная тенденция развития предприятия.</w:t>
      </w:r>
    </w:p>
    <w:p w:rsidR="00DB7014" w:rsidRDefault="00DB7014" w:rsidP="00813495">
      <w:pPr>
        <w:spacing w:line="360" w:lineRule="auto"/>
        <w:ind w:right="-1" w:firstLine="737"/>
        <w:contextualSpacing/>
        <w:jc w:val="both"/>
        <w:rPr>
          <w:rFonts w:ascii="Times New Roman" w:hAnsi="Times New Roman" w:cs="Times New Roman"/>
          <w:sz w:val="28"/>
          <w:szCs w:val="28"/>
        </w:rPr>
      </w:pPr>
    </w:p>
    <w:p w:rsidR="00237FDF" w:rsidRDefault="00237FDF" w:rsidP="00A10521">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00575" cy="28289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7014" w:rsidRPr="00DB7014" w:rsidRDefault="00DB7014" w:rsidP="00A10521">
      <w:pPr>
        <w:spacing w:line="360" w:lineRule="auto"/>
        <w:ind w:firstLine="709"/>
        <w:contextualSpacing/>
        <w:jc w:val="center"/>
        <w:rPr>
          <w:rFonts w:ascii="Times New Roman" w:hAnsi="Times New Roman" w:cs="Times New Roman"/>
          <w:sz w:val="8"/>
          <w:szCs w:val="28"/>
        </w:rPr>
      </w:pPr>
    </w:p>
    <w:p w:rsidR="00237FDF" w:rsidRPr="00813495" w:rsidRDefault="00813495" w:rsidP="00813495">
      <w:pPr>
        <w:spacing w:line="360" w:lineRule="auto"/>
        <w:ind w:firstLine="709"/>
        <w:jc w:val="center"/>
        <w:rPr>
          <w:rFonts w:ascii="Times New Roman" w:hAnsi="Times New Roman" w:cs="Times New Roman"/>
          <w:sz w:val="28"/>
          <w:szCs w:val="28"/>
        </w:rPr>
      </w:pPr>
      <w:r w:rsidRPr="00813495">
        <w:rPr>
          <w:rFonts w:ascii="Times New Roman" w:hAnsi="Times New Roman" w:cs="Times New Roman"/>
          <w:sz w:val="28"/>
          <w:szCs w:val="28"/>
        </w:rPr>
        <w:t>Рисунок</w:t>
      </w:r>
      <w:r w:rsidR="001B5EFC" w:rsidRPr="00813495">
        <w:rPr>
          <w:rFonts w:ascii="Times New Roman" w:hAnsi="Times New Roman" w:cs="Times New Roman"/>
          <w:sz w:val="28"/>
          <w:szCs w:val="28"/>
        </w:rPr>
        <w:t xml:space="preserve"> 1</w:t>
      </w:r>
      <w:r w:rsidR="00C7061A">
        <w:rPr>
          <w:rFonts w:ascii="Times New Roman" w:hAnsi="Times New Roman" w:cs="Times New Roman"/>
          <w:sz w:val="28"/>
          <w:szCs w:val="28"/>
        </w:rPr>
        <w:t xml:space="preserve"> </w:t>
      </w:r>
      <w:r w:rsidR="00C7061A">
        <w:rPr>
          <w:rFonts w:ascii="Times New Roman" w:hAnsi="Times New Roman" w:cs="Times New Roman"/>
          <w:bCs/>
          <w:color w:val="000000"/>
          <w:sz w:val="28"/>
          <w:szCs w:val="28"/>
        </w:rPr>
        <w:t>–</w:t>
      </w:r>
      <w:r w:rsidR="00237FDF" w:rsidRPr="00813495">
        <w:rPr>
          <w:rFonts w:ascii="Times New Roman" w:hAnsi="Times New Roman" w:cs="Times New Roman"/>
          <w:sz w:val="28"/>
          <w:szCs w:val="28"/>
        </w:rPr>
        <w:t xml:space="preserve"> Динамика экономического потенциала </w:t>
      </w:r>
      <w:r w:rsidR="005938C0" w:rsidRPr="00813495">
        <w:rPr>
          <w:rFonts w:ascii="Times New Roman" w:hAnsi="Times New Roman" w:cs="Times New Roman"/>
          <w:sz w:val="28"/>
          <w:szCs w:val="28"/>
        </w:rPr>
        <w:t>О</w:t>
      </w:r>
      <w:r w:rsidR="00E17D85">
        <w:rPr>
          <w:rFonts w:ascii="Times New Roman" w:hAnsi="Times New Roman" w:cs="Times New Roman"/>
          <w:sz w:val="28"/>
          <w:szCs w:val="28"/>
        </w:rPr>
        <w:t>АО «УК КГС»</w:t>
      </w:r>
      <w:r w:rsidR="00237FDF" w:rsidRPr="00813495">
        <w:rPr>
          <w:rFonts w:ascii="Times New Roman" w:hAnsi="Times New Roman" w:cs="Times New Roman"/>
          <w:sz w:val="28"/>
          <w:szCs w:val="28"/>
        </w:rPr>
        <w:t xml:space="preserve"> за период 2013-2015 гг.</w:t>
      </w:r>
    </w:p>
    <w:p w:rsidR="00103F0D" w:rsidRDefault="00237FDF" w:rsidP="00813495">
      <w:pPr>
        <w:spacing w:line="360" w:lineRule="auto"/>
        <w:ind w:right="-1" w:firstLine="737"/>
        <w:contextualSpacing/>
        <w:jc w:val="both"/>
        <w:rPr>
          <w:rFonts w:ascii="Times New Roman" w:hAnsi="Times New Roman" w:cs="Times New Roman"/>
          <w:sz w:val="28"/>
          <w:szCs w:val="28"/>
        </w:rPr>
      </w:pPr>
      <w:r w:rsidRPr="00237FDF">
        <w:rPr>
          <w:rFonts w:ascii="Times New Roman" w:hAnsi="Times New Roman" w:cs="Times New Roman"/>
          <w:sz w:val="28"/>
          <w:szCs w:val="28"/>
        </w:rPr>
        <w:t>Чистая прибыль также претерпела существенные перемены, увеличившись с 84 780 тыс. руб. до 194 829 тыс. руб., то есть предприятие считается прибыльным.</w:t>
      </w:r>
      <w:r w:rsidR="003678F2">
        <w:rPr>
          <w:rFonts w:ascii="Times New Roman" w:hAnsi="Times New Roman" w:cs="Times New Roman"/>
          <w:sz w:val="28"/>
          <w:szCs w:val="28"/>
        </w:rPr>
        <w:t xml:space="preserve"> </w:t>
      </w:r>
      <w:r w:rsidR="003678F2" w:rsidRPr="003678F2">
        <w:rPr>
          <w:rFonts w:ascii="Times New Roman" w:hAnsi="Times New Roman" w:cs="Times New Roman"/>
          <w:sz w:val="28"/>
          <w:szCs w:val="28"/>
        </w:rPr>
        <w:t>Среднегодовая стоимость основных средств в 20</w:t>
      </w:r>
      <w:r w:rsidR="003678F2">
        <w:rPr>
          <w:rFonts w:ascii="Times New Roman" w:hAnsi="Times New Roman" w:cs="Times New Roman"/>
          <w:sz w:val="28"/>
          <w:szCs w:val="28"/>
        </w:rPr>
        <w:t>15</w:t>
      </w:r>
      <w:r w:rsidR="003678F2" w:rsidRPr="003678F2">
        <w:rPr>
          <w:rFonts w:ascii="Times New Roman" w:hAnsi="Times New Roman" w:cs="Times New Roman"/>
          <w:sz w:val="28"/>
          <w:szCs w:val="28"/>
        </w:rPr>
        <w:t xml:space="preserve"> году увеличилась на 7 792 тыс. руб. или темп прироста составил 160,36%, и составила 12 651 тыс. руб.</w:t>
      </w:r>
      <w:r w:rsidR="003678F2">
        <w:rPr>
          <w:rFonts w:ascii="Times New Roman" w:hAnsi="Times New Roman" w:cs="Times New Roman"/>
          <w:sz w:val="28"/>
          <w:szCs w:val="28"/>
        </w:rPr>
        <w:t xml:space="preserve"> </w:t>
      </w:r>
      <w:r w:rsidR="003678F2" w:rsidRPr="003678F2">
        <w:rPr>
          <w:rFonts w:ascii="Times New Roman" w:hAnsi="Times New Roman" w:cs="Times New Roman"/>
          <w:sz w:val="28"/>
          <w:szCs w:val="28"/>
        </w:rPr>
        <w:t xml:space="preserve">Среднегодовая стоимость оборотных средств или часть средств, вложенная в текущие активы, </w:t>
      </w:r>
      <w:r w:rsidR="003678F2">
        <w:rPr>
          <w:rFonts w:ascii="Times New Roman" w:hAnsi="Times New Roman" w:cs="Times New Roman"/>
          <w:sz w:val="28"/>
          <w:szCs w:val="28"/>
        </w:rPr>
        <w:t>снизилось</w:t>
      </w:r>
      <w:r w:rsidR="003678F2" w:rsidRPr="003678F2">
        <w:rPr>
          <w:rFonts w:ascii="Times New Roman" w:hAnsi="Times New Roman" w:cs="Times New Roman"/>
          <w:sz w:val="28"/>
          <w:szCs w:val="28"/>
        </w:rPr>
        <w:t>, по сравнению с предыдущим годом, на 60 591 тыс. руб. или на 16,24% и составила 312 294 тыс. руб.</w:t>
      </w:r>
      <w:r w:rsidR="003678F2">
        <w:rPr>
          <w:rFonts w:ascii="Times New Roman" w:hAnsi="Times New Roman" w:cs="Times New Roman"/>
          <w:sz w:val="28"/>
          <w:szCs w:val="28"/>
        </w:rPr>
        <w:t xml:space="preserve"> </w:t>
      </w:r>
      <w:r w:rsidR="003678F2" w:rsidRPr="003678F2">
        <w:rPr>
          <w:rFonts w:ascii="Times New Roman" w:hAnsi="Times New Roman" w:cs="Times New Roman"/>
          <w:sz w:val="28"/>
          <w:szCs w:val="28"/>
        </w:rPr>
        <w:t>В отчетном 20</w:t>
      </w:r>
      <w:r w:rsidR="003678F2">
        <w:rPr>
          <w:rFonts w:ascii="Times New Roman" w:hAnsi="Times New Roman" w:cs="Times New Roman"/>
          <w:sz w:val="28"/>
          <w:szCs w:val="28"/>
        </w:rPr>
        <w:t>13</w:t>
      </w:r>
      <w:r w:rsidR="003678F2" w:rsidRPr="003678F2">
        <w:rPr>
          <w:rFonts w:ascii="Times New Roman" w:hAnsi="Times New Roman" w:cs="Times New Roman"/>
          <w:sz w:val="28"/>
          <w:szCs w:val="28"/>
        </w:rPr>
        <w:t xml:space="preserve"> году произошло уменьшение коэффициента оборачиваемости оборотных сред</w:t>
      </w:r>
      <w:r w:rsidR="00DB7014">
        <w:rPr>
          <w:rFonts w:ascii="Times New Roman" w:hAnsi="Times New Roman" w:cs="Times New Roman"/>
          <w:sz w:val="28"/>
          <w:szCs w:val="28"/>
        </w:rPr>
        <w:t xml:space="preserve">ств на 8 оборотов или на 6,43% </w:t>
      </w:r>
      <w:r w:rsidR="00DB7014" w:rsidRPr="00597464">
        <w:rPr>
          <w:color w:val="000000"/>
          <w:sz w:val="28"/>
          <w:szCs w:val="28"/>
        </w:rPr>
        <w:t>–</w:t>
      </w:r>
      <w:r w:rsidR="003678F2" w:rsidRPr="003678F2">
        <w:rPr>
          <w:rFonts w:ascii="Times New Roman" w:hAnsi="Times New Roman" w:cs="Times New Roman"/>
          <w:sz w:val="28"/>
          <w:szCs w:val="28"/>
        </w:rPr>
        <w:t xml:space="preserve"> со 130 до 121,63 оборота, что свидетельствует о менее эффективном использовании оборотных средств в производстве.</w:t>
      </w:r>
      <w:r w:rsidR="003678F2">
        <w:rPr>
          <w:rFonts w:ascii="Times New Roman" w:hAnsi="Times New Roman" w:cs="Times New Roman"/>
          <w:sz w:val="28"/>
          <w:szCs w:val="28"/>
        </w:rPr>
        <w:t xml:space="preserve"> </w:t>
      </w:r>
      <w:r w:rsidR="003678F2" w:rsidRPr="003678F2">
        <w:rPr>
          <w:rFonts w:ascii="Times New Roman" w:hAnsi="Times New Roman" w:cs="Times New Roman"/>
          <w:sz w:val="28"/>
          <w:szCs w:val="28"/>
        </w:rPr>
        <w:t>Среднесписочная численность работников увеличилась на 21 человек и составила 307 человек.</w:t>
      </w:r>
      <w:r w:rsidR="003678F2">
        <w:rPr>
          <w:rFonts w:ascii="Times New Roman" w:hAnsi="Times New Roman" w:cs="Times New Roman"/>
          <w:sz w:val="28"/>
          <w:szCs w:val="28"/>
        </w:rPr>
        <w:t xml:space="preserve"> Э</w:t>
      </w:r>
      <w:r w:rsidR="003678F2" w:rsidRPr="003678F2">
        <w:rPr>
          <w:rFonts w:ascii="Times New Roman" w:hAnsi="Times New Roman" w:cs="Times New Roman"/>
          <w:sz w:val="28"/>
          <w:szCs w:val="28"/>
        </w:rPr>
        <w:t>ффективность труда в процессе производства уменьшилось на 16,53%, что является отрицательной тенденцией.</w:t>
      </w:r>
      <w:r w:rsidR="003678F2">
        <w:rPr>
          <w:rFonts w:ascii="Times New Roman" w:hAnsi="Times New Roman" w:cs="Times New Roman"/>
          <w:sz w:val="28"/>
          <w:szCs w:val="28"/>
        </w:rPr>
        <w:t xml:space="preserve"> </w:t>
      </w:r>
      <w:r w:rsidR="003678F2" w:rsidRPr="003678F2">
        <w:rPr>
          <w:rFonts w:ascii="Times New Roman" w:hAnsi="Times New Roman" w:cs="Times New Roman"/>
          <w:sz w:val="28"/>
          <w:szCs w:val="28"/>
        </w:rPr>
        <w:lastRenderedPageBreak/>
        <w:t>Среднемесячная заработная плата уменьшилось на 12,99% и составила на конец 20</w:t>
      </w:r>
      <w:r w:rsidR="003678F2">
        <w:rPr>
          <w:rFonts w:ascii="Times New Roman" w:hAnsi="Times New Roman" w:cs="Times New Roman"/>
          <w:sz w:val="28"/>
          <w:szCs w:val="28"/>
        </w:rPr>
        <w:t>15</w:t>
      </w:r>
      <w:r w:rsidR="003678F2" w:rsidRPr="003678F2">
        <w:rPr>
          <w:rFonts w:ascii="Times New Roman" w:hAnsi="Times New Roman" w:cs="Times New Roman"/>
          <w:sz w:val="28"/>
          <w:szCs w:val="28"/>
        </w:rPr>
        <w:t xml:space="preserve"> года 14 804 тыс. руб.</w:t>
      </w:r>
    </w:p>
    <w:p w:rsidR="00F5640D" w:rsidRDefault="003678F2" w:rsidP="00E17D85">
      <w:pPr>
        <w:spacing w:line="360" w:lineRule="auto"/>
        <w:ind w:right="-1" w:firstLine="737"/>
        <w:contextualSpacing/>
        <w:jc w:val="both"/>
        <w:rPr>
          <w:rFonts w:ascii="Times New Roman" w:hAnsi="Times New Roman" w:cs="Times New Roman"/>
          <w:sz w:val="28"/>
          <w:szCs w:val="28"/>
        </w:rPr>
      </w:pPr>
      <w:r w:rsidRPr="003678F2">
        <w:rPr>
          <w:rFonts w:ascii="Times New Roman" w:hAnsi="Times New Roman" w:cs="Times New Roman"/>
          <w:sz w:val="28"/>
          <w:szCs w:val="28"/>
        </w:rPr>
        <w:t xml:space="preserve">С целью рассмотрения оценки степени и динамики характеристик финансовых результатов деятельности </w:t>
      </w:r>
      <w:r w:rsidR="00F5640D">
        <w:rPr>
          <w:rFonts w:ascii="Times New Roman" w:hAnsi="Times New Roman" w:cs="Times New Roman"/>
          <w:sz w:val="28"/>
          <w:szCs w:val="28"/>
        </w:rPr>
        <w:t>предприятия состав</w:t>
      </w:r>
      <w:r w:rsidR="00362CF3">
        <w:rPr>
          <w:rFonts w:ascii="Times New Roman" w:hAnsi="Times New Roman" w:cs="Times New Roman"/>
          <w:sz w:val="28"/>
          <w:szCs w:val="28"/>
        </w:rPr>
        <w:t xml:space="preserve">им таблицу </w:t>
      </w:r>
      <w:r w:rsidR="003D6EFE">
        <w:rPr>
          <w:rFonts w:ascii="Times New Roman" w:hAnsi="Times New Roman" w:cs="Times New Roman"/>
          <w:sz w:val="28"/>
          <w:szCs w:val="28"/>
        </w:rPr>
        <w:t xml:space="preserve">2 </w:t>
      </w:r>
      <w:r w:rsidR="00B77C34">
        <w:rPr>
          <w:rFonts w:ascii="Times New Roman" w:hAnsi="Times New Roman" w:cs="Times New Roman"/>
          <w:sz w:val="28"/>
          <w:szCs w:val="28"/>
        </w:rPr>
        <w:t>(Приложение Б)</w:t>
      </w:r>
      <w:r w:rsidRPr="003678F2">
        <w:rPr>
          <w:rFonts w:ascii="Times New Roman" w:hAnsi="Times New Roman" w:cs="Times New Roman"/>
          <w:sz w:val="28"/>
          <w:szCs w:val="28"/>
        </w:rPr>
        <w:t>,</w:t>
      </w:r>
      <w:r w:rsidR="00362CF3">
        <w:rPr>
          <w:rFonts w:ascii="Times New Roman" w:hAnsi="Times New Roman" w:cs="Times New Roman"/>
          <w:sz w:val="28"/>
          <w:szCs w:val="28"/>
        </w:rPr>
        <w:t xml:space="preserve"> </w:t>
      </w:r>
      <w:r w:rsidR="00813495">
        <w:rPr>
          <w:rFonts w:ascii="Times New Roman" w:hAnsi="Times New Roman" w:cs="Times New Roman"/>
          <w:sz w:val="28"/>
          <w:szCs w:val="28"/>
        </w:rPr>
        <w:t>рисунок</w:t>
      </w:r>
      <w:r w:rsidR="00DC08BB">
        <w:rPr>
          <w:rFonts w:ascii="Times New Roman" w:hAnsi="Times New Roman" w:cs="Times New Roman"/>
          <w:sz w:val="28"/>
          <w:szCs w:val="28"/>
        </w:rPr>
        <w:t xml:space="preserve"> 1.</w:t>
      </w:r>
      <w:r w:rsidR="001B5EFC">
        <w:rPr>
          <w:rFonts w:ascii="Times New Roman" w:hAnsi="Times New Roman" w:cs="Times New Roman"/>
          <w:sz w:val="28"/>
          <w:szCs w:val="28"/>
        </w:rPr>
        <w:t>2</w:t>
      </w:r>
      <w:r w:rsidRPr="003678F2">
        <w:rPr>
          <w:rFonts w:ascii="Times New Roman" w:hAnsi="Times New Roman" w:cs="Times New Roman"/>
          <w:sz w:val="28"/>
          <w:szCs w:val="28"/>
        </w:rPr>
        <w:t xml:space="preserve"> и </w:t>
      </w:r>
      <w:r w:rsidR="00362CF3">
        <w:rPr>
          <w:rFonts w:ascii="Times New Roman" w:hAnsi="Times New Roman" w:cs="Times New Roman"/>
          <w:sz w:val="28"/>
          <w:szCs w:val="28"/>
        </w:rPr>
        <w:t xml:space="preserve">таблицу </w:t>
      </w:r>
      <w:r w:rsidR="003D6EFE">
        <w:rPr>
          <w:rFonts w:ascii="Times New Roman" w:hAnsi="Times New Roman" w:cs="Times New Roman"/>
          <w:sz w:val="28"/>
          <w:szCs w:val="28"/>
        </w:rPr>
        <w:t>3</w:t>
      </w:r>
      <w:r w:rsidRPr="003678F2">
        <w:rPr>
          <w:rFonts w:ascii="Times New Roman" w:hAnsi="Times New Roman" w:cs="Times New Roman"/>
          <w:sz w:val="28"/>
          <w:szCs w:val="28"/>
        </w:rPr>
        <w:t>, в которых применяются сведения отч</w:t>
      </w:r>
      <w:r w:rsidR="003C5C90">
        <w:rPr>
          <w:rFonts w:ascii="Times New Roman" w:hAnsi="Times New Roman" w:cs="Times New Roman"/>
          <w:sz w:val="28"/>
          <w:szCs w:val="28"/>
        </w:rPr>
        <w:t>етности предприятия из формы №2 (Приложение В).</w:t>
      </w:r>
    </w:p>
    <w:p w:rsidR="00DB7014" w:rsidRDefault="00DB7014" w:rsidP="00E17D85">
      <w:pPr>
        <w:spacing w:line="360" w:lineRule="auto"/>
        <w:ind w:right="-1" w:firstLine="737"/>
        <w:contextualSpacing/>
        <w:jc w:val="both"/>
        <w:rPr>
          <w:rFonts w:ascii="Times New Roman" w:hAnsi="Times New Roman" w:cs="Times New Roman"/>
          <w:sz w:val="28"/>
          <w:szCs w:val="28"/>
        </w:rPr>
      </w:pPr>
    </w:p>
    <w:p w:rsidR="00F5640D" w:rsidRPr="000B4EEA" w:rsidRDefault="00F5640D" w:rsidP="00676AAD">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84949" cy="2351314"/>
            <wp:effectExtent l="0" t="0" r="15875" b="1143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4EEA" w:rsidRPr="00813495" w:rsidRDefault="00813495" w:rsidP="00676AAD">
      <w:pPr>
        <w:spacing w:line="360" w:lineRule="auto"/>
        <w:jc w:val="center"/>
        <w:rPr>
          <w:rFonts w:ascii="Times New Roman" w:hAnsi="Times New Roman" w:cs="Times New Roman"/>
          <w:sz w:val="28"/>
          <w:szCs w:val="28"/>
        </w:rPr>
      </w:pPr>
      <w:r w:rsidRPr="00813495">
        <w:rPr>
          <w:rFonts w:ascii="Times New Roman" w:hAnsi="Times New Roman" w:cs="Times New Roman"/>
          <w:sz w:val="28"/>
          <w:szCs w:val="28"/>
        </w:rPr>
        <w:t>Рисунок</w:t>
      </w:r>
      <w:r w:rsidR="00D04CB2" w:rsidRPr="00813495">
        <w:rPr>
          <w:rFonts w:ascii="Times New Roman" w:hAnsi="Times New Roman" w:cs="Times New Roman"/>
          <w:sz w:val="28"/>
          <w:szCs w:val="28"/>
        </w:rPr>
        <w:t xml:space="preserve"> </w:t>
      </w:r>
      <w:r w:rsidR="00DC08BB" w:rsidRPr="00813495">
        <w:rPr>
          <w:rFonts w:ascii="Times New Roman" w:hAnsi="Times New Roman" w:cs="Times New Roman"/>
          <w:sz w:val="28"/>
          <w:szCs w:val="28"/>
        </w:rPr>
        <w:t>1.2</w:t>
      </w:r>
      <w:r w:rsidR="00C7061A" w:rsidRPr="00C7061A">
        <w:rPr>
          <w:rFonts w:ascii="Times New Roman" w:hAnsi="Times New Roman" w:cs="Times New Roman"/>
          <w:bCs/>
          <w:color w:val="000000"/>
          <w:sz w:val="28"/>
          <w:szCs w:val="28"/>
        </w:rPr>
        <w:t xml:space="preserve"> </w:t>
      </w:r>
      <w:r w:rsidR="00C7061A">
        <w:rPr>
          <w:rFonts w:ascii="Times New Roman" w:hAnsi="Times New Roman" w:cs="Times New Roman"/>
          <w:bCs/>
          <w:color w:val="000000"/>
          <w:sz w:val="28"/>
          <w:szCs w:val="28"/>
        </w:rPr>
        <w:t>–</w:t>
      </w:r>
      <w:r w:rsidR="00DC08BB" w:rsidRPr="00813495">
        <w:rPr>
          <w:rFonts w:ascii="Times New Roman" w:hAnsi="Times New Roman" w:cs="Times New Roman"/>
          <w:sz w:val="28"/>
          <w:szCs w:val="28"/>
        </w:rPr>
        <w:t xml:space="preserve"> Динамики</w:t>
      </w:r>
      <w:r w:rsidR="00362CF3" w:rsidRPr="00813495">
        <w:rPr>
          <w:rFonts w:ascii="Times New Roman" w:hAnsi="Times New Roman" w:cs="Times New Roman"/>
          <w:sz w:val="28"/>
          <w:szCs w:val="28"/>
        </w:rPr>
        <w:t xml:space="preserve"> финансовых результатов </w:t>
      </w:r>
      <w:r w:rsidR="005938C0" w:rsidRPr="00813495">
        <w:rPr>
          <w:rFonts w:ascii="Times New Roman" w:hAnsi="Times New Roman" w:cs="Times New Roman"/>
          <w:sz w:val="28"/>
          <w:szCs w:val="28"/>
        </w:rPr>
        <w:t>О</w:t>
      </w:r>
      <w:r w:rsidR="00E17D85">
        <w:rPr>
          <w:rFonts w:ascii="Times New Roman" w:hAnsi="Times New Roman" w:cs="Times New Roman"/>
          <w:sz w:val="28"/>
          <w:szCs w:val="28"/>
        </w:rPr>
        <w:t>АО «УК КГС»</w:t>
      </w:r>
      <w:r w:rsidR="00AA324D" w:rsidRPr="00813495">
        <w:rPr>
          <w:rFonts w:ascii="Times New Roman" w:hAnsi="Times New Roman" w:cs="Times New Roman"/>
          <w:sz w:val="28"/>
          <w:szCs w:val="28"/>
        </w:rPr>
        <w:t xml:space="preserve"> </w:t>
      </w:r>
      <w:r w:rsidR="00362CF3" w:rsidRPr="00813495">
        <w:rPr>
          <w:rFonts w:ascii="Times New Roman" w:hAnsi="Times New Roman" w:cs="Times New Roman"/>
          <w:sz w:val="28"/>
          <w:szCs w:val="28"/>
        </w:rPr>
        <w:t>за период 2013-2015 гг.</w:t>
      </w:r>
    </w:p>
    <w:p w:rsidR="00362CF3" w:rsidRPr="00362CF3" w:rsidRDefault="00362CF3" w:rsidP="00F3482B">
      <w:pPr>
        <w:spacing w:line="360" w:lineRule="auto"/>
        <w:ind w:right="-1" w:firstLine="737"/>
        <w:contextualSpacing/>
        <w:rPr>
          <w:rFonts w:ascii="Times New Roman" w:hAnsi="Times New Roman" w:cs="Times New Roman"/>
          <w:sz w:val="28"/>
          <w:szCs w:val="28"/>
        </w:rPr>
      </w:pPr>
      <w:r w:rsidRPr="00362CF3">
        <w:rPr>
          <w:rFonts w:ascii="Times New Roman" w:hAnsi="Times New Roman" w:cs="Times New Roman"/>
          <w:sz w:val="28"/>
          <w:szCs w:val="28"/>
        </w:rPr>
        <w:t>В основном</w:t>
      </w:r>
      <w:r w:rsidR="00B7038A">
        <w:rPr>
          <w:rFonts w:ascii="Times New Roman" w:hAnsi="Times New Roman" w:cs="Times New Roman"/>
          <w:sz w:val="28"/>
          <w:szCs w:val="28"/>
        </w:rPr>
        <w:t>, по нашему мнению,</w:t>
      </w:r>
      <w:r w:rsidRPr="00362CF3">
        <w:rPr>
          <w:rFonts w:ascii="Times New Roman" w:hAnsi="Times New Roman" w:cs="Times New Roman"/>
          <w:sz w:val="28"/>
          <w:szCs w:val="28"/>
        </w:rPr>
        <w:t xml:space="preserve"> это случилось из-за существенного повышения прибыли от реализации.</w:t>
      </w:r>
    </w:p>
    <w:p w:rsidR="00D74A94" w:rsidRDefault="00362CF3" w:rsidP="000E4161">
      <w:pPr>
        <w:spacing w:line="360" w:lineRule="auto"/>
        <w:ind w:right="-1" w:firstLine="737"/>
        <w:contextualSpacing/>
        <w:jc w:val="both"/>
        <w:rPr>
          <w:rFonts w:ascii="Times New Roman" w:hAnsi="Times New Roman" w:cs="Times New Roman"/>
          <w:sz w:val="28"/>
          <w:szCs w:val="28"/>
        </w:rPr>
      </w:pPr>
      <w:r w:rsidRPr="00362CF3">
        <w:rPr>
          <w:rFonts w:ascii="Times New Roman" w:hAnsi="Times New Roman" w:cs="Times New Roman"/>
          <w:sz w:val="28"/>
          <w:szCs w:val="28"/>
        </w:rPr>
        <w:t>Для рассмотрения воздействия результатов прочей деятельности на балансовую прибыль, проведем исследование балансовой при</w:t>
      </w:r>
      <w:r w:rsidR="00F04861">
        <w:rPr>
          <w:rFonts w:ascii="Times New Roman" w:hAnsi="Times New Roman" w:cs="Times New Roman"/>
          <w:sz w:val="28"/>
          <w:szCs w:val="28"/>
        </w:rPr>
        <w:t>были, предложенной в таблице 3</w:t>
      </w:r>
      <w:r>
        <w:rPr>
          <w:rFonts w:ascii="Times New Roman" w:hAnsi="Times New Roman" w:cs="Times New Roman"/>
          <w:sz w:val="28"/>
          <w:szCs w:val="28"/>
        </w:rPr>
        <w:t>.</w:t>
      </w:r>
      <w:r w:rsidR="00DB7014" w:rsidRPr="00DB7014">
        <w:rPr>
          <w:rFonts w:ascii="Times New Roman" w:hAnsi="Times New Roman" w:cs="Times New Roman"/>
          <w:sz w:val="28"/>
          <w:szCs w:val="28"/>
        </w:rPr>
        <w:t xml:space="preserve"> </w:t>
      </w:r>
      <w:r w:rsidR="00DB7014">
        <w:rPr>
          <w:rFonts w:ascii="Times New Roman" w:hAnsi="Times New Roman" w:cs="Times New Roman"/>
          <w:sz w:val="28"/>
          <w:szCs w:val="28"/>
        </w:rPr>
        <w:t xml:space="preserve">Экономический </w:t>
      </w:r>
      <w:r w:rsidR="00DB7014" w:rsidRPr="00F3482B">
        <w:rPr>
          <w:rFonts w:ascii="Times New Roman" w:hAnsi="Times New Roman" w:cs="Times New Roman"/>
          <w:sz w:val="28"/>
          <w:szCs w:val="28"/>
        </w:rPr>
        <w:t>эффект деятельности хозяйствующего субъекта</w:t>
      </w:r>
      <w:r w:rsidR="00DB7014" w:rsidRPr="001B6A54">
        <w:rPr>
          <w:rFonts w:ascii="Times New Roman" w:hAnsi="Times New Roman" w:cs="Times New Roman"/>
          <w:sz w:val="28"/>
          <w:szCs w:val="28"/>
        </w:rPr>
        <w:t xml:space="preserve"> </w:t>
      </w:r>
      <w:r w:rsidR="00DB7014">
        <w:rPr>
          <w:rFonts w:ascii="Times New Roman" w:hAnsi="Times New Roman" w:cs="Times New Roman"/>
          <w:sz w:val="28"/>
          <w:szCs w:val="28"/>
        </w:rPr>
        <w:t xml:space="preserve">проявляется безусловным показателем прибыли. </w:t>
      </w:r>
      <w:r w:rsidR="00DB7014" w:rsidRPr="001B6A54">
        <w:rPr>
          <w:rFonts w:ascii="Times New Roman" w:hAnsi="Times New Roman" w:cs="Times New Roman"/>
          <w:sz w:val="28"/>
          <w:szCs w:val="28"/>
        </w:rPr>
        <w:t>Финансовая</w:t>
      </w:r>
      <w:r w:rsidR="00DB7014">
        <w:rPr>
          <w:rFonts w:ascii="Times New Roman" w:hAnsi="Times New Roman" w:cs="Times New Roman"/>
          <w:sz w:val="28"/>
          <w:szCs w:val="28"/>
        </w:rPr>
        <w:t xml:space="preserve"> </w:t>
      </w:r>
      <w:r w:rsidR="00DB7014" w:rsidRPr="001B6A54">
        <w:rPr>
          <w:rFonts w:ascii="Times New Roman" w:hAnsi="Times New Roman" w:cs="Times New Roman"/>
          <w:sz w:val="28"/>
          <w:szCs w:val="28"/>
        </w:rPr>
        <w:t>результативность</w:t>
      </w:r>
      <w:r w:rsidR="00DB7014">
        <w:rPr>
          <w:rFonts w:ascii="Times New Roman" w:hAnsi="Times New Roman" w:cs="Times New Roman"/>
          <w:sz w:val="28"/>
          <w:szCs w:val="28"/>
        </w:rPr>
        <w:t xml:space="preserve"> деятельность компании характеризуется относительными показателями – система </w:t>
      </w:r>
      <w:r w:rsidR="00DB7014" w:rsidRPr="001B6A54">
        <w:rPr>
          <w:rFonts w:ascii="Times New Roman" w:hAnsi="Times New Roman" w:cs="Times New Roman"/>
          <w:sz w:val="28"/>
          <w:szCs w:val="28"/>
        </w:rPr>
        <w:t>показателей</w:t>
      </w:r>
      <w:r w:rsidR="00DB7014">
        <w:rPr>
          <w:rFonts w:ascii="Times New Roman" w:hAnsi="Times New Roman" w:cs="Times New Roman"/>
          <w:sz w:val="28"/>
          <w:szCs w:val="28"/>
        </w:rPr>
        <w:t xml:space="preserve"> рентабельности, либо доходности (прибыльности), </w:t>
      </w:r>
      <w:r w:rsidR="00DB7014" w:rsidRPr="001B6A54">
        <w:rPr>
          <w:rFonts w:ascii="Times New Roman" w:hAnsi="Times New Roman" w:cs="Times New Roman"/>
          <w:sz w:val="28"/>
          <w:szCs w:val="28"/>
        </w:rPr>
        <w:t>компании.</w:t>
      </w:r>
      <w:r w:rsidR="00DB7014">
        <w:rPr>
          <w:rFonts w:ascii="Times New Roman" w:hAnsi="Times New Roman" w:cs="Times New Roman"/>
          <w:sz w:val="28"/>
          <w:szCs w:val="28"/>
        </w:rPr>
        <w:sym w:font="Symbol" w:char="F05B"/>
      </w:r>
      <w:r w:rsidR="00DB7014">
        <w:rPr>
          <w:rFonts w:ascii="Times New Roman" w:hAnsi="Times New Roman" w:cs="Times New Roman"/>
          <w:sz w:val="28"/>
          <w:szCs w:val="28"/>
        </w:rPr>
        <w:t>7</w:t>
      </w:r>
      <w:r w:rsidR="00DB7014">
        <w:rPr>
          <w:rFonts w:ascii="Times New Roman" w:hAnsi="Times New Roman" w:cs="Times New Roman"/>
          <w:sz w:val="28"/>
          <w:szCs w:val="28"/>
        </w:rPr>
        <w:sym w:font="Symbol" w:char="F05D"/>
      </w:r>
    </w:p>
    <w:p w:rsidR="00DB7014" w:rsidRDefault="00DB7014" w:rsidP="000E4161">
      <w:pPr>
        <w:spacing w:line="360" w:lineRule="auto"/>
        <w:ind w:right="-1" w:firstLine="737"/>
        <w:contextualSpacing/>
        <w:jc w:val="both"/>
        <w:rPr>
          <w:rFonts w:ascii="Times New Roman" w:hAnsi="Times New Roman" w:cs="Times New Roman"/>
          <w:sz w:val="28"/>
          <w:szCs w:val="28"/>
        </w:rPr>
      </w:pPr>
    </w:p>
    <w:p w:rsidR="00DB7014" w:rsidRDefault="00DB7014" w:rsidP="000E4161">
      <w:pPr>
        <w:spacing w:line="360" w:lineRule="auto"/>
        <w:ind w:right="-1" w:firstLine="737"/>
        <w:contextualSpacing/>
        <w:jc w:val="both"/>
        <w:rPr>
          <w:rFonts w:ascii="Times New Roman" w:hAnsi="Times New Roman" w:cs="Times New Roman"/>
          <w:sz w:val="28"/>
          <w:szCs w:val="28"/>
        </w:rPr>
      </w:pPr>
    </w:p>
    <w:p w:rsidR="001B6A54" w:rsidRDefault="001B6A54" w:rsidP="00DD4FE1">
      <w:pPr>
        <w:spacing w:line="360" w:lineRule="auto"/>
        <w:contextualSpacing/>
        <w:rPr>
          <w:rFonts w:ascii="Times New Roman" w:hAnsi="Times New Roman" w:cs="Times New Roman"/>
          <w:sz w:val="28"/>
          <w:szCs w:val="28"/>
        </w:rPr>
      </w:pPr>
      <w:r w:rsidRPr="001B6A54">
        <w:rPr>
          <w:rFonts w:ascii="Times New Roman" w:hAnsi="Times New Roman" w:cs="Times New Roman"/>
          <w:sz w:val="28"/>
          <w:szCs w:val="28"/>
        </w:rPr>
        <w:lastRenderedPageBreak/>
        <w:t xml:space="preserve">Таблица </w:t>
      </w:r>
      <w:r w:rsidR="003D6EFE">
        <w:rPr>
          <w:rFonts w:ascii="Times New Roman" w:hAnsi="Times New Roman" w:cs="Times New Roman"/>
          <w:sz w:val="28"/>
          <w:szCs w:val="28"/>
        </w:rPr>
        <w:t>3</w:t>
      </w:r>
      <w:r w:rsidR="00AB3F3B">
        <w:rPr>
          <w:rFonts w:ascii="Times New Roman" w:hAnsi="Times New Roman" w:cs="Times New Roman"/>
          <w:sz w:val="28"/>
          <w:szCs w:val="28"/>
        </w:rPr>
        <w:t xml:space="preserve"> </w:t>
      </w:r>
      <w:r w:rsidR="00AB3F3B" w:rsidRPr="00002211">
        <w:rPr>
          <w:rFonts w:ascii="Times New Roman" w:hAnsi="Times New Roman" w:cs="Times New Roman"/>
          <w:bCs/>
          <w:color w:val="000000"/>
          <w:sz w:val="28"/>
          <w:szCs w:val="28"/>
        </w:rPr>
        <w:t>–</w:t>
      </w:r>
      <w:r w:rsidRPr="001B6A54">
        <w:rPr>
          <w:rFonts w:ascii="Times New Roman" w:hAnsi="Times New Roman" w:cs="Times New Roman"/>
          <w:sz w:val="28"/>
          <w:szCs w:val="28"/>
        </w:rPr>
        <w:t xml:space="preserve"> Анализ балансовой прибыли </w:t>
      </w:r>
      <w:r w:rsidR="005938C0">
        <w:rPr>
          <w:rFonts w:ascii="Times New Roman" w:hAnsi="Times New Roman" w:cs="Times New Roman"/>
          <w:sz w:val="28"/>
          <w:szCs w:val="28"/>
        </w:rPr>
        <w:t>О</w:t>
      </w:r>
      <w:r w:rsidR="00E17D85">
        <w:rPr>
          <w:rFonts w:ascii="Times New Roman" w:hAnsi="Times New Roman" w:cs="Times New Roman"/>
          <w:sz w:val="28"/>
          <w:szCs w:val="28"/>
        </w:rPr>
        <w:t>АО «УК КГС»</w:t>
      </w:r>
      <w:r w:rsidRPr="001B6A54">
        <w:rPr>
          <w:rFonts w:ascii="Times New Roman" w:hAnsi="Times New Roman" w:cs="Times New Roman"/>
          <w:sz w:val="28"/>
          <w:szCs w:val="28"/>
        </w:rPr>
        <w:t xml:space="preserve"> за 2013 – 2015 гг.</w:t>
      </w:r>
      <w:r w:rsidR="002333BA">
        <w:rPr>
          <w:rFonts w:ascii="Times New Roman" w:hAnsi="Times New Roman" w:cs="Times New Roman"/>
          <w:sz w:val="28"/>
          <w:szCs w:val="28"/>
        </w:rPr>
        <w:t>(составлена автором)</w:t>
      </w:r>
    </w:p>
    <w:p w:rsidR="00DB7014" w:rsidRDefault="00DB7014" w:rsidP="00DD4FE1">
      <w:pPr>
        <w:spacing w:line="360" w:lineRule="auto"/>
        <w:contextualSpacing/>
        <w:rPr>
          <w:rFonts w:ascii="Times New Roman" w:hAnsi="Times New Roman" w:cs="Times New Roman"/>
          <w:sz w:val="28"/>
          <w:szCs w:val="28"/>
        </w:rPr>
      </w:pPr>
    </w:p>
    <w:tbl>
      <w:tblPr>
        <w:tblStyle w:val="ad"/>
        <w:tblW w:w="0" w:type="auto"/>
        <w:jc w:val="center"/>
        <w:tblLayout w:type="fixed"/>
        <w:tblLook w:val="04A0" w:firstRow="1" w:lastRow="0" w:firstColumn="1" w:lastColumn="0" w:noHBand="0" w:noVBand="1"/>
      </w:tblPr>
      <w:tblGrid>
        <w:gridCol w:w="1271"/>
        <w:gridCol w:w="1134"/>
        <w:gridCol w:w="1134"/>
        <w:gridCol w:w="1134"/>
        <w:gridCol w:w="992"/>
        <w:gridCol w:w="1134"/>
        <w:gridCol w:w="993"/>
        <w:gridCol w:w="850"/>
        <w:gridCol w:w="986"/>
      </w:tblGrid>
      <w:tr w:rsidR="00C7061A" w:rsidTr="002B63F4">
        <w:trPr>
          <w:jc w:val="center"/>
        </w:trPr>
        <w:tc>
          <w:tcPr>
            <w:tcW w:w="1271" w:type="dxa"/>
            <w:vMerge w:val="restart"/>
          </w:tcPr>
          <w:p w:rsidR="00C7061A" w:rsidRDefault="00C7061A" w:rsidP="00C7061A">
            <w:pPr>
              <w:spacing w:line="360" w:lineRule="auto"/>
              <w:contextualSpacing/>
              <w:jc w:val="center"/>
              <w:rPr>
                <w:rFonts w:ascii="Times New Roman" w:hAnsi="Times New Roman" w:cs="Times New Roman"/>
                <w:sz w:val="24"/>
                <w:szCs w:val="28"/>
              </w:rPr>
            </w:pPr>
          </w:p>
          <w:p w:rsidR="00C7061A" w:rsidRDefault="00C7061A" w:rsidP="00C7061A">
            <w:pPr>
              <w:spacing w:line="360" w:lineRule="auto"/>
              <w:contextualSpacing/>
              <w:jc w:val="center"/>
              <w:rPr>
                <w:rFonts w:ascii="Times New Roman" w:hAnsi="Times New Roman" w:cs="Times New Roman"/>
                <w:sz w:val="24"/>
                <w:szCs w:val="28"/>
              </w:rPr>
            </w:pPr>
          </w:p>
          <w:p w:rsidR="00C7061A" w:rsidRPr="00C7061A" w:rsidRDefault="00C7061A" w:rsidP="00C7061A">
            <w:pPr>
              <w:spacing w:line="360" w:lineRule="auto"/>
              <w:contextualSpacing/>
              <w:jc w:val="center"/>
              <w:rPr>
                <w:rFonts w:ascii="Times New Roman" w:hAnsi="Times New Roman" w:cs="Times New Roman"/>
                <w:sz w:val="24"/>
                <w:szCs w:val="28"/>
              </w:rPr>
            </w:pPr>
            <w:r w:rsidRPr="00C7061A">
              <w:rPr>
                <w:rFonts w:ascii="Times New Roman" w:hAnsi="Times New Roman" w:cs="Times New Roman"/>
                <w:sz w:val="24"/>
                <w:szCs w:val="28"/>
              </w:rPr>
              <w:t>Показатель</w:t>
            </w:r>
          </w:p>
        </w:tc>
        <w:tc>
          <w:tcPr>
            <w:tcW w:w="3402" w:type="dxa"/>
            <w:gridSpan w:val="3"/>
          </w:tcPr>
          <w:p w:rsidR="00C7061A" w:rsidRPr="00C7061A" w:rsidRDefault="00C7061A" w:rsidP="00C7061A">
            <w:pPr>
              <w:contextualSpacing/>
              <w:jc w:val="center"/>
              <w:rPr>
                <w:rFonts w:ascii="Times New Roman" w:hAnsi="Times New Roman" w:cs="Times New Roman"/>
                <w:sz w:val="24"/>
                <w:szCs w:val="28"/>
              </w:rPr>
            </w:pPr>
            <w:r w:rsidRPr="00C7061A">
              <w:rPr>
                <w:rFonts w:ascii="Times New Roman" w:hAnsi="Times New Roman" w:cs="Times New Roman"/>
                <w:sz w:val="24"/>
                <w:szCs w:val="28"/>
              </w:rPr>
              <w:t>Годы</w:t>
            </w:r>
          </w:p>
        </w:tc>
        <w:tc>
          <w:tcPr>
            <w:tcW w:w="992" w:type="dxa"/>
            <w:vMerge w:val="restart"/>
          </w:tcPr>
          <w:p w:rsidR="00C7061A" w:rsidRPr="00C7061A" w:rsidRDefault="00C7061A" w:rsidP="00C7061A">
            <w:pPr>
              <w:contextualSpacing/>
              <w:jc w:val="center"/>
              <w:rPr>
                <w:rFonts w:ascii="Times New Roman" w:hAnsi="Times New Roman" w:cs="Times New Roman"/>
                <w:sz w:val="24"/>
                <w:szCs w:val="28"/>
              </w:rPr>
            </w:pPr>
            <w:r w:rsidRPr="00C7061A">
              <w:rPr>
                <w:rFonts w:ascii="Times New Roman" w:eastAsia="Times New Roman" w:hAnsi="Times New Roman" w:cs="Times New Roman"/>
                <w:sz w:val="24"/>
                <w:szCs w:val="24"/>
                <w:lang w:eastAsia="ru-RU"/>
              </w:rPr>
              <w:t>Абсолютное изменение, в тыс. руб.</w:t>
            </w:r>
          </w:p>
        </w:tc>
        <w:tc>
          <w:tcPr>
            <w:tcW w:w="1134" w:type="dxa"/>
            <w:vMerge w:val="restart"/>
          </w:tcPr>
          <w:p w:rsidR="00C7061A" w:rsidRDefault="00C7061A" w:rsidP="00C7061A">
            <w:pPr>
              <w:contextualSpacing/>
              <w:jc w:val="center"/>
              <w:rPr>
                <w:rFonts w:ascii="Times New Roman" w:eastAsia="Times New Roman" w:hAnsi="Times New Roman" w:cs="Times New Roman"/>
                <w:sz w:val="24"/>
                <w:szCs w:val="24"/>
                <w:lang w:eastAsia="ru-RU"/>
              </w:rPr>
            </w:pPr>
          </w:p>
          <w:p w:rsidR="00C7061A" w:rsidRDefault="00C7061A" w:rsidP="00C7061A">
            <w:pPr>
              <w:contextualSpacing/>
              <w:jc w:val="center"/>
              <w:rPr>
                <w:rFonts w:ascii="Times New Roman" w:eastAsia="Times New Roman" w:hAnsi="Times New Roman" w:cs="Times New Roman"/>
                <w:sz w:val="24"/>
                <w:szCs w:val="24"/>
                <w:lang w:eastAsia="ru-RU"/>
              </w:rPr>
            </w:pPr>
          </w:p>
          <w:p w:rsidR="00C7061A" w:rsidRPr="00C7061A" w:rsidRDefault="00C7061A" w:rsidP="00C7061A">
            <w:pPr>
              <w:contextualSpacing/>
              <w:jc w:val="center"/>
              <w:rPr>
                <w:rFonts w:ascii="Times New Roman" w:hAnsi="Times New Roman" w:cs="Times New Roman"/>
                <w:sz w:val="24"/>
                <w:szCs w:val="28"/>
              </w:rPr>
            </w:pPr>
            <w:r w:rsidRPr="00C7061A">
              <w:rPr>
                <w:rFonts w:ascii="Times New Roman" w:eastAsia="Times New Roman" w:hAnsi="Times New Roman" w:cs="Times New Roman"/>
                <w:sz w:val="24"/>
                <w:szCs w:val="24"/>
                <w:lang w:eastAsia="ru-RU"/>
              </w:rPr>
              <w:t>Темп роста, в %</w:t>
            </w:r>
          </w:p>
        </w:tc>
        <w:tc>
          <w:tcPr>
            <w:tcW w:w="1843" w:type="dxa"/>
            <w:gridSpan w:val="2"/>
          </w:tcPr>
          <w:p w:rsidR="00C7061A" w:rsidRPr="00C7061A" w:rsidRDefault="00C7061A" w:rsidP="00C7061A">
            <w:pPr>
              <w:contextualSpacing/>
              <w:jc w:val="center"/>
              <w:rPr>
                <w:rFonts w:ascii="Times New Roman" w:hAnsi="Times New Roman" w:cs="Times New Roman"/>
                <w:sz w:val="24"/>
                <w:szCs w:val="28"/>
              </w:rPr>
            </w:pPr>
            <w:r w:rsidRPr="00C7061A">
              <w:rPr>
                <w:rFonts w:ascii="Times New Roman" w:eastAsia="Times New Roman" w:hAnsi="Times New Roman" w:cs="Times New Roman"/>
                <w:sz w:val="24"/>
                <w:szCs w:val="24"/>
                <w:lang w:eastAsia="ru-RU"/>
              </w:rPr>
              <w:t>Удельный вес, в %</w:t>
            </w:r>
          </w:p>
        </w:tc>
        <w:tc>
          <w:tcPr>
            <w:tcW w:w="986" w:type="dxa"/>
            <w:vMerge w:val="restart"/>
          </w:tcPr>
          <w:p w:rsidR="00C7061A" w:rsidRPr="00C7061A" w:rsidRDefault="00C7061A" w:rsidP="00C7061A">
            <w:pPr>
              <w:spacing w:line="360" w:lineRule="auto"/>
              <w:contextualSpacing/>
              <w:jc w:val="center"/>
              <w:rPr>
                <w:rFonts w:ascii="Times New Roman" w:hAnsi="Times New Roman" w:cs="Times New Roman"/>
                <w:sz w:val="24"/>
                <w:szCs w:val="28"/>
              </w:rPr>
            </w:pPr>
            <w:r w:rsidRPr="00C7061A">
              <w:rPr>
                <w:rFonts w:ascii="Times New Roman" w:eastAsia="Times New Roman" w:hAnsi="Times New Roman" w:cs="Times New Roman"/>
                <w:sz w:val="24"/>
                <w:szCs w:val="24"/>
                <w:lang w:eastAsia="ru-RU"/>
              </w:rPr>
              <w:t>Структурные изменения, в %</w:t>
            </w:r>
          </w:p>
        </w:tc>
      </w:tr>
      <w:tr w:rsidR="00C7061A" w:rsidTr="002B63F4">
        <w:trPr>
          <w:trHeight w:val="1139"/>
          <w:jc w:val="center"/>
        </w:trPr>
        <w:tc>
          <w:tcPr>
            <w:tcW w:w="1271" w:type="dxa"/>
            <w:vMerge/>
          </w:tcPr>
          <w:p w:rsidR="00C7061A" w:rsidRPr="00C7061A" w:rsidRDefault="00C7061A" w:rsidP="00C7061A">
            <w:pPr>
              <w:spacing w:line="360" w:lineRule="auto"/>
              <w:contextualSpacing/>
              <w:jc w:val="center"/>
              <w:rPr>
                <w:rFonts w:ascii="Times New Roman" w:hAnsi="Times New Roman" w:cs="Times New Roman"/>
                <w:sz w:val="24"/>
                <w:szCs w:val="28"/>
              </w:rPr>
            </w:pPr>
          </w:p>
        </w:tc>
        <w:tc>
          <w:tcPr>
            <w:tcW w:w="1134" w:type="dxa"/>
          </w:tcPr>
          <w:p w:rsidR="00C7061A" w:rsidRDefault="00C7061A" w:rsidP="00C7061A">
            <w:pPr>
              <w:contextualSpacing/>
              <w:rPr>
                <w:rFonts w:ascii="Times New Roman" w:hAnsi="Times New Roman" w:cs="Times New Roman"/>
                <w:sz w:val="24"/>
                <w:szCs w:val="28"/>
              </w:rPr>
            </w:pPr>
          </w:p>
          <w:p w:rsidR="00C7061A" w:rsidRPr="00C7061A" w:rsidRDefault="00C7061A" w:rsidP="00C7061A">
            <w:pPr>
              <w:contextualSpacing/>
              <w:jc w:val="center"/>
              <w:rPr>
                <w:rFonts w:ascii="Times New Roman" w:hAnsi="Times New Roman" w:cs="Times New Roman"/>
                <w:sz w:val="24"/>
                <w:szCs w:val="28"/>
              </w:rPr>
            </w:pPr>
            <w:r w:rsidRPr="00C7061A">
              <w:rPr>
                <w:rFonts w:ascii="Times New Roman" w:hAnsi="Times New Roman" w:cs="Times New Roman"/>
                <w:sz w:val="24"/>
                <w:szCs w:val="28"/>
              </w:rPr>
              <w:t>2013</w:t>
            </w:r>
          </w:p>
        </w:tc>
        <w:tc>
          <w:tcPr>
            <w:tcW w:w="1134" w:type="dxa"/>
          </w:tcPr>
          <w:p w:rsidR="00C7061A" w:rsidRDefault="00C7061A" w:rsidP="00C7061A">
            <w:pPr>
              <w:contextualSpacing/>
              <w:rPr>
                <w:rFonts w:ascii="Times New Roman" w:hAnsi="Times New Roman" w:cs="Times New Roman"/>
                <w:sz w:val="24"/>
                <w:szCs w:val="28"/>
              </w:rPr>
            </w:pPr>
          </w:p>
          <w:p w:rsidR="00C7061A" w:rsidRPr="00C7061A" w:rsidRDefault="00C7061A" w:rsidP="00C7061A">
            <w:pPr>
              <w:contextualSpacing/>
              <w:jc w:val="center"/>
              <w:rPr>
                <w:rFonts w:ascii="Times New Roman" w:hAnsi="Times New Roman" w:cs="Times New Roman"/>
                <w:sz w:val="24"/>
                <w:szCs w:val="28"/>
              </w:rPr>
            </w:pPr>
            <w:r w:rsidRPr="00C7061A">
              <w:rPr>
                <w:rFonts w:ascii="Times New Roman" w:hAnsi="Times New Roman" w:cs="Times New Roman"/>
                <w:sz w:val="24"/>
                <w:szCs w:val="28"/>
              </w:rPr>
              <w:t>2014</w:t>
            </w:r>
          </w:p>
        </w:tc>
        <w:tc>
          <w:tcPr>
            <w:tcW w:w="1134" w:type="dxa"/>
          </w:tcPr>
          <w:p w:rsidR="00C7061A" w:rsidRDefault="00C7061A" w:rsidP="00C7061A">
            <w:pPr>
              <w:contextualSpacing/>
              <w:rPr>
                <w:rFonts w:ascii="Times New Roman" w:hAnsi="Times New Roman" w:cs="Times New Roman"/>
                <w:sz w:val="24"/>
                <w:szCs w:val="28"/>
              </w:rPr>
            </w:pPr>
          </w:p>
          <w:p w:rsidR="00C7061A" w:rsidRPr="00C7061A" w:rsidRDefault="00C7061A" w:rsidP="00C7061A">
            <w:pPr>
              <w:contextualSpacing/>
              <w:jc w:val="center"/>
              <w:rPr>
                <w:rFonts w:ascii="Times New Roman" w:hAnsi="Times New Roman" w:cs="Times New Roman"/>
                <w:sz w:val="24"/>
                <w:szCs w:val="28"/>
              </w:rPr>
            </w:pPr>
            <w:r w:rsidRPr="00C7061A">
              <w:rPr>
                <w:rFonts w:ascii="Times New Roman" w:hAnsi="Times New Roman" w:cs="Times New Roman"/>
                <w:sz w:val="24"/>
                <w:szCs w:val="28"/>
              </w:rPr>
              <w:t>2015</w:t>
            </w:r>
          </w:p>
        </w:tc>
        <w:tc>
          <w:tcPr>
            <w:tcW w:w="992" w:type="dxa"/>
            <w:vMerge/>
          </w:tcPr>
          <w:p w:rsidR="00C7061A" w:rsidRPr="00C7061A" w:rsidRDefault="00C7061A" w:rsidP="00C7061A">
            <w:pPr>
              <w:contextualSpacing/>
              <w:jc w:val="center"/>
              <w:rPr>
                <w:rFonts w:ascii="Times New Roman" w:hAnsi="Times New Roman" w:cs="Times New Roman"/>
                <w:sz w:val="24"/>
                <w:szCs w:val="28"/>
              </w:rPr>
            </w:pPr>
          </w:p>
        </w:tc>
        <w:tc>
          <w:tcPr>
            <w:tcW w:w="1134" w:type="dxa"/>
            <w:vMerge/>
          </w:tcPr>
          <w:p w:rsidR="00C7061A" w:rsidRPr="00C7061A" w:rsidRDefault="00C7061A" w:rsidP="00C7061A">
            <w:pPr>
              <w:contextualSpacing/>
              <w:jc w:val="center"/>
              <w:rPr>
                <w:rFonts w:ascii="Times New Roman" w:hAnsi="Times New Roman" w:cs="Times New Roman"/>
                <w:sz w:val="24"/>
                <w:szCs w:val="28"/>
              </w:rPr>
            </w:pPr>
          </w:p>
        </w:tc>
        <w:tc>
          <w:tcPr>
            <w:tcW w:w="993" w:type="dxa"/>
          </w:tcPr>
          <w:p w:rsidR="00C7061A" w:rsidRDefault="00C7061A" w:rsidP="00C7061A">
            <w:pPr>
              <w:contextualSpacing/>
              <w:jc w:val="center"/>
              <w:rPr>
                <w:rFonts w:ascii="Times New Roman" w:hAnsi="Times New Roman" w:cs="Times New Roman"/>
                <w:sz w:val="24"/>
                <w:szCs w:val="28"/>
              </w:rPr>
            </w:pPr>
          </w:p>
          <w:p w:rsidR="00C7061A" w:rsidRPr="00C7061A" w:rsidRDefault="00C7061A" w:rsidP="00C7061A">
            <w:pPr>
              <w:contextualSpacing/>
              <w:jc w:val="center"/>
              <w:rPr>
                <w:rFonts w:ascii="Times New Roman" w:hAnsi="Times New Roman" w:cs="Times New Roman"/>
                <w:sz w:val="24"/>
                <w:szCs w:val="28"/>
              </w:rPr>
            </w:pPr>
            <w:r w:rsidRPr="00C7061A">
              <w:rPr>
                <w:rFonts w:ascii="Times New Roman" w:hAnsi="Times New Roman" w:cs="Times New Roman"/>
                <w:sz w:val="24"/>
                <w:szCs w:val="28"/>
              </w:rPr>
              <w:t>2014</w:t>
            </w:r>
          </w:p>
        </w:tc>
        <w:tc>
          <w:tcPr>
            <w:tcW w:w="850" w:type="dxa"/>
          </w:tcPr>
          <w:p w:rsidR="00C7061A" w:rsidRDefault="00C7061A" w:rsidP="00C7061A">
            <w:pPr>
              <w:contextualSpacing/>
              <w:jc w:val="center"/>
              <w:rPr>
                <w:rFonts w:ascii="Times New Roman" w:hAnsi="Times New Roman" w:cs="Times New Roman"/>
                <w:sz w:val="24"/>
                <w:szCs w:val="28"/>
              </w:rPr>
            </w:pPr>
          </w:p>
          <w:p w:rsidR="00C7061A" w:rsidRPr="00C7061A" w:rsidRDefault="00C7061A" w:rsidP="00C7061A">
            <w:pPr>
              <w:contextualSpacing/>
              <w:jc w:val="center"/>
              <w:rPr>
                <w:rFonts w:ascii="Times New Roman" w:hAnsi="Times New Roman" w:cs="Times New Roman"/>
                <w:sz w:val="24"/>
                <w:szCs w:val="28"/>
              </w:rPr>
            </w:pPr>
            <w:r w:rsidRPr="00C7061A">
              <w:rPr>
                <w:rFonts w:ascii="Times New Roman" w:hAnsi="Times New Roman" w:cs="Times New Roman"/>
                <w:sz w:val="24"/>
                <w:szCs w:val="28"/>
              </w:rPr>
              <w:t>2015</w:t>
            </w:r>
          </w:p>
        </w:tc>
        <w:tc>
          <w:tcPr>
            <w:tcW w:w="986" w:type="dxa"/>
            <w:vMerge/>
          </w:tcPr>
          <w:p w:rsidR="00C7061A" w:rsidRPr="00C7061A" w:rsidRDefault="00C7061A" w:rsidP="00C7061A">
            <w:pPr>
              <w:spacing w:line="360" w:lineRule="auto"/>
              <w:contextualSpacing/>
              <w:jc w:val="center"/>
              <w:rPr>
                <w:rFonts w:ascii="Times New Roman" w:hAnsi="Times New Roman" w:cs="Times New Roman"/>
                <w:sz w:val="24"/>
                <w:szCs w:val="28"/>
              </w:rPr>
            </w:pPr>
          </w:p>
        </w:tc>
      </w:tr>
      <w:tr w:rsidR="00C7061A" w:rsidTr="002B63F4">
        <w:trPr>
          <w:trHeight w:val="1818"/>
          <w:jc w:val="center"/>
        </w:trPr>
        <w:tc>
          <w:tcPr>
            <w:tcW w:w="1271" w:type="dxa"/>
          </w:tcPr>
          <w:p w:rsidR="00C7061A" w:rsidRPr="00C7061A" w:rsidRDefault="00C7061A" w:rsidP="00C7061A">
            <w:pPr>
              <w:spacing w:line="360" w:lineRule="auto"/>
              <w:contextualSpacing/>
              <w:jc w:val="center"/>
              <w:rPr>
                <w:rFonts w:ascii="Times New Roman" w:hAnsi="Times New Roman" w:cs="Times New Roman"/>
                <w:sz w:val="24"/>
                <w:szCs w:val="28"/>
              </w:rPr>
            </w:pPr>
            <w:r w:rsidRPr="00C7061A">
              <w:rPr>
                <w:rFonts w:ascii="Times New Roman" w:eastAsia="Times New Roman" w:hAnsi="Times New Roman" w:cs="Times New Roman"/>
                <w:sz w:val="24"/>
                <w:szCs w:val="24"/>
                <w:lang w:eastAsia="ru-RU"/>
              </w:rPr>
              <w:t>Сальдо по основной деятельности</w:t>
            </w:r>
          </w:p>
        </w:tc>
        <w:tc>
          <w:tcPr>
            <w:tcW w:w="1134" w:type="dxa"/>
            <w:shd w:val="clear" w:color="auto" w:fill="FFFFFF"/>
            <w:vAlign w:val="center"/>
          </w:tcPr>
          <w:p w:rsidR="00C7061A" w:rsidRPr="00C7061A" w:rsidRDefault="00C7061A" w:rsidP="00C7061A">
            <w:pPr>
              <w:spacing w:before="100" w:beforeAutospacing="1" w:after="100" w:afterAutospacing="1"/>
              <w:jc w:val="center"/>
              <w:rPr>
                <w:rFonts w:ascii="Times New Roman" w:eastAsia="Times New Roman" w:hAnsi="Times New Roman" w:cs="Times New Roman"/>
                <w:sz w:val="24"/>
                <w:szCs w:val="24"/>
                <w:lang w:eastAsia="ru-RU"/>
              </w:rPr>
            </w:pPr>
            <w:r w:rsidRPr="00C7061A">
              <w:rPr>
                <w:rFonts w:ascii="Times New Roman" w:eastAsia="Times New Roman" w:hAnsi="Times New Roman" w:cs="Times New Roman"/>
                <w:sz w:val="24"/>
                <w:szCs w:val="24"/>
                <w:lang w:eastAsia="ru-RU"/>
              </w:rPr>
              <w:t>117 045</w:t>
            </w:r>
          </w:p>
        </w:tc>
        <w:tc>
          <w:tcPr>
            <w:tcW w:w="1134" w:type="dxa"/>
            <w:shd w:val="clear" w:color="auto" w:fill="FFFFFF"/>
            <w:vAlign w:val="center"/>
          </w:tcPr>
          <w:p w:rsidR="00C7061A" w:rsidRPr="00C7061A" w:rsidRDefault="00C7061A" w:rsidP="00C7061A">
            <w:pPr>
              <w:spacing w:before="100" w:beforeAutospacing="1" w:after="100" w:afterAutospacing="1"/>
              <w:jc w:val="center"/>
              <w:rPr>
                <w:rFonts w:ascii="Times New Roman" w:eastAsia="Times New Roman" w:hAnsi="Times New Roman" w:cs="Times New Roman"/>
                <w:sz w:val="24"/>
                <w:szCs w:val="24"/>
                <w:lang w:eastAsia="ru-RU"/>
              </w:rPr>
            </w:pPr>
            <w:r w:rsidRPr="00C7061A">
              <w:rPr>
                <w:rFonts w:ascii="Times New Roman" w:eastAsia="Times New Roman" w:hAnsi="Times New Roman" w:cs="Times New Roman"/>
                <w:sz w:val="24"/>
                <w:szCs w:val="24"/>
                <w:lang w:eastAsia="ru-RU"/>
              </w:rPr>
              <w:t>246 397</w:t>
            </w:r>
          </w:p>
        </w:tc>
        <w:tc>
          <w:tcPr>
            <w:tcW w:w="1134" w:type="dxa"/>
            <w:shd w:val="clear" w:color="auto" w:fill="FFFFFF"/>
            <w:vAlign w:val="center"/>
          </w:tcPr>
          <w:p w:rsidR="00C7061A" w:rsidRPr="00C7061A" w:rsidRDefault="00C7061A" w:rsidP="00C7061A">
            <w:pPr>
              <w:spacing w:before="100" w:beforeAutospacing="1" w:after="100" w:afterAutospacing="1"/>
              <w:jc w:val="center"/>
              <w:rPr>
                <w:rFonts w:ascii="Times New Roman" w:eastAsia="Times New Roman" w:hAnsi="Times New Roman" w:cs="Times New Roman"/>
                <w:sz w:val="24"/>
                <w:szCs w:val="24"/>
                <w:lang w:eastAsia="ru-RU"/>
              </w:rPr>
            </w:pPr>
            <w:r w:rsidRPr="00C7061A">
              <w:rPr>
                <w:rFonts w:ascii="Times New Roman" w:eastAsia="Times New Roman" w:hAnsi="Times New Roman" w:cs="Times New Roman"/>
                <w:sz w:val="24"/>
                <w:szCs w:val="24"/>
                <w:lang w:eastAsia="ru-RU"/>
              </w:rPr>
              <w:t>253 840</w:t>
            </w:r>
          </w:p>
        </w:tc>
        <w:tc>
          <w:tcPr>
            <w:tcW w:w="992" w:type="dxa"/>
            <w:shd w:val="clear" w:color="auto" w:fill="FFFFFF"/>
            <w:vAlign w:val="center"/>
          </w:tcPr>
          <w:p w:rsidR="00C7061A" w:rsidRPr="00C7061A" w:rsidRDefault="00C7061A" w:rsidP="00C7061A">
            <w:pPr>
              <w:spacing w:before="100" w:beforeAutospacing="1" w:after="100" w:afterAutospacing="1"/>
              <w:jc w:val="center"/>
              <w:rPr>
                <w:rFonts w:ascii="Times New Roman" w:eastAsia="Times New Roman" w:hAnsi="Times New Roman" w:cs="Times New Roman"/>
                <w:sz w:val="24"/>
                <w:szCs w:val="24"/>
                <w:lang w:eastAsia="ru-RU"/>
              </w:rPr>
            </w:pPr>
            <w:r w:rsidRPr="00C7061A">
              <w:rPr>
                <w:rFonts w:ascii="Times New Roman" w:eastAsia="Times New Roman" w:hAnsi="Times New Roman" w:cs="Times New Roman"/>
                <w:sz w:val="24"/>
                <w:szCs w:val="24"/>
                <w:lang w:eastAsia="ru-RU"/>
              </w:rPr>
              <w:t>7 443</w:t>
            </w:r>
          </w:p>
        </w:tc>
        <w:tc>
          <w:tcPr>
            <w:tcW w:w="1134" w:type="dxa"/>
            <w:shd w:val="clear" w:color="auto" w:fill="FFFFFF"/>
            <w:vAlign w:val="center"/>
          </w:tcPr>
          <w:p w:rsidR="00C7061A" w:rsidRPr="00C7061A" w:rsidRDefault="00C7061A" w:rsidP="00C7061A">
            <w:pPr>
              <w:spacing w:before="100" w:beforeAutospacing="1" w:after="100" w:afterAutospacing="1"/>
              <w:jc w:val="center"/>
              <w:rPr>
                <w:rFonts w:ascii="Times New Roman" w:eastAsia="Times New Roman" w:hAnsi="Times New Roman" w:cs="Times New Roman"/>
                <w:sz w:val="24"/>
                <w:szCs w:val="24"/>
                <w:lang w:eastAsia="ru-RU"/>
              </w:rPr>
            </w:pPr>
            <w:r w:rsidRPr="00C7061A">
              <w:rPr>
                <w:rFonts w:ascii="Times New Roman" w:eastAsia="Times New Roman" w:hAnsi="Times New Roman" w:cs="Times New Roman"/>
                <w:sz w:val="24"/>
                <w:szCs w:val="24"/>
                <w:lang w:eastAsia="ru-RU"/>
              </w:rPr>
              <w:t>103,021</w:t>
            </w:r>
          </w:p>
        </w:tc>
        <w:tc>
          <w:tcPr>
            <w:tcW w:w="993" w:type="dxa"/>
            <w:shd w:val="clear" w:color="auto" w:fill="FFFFFF"/>
            <w:vAlign w:val="center"/>
          </w:tcPr>
          <w:p w:rsidR="00C7061A" w:rsidRPr="00C7061A" w:rsidRDefault="00C7061A" w:rsidP="00C7061A">
            <w:pPr>
              <w:spacing w:before="100" w:beforeAutospacing="1" w:after="100" w:afterAutospacing="1"/>
              <w:jc w:val="center"/>
              <w:rPr>
                <w:rFonts w:ascii="Times New Roman" w:eastAsia="Times New Roman" w:hAnsi="Times New Roman" w:cs="Times New Roman"/>
                <w:sz w:val="24"/>
                <w:szCs w:val="24"/>
                <w:lang w:eastAsia="ru-RU"/>
              </w:rPr>
            </w:pPr>
            <w:r w:rsidRPr="00C7061A">
              <w:rPr>
                <w:rFonts w:ascii="Times New Roman" w:eastAsia="Times New Roman" w:hAnsi="Times New Roman" w:cs="Times New Roman"/>
                <w:sz w:val="24"/>
                <w:szCs w:val="24"/>
                <w:lang w:eastAsia="ru-RU"/>
              </w:rPr>
              <w:t>23,6</w:t>
            </w:r>
          </w:p>
        </w:tc>
        <w:tc>
          <w:tcPr>
            <w:tcW w:w="850" w:type="dxa"/>
            <w:shd w:val="clear" w:color="auto" w:fill="FFFFFF"/>
            <w:vAlign w:val="center"/>
          </w:tcPr>
          <w:p w:rsidR="00C7061A" w:rsidRPr="00C7061A" w:rsidRDefault="00C7061A" w:rsidP="00C7061A">
            <w:pPr>
              <w:spacing w:before="100" w:beforeAutospacing="1" w:after="100" w:afterAutospacing="1"/>
              <w:jc w:val="center"/>
              <w:rPr>
                <w:rFonts w:ascii="Times New Roman" w:eastAsia="Times New Roman" w:hAnsi="Times New Roman" w:cs="Times New Roman"/>
                <w:sz w:val="24"/>
                <w:szCs w:val="24"/>
                <w:lang w:eastAsia="ru-RU"/>
              </w:rPr>
            </w:pPr>
            <w:r w:rsidRPr="00C7061A">
              <w:rPr>
                <w:rFonts w:ascii="Times New Roman" w:eastAsia="Times New Roman" w:hAnsi="Times New Roman" w:cs="Times New Roman"/>
                <w:sz w:val="24"/>
                <w:szCs w:val="24"/>
                <w:lang w:eastAsia="ru-RU"/>
              </w:rPr>
              <w:t>27,1</w:t>
            </w:r>
          </w:p>
        </w:tc>
        <w:tc>
          <w:tcPr>
            <w:tcW w:w="986" w:type="dxa"/>
            <w:shd w:val="clear" w:color="auto" w:fill="FFFFFF"/>
            <w:vAlign w:val="center"/>
          </w:tcPr>
          <w:p w:rsidR="00C7061A" w:rsidRPr="00C7061A" w:rsidRDefault="00C7061A" w:rsidP="00C7061A">
            <w:pPr>
              <w:spacing w:before="100" w:beforeAutospacing="1" w:after="100" w:afterAutospacing="1"/>
              <w:jc w:val="center"/>
              <w:rPr>
                <w:rFonts w:ascii="Times New Roman" w:eastAsia="Times New Roman" w:hAnsi="Times New Roman" w:cs="Times New Roman"/>
                <w:sz w:val="24"/>
                <w:szCs w:val="24"/>
                <w:lang w:eastAsia="ru-RU"/>
              </w:rPr>
            </w:pPr>
            <w:r w:rsidRPr="00C7061A">
              <w:rPr>
                <w:rFonts w:ascii="Times New Roman" w:eastAsia="Times New Roman" w:hAnsi="Times New Roman" w:cs="Times New Roman"/>
                <w:sz w:val="24"/>
                <w:szCs w:val="24"/>
                <w:lang w:eastAsia="ru-RU"/>
              </w:rPr>
              <w:t>3,5</w:t>
            </w:r>
          </w:p>
        </w:tc>
      </w:tr>
      <w:tr w:rsidR="00DB7014" w:rsidTr="002B63F4">
        <w:trPr>
          <w:trHeight w:val="1818"/>
          <w:jc w:val="center"/>
        </w:trPr>
        <w:tc>
          <w:tcPr>
            <w:tcW w:w="1271" w:type="dxa"/>
            <w:vAlign w:val="center"/>
          </w:tcPr>
          <w:p w:rsidR="00DB7014" w:rsidRPr="00AB3F3B" w:rsidRDefault="00DB7014" w:rsidP="00DB7014">
            <w:pPr>
              <w:spacing w:before="100" w:beforeAutospacing="1" w:after="100" w:afterAutospacing="1"/>
              <w:jc w:val="center"/>
              <w:rPr>
                <w:rFonts w:ascii="Times New Roman" w:eastAsia="Times New Roman" w:hAnsi="Times New Roman" w:cs="Times New Roman"/>
                <w:sz w:val="24"/>
                <w:szCs w:val="24"/>
                <w:lang w:eastAsia="ru-RU"/>
              </w:rPr>
            </w:pPr>
            <w:r w:rsidRPr="00AB3F3B">
              <w:rPr>
                <w:rFonts w:ascii="Times New Roman" w:eastAsia="Times New Roman" w:hAnsi="Times New Roman" w:cs="Times New Roman"/>
                <w:sz w:val="24"/>
                <w:szCs w:val="24"/>
                <w:lang w:eastAsia="ru-RU"/>
              </w:rPr>
              <w:t>Сальдо по операционной деятельности</w:t>
            </w:r>
          </w:p>
        </w:tc>
        <w:tc>
          <w:tcPr>
            <w:tcW w:w="1134" w:type="dxa"/>
            <w:shd w:val="clear" w:color="auto" w:fill="FFFFFF"/>
            <w:vAlign w:val="center"/>
          </w:tcPr>
          <w:p w:rsidR="00DB7014" w:rsidRPr="00AB3F3B" w:rsidRDefault="00DB7014" w:rsidP="00DB7014">
            <w:pPr>
              <w:spacing w:before="100" w:beforeAutospacing="1" w:after="100" w:afterAutospacing="1"/>
              <w:jc w:val="center"/>
              <w:rPr>
                <w:rFonts w:ascii="Times New Roman" w:eastAsia="Times New Roman" w:hAnsi="Times New Roman" w:cs="Times New Roman"/>
                <w:sz w:val="24"/>
                <w:szCs w:val="24"/>
                <w:lang w:eastAsia="ru-RU"/>
              </w:rPr>
            </w:pPr>
            <w:r w:rsidRPr="00AB3F3B">
              <w:rPr>
                <w:rFonts w:ascii="Times New Roman" w:eastAsia="Times New Roman" w:hAnsi="Times New Roman" w:cs="Times New Roman"/>
                <w:sz w:val="24"/>
                <w:szCs w:val="24"/>
                <w:lang w:eastAsia="ru-RU"/>
              </w:rPr>
              <w:t>113 087</w:t>
            </w:r>
          </w:p>
        </w:tc>
        <w:tc>
          <w:tcPr>
            <w:tcW w:w="1134" w:type="dxa"/>
            <w:shd w:val="clear" w:color="auto" w:fill="FFFFFF"/>
            <w:vAlign w:val="center"/>
          </w:tcPr>
          <w:p w:rsidR="00DB7014" w:rsidRPr="00AB3F3B" w:rsidRDefault="00DB7014" w:rsidP="00DB7014">
            <w:pPr>
              <w:spacing w:before="100" w:beforeAutospacing="1" w:after="100" w:afterAutospacing="1"/>
              <w:jc w:val="center"/>
              <w:rPr>
                <w:rFonts w:ascii="Times New Roman" w:eastAsia="Times New Roman" w:hAnsi="Times New Roman" w:cs="Times New Roman"/>
                <w:sz w:val="24"/>
                <w:szCs w:val="24"/>
                <w:lang w:eastAsia="ru-RU"/>
              </w:rPr>
            </w:pPr>
            <w:r w:rsidRPr="00AB3F3B">
              <w:rPr>
                <w:rFonts w:ascii="Times New Roman" w:eastAsia="Times New Roman" w:hAnsi="Times New Roman" w:cs="Times New Roman"/>
                <w:sz w:val="24"/>
                <w:szCs w:val="24"/>
                <w:lang w:eastAsia="ru-RU"/>
              </w:rPr>
              <w:t>240 879</w:t>
            </w:r>
          </w:p>
        </w:tc>
        <w:tc>
          <w:tcPr>
            <w:tcW w:w="1134" w:type="dxa"/>
            <w:shd w:val="clear" w:color="auto" w:fill="FFFFFF"/>
            <w:vAlign w:val="center"/>
          </w:tcPr>
          <w:p w:rsidR="00DB7014" w:rsidRPr="00AB3F3B" w:rsidRDefault="00DB7014" w:rsidP="00DB7014">
            <w:pPr>
              <w:spacing w:before="100" w:beforeAutospacing="1" w:after="100" w:afterAutospacing="1"/>
              <w:jc w:val="center"/>
              <w:rPr>
                <w:rFonts w:ascii="Times New Roman" w:eastAsia="Times New Roman" w:hAnsi="Times New Roman" w:cs="Times New Roman"/>
                <w:sz w:val="24"/>
                <w:szCs w:val="24"/>
                <w:lang w:eastAsia="ru-RU"/>
              </w:rPr>
            </w:pPr>
            <w:r w:rsidRPr="00AB3F3B">
              <w:rPr>
                <w:rFonts w:ascii="Times New Roman" w:eastAsia="Times New Roman" w:hAnsi="Times New Roman" w:cs="Times New Roman"/>
                <w:sz w:val="24"/>
                <w:szCs w:val="24"/>
                <w:lang w:eastAsia="ru-RU"/>
              </w:rPr>
              <w:t>247 272</w:t>
            </w:r>
          </w:p>
        </w:tc>
        <w:tc>
          <w:tcPr>
            <w:tcW w:w="992" w:type="dxa"/>
            <w:shd w:val="clear" w:color="auto" w:fill="FFFFFF"/>
            <w:vAlign w:val="center"/>
          </w:tcPr>
          <w:p w:rsidR="00DB7014" w:rsidRPr="00AB3F3B" w:rsidRDefault="00DB7014" w:rsidP="00DB7014">
            <w:pPr>
              <w:spacing w:before="100" w:beforeAutospacing="1" w:after="100" w:afterAutospacing="1"/>
              <w:jc w:val="center"/>
              <w:rPr>
                <w:rFonts w:ascii="Times New Roman" w:eastAsia="Times New Roman" w:hAnsi="Times New Roman" w:cs="Times New Roman"/>
                <w:sz w:val="24"/>
                <w:szCs w:val="24"/>
                <w:lang w:eastAsia="ru-RU"/>
              </w:rPr>
            </w:pPr>
            <w:r w:rsidRPr="00AB3F3B">
              <w:rPr>
                <w:rFonts w:ascii="Times New Roman" w:eastAsia="Times New Roman" w:hAnsi="Times New Roman" w:cs="Times New Roman"/>
                <w:sz w:val="24"/>
                <w:szCs w:val="24"/>
                <w:lang w:eastAsia="ru-RU"/>
              </w:rPr>
              <w:t>6 393</w:t>
            </w:r>
          </w:p>
        </w:tc>
        <w:tc>
          <w:tcPr>
            <w:tcW w:w="1134" w:type="dxa"/>
            <w:shd w:val="clear" w:color="auto" w:fill="FFFFFF"/>
            <w:vAlign w:val="center"/>
          </w:tcPr>
          <w:p w:rsidR="00DB7014" w:rsidRPr="00AB3F3B" w:rsidRDefault="00DB7014" w:rsidP="00DB7014">
            <w:pPr>
              <w:spacing w:before="100" w:beforeAutospacing="1" w:after="100" w:afterAutospacing="1"/>
              <w:jc w:val="center"/>
              <w:rPr>
                <w:rFonts w:ascii="Times New Roman" w:eastAsia="Times New Roman" w:hAnsi="Times New Roman" w:cs="Times New Roman"/>
                <w:sz w:val="24"/>
                <w:szCs w:val="24"/>
                <w:lang w:eastAsia="ru-RU"/>
              </w:rPr>
            </w:pPr>
            <w:r w:rsidRPr="00AB3F3B">
              <w:rPr>
                <w:rFonts w:ascii="Times New Roman" w:eastAsia="Times New Roman" w:hAnsi="Times New Roman" w:cs="Times New Roman"/>
                <w:sz w:val="24"/>
                <w:szCs w:val="24"/>
                <w:lang w:eastAsia="ru-RU"/>
              </w:rPr>
              <w:t>102,654</w:t>
            </w:r>
          </w:p>
        </w:tc>
        <w:tc>
          <w:tcPr>
            <w:tcW w:w="993" w:type="dxa"/>
            <w:shd w:val="clear" w:color="auto" w:fill="FFFFFF"/>
            <w:vAlign w:val="center"/>
          </w:tcPr>
          <w:p w:rsidR="00DB7014" w:rsidRPr="00AB3F3B" w:rsidRDefault="00DB7014" w:rsidP="00DB7014">
            <w:pPr>
              <w:spacing w:before="100" w:beforeAutospacing="1" w:after="100" w:afterAutospacing="1"/>
              <w:jc w:val="center"/>
              <w:rPr>
                <w:rFonts w:ascii="Times New Roman" w:eastAsia="Times New Roman" w:hAnsi="Times New Roman" w:cs="Times New Roman"/>
                <w:sz w:val="24"/>
                <w:szCs w:val="24"/>
                <w:lang w:eastAsia="ru-RU"/>
              </w:rPr>
            </w:pPr>
            <w:r w:rsidRPr="00AB3F3B">
              <w:rPr>
                <w:rFonts w:ascii="Times New Roman" w:eastAsia="Times New Roman" w:hAnsi="Times New Roman" w:cs="Times New Roman"/>
                <w:sz w:val="24"/>
                <w:szCs w:val="24"/>
                <w:lang w:eastAsia="ru-RU"/>
              </w:rPr>
              <w:t>23,0</w:t>
            </w:r>
          </w:p>
        </w:tc>
        <w:tc>
          <w:tcPr>
            <w:tcW w:w="850" w:type="dxa"/>
            <w:shd w:val="clear" w:color="auto" w:fill="FFFFFF"/>
            <w:vAlign w:val="center"/>
          </w:tcPr>
          <w:p w:rsidR="00DB7014" w:rsidRPr="00AB3F3B" w:rsidRDefault="00DB7014" w:rsidP="00DB7014">
            <w:pPr>
              <w:spacing w:before="100" w:beforeAutospacing="1" w:after="100" w:afterAutospacing="1"/>
              <w:jc w:val="center"/>
              <w:rPr>
                <w:rFonts w:ascii="Times New Roman" w:eastAsia="Times New Roman" w:hAnsi="Times New Roman" w:cs="Times New Roman"/>
                <w:sz w:val="24"/>
                <w:szCs w:val="24"/>
                <w:lang w:eastAsia="ru-RU"/>
              </w:rPr>
            </w:pPr>
            <w:r w:rsidRPr="00AB3F3B">
              <w:rPr>
                <w:rFonts w:ascii="Times New Roman" w:eastAsia="Times New Roman" w:hAnsi="Times New Roman" w:cs="Times New Roman"/>
                <w:sz w:val="24"/>
                <w:szCs w:val="24"/>
                <w:lang w:eastAsia="ru-RU"/>
              </w:rPr>
              <w:t>26,4</w:t>
            </w:r>
          </w:p>
        </w:tc>
        <w:tc>
          <w:tcPr>
            <w:tcW w:w="986" w:type="dxa"/>
            <w:shd w:val="clear" w:color="auto" w:fill="FFFFFF"/>
            <w:vAlign w:val="center"/>
          </w:tcPr>
          <w:p w:rsidR="00DB7014" w:rsidRPr="00AB3F3B" w:rsidRDefault="00DB7014" w:rsidP="00DB7014">
            <w:pPr>
              <w:spacing w:before="100" w:beforeAutospacing="1" w:after="100" w:afterAutospacing="1"/>
              <w:jc w:val="center"/>
              <w:rPr>
                <w:rFonts w:ascii="Times New Roman" w:eastAsia="Times New Roman" w:hAnsi="Times New Roman" w:cs="Times New Roman"/>
                <w:sz w:val="24"/>
                <w:szCs w:val="24"/>
                <w:lang w:eastAsia="ru-RU"/>
              </w:rPr>
            </w:pPr>
            <w:r w:rsidRPr="00AB3F3B">
              <w:rPr>
                <w:rFonts w:ascii="Times New Roman" w:eastAsia="Times New Roman" w:hAnsi="Times New Roman" w:cs="Times New Roman"/>
                <w:sz w:val="24"/>
                <w:szCs w:val="24"/>
                <w:lang w:eastAsia="ru-RU"/>
              </w:rPr>
              <w:t>3,4</w:t>
            </w:r>
          </w:p>
        </w:tc>
      </w:tr>
      <w:tr w:rsidR="00DB7014" w:rsidTr="002B63F4">
        <w:trPr>
          <w:trHeight w:val="1818"/>
          <w:jc w:val="center"/>
        </w:trPr>
        <w:tc>
          <w:tcPr>
            <w:tcW w:w="1271" w:type="dxa"/>
            <w:vAlign w:val="center"/>
          </w:tcPr>
          <w:p w:rsidR="00DB7014" w:rsidRPr="00AB3F3B" w:rsidRDefault="00DB7014" w:rsidP="00DB7014">
            <w:pPr>
              <w:spacing w:before="100" w:beforeAutospacing="1" w:after="100" w:afterAutospacing="1"/>
              <w:jc w:val="center"/>
              <w:rPr>
                <w:rFonts w:ascii="Times New Roman" w:eastAsia="Times New Roman" w:hAnsi="Times New Roman" w:cs="Times New Roman"/>
                <w:sz w:val="24"/>
                <w:szCs w:val="24"/>
                <w:lang w:eastAsia="ru-RU"/>
              </w:rPr>
            </w:pPr>
            <w:r w:rsidRPr="00AB3F3B">
              <w:rPr>
                <w:rFonts w:ascii="Times New Roman" w:eastAsia="Times New Roman" w:hAnsi="Times New Roman" w:cs="Times New Roman"/>
                <w:sz w:val="24"/>
                <w:szCs w:val="24"/>
                <w:lang w:eastAsia="ru-RU"/>
              </w:rPr>
              <w:t>Балансовая прибыль</w:t>
            </w:r>
          </w:p>
        </w:tc>
        <w:tc>
          <w:tcPr>
            <w:tcW w:w="1134" w:type="dxa"/>
            <w:shd w:val="clear" w:color="auto" w:fill="FFFFFF"/>
            <w:vAlign w:val="center"/>
          </w:tcPr>
          <w:p w:rsidR="00DB7014" w:rsidRPr="00AB3F3B" w:rsidRDefault="00DB7014" w:rsidP="00DB7014">
            <w:pPr>
              <w:spacing w:before="100" w:beforeAutospacing="1" w:after="100" w:afterAutospacing="1"/>
              <w:jc w:val="center"/>
              <w:rPr>
                <w:rFonts w:ascii="Times New Roman" w:eastAsia="Times New Roman" w:hAnsi="Times New Roman" w:cs="Times New Roman"/>
                <w:sz w:val="24"/>
                <w:szCs w:val="24"/>
                <w:lang w:eastAsia="ru-RU"/>
              </w:rPr>
            </w:pPr>
            <w:r w:rsidRPr="00AB3F3B">
              <w:rPr>
                <w:rFonts w:ascii="Times New Roman" w:eastAsia="Times New Roman" w:hAnsi="Times New Roman" w:cs="Times New Roman"/>
                <w:sz w:val="24"/>
                <w:szCs w:val="24"/>
                <w:lang w:eastAsia="ru-RU"/>
              </w:rPr>
              <w:t>84 780</w:t>
            </w:r>
          </w:p>
        </w:tc>
        <w:tc>
          <w:tcPr>
            <w:tcW w:w="1134" w:type="dxa"/>
            <w:shd w:val="clear" w:color="auto" w:fill="FFFFFF"/>
            <w:vAlign w:val="center"/>
          </w:tcPr>
          <w:p w:rsidR="00DB7014" w:rsidRPr="00AB3F3B" w:rsidRDefault="00DB7014" w:rsidP="00DB7014">
            <w:pPr>
              <w:spacing w:before="100" w:beforeAutospacing="1" w:after="100" w:afterAutospacing="1"/>
              <w:jc w:val="center"/>
              <w:rPr>
                <w:rFonts w:ascii="Times New Roman" w:eastAsia="Times New Roman" w:hAnsi="Times New Roman" w:cs="Times New Roman"/>
                <w:sz w:val="24"/>
                <w:szCs w:val="24"/>
                <w:lang w:eastAsia="ru-RU"/>
              </w:rPr>
            </w:pPr>
            <w:r w:rsidRPr="00AB3F3B">
              <w:rPr>
                <w:rFonts w:ascii="Times New Roman" w:eastAsia="Times New Roman" w:hAnsi="Times New Roman" w:cs="Times New Roman"/>
                <w:sz w:val="24"/>
                <w:szCs w:val="24"/>
                <w:lang w:eastAsia="ru-RU"/>
              </w:rPr>
              <w:t>181 478</w:t>
            </w:r>
          </w:p>
        </w:tc>
        <w:tc>
          <w:tcPr>
            <w:tcW w:w="1134" w:type="dxa"/>
            <w:shd w:val="clear" w:color="auto" w:fill="FFFFFF"/>
            <w:vAlign w:val="center"/>
          </w:tcPr>
          <w:p w:rsidR="00DB7014" w:rsidRPr="00AB3F3B" w:rsidRDefault="00DB7014" w:rsidP="00DB7014">
            <w:pPr>
              <w:spacing w:before="100" w:beforeAutospacing="1" w:after="100" w:afterAutospacing="1"/>
              <w:jc w:val="center"/>
              <w:rPr>
                <w:rFonts w:ascii="Times New Roman" w:eastAsia="Times New Roman" w:hAnsi="Times New Roman" w:cs="Times New Roman"/>
                <w:sz w:val="24"/>
                <w:szCs w:val="24"/>
                <w:lang w:eastAsia="ru-RU"/>
              </w:rPr>
            </w:pPr>
            <w:r w:rsidRPr="00AB3F3B">
              <w:rPr>
                <w:rFonts w:ascii="Times New Roman" w:eastAsia="Times New Roman" w:hAnsi="Times New Roman" w:cs="Times New Roman"/>
                <w:sz w:val="24"/>
                <w:szCs w:val="24"/>
                <w:lang w:eastAsia="ru-RU"/>
              </w:rPr>
              <w:t>194 829</w:t>
            </w:r>
          </w:p>
        </w:tc>
        <w:tc>
          <w:tcPr>
            <w:tcW w:w="992" w:type="dxa"/>
            <w:shd w:val="clear" w:color="auto" w:fill="FFFFFF"/>
            <w:vAlign w:val="center"/>
          </w:tcPr>
          <w:p w:rsidR="00DB7014" w:rsidRPr="00AB3F3B" w:rsidRDefault="00DB7014" w:rsidP="00DB7014">
            <w:pPr>
              <w:spacing w:before="100" w:beforeAutospacing="1" w:after="100" w:afterAutospacing="1"/>
              <w:jc w:val="center"/>
              <w:rPr>
                <w:rFonts w:ascii="Times New Roman" w:eastAsia="Times New Roman" w:hAnsi="Times New Roman" w:cs="Times New Roman"/>
                <w:sz w:val="24"/>
                <w:szCs w:val="24"/>
                <w:lang w:eastAsia="ru-RU"/>
              </w:rPr>
            </w:pPr>
            <w:r w:rsidRPr="00AB3F3B">
              <w:rPr>
                <w:rFonts w:ascii="Times New Roman" w:eastAsia="Times New Roman" w:hAnsi="Times New Roman" w:cs="Times New Roman"/>
                <w:sz w:val="24"/>
                <w:szCs w:val="24"/>
                <w:lang w:eastAsia="ru-RU"/>
              </w:rPr>
              <w:t>13 351</w:t>
            </w:r>
          </w:p>
        </w:tc>
        <w:tc>
          <w:tcPr>
            <w:tcW w:w="1134" w:type="dxa"/>
            <w:shd w:val="clear" w:color="auto" w:fill="FFFFFF"/>
            <w:vAlign w:val="center"/>
          </w:tcPr>
          <w:p w:rsidR="00DB7014" w:rsidRPr="00AB3F3B" w:rsidRDefault="00DB7014" w:rsidP="00DB7014">
            <w:pPr>
              <w:spacing w:before="100" w:beforeAutospacing="1" w:after="100" w:afterAutospacing="1"/>
              <w:jc w:val="center"/>
              <w:rPr>
                <w:rFonts w:ascii="Times New Roman" w:eastAsia="Times New Roman" w:hAnsi="Times New Roman" w:cs="Times New Roman"/>
                <w:sz w:val="24"/>
                <w:szCs w:val="24"/>
                <w:lang w:eastAsia="ru-RU"/>
              </w:rPr>
            </w:pPr>
            <w:r w:rsidRPr="00AB3F3B">
              <w:rPr>
                <w:rFonts w:ascii="Times New Roman" w:eastAsia="Times New Roman" w:hAnsi="Times New Roman" w:cs="Times New Roman"/>
                <w:sz w:val="24"/>
                <w:szCs w:val="24"/>
                <w:lang w:eastAsia="ru-RU"/>
              </w:rPr>
              <w:t>107,357</w:t>
            </w:r>
          </w:p>
        </w:tc>
        <w:tc>
          <w:tcPr>
            <w:tcW w:w="993" w:type="dxa"/>
            <w:shd w:val="clear" w:color="auto" w:fill="FFFFFF"/>
            <w:vAlign w:val="center"/>
          </w:tcPr>
          <w:p w:rsidR="00DB7014" w:rsidRPr="00AB3F3B" w:rsidRDefault="00DB7014" w:rsidP="00DB7014">
            <w:pPr>
              <w:spacing w:before="100" w:beforeAutospacing="1" w:after="100" w:afterAutospacing="1"/>
              <w:jc w:val="center"/>
              <w:rPr>
                <w:rFonts w:ascii="Times New Roman" w:eastAsia="Times New Roman" w:hAnsi="Times New Roman" w:cs="Times New Roman"/>
                <w:sz w:val="24"/>
                <w:szCs w:val="24"/>
                <w:lang w:eastAsia="ru-RU"/>
              </w:rPr>
            </w:pPr>
            <w:r w:rsidRPr="00AB3F3B">
              <w:rPr>
                <w:rFonts w:ascii="Times New Roman" w:eastAsia="Times New Roman" w:hAnsi="Times New Roman" w:cs="Times New Roman"/>
                <w:sz w:val="24"/>
                <w:szCs w:val="24"/>
                <w:lang w:eastAsia="ru-RU"/>
              </w:rPr>
              <w:t>17,4</w:t>
            </w:r>
          </w:p>
        </w:tc>
        <w:tc>
          <w:tcPr>
            <w:tcW w:w="850" w:type="dxa"/>
            <w:shd w:val="clear" w:color="auto" w:fill="FFFFFF"/>
            <w:vAlign w:val="center"/>
          </w:tcPr>
          <w:p w:rsidR="00DB7014" w:rsidRPr="00AB3F3B" w:rsidRDefault="00DB7014" w:rsidP="00DB7014">
            <w:pPr>
              <w:spacing w:before="100" w:beforeAutospacing="1" w:after="100" w:afterAutospacing="1"/>
              <w:jc w:val="center"/>
              <w:rPr>
                <w:rFonts w:ascii="Times New Roman" w:eastAsia="Times New Roman" w:hAnsi="Times New Roman" w:cs="Times New Roman"/>
                <w:sz w:val="24"/>
                <w:szCs w:val="24"/>
                <w:lang w:eastAsia="ru-RU"/>
              </w:rPr>
            </w:pPr>
            <w:r w:rsidRPr="00AB3F3B">
              <w:rPr>
                <w:rFonts w:ascii="Times New Roman" w:eastAsia="Times New Roman" w:hAnsi="Times New Roman" w:cs="Times New Roman"/>
                <w:sz w:val="24"/>
                <w:szCs w:val="24"/>
                <w:lang w:eastAsia="ru-RU"/>
              </w:rPr>
              <w:t>20,8</w:t>
            </w:r>
          </w:p>
        </w:tc>
        <w:tc>
          <w:tcPr>
            <w:tcW w:w="986" w:type="dxa"/>
            <w:shd w:val="clear" w:color="auto" w:fill="FFFFFF"/>
            <w:vAlign w:val="center"/>
          </w:tcPr>
          <w:p w:rsidR="00DB7014" w:rsidRPr="00AB3F3B" w:rsidRDefault="00DB7014" w:rsidP="00DB7014">
            <w:pPr>
              <w:spacing w:before="100" w:beforeAutospacing="1" w:after="100" w:afterAutospacing="1"/>
              <w:jc w:val="center"/>
              <w:rPr>
                <w:rFonts w:ascii="Times New Roman" w:eastAsia="Times New Roman" w:hAnsi="Times New Roman" w:cs="Times New Roman"/>
                <w:sz w:val="24"/>
                <w:szCs w:val="24"/>
                <w:lang w:eastAsia="ru-RU"/>
              </w:rPr>
            </w:pPr>
            <w:r w:rsidRPr="00AB3F3B">
              <w:rPr>
                <w:rFonts w:ascii="Times New Roman" w:eastAsia="Times New Roman" w:hAnsi="Times New Roman" w:cs="Times New Roman"/>
                <w:sz w:val="24"/>
                <w:szCs w:val="24"/>
                <w:lang w:eastAsia="ru-RU"/>
              </w:rPr>
              <w:t>3,4</w:t>
            </w:r>
          </w:p>
        </w:tc>
      </w:tr>
    </w:tbl>
    <w:p w:rsidR="00DA298E" w:rsidRDefault="00DA298E" w:rsidP="00E17D85">
      <w:pPr>
        <w:spacing w:line="360" w:lineRule="auto"/>
        <w:contextualSpacing/>
        <w:rPr>
          <w:rFonts w:ascii="Times New Roman" w:hAnsi="Times New Roman" w:cs="Times New Roman"/>
          <w:sz w:val="28"/>
          <w:szCs w:val="28"/>
        </w:rPr>
      </w:pPr>
    </w:p>
    <w:p w:rsidR="00273750" w:rsidRDefault="009846AD" w:rsidP="00E17D85">
      <w:pPr>
        <w:spacing w:line="360" w:lineRule="auto"/>
        <w:ind w:right="-1" w:firstLine="737"/>
        <w:contextualSpacing/>
        <w:jc w:val="both"/>
        <w:rPr>
          <w:rFonts w:ascii="Times New Roman" w:hAnsi="Times New Roman" w:cs="Times New Roman"/>
          <w:sz w:val="28"/>
          <w:szCs w:val="28"/>
        </w:rPr>
      </w:pPr>
      <w:r>
        <w:rPr>
          <w:rFonts w:ascii="Times New Roman" w:hAnsi="Times New Roman" w:cs="Times New Roman"/>
          <w:sz w:val="28"/>
          <w:szCs w:val="28"/>
        </w:rPr>
        <w:t>Из данной таблицы</w:t>
      </w:r>
      <w:r w:rsidR="00B7038A">
        <w:rPr>
          <w:rFonts w:ascii="Times New Roman" w:hAnsi="Times New Roman" w:cs="Times New Roman"/>
          <w:sz w:val="28"/>
          <w:szCs w:val="28"/>
        </w:rPr>
        <w:t xml:space="preserve"> нам</w:t>
      </w:r>
      <w:r w:rsidRPr="009846AD">
        <w:rPr>
          <w:rFonts w:ascii="Times New Roman" w:hAnsi="Times New Roman" w:cs="Times New Roman"/>
          <w:sz w:val="28"/>
          <w:szCs w:val="28"/>
        </w:rPr>
        <w:t xml:space="preserve"> очевидно, то что максимальное воздействие на балансовую прибыль оказало увеличение прибыли от операционной работы. Удельный вес результатов от операционной деятельности составил в 20</w:t>
      </w:r>
      <w:r>
        <w:rPr>
          <w:rFonts w:ascii="Times New Roman" w:hAnsi="Times New Roman" w:cs="Times New Roman"/>
          <w:sz w:val="28"/>
          <w:szCs w:val="28"/>
        </w:rPr>
        <w:t>15</w:t>
      </w:r>
      <w:r w:rsidRPr="009846AD">
        <w:rPr>
          <w:rFonts w:ascii="Times New Roman" w:hAnsi="Times New Roman" w:cs="Times New Roman"/>
          <w:sz w:val="28"/>
          <w:szCs w:val="28"/>
        </w:rPr>
        <w:t>г. 26,4%, что на 3,4% больше, нежели в 20</w:t>
      </w:r>
      <w:r>
        <w:rPr>
          <w:rFonts w:ascii="Times New Roman" w:hAnsi="Times New Roman" w:cs="Times New Roman"/>
          <w:sz w:val="28"/>
          <w:szCs w:val="28"/>
        </w:rPr>
        <w:t>14 г.</w:t>
      </w:r>
      <w:r w:rsidR="00DA298E">
        <w:rPr>
          <w:rFonts w:ascii="Times New Roman" w:hAnsi="Times New Roman" w:cs="Times New Roman"/>
          <w:sz w:val="28"/>
          <w:szCs w:val="28"/>
        </w:rPr>
        <w:t xml:space="preserve"> </w:t>
      </w:r>
      <w:r w:rsidRPr="009846AD">
        <w:rPr>
          <w:rFonts w:ascii="Times New Roman" w:hAnsi="Times New Roman" w:cs="Times New Roman"/>
          <w:sz w:val="28"/>
          <w:szCs w:val="28"/>
        </w:rPr>
        <w:t>Что касается результатов от основной деятельности, то, равно как от операционной, они показали позитивное воздействие на доход до налогообложения.</w:t>
      </w:r>
      <w:r w:rsidR="001B6A54">
        <w:rPr>
          <w:rFonts w:ascii="Times New Roman" w:hAnsi="Times New Roman" w:cs="Times New Roman"/>
          <w:sz w:val="28"/>
          <w:szCs w:val="28"/>
        </w:rPr>
        <w:t xml:space="preserve"> </w:t>
      </w:r>
      <w:r w:rsidR="001B6A54" w:rsidRPr="001B6A54">
        <w:rPr>
          <w:rFonts w:ascii="Times New Roman" w:hAnsi="Times New Roman" w:cs="Times New Roman"/>
          <w:sz w:val="28"/>
          <w:szCs w:val="28"/>
        </w:rPr>
        <w:t xml:space="preserve">На практике выделена следующая группа показателей рентабельности, рассчитываемых на базе финансовой отчетности таблица </w:t>
      </w:r>
      <w:r w:rsidR="003D6EFE">
        <w:rPr>
          <w:rFonts w:ascii="Times New Roman" w:hAnsi="Times New Roman" w:cs="Times New Roman"/>
          <w:sz w:val="28"/>
          <w:szCs w:val="28"/>
        </w:rPr>
        <w:t>4</w:t>
      </w:r>
      <w:r w:rsidR="001B6A54">
        <w:rPr>
          <w:rFonts w:ascii="Times New Roman" w:hAnsi="Times New Roman" w:cs="Times New Roman"/>
          <w:sz w:val="28"/>
          <w:szCs w:val="28"/>
        </w:rPr>
        <w:t>.</w:t>
      </w:r>
    </w:p>
    <w:p w:rsidR="002B63F4" w:rsidRDefault="002B63F4" w:rsidP="00E17D85">
      <w:pPr>
        <w:spacing w:line="360" w:lineRule="auto"/>
        <w:ind w:right="-1" w:firstLine="737"/>
        <w:contextualSpacing/>
        <w:jc w:val="both"/>
        <w:rPr>
          <w:rFonts w:ascii="Times New Roman" w:hAnsi="Times New Roman" w:cs="Times New Roman"/>
          <w:sz w:val="28"/>
          <w:szCs w:val="28"/>
        </w:rPr>
      </w:pPr>
    </w:p>
    <w:p w:rsidR="001B6A54" w:rsidRDefault="001B6A54" w:rsidP="00DD4FE1">
      <w:pPr>
        <w:spacing w:line="360" w:lineRule="auto"/>
        <w:contextualSpacing/>
        <w:rPr>
          <w:rFonts w:ascii="Times New Roman" w:hAnsi="Times New Roman" w:cs="Times New Roman"/>
          <w:sz w:val="28"/>
          <w:szCs w:val="28"/>
        </w:rPr>
      </w:pPr>
      <w:r w:rsidRPr="001B6A54">
        <w:rPr>
          <w:rFonts w:ascii="Times New Roman" w:hAnsi="Times New Roman" w:cs="Times New Roman"/>
          <w:sz w:val="28"/>
          <w:szCs w:val="28"/>
        </w:rPr>
        <w:lastRenderedPageBreak/>
        <w:t xml:space="preserve">Таблица </w:t>
      </w:r>
      <w:r w:rsidR="003D6EFE">
        <w:rPr>
          <w:rFonts w:ascii="Times New Roman" w:hAnsi="Times New Roman" w:cs="Times New Roman"/>
          <w:sz w:val="28"/>
          <w:szCs w:val="28"/>
        </w:rPr>
        <w:t>4</w:t>
      </w:r>
      <w:r w:rsidR="00273750">
        <w:rPr>
          <w:rFonts w:ascii="Times New Roman" w:hAnsi="Times New Roman" w:cs="Times New Roman"/>
          <w:sz w:val="28"/>
          <w:szCs w:val="28"/>
        </w:rPr>
        <w:t xml:space="preserve"> </w:t>
      </w:r>
      <w:r w:rsidR="00356201" w:rsidRPr="00002211">
        <w:rPr>
          <w:rFonts w:ascii="Times New Roman" w:hAnsi="Times New Roman" w:cs="Times New Roman"/>
          <w:bCs/>
          <w:color w:val="000000"/>
          <w:sz w:val="28"/>
          <w:szCs w:val="28"/>
        </w:rPr>
        <w:t>–</w:t>
      </w:r>
      <w:r w:rsidRPr="001B6A54">
        <w:rPr>
          <w:rFonts w:ascii="Times New Roman" w:hAnsi="Times New Roman" w:cs="Times New Roman"/>
          <w:sz w:val="28"/>
          <w:szCs w:val="28"/>
        </w:rPr>
        <w:t xml:space="preserve"> Анализ рентабельности </w:t>
      </w:r>
      <w:r w:rsidR="005938C0">
        <w:rPr>
          <w:rFonts w:ascii="Times New Roman" w:hAnsi="Times New Roman" w:cs="Times New Roman"/>
          <w:sz w:val="28"/>
          <w:szCs w:val="28"/>
        </w:rPr>
        <w:t>О</w:t>
      </w:r>
      <w:r w:rsidR="00E17D85">
        <w:rPr>
          <w:rFonts w:ascii="Times New Roman" w:hAnsi="Times New Roman" w:cs="Times New Roman"/>
          <w:sz w:val="28"/>
          <w:szCs w:val="28"/>
        </w:rPr>
        <w:t>АО «УК КГС»</w:t>
      </w:r>
      <w:r w:rsidRPr="001B6A54">
        <w:rPr>
          <w:rFonts w:ascii="Times New Roman" w:hAnsi="Times New Roman" w:cs="Times New Roman"/>
          <w:sz w:val="28"/>
          <w:szCs w:val="28"/>
        </w:rPr>
        <w:t xml:space="preserve"> за 20</w:t>
      </w:r>
      <w:r>
        <w:rPr>
          <w:rFonts w:ascii="Times New Roman" w:hAnsi="Times New Roman" w:cs="Times New Roman"/>
          <w:sz w:val="28"/>
          <w:szCs w:val="28"/>
        </w:rPr>
        <w:t>13</w:t>
      </w:r>
      <w:r w:rsidRPr="001B6A54">
        <w:rPr>
          <w:rFonts w:ascii="Times New Roman" w:hAnsi="Times New Roman" w:cs="Times New Roman"/>
          <w:sz w:val="28"/>
          <w:szCs w:val="28"/>
        </w:rPr>
        <w:t xml:space="preserve"> – 20</w:t>
      </w:r>
      <w:r>
        <w:rPr>
          <w:rFonts w:ascii="Times New Roman" w:hAnsi="Times New Roman" w:cs="Times New Roman"/>
          <w:sz w:val="28"/>
          <w:szCs w:val="28"/>
        </w:rPr>
        <w:t>15</w:t>
      </w:r>
      <w:r w:rsidRPr="001B6A54">
        <w:rPr>
          <w:rFonts w:ascii="Times New Roman" w:hAnsi="Times New Roman" w:cs="Times New Roman"/>
          <w:sz w:val="28"/>
          <w:szCs w:val="28"/>
        </w:rPr>
        <w:t xml:space="preserve"> гг.</w:t>
      </w:r>
      <w:r w:rsidR="002333BA">
        <w:rPr>
          <w:rFonts w:ascii="Times New Roman" w:hAnsi="Times New Roman" w:cs="Times New Roman"/>
          <w:sz w:val="28"/>
          <w:szCs w:val="28"/>
        </w:rPr>
        <w:t>(составлена автором)</w:t>
      </w:r>
    </w:p>
    <w:p w:rsidR="002B63F4" w:rsidRDefault="002B63F4" w:rsidP="00DD4FE1">
      <w:pPr>
        <w:spacing w:line="360" w:lineRule="auto"/>
        <w:contextualSpacing/>
        <w:rPr>
          <w:rFonts w:ascii="Times New Roman" w:hAnsi="Times New Roman" w:cs="Times New Roman"/>
          <w:sz w:val="28"/>
          <w:szCs w:val="28"/>
        </w:rPr>
      </w:pPr>
    </w:p>
    <w:tbl>
      <w:tblPr>
        <w:tblW w:w="9699"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top w:w="120" w:type="dxa"/>
          <w:left w:w="120" w:type="dxa"/>
          <w:bottom w:w="120" w:type="dxa"/>
          <w:right w:w="120" w:type="dxa"/>
        </w:tblCellMar>
        <w:tblLook w:val="04A0" w:firstRow="1" w:lastRow="0" w:firstColumn="1" w:lastColumn="0" w:noHBand="0" w:noVBand="1"/>
      </w:tblPr>
      <w:tblGrid>
        <w:gridCol w:w="1977"/>
        <w:gridCol w:w="3552"/>
        <w:gridCol w:w="1417"/>
        <w:gridCol w:w="1335"/>
        <w:gridCol w:w="1418"/>
      </w:tblGrid>
      <w:tr w:rsidR="001B6A54" w:rsidRPr="001B6A54" w:rsidTr="002B63F4">
        <w:trPr>
          <w:tblCellSpacing w:w="0" w:type="dxa"/>
          <w:jc w:val="center"/>
        </w:trPr>
        <w:tc>
          <w:tcPr>
            <w:tcW w:w="1977" w:type="dxa"/>
            <w:tcBorders>
              <w:top w:val="single" w:sz="2" w:space="0" w:color="auto"/>
              <w:left w:val="nil"/>
              <w:bottom w:val="single" w:sz="2" w:space="0" w:color="auto"/>
              <w:right w:val="single" w:sz="2" w:space="0" w:color="auto"/>
            </w:tcBorders>
            <w:shd w:val="clear" w:color="auto" w:fill="FFFFFF"/>
            <w:vAlign w:val="center"/>
            <w:hideMark/>
          </w:tcPr>
          <w:p w:rsidR="001B6A54" w:rsidRPr="001B6A54" w:rsidRDefault="001B6A54" w:rsidP="00F348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Показатель</w:t>
            </w:r>
          </w:p>
        </w:tc>
        <w:tc>
          <w:tcPr>
            <w:tcW w:w="355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B6A54" w:rsidRPr="001B6A54" w:rsidRDefault="001B6A54" w:rsidP="00F348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Алгоритм расчета по данным финансовой отчетности</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B6A54" w:rsidRPr="001B6A54" w:rsidRDefault="001B6A54" w:rsidP="00F348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2013 год</w:t>
            </w:r>
          </w:p>
        </w:tc>
        <w:tc>
          <w:tcPr>
            <w:tcW w:w="13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B6A54" w:rsidRPr="001B6A54" w:rsidRDefault="001B6A54" w:rsidP="00F348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2014 год</w:t>
            </w:r>
          </w:p>
        </w:tc>
        <w:tc>
          <w:tcPr>
            <w:tcW w:w="1418" w:type="dxa"/>
            <w:tcBorders>
              <w:top w:val="single" w:sz="2" w:space="0" w:color="auto"/>
              <w:left w:val="single" w:sz="2" w:space="0" w:color="auto"/>
              <w:bottom w:val="single" w:sz="2" w:space="0" w:color="auto"/>
              <w:right w:val="nil"/>
            </w:tcBorders>
            <w:shd w:val="clear" w:color="auto" w:fill="FFFFFF"/>
            <w:vAlign w:val="center"/>
            <w:hideMark/>
          </w:tcPr>
          <w:p w:rsidR="001B6A54" w:rsidRPr="001B6A54" w:rsidRDefault="001B6A54" w:rsidP="00F348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2015 год</w:t>
            </w:r>
          </w:p>
        </w:tc>
      </w:tr>
      <w:tr w:rsidR="001B6A54" w:rsidRPr="001B6A54" w:rsidTr="002B63F4">
        <w:trPr>
          <w:tblCellSpacing w:w="0" w:type="dxa"/>
          <w:jc w:val="center"/>
        </w:trPr>
        <w:tc>
          <w:tcPr>
            <w:tcW w:w="1977" w:type="dxa"/>
            <w:tcBorders>
              <w:top w:val="single" w:sz="2" w:space="0" w:color="auto"/>
              <w:left w:val="nil"/>
              <w:bottom w:val="single" w:sz="2" w:space="0" w:color="auto"/>
              <w:right w:val="single" w:sz="2" w:space="0" w:color="auto"/>
            </w:tcBorders>
            <w:shd w:val="clear" w:color="auto" w:fill="FFFFFF"/>
            <w:vAlign w:val="center"/>
            <w:hideMark/>
          </w:tcPr>
          <w:p w:rsidR="001B6A54" w:rsidRPr="001B6A54" w:rsidRDefault="001B6A54" w:rsidP="00F348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Рентабельность производства</w:t>
            </w:r>
          </w:p>
        </w:tc>
        <w:tc>
          <w:tcPr>
            <w:tcW w:w="355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B6A54" w:rsidRPr="001B6A54" w:rsidRDefault="001B6A54" w:rsidP="00F348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(Стр.050ф.2/Стр.020 ф.2)*100%</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B6A54" w:rsidRPr="001B6A54" w:rsidRDefault="001B6A54" w:rsidP="00F348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26,68%</w:t>
            </w:r>
          </w:p>
        </w:tc>
        <w:tc>
          <w:tcPr>
            <w:tcW w:w="13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B6A54" w:rsidRPr="001B6A54" w:rsidRDefault="001B6A54" w:rsidP="00F348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30,82%</w:t>
            </w:r>
          </w:p>
        </w:tc>
        <w:tc>
          <w:tcPr>
            <w:tcW w:w="1418" w:type="dxa"/>
            <w:tcBorders>
              <w:top w:val="single" w:sz="2" w:space="0" w:color="auto"/>
              <w:left w:val="single" w:sz="2" w:space="0" w:color="auto"/>
              <w:bottom w:val="single" w:sz="2" w:space="0" w:color="auto"/>
              <w:right w:val="nil"/>
            </w:tcBorders>
            <w:shd w:val="clear" w:color="auto" w:fill="FFFFFF"/>
            <w:vAlign w:val="center"/>
            <w:hideMark/>
          </w:tcPr>
          <w:p w:rsidR="001B6A54" w:rsidRPr="001B6A54" w:rsidRDefault="001B6A54" w:rsidP="00F348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37,15%</w:t>
            </w:r>
          </w:p>
        </w:tc>
      </w:tr>
      <w:tr w:rsidR="002B63F4" w:rsidRPr="001B6A54" w:rsidTr="002B63F4">
        <w:trPr>
          <w:tblCellSpacing w:w="0" w:type="dxa"/>
          <w:jc w:val="center"/>
        </w:trPr>
        <w:tc>
          <w:tcPr>
            <w:tcW w:w="1977" w:type="dxa"/>
            <w:tcBorders>
              <w:top w:val="single" w:sz="2" w:space="0" w:color="auto"/>
              <w:left w:val="nil"/>
              <w:bottom w:val="single" w:sz="2" w:space="0" w:color="auto"/>
              <w:right w:val="single" w:sz="2" w:space="0" w:color="auto"/>
            </w:tcBorders>
            <w:shd w:val="clear" w:color="auto" w:fill="FFFFFF"/>
            <w:vAlign w:val="center"/>
          </w:tcPr>
          <w:p w:rsidR="002B63F4" w:rsidRPr="001B6A54" w:rsidRDefault="002B63F4" w:rsidP="002B6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Рентабельность продаж</w:t>
            </w:r>
          </w:p>
        </w:tc>
        <w:tc>
          <w:tcPr>
            <w:tcW w:w="3552" w:type="dxa"/>
            <w:tcBorders>
              <w:top w:val="single" w:sz="2" w:space="0" w:color="auto"/>
              <w:left w:val="single" w:sz="2" w:space="0" w:color="auto"/>
              <w:bottom w:val="single" w:sz="2" w:space="0" w:color="auto"/>
              <w:right w:val="single" w:sz="2" w:space="0" w:color="auto"/>
            </w:tcBorders>
            <w:shd w:val="clear" w:color="auto" w:fill="FFFFFF"/>
            <w:vAlign w:val="center"/>
          </w:tcPr>
          <w:p w:rsidR="002B63F4" w:rsidRPr="001B6A54" w:rsidRDefault="002B63F4" w:rsidP="002B6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(Стр.050ф.2/Стр.010 ф.2)*100%</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rsidR="002B63F4" w:rsidRPr="001B6A54" w:rsidRDefault="002B63F4" w:rsidP="002B6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21,06%</w:t>
            </w:r>
          </w:p>
        </w:tc>
        <w:tc>
          <w:tcPr>
            <w:tcW w:w="1335" w:type="dxa"/>
            <w:tcBorders>
              <w:top w:val="single" w:sz="2" w:space="0" w:color="auto"/>
              <w:left w:val="single" w:sz="2" w:space="0" w:color="auto"/>
              <w:bottom w:val="single" w:sz="2" w:space="0" w:color="auto"/>
              <w:right w:val="single" w:sz="2" w:space="0" w:color="auto"/>
            </w:tcBorders>
            <w:shd w:val="clear" w:color="auto" w:fill="FFFFFF"/>
            <w:vAlign w:val="center"/>
          </w:tcPr>
          <w:p w:rsidR="002B63F4" w:rsidRPr="001B6A54" w:rsidRDefault="002B63F4" w:rsidP="002B6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23,56%</w:t>
            </w:r>
          </w:p>
        </w:tc>
        <w:tc>
          <w:tcPr>
            <w:tcW w:w="1418" w:type="dxa"/>
            <w:tcBorders>
              <w:top w:val="single" w:sz="2" w:space="0" w:color="auto"/>
              <w:left w:val="single" w:sz="2" w:space="0" w:color="auto"/>
              <w:bottom w:val="single" w:sz="2" w:space="0" w:color="auto"/>
              <w:right w:val="nil"/>
            </w:tcBorders>
            <w:shd w:val="clear" w:color="auto" w:fill="FFFFFF"/>
            <w:vAlign w:val="center"/>
          </w:tcPr>
          <w:p w:rsidR="002B63F4" w:rsidRPr="001B6A54" w:rsidRDefault="002B63F4" w:rsidP="002B63F4">
            <w:pPr>
              <w:spacing w:before="100" w:beforeAutospacing="1" w:after="100" w:afterAutospacing="1" w:line="240" w:lineRule="auto"/>
              <w:ind w:right="350"/>
              <w:jc w:val="center"/>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27,09%</w:t>
            </w:r>
          </w:p>
        </w:tc>
      </w:tr>
      <w:tr w:rsidR="002B63F4" w:rsidRPr="001B6A54" w:rsidTr="002B63F4">
        <w:trPr>
          <w:tblCellSpacing w:w="0" w:type="dxa"/>
          <w:jc w:val="center"/>
        </w:trPr>
        <w:tc>
          <w:tcPr>
            <w:tcW w:w="1977" w:type="dxa"/>
            <w:tcBorders>
              <w:top w:val="single" w:sz="2" w:space="0" w:color="auto"/>
              <w:left w:val="nil"/>
              <w:bottom w:val="single" w:sz="2" w:space="0" w:color="auto"/>
              <w:right w:val="single" w:sz="2" w:space="0" w:color="auto"/>
            </w:tcBorders>
            <w:shd w:val="clear" w:color="auto" w:fill="FFFFFF"/>
            <w:vAlign w:val="center"/>
          </w:tcPr>
          <w:p w:rsidR="002B63F4" w:rsidRPr="001B6A54" w:rsidRDefault="002B63F4" w:rsidP="002B63F4">
            <w:pPr>
              <w:spacing w:before="100" w:beforeAutospacing="1" w:after="100" w:afterAutospacing="1" w:line="240" w:lineRule="auto"/>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Рентабельность активов</w:t>
            </w:r>
          </w:p>
        </w:tc>
        <w:tc>
          <w:tcPr>
            <w:tcW w:w="3552" w:type="dxa"/>
            <w:tcBorders>
              <w:top w:val="single" w:sz="2" w:space="0" w:color="auto"/>
              <w:left w:val="single" w:sz="2" w:space="0" w:color="auto"/>
              <w:bottom w:val="single" w:sz="2" w:space="0" w:color="auto"/>
              <w:right w:val="single" w:sz="2" w:space="0" w:color="auto"/>
            </w:tcBorders>
            <w:shd w:val="clear" w:color="auto" w:fill="FFFFFF"/>
            <w:vAlign w:val="center"/>
          </w:tcPr>
          <w:p w:rsidR="002B63F4" w:rsidRPr="001B6A54" w:rsidRDefault="002B63F4" w:rsidP="002B63F4">
            <w:pPr>
              <w:spacing w:before="100" w:beforeAutospacing="1" w:after="100" w:afterAutospacing="1" w:line="240" w:lineRule="auto"/>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(Стр.140 ф.2/0,5*(стр.300 ф.1на н.г + стр.300 ф.1 на к.г.)*100%</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rsidR="002B63F4" w:rsidRPr="001B6A54" w:rsidRDefault="002B63F4" w:rsidP="002B63F4">
            <w:pPr>
              <w:spacing w:before="100" w:beforeAutospacing="1" w:after="100" w:afterAutospacing="1" w:line="240" w:lineRule="auto"/>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55,36%</w:t>
            </w:r>
          </w:p>
        </w:tc>
        <w:tc>
          <w:tcPr>
            <w:tcW w:w="1335" w:type="dxa"/>
            <w:tcBorders>
              <w:top w:val="single" w:sz="2" w:space="0" w:color="auto"/>
              <w:left w:val="single" w:sz="2" w:space="0" w:color="auto"/>
              <w:bottom w:val="single" w:sz="2" w:space="0" w:color="auto"/>
              <w:right w:val="single" w:sz="2" w:space="0" w:color="auto"/>
            </w:tcBorders>
            <w:shd w:val="clear" w:color="auto" w:fill="FFFFFF"/>
            <w:vAlign w:val="center"/>
          </w:tcPr>
          <w:p w:rsidR="002B63F4" w:rsidRPr="001B6A54" w:rsidRDefault="002B63F4" w:rsidP="002B63F4">
            <w:pPr>
              <w:spacing w:before="100" w:beforeAutospacing="1" w:after="100" w:afterAutospacing="1" w:line="240" w:lineRule="auto"/>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81,34%</w:t>
            </w:r>
          </w:p>
        </w:tc>
        <w:tc>
          <w:tcPr>
            <w:tcW w:w="1418" w:type="dxa"/>
            <w:tcBorders>
              <w:top w:val="single" w:sz="2" w:space="0" w:color="auto"/>
              <w:left w:val="single" w:sz="2" w:space="0" w:color="auto"/>
              <w:bottom w:val="single" w:sz="2" w:space="0" w:color="auto"/>
              <w:right w:val="nil"/>
            </w:tcBorders>
            <w:shd w:val="clear" w:color="auto" w:fill="FFFFFF"/>
            <w:vAlign w:val="center"/>
          </w:tcPr>
          <w:p w:rsidR="002B63F4" w:rsidRPr="001B6A54" w:rsidRDefault="002B63F4" w:rsidP="002B63F4">
            <w:pPr>
              <w:spacing w:before="100" w:beforeAutospacing="1" w:after="0" w:line="240" w:lineRule="auto"/>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72,18%</w:t>
            </w:r>
          </w:p>
        </w:tc>
      </w:tr>
      <w:tr w:rsidR="002B63F4" w:rsidRPr="001B6A54" w:rsidTr="002B63F4">
        <w:trPr>
          <w:trHeight w:val="756"/>
          <w:tblCellSpacing w:w="0" w:type="dxa"/>
          <w:jc w:val="center"/>
        </w:trPr>
        <w:tc>
          <w:tcPr>
            <w:tcW w:w="1977" w:type="dxa"/>
            <w:tcBorders>
              <w:top w:val="single" w:sz="2" w:space="0" w:color="auto"/>
              <w:left w:val="nil"/>
              <w:bottom w:val="single" w:sz="2" w:space="0" w:color="auto"/>
              <w:right w:val="single" w:sz="2" w:space="0" w:color="auto"/>
            </w:tcBorders>
            <w:shd w:val="clear" w:color="auto" w:fill="FFFFFF"/>
            <w:vAlign w:val="center"/>
          </w:tcPr>
          <w:p w:rsidR="002B63F4" w:rsidRPr="001B6A54" w:rsidRDefault="002B63F4" w:rsidP="002B63F4">
            <w:pPr>
              <w:spacing w:before="100" w:beforeAutospacing="1" w:after="100" w:afterAutospacing="1" w:line="240" w:lineRule="auto"/>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Рентабельность собственного капитала</w:t>
            </w:r>
          </w:p>
        </w:tc>
        <w:tc>
          <w:tcPr>
            <w:tcW w:w="3552" w:type="dxa"/>
            <w:tcBorders>
              <w:top w:val="single" w:sz="2" w:space="0" w:color="auto"/>
              <w:left w:val="single" w:sz="2" w:space="0" w:color="auto"/>
              <w:bottom w:val="single" w:sz="2" w:space="0" w:color="auto"/>
              <w:right w:val="single" w:sz="2" w:space="0" w:color="auto"/>
            </w:tcBorders>
            <w:shd w:val="clear" w:color="auto" w:fill="FFFFFF"/>
            <w:vAlign w:val="center"/>
          </w:tcPr>
          <w:p w:rsidR="002B63F4" w:rsidRPr="001B6A54" w:rsidRDefault="002B63F4" w:rsidP="002B63F4">
            <w:pPr>
              <w:spacing w:before="100" w:beforeAutospacing="1" w:after="100" w:afterAutospacing="1" w:line="240" w:lineRule="auto"/>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Стр.190 ф.2/0,5*(Стр.490+640)ф.1 на н.г.+ (Стр.490+640)ф.1 на к.г *100%</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rsidR="002B63F4" w:rsidRPr="001B6A54" w:rsidRDefault="002B63F4" w:rsidP="002B63F4">
            <w:pPr>
              <w:spacing w:before="100" w:beforeAutospacing="1" w:after="100" w:afterAutospacing="1" w:line="240" w:lineRule="auto"/>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116,29%</w:t>
            </w:r>
          </w:p>
        </w:tc>
        <w:tc>
          <w:tcPr>
            <w:tcW w:w="1335" w:type="dxa"/>
            <w:tcBorders>
              <w:top w:val="single" w:sz="2" w:space="0" w:color="auto"/>
              <w:left w:val="single" w:sz="2" w:space="0" w:color="auto"/>
              <w:bottom w:val="single" w:sz="2" w:space="0" w:color="auto"/>
              <w:right w:val="single" w:sz="2" w:space="0" w:color="auto"/>
            </w:tcBorders>
            <w:shd w:val="clear" w:color="auto" w:fill="FFFFFF"/>
            <w:vAlign w:val="center"/>
          </w:tcPr>
          <w:p w:rsidR="002B63F4" w:rsidRPr="001B6A54" w:rsidRDefault="002B63F4" w:rsidP="002B63F4">
            <w:pPr>
              <w:spacing w:before="100" w:beforeAutospacing="1" w:after="100" w:afterAutospacing="1" w:line="240" w:lineRule="auto"/>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136,31%</w:t>
            </w:r>
          </w:p>
        </w:tc>
        <w:tc>
          <w:tcPr>
            <w:tcW w:w="1418" w:type="dxa"/>
            <w:tcBorders>
              <w:top w:val="single" w:sz="2" w:space="0" w:color="auto"/>
              <w:left w:val="single" w:sz="2" w:space="0" w:color="auto"/>
              <w:bottom w:val="single" w:sz="2" w:space="0" w:color="auto"/>
              <w:right w:val="nil"/>
            </w:tcBorders>
            <w:shd w:val="clear" w:color="auto" w:fill="FFFFFF"/>
            <w:vAlign w:val="center"/>
          </w:tcPr>
          <w:p w:rsidR="002B63F4" w:rsidRPr="001B6A54" w:rsidRDefault="002B63F4" w:rsidP="002B63F4">
            <w:pPr>
              <w:spacing w:before="100" w:beforeAutospacing="1" w:after="100" w:afterAutospacing="1" w:line="240" w:lineRule="auto"/>
              <w:rPr>
                <w:rFonts w:ascii="Times New Roman" w:eastAsia="Times New Roman" w:hAnsi="Times New Roman" w:cs="Times New Roman"/>
                <w:sz w:val="24"/>
                <w:szCs w:val="24"/>
                <w:lang w:eastAsia="ru-RU"/>
              </w:rPr>
            </w:pPr>
            <w:r w:rsidRPr="001B6A54">
              <w:rPr>
                <w:rFonts w:ascii="Times New Roman" w:eastAsia="Times New Roman" w:hAnsi="Times New Roman" w:cs="Times New Roman"/>
                <w:sz w:val="24"/>
                <w:szCs w:val="24"/>
                <w:lang w:eastAsia="ru-RU"/>
              </w:rPr>
              <w:t>164,76%</w:t>
            </w:r>
          </w:p>
        </w:tc>
      </w:tr>
    </w:tbl>
    <w:p w:rsidR="001B6A54" w:rsidRDefault="001B6A54" w:rsidP="002B63F4">
      <w:pPr>
        <w:spacing w:line="360" w:lineRule="auto"/>
        <w:contextualSpacing/>
        <w:rPr>
          <w:rFonts w:ascii="Times New Roman" w:hAnsi="Times New Roman" w:cs="Times New Roman"/>
          <w:sz w:val="28"/>
          <w:szCs w:val="28"/>
        </w:rPr>
      </w:pPr>
    </w:p>
    <w:p w:rsidR="001B6A54" w:rsidRPr="009169F5" w:rsidRDefault="009169F5" w:rsidP="000E4161">
      <w:pPr>
        <w:shd w:val="clear" w:color="auto" w:fill="FFFFFF" w:themeFill="background1"/>
        <w:spacing w:line="360" w:lineRule="auto"/>
        <w:ind w:right="-1" w:firstLine="737"/>
        <w:contextualSpacing/>
        <w:jc w:val="both"/>
        <w:rPr>
          <w:rFonts w:ascii="Times New Roman" w:hAnsi="Times New Roman" w:cs="Times New Roman"/>
          <w:color w:val="000000" w:themeColor="text1"/>
          <w:sz w:val="28"/>
          <w:szCs w:val="28"/>
          <w:shd w:val="clear" w:color="auto" w:fill="F9F9F9"/>
        </w:rPr>
      </w:pPr>
      <w:r w:rsidRPr="009169F5">
        <w:rPr>
          <w:rFonts w:ascii="Times New Roman" w:hAnsi="Times New Roman" w:cs="Times New Roman"/>
          <w:color w:val="000000" w:themeColor="text1"/>
          <w:sz w:val="28"/>
          <w:szCs w:val="28"/>
          <w:shd w:val="clear" w:color="auto" w:fill="F9F9F9"/>
        </w:rPr>
        <w:t>С</w:t>
      </w:r>
      <w:r w:rsidR="001B6A54" w:rsidRPr="009169F5">
        <w:rPr>
          <w:rFonts w:ascii="Times New Roman" w:hAnsi="Times New Roman" w:cs="Times New Roman"/>
          <w:color w:val="000000" w:themeColor="text1"/>
          <w:sz w:val="28"/>
          <w:szCs w:val="28"/>
          <w:shd w:val="clear" w:color="auto" w:fill="F9F9F9"/>
        </w:rPr>
        <w:t xml:space="preserve">огласно приобретенным сведениям из таблицы </w:t>
      </w:r>
      <w:r w:rsidR="003D6EFE">
        <w:rPr>
          <w:rFonts w:ascii="Times New Roman" w:hAnsi="Times New Roman" w:cs="Times New Roman"/>
          <w:color w:val="000000" w:themeColor="text1"/>
          <w:sz w:val="28"/>
          <w:szCs w:val="28"/>
          <w:shd w:val="clear" w:color="auto" w:fill="F9F9F9"/>
        </w:rPr>
        <w:t>4</w:t>
      </w:r>
      <w:r w:rsidR="001B6A54" w:rsidRPr="009169F5">
        <w:rPr>
          <w:rFonts w:ascii="Times New Roman" w:hAnsi="Times New Roman" w:cs="Times New Roman"/>
          <w:color w:val="000000" w:themeColor="text1"/>
          <w:sz w:val="28"/>
          <w:szCs w:val="28"/>
          <w:shd w:val="clear" w:color="auto" w:fill="F9F9F9"/>
        </w:rPr>
        <w:t xml:space="preserve"> </w:t>
      </w:r>
      <w:r w:rsidR="00B7038A">
        <w:rPr>
          <w:rFonts w:ascii="Times New Roman" w:hAnsi="Times New Roman" w:cs="Times New Roman"/>
          <w:color w:val="000000" w:themeColor="text1"/>
          <w:sz w:val="28"/>
          <w:szCs w:val="28"/>
          <w:shd w:val="clear" w:color="auto" w:fill="F9F9F9"/>
        </w:rPr>
        <w:t xml:space="preserve">мы </w:t>
      </w:r>
      <w:r w:rsidR="001B6A54" w:rsidRPr="009169F5">
        <w:rPr>
          <w:rFonts w:ascii="Times New Roman" w:hAnsi="Times New Roman" w:cs="Times New Roman"/>
          <w:color w:val="000000" w:themeColor="text1"/>
          <w:sz w:val="28"/>
          <w:szCs w:val="28"/>
          <w:shd w:val="clear" w:color="auto" w:fill="F9F9F9"/>
        </w:rPr>
        <w:t>мож</w:t>
      </w:r>
      <w:r w:rsidR="00B7038A">
        <w:rPr>
          <w:rFonts w:ascii="Times New Roman" w:hAnsi="Times New Roman" w:cs="Times New Roman"/>
          <w:color w:val="000000" w:themeColor="text1"/>
          <w:sz w:val="28"/>
          <w:szCs w:val="28"/>
          <w:shd w:val="clear" w:color="auto" w:fill="F9F9F9"/>
        </w:rPr>
        <w:t>ем</w:t>
      </w:r>
      <w:r w:rsidR="001B6A54" w:rsidRPr="009169F5">
        <w:rPr>
          <w:rFonts w:ascii="Times New Roman" w:hAnsi="Times New Roman" w:cs="Times New Roman"/>
          <w:color w:val="000000" w:themeColor="text1"/>
          <w:sz w:val="28"/>
          <w:szCs w:val="28"/>
          <w:shd w:val="clear" w:color="auto" w:fill="F9F9F9"/>
        </w:rPr>
        <w:t xml:space="preserve"> сделать соответствующие заключения: все без исключения показатели рентабельности обладают позитивной направленностью, а также говорят об эффективной работе предприятия. Высокие характеристики рентабельности изготовления говорят об успешной способности организации и контроле уровня расходов, а кроме того о производительности ценообразования. Рентабельность продаж свидетельствует о довольно оптимальной окупаемости реализуемой продукции. Коэффициент рентабельности активов свидетельствует о том, что на каждую единицу стоимости денежных средств компания приобретает 72,18% прибыли (2015 год). Коэффициент рентабельности собственного капитала считается ключевым показателем для владельцев компании. Этот коэффициент довольно возвышен, а, следовательно, стоимость компании на рынке также достаточно высока. </w:t>
      </w:r>
    </w:p>
    <w:p w:rsidR="00A22FF3" w:rsidRDefault="00E17D85" w:rsidP="002B63F4">
      <w:pPr>
        <w:spacing w:line="360" w:lineRule="auto"/>
        <w:ind w:right="-1" w:firstLine="737"/>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исследование динамики и уровня показателей финансовых </w:t>
      </w:r>
      <w:r w:rsidR="001B6A54" w:rsidRPr="001B6A54">
        <w:rPr>
          <w:rFonts w:ascii="Times New Roman" w:hAnsi="Times New Roman" w:cs="Times New Roman"/>
          <w:color w:val="000000" w:themeColor="text1"/>
          <w:sz w:val="28"/>
          <w:szCs w:val="28"/>
        </w:rPr>
        <w:t>результатов</w:t>
      </w:r>
      <w:r>
        <w:rPr>
          <w:rFonts w:ascii="Times New Roman" w:hAnsi="Times New Roman" w:cs="Times New Roman"/>
          <w:color w:val="000000" w:themeColor="text1"/>
          <w:sz w:val="28"/>
          <w:szCs w:val="28"/>
        </w:rPr>
        <w:t xml:space="preserve"> </w:t>
      </w:r>
      <w:r w:rsidR="001B6A54" w:rsidRPr="001B6A54">
        <w:rPr>
          <w:rFonts w:ascii="Times New Roman" w:hAnsi="Times New Roman" w:cs="Times New Roman"/>
          <w:color w:val="000000" w:themeColor="text1"/>
          <w:sz w:val="28"/>
          <w:szCs w:val="28"/>
        </w:rPr>
        <w:t>продемонстрировал</w:t>
      </w:r>
      <w:r w:rsidR="00B7038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что за </w:t>
      </w:r>
      <w:r w:rsidR="001B6A54" w:rsidRPr="001B6A54">
        <w:rPr>
          <w:rFonts w:ascii="Times New Roman" w:hAnsi="Times New Roman" w:cs="Times New Roman"/>
          <w:color w:val="000000" w:themeColor="text1"/>
          <w:sz w:val="28"/>
          <w:szCs w:val="28"/>
        </w:rPr>
        <w:t>20</w:t>
      </w:r>
      <w:r w:rsidR="001B5EFC">
        <w:rPr>
          <w:rFonts w:ascii="Times New Roman" w:hAnsi="Times New Roman" w:cs="Times New Roman"/>
          <w:color w:val="000000" w:themeColor="text1"/>
          <w:sz w:val="28"/>
          <w:szCs w:val="28"/>
        </w:rPr>
        <w:t>15</w:t>
      </w:r>
      <w:r w:rsidR="00273750">
        <w:rPr>
          <w:rFonts w:ascii="Times New Roman" w:hAnsi="Times New Roman" w:cs="Times New Roman"/>
          <w:color w:val="000000" w:themeColor="text1"/>
          <w:sz w:val="28"/>
          <w:szCs w:val="28"/>
        </w:rPr>
        <w:t xml:space="preserve"> </w:t>
      </w:r>
      <w:r w:rsidR="001B6A54" w:rsidRPr="001B6A54">
        <w:rPr>
          <w:rFonts w:ascii="Times New Roman" w:hAnsi="Times New Roman" w:cs="Times New Roman"/>
          <w:color w:val="000000" w:themeColor="text1"/>
          <w:sz w:val="28"/>
          <w:szCs w:val="28"/>
        </w:rPr>
        <w:t xml:space="preserve">гг. </w:t>
      </w:r>
      <w:r w:rsidR="00F3482B" w:rsidRPr="00F3482B">
        <w:rPr>
          <w:rFonts w:ascii="Times New Roman" w:hAnsi="Times New Roman" w:cs="Times New Roman"/>
          <w:color w:val="000000" w:themeColor="text1"/>
          <w:sz w:val="28"/>
          <w:szCs w:val="28"/>
        </w:rPr>
        <w:t xml:space="preserve">балансовая прибыль по отношению к 2014 г. </w:t>
      </w:r>
      <w:r>
        <w:rPr>
          <w:rFonts w:ascii="Times New Roman" w:hAnsi="Times New Roman" w:cs="Times New Roman"/>
          <w:color w:val="000000" w:themeColor="text1"/>
          <w:sz w:val="28"/>
          <w:szCs w:val="28"/>
        </w:rPr>
        <w:t xml:space="preserve">увеличился в 194 829 тыс. руб., что привело к росту прибыли, остающейся в распоряжении </w:t>
      </w:r>
      <w:r w:rsidR="001B6A54" w:rsidRPr="001B6A54">
        <w:rPr>
          <w:rFonts w:ascii="Times New Roman" w:hAnsi="Times New Roman" w:cs="Times New Roman"/>
          <w:color w:val="000000" w:themeColor="text1"/>
          <w:sz w:val="28"/>
          <w:szCs w:val="28"/>
        </w:rPr>
        <w:t>предприятия.</w:t>
      </w:r>
    </w:p>
    <w:p w:rsidR="002B63F4" w:rsidRPr="002B63F4" w:rsidRDefault="002B63F4" w:rsidP="002B63F4">
      <w:pPr>
        <w:spacing w:line="360" w:lineRule="auto"/>
        <w:ind w:right="-1" w:firstLine="737"/>
        <w:contextualSpacing/>
        <w:rPr>
          <w:rFonts w:ascii="Times New Roman" w:hAnsi="Times New Roman" w:cs="Times New Roman"/>
          <w:color w:val="000000" w:themeColor="text1"/>
          <w:sz w:val="28"/>
          <w:szCs w:val="28"/>
        </w:rPr>
      </w:pPr>
    </w:p>
    <w:p w:rsidR="00D04CB2" w:rsidRDefault="005930E2" w:rsidP="002B63F4">
      <w:pPr>
        <w:pStyle w:val="2"/>
        <w:spacing w:line="360" w:lineRule="auto"/>
        <w:ind w:firstLine="709"/>
        <w:rPr>
          <w:rFonts w:ascii="Times New Roman" w:hAnsi="Times New Roman" w:cs="Times New Roman"/>
          <w:color w:val="auto"/>
          <w:sz w:val="28"/>
          <w:szCs w:val="28"/>
        </w:rPr>
      </w:pPr>
      <w:bookmarkStart w:id="8" w:name="_Toc515921284"/>
      <w:r w:rsidRPr="00E17D85">
        <w:rPr>
          <w:rFonts w:ascii="Times New Roman" w:hAnsi="Times New Roman" w:cs="Times New Roman"/>
          <w:color w:val="auto"/>
          <w:sz w:val="28"/>
          <w:szCs w:val="28"/>
        </w:rPr>
        <w:lastRenderedPageBreak/>
        <w:t>2.3</w:t>
      </w:r>
      <w:r w:rsidR="00D04CB2" w:rsidRPr="00E17D85">
        <w:rPr>
          <w:rFonts w:ascii="Times New Roman" w:hAnsi="Times New Roman" w:cs="Times New Roman"/>
          <w:color w:val="auto"/>
          <w:sz w:val="28"/>
          <w:szCs w:val="28"/>
        </w:rPr>
        <w:t xml:space="preserve"> </w:t>
      </w:r>
      <w:r w:rsidR="00D90E4A" w:rsidRPr="00E17D85">
        <w:rPr>
          <w:rFonts w:ascii="Times New Roman" w:hAnsi="Times New Roman" w:cs="Times New Roman"/>
          <w:color w:val="auto"/>
          <w:sz w:val="28"/>
          <w:szCs w:val="28"/>
        </w:rPr>
        <w:t>Факторный анализ и оценка эффективности производства</w:t>
      </w:r>
      <w:r w:rsidR="00D04CB2" w:rsidRPr="00E17D85">
        <w:rPr>
          <w:rFonts w:ascii="Times New Roman" w:hAnsi="Times New Roman" w:cs="Times New Roman"/>
          <w:color w:val="auto"/>
          <w:sz w:val="28"/>
          <w:szCs w:val="28"/>
        </w:rPr>
        <w:t>.</w:t>
      </w:r>
      <w:bookmarkEnd w:id="8"/>
    </w:p>
    <w:p w:rsidR="00A22FF3" w:rsidRPr="002B63F4" w:rsidRDefault="00A22FF3" w:rsidP="00A22FF3"/>
    <w:p w:rsidR="00D04CB2" w:rsidRDefault="00FA5E0B" w:rsidP="00F3482B">
      <w:pPr>
        <w:spacing w:line="360" w:lineRule="auto"/>
        <w:ind w:right="-1" w:firstLine="737"/>
        <w:contextualSpacing/>
        <w:jc w:val="both"/>
        <w:rPr>
          <w:rFonts w:ascii="Times New Roman" w:hAnsi="Times New Roman" w:cs="Times New Roman"/>
          <w:bCs/>
          <w:color w:val="000000"/>
          <w:sz w:val="28"/>
          <w:szCs w:val="28"/>
        </w:rPr>
      </w:pPr>
      <w:r w:rsidRPr="00FA5E0B">
        <w:rPr>
          <w:rFonts w:ascii="Times New Roman" w:hAnsi="Times New Roman" w:cs="Times New Roman"/>
          <w:bCs/>
          <w:color w:val="000000"/>
          <w:sz w:val="28"/>
          <w:szCs w:val="28"/>
        </w:rPr>
        <w:t>Методоло</w:t>
      </w:r>
      <w:r w:rsidR="00E17D85">
        <w:rPr>
          <w:rFonts w:ascii="Times New Roman" w:hAnsi="Times New Roman" w:cs="Times New Roman"/>
          <w:bCs/>
          <w:color w:val="000000"/>
          <w:sz w:val="28"/>
          <w:szCs w:val="28"/>
        </w:rPr>
        <w:t xml:space="preserve">гической базой анализа финансовых результатов в </w:t>
      </w:r>
      <w:r w:rsidR="00701C44" w:rsidRPr="00701C44">
        <w:rPr>
          <w:rFonts w:ascii="Times New Roman" w:hAnsi="Times New Roman" w:cs="Times New Roman"/>
          <w:bCs/>
          <w:color w:val="000000"/>
          <w:sz w:val="28"/>
          <w:szCs w:val="28"/>
        </w:rPr>
        <w:t>обстоятельствах рыночных отношений</w:t>
      </w:r>
      <w:r w:rsidR="00701C44" w:rsidRPr="00FA5E0B">
        <w:rPr>
          <w:rFonts w:ascii="Times New Roman" w:hAnsi="Times New Roman" w:cs="Times New Roman"/>
          <w:bCs/>
          <w:color w:val="000000"/>
          <w:sz w:val="28"/>
          <w:szCs w:val="28"/>
        </w:rPr>
        <w:t xml:space="preserve"> </w:t>
      </w:r>
      <w:r w:rsidR="00E17D85">
        <w:rPr>
          <w:rFonts w:ascii="Times New Roman" w:hAnsi="Times New Roman" w:cs="Times New Roman"/>
          <w:bCs/>
          <w:color w:val="000000"/>
          <w:sz w:val="28"/>
          <w:szCs w:val="28"/>
        </w:rPr>
        <w:t xml:space="preserve">является </w:t>
      </w:r>
      <w:r w:rsidRPr="00FA5E0B">
        <w:rPr>
          <w:rFonts w:ascii="Times New Roman" w:hAnsi="Times New Roman" w:cs="Times New Roman"/>
          <w:bCs/>
          <w:color w:val="000000"/>
          <w:sz w:val="28"/>
          <w:szCs w:val="28"/>
        </w:rPr>
        <w:t>установленная</w:t>
      </w:r>
      <w:r>
        <w:rPr>
          <w:rFonts w:ascii="Times New Roman" w:hAnsi="Times New Roman" w:cs="Times New Roman"/>
          <w:bCs/>
          <w:color w:val="000000"/>
          <w:sz w:val="28"/>
          <w:szCs w:val="28"/>
        </w:rPr>
        <w:t xml:space="preserve"> </w:t>
      </w:r>
      <w:r w:rsidR="00E17D85">
        <w:rPr>
          <w:rFonts w:ascii="Times New Roman" w:hAnsi="Times New Roman" w:cs="Times New Roman"/>
          <w:bCs/>
          <w:color w:val="000000"/>
          <w:sz w:val="28"/>
          <w:szCs w:val="28"/>
        </w:rPr>
        <w:t xml:space="preserve">для абсолютно всех предприятий, вне зависимости от </w:t>
      </w:r>
      <w:r w:rsidR="00F3482B" w:rsidRPr="00F3482B">
        <w:rPr>
          <w:rFonts w:ascii="Times New Roman" w:hAnsi="Times New Roman" w:cs="Times New Roman"/>
          <w:bCs/>
          <w:color w:val="000000"/>
          <w:sz w:val="28"/>
          <w:szCs w:val="28"/>
        </w:rPr>
        <w:t>организационно-правовой</w:t>
      </w:r>
      <w:r w:rsidR="00E17D85">
        <w:rPr>
          <w:rFonts w:ascii="Times New Roman" w:hAnsi="Times New Roman" w:cs="Times New Roman"/>
          <w:bCs/>
          <w:color w:val="000000"/>
          <w:sz w:val="28"/>
          <w:szCs w:val="28"/>
        </w:rPr>
        <w:t xml:space="preserve"> формы и формы собственности, </w:t>
      </w:r>
      <w:r w:rsidR="00701C44" w:rsidRPr="00701C44">
        <w:rPr>
          <w:rFonts w:ascii="Times New Roman" w:hAnsi="Times New Roman" w:cs="Times New Roman"/>
          <w:bCs/>
          <w:color w:val="000000"/>
          <w:sz w:val="28"/>
          <w:szCs w:val="28"/>
        </w:rPr>
        <w:t>модель их</w:t>
      </w:r>
      <w:r w:rsidR="00701C44" w:rsidRPr="00FA5E0B">
        <w:rPr>
          <w:rFonts w:ascii="Times New Roman" w:hAnsi="Times New Roman" w:cs="Times New Roman"/>
          <w:bCs/>
          <w:color w:val="000000"/>
          <w:sz w:val="28"/>
          <w:szCs w:val="28"/>
        </w:rPr>
        <w:t xml:space="preserve"> </w:t>
      </w:r>
      <w:r w:rsidR="00E17D85">
        <w:rPr>
          <w:rFonts w:ascii="Times New Roman" w:hAnsi="Times New Roman" w:cs="Times New Roman"/>
          <w:bCs/>
          <w:color w:val="000000"/>
          <w:sz w:val="28"/>
          <w:szCs w:val="28"/>
        </w:rPr>
        <w:t xml:space="preserve">развития и </w:t>
      </w:r>
      <w:r w:rsidRPr="00FA5E0B">
        <w:rPr>
          <w:rFonts w:ascii="Times New Roman" w:hAnsi="Times New Roman" w:cs="Times New Roman"/>
          <w:bCs/>
          <w:color w:val="000000"/>
          <w:sz w:val="28"/>
          <w:szCs w:val="28"/>
        </w:rPr>
        <w:t>применения.</w:t>
      </w:r>
      <w:r>
        <w:rPr>
          <w:rFonts w:ascii="Times New Roman" w:hAnsi="Times New Roman" w:cs="Times New Roman"/>
          <w:bCs/>
          <w:color w:val="000000"/>
          <w:sz w:val="28"/>
          <w:szCs w:val="28"/>
        </w:rPr>
        <w:t xml:space="preserve"> </w:t>
      </w:r>
      <w:r w:rsidR="005F4782" w:rsidRPr="005F4782">
        <w:rPr>
          <w:rFonts w:ascii="Times New Roman" w:hAnsi="Times New Roman" w:cs="Times New Roman"/>
          <w:bCs/>
          <w:color w:val="000000"/>
          <w:sz w:val="28"/>
          <w:szCs w:val="28"/>
        </w:rPr>
        <w:t>Итоговы</w:t>
      </w:r>
      <w:r w:rsidR="005F4782">
        <w:rPr>
          <w:rFonts w:ascii="Times New Roman" w:hAnsi="Times New Roman" w:cs="Times New Roman"/>
          <w:bCs/>
          <w:color w:val="000000"/>
          <w:sz w:val="28"/>
          <w:szCs w:val="28"/>
        </w:rPr>
        <w:t>м</w:t>
      </w:r>
      <w:r w:rsidR="005F4782" w:rsidRPr="005F4782">
        <w:rPr>
          <w:rFonts w:ascii="Times New Roman" w:hAnsi="Times New Roman" w:cs="Times New Roman"/>
          <w:bCs/>
          <w:color w:val="000000"/>
          <w:sz w:val="28"/>
          <w:szCs w:val="28"/>
        </w:rPr>
        <w:t xml:space="preserve"> финансовы</w:t>
      </w:r>
      <w:r w:rsidR="005F4782">
        <w:rPr>
          <w:rFonts w:ascii="Times New Roman" w:hAnsi="Times New Roman" w:cs="Times New Roman"/>
          <w:bCs/>
          <w:color w:val="000000"/>
          <w:sz w:val="28"/>
          <w:szCs w:val="28"/>
        </w:rPr>
        <w:t>м</w:t>
      </w:r>
      <w:r w:rsidR="005F4782" w:rsidRPr="005F4782">
        <w:rPr>
          <w:rFonts w:ascii="Times New Roman" w:hAnsi="Times New Roman" w:cs="Times New Roman"/>
          <w:bCs/>
          <w:color w:val="000000"/>
          <w:sz w:val="28"/>
          <w:szCs w:val="28"/>
        </w:rPr>
        <w:t xml:space="preserve"> результат</w:t>
      </w:r>
      <w:r w:rsidR="005F4782">
        <w:rPr>
          <w:rFonts w:ascii="Times New Roman" w:hAnsi="Times New Roman" w:cs="Times New Roman"/>
          <w:bCs/>
          <w:color w:val="000000"/>
          <w:sz w:val="28"/>
          <w:szCs w:val="28"/>
        </w:rPr>
        <w:t>ом</w:t>
      </w:r>
      <w:r w:rsidR="005F4782" w:rsidRPr="005F4782">
        <w:rPr>
          <w:rFonts w:ascii="Times New Roman" w:hAnsi="Times New Roman" w:cs="Times New Roman"/>
          <w:bCs/>
          <w:color w:val="000000"/>
          <w:sz w:val="28"/>
          <w:szCs w:val="28"/>
        </w:rPr>
        <w:t xml:space="preserve"> деятельности</w:t>
      </w:r>
      <w:r w:rsidR="005F4782">
        <w:rPr>
          <w:rFonts w:ascii="Times New Roman" w:hAnsi="Times New Roman" w:cs="Times New Roman"/>
          <w:bCs/>
          <w:color w:val="000000"/>
          <w:sz w:val="28"/>
          <w:szCs w:val="28"/>
        </w:rPr>
        <w:t xml:space="preserve"> предприятия считается </w:t>
      </w:r>
      <w:r w:rsidR="005F4782" w:rsidRPr="005F4782">
        <w:rPr>
          <w:rFonts w:ascii="Times New Roman" w:hAnsi="Times New Roman" w:cs="Times New Roman"/>
          <w:bCs/>
          <w:color w:val="000000"/>
          <w:sz w:val="28"/>
          <w:szCs w:val="28"/>
        </w:rPr>
        <w:t>балансовая прибыль (либо убыт</w:t>
      </w:r>
      <w:r w:rsidR="005F4782">
        <w:rPr>
          <w:rFonts w:ascii="Times New Roman" w:hAnsi="Times New Roman" w:cs="Times New Roman"/>
          <w:bCs/>
          <w:color w:val="000000"/>
          <w:sz w:val="28"/>
          <w:szCs w:val="28"/>
        </w:rPr>
        <w:t>о</w:t>
      </w:r>
      <w:r w:rsidR="005F4782" w:rsidRPr="005F4782">
        <w:rPr>
          <w:rFonts w:ascii="Times New Roman" w:hAnsi="Times New Roman" w:cs="Times New Roman"/>
          <w:bCs/>
          <w:color w:val="000000"/>
          <w:sz w:val="28"/>
          <w:szCs w:val="28"/>
        </w:rPr>
        <w:t>к). Единый финансовый результат отчетного года равен сумме прибыли от реализации продукции (работ, услуг), результата от иной реализации, сальдо доходов и расходов от внереализационных операций.</w:t>
      </w:r>
      <w:r w:rsidR="005F4782">
        <w:rPr>
          <w:rFonts w:ascii="Times New Roman" w:hAnsi="Times New Roman" w:cs="Times New Roman"/>
          <w:bCs/>
          <w:color w:val="000000"/>
          <w:sz w:val="28"/>
          <w:szCs w:val="28"/>
        </w:rPr>
        <w:t xml:space="preserve"> </w:t>
      </w:r>
      <w:r w:rsidR="005F4782" w:rsidRPr="005F4782">
        <w:rPr>
          <w:rFonts w:ascii="Times New Roman" w:hAnsi="Times New Roman" w:cs="Times New Roman"/>
          <w:bCs/>
          <w:color w:val="000000"/>
          <w:sz w:val="28"/>
          <w:szCs w:val="28"/>
        </w:rPr>
        <w:t>Результат от прочей реализации включает реализацию основных средств, нематериальных активов, иного имущества [</w:t>
      </w:r>
      <w:r w:rsidR="00DA298E">
        <w:rPr>
          <w:rFonts w:ascii="Times New Roman" w:hAnsi="Times New Roman" w:cs="Times New Roman"/>
          <w:bCs/>
          <w:color w:val="000000"/>
          <w:sz w:val="28"/>
          <w:szCs w:val="28"/>
        </w:rPr>
        <w:t>10</w:t>
      </w:r>
      <w:r w:rsidR="005F4782" w:rsidRPr="005F4782">
        <w:rPr>
          <w:rFonts w:ascii="Times New Roman" w:hAnsi="Times New Roman" w:cs="Times New Roman"/>
          <w:bCs/>
          <w:color w:val="000000"/>
          <w:sz w:val="28"/>
          <w:szCs w:val="28"/>
        </w:rPr>
        <w:t>]</w:t>
      </w:r>
      <w:r w:rsidR="002B63F4">
        <w:rPr>
          <w:rFonts w:ascii="Times New Roman" w:hAnsi="Times New Roman" w:cs="Times New Roman"/>
          <w:bCs/>
          <w:color w:val="000000"/>
          <w:sz w:val="28"/>
          <w:szCs w:val="28"/>
        </w:rPr>
        <w:t>.</w:t>
      </w:r>
      <w:r w:rsidR="005F4782">
        <w:rPr>
          <w:rFonts w:ascii="Times New Roman" w:hAnsi="Times New Roman" w:cs="Times New Roman"/>
          <w:bCs/>
          <w:color w:val="000000"/>
          <w:sz w:val="28"/>
          <w:szCs w:val="28"/>
        </w:rPr>
        <w:t xml:space="preserve"> </w:t>
      </w:r>
    </w:p>
    <w:p w:rsidR="005F4782" w:rsidRPr="005F4782" w:rsidRDefault="005F4782" w:rsidP="00F3482B">
      <w:pPr>
        <w:spacing w:line="360" w:lineRule="auto"/>
        <w:ind w:right="-1" w:firstLine="737"/>
        <w:contextualSpacing/>
        <w:jc w:val="both"/>
        <w:rPr>
          <w:rFonts w:ascii="Times New Roman" w:hAnsi="Times New Roman" w:cs="Times New Roman"/>
          <w:bCs/>
          <w:color w:val="000000"/>
          <w:sz w:val="28"/>
          <w:szCs w:val="28"/>
        </w:rPr>
      </w:pPr>
      <w:r w:rsidRPr="005F4782">
        <w:rPr>
          <w:rFonts w:ascii="Times New Roman" w:hAnsi="Times New Roman" w:cs="Times New Roman"/>
          <w:bCs/>
          <w:iCs/>
          <w:color w:val="000000"/>
          <w:sz w:val="28"/>
          <w:szCs w:val="28"/>
        </w:rPr>
        <w:t>В состав доходов (расходов) от внереализационных операций включаются:</w:t>
      </w:r>
    </w:p>
    <w:p w:rsidR="005F4782" w:rsidRDefault="005F4782" w:rsidP="002B63F4">
      <w:pPr>
        <w:numPr>
          <w:ilvl w:val="0"/>
          <w:numId w:val="18"/>
        </w:numPr>
        <w:tabs>
          <w:tab w:val="clear" w:pos="720"/>
          <w:tab w:val="num" w:pos="851"/>
        </w:tabs>
        <w:spacing w:line="360" w:lineRule="auto"/>
        <w:ind w:left="0" w:right="-1" w:firstLine="709"/>
        <w:contextualSpacing/>
        <w:jc w:val="both"/>
        <w:rPr>
          <w:rFonts w:ascii="Times New Roman" w:hAnsi="Times New Roman" w:cs="Times New Roman"/>
          <w:bCs/>
          <w:color w:val="000000"/>
          <w:sz w:val="28"/>
          <w:szCs w:val="28"/>
        </w:rPr>
      </w:pPr>
      <w:r w:rsidRPr="005F4782">
        <w:rPr>
          <w:rFonts w:ascii="Times New Roman" w:hAnsi="Times New Roman" w:cs="Times New Roman"/>
          <w:bCs/>
          <w:color w:val="000000"/>
          <w:sz w:val="28"/>
          <w:szCs w:val="28"/>
        </w:rPr>
        <w:t>доходы, полученные (расходы понесенные) от долевого участия в совместных предприятиях;</w:t>
      </w:r>
    </w:p>
    <w:p w:rsidR="005F4782" w:rsidRPr="005F4782" w:rsidRDefault="005F4782" w:rsidP="002B63F4">
      <w:pPr>
        <w:numPr>
          <w:ilvl w:val="0"/>
          <w:numId w:val="18"/>
        </w:numPr>
        <w:tabs>
          <w:tab w:val="clear" w:pos="720"/>
        </w:tabs>
        <w:spacing w:line="360" w:lineRule="auto"/>
        <w:ind w:left="0" w:right="-1" w:firstLine="709"/>
        <w:contextualSpacing/>
        <w:jc w:val="both"/>
        <w:rPr>
          <w:rFonts w:ascii="Times New Roman" w:hAnsi="Times New Roman" w:cs="Times New Roman"/>
          <w:bCs/>
          <w:color w:val="000000"/>
          <w:sz w:val="28"/>
          <w:szCs w:val="28"/>
        </w:rPr>
      </w:pPr>
      <w:r w:rsidRPr="005F4782">
        <w:rPr>
          <w:rFonts w:ascii="Times New Roman" w:hAnsi="Times New Roman" w:cs="Times New Roman"/>
          <w:bCs/>
          <w:color w:val="000000"/>
          <w:sz w:val="28"/>
          <w:szCs w:val="28"/>
        </w:rPr>
        <w:t>доходы (расходы) по акциям, облигациями, и другими ценными бумагами;</w:t>
      </w:r>
    </w:p>
    <w:p w:rsidR="005F4782" w:rsidRPr="005F4782" w:rsidRDefault="005F4782" w:rsidP="002B63F4">
      <w:pPr>
        <w:numPr>
          <w:ilvl w:val="0"/>
          <w:numId w:val="18"/>
        </w:numPr>
        <w:spacing w:line="360" w:lineRule="auto"/>
        <w:ind w:right="-1" w:hanging="11"/>
        <w:contextualSpacing/>
        <w:jc w:val="both"/>
        <w:rPr>
          <w:rFonts w:ascii="Times New Roman" w:hAnsi="Times New Roman" w:cs="Times New Roman"/>
          <w:bCs/>
          <w:color w:val="000000"/>
          <w:sz w:val="28"/>
          <w:szCs w:val="28"/>
        </w:rPr>
      </w:pPr>
      <w:r w:rsidRPr="005F4782">
        <w:rPr>
          <w:rFonts w:ascii="Times New Roman" w:hAnsi="Times New Roman" w:cs="Times New Roman"/>
          <w:bCs/>
          <w:color w:val="000000"/>
          <w:sz w:val="28"/>
          <w:szCs w:val="28"/>
        </w:rPr>
        <w:t>от сдачи (получения) имущества в аренду;</w:t>
      </w:r>
    </w:p>
    <w:p w:rsidR="005F4782" w:rsidRPr="005F4782" w:rsidRDefault="005F4782" w:rsidP="002B63F4">
      <w:pPr>
        <w:numPr>
          <w:ilvl w:val="0"/>
          <w:numId w:val="18"/>
        </w:numPr>
        <w:tabs>
          <w:tab w:val="clear" w:pos="720"/>
          <w:tab w:val="num" w:pos="851"/>
        </w:tabs>
        <w:spacing w:line="360" w:lineRule="auto"/>
        <w:ind w:left="0" w:right="-1" w:firstLine="709"/>
        <w:contextualSpacing/>
        <w:jc w:val="both"/>
        <w:rPr>
          <w:rFonts w:ascii="Times New Roman" w:hAnsi="Times New Roman" w:cs="Times New Roman"/>
          <w:bCs/>
          <w:color w:val="000000"/>
          <w:sz w:val="28"/>
          <w:szCs w:val="28"/>
        </w:rPr>
      </w:pPr>
      <w:r w:rsidRPr="005F4782">
        <w:rPr>
          <w:rFonts w:ascii="Times New Roman" w:hAnsi="Times New Roman" w:cs="Times New Roman"/>
          <w:bCs/>
          <w:color w:val="000000"/>
          <w:sz w:val="28"/>
          <w:szCs w:val="28"/>
        </w:rPr>
        <w:t>суммы, полученные и уплаченные в виде экономических санкций и в возмещение убытков;</w:t>
      </w:r>
    </w:p>
    <w:p w:rsidR="005F4782" w:rsidRDefault="005F4782" w:rsidP="002B63F4">
      <w:pPr>
        <w:numPr>
          <w:ilvl w:val="0"/>
          <w:numId w:val="18"/>
        </w:numPr>
        <w:tabs>
          <w:tab w:val="clear" w:pos="720"/>
        </w:tabs>
        <w:spacing w:line="360" w:lineRule="auto"/>
        <w:ind w:left="0" w:right="-1" w:firstLine="709"/>
        <w:contextualSpacing/>
        <w:jc w:val="both"/>
        <w:rPr>
          <w:rFonts w:ascii="Times New Roman" w:hAnsi="Times New Roman" w:cs="Times New Roman"/>
          <w:bCs/>
          <w:color w:val="000000"/>
          <w:sz w:val="28"/>
          <w:szCs w:val="28"/>
        </w:rPr>
      </w:pPr>
      <w:r w:rsidRPr="005F4782">
        <w:rPr>
          <w:rFonts w:ascii="Times New Roman" w:hAnsi="Times New Roman" w:cs="Times New Roman"/>
          <w:bCs/>
          <w:color w:val="000000"/>
          <w:sz w:val="28"/>
          <w:szCs w:val="28"/>
        </w:rPr>
        <w:t>другие доходы и расходы от операций, непосредственно не связанных с производством и</w:t>
      </w:r>
      <w:r w:rsidR="00DA298E">
        <w:rPr>
          <w:rFonts w:ascii="Times New Roman" w:hAnsi="Times New Roman" w:cs="Times New Roman"/>
          <w:bCs/>
          <w:color w:val="000000"/>
          <w:sz w:val="28"/>
          <w:szCs w:val="28"/>
        </w:rPr>
        <w:t xml:space="preserve"> реализац</w:t>
      </w:r>
      <w:r w:rsidR="002B63F4">
        <w:rPr>
          <w:rFonts w:ascii="Times New Roman" w:hAnsi="Times New Roman" w:cs="Times New Roman"/>
          <w:bCs/>
          <w:color w:val="000000"/>
          <w:sz w:val="28"/>
          <w:szCs w:val="28"/>
        </w:rPr>
        <w:t xml:space="preserve">ией продукции </w:t>
      </w:r>
      <w:r w:rsidR="00DA298E">
        <w:rPr>
          <w:rFonts w:ascii="Times New Roman" w:hAnsi="Times New Roman" w:cs="Times New Roman"/>
          <w:bCs/>
          <w:color w:val="000000"/>
          <w:sz w:val="28"/>
          <w:szCs w:val="28"/>
        </w:rPr>
        <w:t>[1</w:t>
      </w:r>
      <w:r w:rsidR="00F1639E">
        <w:rPr>
          <w:rFonts w:ascii="Times New Roman" w:hAnsi="Times New Roman" w:cs="Times New Roman"/>
          <w:bCs/>
          <w:color w:val="000000"/>
          <w:sz w:val="28"/>
          <w:szCs w:val="28"/>
        </w:rPr>
        <w:t>7</w:t>
      </w:r>
      <w:r w:rsidR="00DA298E">
        <w:rPr>
          <w:rFonts w:ascii="Times New Roman" w:hAnsi="Times New Roman" w:cs="Times New Roman"/>
          <w:bCs/>
          <w:color w:val="000000"/>
          <w:sz w:val="28"/>
          <w:szCs w:val="28"/>
        </w:rPr>
        <w:t>]</w:t>
      </w:r>
      <w:r w:rsidR="002B63F4">
        <w:rPr>
          <w:rFonts w:ascii="Times New Roman" w:hAnsi="Times New Roman" w:cs="Times New Roman"/>
          <w:bCs/>
          <w:color w:val="000000"/>
          <w:sz w:val="28"/>
          <w:szCs w:val="28"/>
        </w:rPr>
        <w:t>.</w:t>
      </w:r>
    </w:p>
    <w:p w:rsidR="00B34B58" w:rsidRPr="005F4782" w:rsidRDefault="002B0B88" w:rsidP="00A14BDB">
      <w:pPr>
        <w:spacing w:line="360" w:lineRule="auto"/>
        <w:ind w:right="-1" w:firstLine="737"/>
        <w:contextualSpacing/>
        <w:jc w:val="both"/>
        <w:rPr>
          <w:rFonts w:ascii="Times New Roman" w:hAnsi="Times New Roman" w:cs="Times New Roman"/>
          <w:bCs/>
          <w:color w:val="000000"/>
          <w:sz w:val="28"/>
          <w:szCs w:val="28"/>
        </w:rPr>
      </w:pPr>
      <w:r w:rsidRPr="002B0B88">
        <w:rPr>
          <w:rFonts w:ascii="Times New Roman" w:hAnsi="Times New Roman" w:cs="Times New Roman"/>
          <w:bCs/>
          <w:color w:val="000000"/>
          <w:sz w:val="28"/>
          <w:szCs w:val="28"/>
        </w:rPr>
        <w:t>В ходе планирования прибыли</w:t>
      </w:r>
      <w:r w:rsidR="00B7038A">
        <w:rPr>
          <w:rFonts w:ascii="Times New Roman" w:hAnsi="Times New Roman" w:cs="Times New Roman"/>
          <w:bCs/>
          <w:color w:val="000000"/>
          <w:sz w:val="28"/>
          <w:szCs w:val="28"/>
        </w:rPr>
        <w:t xml:space="preserve"> нам</w:t>
      </w:r>
      <w:r w:rsidRPr="002B0B88">
        <w:rPr>
          <w:rFonts w:ascii="Times New Roman" w:hAnsi="Times New Roman" w:cs="Times New Roman"/>
          <w:bCs/>
          <w:color w:val="000000"/>
          <w:sz w:val="28"/>
          <w:szCs w:val="28"/>
        </w:rPr>
        <w:t xml:space="preserve"> следует в качестве основы иметь расчеты выручки от реализации, прибыли и направлений её применения. </w:t>
      </w:r>
      <w:r w:rsidR="0082549D">
        <w:rPr>
          <w:rFonts w:ascii="Times New Roman" w:hAnsi="Times New Roman" w:cs="Times New Roman"/>
          <w:bCs/>
          <w:color w:val="000000"/>
          <w:sz w:val="28"/>
          <w:szCs w:val="28"/>
        </w:rPr>
        <w:t xml:space="preserve">             </w:t>
      </w:r>
      <w:r w:rsidRPr="002B0B88">
        <w:rPr>
          <w:rFonts w:ascii="Times New Roman" w:hAnsi="Times New Roman" w:cs="Times New Roman"/>
          <w:bCs/>
          <w:color w:val="000000"/>
          <w:sz w:val="28"/>
          <w:szCs w:val="28"/>
        </w:rPr>
        <w:t>План согласно доход</w:t>
      </w:r>
      <w:r>
        <w:rPr>
          <w:rFonts w:ascii="Times New Roman" w:hAnsi="Times New Roman" w:cs="Times New Roman"/>
          <w:bCs/>
          <w:color w:val="000000"/>
          <w:sz w:val="28"/>
          <w:szCs w:val="28"/>
        </w:rPr>
        <w:t>ам,</w:t>
      </w:r>
      <w:r w:rsidRPr="002B0B88">
        <w:rPr>
          <w:rFonts w:ascii="Times New Roman" w:hAnsi="Times New Roman" w:cs="Times New Roman"/>
          <w:bCs/>
          <w:color w:val="000000"/>
          <w:sz w:val="28"/>
          <w:szCs w:val="28"/>
        </w:rPr>
        <w:t xml:space="preserve"> создается на основании аналитического обобщения результатов, приобретенных в ходе изучения данных предшествующих периодов.</w:t>
      </w:r>
      <w:r>
        <w:rPr>
          <w:rFonts w:ascii="Times New Roman" w:hAnsi="Times New Roman" w:cs="Times New Roman"/>
          <w:bCs/>
          <w:color w:val="000000"/>
          <w:sz w:val="28"/>
          <w:szCs w:val="28"/>
        </w:rPr>
        <w:t xml:space="preserve"> </w:t>
      </w:r>
      <w:r w:rsidRPr="002B0B88">
        <w:rPr>
          <w:rFonts w:ascii="Times New Roman" w:hAnsi="Times New Roman" w:cs="Times New Roman"/>
          <w:bCs/>
          <w:color w:val="000000"/>
          <w:sz w:val="28"/>
          <w:szCs w:val="28"/>
        </w:rPr>
        <w:t>В процессе рассмотрения плана по прибыли необходимо соотнести фактические сведения с плановым в целом и по единичным статьям, рассмотреть структуру прибыли.</w:t>
      </w:r>
      <w:r>
        <w:rPr>
          <w:rFonts w:ascii="Times New Roman" w:hAnsi="Times New Roman" w:cs="Times New Roman"/>
          <w:bCs/>
          <w:color w:val="000000"/>
          <w:sz w:val="28"/>
          <w:szCs w:val="28"/>
        </w:rPr>
        <w:t xml:space="preserve"> </w:t>
      </w:r>
      <w:r w:rsidRPr="002B0B88">
        <w:rPr>
          <w:rFonts w:ascii="Times New Roman" w:hAnsi="Times New Roman" w:cs="Times New Roman"/>
          <w:bCs/>
          <w:color w:val="000000"/>
          <w:sz w:val="28"/>
          <w:szCs w:val="28"/>
        </w:rPr>
        <w:t xml:space="preserve">Затем необходимо сосредоточить внимание на тот факт, что форма № 2 </w:t>
      </w:r>
      <w:r w:rsidR="00002211" w:rsidRPr="002B0B88">
        <w:rPr>
          <w:rFonts w:ascii="Times New Roman" w:hAnsi="Times New Roman" w:cs="Times New Roman"/>
          <w:bCs/>
          <w:color w:val="000000"/>
          <w:sz w:val="28"/>
          <w:szCs w:val="28"/>
        </w:rPr>
        <w:t>«Отчет</w:t>
      </w:r>
      <w:r w:rsidRPr="002B0B88">
        <w:rPr>
          <w:rFonts w:ascii="Times New Roman" w:hAnsi="Times New Roman" w:cs="Times New Roman"/>
          <w:bCs/>
          <w:color w:val="000000"/>
          <w:sz w:val="28"/>
          <w:szCs w:val="28"/>
        </w:rPr>
        <w:t xml:space="preserve"> о прибылях и убытках» дает возможность выявить </w:t>
      </w:r>
      <w:r w:rsidRPr="002B0B88">
        <w:rPr>
          <w:rFonts w:ascii="Times New Roman" w:hAnsi="Times New Roman" w:cs="Times New Roman"/>
          <w:bCs/>
          <w:color w:val="000000"/>
          <w:sz w:val="28"/>
          <w:szCs w:val="28"/>
        </w:rPr>
        <w:lastRenderedPageBreak/>
        <w:t xml:space="preserve">воздействие факторов не только на прибыль от продаж и резерв экономической прочности, но и на </w:t>
      </w:r>
      <w:r w:rsidR="00002211">
        <w:rPr>
          <w:rFonts w:ascii="Times New Roman" w:hAnsi="Times New Roman" w:cs="Times New Roman"/>
          <w:bCs/>
          <w:color w:val="000000"/>
          <w:sz w:val="28"/>
          <w:szCs w:val="28"/>
        </w:rPr>
        <w:t xml:space="preserve">прибыль до налогообложения. </w:t>
      </w:r>
      <w:r w:rsidR="00002211" w:rsidRPr="00002211">
        <w:rPr>
          <w:rFonts w:ascii="Times New Roman" w:hAnsi="Times New Roman" w:cs="Times New Roman"/>
          <w:bCs/>
          <w:color w:val="000000"/>
          <w:sz w:val="28"/>
          <w:szCs w:val="28"/>
        </w:rPr>
        <w:t>Данные для оценки динамики прибыли до налогообложения и ее сла</w:t>
      </w:r>
      <w:r w:rsidR="00002211">
        <w:rPr>
          <w:rFonts w:ascii="Times New Roman" w:hAnsi="Times New Roman" w:cs="Times New Roman"/>
          <w:bCs/>
          <w:color w:val="000000"/>
          <w:sz w:val="28"/>
          <w:szCs w:val="28"/>
        </w:rPr>
        <w:t>гаемых приводятся в таблице 3. Сведенья, п</w:t>
      </w:r>
      <w:r w:rsidR="00002211" w:rsidRPr="00002211">
        <w:rPr>
          <w:rFonts w:ascii="Times New Roman" w:hAnsi="Times New Roman" w:cs="Times New Roman"/>
          <w:bCs/>
          <w:color w:val="000000"/>
          <w:sz w:val="28"/>
          <w:szCs w:val="28"/>
        </w:rPr>
        <w:t xml:space="preserve">риведенные в таблице </w:t>
      </w:r>
      <w:r w:rsidR="00002211">
        <w:rPr>
          <w:rFonts w:ascii="Times New Roman" w:hAnsi="Times New Roman" w:cs="Times New Roman"/>
          <w:bCs/>
          <w:color w:val="000000"/>
          <w:sz w:val="28"/>
          <w:szCs w:val="28"/>
        </w:rPr>
        <w:t>3</w:t>
      </w:r>
      <w:r w:rsidR="00002211" w:rsidRPr="00002211">
        <w:rPr>
          <w:rFonts w:ascii="Times New Roman" w:hAnsi="Times New Roman" w:cs="Times New Roman"/>
          <w:bCs/>
          <w:color w:val="000000"/>
          <w:sz w:val="28"/>
          <w:szCs w:val="28"/>
        </w:rPr>
        <w:t xml:space="preserve"> о динамике и структуре прибыли до налогообложения и её слагаемых демонстрируют</w:t>
      </w:r>
      <w:r w:rsidR="00B7038A">
        <w:rPr>
          <w:rFonts w:ascii="Times New Roman" w:hAnsi="Times New Roman" w:cs="Times New Roman"/>
          <w:bCs/>
          <w:color w:val="000000"/>
          <w:sz w:val="28"/>
          <w:szCs w:val="28"/>
        </w:rPr>
        <w:t xml:space="preserve"> нам</w:t>
      </w:r>
      <w:r w:rsidR="00002211" w:rsidRPr="00002211">
        <w:rPr>
          <w:rFonts w:ascii="Times New Roman" w:hAnsi="Times New Roman" w:cs="Times New Roman"/>
          <w:bCs/>
          <w:color w:val="000000"/>
          <w:sz w:val="28"/>
          <w:szCs w:val="28"/>
        </w:rPr>
        <w:t>, что за прошедший промежуток с 20</w:t>
      </w:r>
      <w:r w:rsidR="00002211">
        <w:rPr>
          <w:rFonts w:ascii="Times New Roman" w:hAnsi="Times New Roman" w:cs="Times New Roman"/>
          <w:bCs/>
          <w:color w:val="000000"/>
          <w:sz w:val="28"/>
          <w:szCs w:val="28"/>
        </w:rPr>
        <w:t>14</w:t>
      </w:r>
      <w:r w:rsidR="00002211" w:rsidRPr="00002211">
        <w:rPr>
          <w:rFonts w:ascii="Times New Roman" w:hAnsi="Times New Roman" w:cs="Times New Roman"/>
          <w:bCs/>
          <w:color w:val="000000"/>
          <w:sz w:val="28"/>
          <w:szCs w:val="28"/>
        </w:rPr>
        <w:t xml:space="preserve"> по 20</w:t>
      </w:r>
      <w:r w:rsidR="00002211">
        <w:rPr>
          <w:rFonts w:ascii="Times New Roman" w:hAnsi="Times New Roman" w:cs="Times New Roman"/>
          <w:bCs/>
          <w:color w:val="000000"/>
          <w:sz w:val="28"/>
          <w:szCs w:val="28"/>
        </w:rPr>
        <w:t>15</w:t>
      </w:r>
      <w:r w:rsidR="00002211" w:rsidRPr="00002211">
        <w:rPr>
          <w:rFonts w:ascii="Times New Roman" w:hAnsi="Times New Roman" w:cs="Times New Roman"/>
          <w:bCs/>
          <w:color w:val="000000"/>
          <w:sz w:val="28"/>
          <w:szCs w:val="28"/>
        </w:rPr>
        <w:t xml:space="preserve"> год сумма прибыли возросла на 6 393 тыс. руб. или на 3,36%.</w:t>
      </w:r>
      <w:r w:rsidR="00002211">
        <w:rPr>
          <w:rFonts w:ascii="Times New Roman" w:hAnsi="Times New Roman" w:cs="Times New Roman"/>
          <w:bCs/>
          <w:color w:val="000000"/>
          <w:sz w:val="28"/>
          <w:szCs w:val="28"/>
        </w:rPr>
        <w:t xml:space="preserve"> </w:t>
      </w:r>
      <w:r w:rsidR="00002211" w:rsidRPr="00002211">
        <w:rPr>
          <w:rFonts w:ascii="Times New Roman" w:hAnsi="Times New Roman" w:cs="Times New Roman"/>
          <w:bCs/>
          <w:color w:val="000000"/>
          <w:sz w:val="28"/>
          <w:szCs w:val="28"/>
        </w:rPr>
        <w:t>Данный коэффициент по сравнению с периодом 20</w:t>
      </w:r>
      <w:r w:rsidR="00002211">
        <w:rPr>
          <w:rFonts w:ascii="Times New Roman" w:hAnsi="Times New Roman" w:cs="Times New Roman"/>
          <w:bCs/>
          <w:color w:val="000000"/>
          <w:sz w:val="28"/>
          <w:szCs w:val="28"/>
        </w:rPr>
        <w:t>13</w:t>
      </w:r>
      <w:r w:rsidR="00002211" w:rsidRPr="00002211">
        <w:rPr>
          <w:rFonts w:ascii="Times New Roman" w:hAnsi="Times New Roman" w:cs="Times New Roman"/>
          <w:bCs/>
          <w:color w:val="000000"/>
          <w:sz w:val="28"/>
          <w:szCs w:val="28"/>
        </w:rPr>
        <w:t xml:space="preserve"> – 20</w:t>
      </w:r>
      <w:r w:rsidR="00002211">
        <w:rPr>
          <w:rFonts w:ascii="Times New Roman" w:hAnsi="Times New Roman" w:cs="Times New Roman"/>
          <w:bCs/>
          <w:color w:val="000000"/>
          <w:sz w:val="28"/>
          <w:szCs w:val="28"/>
        </w:rPr>
        <w:t>14</w:t>
      </w:r>
      <w:r w:rsidR="00002211" w:rsidRPr="00002211">
        <w:rPr>
          <w:rFonts w:ascii="Times New Roman" w:hAnsi="Times New Roman" w:cs="Times New Roman"/>
          <w:bCs/>
          <w:color w:val="000000"/>
          <w:sz w:val="28"/>
          <w:szCs w:val="28"/>
        </w:rPr>
        <w:t xml:space="preserve"> года увеличился. Увеличение суммы доход</w:t>
      </w:r>
      <w:r w:rsidR="00002211">
        <w:rPr>
          <w:rFonts w:ascii="Times New Roman" w:hAnsi="Times New Roman" w:cs="Times New Roman"/>
          <w:bCs/>
          <w:color w:val="000000"/>
          <w:sz w:val="28"/>
          <w:szCs w:val="28"/>
        </w:rPr>
        <w:t>а</w:t>
      </w:r>
      <w:r w:rsidR="00002211" w:rsidRPr="00002211">
        <w:rPr>
          <w:rFonts w:ascii="Times New Roman" w:hAnsi="Times New Roman" w:cs="Times New Roman"/>
          <w:bCs/>
          <w:color w:val="000000"/>
          <w:sz w:val="28"/>
          <w:szCs w:val="28"/>
        </w:rPr>
        <w:t xml:space="preserve"> до налогообложения за 20</w:t>
      </w:r>
      <w:r w:rsidR="00002211">
        <w:rPr>
          <w:rFonts w:ascii="Times New Roman" w:hAnsi="Times New Roman" w:cs="Times New Roman"/>
          <w:bCs/>
          <w:color w:val="000000"/>
          <w:sz w:val="28"/>
          <w:szCs w:val="28"/>
        </w:rPr>
        <w:t>15</w:t>
      </w:r>
      <w:r w:rsidR="00002211" w:rsidRPr="00002211">
        <w:rPr>
          <w:rFonts w:ascii="Times New Roman" w:hAnsi="Times New Roman" w:cs="Times New Roman"/>
          <w:bCs/>
          <w:color w:val="000000"/>
          <w:sz w:val="28"/>
          <w:szCs w:val="28"/>
        </w:rPr>
        <w:t xml:space="preserve"> год был определен опережающим ростом совокупной суммы выручки по сравнению с увеличением общей суммы затрат и уменьшением себестоимости.</w:t>
      </w:r>
      <w:r w:rsidR="00002211">
        <w:rPr>
          <w:rFonts w:ascii="Times New Roman" w:hAnsi="Times New Roman" w:cs="Times New Roman"/>
          <w:bCs/>
          <w:color w:val="000000"/>
          <w:sz w:val="28"/>
          <w:szCs w:val="28"/>
        </w:rPr>
        <w:t xml:space="preserve"> </w:t>
      </w:r>
      <w:r w:rsidR="00002211" w:rsidRPr="00002211">
        <w:rPr>
          <w:rFonts w:ascii="Times New Roman" w:hAnsi="Times New Roman" w:cs="Times New Roman"/>
          <w:bCs/>
          <w:color w:val="000000"/>
          <w:sz w:val="28"/>
          <w:szCs w:val="28"/>
        </w:rPr>
        <w:t>Общая сумма затрат в периоде с 20</w:t>
      </w:r>
      <w:r w:rsidR="00B34B58">
        <w:rPr>
          <w:rFonts w:ascii="Times New Roman" w:hAnsi="Times New Roman" w:cs="Times New Roman"/>
          <w:bCs/>
          <w:color w:val="000000"/>
          <w:sz w:val="28"/>
          <w:szCs w:val="28"/>
        </w:rPr>
        <w:t>14</w:t>
      </w:r>
      <w:r w:rsidR="00002211" w:rsidRPr="00002211">
        <w:rPr>
          <w:rFonts w:ascii="Times New Roman" w:hAnsi="Times New Roman" w:cs="Times New Roman"/>
          <w:bCs/>
          <w:color w:val="000000"/>
          <w:sz w:val="28"/>
          <w:szCs w:val="28"/>
        </w:rPr>
        <w:t xml:space="preserve"> по 20</w:t>
      </w:r>
      <w:r w:rsidR="00B34B58">
        <w:rPr>
          <w:rFonts w:ascii="Times New Roman" w:hAnsi="Times New Roman" w:cs="Times New Roman"/>
          <w:bCs/>
          <w:color w:val="000000"/>
          <w:sz w:val="28"/>
          <w:szCs w:val="28"/>
        </w:rPr>
        <w:t>15</w:t>
      </w:r>
      <w:r w:rsidR="00002211" w:rsidRPr="00002211">
        <w:rPr>
          <w:rFonts w:ascii="Times New Roman" w:hAnsi="Times New Roman" w:cs="Times New Roman"/>
          <w:bCs/>
          <w:color w:val="000000"/>
          <w:sz w:val="28"/>
          <w:szCs w:val="28"/>
        </w:rPr>
        <w:t xml:space="preserve"> г.г. возросла на</w:t>
      </w:r>
      <w:r w:rsidR="00B34B58">
        <w:rPr>
          <w:rFonts w:ascii="Times New Roman" w:hAnsi="Times New Roman" w:cs="Times New Roman"/>
          <w:bCs/>
          <w:color w:val="000000"/>
          <w:sz w:val="28"/>
          <w:szCs w:val="28"/>
        </w:rPr>
        <w:t xml:space="preserve"> 47 655 тыс. руб. то есть</w:t>
      </w:r>
      <w:r w:rsidR="00002211" w:rsidRPr="00002211">
        <w:rPr>
          <w:rFonts w:ascii="Times New Roman" w:hAnsi="Times New Roman" w:cs="Times New Roman"/>
          <w:bCs/>
          <w:color w:val="000000"/>
          <w:sz w:val="28"/>
          <w:szCs w:val="28"/>
        </w:rPr>
        <w:t xml:space="preserve"> на 5,20%. Согласно </w:t>
      </w:r>
      <w:r w:rsidR="00B34B58" w:rsidRPr="00002211">
        <w:rPr>
          <w:rFonts w:ascii="Times New Roman" w:hAnsi="Times New Roman" w:cs="Times New Roman"/>
          <w:bCs/>
          <w:color w:val="000000"/>
          <w:sz w:val="28"/>
          <w:szCs w:val="28"/>
        </w:rPr>
        <w:t>сопоставлению,</w:t>
      </w:r>
      <w:r w:rsidR="00002211" w:rsidRPr="00002211">
        <w:rPr>
          <w:rFonts w:ascii="Times New Roman" w:hAnsi="Times New Roman" w:cs="Times New Roman"/>
          <w:bCs/>
          <w:color w:val="000000"/>
          <w:sz w:val="28"/>
          <w:szCs w:val="28"/>
        </w:rPr>
        <w:t xml:space="preserve"> с аналогичным периодом предыдущих год</w:t>
      </w:r>
      <w:r w:rsidR="00B34B58">
        <w:rPr>
          <w:rFonts w:ascii="Times New Roman" w:hAnsi="Times New Roman" w:cs="Times New Roman"/>
          <w:bCs/>
          <w:color w:val="000000"/>
          <w:sz w:val="28"/>
          <w:szCs w:val="28"/>
        </w:rPr>
        <w:t>ов.</w:t>
      </w:r>
      <w:r w:rsidR="00002211" w:rsidRPr="00002211">
        <w:rPr>
          <w:rFonts w:ascii="Times New Roman" w:hAnsi="Times New Roman" w:cs="Times New Roman"/>
          <w:bCs/>
          <w:color w:val="000000"/>
          <w:sz w:val="28"/>
          <w:szCs w:val="28"/>
        </w:rPr>
        <w:t xml:space="preserve"> Это </w:t>
      </w:r>
      <w:r w:rsidR="00B34B58">
        <w:rPr>
          <w:rFonts w:ascii="Times New Roman" w:hAnsi="Times New Roman" w:cs="Times New Roman"/>
          <w:bCs/>
          <w:color w:val="000000"/>
          <w:sz w:val="28"/>
          <w:szCs w:val="28"/>
        </w:rPr>
        <w:t>послужило результатом повышения</w:t>
      </w:r>
      <w:r w:rsidR="00002211" w:rsidRPr="00002211">
        <w:rPr>
          <w:rFonts w:ascii="Times New Roman" w:hAnsi="Times New Roman" w:cs="Times New Roman"/>
          <w:bCs/>
          <w:color w:val="000000"/>
          <w:sz w:val="28"/>
          <w:szCs w:val="28"/>
        </w:rPr>
        <w:t xml:space="preserve"> операционных расходов.</w:t>
      </w:r>
      <w:r w:rsidR="00B34B58">
        <w:rPr>
          <w:rFonts w:ascii="Times New Roman" w:hAnsi="Times New Roman" w:cs="Times New Roman"/>
          <w:bCs/>
          <w:color w:val="000000"/>
          <w:sz w:val="28"/>
          <w:szCs w:val="28"/>
        </w:rPr>
        <w:t xml:space="preserve"> </w:t>
      </w:r>
      <w:r w:rsidR="00002211" w:rsidRPr="00002211">
        <w:rPr>
          <w:rFonts w:ascii="Times New Roman" w:hAnsi="Times New Roman" w:cs="Times New Roman"/>
          <w:bCs/>
          <w:color w:val="000000"/>
          <w:sz w:val="28"/>
          <w:szCs w:val="28"/>
        </w:rPr>
        <w:t>Чистая прибыль, остающаяся в распоряжении предприятия в отчетном году, составила 194 829 тыс. руб</w:t>
      </w:r>
      <w:r w:rsidR="00B34B58">
        <w:rPr>
          <w:rFonts w:ascii="Times New Roman" w:hAnsi="Times New Roman" w:cs="Times New Roman"/>
          <w:bCs/>
          <w:color w:val="000000"/>
          <w:sz w:val="28"/>
          <w:szCs w:val="28"/>
        </w:rPr>
        <w:t xml:space="preserve">лей. </w:t>
      </w:r>
    </w:p>
    <w:p w:rsidR="005F4782" w:rsidRDefault="00B34B58" w:rsidP="00A14BDB">
      <w:pPr>
        <w:spacing w:line="360" w:lineRule="auto"/>
        <w:ind w:right="-1" w:firstLine="737"/>
        <w:jc w:val="both"/>
        <w:rPr>
          <w:rFonts w:ascii="Times New Roman" w:hAnsi="Times New Roman" w:cs="Times New Roman"/>
          <w:bCs/>
          <w:color w:val="000000"/>
          <w:sz w:val="28"/>
          <w:szCs w:val="28"/>
        </w:rPr>
      </w:pPr>
      <w:r w:rsidRPr="00B34B58">
        <w:rPr>
          <w:rFonts w:ascii="Times New Roman" w:hAnsi="Times New Roman" w:cs="Times New Roman"/>
          <w:bCs/>
          <w:color w:val="000000"/>
          <w:sz w:val="28"/>
          <w:szCs w:val="28"/>
        </w:rPr>
        <w:t xml:space="preserve">Главным источником формирования анализа прибыли от продаж товаров, </w:t>
      </w:r>
      <w:r>
        <w:rPr>
          <w:rFonts w:ascii="Times New Roman" w:hAnsi="Times New Roman" w:cs="Times New Roman"/>
          <w:bCs/>
          <w:color w:val="000000"/>
          <w:sz w:val="28"/>
          <w:szCs w:val="28"/>
        </w:rPr>
        <w:t>услуг, продукции и т.д.</w:t>
      </w:r>
      <w:r w:rsidR="000E4161">
        <w:rPr>
          <w:rFonts w:ascii="Times New Roman" w:hAnsi="Times New Roman" w:cs="Times New Roman"/>
          <w:bCs/>
          <w:color w:val="000000"/>
          <w:sz w:val="28"/>
          <w:szCs w:val="28"/>
        </w:rPr>
        <w:t>,</w:t>
      </w:r>
      <w:r w:rsidRPr="00B34B58">
        <w:rPr>
          <w:rFonts w:ascii="Times New Roman" w:hAnsi="Times New Roman" w:cs="Times New Roman"/>
          <w:bCs/>
          <w:color w:val="000000"/>
          <w:sz w:val="28"/>
          <w:szCs w:val="28"/>
        </w:rPr>
        <w:t xml:space="preserve"> представляет собой итоговый результат деятельности предприятия не только лишь в области производства, но и в области обращения. Вычисление прибыли от продаж (Пп) возможно представить в виде</w:t>
      </w:r>
      <w:r w:rsidR="00A14BDB">
        <w:rPr>
          <w:rFonts w:ascii="Times New Roman" w:hAnsi="Times New Roman" w:cs="Times New Roman"/>
          <w:bCs/>
          <w:color w:val="000000"/>
          <w:sz w:val="28"/>
          <w:szCs w:val="28"/>
        </w:rPr>
        <w:t>, формула (3)</w:t>
      </w:r>
      <w:r w:rsidRPr="00B34B58">
        <w:rPr>
          <w:rFonts w:ascii="Times New Roman" w:hAnsi="Times New Roman" w:cs="Times New Roman"/>
          <w:bCs/>
          <w:color w:val="000000"/>
          <w:sz w:val="28"/>
          <w:szCs w:val="28"/>
        </w:rPr>
        <w:t>:</w:t>
      </w:r>
    </w:p>
    <w:p w:rsidR="00A22FF3" w:rsidRPr="002B63F4" w:rsidRDefault="00A22FF3" w:rsidP="00A14BDB">
      <w:pPr>
        <w:spacing w:line="360" w:lineRule="auto"/>
        <w:ind w:right="-1" w:firstLine="737"/>
        <w:jc w:val="both"/>
        <w:rPr>
          <w:rFonts w:ascii="Times New Roman" w:hAnsi="Times New Roman" w:cs="Times New Roman"/>
          <w:bCs/>
          <w:color w:val="000000"/>
          <w:sz w:val="24"/>
          <w:szCs w:val="28"/>
        </w:rPr>
      </w:pPr>
    </w:p>
    <w:p w:rsidR="00B34B58" w:rsidRDefault="00A14BDB" w:rsidP="00A14BDB">
      <w:pPr>
        <w:spacing w:line="360" w:lineRule="auto"/>
        <w:ind w:right="-1"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B34B58">
        <w:rPr>
          <w:rFonts w:ascii="Times New Roman" w:hAnsi="Times New Roman" w:cs="Times New Roman"/>
          <w:bCs/>
          <w:color w:val="000000"/>
          <w:sz w:val="28"/>
          <w:szCs w:val="28"/>
        </w:rPr>
        <w:t>Пп = В – Сс – К – Ур,</w:t>
      </w:r>
      <w:r>
        <w:rPr>
          <w:rFonts w:ascii="Times New Roman" w:hAnsi="Times New Roman" w:cs="Times New Roman"/>
          <w:bCs/>
          <w:color w:val="000000"/>
          <w:sz w:val="28"/>
          <w:szCs w:val="28"/>
        </w:rPr>
        <w:t xml:space="preserve">                                       (3)</w:t>
      </w:r>
    </w:p>
    <w:p w:rsidR="00A22FF3" w:rsidRPr="002B63F4" w:rsidRDefault="00A22FF3" w:rsidP="00A14BDB">
      <w:pPr>
        <w:spacing w:line="360" w:lineRule="auto"/>
        <w:ind w:right="-1" w:firstLine="709"/>
        <w:jc w:val="center"/>
        <w:rPr>
          <w:rFonts w:ascii="Times New Roman" w:hAnsi="Times New Roman" w:cs="Times New Roman"/>
          <w:bCs/>
          <w:color w:val="000000"/>
          <w:sz w:val="24"/>
          <w:szCs w:val="28"/>
        </w:rPr>
      </w:pPr>
    </w:p>
    <w:p w:rsidR="00B34B58" w:rsidRPr="00B34B58" w:rsidRDefault="00B34B58" w:rsidP="002B63F4">
      <w:pPr>
        <w:spacing w:line="360" w:lineRule="auto"/>
        <w:ind w:left="1134" w:right="-1" w:hanging="425"/>
        <w:contextualSpacing/>
        <w:jc w:val="both"/>
        <w:rPr>
          <w:rFonts w:ascii="Times New Roman" w:hAnsi="Times New Roman" w:cs="Times New Roman"/>
          <w:bCs/>
          <w:color w:val="000000"/>
          <w:sz w:val="28"/>
          <w:szCs w:val="28"/>
        </w:rPr>
      </w:pPr>
      <w:r w:rsidRPr="00B34B58">
        <w:rPr>
          <w:rFonts w:ascii="Times New Roman" w:hAnsi="Times New Roman" w:cs="Times New Roman"/>
          <w:bCs/>
          <w:color w:val="000000"/>
          <w:sz w:val="28"/>
          <w:szCs w:val="28"/>
        </w:rPr>
        <w:t>где В – выручка от продажи товаров, продукции, работ, услуг (за минусом НДС, акцизов и аналогичных обязательных платежей);</w:t>
      </w:r>
    </w:p>
    <w:p w:rsidR="00B34B58" w:rsidRPr="00B34B58" w:rsidRDefault="00B34B58" w:rsidP="002B63F4">
      <w:pPr>
        <w:spacing w:line="360" w:lineRule="auto"/>
        <w:ind w:left="567" w:right="-1" w:firstLine="568"/>
        <w:contextualSpacing/>
        <w:jc w:val="both"/>
        <w:rPr>
          <w:rFonts w:ascii="Times New Roman" w:hAnsi="Times New Roman" w:cs="Times New Roman"/>
          <w:bCs/>
          <w:color w:val="000000"/>
          <w:sz w:val="28"/>
          <w:szCs w:val="28"/>
        </w:rPr>
      </w:pPr>
      <w:r w:rsidRPr="00B34B58">
        <w:rPr>
          <w:rFonts w:ascii="Times New Roman" w:hAnsi="Times New Roman" w:cs="Times New Roman"/>
          <w:bCs/>
          <w:color w:val="000000"/>
          <w:sz w:val="28"/>
          <w:szCs w:val="28"/>
        </w:rPr>
        <w:t>Сс – себестоимость реализации товаров, работ, услуг;</w:t>
      </w:r>
    </w:p>
    <w:p w:rsidR="00B34B58" w:rsidRPr="00B34B58" w:rsidRDefault="00B34B58" w:rsidP="002B63F4">
      <w:pPr>
        <w:spacing w:line="360" w:lineRule="auto"/>
        <w:ind w:left="426" w:right="-1" w:firstLine="708"/>
        <w:contextualSpacing/>
        <w:jc w:val="both"/>
        <w:rPr>
          <w:rFonts w:ascii="Times New Roman" w:hAnsi="Times New Roman" w:cs="Times New Roman"/>
          <w:bCs/>
          <w:color w:val="000000"/>
          <w:sz w:val="28"/>
          <w:szCs w:val="28"/>
        </w:rPr>
      </w:pPr>
      <w:r w:rsidRPr="00B34B58">
        <w:rPr>
          <w:rFonts w:ascii="Times New Roman" w:hAnsi="Times New Roman" w:cs="Times New Roman"/>
          <w:bCs/>
          <w:color w:val="000000"/>
          <w:sz w:val="28"/>
          <w:szCs w:val="28"/>
        </w:rPr>
        <w:t>К – коммерческие расходы;</w:t>
      </w:r>
    </w:p>
    <w:p w:rsidR="00B34B58" w:rsidRPr="00B34B58" w:rsidRDefault="00B34B58" w:rsidP="002B63F4">
      <w:pPr>
        <w:spacing w:line="360" w:lineRule="auto"/>
        <w:ind w:right="-1" w:firstLine="1134"/>
        <w:contextualSpacing/>
        <w:jc w:val="both"/>
        <w:rPr>
          <w:rFonts w:ascii="Times New Roman" w:hAnsi="Times New Roman" w:cs="Times New Roman"/>
          <w:bCs/>
          <w:color w:val="000000"/>
          <w:sz w:val="28"/>
          <w:szCs w:val="28"/>
        </w:rPr>
      </w:pPr>
      <w:r w:rsidRPr="00B34B58">
        <w:rPr>
          <w:rFonts w:ascii="Times New Roman" w:hAnsi="Times New Roman" w:cs="Times New Roman"/>
          <w:bCs/>
          <w:color w:val="000000"/>
          <w:sz w:val="28"/>
          <w:szCs w:val="28"/>
        </w:rPr>
        <w:t>Ур – управленческие расходы.</w:t>
      </w:r>
    </w:p>
    <w:p w:rsidR="005F4782" w:rsidRDefault="00B34B58" w:rsidP="00A14BDB">
      <w:pPr>
        <w:spacing w:line="360" w:lineRule="auto"/>
        <w:ind w:right="-1" w:firstLine="737"/>
        <w:contextualSpacing/>
        <w:jc w:val="both"/>
        <w:rPr>
          <w:rFonts w:ascii="Times New Roman" w:hAnsi="Times New Roman" w:cs="Times New Roman"/>
          <w:bCs/>
          <w:color w:val="000000"/>
          <w:sz w:val="28"/>
          <w:szCs w:val="28"/>
        </w:rPr>
      </w:pPr>
      <w:r w:rsidRPr="00B34B58">
        <w:rPr>
          <w:rFonts w:ascii="Times New Roman" w:hAnsi="Times New Roman" w:cs="Times New Roman"/>
          <w:bCs/>
          <w:color w:val="000000"/>
          <w:sz w:val="28"/>
          <w:szCs w:val="28"/>
        </w:rPr>
        <w:t xml:space="preserve">Прибыль от реализации продукции в целом по предприятию находится в зависимости от таких факторов как: объем реализации продукции; её структура; </w:t>
      </w:r>
      <w:r w:rsidRPr="00B34B58">
        <w:rPr>
          <w:rFonts w:ascii="Times New Roman" w:hAnsi="Times New Roman" w:cs="Times New Roman"/>
          <w:bCs/>
          <w:color w:val="000000"/>
          <w:sz w:val="28"/>
          <w:szCs w:val="28"/>
        </w:rPr>
        <w:lastRenderedPageBreak/>
        <w:t>первоначал</w:t>
      </w:r>
      <w:r w:rsidR="000E4161">
        <w:rPr>
          <w:rFonts w:ascii="Times New Roman" w:hAnsi="Times New Roman" w:cs="Times New Roman"/>
          <w:bCs/>
          <w:color w:val="000000"/>
          <w:sz w:val="28"/>
          <w:szCs w:val="28"/>
        </w:rPr>
        <w:t>ьная стоимость и степень средне</w:t>
      </w:r>
      <w:r w:rsidRPr="00B34B58">
        <w:rPr>
          <w:rFonts w:ascii="Times New Roman" w:hAnsi="Times New Roman" w:cs="Times New Roman"/>
          <w:bCs/>
          <w:color w:val="000000"/>
          <w:sz w:val="28"/>
          <w:szCs w:val="28"/>
        </w:rPr>
        <w:t>реализационных цен.</w:t>
      </w:r>
      <w:r>
        <w:rPr>
          <w:rFonts w:ascii="Times New Roman" w:hAnsi="Times New Roman" w:cs="Times New Roman"/>
          <w:bCs/>
          <w:color w:val="000000"/>
          <w:sz w:val="28"/>
          <w:szCs w:val="28"/>
        </w:rPr>
        <w:t xml:space="preserve"> </w:t>
      </w:r>
      <w:r w:rsidR="0082549D">
        <w:rPr>
          <w:rFonts w:ascii="Times New Roman" w:hAnsi="Times New Roman" w:cs="Times New Roman"/>
          <w:bCs/>
          <w:color w:val="000000"/>
          <w:sz w:val="28"/>
          <w:szCs w:val="28"/>
        </w:rPr>
        <w:t xml:space="preserve">                     </w:t>
      </w:r>
      <w:r w:rsidR="006C36C6" w:rsidRPr="006C36C6">
        <w:rPr>
          <w:rFonts w:ascii="Times New Roman" w:hAnsi="Times New Roman" w:cs="Times New Roman"/>
          <w:bCs/>
          <w:color w:val="000000"/>
          <w:sz w:val="28"/>
          <w:szCs w:val="28"/>
        </w:rPr>
        <w:t>Себестоимость продукции обратно пропорциональна прибыли: сокращение себестоимости приводит к надлежащему увеличению суммы прибыли, и наоборот.</w:t>
      </w:r>
      <w:r w:rsidR="006C36C6">
        <w:rPr>
          <w:rFonts w:ascii="Times New Roman" w:hAnsi="Times New Roman" w:cs="Times New Roman"/>
          <w:bCs/>
          <w:color w:val="000000"/>
          <w:sz w:val="28"/>
          <w:szCs w:val="28"/>
        </w:rPr>
        <w:t xml:space="preserve"> </w:t>
      </w:r>
      <w:r w:rsidR="006C36C6" w:rsidRPr="006C36C6">
        <w:rPr>
          <w:rFonts w:ascii="Times New Roman" w:hAnsi="Times New Roman" w:cs="Times New Roman"/>
          <w:bCs/>
          <w:color w:val="000000"/>
          <w:sz w:val="28"/>
          <w:szCs w:val="28"/>
        </w:rPr>
        <w:t>Трансформация уровня среднереализационных цен прямо пропорционально прибыли: при росте уровня цен сумма пр</w:t>
      </w:r>
      <w:r w:rsidR="002B63F4">
        <w:rPr>
          <w:rFonts w:ascii="Times New Roman" w:hAnsi="Times New Roman" w:cs="Times New Roman"/>
          <w:bCs/>
          <w:color w:val="000000"/>
          <w:sz w:val="28"/>
          <w:szCs w:val="28"/>
        </w:rPr>
        <w:t xml:space="preserve">ибыли увеличивается, и наоборот </w:t>
      </w:r>
      <w:r w:rsidR="00DA298E">
        <w:rPr>
          <w:rFonts w:ascii="Times New Roman" w:hAnsi="Times New Roman" w:cs="Times New Roman"/>
          <w:bCs/>
          <w:color w:val="000000"/>
          <w:sz w:val="28"/>
          <w:szCs w:val="28"/>
        </w:rPr>
        <w:sym w:font="Symbol" w:char="F05B"/>
      </w:r>
      <w:r w:rsidR="00DA298E">
        <w:rPr>
          <w:rFonts w:ascii="Times New Roman" w:hAnsi="Times New Roman" w:cs="Times New Roman"/>
          <w:bCs/>
          <w:color w:val="000000"/>
          <w:sz w:val="28"/>
          <w:szCs w:val="28"/>
        </w:rPr>
        <w:t>1</w:t>
      </w:r>
      <w:r w:rsidR="00DA298E">
        <w:rPr>
          <w:rFonts w:ascii="Times New Roman" w:hAnsi="Times New Roman" w:cs="Times New Roman"/>
          <w:bCs/>
          <w:color w:val="000000"/>
          <w:sz w:val="28"/>
          <w:szCs w:val="28"/>
        </w:rPr>
        <w:sym w:font="Symbol" w:char="F05D"/>
      </w:r>
      <w:r w:rsidR="002B63F4">
        <w:rPr>
          <w:rFonts w:ascii="Times New Roman" w:hAnsi="Times New Roman" w:cs="Times New Roman"/>
          <w:bCs/>
          <w:color w:val="000000"/>
          <w:sz w:val="28"/>
          <w:szCs w:val="28"/>
        </w:rPr>
        <w:t>.</w:t>
      </w:r>
      <w:r w:rsidR="006C36C6">
        <w:rPr>
          <w:rFonts w:ascii="Times New Roman" w:hAnsi="Times New Roman" w:cs="Times New Roman"/>
          <w:bCs/>
          <w:color w:val="000000"/>
          <w:sz w:val="28"/>
          <w:szCs w:val="28"/>
        </w:rPr>
        <w:t xml:space="preserve"> </w:t>
      </w:r>
    </w:p>
    <w:p w:rsidR="006C36C6" w:rsidRPr="006C36C6" w:rsidRDefault="006C36C6" w:rsidP="00A14BDB">
      <w:pPr>
        <w:spacing w:line="360" w:lineRule="auto"/>
        <w:ind w:right="-1"/>
        <w:contextualSpacing/>
        <w:jc w:val="both"/>
        <w:rPr>
          <w:rFonts w:ascii="Times New Roman" w:hAnsi="Times New Roman" w:cs="Times New Roman"/>
          <w:bCs/>
          <w:color w:val="000000"/>
          <w:sz w:val="28"/>
          <w:szCs w:val="28"/>
        </w:rPr>
      </w:pPr>
      <w:r w:rsidRPr="006C36C6">
        <w:rPr>
          <w:rFonts w:ascii="Times New Roman" w:hAnsi="Times New Roman" w:cs="Times New Roman"/>
          <w:bCs/>
          <w:color w:val="000000"/>
          <w:sz w:val="28"/>
          <w:szCs w:val="28"/>
        </w:rPr>
        <w:t>Воздействие фа</w:t>
      </w:r>
      <w:r>
        <w:rPr>
          <w:rFonts w:ascii="Times New Roman" w:hAnsi="Times New Roman" w:cs="Times New Roman"/>
          <w:bCs/>
          <w:color w:val="000000"/>
          <w:sz w:val="28"/>
          <w:szCs w:val="28"/>
        </w:rPr>
        <w:t>кторов объема продаж, структуры,</w:t>
      </w:r>
      <w:r w:rsidRPr="006C36C6">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ассортимента</w:t>
      </w:r>
      <w:r w:rsidRPr="006C36C6">
        <w:rPr>
          <w:rFonts w:ascii="Times New Roman" w:hAnsi="Times New Roman" w:cs="Times New Roman"/>
          <w:bCs/>
          <w:color w:val="000000"/>
          <w:sz w:val="28"/>
          <w:szCs w:val="28"/>
        </w:rPr>
        <w:t xml:space="preserve"> продаж и уровня расходов на 1 рубль продаж возможно рассчитать </w:t>
      </w:r>
      <w:r>
        <w:rPr>
          <w:rFonts w:ascii="Times New Roman" w:hAnsi="Times New Roman" w:cs="Times New Roman"/>
          <w:bCs/>
          <w:color w:val="000000"/>
          <w:sz w:val="28"/>
          <w:szCs w:val="28"/>
        </w:rPr>
        <w:t>таким</w:t>
      </w:r>
      <w:r w:rsidRPr="006C36C6">
        <w:rPr>
          <w:rFonts w:ascii="Times New Roman" w:hAnsi="Times New Roman" w:cs="Times New Roman"/>
          <w:bCs/>
          <w:color w:val="000000"/>
          <w:sz w:val="28"/>
          <w:szCs w:val="28"/>
        </w:rPr>
        <w:t xml:space="preserve"> способом:</w:t>
      </w:r>
    </w:p>
    <w:p w:rsidR="006C36C6" w:rsidRDefault="002B63F4" w:rsidP="00A14BDB">
      <w:pPr>
        <w:spacing w:line="360" w:lineRule="auto"/>
        <w:ind w:right="-1" w:firstLine="737"/>
        <w:contextualSpacing/>
        <w:jc w:val="both"/>
        <w:rPr>
          <w:rFonts w:ascii="Times New Roman" w:hAnsi="Times New Roman" w:cs="Times New Roman"/>
          <w:bCs/>
          <w:color w:val="000000"/>
          <w:sz w:val="28"/>
          <w:szCs w:val="28"/>
        </w:rPr>
      </w:pPr>
      <w:r w:rsidRPr="00B34B58">
        <w:rPr>
          <w:rFonts w:ascii="Times New Roman" w:hAnsi="Times New Roman" w:cs="Times New Roman"/>
          <w:bCs/>
          <w:color w:val="000000"/>
          <w:sz w:val="28"/>
          <w:szCs w:val="28"/>
        </w:rPr>
        <w:t xml:space="preserve">– </w:t>
      </w:r>
      <w:r w:rsidR="000E4161">
        <w:rPr>
          <w:rFonts w:ascii="Times New Roman" w:hAnsi="Times New Roman" w:cs="Times New Roman"/>
          <w:bCs/>
          <w:color w:val="000000"/>
          <w:sz w:val="28"/>
          <w:szCs w:val="28"/>
        </w:rPr>
        <w:t xml:space="preserve"> в</w:t>
      </w:r>
      <w:r w:rsidR="006C36C6" w:rsidRPr="006C36C6">
        <w:rPr>
          <w:rFonts w:ascii="Times New Roman" w:hAnsi="Times New Roman" w:cs="Times New Roman"/>
          <w:bCs/>
          <w:color w:val="000000"/>
          <w:sz w:val="28"/>
          <w:szCs w:val="28"/>
        </w:rPr>
        <w:t>оздействие на прибыль изменения объема продаж.</w:t>
      </w:r>
    </w:p>
    <w:p w:rsidR="00A22FF3" w:rsidRDefault="006C36C6" w:rsidP="00A14BDB">
      <w:pPr>
        <w:spacing w:line="360" w:lineRule="auto"/>
        <w:ind w:right="-1"/>
        <w:jc w:val="both"/>
        <w:rPr>
          <w:rFonts w:ascii="Times New Roman" w:hAnsi="Times New Roman" w:cs="Times New Roman"/>
          <w:bCs/>
          <w:color w:val="000000"/>
          <w:sz w:val="28"/>
          <w:szCs w:val="28"/>
        </w:rPr>
      </w:pPr>
      <w:r w:rsidRPr="006C36C6">
        <w:rPr>
          <w:rFonts w:ascii="Times New Roman" w:hAnsi="Times New Roman" w:cs="Times New Roman"/>
          <w:bCs/>
          <w:color w:val="000000"/>
          <w:sz w:val="28"/>
          <w:szCs w:val="28"/>
        </w:rPr>
        <w:t>Темп прироста полной себестоимости обусловливается по формуле</w:t>
      </w:r>
      <w:r w:rsidR="00A14BDB">
        <w:rPr>
          <w:rFonts w:ascii="Times New Roman" w:hAnsi="Times New Roman" w:cs="Times New Roman"/>
          <w:bCs/>
          <w:color w:val="000000"/>
          <w:sz w:val="28"/>
          <w:szCs w:val="28"/>
        </w:rPr>
        <w:t xml:space="preserve"> (4)</w:t>
      </w:r>
      <w:r w:rsidR="00A22FF3">
        <w:rPr>
          <w:rFonts w:ascii="Times New Roman" w:hAnsi="Times New Roman" w:cs="Times New Roman"/>
          <w:bCs/>
          <w:color w:val="000000"/>
          <w:sz w:val="28"/>
          <w:szCs w:val="28"/>
        </w:rPr>
        <w:t>:</w:t>
      </w:r>
    </w:p>
    <w:p w:rsidR="00A22FF3" w:rsidRDefault="00A22FF3" w:rsidP="00A14BDB">
      <w:pPr>
        <w:spacing w:line="360" w:lineRule="auto"/>
        <w:ind w:right="-1"/>
        <w:jc w:val="both"/>
        <w:rPr>
          <w:rFonts w:ascii="Times New Roman" w:hAnsi="Times New Roman" w:cs="Times New Roman"/>
          <w:bCs/>
          <w:color w:val="000000"/>
          <w:sz w:val="28"/>
          <w:szCs w:val="28"/>
        </w:rPr>
      </w:pPr>
    </w:p>
    <w:p w:rsidR="00A14BDB" w:rsidRDefault="00A14BDB" w:rsidP="00A14BDB">
      <w:pPr>
        <w:tabs>
          <w:tab w:val="left" w:pos="18144"/>
        </w:tabs>
        <w:spacing w:line="360" w:lineRule="auto"/>
        <w:ind w:right="-1" w:firstLine="737"/>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A07505" w:rsidRPr="00A07505">
        <w:rPr>
          <w:rFonts w:ascii="Times New Roman" w:hAnsi="Times New Roman" w:cs="Times New Roman"/>
          <w:bCs/>
          <w:color w:val="000000"/>
          <w:sz w:val="28"/>
          <w:szCs w:val="28"/>
        </w:rPr>
        <w:t>Сп1 / Спo – 1,</w:t>
      </w:r>
      <w:r w:rsidR="001B5EFC">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(4)</w:t>
      </w:r>
    </w:p>
    <w:p w:rsidR="00A22FF3" w:rsidRDefault="00A22FF3" w:rsidP="00A14BDB">
      <w:pPr>
        <w:tabs>
          <w:tab w:val="left" w:pos="18144"/>
        </w:tabs>
        <w:spacing w:line="360" w:lineRule="auto"/>
        <w:ind w:right="-1" w:firstLine="737"/>
        <w:jc w:val="center"/>
        <w:rPr>
          <w:rFonts w:ascii="Times New Roman" w:hAnsi="Times New Roman" w:cs="Times New Roman"/>
          <w:bCs/>
          <w:color w:val="000000"/>
          <w:sz w:val="28"/>
          <w:szCs w:val="28"/>
        </w:rPr>
      </w:pPr>
    </w:p>
    <w:p w:rsidR="006C36C6" w:rsidRDefault="00A07505" w:rsidP="007E7653">
      <w:pPr>
        <w:spacing w:line="360" w:lineRule="auto"/>
        <w:ind w:right="-1" w:firstLine="737"/>
        <w:contextualSpacing/>
        <w:jc w:val="both"/>
        <w:rPr>
          <w:rFonts w:ascii="Times New Roman" w:hAnsi="Times New Roman" w:cs="Times New Roman"/>
          <w:bCs/>
          <w:color w:val="000000"/>
          <w:sz w:val="28"/>
          <w:szCs w:val="28"/>
        </w:rPr>
      </w:pPr>
      <w:r w:rsidRPr="00A07505">
        <w:rPr>
          <w:rFonts w:ascii="Times New Roman" w:hAnsi="Times New Roman" w:cs="Times New Roman"/>
          <w:bCs/>
          <w:color w:val="000000"/>
          <w:sz w:val="28"/>
          <w:szCs w:val="28"/>
        </w:rPr>
        <w:t>где Сп1 и Спо - полная себестоимость соответственно отчетного и предыдущего года.</w:t>
      </w:r>
    </w:p>
    <w:p w:rsidR="00A07505" w:rsidRDefault="00A07505" w:rsidP="007E7653">
      <w:pPr>
        <w:spacing w:line="360" w:lineRule="auto"/>
        <w:ind w:right="-1"/>
        <w:contextualSpacing/>
        <w:jc w:val="both"/>
        <w:rPr>
          <w:rFonts w:ascii="Times New Roman" w:hAnsi="Times New Roman" w:cs="Times New Roman"/>
          <w:bCs/>
          <w:color w:val="000000"/>
          <w:sz w:val="28"/>
          <w:szCs w:val="28"/>
        </w:rPr>
      </w:pPr>
      <w:r w:rsidRPr="00A07505">
        <w:rPr>
          <w:rFonts w:ascii="Times New Roman" w:hAnsi="Times New Roman" w:cs="Times New Roman"/>
          <w:bCs/>
          <w:color w:val="000000"/>
          <w:sz w:val="28"/>
          <w:szCs w:val="28"/>
        </w:rPr>
        <w:t xml:space="preserve">Для факторного анализа прибыли от продаж составляется таблица </w:t>
      </w:r>
      <w:r>
        <w:rPr>
          <w:rFonts w:ascii="Times New Roman" w:hAnsi="Times New Roman" w:cs="Times New Roman"/>
          <w:bCs/>
          <w:color w:val="000000"/>
          <w:sz w:val="28"/>
          <w:szCs w:val="28"/>
        </w:rPr>
        <w:t>4</w:t>
      </w:r>
      <w:r w:rsidRPr="00A07505">
        <w:rPr>
          <w:rFonts w:ascii="Times New Roman" w:hAnsi="Times New Roman" w:cs="Times New Roman"/>
          <w:bCs/>
          <w:color w:val="000000"/>
          <w:sz w:val="28"/>
          <w:szCs w:val="28"/>
        </w:rPr>
        <w:t xml:space="preserve">, по данным Приложения </w:t>
      </w:r>
      <w:r>
        <w:rPr>
          <w:rFonts w:ascii="Times New Roman" w:hAnsi="Times New Roman" w:cs="Times New Roman"/>
          <w:bCs/>
          <w:color w:val="000000"/>
          <w:sz w:val="28"/>
          <w:szCs w:val="28"/>
        </w:rPr>
        <w:t>Б</w:t>
      </w:r>
      <w:r w:rsidRPr="00A0750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В</w:t>
      </w:r>
      <w:r w:rsidRPr="00A07505">
        <w:rPr>
          <w:rFonts w:ascii="Times New Roman" w:hAnsi="Times New Roman" w:cs="Times New Roman"/>
          <w:bCs/>
          <w:color w:val="000000"/>
          <w:sz w:val="28"/>
          <w:szCs w:val="28"/>
        </w:rPr>
        <w:t>.</w:t>
      </w:r>
    </w:p>
    <w:p w:rsidR="00A07505" w:rsidRPr="00A07505" w:rsidRDefault="00A07505" w:rsidP="00E44470">
      <w:pPr>
        <w:spacing w:line="360" w:lineRule="auto"/>
        <w:ind w:right="-1"/>
        <w:contextualSpacing/>
        <w:jc w:val="both"/>
        <w:rPr>
          <w:rFonts w:ascii="Times New Roman" w:hAnsi="Times New Roman" w:cs="Times New Roman"/>
          <w:bCs/>
          <w:color w:val="000000"/>
          <w:sz w:val="28"/>
          <w:szCs w:val="28"/>
        </w:rPr>
      </w:pPr>
      <w:r w:rsidRPr="00A07505">
        <w:rPr>
          <w:rFonts w:ascii="Times New Roman" w:hAnsi="Times New Roman" w:cs="Times New Roman"/>
          <w:bCs/>
          <w:color w:val="000000"/>
          <w:sz w:val="28"/>
          <w:szCs w:val="28"/>
        </w:rPr>
        <w:t xml:space="preserve">Проведем расчеты по данным таблицы </w:t>
      </w:r>
      <w:r w:rsidR="003D6EFE">
        <w:rPr>
          <w:rFonts w:ascii="Times New Roman" w:hAnsi="Times New Roman" w:cs="Times New Roman"/>
          <w:bCs/>
          <w:color w:val="000000"/>
          <w:sz w:val="28"/>
          <w:szCs w:val="28"/>
        </w:rPr>
        <w:t>5</w:t>
      </w:r>
      <w:r w:rsidRPr="00A07505">
        <w:rPr>
          <w:rFonts w:ascii="Times New Roman" w:hAnsi="Times New Roman" w:cs="Times New Roman"/>
          <w:bCs/>
          <w:color w:val="000000"/>
          <w:sz w:val="28"/>
          <w:szCs w:val="28"/>
        </w:rPr>
        <w:t xml:space="preserve"> за 20</w:t>
      </w:r>
      <w:r>
        <w:rPr>
          <w:rFonts w:ascii="Times New Roman" w:hAnsi="Times New Roman" w:cs="Times New Roman"/>
          <w:bCs/>
          <w:color w:val="000000"/>
          <w:sz w:val="28"/>
          <w:szCs w:val="28"/>
        </w:rPr>
        <w:t>15</w:t>
      </w:r>
      <w:r w:rsidR="000E4161">
        <w:rPr>
          <w:rFonts w:ascii="Times New Roman" w:hAnsi="Times New Roman" w:cs="Times New Roman"/>
          <w:bCs/>
          <w:color w:val="000000"/>
          <w:sz w:val="28"/>
          <w:szCs w:val="28"/>
        </w:rPr>
        <w:t xml:space="preserve"> год:</w:t>
      </w:r>
    </w:p>
    <w:p w:rsidR="00E44470" w:rsidRDefault="00A07505" w:rsidP="00E44470">
      <w:pPr>
        <w:pStyle w:val="a3"/>
        <w:numPr>
          <w:ilvl w:val="0"/>
          <w:numId w:val="5"/>
        </w:numPr>
        <w:tabs>
          <w:tab w:val="left" w:pos="284"/>
        </w:tabs>
        <w:spacing w:line="360" w:lineRule="auto"/>
        <w:ind w:left="709" w:right="-1" w:hanging="709"/>
        <w:jc w:val="both"/>
        <w:rPr>
          <w:rFonts w:ascii="Times New Roman" w:hAnsi="Times New Roman" w:cs="Times New Roman"/>
          <w:bCs/>
          <w:color w:val="000000"/>
          <w:sz w:val="28"/>
          <w:szCs w:val="28"/>
        </w:rPr>
      </w:pPr>
      <w:r w:rsidRPr="00A07505">
        <w:rPr>
          <w:rFonts w:ascii="Times New Roman" w:hAnsi="Times New Roman" w:cs="Times New Roman"/>
          <w:bCs/>
          <w:color w:val="000000"/>
          <w:sz w:val="28"/>
          <w:szCs w:val="28"/>
        </w:rPr>
        <w:t>в</w:t>
      </w:r>
      <w:r w:rsidR="002B63F4">
        <w:rPr>
          <w:rFonts w:ascii="Times New Roman" w:hAnsi="Times New Roman" w:cs="Times New Roman"/>
          <w:bCs/>
          <w:color w:val="000000"/>
          <w:sz w:val="28"/>
          <w:szCs w:val="28"/>
        </w:rPr>
        <w:t>лияние на прибыль объема продаж:</w:t>
      </w:r>
      <w:r w:rsidR="00E44470">
        <w:rPr>
          <w:rFonts w:ascii="Times New Roman" w:hAnsi="Times New Roman" w:cs="Times New Roman"/>
          <w:bCs/>
          <w:color w:val="000000"/>
          <w:sz w:val="28"/>
          <w:szCs w:val="28"/>
        </w:rPr>
        <w:t xml:space="preserve"> </w:t>
      </w:r>
    </w:p>
    <w:p w:rsidR="00E44470" w:rsidRPr="00E44470" w:rsidRDefault="00E44470" w:rsidP="00E44470">
      <w:pPr>
        <w:tabs>
          <w:tab w:val="left" w:pos="284"/>
        </w:tabs>
        <w:spacing w:line="360" w:lineRule="auto"/>
        <w:ind w:right="-1"/>
        <w:jc w:val="both"/>
        <w:rPr>
          <w:rFonts w:ascii="Times New Roman" w:hAnsi="Times New Roman" w:cs="Times New Roman"/>
          <w:bCs/>
          <w:color w:val="000000"/>
          <w:sz w:val="28"/>
          <w:szCs w:val="28"/>
        </w:rPr>
      </w:pPr>
      <m:oMathPara>
        <m:oMath>
          <m:r>
            <w:rPr>
              <w:rFonts w:ascii="Cambria Math" w:hAnsi="Cambria Math" w:cs="Times New Roman"/>
              <w:color w:val="000000"/>
              <w:sz w:val="28"/>
              <w:szCs w:val="28"/>
            </w:rPr>
            <m:t>246 397*</m:t>
          </m:r>
          <m:d>
            <m:dPr>
              <m:ctrlPr>
                <w:rPr>
                  <w:rFonts w:ascii="Cambria Math" w:hAnsi="Cambria Math" w:cs="Times New Roman"/>
                  <w:bCs/>
                  <w:i/>
                  <w:color w:val="000000"/>
                  <w:sz w:val="28"/>
                  <w:szCs w:val="28"/>
                </w:rPr>
              </m:ctrlPr>
            </m:dPr>
            <m:e>
              <m:f>
                <m:fPr>
                  <m:ctrlPr>
                    <w:rPr>
                      <w:rFonts w:ascii="Cambria Math" w:hAnsi="Cambria Math" w:cs="Times New Roman"/>
                      <w:bCs/>
                      <w:i/>
                      <w:color w:val="000000"/>
                      <w:sz w:val="28"/>
                      <w:szCs w:val="28"/>
                    </w:rPr>
                  </m:ctrlPr>
                </m:fPr>
                <m:num>
                  <m:r>
                    <w:rPr>
                      <w:rFonts w:ascii="Cambria Math" w:hAnsi="Cambria Math" w:cs="Times New Roman"/>
                      <w:color w:val="000000"/>
                      <w:sz w:val="28"/>
                      <w:szCs w:val="28"/>
                    </w:rPr>
                    <m:t>683 271</m:t>
                  </m:r>
                </m:num>
                <m:den>
                  <m:r>
                    <w:rPr>
                      <w:rFonts w:ascii="Cambria Math" w:hAnsi="Cambria Math" w:cs="Times New Roman"/>
                      <w:color w:val="000000"/>
                      <w:sz w:val="28"/>
                      <w:szCs w:val="28"/>
                    </w:rPr>
                    <m:t>799 574</m:t>
                  </m:r>
                </m:den>
              </m:f>
              <m:r>
                <w:rPr>
                  <w:rFonts w:ascii="Cambria Math" w:hAnsi="Cambria Math" w:cs="Times New Roman"/>
                  <w:color w:val="000000"/>
                  <w:sz w:val="28"/>
                  <w:szCs w:val="28"/>
                </w:rPr>
                <m:t>-1</m:t>
              </m:r>
            </m:e>
          </m:d>
          <m:r>
            <w:rPr>
              <w:rFonts w:ascii="Cambria Math" w:hAnsi="Cambria Math" w:cs="Times New Roman"/>
              <w:color w:val="000000"/>
              <w:sz w:val="28"/>
              <w:szCs w:val="28"/>
            </w:rPr>
            <m:t>=-35 839,97 тыс.руб</m:t>
          </m:r>
        </m:oMath>
      </m:oMathPara>
    </w:p>
    <w:p w:rsidR="00A07505" w:rsidRDefault="00A07505" w:rsidP="00E44470">
      <w:pPr>
        <w:pStyle w:val="a3"/>
        <w:numPr>
          <w:ilvl w:val="0"/>
          <w:numId w:val="5"/>
        </w:numPr>
        <w:spacing w:line="360" w:lineRule="auto"/>
        <w:ind w:left="0" w:right="-1" w:firstLine="0"/>
        <w:jc w:val="both"/>
        <w:rPr>
          <w:rFonts w:ascii="Times New Roman" w:hAnsi="Times New Roman" w:cs="Times New Roman"/>
          <w:bCs/>
          <w:color w:val="000000"/>
          <w:sz w:val="28"/>
          <w:szCs w:val="28"/>
        </w:rPr>
      </w:pPr>
      <w:r w:rsidRPr="00A07505">
        <w:rPr>
          <w:rFonts w:ascii="Times New Roman" w:hAnsi="Times New Roman" w:cs="Times New Roman"/>
          <w:bCs/>
          <w:color w:val="000000"/>
          <w:sz w:val="28"/>
          <w:szCs w:val="28"/>
        </w:rPr>
        <w:t>влияние на прибыль изменения структуры и ассортимента проданной продукции:</w:t>
      </w:r>
    </w:p>
    <w:p w:rsidR="00E44470" w:rsidRPr="00A07505" w:rsidRDefault="00E44470" w:rsidP="00E44470">
      <w:pPr>
        <w:pStyle w:val="a3"/>
        <w:spacing w:line="360" w:lineRule="auto"/>
        <w:ind w:left="0" w:right="-1"/>
        <w:jc w:val="both"/>
        <w:rPr>
          <w:rFonts w:ascii="Times New Roman" w:hAnsi="Times New Roman" w:cs="Times New Roman"/>
          <w:bCs/>
          <w:color w:val="000000"/>
          <w:sz w:val="28"/>
          <w:szCs w:val="28"/>
        </w:rPr>
      </w:pPr>
      <m:oMathPara>
        <m:oMath>
          <m:r>
            <w:rPr>
              <w:rFonts w:ascii="Cambria Math" w:hAnsi="Cambria Math" w:cs="Times New Roman"/>
              <w:color w:val="000000"/>
              <w:sz w:val="28"/>
              <w:szCs w:val="28"/>
            </w:rPr>
            <m:t>246 397 *</m:t>
          </m:r>
          <m:d>
            <m:dPr>
              <m:ctrlPr>
                <w:rPr>
                  <w:rFonts w:ascii="Cambria Math" w:hAnsi="Cambria Math" w:cs="Times New Roman"/>
                  <w:bCs/>
                  <w:i/>
                  <w:color w:val="000000"/>
                  <w:sz w:val="28"/>
                  <w:szCs w:val="28"/>
                </w:rPr>
              </m:ctrlPr>
            </m:dPr>
            <m:e>
              <m:f>
                <m:fPr>
                  <m:ctrlPr>
                    <w:rPr>
                      <w:rFonts w:ascii="Cambria Math" w:hAnsi="Cambria Math" w:cs="Times New Roman"/>
                      <w:bCs/>
                      <w:i/>
                      <w:color w:val="000000"/>
                      <w:sz w:val="28"/>
                      <w:szCs w:val="28"/>
                    </w:rPr>
                  </m:ctrlPr>
                </m:fPr>
                <m:num>
                  <m:r>
                    <w:rPr>
                      <w:rFonts w:ascii="Cambria Math" w:hAnsi="Cambria Math" w:cs="Times New Roman"/>
                      <w:color w:val="000000"/>
                      <w:sz w:val="28"/>
                      <w:szCs w:val="28"/>
                    </w:rPr>
                    <m:t>937 111</m:t>
                  </m:r>
                </m:num>
                <m:den>
                  <m:r>
                    <w:rPr>
                      <w:rFonts w:ascii="Cambria Math" w:hAnsi="Cambria Math" w:cs="Times New Roman"/>
                      <w:color w:val="000000"/>
                      <w:sz w:val="28"/>
                      <w:szCs w:val="28"/>
                    </w:rPr>
                    <m:t>1 045 971</m:t>
                  </m:r>
                </m:den>
              </m:f>
              <m:r>
                <w:rPr>
                  <w:rFonts w:ascii="Cambria Math" w:hAnsi="Cambria Math" w:cs="Times New Roman"/>
                  <w:color w:val="000000"/>
                  <w:sz w:val="28"/>
                  <w:szCs w:val="28"/>
                </w:rPr>
                <m:t>-</m:t>
              </m:r>
              <m:d>
                <m:dPr>
                  <m:ctrlPr>
                    <w:rPr>
                      <w:rFonts w:ascii="Cambria Math" w:hAnsi="Cambria Math" w:cs="Times New Roman"/>
                      <w:bCs/>
                      <w:i/>
                      <w:color w:val="000000"/>
                      <w:sz w:val="28"/>
                      <w:szCs w:val="28"/>
                    </w:rPr>
                  </m:ctrlPr>
                </m:dPr>
                <m:e>
                  <m:f>
                    <m:fPr>
                      <m:ctrlPr>
                        <w:rPr>
                          <w:rFonts w:ascii="Cambria Math" w:hAnsi="Cambria Math" w:cs="Times New Roman"/>
                          <w:bCs/>
                          <w:i/>
                          <w:color w:val="000000"/>
                          <w:sz w:val="28"/>
                          <w:szCs w:val="28"/>
                        </w:rPr>
                      </m:ctrlPr>
                    </m:fPr>
                    <m:num>
                      <m:r>
                        <w:rPr>
                          <w:rFonts w:ascii="Cambria Math" w:hAnsi="Cambria Math" w:cs="Times New Roman"/>
                          <w:color w:val="000000"/>
                          <w:sz w:val="28"/>
                          <w:szCs w:val="28"/>
                        </w:rPr>
                        <m:t>683 271</m:t>
                      </m:r>
                    </m:num>
                    <m:den>
                      <m:r>
                        <w:rPr>
                          <w:rFonts w:ascii="Cambria Math" w:hAnsi="Cambria Math" w:cs="Times New Roman"/>
                          <w:color w:val="000000"/>
                          <w:sz w:val="28"/>
                          <w:szCs w:val="28"/>
                        </w:rPr>
                        <m:t>799 574</m:t>
                      </m:r>
                    </m:den>
                  </m:f>
                </m:e>
              </m:d>
            </m:e>
          </m:d>
          <m:r>
            <w:rPr>
              <w:rFonts w:ascii="Cambria Math" w:hAnsi="Cambria Math" w:cs="Times New Roman"/>
              <w:color w:val="000000"/>
              <w:sz w:val="28"/>
              <w:szCs w:val="28"/>
            </w:rPr>
            <m:t>=9 855,88 тыс.руб.</m:t>
          </m:r>
        </m:oMath>
      </m:oMathPara>
    </w:p>
    <w:p w:rsidR="00A07505" w:rsidRDefault="00A07505" w:rsidP="00E44470">
      <w:pPr>
        <w:pStyle w:val="a3"/>
        <w:numPr>
          <w:ilvl w:val="0"/>
          <w:numId w:val="5"/>
        </w:numPr>
        <w:tabs>
          <w:tab w:val="clear" w:pos="720"/>
        </w:tabs>
        <w:spacing w:line="360" w:lineRule="auto"/>
        <w:ind w:left="0" w:right="-1" w:firstLine="0"/>
        <w:jc w:val="both"/>
        <w:rPr>
          <w:rFonts w:ascii="Times New Roman" w:hAnsi="Times New Roman" w:cs="Times New Roman"/>
          <w:bCs/>
          <w:color w:val="000000"/>
          <w:sz w:val="28"/>
          <w:szCs w:val="28"/>
        </w:rPr>
      </w:pPr>
      <w:r w:rsidRPr="00A07505">
        <w:rPr>
          <w:rFonts w:ascii="Times New Roman" w:hAnsi="Times New Roman" w:cs="Times New Roman"/>
          <w:bCs/>
          <w:color w:val="000000"/>
          <w:sz w:val="28"/>
          <w:szCs w:val="28"/>
        </w:rPr>
        <w:t>влияние на прибыль изменения уровня затрат на 1 рубль проданной продукции:</w:t>
      </w:r>
    </w:p>
    <w:p w:rsidR="00E44470" w:rsidRPr="00A07505" w:rsidRDefault="00E44470" w:rsidP="00E44470">
      <w:pPr>
        <w:pStyle w:val="a3"/>
        <w:spacing w:line="360" w:lineRule="auto"/>
        <w:ind w:left="0" w:right="-1"/>
        <w:jc w:val="both"/>
        <w:rPr>
          <w:rFonts w:ascii="Times New Roman" w:hAnsi="Times New Roman" w:cs="Times New Roman"/>
          <w:bCs/>
          <w:color w:val="000000"/>
          <w:sz w:val="28"/>
          <w:szCs w:val="28"/>
        </w:rPr>
      </w:pPr>
      <m:oMathPara>
        <m:oMath>
          <m:r>
            <w:rPr>
              <w:rFonts w:ascii="Cambria Math" w:hAnsi="Cambria Math" w:cs="Times New Roman"/>
              <w:color w:val="000000"/>
              <w:sz w:val="28"/>
              <w:szCs w:val="28"/>
            </w:rPr>
            <m:t>937 111*</m:t>
          </m:r>
          <m:d>
            <m:dPr>
              <m:ctrlPr>
                <w:rPr>
                  <w:rFonts w:ascii="Cambria Math" w:hAnsi="Cambria Math" w:cs="Times New Roman"/>
                  <w:bCs/>
                  <w:i/>
                  <w:color w:val="000000"/>
                  <w:sz w:val="28"/>
                  <w:szCs w:val="28"/>
                </w:rPr>
              </m:ctrlPr>
            </m:dPr>
            <m:e>
              <m:r>
                <w:rPr>
                  <w:rFonts w:ascii="Cambria Math" w:hAnsi="Cambria Math" w:cs="Times New Roman"/>
                  <w:color w:val="000000"/>
                  <w:sz w:val="28"/>
                  <w:szCs w:val="28"/>
                </w:rPr>
                <m:t>0,76-0,72</m:t>
              </m:r>
            </m:e>
          </m:d>
          <m:r>
            <w:rPr>
              <w:rFonts w:ascii="Cambria Math" w:hAnsi="Cambria Math" w:cs="Times New Roman"/>
              <w:color w:val="000000"/>
              <w:sz w:val="28"/>
              <w:szCs w:val="28"/>
            </w:rPr>
            <m:t>=37 484,44 тыс.руб.</m:t>
          </m:r>
        </m:oMath>
      </m:oMathPara>
    </w:p>
    <w:p w:rsidR="00E44470" w:rsidRDefault="00A07505" w:rsidP="007E7653">
      <w:pPr>
        <w:spacing w:line="360" w:lineRule="auto"/>
        <w:ind w:left="709" w:right="-285" w:hanging="709"/>
        <w:jc w:val="both"/>
        <w:rPr>
          <w:rFonts w:ascii="Times New Roman" w:hAnsi="Times New Roman" w:cs="Times New Roman"/>
          <w:bCs/>
          <w:color w:val="000000"/>
          <w:sz w:val="28"/>
          <w:szCs w:val="28"/>
        </w:rPr>
      </w:pPr>
      <w:r w:rsidRPr="00A07505">
        <w:rPr>
          <w:rFonts w:ascii="Times New Roman" w:hAnsi="Times New Roman" w:cs="Times New Roman"/>
          <w:bCs/>
          <w:color w:val="000000"/>
          <w:sz w:val="28"/>
          <w:szCs w:val="28"/>
        </w:rPr>
        <w:lastRenderedPageBreak/>
        <w:t xml:space="preserve">Затраты на 1 рубль продаж предыдущий год </w:t>
      </w:r>
      <m:oMath>
        <m:r>
          <w:rPr>
            <w:rFonts w:ascii="Cambria Math" w:hAnsi="Cambria Math" w:cs="Times New Roman"/>
            <w:color w:val="000000"/>
            <w:sz w:val="28"/>
            <w:szCs w:val="28"/>
          </w:rPr>
          <m:t>=799</m:t>
        </m:r>
        <m:f>
          <m:fPr>
            <m:type m:val="lin"/>
            <m:ctrlPr>
              <w:rPr>
                <w:rFonts w:ascii="Cambria Math" w:hAnsi="Cambria Math" w:cs="Times New Roman"/>
                <w:bCs/>
                <w:i/>
                <w:color w:val="000000"/>
                <w:sz w:val="28"/>
                <w:szCs w:val="28"/>
              </w:rPr>
            </m:ctrlPr>
          </m:fPr>
          <m:num>
            <m:r>
              <w:rPr>
                <w:rFonts w:ascii="Cambria Math" w:hAnsi="Cambria Math" w:cs="Times New Roman"/>
                <w:color w:val="000000"/>
                <w:sz w:val="28"/>
                <w:szCs w:val="28"/>
              </w:rPr>
              <m:t>574</m:t>
            </m:r>
          </m:num>
          <m:den>
            <m:r>
              <w:rPr>
                <w:rFonts w:ascii="Cambria Math" w:hAnsi="Cambria Math" w:cs="Times New Roman"/>
                <w:color w:val="000000"/>
                <w:sz w:val="28"/>
                <w:szCs w:val="28"/>
              </w:rPr>
              <m:t>1</m:t>
            </m:r>
          </m:den>
        </m:f>
        <m:r>
          <w:rPr>
            <w:rFonts w:ascii="Cambria Math" w:hAnsi="Cambria Math" w:cs="Times New Roman"/>
            <w:color w:val="000000"/>
            <w:sz w:val="28"/>
            <w:szCs w:val="28"/>
          </w:rPr>
          <m:t>045 971=0,76 руб.</m:t>
        </m:r>
      </m:oMath>
    </w:p>
    <w:p w:rsidR="00BA5700" w:rsidRDefault="00A07505" w:rsidP="007E7653">
      <w:pPr>
        <w:spacing w:line="360" w:lineRule="auto"/>
        <w:ind w:left="709" w:right="-285" w:hanging="709"/>
        <w:jc w:val="both"/>
        <w:rPr>
          <w:rFonts w:ascii="Times New Roman" w:eastAsiaTheme="minorEastAsia" w:hAnsi="Times New Roman" w:cs="Times New Roman"/>
          <w:bCs/>
          <w:color w:val="000000"/>
          <w:sz w:val="28"/>
          <w:szCs w:val="28"/>
        </w:rPr>
      </w:pPr>
      <w:r w:rsidRPr="00A07505">
        <w:rPr>
          <w:rFonts w:ascii="Times New Roman" w:hAnsi="Times New Roman" w:cs="Times New Roman"/>
          <w:bCs/>
          <w:color w:val="000000"/>
          <w:sz w:val="28"/>
          <w:szCs w:val="28"/>
        </w:rPr>
        <w:t xml:space="preserve">Затраты на 1 рубль продаж отчетный год = </w:t>
      </w:r>
      <m:oMath>
        <m:r>
          <w:rPr>
            <w:rFonts w:ascii="Cambria Math" w:hAnsi="Cambria Math" w:cs="Times New Roman"/>
            <w:color w:val="000000"/>
            <w:sz w:val="28"/>
            <w:szCs w:val="28"/>
          </w:rPr>
          <m:t>683</m:t>
        </m:r>
        <m:f>
          <m:fPr>
            <m:type m:val="lin"/>
            <m:ctrlPr>
              <w:rPr>
                <w:rFonts w:ascii="Cambria Math" w:hAnsi="Cambria Math" w:cs="Times New Roman"/>
                <w:bCs/>
                <w:i/>
                <w:color w:val="000000"/>
                <w:sz w:val="28"/>
                <w:szCs w:val="28"/>
              </w:rPr>
            </m:ctrlPr>
          </m:fPr>
          <m:num>
            <m:r>
              <w:rPr>
                <w:rFonts w:ascii="Cambria Math" w:hAnsi="Cambria Math" w:cs="Times New Roman"/>
                <w:color w:val="000000"/>
                <w:sz w:val="28"/>
                <w:szCs w:val="28"/>
              </w:rPr>
              <m:t>271</m:t>
            </m:r>
          </m:num>
          <m:den>
            <m:r>
              <w:rPr>
                <w:rFonts w:ascii="Cambria Math" w:hAnsi="Cambria Math" w:cs="Times New Roman"/>
                <w:color w:val="000000"/>
                <w:sz w:val="28"/>
                <w:szCs w:val="28"/>
              </w:rPr>
              <m:t>937</m:t>
            </m:r>
          </m:den>
        </m:f>
        <m:r>
          <w:rPr>
            <w:rFonts w:ascii="Cambria Math" w:hAnsi="Cambria Math" w:cs="Times New Roman"/>
            <w:color w:val="000000"/>
            <w:sz w:val="28"/>
            <w:szCs w:val="28"/>
          </w:rPr>
          <m:t>111=0,72 коп.</m:t>
        </m:r>
      </m:oMath>
    </w:p>
    <w:p w:rsidR="00BA5700" w:rsidRDefault="00BA5700" w:rsidP="007E7653">
      <w:pPr>
        <w:spacing w:line="360" w:lineRule="auto"/>
        <w:ind w:left="709" w:right="-285" w:hanging="709"/>
        <w:jc w:val="both"/>
        <w:rPr>
          <w:rFonts w:ascii="Times New Roman" w:hAnsi="Times New Roman" w:cs="Times New Roman"/>
          <w:bCs/>
          <w:color w:val="000000"/>
          <w:sz w:val="28"/>
          <w:szCs w:val="28"/>
        </w:rPr>
      </w:pPr>
      <m:oMathPara>
        <m:oMath>
          <m:r>
            <w:rPr>
              <w:rFonts w:ascii="Cambria Math" w:hAnsi="Cambria Math" w:cs="Times New Roman"/>
              <w:color w:val="000000"/>
              <w:sz w:val="28"/>
              <w:szCs w:val="28"/>
            </w:rPr>
            <m:t>-35 839,97+9 855,88+37 484,44=11 500,35</m:t>
          </m:r>
        </m:oMath>
      </m:oMathPara>
    </w:p>
    <w:p w:rsidR="00A07505" w:rsidRDefault="00A07505" w:rsidP="00DD4FE1">
      <w:pPr>
        <w:spacing w:line="360" w:lineRule="auto"/>
        <w:contextualSpacing/>
        <w:jc w:val="both"/>
        <w:rPr>
          <w:rFonts w:ascii="Times New Roman" w:hAnsi="Times New Roman" w:cs="Times New Roman"/>
          <w:bCs/>
          <w:color w:val="000000"/>
          <w:sz w:val="28"/>
          <w:szCs w:val="28"/>
        </w:rPr>
      </w:pPr>
      <w:r w:rsidRPr="00A07505">
        <w:rPr>
          <w:rFonts w:ascii="Times New Roman" w:hAnsi="Times New Roman" w:cs="Times New Roman"/>
          <w:bCs/>
          <w:color w:val="000000"/>
          <w:sz w:val="28"/>
          <w:szCs w:val="28"/>
        </w:rPr>
        <w:t xml:space="preserve">Таблица </w:t>
      </w:r>
      <w:r w:rsidR="003D6EFE">
        <w:rPr>
          <w:rFonts w:ascii="Times New Roman" w:hAnsi="Times New Roman" w:cs="Times New Roman"/>
          <w:bCs/>
          <w:color w:val="000000"/>
          <w:sz w:val="28"/>
          <w:szCs w:val="28"/>
        </w:rPr>
        <w:t>5</w:t>
      </w:r>
      <w:r w:rsidR="00356201">
        <w:rPr>
          <w:rFonts w:ascii="Times New Roman" w:hAnsi="Times New Roman" w:cs="Times New Roman"/>
          <w:bCs/>
          <w:color w:val="000000"/>
          <w:sz w:val="28"/>
          <w:szCs w:val="28"/>
        </w:rPr>
        <w:t xml:space="preserve"> </w:t>
      </w:r>
      <w:r w:rsidR="00356201" w:rsidRPr="00002211">
        <w:rPr>
          <w:rFonts w:ascii="Times New Roman" w:hAnsi="Times New Roman" w:cs="Times New Roman"/>
          <w:bCs/>
          <w:color w:val="000000"/>
          <w:sz w:val="28"/>
          <w:szCs w:val="28"/>
        </w:rPr>
        <w:t>–</w:t>
      </w:r>
      <w:r w:rsidRPr="00A07505">
        <w:rPr>
          <w:rFonts w:ascii="Times New Roman" w:hAnsi="Times New Roman" w:cs="Times New Roman"/>
          <w:bCs/>
          <w:color w:val="000000"/>
          <w:sz w:val="28"/>
          <w:szCs w:val="28"/>
        </w:rPr>
        <w:t xml:space="preserve"> Анализ прибыли от продаж, тыс. руб.</w:t>
      </w:r>
      <w:r w:rsidR="002333BA">
        <w:rPr>
          <w:rFonts w:ascii="Times New Roman" w:hAnsi="Times New Roman" w:cs="Times New Roman"/>
          <w:bCs/>
          <w:color w:val="000000"/>
          <w:sz w:val="28"/>
          <w:szCs w:val="28"/>
        </w:rPr>
        <w:t xml:space="preserve"> (составлена автором)</w:t>
      </w:r>
    </w:p>
    <w:p w:rsidR="00BA5700" w:rsidRPr="00A07505" w:rsidRDefault="00BA5700" w:rsidP="00DD4FE1">
      <w:pPr>
        <w:spacing w:line="360" w:lineRule="auto"/>
        <w:contextualSpacing/>
        <w:jc w:val="both"/>
        <w:rPr>
          <w:rFonts w:ascii="Times New Roman" w:hAnsi="Times New Roman" w:cs="Times New Roman"/>
          <w:bCs/>
          <w:color w:val="000000"/>
          <w:sz w:val="28"/>
          <w:szCs w:val="28"/>
        </w:rPr>
      </w:pPr>
    </w:p>
    <w:tbl>
      <w:tblPr>
        <w:tblW w:w="963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2484"/>
        <w:gridCol w:w="1218"/>
        <w:gridCol w:w="1439"/>
        <w:gridCol w:w="1471"/>
        <w:gridCol w:w="1497"/>
        <w:gridCol w:w="1521"/>
      </w:tblGrid>
      <w:tr w:rsidR="00A07505" w:rsidRPr="00A07505" w:rsidTr="00BA5700">
        <w:trPr>
          <w:tblCellSpacing w:w="0" w:type="dxa"/>
        </w:trPr>
        <w:tc>
          <w:tcPr>
            <w:tcW w:w="2484" w:type="dxa"/>
            <w:vMerge w:val="restart"/>
            <w:shd w:val="clear" w:color="auto" w:fill="FFFFFF"/>
            <w:vAlign w:val="center"/>
            <w:hideMark/>
          </w:tcPr>
          <w:p w:rsidR="00A07505" w:rsidRPr="00356201" w:rsidRDefault="00A07505" w:rsidP="0082549D">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Показатель</w:t>
            </w:r>
          </w:p>
        </w:tc>
        <w:tc>
          <w:tcPr>
            <w:tcW w:w="4128" w:type="dxa"/>
            <w:gridSpan w:val="3"/>
            <w:shd w:val="clear" w:color="auto" w:fill="FFFFFF"/>
            <w:vAlign w:val="center"/>
            <w:hideMark/>
          </w:tcPr>
          <w:p w:rsidR="00A07505" w:rsidRPr="00356201" w:rsidRDefault="00A07505" w:rsidP="0082549D">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Сумма, в тыс. руб.</w:t>
            </w:r>
          </w:p>
        </w:tc>
        <w:tc>
          <w:tcPr>
            <w:tcW w:w="3018" w:type="dxa"/>
            <w:gridSpan w:val="2"/>
            <w:shd w:val="clear" w:color="auto" w:fill="FFFFFF"/>
            <w:vAlign w:val="center"/>
            <w:hideMark/>
          </w:tcPr>
          <w:p w:rsidR="00A07505" w:rsidRPr="00356201" w:rsidRDefault="00A07505" w:rsidP="0082549D">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Изменения, тыс.руб.</w:t>
            </w:r>
          </w:p>
        </w:tc>
      </w:tr>
      <w:tr w:rsidR="00A07505" w:rsidRPr="00A07505" w:rsidTr="00BA5700">
        <w:trPr>
          <w:tblCellSpacing w:w="0" w:type="dxa"/>
        </w:trPr>
        <w:tc>
          <w:tcPr>
            <w:tcW w:w="0" w:type="auto"/>
            <w:vMerge/>
            <w:shd w:val="clear" w:color="auto" w:fill="FFFFFF"/>
            <w:vAlign w:val="center"/>
            <w:hideMark/>
          </w:tcPr>
          <w:p w:rsidR="00A07505" w:rsidRPr="00356201" w:rsidRDefault="00A07505" w:rsidP="00DC08BB">
            <w:pPr>
              <w:spacing w:after="0" w:line="240" w:lineRule="auto"/>
              <w:jc w:val="center"/>
              <w:rPr>
                <w:rFonts w:ascii="Times New Roman" w:eastAsia="Times New Roman" w:hAnsi="Times New Roman" w:cs="Times New Roman"/>
                <w:sz w:val="24"/>
                <w:szCs w:val="24"/>
                <w:lang w:eastAsia="ru-RU"/>
              </w:rPr>
            </w:pPr>
          </w:p>
        </w:tc>
        <w:tc>
          <w:tcPr>
            <w:tcW w:w="1218"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2013</w:t>
            </w:r>
          </w:p>
        </w:tc>
        <w:tc>
          <w:tcPr>
            <w:tcW w:w="1439"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2014</w:t>
            </w:r>
          </w:p>
        </w:tc>
        <w:tc>
          <w:tcPr>
            <w:tcW w:w="1471"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2015</w:t>
            </w:r>
          </w:p>
        </w:tc>
        <w:tc>
          <w:tcPr>
            <w:tcW w:w="1497"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2014/2013</w:t>
            </w:r>
          </w:p>
        </w:tc>
        <w:tc>
          <w:tcPr>
            <w:tcW w:w="1521"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2015/2014</w:t>
            </w:r>
          </w:p>
        </w:tc>
      </w:tr>
      <w:tr w:rsidR="00A07505" w:rsidRPr="00A07505" w:rsidTr="00BA5700">
        <w:trPr>
          <w:tblCellSpacing w:w="0" w:type="dxa"/>
        </w:trPr>
        <w:tc>
          <w:tcPr>
            <w:tcW w:w="2484"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Выручка</w:t>
            </w:r>
          </w:p>
        </w:tc>
        <w:tc>
          <w:tcPr>
            <w:tcW w:w="1218"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555 658</w:t>
            </w:r>
          </w:p>
        </w:tc>
        <w:tc>
          <w:tcPr>
            <w:tcW w:w="1439"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1 045 971</w:t>
            </w:r>
          </w:p>
        </w:tc>
        <w:tc>
          <w:tcPr>
            <w:tcW w:w="1471"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937 111</w:t>
            </w:r>
          </w:p>
        </w:tc>
        <w:tc>
          <w:tcPr>
            <w:tcW w:w="1497"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490 313</w:t>
            </w:r>
          </w:p>
        </w:tc>
        <w:tc>
          <w:tcPr>
            <w:tcW w:w="1521"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-108 860</w:t>
            </w:r>
          </w:p>
        </w:tc>
      </w:tr>
      <w:tr w:rsidR="00A07505" w:rsidRPr="00A07505" w:rsidTr="00BA5700">
        <w:trPr>
          <w:tblCellSpacing w:w="0" w:type="dxa"/>
        </w:trPr>
        <w:tc>
          <w:tcPr>
            <w:tcW w:w="2484"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Себестоимость</w:t>
            </w:r>
          </w:p>
        </w:tc>
        <w:tc>
          <w:tcPr>
            <w:tcW w:w="1218"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438 613</w:t>
            </w:r>
          </w:p>
        </w:tc>
        <w:tc>
          <w:tcPr>
            <w:tcW w:w="1439"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799 574</w:t>
            </w:r>
          </w:p>
        </w:tc>
        <w:tc>
          <w:tcPr>
            <w:tcW w:w="1471"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683 271</w:t>
            </w:r>
          </w:p>
        </w:tc>
        <w:tc>
          <w:tcPr>
            <w:tcW w:w="1497"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360 961</w:t>
            </w:r>
          </w:p>
        </w:tc>
        <w:tc>
          <w:tcPr>
            <w:tcW w:w="1521"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-116 303</w:t>
            </w:r>
          </w:p>
        </w:tc>
      </w:tr>
      <w:tr w:rsidR="00A07505" w:rsidRPr="00A07505" w:rsidTr="00BA5700">
        <w:trPr>
          <w:tblCellSpacing w:w="0" w:type="dxa"/>
        </w:trPr>
        <w:tc>
          <w:tcPr>
            <w:tcW w:w="2484"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Прибыль от продаж</w:t>
            </w:r>
          </w:p>
        </w:tc>
        <w:tc>
          <w:tcPr>
            <w:tcW w:w="1218"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117 045</w:t>
            </w:r>
          </w:p>
        </w:tc>
        <w:tc>
          <w:tcPr>
            <w:tcW w:w="1439"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246 397</w:t>
            </w:r>
          </w:p>
        </w:tc>
        <w:tc>
          <w:tcPr>
            <w:tcW w:w="1471"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253 840</w:t>
            </w:r>
          </w:p>
        </w:tc>
        <w:tc>
          <w:tcPr>
            <w:tcW w:w="1497"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129 352</w:t>
            </w:r>
          </w:p>
        </w:tc>
        <w:tc>
          <w:tcPr>
            <w:tcW w:w="1521" w:type="dxa"/>
            <w:shd w:val="clear" w:color="auto" w:fill="FFFFFF"/>
            <w:vAlign w:val="center"/>
            <w:hideMark/>
          </w:tcPr>
          <w:p w:rsidR="00A07505" w:rsidRPr="00356201" w:rsidRDefault="00A07505" w:rsidP="00DC0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201">
              <w:rPr>
                <w:rFonts w:ascii="Times New Roman" w:eastAsia="Times New Roman" w:hAnsi="Times New Roman" w:cs="Times New Roman"/>
                <w:sz w:val="24"/>
                <w:szCs w:val="24"/>
                <w:lang w:eastAsia="ru-RU"/>
              </w:rPr>
              <w:t>7 443</w:t>
            </w:r>
          </w:p>
        </w:tc>
      </w:tr>
    </w:tbl>
    <w:p w:rsidR="00DC08BB" w:rsidRDefault="00DC08BB" w:rsidP="00853719">
      <w:pPr>
        <w:spacing w:line="360" w:lineRule="auto"/>
        <w:ind w:right="-1"/>
        <w:contextualSpacing/>
        <w:jc w:val="both"/>
        <w:rPr>
          <w:rFonts w:ascii="Times New Roman" w:hAnsi="Times New Roman" w:cs="Times New Roman"/>
          <w:bCs/>
          <w:color w:val="000000"/>
          <w:sz w:val="28"/>
          <w:szCs w:val="28"/>
        </w:rPr>
      </w:pPr>
    </w:p>
    <w:p w:rsidR="005F4782" w:rsidRDefault="00A07505" w:rsidP="00DC08BB">
      <w:pPr>
        <w:spacing w:line="360" w:lineRule="auto"/>
        <w:ind w:right="-1" w:firstLine="737"/>
        <w:contextualSpacing/>
        <w:jc w:val="both"/>
        <w:rPr>
          <w:rFonts w:ascii="Times New Roman" w:hAnsi="Times New Roman" w:cs="Times New Roman"/>
          <w:bCs/>
          <w:color w:val="000000"/>
          <w:sz w:val="28"/>
          <w:szCs w:val="28"/>
        </w:rPr>
      </w:pPr>
      <w:r w:rsidRPr="00A07505">
        <w:rPr>
          <w:rFonts w:ascii="Times New Roman" w:hAnsi="Times New Roman" w:cs="Times New Roman"/>
          <w:bCs/>
          <w:color w:val="000000"/>
          <w:sz w:val="28"/>
          <w:szCs w:val="28"/>
        </w:rPr>
        <w:t xml:space="preserve">Таким образом, </w:t>
      </w:r>
      <w:r w:rsidR="00E41A04">
        <w:rPr>
          <w:rFonts w:ascii="Times New Roman" w:hAnsi="Times New Roman" w:cs="Times New Roman"/>
          <w:bCs/>
          <w:color w:val="000000"/>
          <w:sz w:val="28"/>
          <w:szCs w:val="28"/>
        </w:rPr>
        <w:t xml:space="preserve">на наш взгляд, </w:t>
      </w:r>
      <w:r w:rsidRPr="00A07505">
        <w:rPr>
          <w:rFonts w:ascii="Times New Roman" w:hAnsi="Times New Roman" w:cs="Times New Roman"/>
          <w:bCs/>
          <w:color w:val="000000"/>
          <w:sz w:val="28"/>
          <w:szCs w:val="28"/>
        </w:rPr>
        <w:t>максимальное положительное воздействие на сумму прибыли оказало повышение объема продаж продукции. За счет этого фактора прибыли от основн</w:t>
      </w:r>
      <w:r>
        <w:rPr>
          <w:rFonts w:ascii="Times New Roman" w:hAnsi="Times New Roman" w:cs="Times New Roman"/>
          <w:bCs/>
          <w:color w:val="000000"/>
          <w:sz w:val="28"/>
          <w:szCs w:val="28"/>
        </w:rPr>
        <w:t>ых видов деятел</w:t>
      </w:r>
      <w:r w:rsidRPr="00A07505">
        <w:rPr>
          <w:rFonts w:ascii="Times New Roman" w:hAnsi="Times New Roman" w:cs="Times New Roman"/>
          <w:bCs/>
          <w:color w:val="000000"/>
          <w:sz w:val="28"/>
          <w:szCs w:val="28"/>
        </w:rPr>
        <w:t>ьности увеличилась на 11 500,35 тыс. руб.</w:t>
      </w:r>
      <w:r>
        <w:rPr>
          <w:rFonts w:ascii="Times New Roman" w:hAnsi="Times New Roman" w:cs="Times New Roman"/>
          <w:bCs/>
          <w:color w:val="000000"/>
          <w:sz w:val="28"/>
          <w:szCs w:val="28"/>
        </w:rPr>
        <w:t xml:space="preserve"> </w:t>
      </w:r>
      <w:r w:rsidRPr="00A07505">
        <w:rPr>
          <w:rFonts w:ascii="Times New Roman" w:hAnsi="Times New Roman" w:cs="Times New Roman"/>
          <w:bCs/>
          <w:color w:val="000000"/>
          <w:sz w:val="28"/>
          <w:szCs w:val="28"/>
        </w:rPr>
        <w:t>Динамика роста прибыли от продаж в период с 20</w:t>
      </w:r>
      <w:r>
        <w:rPr>
          <w:rFonts w:ascii="Times New Roman" w:hAnsi="Times New Roman" w:cs="Times New Roman"/>
          <w:bCs/>
          <w:color w:val="000000"/>
          <w:sz w:val="28"/>
          <w:szCs w:val="28"/>
        </w:rPr>
        <w:t>13</w:t>
      </w:r>
      <w:r w:rsidRPr="00A07505">
        <w:rPr>
          <w:rFonts w:ascii="Times New Roman" w:hAnsi="Times New Roman" w:cs="Times New Roman"/>
          <w:bCs/>
          <w:color w:val="000000"/>
          <w:sz w:val="28"/>
          <w:szCs w:val="28"/>
        </w:rPr>
        <w:t xml:space="preserve"> по 20</w:t>
      </w:r>
      <w:r>
        <w:rPr>
          <w:rFonts w:ascii="Times New Roman" w:hAnsi="Times New Roman" w:cs="Times New Roman"/>
          <w:bCs/>
          <w:color w:val="000000"/>
          <w:sz w:val="28"/>
          <w:szCs w:val="28"/>
        </w:rPr>
        <w:t xml:space="preserve">15 </w:t>
      </w:r>
      <w:r w:rsidRPr="00A07505">
        <w:rPr>
          <w:rFonts w:ascii="Times New Roman" w:hAnsi="Times New Roman" w:cs="Times New Roman"/>
          <w:bCs/>
          <w:color w:val="000000"/>
          <w:sz w:val="28"/>
          <w:szCs w:val="28"/>
        </w:rPr>
        <w:t>г.г. представ</w:t>
      </w:r>
      <w:r>
        <w:rPr>
          <w:rFonts w:ascii="Times New Roman" w:hAnsi="Times New Roman" w:cs="Times New Roman"/>
          <w:bCs/>
          <w:color w:val="000000"/>
          <w:sz w:val="28"/>
          <w:szCs w:val="28"/>
        </w:rPr>
        <w:t xml:space="preserve">лена на </w:t>
      </w:r>
      <w:r w:rsidR="00DC08BB">
        <w:rPr>
          <w:rFonts w:ascii="Times New Roman" w:hAnsi="Times New Roman" w:cs="Times New Roman"/>
          <w:bCs/>
          <w:color w:val="000000"/>
          <w:sz w:val="28"/>
          <w:szCs w:val="28"/>
        </w:rPr>
        <w:t>рисунке</w:t>
      </w:r>
      <w:r>
        <w:rPr>
          <w:rFonts w:ascii="Times New Roman" w:hAnsi="Times New Roman" w:cs="Times New Roman"/>
          <w:bCs/>
          <w:color w:val="000000"/>
          <w:sz w:val="28"/>
          <w:szCs w:val="28"/>
        </w:rPr>
        <w:t xml:space="preserve"> 2</w:t>
      </w:r>
      <w:r w:rsidRPr="00A07505">
        <w:rPr>
          <w:rFonts w:ascii="Times New Roman" w:hAnsi="Times New Roman" w:cs="Times New Roman"/>
          <w:bCs/>
          <w:color w:val="000000"/>
          <w:sz w:val="28"/>
          <w:szCs w:val="28"/>
        </w:rPr>
        <w:t>.</w:t>
      </w:r>
      <w:r w:rsidR="00D30630">
        <w:rPr>
          <w:rFonts w:ascii="Times New Roman" w:hAnsi="Times New Roman" w:cs="Times New Roman"/>
          <w:bCs/>
          <w:color w:val="000000"/>
          <w:sz w:val="28"/>
          <w:szCs w:val="28"/>
        </w:rPr>
        <w:t xml:space="preserve"> </w:t>
      </w:r>
    </w:p>
    <w:p w:rsidR="004507ED" w:rsidRDefault="00DC08BB" w:rsidP="00DC08BB">
      <w:pPr>
        <w:spacing w:line="360" w:lineRule="auto"/>
        <w:ind w:firstLine="709"/>
        <w:contextualSpacing/>
        <w:jc w:val="center"/>
        <w:rPr>
          <w:rFonts w:ascii="Times New Roman" w:hAnsi="Times New Roman" w:cs="Times New Roman"/>
          <w:bCs/>
          <w:color w:val="000000"/>
          <w:sz w:val="28"/>
          <w:szCs w:val="28"/>
        </w:rPr>
      </w:pPr>
      <w:r>
        <w:rPr>
          <w:rFonts w:ascii="Times New Roman" w:hAnsi="Times New Roman" w:cs="Times New Roman"/>
          <w:bCs/>
          <w:noProof/>
          <w:color w:val="000000"/>
          <w:sz w:val="28"/>
          <w:szCs w:val="28"/>
          <w:lang w:eastAsia="ru-RU"/>
        </w:rPr>
        <w:drawing>
          <wp:inline distT="0" distB="0" distL="0" distR="0" wp14:anchorId="7923EAED" wp14:editId="71F88A45">
            <wp:extent cx="4146550" cy="1800225"/>
            <wp:effectExtent l="0" t="0" r="63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07ED" w:rsidRDefault="00DC08BB" w:rsidP="00DC08BB">
      <w:pPr>
        <w:spacing w:line="360" w:lineRule="auto"/>
        <w:ind w:firstLine="709"/>
        <w:contextualSpacing/>
        <w:jc w:val="center"/>
        <w:rPr>
          <w:rFonts w:ascii="Times New Roman" w:hAnsi="Times New Roman" w:cs="Times New Roman"/>
          <w:bCs/>
          <w:color w:val="000000"/>
          <w:sz w:val="28"/>
          <w:szCs w:val="28"/>
        </w:rPr>
      </w:pPr>
      <w:r w:rsidRPr="00DC08BB">
        <w:rPr>
          <w:rFonts w:ascii="Times New Roman" w:hAnsi="Times New Roman" w:cs="Times New Roman"/>
          <w:bCs/>
          <w:color w:val="000000"/>
          <w:sz w:val="28"/>
          <w:szCs w:val="28"/>
        </w:rPr>
        <w:t>Рисунок</w:t>
      </w:r>
      <w:r w:rsidR="009169F5" w:rsidRPr="00DC08BB">
        <w:rPr>
          <w:rFonts w:ascii="Times New Roman" w:hAnsi="Times New Roman" w:cs="Times New Roman"/>
          <w:bCs/>
          <w:color w:val="000000"/>
          <w:sz w:val="28"/>
          <w:szCs w:val="28"/>
        </w:rPr>
        <w:t xml:space="preserve"> </w:t>
      </w:r>
      <w:r w:rsidR="004507ED" w:rsidRPr="00DC08BB">
        <w:rPr>
          <w:rFonts w:ascii="Times New Roman" w:hAnsi="Times New Roman" w:cs="Times New Roman"/>
          <w:bCs/>
          <w:color w:val="000000"/>
          <w:sz w:val="28"/>
          <w:szCs w:val="28"/>
        </w:rPr>
        <w:t>2</w:t>
      </w:r>
      <w:r w:rsidR="00C7061A">
        <w:rPr>
          <w:rFonts w:ascii="Times New Roman" w:hAnsi="Times New Roman" w:cs="Times New Roman"/>
          <w:bCs/>
          <w:color w:val="000000"/>
          <w:sz w:val="28"/>
          <w:szCs w:val="28"/>
        </w:rPr>
        <w:t xml:space="preserve"> –</w:t>
      </w:r>
      <w:r w:rsidR="009169F5" w:rsidRPr="00DC08BB">
        <w:rPr>
          <w:rFonts w:ascii="Times New Roman" w:hAnsi="Times New Roman" w:cs="Times New Roman"/>
          <w:bCs/>
          <w:color w:val="000000"/>
          <w:sz w:val="28"/>
          <w:szCs w:val="28"/>
        </w:rPr>
        <w:t xml:space="preserve"> </w:t>
      </w:r>
      <w:r w:rsidR="004507ED" w:rsidRPr="00DC08BB">
        <w:rPr>
          <w:rFonts w:ascii="Times New Roman" w:hAnsi="Times New Roman" w:cs="Times New Roman"/>
          <w:bCs/>
          <w:color w:val="000000"/>
          <w:sz w:val="28"/>
          <w:szCs w:val="28"/>
        </w:rPr>
        <w:t>Динамика роста прибыли от продаж</w:t>
      </w:r>
    </w:p>
    <w:p w:rsidR="00BA5700" w:rsidRPr="00DC08BB" w:rsidRDefault="00BA5700" w:rsidP="00DC08BB">
      <w:pPr>
        <w:spacing w:line="360" w:lineRule="auto"/>
        <w:ind w:firstLine="709"/>
        <w:contextualSpacing/>
        <w:jc w:val="center"/>
        <w:rPr>
          <w:rFonts w:ascii="Times New Roman" w:hAnsi="Times New Roman" w:cs="Times New Roman"/>
          <w:bCs/>
          <w:color w:val="000000"/>
          <w:sz w:val="28"/>
          <w:szCs w:val="28"/>
        </w:rPr>
      </w:pPr>
    </w:p>
    <w:p w:rsidR="00D04CB2" w:rsidRDefault="004507ED" w:rsidP="00DC08BB">
      <w:pPr>
        <w:spacing w:line="360" w:lineRule="auto"/>
        <w:ind w:right="-1" w:firstLine="737"/>
        <w:contextualSpacing/>
        <w:jc w:val="both"/>
        <w:rPr>
          <w:rFonts w:ascii="Times New Roman" w:hAnsi="Times New Roman" w:cs="Times New Roman"/>
          <w:bCs/>
          <w:color w:val="000000"/>
          <w:sz w:val="28"/>
          <w:szCs w:val="28"/>
        </w:rPr>
      </w:pPr>
      <w:r w:rsidRPr="004507ED">
        <w:rPr>
          <w:rFonts w:ascii="Times New Roman" w:hAnsi="Times New Roman" w:cs="Times New Roman"/>
          <w:bCs/>
          <w:color w:val="000000"/>
          <w:sz w:val="28"/>
          <w:szCs w:val="28"/>
        </w:rPr>
        <w:t>Проделанн</w:t>
      </w:r>
      <w:r>
        <w:rPr>
          <w:rFonts w:ascii="Times New Roman" w:hAnsi="Times New Roman" w:cs="Times New Roman"/>
          <w:bCs/>
          <w:color w:val="000000"/>
          <w:sz w:val="28"/>
          <w:szCs w:val="28"/>
        </w:rPr>
        <w:t>ый</w:t>
      </w:r>
      <w:r w:rsidR="00853719">
        <w:rPr>
          <w:rFonts w:ascii="Times New Roman" w:hAnsi="Times New Roman" w:cs="Times New Roman"/>
          <w:bCs/>
          <w:color w:val="000000"/>
          <w:sz w:val="28"/>
          <w:szCs w:val="28"/>
        </w:rPr>
        <w:t xml:space="preserve"> факторный анализ прибыли от продаж, финансовой и чистой прибыли </w:t>
      </w:r>
      <w:r w:rsidRPr="004507ED">
        <w:rPr>
          <w:rFonts w:ascii="Times New Roman" w:hAnsi="Times New Roman" w:cs="Times New Roman"/>
          <w:bCs/>
          <w:color w:val="000000"/>
          <w:sz w:val="28"/>
          <w:szCs w:val="28"/>
        </w:rPr>
        <w:t>дает</w:t>
      </w:r>
      <w:r w:rsidR="00E41A04">
        <w:rPr>
          <w:rFonts w:ascii="Times New Roman" w:hAnsi="Times New Roman" w:cs="Times New Roman"/>
          <w:bCs/>
          <w:color w:val="000000"/>
          <w:sz w:val="28"/>
          <w:szCs w:val="28"/>
        </w:rPr>
        <w:t xml:space="preserve"> нам</w:t>
      </w:r>
      <w:r w:rsidR="00853719">
        <w:rPr>
          <w:rFonts w:ascii="Times New Roman" w:hAnsi="Times New Roman" w:cs="Times New Roman"/>
          <w:bCs/>
          <w:color w:val="000000"/>
          <w:sz w:val="28"/>
          <w:szCs w:val="28"/>
        </w:rPr>
        <w:t xml:space="preserve"> возможность создать </w:t>
      </w:r>
      <w:r w:rsidRPr="004507ED">
        <w:rPr>
          <w:rFonts w:ascii="Times New Roman" w:hAnsi="Times New Roman" w:cs="Times New Roman"/>
          <w:bCs/>
          <w:color w:val="000000"/>
          <w:sz w:val="28"/>
          <w:szCs w:val="28"/>
        </w:rPr>
        <w:t>проект</w:t>
      </w:r>
      <w:r>
        <w:rPr>
          <w:rFonts w:ascii="Times New Roman" w:hAnsi="Times New Roman" w:cs="Times New Roman"/>
          <w:bCs/>
          <w:color w:val="000000"/>
          <w:sz w:val="28"/>
          <w:szCs w:val="28"/>
        </w:rPr>
        <w:t xml:space="preserve"> </w:t>
      </w:r>
      <w:r w:rsidR="00853719">
        <w:rPr>
          <w:rFonts w:ascii="Times New Roman" w:hAnsi="Times New Roman" w:cs="Times New Roman"/>
          <w:bCs/>
          <w:color w:val="000000"/>
          <w:sz w:val="28"/>
          <w:szCs w:val="28"/>
        </w:rPr>
        <w:t xml:space="preserve">увеличения </w:t>
      </w:r>
      <w:r>
        <w:rPr>
          <w:rFonts w:ascii="Times New Roman" w:hAnsi="Times New Roman" w:cs="Times New Roman"/>
          <w:bCs/>
          <w:color w:val="000000"/>
          <w:sz w:val="28"/>
          <w:szCs w:val="28"/>
        </w:rPr>
        <w:t xml:space="preserve">рентабельности </w:t>
      </w:r>
      <w:r w:rsidR="00853719">
        <w:rPr>
          <w:rFonts w:ascii="Times New Roman" w:hAnsi="Times New Roman" w:cs="Times New Roman"/>
          <w:bCs/>
          <w:color w:val="000000"/>
          <w:sz w:val="28"/>
          <w:szCs w:val="28"/>
        </w:rPr>
        <w:t xml:space="preserve">производственное – финансовой </w:t>
      </w:r>
      <w:r w:rsidRPr="004507ED">
        <w:rPr>
          <w:rFonts w:ascii="Times New Roman" w:hAnsi="Times New Roman" w:cs="Times New Roman"/>
          <w:bCs/>
          <w:color w:val="000000"/>
          <w:sz w:val="28"/>
          <w:szCs w:val="28"/>
        </w:rPr>
        <w:t>деятельности</w:t>
      </w:r>
      <w:r>
        <w:rPr>
          <w:rFonts w:ascii="Times New Roman" w:hAnsi="Times New Roman" w:cs="Times New Roman"/>
          <w:bCs/>
          <w:color w:val="000000"/>
          <w:sz w:val="28"/>
          <w:szCs w:val="28"/>
        </w:rPr>
        <w:t>,</w:t>
      </w:r>
      <w:r w:rsidR="00853719">
        <w:rPr>
          <w:rFonts w:ascii="Times New Roman" w:hAnsi="Times New Roman" w:cs="Times New Roman"/>
          <w:bCs/>
          <w:color w:val="000000"/>
          <w:sz w:val="28"/>
          <w:szCs w:val="28"/>
        </w:rPr>
        <w:t xml:space="preserve"> мобилизовав </w:t>
      </w:r>
      <w:r w:rsidRPr="004507ED">
        <w:rPr>
          <w:rFonts w:ascii="Times New Roman" w:hAnsi="Times New Roman" w:cs="Times New Roman"/>
          <w:bCs/>
          <w:color w:val="000000"/>
          <w:sz w:val="28"/>
          <w:szCs w:val="28"/>
        </w:rPr>
        <w:t>обнаруженные</w:t>
      </w:r>
      <w:r>
        <w:rPr>
          <w:rFonts w:ascii="Times New Roman" w:hAnsi="Times New Roman" w:cs="Times New Roman"/>
          <w:bCs/>
          <w:color w:val="000000"/>
          <w:sz w:val="28"/>
          <w:szCs w:val="28"/>
        </w:rPr>
        <w:t xml:space="preserve"> </w:t>
      </w:r>
      <w:r w:rsidRPr="004507ED">
        <w:rPr>
          <w:rFonts w:ascii="Times New Roman" w:hAnsi="Times New Roman" w:cs="Times New Roman"/>
          <w:bCs/>
          <w:color w:val="000000"/>
          <w:sz w:val="28"/>
          <w:szCs w:val="28"/>
        </w:rPr>
        <w:t>запасы.</w:t>
      </w:r>
      <w:r>
        <w:rPr>
          <w:rFonts w:ascii="Times New Roman" w:hAnsi="Times New Roman" w:cs="Times New Roman"/>
          <w:bCs/>
          <w:color w:val="000000"/>
          <w:sz w:val="28"/>
          <w:szCs w:val="28"/>
        </w:rPr>
        <w:t xml:space="preserve"> </w:t>
      </w:r>
      <w:r w:rsidRPr="004507ED">
        <w:rPr>
          <w:rFonts w:ascii="Times New Roman" w:hAnsi="Times New Roman" w:cs="Times New Roman"/>
          <w:bCs/>
          <w:color w:val="000000"/>
          <w:sz w:val="28"/>
          <w:szCs w:val="28"/>
        </w:rPr>
        <w:t xml:space="preserve">Теоретической основой экономического рассмотрения финансовых </w:t>
      </w:r>
      <w:r w:rsidRPr="004507ED">
        <w:rPr>
          <w:rFonts w:ascii="Times New Roman" w:hAnsi="Times New Roman" w:cs="Times New Roman"/>
          <w:bCs/>
          <w:color w:val="000000"/>
          <w:sz w:val="28"/>
          <w:szCs w:val="28"/>
        </w:rPr>
        <w:lastRenderedPageBreak/>
        <w:t xml:space="preserve">результатов деятельности компании служит установленная для абсолютно всех предприятий, </w:t>
      </w:r>
      <w:r w:rsidR="00853719">
        <w:rPr>
          <w:rFonts w:ascii="Times New Roman" w:hAnsi="Times New Roman" w:cs="Times New Roman"/>
          <w:bCs/>
          <w:color w:val="000000"/>
          <w:sz w:val="28"/>
          <w:szCs w:val="28"/>
        </w:rPr>
        <w:t>вне зависимости от формы собств</w:t>
      </w:r>
      <w:r w:rsidR="00853719" w:rsidRPr="004507ED">
        <w:rPr>
          <w:rFonts w:ascii="Times New Roman" w:hAnsi="Times New Roman" w:cs="Times New Roman"/>
          <w:bCs/>
          <w:color w:val="000000"/>
          <w:sz w:val="28"/>
          <w:szCs w:val="28"/>
        </w:rPr>
        <w:t>енности</w:t>
      </w:r>
      <w:r w:rsidRPr="004507ED">
        <w:rPr>
          <w:rFonts w:ascii="Times New Roman" w:hAnsi="Times New Roman" w:cs="Times New Roman"/>
          <w:bCs/>
          <w:color w:val="000000"/>
          <w:sz w:val="28"/>
          <w:szCs w:val="28"/>
        </w:rPr>
        <w:t>, общая модель хозяйственного механизма предприятия в условиях рыночных отношений, базирующаяся на формировании прибыли согласно форме № 2 «Отчет о прибылях и убытках». Она отображает свойственное абсолютно всем предприятиям, функционирующим в обстоятельствах рынка, единство целей деятельности, целостность показателей экономических результатов деятельности, слаженность процессов формирования и распределения прибыли, гармоничность системы налогообложения.</w:t>
      </w:r>
      <w:r>
        <w:rPr>
          <w:rFonts w:ascii="Times New Roman" w:hAnsi="Times New Roman" w:cs="Times New Roman"/>
          <w:bCs/>
          <w:color w:val="000000"/>
          <w:sz w:val="28"/>
          <w:szCs w:val="28"/>
        </w:rPr>
        <w:t xml:space="preserve"> </w:t>
      </w:r>
    </w:p>
    <w:p w:rsidR="00BA5700" w:rsidRDefault="004507ED" w:rsidP="00BA5700">
      <w:pPr>
        <w:spacing w:line="360" w:lineRule="auto"/>
        <w:ind w:right="-1" w:firstLine="737"/>
        <w:contextualSpacing/>
        <w:jc w:val="both"/>
        <w:rPr>
          <w:rFonts w:ascii="Times New Roman" w:hAnsi="Times New Roman" w:cs="Times New Roman"/>
          <w:bCs/>
          <w:color w:val="000000"/>
          <w:sz w:val="28"/>
          <w:szCs w:val="28"/>
        </w:rPr>
      </w:pPr>
      <w:r w:rsidRPr="004507ED">
        <w:rPr>
          <w:rFonts w:ascii="Times New Roman" w:hAnsi="Times New Roman" w:cs="Times New Roman"/>
          <w:bCs/>
          <w:color w:val="000000"/>
          <w:sz w:val="28"/>
          <w:szCs w:val="28"/>
        </w:rPr>
        <w:t xml:space="preserve">Важным этапом аналитической работы является </w:t>
      </w:r>
      <w:r>
        <w:rPr>
          <w:rFonts w:ascii="Times New Roman" w:hAnsi="Times New Roman" w:cs="Times New Roman"/>
          <w:bCs/>
          <w:color w:val="000000"/>
          <w:sz w:val="28"/>
          <w:szCs w:val="28"/>
        </w:rPr>
        <w:t>обнаружение</w:t>
      </w:r>
      <w:r w:rsidRPr="004507ED">
        <w:rPr>
          <w:rFonts w:ascii="Times New Roman" w:hAnsi="Times New Roman" w:cs="Times New Roman"/>
          <w:bCs/>
          <w:color w:val="000000"/>
          <w:sz w:val="28"/>
          <w:szCs w:val="28"/>
        </w:rPr>
        <w:t xml:space="preserve"> резервов увеличения прибыли. Основными источниками увеличения прибыли являются:</w:t>
      </w:r>
    </w:p>
    <w:p w:rsidR="00BA5700" w:rsidRPr="00BA5700" w:rsidRDefault="004507ED" w:rsidP="00BA5700">
      <w:pPr>
        <w:pStyle w:val="a3"/>
        <w:numPr>
          <w:ilvl w:val="0"/>
          <w:numId w:val="27"/>
        </w:numPr>
        <w:spacing w:line="360" w:lineRule="auto"/>
        <w:ind w:left="1276" w:right="-1" w:hanging="567"/>
        <w:jc w:val="both"/>
        <w:rPr>
          <w:rFonts w:ascii="Times New Roman" w:hAnsi="Times New Roman" w:cs="Times New Roman"/>
          <w:bCs/>
          <w:color w:val="000000"/>
          <w:sz w:val="28"/>
          <w:szCs w:val="28"/>
        </w:rPr>
      </w:pPr>
      <w:r w:rsidRPr="00BA5700">
        <w:rPr>
          <w:rFonts w:ascii="Times New Roman" w:hAnsi="Times New Roman" w:cs="Times New Roman"/>
          <w:bCs/>
          <w:color w:val="000000"/>
          <w:sz w:val="28"/>
          <w:szCs w:val="28"/>
        </w:rPr>
        <w:t>увеличение объема реализованной продукции;</w:t>
      </w:r>
    </w:p>
    <w:p w:rsidR="00BA5700" w:rsidRPr="00BA5700" w:rsidRDefault="00193C19" w:rsidP="00BA5700">
      <w:pPr>
        <w:pStyle w:val="a3"/>
        <w:numPr>
          <w:ilvl w:val="0"/>
          <w:numId w:val="27"/>
        </w:numPr>
        <w:spacing w:line="360" w:lineRule="auto"/>
        <w:ind w:left="1276" w:right="-1" w:hanging="567"/>
        <w:jc w:val="both"/>
        <w:rPr>
          <w:rFonts w:ascii="Times New Roman" w:hAnsi="Times New Roman" w:cs="Times New Roman"/>
          <w:bCs/>
          <w:color w:val="000000"/>
          <w:sz w:val="28"/>
          <w:szCs w:val="28"/>
        </w:rPr>
      </w:pPr>
      <w:r w:rsidRPr="00BA5700">
        <w:rPr>
          <w:rFonts w:ascii="Times New Roman" w:hAnsi="Times New Roman" w:cs="Times New Roman"/>
          <w:bCs/>
          <w:color w:val="000000"/>
          <w:sz w:val="28"/>
          <w:szCs w:val="28"/>
        </w:rPr>
        <w:t>снижение себестоимости;</w:t>
      </w:r>
    </w:p>
    <w:p w:rsidR="00BA5700" w:rsidRPr="00BA5700" w:rsidRDefault="004507ED" w:rsidP="00BA5700">
      <w:pPr>
        <w:pStyle w:val="a3"/>
        <w:numPr>
          <w:ilvl w:val="0"/>
          <w:numId w:val="27"/>
        </w:numPr>
        <w:spacing w:line="360" w:lineRule="auto"/>
        <w:ind w:left="1276" w:right="-1" w:hanging="567"/>
        <w:jc w:val="both"/>
        <w:rPr>
          <w:rFonts w:ascii="Times New Roman" w:hAnsi="Times New Roman" w:cs="Times New Roman"/>
          <w:bCs/>
          <w:color w:val="000000"/>
          <w:sz w:val="28"/>
          <w:szCs w:val="28"/>
        </w:rPr>
      </w:pPr>
      <w:r w:rsidRPr="00BA5700">
        <w:rPr>
          <w:rFonts w:ascii="Times New Roman" w:hAnsi="Times New Roman" w:cs="Times New Roman"/>
          <w:bCs/>
          <w:color w:val="000000"/>
          <w:sz w:val="28"/>
          <w:szCs w:val="28"/>
        </w:rPr>
        <w:t>повышение цен;</w:t>
      </w:r>
    </w:p>
    <w:p w:rsidR="00BA5700" w:rsidRPr="00BA5700" w:rsidRDefault="00BA5700" w:rsidP="00BA5700">
      <w:pPr>
        <w:pStyle w:val="a3"/>
        <w:numPr>
          <w:ilvl w:val="0"/>
          <w:numId w:val="27"/>
        </w:numPr>
        <w:spacing w:line="240" w:lineRule="auto"/>
        <w:ind w:left="1276" w:hanging="567"/>
        <w:jc w:val="both"/>
        <w:rPr>
          <w:rFonts w:ascii="Times New Roman" w:hAnsi="Times New Roman" w:cs="Times New Roman"/>
          <w:bCs/>
          <w:color w:val="000000"/>
          <w:sz w:val="28"/>
          <w:szCs w:val="28"/>
        </w:rPr>
      </w:pPr>
      <w:r w:rsidRPr="00BA5700">
        <w:rPr>
          <w:rFonts w:ascii="Times New Roman" w:hAnsi="Times New Roman" w:cs="Times New Roman"/>
          <w:bCs/>
          <w:color w:val="000000"/>
          <w:sz w:val="28"/>
          <w:szCs w:val="28"/>
        </w:rPr>
        <w:t xml:space="preserve">повышения качества </w:t>
      </w:r>
      <w:r w:rsidR="00E41A04" w:rsidRPr="00E41A04">
        <w:sym w:font="Symbol" w:char="F05B"/>
      </w:r>
      <w:r w:rsidR="00E41A04" w:rsidRPr="00BA5700">
        <w:rPr>
          <w:rFonts w:ascii="Times New Roman" w:hAnsi="Times New Roman" w:cs="Times New Roman"/>
          <w:bCs/>
          <w:color w:val="000000"/>
          <w:sz w:val="28"/>
          <w:szCs w:val="28"/>
        </w:rPr>
        <w:t>20</w:t>
      </w:r>
      <w:r w:rsidR="00E41A04" w:rsidRPr="00E41A04">
        <w:sym w:font="Symbol" w:char="F05D"/>
      </w:r>
      <w:r>
        <w:t>.</w:t>
      </w:r>
    </w:p>
    <w:p w:rsidR="00193C19" w:rsidRPr="00BA5700" w:rsidRDefault="00E41A04" w:rsidP="00BA5700">
      <w:pPr>
        <w:spacing w:line="360" w:lineRule="auto"/>
        <w:ind w:firstLine="709"/>
        <w:jc w:val="both"/>
        <w:rPr>
          <w:rFonts w:ascii="Times New Roman" w:hAnsi="Times New Roman" w:cs="Times New Roman"/>
          <w:bCs/>
          <w:color w:val="000000"/>
          <w:sz w:val="28"/>
          <w:szCs w:val="28"/>
        </w:rPr>
      </w:pPr>
      <w:r w:rsidRPr="00BA5700">
        <w:rPr>
          <w:rFonts w:ascii="Times New Roman" w:hAnsi="Times New Roman" w:cs="Times New Roman"/>
          <w:bCs/>
          <w:color w:val="000000"/>
          <w:sz w:val="28"/>
          <w:szCs w:val="28"/>
        </w:rPr>
        <w:t>Таким образом, ос</w:t>
      </w:r>
      <w:r w:rsidR="00193C19" w:rsidRPr="00BA5700">
        <w:rPr>
          <w:rFonts w:ascii="Times New Roman" w:hAnsi="Times New Roman" w:cs="Times New Roman"/>
          <w:bCs/>
          <w:color w:val="000000"/>
          <w:sz w:val="28"/>
          <w:szCs w:val="28"/>
        </w:rPr>
        <w:t>воение запасов роста прибыли без повышения производственных мощностей (в отсутствии добавочных финансовых вложений) повышает резервы его финансовой прочности. Проведённое исследование экономических результатов работы компании за отчетный год формирует основу с целью прогнозирования прибыли от продаж в будущем году.</w:t>
      </w:r>
    </w:p>
    <w:p w:rsidR="00676AAD" w:rsidRDefault="00676AAD" w:rsidP="00676AAD">
      <w:pPr>
        <w:spacing w:line="360" w:lineRule="auto"/>
        <w:ind w:firstLine="709"/>
        <w:contextualSpacing/>
        <w:rPr>
          <w:rFonts w:ascii="Times New Roman" w:hAnsi="Times New Roman" w:cs="Times New Roman"/>
          <w:b/>
          <w:color w:val="000000" w:themeColor="text1"/>
          <w:sz w:val="28"/>
          <w:szCs w:val="28"/>
          <w:shd w:val="clear" w:color="auto" w:fill="FFFFFF"/>
        </w:rPr>
        <w:sectPr w:rsidR="00676AAD" w:rsidSect="008619B3">
          <w:pgSz w:w="11906" w:h="16838" w:code="9"/>
          <w:pgMar w:top="1134" w:right="567" w:bottom="1134" w:left="1701" w:header="709" w:footer="709" w:gutter="0"/>
          <w:cols w:space="708"/>
          <w:docGrid w:linePitch="360"/>
        </w:sectPr>
      </w:pPr>
    </w:p>
    <w:p w:rsidR="00E37547" w:rsidRDefault="00EC707A" w:rsidP="00A22FF3">
      <w:pPr>
        <w:pStyle w:val="2"/>
        <w:spacing w:line="360" w:lineRule="auto"/>
        <w:jc w:val="center"/>
        <w:rPr>
          <w:rFonts w:ascii="Times New Roman" w:hAnsi="Times New Roman" w:cs="Times New Roman"/>
          <w:bCs/>
          <w:color w:val="auto"/>
          <w:sz w:val="28"/>
          <w:szCs w:val="28"/>
          <w:shd w:val="clear" w:color="auto" w:fill="FFFFFF"/>
        </w:rPr>
      </w:pPr>
      <w:bookmarkStart w:id="9" w:name="_Toc515921285"/>
      <w:r w:rsidRPr="00167AB3">
        <w:rPr>
          <w:rFonts w:ascii="Times New Roman" w:hAnsi="Times New Roman" w:cs="Times New Roman"/>
          <w:color w:val="auto"/>
          <w:sz w:val="28"/>
          <w:szCs w:val="28"/>
          <w:shd w:val="clear" w:color="auto" w:fill="FFFFFF"/>
        </w:rPr>
        <w:lastRenderedPageBreak/>
        <w:t>3</w:t>
      </w:r>
      <w:r w:rsidR="00E37547" w:rsidRPr="00167AB3">
        <w:rPr>
          <w:rFonts w:ascii="Times New Roman" w:hAnsi="Times New Roman" w:cs="Times New Roman"/>
          <w:color w:val="auto"/>
          <w:sz w:val="28"/>
          <w:szCs w:val="28"/>
          <w:shd w:val="clear" w:color="auto" w:fill="FFFFFF"/>
        </w:rPr>
        <w:t xml:space="preserve"> </w:t>
      </w:r>
      <w:r w:rsidRPr="00167AB3">
        <w:rPr>
          <w:rFonts w:ascii="Times New Roman" w:hAnsi="Times New Roman" w:cs="Times New Roman"/>
          <w:color w:val="auto"/>
          <w:sz w:val="28"/>
          <w:szCs w:val="28"/>
          <w:shd w:val="clear" w:color="auto" w:fill="FFFFFF"/>
        </w:rPr>
        <w:t xml:space="preserve">Пути повышения эффективности производства </w:t>
      </w:r>
      <w:r w:rsidR="005938C0" w:rsidRPr="00167AB3">
        <w:rPr>
          <w:rFonts w:ascii="Times New Roman" w:hAnsi="Times New Roman" w:cs="Times New Roman"/>
          <w:color w:val="auto"/>
          <w:sz w:val="28"/>
          <w:szCs w:val="28"/>
          <w:shd w:val="clear" w:color="auto" w:fill="FFFFFF"/>
        </w:rPr>
        <w:t>О</w:t>
      </w:r>
      <w:r w:rsidR="00167AB3">
        <w:rPr>
          <w:rFonts w:ascii="Times New Roman" w:hAnsi="Times New Roman" w:cs="Times New Roman"/>
          <w:bCs/>
          <w:color w:val="auto"/>
          <w:sz w:val="28"/>
          <w:szCs w:val="28"/>
          <w:shd w:val="clear" w:color="auto" w:fill="FFFFFF"/>
        </w:rPr>
        <w:t>АО «</w:t>
      </w:r>
      <w:r w:rsidR="00AA324D" w:rsidRPr="00167AB3">
        <w:rPr>
          <w:rFonts w:ascii="Times New Roman" w:hAnsi="Times New Roman" w:cs="Times New Roman"/>
          <w:bCs/>
          <w:color w:val="auto"/>
          <w:sz w:val="28"/>
          <w:szCs w:val="28"/>
          <w:shd w:val="clear" w:color="auto" w:fill="FFFFFF"/>
        </w:rPr>
        <w:t>УК КГС</w:t>
      </w:r>
      <w:r w:rsidR="00167AB3">
        <w:rPr>
          <w:rFonts w:ascii="Times New Roman" w:hAnsi="Times New Roman" w:cs="Times New Roman"/>
          <w:bCs/>
          <w:color w:val="auto"/>
          <w:sz w:val="28"/>
          <w:szCs w:val="28"/>
          <w:shd w:val="clear" w:color="auto" w:fill="FFFFFF"/>
        </w:rPr>
        <w:t>»</w:t>
      </w:r>
      <w:bookmarkEnd w:id="9"/>
    </w:p>
    <w:p w:rsidR="00A22FF3" w:rsidRPr="00A22FF3" w:rsidRDefault="00A22FF3" w:rsidP="00A22FF3"/>
    <w:p w:rsidR="00EC707A" w:rsidRDefault="00086FCE" w:rsidP="00A22FF3">
      <w:pPr>
        <w:pStyle w:val="2"/>
        <w:spacing w:line="360" w:lineRule="auto"/>
        <w:ind w:firstLine="851"/>
        <w:rPr>
          <w:rFonts w:ascii="Times New Roman" w:hAnsi="Times New Roman" w:cs="Times New Roman"/>
          <w:bCs/>
          <w:color w:val="auto"/>
          <w:sz w:val="28"/>
          <w:szCs w:val="28"/>
          <w:shd w:val="clear" w:color="auto" w:fill="FFFFFF"/>
        </w:rPr>
      </w:pPr>
      <w:bookmarkStart w:id="10" w:name="_Toc515921286"/>
      <w:r w:rsidRPr="00167AB3">
        <w:rPr>
          <w:rFonts w:ascii="Times New Roman" w:hAnsi="Times New Roman" w:cs="Times New Roman"/>
          <w:color w:val="auto"/>
          <w:sz w:val="28"/>
          <w:szCs w:val="28"/>
          <w:shd w:val="clear" w:color="auto" w:fill="FFFFFF"/>
        </w:rPr>
        <w:t xml:space="preserve">3.1 </w:t>
      </w:r>
      <w:r w:rsidR="00EC707A" w:rsidRPr="00167AB3">
        <w:rPr>
          <w:rFonts w:ascii="Times New Roman" w:hAnsi="Times New Roman" w:cs="Times New Roman"/>
          <w:color w:val="auto"/>
          <w:sz w:val="28"/>
          <w:szCs w:val="28"/>
          <w:shd w:val="clear" w:color="auto" w:fill="FFFFFF"/>
        </w:rPr>
        <w:t xml:space="preserve">Основные направления диверсификации факторов роста эффективности производства в </w:t>
      </w:r>
      <w:r w:rsidR="005938C0" w:rsidRPr="00167AB3">
        <w:rPr>
          <w:rFonts w:ascii="Times New Roman" w:hAnsi="Times New Roman" w:cs="Times New Roman"/>
          <w:color w:val="auto"/>
          <w:sz w:val="28"/>
          <w:szCs w:val="28"/>
          <w:shd w:val="clear" w:color="auto" w:fill="FFFFFF"/>
        </w:rPr>
        <w:t>О</w:t>
      </w:r>
      <w:r w:rsidR="00853719" w:rsidRPr="00167AB3">
        <w:rPr>
          <w:rFonts w:ascii="Times New Roman" w:hAnsi="Times New Roman" w:cs="Times New Roman"/>
          <w:bCs/>
          <w:color w:val="auto"/>
          <w:sz w:val="28"/>
          <w:szCs w:val="28"/>
          <w:shd w:val="clear" w:color="auto" w:fill="FFFFFF"/>
        </w:rPr>
        <w:t>АО «УК КГС»</w:t>
      </w:r>
      <w:bookmarkEnd w:id="10"/>
    </w:p>
    <w:p w:rsidR="00A22FF3" w:rsidRPr="00A22FF3" w:rsidRDefault="00A22FF3" w:rsidP="00A22FF3"/>
    <w:p w:rsidR="00AA7C77" w:rsidRDefault="00AA7C77" w:rsidP="000E4161">
      <w:pPr>
        <w:spacing w:line="360" w:lineRule="auto"/>
        <w:ind w:firstLine="737"/>
        <w:contextualSpacing/>
        <w:jc w:val="both"/>
        <w:rPr>
          <w:rFonts w:ascii="Times New Roman" w:hAnsi="Times New Roman" w:cs="Times New Roman"/>
          <w:bCs/>
          <w:color w:val="000000"/>
          <w:sz w:val="28"/>
          <w:szCs w:val="28"/>
        </w:rPr>
      </w:pPr>
      <w:r w:rsidRPr="00AA7C77">
        <w:rPr>
          <w:rFonts w:ascii="Times New Roman" w:hAnsi="Times New Roman" w:cs="Times New Roman"/>
          <w:bCs/>
          <w:color w:val="000000"/>
          <w:sz w:val="28"/>
          <w:szCs w:val="28"/>
        </w:rPr>
        <w:t>Диверсификация считается одним из эффективных направлений стратегического формирования предприятия в условиях рынка. Значимость этого направления формирования предприятия определена следующими факторами: в</w:t>
      </w:r>
      <w:r>
        <w:rPr>
          <w:rFonts w:ascii="Times New Roman" w:hAnsi="Times New Roman" w:cs="Times New Roman"/>
          <w:bCs/>
          <w:color w:val="000000"/>
          <w:sz w:val="28"/>
          <w:szCs w:val="28"/>
        </w:rPr>
        <w:t>о</w:t>
      </w:r>
      <w:r w:rsidRPr="00AA7C77">
        <w:rPr>
          <w:rFonts w:ascii="Times New Roman" w:hAnsi="Times New Roman" w:cs="Times New Roman"/>
          <w:bCs/>
          <w:color w:val="000000"/>
          <w:sz w:val="28"/>
          <w:szCs w:val="28"/>
        </w:rPr>
        <w:t>-первых, "советская экономика сражалась за одно из первых мест в мире по уровню специализации производства" и основала большие монопродуктовые субъекты деятельности. Потребность адаптации к новейшим экономическим обстоятельствам справедливо вынуждает находить более выгодные сферы пр</w:t>
      </w:r>
      <w:r w:rsidR="00F64185">
        <w:rPr>
          <w:rFonts w:ascii="Times New Roman" w:hAnsi="Times New Roman" w:cs="Times New Roman"/>
          <w:bCs/>
          <w:color w:val="000000"/>
          <w:sz w:val="28"/>
          <w:szCs w:val="28"/>
        </w:rPr>
        <w:t>ед</w:t>
      </w:r>
      <w:r w:rsidRPr="00AA7C77">
        <w:rPr>
          <w:rFonts w:ascii="Times New Roman" w:hAnsi="Times New Roman" w:cs="Times New Roman"/>
          <w:bCs/>
          <w:color w:val="000000"/>
          <w:sz w:val="28"/>
          <w:szCs w:val="28"/>
        </w:rPr>
        <w:t>ложения сформированного производственного потенциала. Во-вторых, диверсификация производства считается инструментом межотраслевого перелива денежных средств и методом оптимизации структурных переустройств в экономике</w:t>
      </w:r>
      <w:r>
        <w:rPr>
          <w:rFonts w:ascii="Times New Roman" w:hAnsi="Times New Roman" w:cs="Times New Roman"/>
          <w:bCs/>
          <w:color w:val="000000"/>
          <w:sz w:val="28"/>
          <w:szCs w:val="28"/>
        </w:rPr>
        <w:t xml:space="preserve"> </w:t>
      </w:r>
      <w:r w:rsidRPr="00AA7C77">
        <w:rPr>
          <w:rFonts w:ascii="Times New Roman" w:hAnsi="Times New Roman" w:cs="Times New Roman"/>
          <w:bCs/>
          <w:color w:val="000000"/>
          <w:sz w:val="28"/>
          <w:szCs w:val="28"/>
        </w:rPr>
        <w:t>[</w:t>
      </w:r>
      <w:r w:rsidR="00963EB7">
        <w:rPr>
          <w:rFonts w:ascii="Times New Roman" w:hAnsi="Times New Roman" w:cs="Times New Roman"/>
          <w:bCs/>
          <w:color w:val="000000"/>
          <w:sz w:val="28"/>
          <w:szCs w:val="28"/>
        </w:rPr>
        <w:t>3</w:t>
      </w:r>
      <w:r w:rsidRPr="00AA7C77">
        <w:rPr>
          <w:rFonts w:ascii="Times New Roman" w:hAnsi="Times New Roman" w:cs="Times New Roman"/>
          <w:bCs/>
          <w:color w:val="000000"/>
          <w:sz w:val="28"/>
          <w:szCs w:val="28"/>
        </w:rPr>
        <w:t>]</w:t>
      </w:r>
      <w:r w:rsidR="00BA5700">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AA7C77">
        <w:rPr>
          <w:rFonts w:ascii="Times New Roman" w:hAnsi="Times New Roman" w:cs="Times New Roman"/>
          <w:bCs/>
          <w:color w:val="000000"/>
          <w:sz w:val="28"/>
          <w:szCs w:val="28"/>
        </w:rPr>
        <w:t>Уровни и темпы диверсификации напрямую связаны с финансовым состоянием и возможностями хозяйствующих субъектов, а также зависят от множества внешних факторов.</w:t>
      </w:r>
      <w:r>
        <w:rPr>
          <w:rFonts w:ascii="Times New Roman" w:hAnsi="Times New Roman" w:cs="Times New Roman"/>
          <w:bCs/>
          <w:color w:val="000000"/>
          <w:sz w:val="28"/>
          <w:szCs w:val="28"/>
        </w:rPr>
        <w:t xml:space="preserve"> </w:t>
      </w:r>
    </w:p>
    <w:p w:rsidR="00392FF1" w:rsidRPr="00392FF1" w:rsidRDefault="00AA7C77" w:rsidP="000E4161">
      <w:pPr>
        <w:spacing w:line="360" w:lineRule="auto"/>
        <w:ind w:firstLine="737"/>
        <w:contextualSpacing/>
        <w:jc w:val="both"/>
        <w:rPr>
          <w:rFonts w:ascii="Times New Roman" w:hAnsi="Times New Roman" w:cs="Times New Roman"/>
          <w:bCs/>
          <w:color w:val="000000"/>
          <w:sz w:val="28"/>
          <w:szCs w:val="28"/>
        </w:rPr>
      </w:pPr>
      <w:r w:rsidRPr="00AA7C77">
        <w:rPr>
          <w:rFonts w:ascii="Times New Roman" w:hAnsi="Times New Roman" w:cs="Times New Roman"/>
          <w:bCs/>
          <w:color w:val="000000"/>
          <w:sz w:val="28"/>
          <w:szCs w:val="28"/>
        </w:rPr>
        <w:t>Для исследования и осуществлени</w:t>
      </w:r>
      <w:r>
        <w:rPr>
          <w:rFonts w:ascii="Times New Roman" w:hAnsi="Times New Roman" w:cs="Times New Roman"/>
          <w:bCs/>
          <w:color w:val="000000"/>
          <w:sz w:val="28"/>
          <w:szCs w:val="28"/>
        </w:rPr>
        <w:t>я</w:t>
      </w:r>
      <w:r w:rsidRPr="00AA7C77">
        <w:rPr>
          <w:rFonts w:ascii="Times New Roman" w:hAnsi="Times New Roman" w:cs="Times New Roman"/>
          <w:bCs/>
          <w:color w:val="000000"/>
          <w:sz w:val="28"/>
          <w:szCs w:val="28"/>
        </w:rPr>
        <w:t xml:space="preserve"> стратегий диверсификации </w:t>
      </w:r>
      <w:r w:rsidR="0082549D">
        <w:rPr>
          <w:rFonts w:ascii="Times New Roman" w:hAnsi="Times New Roman" w:cs="Times New Roman"/>
          <w:bCs/>
          <w:color w:val="000000"/>
          <w:sz w:val="28"/>
          <w:szCs w:val="28"/>
        </w:rPr>
        <w:t xml:space="preserve">                   </w:t>
      </w:r>
      <w:r w:rsidR="005938C0">
        <w:rPr>
          <w:rFonts w:ascii="Times New Roman" w:hAnsi="Times New Roman" w:cs="Times New Roman"/>
          <w:bCs/>
          <w:color w:val="000000"/>
          <w:sz w:val="28"/>
          <w:szCs w:val="28"/>
        </w:rPr>
        <w:t>О</w:t>
      </w:r>
      <w:r w:rsidR="00853719">
        <w:rPr>
          <w:rFonts w:ascii="Times New Roman" w:hAnsi="Times New Roman" w:cs="Times New Roman"/>
          <w:bCs/>
          <w:color w:val="000000"/>
          <w:sz w:val="28"/>
          <w:szCs w:val="28"/>
        </w:rPr>
        <w:t>АО «УК КГС»</w:t>
      </w:r>
      <w:r w:rsidRPr="00AA7C77">
        <w:rPr>
          <w:rFonts w:ascii="Times New Roman" w:hAnsi="Times New Roman" w:cs="Times New Roman"/>
          <w:bCs/>
          <w:color w:val="000000"/>
          <w:sz w:val="28"/>
          <w:szCs w:val="28"/>
        </w:rPr>
        <w:t xml:space="preserve"> следует обладать надежно работающи</w:t>
      </w:r>
      <w:r>
        <w:rPr>
          <w:rFonts w:ascii="Times New Roman" w:hAnsi="Times New Roman" w:cs="Times New Roman"/>
          <w:bCs/>
          <w:color w:val="000000"/>
          <w:sz w:val="28"/>
          <w:szCs w:val="28"/>
        </w:rPr>
        <w:t>м</w:t>
      </w:r>
      <w:r w:rsidRPr="00AA7C77">
        <w:rPr>
          <w:rFonts w:ascii="Times New Roman" w:hAnsi="Times New Roman" w:cs="Times New Roman"/>
          <w:bCs/>
          <w:color w:val="000000"/>
          <w:sz w:val="28"/>
          <w:szCs w:val="28"/>
        </w:rPr>
        <w:t xml:space="preserve"> инструментари</w:t>
      </w:r>
      <w:r>
        <w:rPr>
          <w:rFonts w:ascii="Times New Roman" w:hAnsi="Times New Roman" w:cs="Times New Roman"/>
          <w:bCs/>
          <w:color w:val="000000"/>
          <w:sz w:val="28"/>
          <w:szCs w:val="28"/>
        </w:rPr>
        <w:t>ем</w:t>
      </w:r>
      <w:r w:rsidRPr="00AA7C77">
        <w:rPr>
          <w:rFonts w:ascii="Times New Roman" w:hAnsi="Times New Roman" w:cs="Times New Roman"/>
          <w:bCs/>
          <w:color w:val="000000"/>
          <w:sz w:val="28"/>
          <w:szCs w:val="28"/>
        </w:rPr>
        <w:t xml:space="preserve"> оценки эффективности диверсификации. В особенности недорабатываемыми считаются методические оценки производительности диверсификации, осуществляемой в форме налаживания</w:t>
      </w:r>
      <w:r>
        <w:rPr>
          <w:rFonts w:ascii="Times New Roman" w:hAnsi="Times New Roman" w:cs="Times New Roman"/>
          <w:bCs/>
          <w:color w:val="000000"/>
          <w:sz w:val="28"/>
          <w:szCs w:val="28"/>
        </w:rPr>
        <w:t xml:space="preserve"> производства готовых товаров, работ и услуг</w:t>
      </w:r>
      <w:r w:rsidRPr="00AA7C77">
        <w:rPr>
          <w:rFonts w:ascii="Times New Roman" w:hAnsi="Times New Roman" w:cs="Times New Roman"/>
          <w:bCs/>
          <w:color w:val="000000"/>
          <w:sz w:val="28"/>
          <w:szCs w:val="28"/>
        </w:rPr>
        <w:t xml:space="preserve"> технологично никак не сопряженных с прежде выпускаемыми и реализа</w:t>
      </w:r>
      <w:r>
        <w:rPr>
          <w:rFonts w:ascii="Times New Roman" w:hAnsi="Times New Roman" w:cs="Times New Roman"/>
          <w:bCs/>
          <w:color w:val="000000"/>
          <w:sz w:val="28"/>
          <w:szCs w:val="28"/>
        </w:rPr>
        <w:t>ция их на новейших рынках сбыта.</w:t>
      </w:r>
      <w:r w:rsidR="000E19C8">
        <w:rPr>
          <w:rFonts w:ascii="Times New Roman" w:hAnsi="Times New Roman" w:cs="Times New Roman"/>
          <w:bCs/>
          <w:color w:val="000000"/>
          <w:sz w:val="28"/>
          <w:szCs w:val="28"/>
        </w:rPr>
        <w:t xml:space="preserve"> </w:t>
      </w:r>
      <w:r w:rsidR="00392FF1" w:rsidRPr="00392FF1">
        <w:rPr>
          <w:rFonts w:ascii="Times New Roman" w:hAnsi="Times New Roman" w:cs="Times New Roman"/>
          <w:bCs/>
          <w:color w:val="000000"/>
          <w:sz w:val="28"/>
          <w:szCs w:val="28"/>
        </w:rPr>
        <w:t>В диверсифицированных фирмах решения согласно проблемам методов управления и новейших течений формирования принимаются корпоративным руководством, начальниками предприятий, главами больших многофункциональных подразделений внутри корпорации в целом либо по узкоотраслевой специализации (изготовлению, м</w:t>
      </w:r>
      <w:r w:rsidR="00392FF1">
        <w:rPr>
          <w:rFonts w:ascii="Times New Roman" w:hAnsi="Times New Roman" w:cs="Times New Roman"/>
          <w:bCs/>
          <w:color w:val="000000"/>
          <w:sz w:val="28"/>
          <w:szCs w:val="28"/>
        </w:rPr>
        <w:t xml:space="preserve">аркетингу и продажам, финансам </w:t>
      </w:r>
      <w:r w:rsidR="00392FF1" w:rsidRPr="00392FF1">
        <w:rPr>
          <w:rFonts w:ascii="Times New Roman" w:hAnsi="Times New Roman" w:cs="Times New Roman"/>
          <w:bCs/>
          <w:color w:val="000000"/>
          <w:sz w:val="28"/>
          <w:szCs w:val="28"/>
        </w:rPr>
        <w:t xml:space="preserve">и т. д.), менеджерами на заводах, областными </w:t>
      </w:r>
      <w:r w:rsidR="00392FF1" w:rsidRPr="00392FF1">
        <w:rPr>
          <w:rFonts w:ascii="Times New Roman" w:hAnsi="Times New Roman" w:cs="Times New Roman"/>
          <w:bCs/>
          <w:color w:val="000000"/>
          <w:sz w:val="28"/>
          <w:szCs w:val="28"/>
        </w:rPr>
        <w:lastRenderedPageBreak/>
        <w:t>торговыми резидентами и менеджерами среднего звена управления [</w:t>
      </w:r>
      <w:r w:rsidR="00F1639E">
        <w:rPr>
          <w:rFonts w:ascii="Times New Roman" w:hAnsi="Times New Roman" w:cs="Times New Roman"/>
          <w:bCs/>
          <w:color w:val="000000"/>
          <w:sz w:val="28"/>
          <w:szCs w:val="28"/>
        </w:rPr>
        <w:t>9</w:t>
      </w:r>
      <w:r w:rsidR="00392FF1" w:rsidRPr="00392FF1">
        <w:rPr>
          <w:rFonts w:ascii="Times New Roman" w:hAnsi="Times New Roman" w:cs="Times New Roman"/>
          <w:bCs/>
          <w:color w:val="000000"/>
          <w:sz w:val="28"/>
          <w:szCs w:val="28"/>
        </w:rPr>
        <w:t>].</w:t>
      </w:r>
      <w:r w:rsidR="00392FF1">
        <w:rPr>
          <w:rFonts w:ascii="Times New Roman" w:hAnsi="Times New Roman" w:cs="Times New Roman"/>
          <w:bCs/>
          <w:color w:val="000000"/>
          <w:sz w:val="28"/>
          <w:szCs w:val="28"/>
        </w:rPr>
        <w:t xml:space="preserve"> Вопрос</w:t>
      </w:r>
      <w:r w:rsidR="00392FF1" w:rsidRPr="00392FF1">
        <w:rPr>
          <w:rFonts w:ascii="Times New Roman" w:hAnsi="Times New Roman" w:cs="Times New Roman"/>
          <w:bCs/>
          <w:color w:val="000000"/>
          <w:sz w:val="28"/>
          <w:szCs w:val="28"/>
        </w:rPr>
        <w:t xml:space="preserve"> о начале процесса диверсификации</w:t>
      </w:r>
      <w:r w:rsidR="00E41A04">
        <w:rPr>
          <w:rFonts w:ascii="Times New Roman" w:hAnsi="Times New Roman" w:cs="Times New Roman"/>
          <w:bCs/>
          <w:color w:val="000000"/>
          <w:sz w:val="28"/>
          <w:szCs w:val="28"/>
        </w:rPr>
        <w:t>, по нашему мнению,</w:t>
      </w:r>
      <w:r w:rsidR="00392FF1" w:rsidRPr="00392FF1">
        <w:rPr>
          <w:rFonts w:ascii="Times New Roman" w:hAnsi="Times New Roman" w:cs="Times New Roman"/>
          <w:bCs/>
          <w:color w:val="000000"/>
          <w:sz w:val="28"/>
          <w:szCs w:val="28"/>
        </w:rPr>
        <w:t xml:space="preserve"> зависит отчасти от возможностей подъема фирмы в её реальной отрасли и от занимаемых конкурентоспособных позиций. Создание стратегий формирования посредством диверсификации оправдана в том случае, если:</w:t>
      </w:r>
    </w:p>
    <w:p w:rsidR="00392FF1" w:rsidRPr="00392FF1" w:rsidRDefault="00BA5700" w:rsidP="00DF428C">
      <w:pPr>
        <w:spacing w:line="360" w:lineRule="auto"/>
        <w:ind w:right="-1"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392FF1" w:rsidRPr="00392FF1">
        <w:rPr>
          <w:rFonts w:ascii="Times New Roman" w:hAnsi="Times New Roman" w:cs="Times New Roman"/>
          <w:bCs/>
          <w:color w:val="000000"/>
          <w:sz w:val="28"/>
          <w:szCs w:val="28"/>
        </w:rPr>
        <w:t xml:space="preserve"> имеющийся вид работы </w:t>
      </w:r>
      <w:r w:rsidR="00392FF1">
        <w:rPr>
          <w:rFonts w:ascii="Times New Roman" w:hAnsi="Times New Roman" w:cs="Times New Roman"/>
          <w:bCs/>
          <w:color w:val="000000"/>
          <w:sz w:val="28"/>
          <w:szCs w:val="28"/>
        </w:rPr>
        <w:t>предприятия</w:t>
      </w:r>
      <w:r w:rsidR="00392FF1" w:rsidRPr="00392FF1">
        <w:rPr>
          <w:rFonts w:ascii="Times New Roman" w:hAnsi="Times New Roman" w:cs="Times New Roman"/>
          <w:bCs/>
          <w:color w:val="000000"/>
          <w:sz w:val="28"/>
          <w:szCs w:val="28"/>
        </w:rPr>
        <w:t xml:space="preserve"> представляет недостаточно способностей для подъема либо обеспечения рентабельности;</w:t>
      </w:r>
    </w:p>
    <w:p w:rsidR="00392FF1" w:rsidRPr="00392FF1" w:rsidRDefault="00BA5700" w:rsidP="00DF428C">
      <w:pPr>
        <w:spacing w:line="360" w:lineRule="auto"/>
        <w:ind w:right="-1"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392FF1" w:rsidRPr="00392FF1">
        <w:rPr>
          <w:rFonts w:ascii="Times New Roman" w:hAnsi="Times New Roman" w:cs="Times New Roman"/>
          <w:bCs/>
          <w:color w:val="000000"/>
          <w:sz w:val="28"/>
          <w:szCs w:val="28"/>
        </w:rPr>
        <w:t xml:space="preserve"> позиции конкурентов весьма мощны или основной рынок пребывает в </w:t>
      </w:r>
      <w:r w:rsidR="00392FF1">
        <w:rPr>
          <w:rFonts w:ascii="Times New Roman" w:hAnsi="Times New Roman" w:cs="Times New Roman"/>
          <w:bCs/>
          <w:color w:val="000000"/>
          <w:sz w:val="28"/>
          <w:szCs w:val="28"/>
        </w:rPr>
        <w:t xml:space="preserve">состоянии </w:t>
      </w:r>
      <w:r w:rsidR="00392FF1" w:rsidRPr="00392FF1">
        <w:rPr>
          <w:rFonts w:ascii="Times New Roman" w:hAnsi="Times New Roman" w:cs="Times New Roman"/>
          <w:bCs/>
          <w:color w:val="000000"/>
          <w:sz w:val="28"/>
          <w:szCs w:val="28"/>
        </w:rPr>
        <w:t>регресса;</w:t>
      </w:r>
    </w:p>
    <w:p w:rsidR="00392FF1" w:rsidRPr="00392FF1" w:rsidRDefault="00BA5700" w:rsidP="00DF428C">
      <w:pPr>
        <w:spacing w:line="360" w:lineRule="auto"/>
        <w:ind w:right="-1"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392FF1" w:rsidRPr="00392FF1">
        <w:rPr>
          <w:rFonts w:ascii="Times New Roman" w:hAnsi="Times New Roman" w:cs="Times New Roman"/>
          <w:bCs/>
          <w:color w:val="000000"/>
          <w:sz w:val="28"/>
          <w:szCs w:val="28"/>
        </w:rPr>
        <w:t xml:space="preserve"> новейший бизнес способен гарантировать успех синергического результата;</w:t>
      </w:r>
    </w:p>
    <w:p w:rsidR="000E19C8" w:rsidRDefault="00BA5700" w:rsidP="00DF428C">
      <w:pPr>
        <w:spacing w:line="360" w:lineRule="auto"/>
        <w:ind w:right="-1"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392FF1" w:rsidRPr="00392FF1">
        <w:rPr>
          <w:rFonts w:ascii="Times New Roman" w:hAnsi="Times New Roman" w:cs="Times New Roman"/>
          <w:bCs/>
          <w:color w:val="000000"/>
          <w:sz w:val="28"/>
          <w:szCs w:val="28"/>
        </w:rPr>
        <w:t xml:space="preserve"> компания владеет необходимыми экономическими ресурсами с целью инвестирования в разнообразные области коммерциала.</w:t>
      </w:r>
    </w:p>
    <w:p w:rsidR="00392FF1" w:rsidRDefault="00392FF1" w:rsidP="00DF428C">
      <w:pPr>
        <w:spacing w:line="360" w:lineRule="auto"/>
        <w:ind w:right="-1"/>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первую очередь</w:t>
      </w:r>
      <w:r w:rsidRPr="00392FF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анализируемое </w:t>
      </w:r>
      <w:r w:rsidRPr="00392FF1">
        <w:rPr>
          <w:rFonts w:ascii="Times New Roman" w:hAnsi="Times New Roman" w:cs="Times New Roman"/>
          <w:bCs/>
          <w:color w:val="000000"/>
          <w:sz w:val="28"/>
          <w:szCs w:val="28"/>
        </w:rPr>
        <w:t>предприятие обязан</w:t>
      </w:r>
      <w:r>
        <w:rPr>
          <w:rFonts w:ascii="Times New Roman" w:hAnsi="Times New Roman" w:cs="Times New Roman"/>
          <w:bCs/>
          <w:color w:val="000000"/>
          <w:sz w:val="28"/>
          <w:szCs w:val="28"/>
        </w:rPr>
        <w:t>о</w:t>
      </w:r>
      <w:r w:rsidRPr="00392FF1">
        <w:rPr>
          <w:rFonts w:ascii="Times New Roman" w:hAnsi="Times New Roman" w:cs="Times New Roman"/>
          <w:bCs/>
          <w:color w:val="000000"/>
          <w:sz w:val="28"/>
          <w:szCs w:val="28"/>
        </w:rPr>
        <w:t xml:space="preserve"> дать оценку способност</w:t>
      </w:r>
      <w:r>
        <w:rPr>
          <w:rFonts w:ascii="Times New Roman" w:hAnsi="Times New Roman" w:cs="Times New Roman"/>
          <w:bCs/>
          <w:color w:val="000000"/>
          <w:sz w:val="28"/>
          <w:szCs w:val="28"/>
        </w:rPr>
        <w:t>и</w:t>
      </w:r>
      <w:r w:rsidRPr="00392FF1">
        <w:rPr>
          <w:rFonts w:ascii="Times New Roman" w:hAnsi="Times New Roman" w:cs="Times New Roman"/>
          <w:bCs/>
          <w:color w:val="000000"/>
          <w:sz w:val="28"/>
          <w:szCs w:val="28"/>
        </w:rPr>
        <w:t xml:space="preserve"> того или иного заключения по диверсификации увеличить прибыльность фирмы согласно следующим критериям:</w:t>
      </w:r>
    </w:p>
    <w:p w:rsidR="00593736" w:rsidRPr="00593736" w:rsidRDefault="00593736" w:rsidP="00853719">
      <w:pPr>
        <w:spacing w:line="360" w:lineRule="auto"/>
        <w:ind w:firstLine="709"/>
        <w:contextualSpacing/>
        <w:jc w:val="both"/>
        <w:rPr>
          <w:rFonts w:ascii="Times New Roman" w:hAnsi="Times New Roman" w:cs="Times New Roman"/>
          <w:bCs/>
          <w:color w:val="000000"/>
          <w:sz w:val="28"/>
          <w:szCs w:val="28"/>
        </w:rPr>
      </w:pPr>
      <w:r w:rsidRPr="00593736">
        <w:rPr>
          <w:rFonts w:ascii="Times New Roman" w:hAnsi="Times New Roman" w:cs="Times New Roman"/>
          <w:bCs/>
          <w:color w:val="000000"/>
          <w:sz w:val="28"/>
          <w:szCs w:val="28"/>
        </w:rPr>
        <w:t>1.</w:t>
      </w:r>
      <w:r w:rsidR="00DF428C">
        <w:rPr>
          <w:rFonts w:ascii="Times New Roman" w:hAnsi="Times New Roman" w:cs="Times New Roman"/>
          <w:bCs/>
          <w:color w:val="000000"/>
          <w:sz w:val="28"/>
          <w:szCs w:val="28"/>
        </w:rPr>
        <w:t xml:space="preserve"> </w:t>
      </w:r>
      <w:r w:rsidRPr="00593736">
        <w:rPr>
          <w:rFonts w:ascii="Times New Roman" w:hAnsi="Times New Roman" w:cs="Times New Roman"/>
          <w:bCs/>
          <w:color w:val="000000"/>
          <w:sz w:val="28"/>
          <w:szCs w:val="28"/>
        </w:rPr>
        <w:t>Критерий привлекательности. Сфера, подобранная с целью диверсификации, обязана быть довольно заманчивой с точки зрения извлечения хорошей выгоды на вложенные ресурсы. Подлинная привлекательность обусловливается присутствием подходящих обстоятельств для достижения рационального уровня конкурентной борьбы и формирования рыночной среды, которые бы содействовали обеспечению долговременной рентабельности.</w:t>
      </w:r>
    </w:p>
    <w:p w:rsidR="00593736" w:rsidRPr="00593736" w:rsidRDefault="00593736" w:rsidP="00853719">
      <w:pPr>
        <w:spacing w:line="360" w:lineRule="auto"/>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w:t>
      </w:r>
      <w:r w:rsidRPr="00593736">
        <w:rPr>
          <w:rFonts w:ascii="Times New Roman" w:hAnsi="Times New Roman" w:cs="Times New Roman"/>
          <w:bCs/>
          <w:color w:val="000000"/>
          <w:sz w:val="28"/>
          <w:szCs w:val="28"/>
        </w:rPr>
        <w:t>.</w:t>
      </w:r>
      <w:r w:rsidR="00DF428C">
        <w:rPr>
          <w:rFonts w:ascii="Times New Roman" w:hAnsi="Times New Roman" w:cs="Times New Roman"/>
          <w:bCs/>
          <w:color w:val="000000"/>
          <w:sz w:val="28"/>
          <w:szCs w:val="28"/>
        </w:rPr>
        <w:t xml:space="preserve"> </w:t>
      </w:r>
      <w:r w:rsidRPr="00593736">
        <w:rPr>
          <w:rFonts w:ascii="Times New Roman" w:hAnsi="Times New Roman" w:cs="Times New Roman"/>
          <w:bCs/>
          <w:color w:val="000000"/>
          <w:sz w:val="28"/>
          <w:szCs w:val="28"/>
        </w:rPr>
        <w:t>Критерий дополнительных выгод. Фирма, исполняющая диверсификацию, обязана применить конкретные усилия для формирования конкурентоспособного преимущества в новейшей области деятельности, либо новый вид работы обязан гарантировать конкретны</w:t>
      </w:r>
      <w:r>
        <w:rPr>
          <w:rFonts w:ascii="Times New Roman" w:hAnsi="Times New Roman" w:cs="Times New Roman"/>
          <w:bCs/>
          <w:color w:val="000000"/>
          <w:sz w:val="28"/>
          <w:szCs w:val="28"/>
        </w:rPr>
        <w:t>е</w:t>
      </w:r>
      <w:r w:rsidRPr="00593736">
        <w:rPr>
          <w:rFonts w:ascii="Times New Roman" w:hAnsi="Times New Roman" w:cs="Times New Roman"/>
          <w:bCs/>
          <w:color w:val="000000"/>
          <w:sz w:val="28"/>
          <w:szCs w:val="28"/>
        </w:rPr>
        <w:t xml:space="preserve"> возможности для укрепления состязательного преимущества в текущей деятельности </w:t>
      </w:r>
      <w:r>
        <w:rPr>
          <w:rFonts w:ascii="Times New Roman" w:hAnsi="Times New Roman" w:cs="Times New Roman"/>
          <w:bCs/>
          <w:color w:val="000000"/>
          <w:sz w:val="28"/>
          <w:szCs w:val="28"/>
        </w:rPr>
        <w:t>предприятия</w:t>
      </w:r>
      <w:r w:rsidRPr="00593736">
        <w:rPr>
          <w:rFonts w:ascii="Times New Roman" w:hAnsi="Times New Roman" w:cs="Times New Roman"/>
          <w:bCs/>
          <w:color w:val="000000"/>
          <w:sz w:val="28"/>
          <w:szCs w:val="28"/>
        </w:rPr>
        <w:t>. Формирование конкурентоспособного преимущества там, где его прежде не было, приводит к возникновению возможности извлечения добавочной прибыли и повышения прибыльности фирмы.</w:t>
      </w:r>
    </w:p>
    <w:p w:rsidR="00593736" w:rsidRPr="00593736" w:rsidRDefault="00593736" w:rsidP="00853719">
      <w:pPr>
        <w:spacing w:line="360" w:lineRule="auto"/>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3</w:t>
      </w:r>
      <w:r w:rsidRPr="00593736">
        <w:rPr>
          <w:rFonts w:ascii="Times New Roman" w:hAnsi="Times New Roman" w:cs="Times New Roman"/>
          <w:bCs/>
          <w:color w:val="000000"/>
          <w:sz w:val="28"/>
          <w:szCs w:val="28"/>
        </w:rPr>
        <w:t>.</w:t>
      </w:r>
      <w:r w:rsidR="00DF428C">
        <w:rPr>
          <w:rFonts w:ascii="Times New Roman" w:hAnsi="Times New Roman" w:cs="Times New Roman"/>
          <w:bCs/>
          <w:color w:val="000000"/>
          <w:sz w:val="28"/>
          <w:szCs w:val="28"/>
        </w:rPr>
        <w:t xml:space="preserve"> </w:t>
      </w:r>
      <w:r w:rsidRPr="00593736">
        <w:rPr>
          <w:rFonts w:ascii="Times New Roman" w:hAnsi="Times New Roman" w:cs="Times New Roman"/>
          <w:bCs/>
          <w:color w:val="000000"/>
          <w:sz w:val="28"/>
          <w:szCs w:val="28"/>
        </w:rPr>
        <w:t>Критерий «издержек входа». Расходы при вхождении в новейшую сфера не обязаны быть очень возвышенны, чтобы никак не усугубить возможности извлечения прибыли. Чем больше интересна отрасль, тем дороже стоит попадание в нее. Входные препятствия для новых фирм постоянно возвышенны, в обратном случае течение «начинающих» свел</w:t>
      </w:r>
      <w:r>
        <w:rPr>
          <w:rFonts w:ascii="Times New Roman" w:hAnsi="Times New Roman" w:cs="Times New Roman"/>
          <w:bCs/>
          <w:color w:val="000000"/>
          <w:sz w:val="28"/>
          <w:szCs w:val="28"/>
        </w:rPr>
        <w:t>о</w:t>
      </w:r>
      <w:r w:rsidRPr="00593736">
        <w:rPr>
          <w:rFonts w:ascii="Times New Roman" w:hAnsi="Times New Roman" w:cs="Times New Roman"/>
          <w:bCs/>
          <w:color w:val="000000"/>
          <w:sz w:val="28"/>
          <w:szCs w:val="28"/>
        </w:rPr>
        <w:t xml:space="preserve"> бы «к нулю» возможности извлечения прибыли иными фирмами. Таким способом, приобретение фирмы, ранее функционирующей в этой области, считается довольно дорогостоящей операцией. Большой размер штат</w:t>
      </w:r>
      <w:r>
        <w:rPr>
          <w:rFonts w:ascii="Times New Roman" w:hAnsi="Times New Roman" w:cs="Times New Roman"/>
          <w:bCs/>
          <w:color w:val="000000"/>
          <w:sz w:val="28"/>
          <w:szCs w:val="28"/>
        </w:rPr>
        <w:t>а</w:t>
      </w:r>
      <w:r w:rsidRPr="00593736">
        <w:rPr>
          <w:rFonts w:ascii="Times New Roman" w:hAnsi="Times New Roman" w:cs="Times New Roman"/>
          <w:bCs/>
          <w:color w:val="000000"/>
          <w:sz w:val="28"/>
          <w:szCs w:val="28"/>
        </w:rPr>
        <w:t xml:space="preserve"> за попадание в свежую сфер</w:t>
      </w:r>
      <w:r>
        <w:rPr>
          <w:rFonts w:ascii="Times New Roman" w:hAnsi="Times New Roman" w:cs="Times New Roman"/>
          <w:bCs/>
          <w:color w:val="000000"/>
          <w:sz w:val="28"/>
          <w:szCs w:val="28"/>
        </w:rPr>
        <w:t>у</w:t>
      </w:r>
      <w:r w:rsidRPr="00593736">
        <w:rPr>
          <w:rFonts w:ascii="Times New Roman" w:hAnsi="Times New Roman" w:cs="Times New Roman"/>
          <w:bCs/>
          <w:color w:val="000000"/>
          <w:sz w:val="28"/>
          <w:szCs w:val="28"/>
        </w:rPr>
        <w:t xml:space="preserve"> уменьшает вероятнос</w:t>
      </w:r>
      <w:r w:rsidR="00BA5700">
        <w:rPr>
          <w:rFonts w:ascii="Times New Roman" w:hAnsi="Times New Roman" w:cs="Times New Roman"/>
          <w:bCs/>
          <w:color w:val="000000"/>
          <w:sz w:val="28"/>
          <w:szCs w:val="28"/>
        </w:rPr>
        <w:t xml:space="preserve">ть повышения прибыльности фирмы </w:t>
      </w:r>
      <w:r w:rsidR="00DA298E">
        <w:rPr>
          <w:rFonts w:ascii="Times New Roman" w:hAnsi="Times New Roman" w:cs="Times New Roman"/>
          <w:bCs/>
          <w:color w:val="000000"/>
          <w:sz w:val="28"/>
          <w:szCs w:val="28"/>
        </w:rPr>
        <w:sym w:font="Symbol" w:char="F05B"/>
      </w:r>
      <w:r w:rsidR="00963EB7">
        <w:rPr>
          <w:rFonts w:ascii="Times New Roman" w:hAnsi="Times New Roman" w:cs="Times New Roman"/>
          <w:bCs/>
          <w:color w:val="000000"/>
          <w:sz w:val="28"/>
          <w:szCs w:val="28"/>
        </w:rPr>
        <w:t>8</w:t>
      </w:r>
      <w:r w:rsidR="00DA298E">
        <w:rPr>
          <w:rFonts w:ascii="Times New Roman" w:hAnsi="Times New Roman" w:cs="Times New Roman"/>
          <w:bCs/>
          <w:color w:val="000000"/>
          <w:sz w:val="28"/>
          <w:szCs w:val="28"/>
        </w:rPr>
        <w:sym w:font="Symbol" w:char="F05D"/>
      </w:r>
      <w:r w:rsidR="00BA5700">
        <w:rPr>
          <w:rFonts w:ascii="Times New Roman" w:hAnsi="Times New Roman" w:cs="Times New Roman"/>
          <w:bCs/>
          <w:color w:val="000000"/>
          <w:sz w:val="28"/>
          <w:szCs w:val="28"/>
        </w:rPr>
        <w:t>.</w:t>
      </w:r>
    </w:p>
    <w:p w:rsidR="00BA5700" w:rsidRDefault="00593736" w:rsidP="00BA5700">
      <w:pPr>
        <w:spacing w:line="360" w:lineRule="auto"/>
        <w:ind w:right="-1" w:firstLine="737"/>
        <w:contextualSpacing/>
        <w:jc w:val="both"/>
        <w:rPr>
          <w:rFonts w:ascii="Times New Roman" w:hAnsi="Times New Roman" w:cs="Times New Roman"/>
          <w:bCs/>
          <w:color w:val="000000"/>
          <w:sz w:val="28"/>
          <w:szCs w:val="28"/>
        </w:rPr>
      </w:pPr>
      <w:r w:rsidRPr="00593736">
        <w:rPr>
          <w:rFonts w:ascii="Times New Roman" w:hAnsi="Times New Roman" w:cs="Times New Roman"/>
          <w:bCs/>
          <w:color w:val="000000"/>
          <w:sz w:val="28"/>
          <w:szCs w:val="28"/>
        </w:rPr>
        <w:t xml:space="preserve">В случае если работа компании согласно диверсификации, удовлетворяет трем названным выше критериям, в таком случае она располагает огромным потенциалом для формирования </w:t>
      </w:r>
      <w:r>
        <w:rPr>
          <w:rFonts w:ascii="Times New Roman" w:hAnsi="Times New Roman" w:cs="Times New Roman"/>
          <w:bCs/>
          <w:color w:val="000000"/>
          <w:sz w:val="28"/>
          <w:szCs w:val="28"/>
        </w:rPr>
        <w:t xml:space="preserve">эффективной </w:t>
      </w:r>
      <w:r w:rsidRPr="00593736">
        <w:rPr>
          <w:rFonts w:ascii="Times New Roman" w:hAnsi="Times New Roman" w:cs="Times New Roman"/>
          <w:bCs/>
          <w:color w:val="000000"/>
          <w:sz w:val="28"/>
          <w:szCs w:val="28"/>
        </w:rPr>
        <w:t xml:space="preserve">добавочной прибыльности фирмы. При соответствии только лишь одному или двум аспектам осуществление диверсификации порождает существенные </w:t>
      </w:r>
      <w:r>
        <w:rPr>
          <w:rFonts w:ascii="Times New Roman" w:hAnsi="Times New Roman" w:cs="Times New Roman"/>
          <w:bCs/>
          <w:color w:val="000000"/>
          <w:sz w:val="28"/>
          <w:szCs w:val="28"/>
        </w:rPr>
        <w:t>риски предприятию</w:t>
      </w:r>
      <w:r w:rsidRPr="00593736">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3219F5" w:rsidRPr="003219F5">
        <w:rPr>
          <w:rFonts w:ascii="Times New Roman" w:hAnsi="Times New Roman" w:cs="Times New Roman"/>
          <w:bCs/>
          <w:color w:val="000000"/>
          <w:sz w:val="28"/>
          <w:szCs w:val="28"/>
        </w:rPr>
        <w:t>В России прослеживаются 2 пути диверсификации:</w:t>
      </w:r>
    </w:p>
    <w:p w:rsidR="00BA5700" w:rsidRDefault="00BA5700" w:rsidP="00BA5700">
      <w:pPr>
        <w:spacing w:line="360" w:lineRule="auto"/>
        <w:ind w:right="-1" w:firstLine="737"/>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п</w:t>
      </w:r>
      <w:r w:rsidR="003219F5" w:rsidRPr="00BA5700">
        <w:rPr>
          <w:rFonts w:ascii="Times New Roman" w:hAnsi="Times New Roman" w:cs="Times New Roman"/>
          <w:bCs/>
          <w:color w:val="000000"/>
          <w:sz w:val="28"/>
          <w:szCs w:val="28"/>
        </w:rPr>
        <w:t>оследовательное осуществление диверсификации на базе основного вида работы предприятия, т.е. той отраслевой специализации, которая пребывала главной до проведения диверсификации с применением, в основном уже изученной технологии и существующих в распоряжении основных ср</w:t>
      </w:r>
      <w:r>
        <w:rPr>
          <w:rFonts w:ascii="Times New Roman" w:hAnsi="Times New Roman" w:cs="Times New Roman"/>
          <w:bCs/>
          <w:color w:val="000000"/>
          <w:sz w:val="28"/>
          <w:szCs w:val="28"/>
        </w:rPr>
        <w:t>едств;</w:t>
      </w:r>
    </w:p>
    <w:p w:rsidR="00EA013A" w:rsidRPr="00BA5700" w:rsidRDefault="00BA5700" w:rsidP="00BA5700">
      <w:pPr>
        <w:spacing w:line="360" w:lineRule="auto"/>
        <w:ind w:right="-1" w:firstLine="737"/>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о</w:t>
      </w:r>
      <w:r w:rsidR="003219F5" w:rsidRPr="00BA5700">
        <w:rPr>
          <w:rFonts w:ascii="Times New Roman" w:hAnsi="Times New Roman" w:cs="Times New Roman"/>
          <w:bCs/>
          <w:color w:val="000000"/>
          <w:sz w:val="28"/>
          <w:szCs w:val="28"/>
        </w:rPr>
        <w:t>тход от основной области деятельности и переход на изготовление новейших товаров и услуг, а также освоение ранее не известных рынков сбыта</w:t>
      </w:r>
      <w:r w:rsidR="00EA013A" w:rsidRPr="00BA5700">
        <w:rPr>
          <w:rFonts w:ascii="Times New Roman" w:hAnsi="Times New Roman" w:cs="Times New Roman"/>
          <w:bCs/>
          <w:color w:val="000000"/>
          <w:sz w:val="28"/>
          <w:szCs w:val="28"/>
        </w:rPr>
        <w:t>. Это направление включает два вида диверсификации: несвязанную (конгломератную) и горизонтальную</w:t>
      </w:r>
      <w:r w:rsidR="003219F5" w:rsidRPr="00BA5700">
        <w:rPr>
          <w:rFonts w:ascii="Times New Roman" w:hAnsi="Times New Roman" w:cs="Times New Roman"/>
          <w:bCs/>
          <w:color w:val="000000"/>
          <w:sz w:val="28"/>
          <w:szCs w:val="28"/>
        </w:rPr>
        <w:t xml:space="preserve">. </w:t>
      </w:r>
    </w:p>
    <w:p w:rsidR="00BA5700" w:rsidRDefault="003219F5" w:rsidP="007069EC">
      <w:pPr>
        <w:spacing w:line="360" w:lineRule="auto"/>
        <w:ind w:firstLine="737"/>
        <w:contextualSpacing/>
        <w:jc w:val="both"/>
        <w:rPr>
          <w:rFonts w:ascii="Times New Roman" w:hAnsi="Times New Roman" w:cs="Times New Roman"/>
          <w:bCs/>
          <w:color w:val="000000"/>
          <w:sz w:val="28"/>
          <w:szCs w:val="28"/>
        </w:rPr>
      </w:pPr>
      <w:r w:rsidRPr="00EA013A">
        <w:rPr>
          <w:rFonts w:ascii="Times New Roman" w:hAnsi="Times New Roman" w:cs="Times New Roman"/>
          <w:bCs/>
          <w:color w:val="000000"/>
          <w:sz w:val="28"/>
          <w:szCs w:val="28"/>
        </w:rPr>
        <w:t>На первоначальных стадиях диверсификации как правило налаживается применение отходов производства, наличных производственных мощностей, изученной области сбыта продукции и т.д.</w:t>
      </w:r>
      <w:r w:rsidR="00EA013A">
        <w:rPr>
          <w:rFonts w:ascii="Times New Roman" w:hAnsi="Times New Roman" w:cs="Times New Roman"/>
          <w:bCs/>
          <w:color w:val="000000"/>
          <w:sz w:val="28"/>
          <w:szCs w:val="28"/>
        </w:rPr>
        <w:t xml:space="preserve"> </w:t>
      </w:r>
      <w:r w:rsidR="00EA013A" w:rsidRPr="00EA013A">
        <w:rPr>
          <w:rFonts w:ascii="Times New Roman" w:hAnsi="Times New Roman" w:cs="Times New Roman"/>
          <w:bCs/>
          <w:color w:val="000000"/>
          <w:sz w:val="28"/>
          <w:szCs w:val="28"/>
        </w:rPr>
        <w:t>При применении несвязанной диверсификации роль основного производства слабеет и может оказаться</w:t>
      </w:r>
      <w:r w:rsidR="00EA013A">
        <w:rPr>
          <w:rFonts w:ascii="Times New Roman" w:hAnsi="Times New Roman" w:cs="Times New Roman"/>
          <w:bCs/>
          <w:color w:val="000000"/>
          <w:sz w:val="28"/>
          <w:szCs w:val="28"/>
        </w:rPr>
        <w:t xml:space="preserve"> </w:t>
      </w:r>
      <w:r w:rsidR="00EA013A" w:rsidRPr="00EA013A">
        <w:rPr>
          <w:rFonts w:ascii="Times New Roman" w:hAnsi="Times New Roman" w:cs="Times New Roman"/>
          <w:bCs/>
          <w:color w:val="000000"/>
          <w:sz w:val="28"/>
          <w:szCs w:val="28"/>
        </w:rPr>
        <w:t>второстепенным.</w:t>
      </w:r>
      <w:r w:rsidR="00EA013A">
        <w:rPr>
          <w:rFonts w:ascii="Times New Roman" w:hAnsi="Times New Roman" w:cs="Times New Roman"/>
          <w:bCs/>
          <w:color w:val="000000"/>
          <w:sz w:val="28"/>
          <w:szCs w:val="28"/>
        </w:rPr>
        <w:t xml:space="preserve"> </w:t>
      </w:r>
      <w:r w:rsidR="00E41A04">
        <w:rPr>
          <w:rFonts w:ascii="Times New Roman" w:hAnsi="Times New Roman" w:cs="Times New Roman"/>
          <w:bCs/>
          <w:color w:val="000000"/>
          <w:sz w:val="28"/>
          <w:szCs w:val="28"/>
        </w:rPr>
        <w:t>Мы считаем, что п</w:t>
      </w:r>
      <w:r w:rsidR="00EA013A" w:rsidRPr="00EA013A">
        <w:rPr>
          <w:rFonts w:ascii="Times New Roman" w:hAnsi="Times New Roman" w:cs="Times New Roman"/>
          <w:bCs/>
          <w:color w:val="000000"/>
          <w:sz w:val="28"/>
          <w:szCs w:val="28"/>
        </w:rPr>
        <w:t>ри этом варианте диверсификации формируются новейшие организационные структуры: холдинги, фин</w:t>
      </w:r>
      <w:r w:rsidR="00EA013A">
        <w:rPr>
          <w:rFonts w:ascii="Times New Roman" w:hAnsi="Times New Roman" w:cs="Times New Roman"/>
          <w:bCs/>
          <w:color w:val="000000"/>
          <w:sz w:val="28"/>
          <w:szCs w:val="28"/>
        </w:rPr>
        <w:t xml:space="preserve">ансово-промышленные группы и т.п. </w:t>
      </w:r>
      <w:r w:rsidR="00EA013A" w:rsidRPr="00EA013A">
        <w:rPr>
          <w:rFonts w:ascii="Times New Roman" w:hAnsi="Times New Roman" w:cs="Times New Roman"/>
          <w:bCs/>
          <w:color w:val="000000"/>
          <w:sz w:val="28"/>
          <w:szCs w:val="28"/>
        </w:rPr>
        <w:t xml:space="preserve">При горизонтальной диверсификации в компании </w:t>
      </w:r>
      <w:r w:rsidR="00EA013A" w:rsidRPr="00EA013A">
        <w:rPr>
          <w:rFonts w:ascii="Times New Roman" w:hAnsi="Times New Roman" w:cs="Times New Roman"/>
          <w:bCs/>
          <w:color w:val="000000"/>
          <w:sz w:val="28"/>
          <w:szCs w:val="28"/>
        </w:rPr>
        <w:lastRenderedPageBreak/>
        <w:t>налаживается производство ново</w:t>
      </w:r>
      <w:r w:rsidR="00EA013A">
        <w:rPr>
          <w:rFonts w:ascii="Times New Roman" w:hAnsi="Times New Roman" w:cs="Times New Roman"/>
          <w:bCs/>
          <w:color w:val="000000"/>
          <w:sz w:val="28"/>
          <w:szCs w:val="28"/>
        </w:rPr>
        <w:t>го</w:t>
      </w:r>
      <w:r w:rsidR="00EA013A" w:rsidRPr="00EA013A">
        <w:rPr>
          <w:rFonts w:ascii="Times New Roman" w:hAnsi="Times New Roman" w:cs="Times New Roman"/>
          <w:bCs/>
          <w:color w:val="000000"/>
          <w:sz w:val="28"/>
          <w:szCs w:val="28"/>
        </w:rPr>
        <w:t xml:space="preserve"> продукта</w:t>
      </w:r>
      <w:r w:rsidR="00EA013A">
        <w:rPr>
          <w:rFonts w:ascii="Times New Roman" w:hAnsi="Times New Roman" w:cs="Times New Roman"/>
          <w:bCs/>
          <w:color w:val="000000"/>
          <w:sz w:val="28"/>
          <w:szCs w:val="28"/>
        </w:rPr>
        <w:t xml:space="preserve">, </w:t>
      </w:r>
      <w:r w:rsidR="00EA013A" w:rsidRPr="00EA013A">
        <w:rPr>
          <w:rFonts w:ascii="Times New Roman" w:hAnsi="Times New Roman" w:cs="Times New Roman"/>
          <w:bCs/>
          <w:color w:val="000000"/>
          <w:sz w:val="28"/>
          <w:szCs w:val="28"/>
        </w:rPr>
        <w:t>работ</w:t>
      </w:r>
      <w:r w:rsidR="00EA013A">
        <w:rPr>
          <w:rFonts w:ascii="Times New Roman" w:hAnsi="Times New Roman" w:cs="Times New Roman"/>
          <w:bCs/>
          <w:color w:val="000000"/>
          <w:sz w:val="28"/>
          <w:szCs w:val="28"/>
        </w:rPr>
        <w:t xml:space="preserve"> или услуг </w:t>
      </w:r>
      <w:r w:rsidR="00EA013A" w:rsidRPr="00EA013A">
        <w:rPr>
          <w:rFonts w:ascii="Times New Roman" w:hAnsi="Times New Roman" w:cs="Times New Roman"/>
          <w:bCs/>
          <w:color w:val="000000"/>
          <w:sz w:val="28"/>
          <w:szCs w:val="28"/>
        </w:rPr>
        <w:t xml:space="preserve">с реализацией её на ранее изученном рынке. Методика изготовления в этом случае не испытывает существенных </w:t>
      </w:r>
      <w:r w:rsidR="00EA013A">
        <w:rPr>
          <w:rFonts w:ascii="Times New Roman" w:hAnsi="Times New Roman" w:cs="Times New Roman"/>
          <w:bCs/>
          <w:color w:val="000000"/>
          <w:sz w:val="28"/>
          <w:szCs w:val="28"/>
        </w:rPr>
        <w:t>перемен, так как свежие товары, работы или услуги</w:t>
      </w:r>
      <w:r w:rsidR="00EA013A" w:rsidRPr="00EA013A">
        <w:rPr>
          <w:rFonts w:ascii="Times New Roman" w:hAnsi="Times New Roman" w:cs="Times New Roman"/>
          <w:bCs/>
          <w:color w:val="000000"/>
          <w:sz w:val="28"/>
          <w:szCs w:val="28"/>
        </w:rPr>
        <w:t xml:space="preserve"> принадлежат к категории сопутствующих. Это по сути то же производство, что и при связанной диверсификации, однако при связан</w:t>
      </w:r>
      <w:r w:rsidR="00EA013A">
        <w:rPr>
          <w:rFonts w:ascii="Times New Roman" w:hAnsi="Times New Roman" w:cs="Times New Roman"/>
          <w:bCs/>
          <w:color w:val="000000"/>
          <w:sz w:val="28"/>
          <w:szCs w:val="28"/>
        </w:rPr>
        <w:t xml:space="preserve">ной новая продукция </w:t>
      </w:r>
      <w:r w:rsidR="00EA013A" w:rsidRPr="00EA013A">
        <w:rPr>
          <w:rFonts w:ascii="Times New Roman" w:hAnsi="Times New Roman" w:cs="Times New Roman"/>
          <w:bCs/>
          <w:color w:val="000000"/>
          <w:sz w:val="28"/>
          <w:szCs w:val="28"/>
        </w:rPr>
        <w:t>потребляется в недрах самой организации, осуществляющей диверсификацию, а при горизонтальной диверсификации классическая продукция реализуется на рынке строительных услуг.</w:t>
      </w:r>
      <w:r w:rsidR="00EA013A">
        <w:rPr>
          <w:rFonts w:ascii="Times New Roman" w:hAnsi="Times New Roman" w:cs="Times New Roman"/>
          <w:bCs/>
          <w:color w:val="000000"/>
          <w:sz w:val="28"/>
          <w:szCs w:val="28"/>
        </w:rPr>
        <w:t xml:space="preserve"> </w:t>
      </w:r>
    </w:p>
    <w:p w:rsidR="00BA5700" w:rsidRDefault="00EA013A" w:rsidP="007069EC">
      <w:pPr>
        <w:spacing w:line="360" w:lineRule="auto"/>
        <w:ind w:firstLine="737"/>
        <w:contextualSpacing/>
        <w:jc w:val="both"/>
        <w:rPr>
          <w:rFonts w:ascii="Times New Roman" w:hAnsi="Times New Roman" w:cs="Times New Roman"/>
          <w:bCs/>
          <w:color w:val="000000"/>
          <w:sz w:val="28"/>
          <w:szCs w:val="28"/>
        </w:rPr>
      </w:pPr>
      <w:r w:rsidRPr="00EA013A">
        <w:rPr>
          <w:rFonts w:ascii="Times New Roman" w:hAnsi="Times New Roman" w:cs="Times New Roman"/>
          <w:bCs/>
          <w:color w:val="000000"/>
          <w:sz w:val="28"/>
          <w:szCs w:val="28"/>
        </w:rPr>
        <w:t>Экономический эффект от реализации как связанной, так и горизонтальной диверсификации может быть установлен с помощью одн</w:t>
      </w:r>
      <w:r w:rsidR="00BA5700">
        <w:rPr>
          <w:rFonts w:ascii="Times New Roman" w:hAnsi="Times New Roman" w:cs="Times New Roman"/>
          <w:bCs/>
          <w:color w:val="000000"/>
          <w:sz w:val="28"/>
          <w:szCs w:val="28"/>
        </w:rPr>
        <w:t xml:space="preserve">их и тех же методичных подходов </w:t>
      </w:r>
      <w:r w:rsidR="00DA298E">
        <w:rPr>
          <w:rFonts w:ascii="Times New Roman" w:hAnsi="Times New Roman" w:cs="Times New Roman"/>
          <w:bCs/>
          <w:color w:val="000000"/>
          <w:sz w:val="28"/>
          <w:szCs w:val="28"/>
        </w:rPr>
        <w:sym w:font="Symbol" w:char="F05B"/>
      </w:r>
      <w:r w:rsidR="00DA298E">
        <w:rPr>
          <w:rFonts w:ascii="Times New Roman" w:hAnsi="Times New Roman" w:cs="Times New Roman"/>
          <w:bCs/>
          <w:color w:val="000000"/>
          <w:sz w:val="28"/>
          <w:szCs w:val="28"/>
        </w:rPr>
        <w:t>1</w:t>
      </w:r>
      <w:r w:rsidR="00F1639E">
        <w:rPr>
          <w:rFonts w:ascii="Times New Roman" w:hAnsi="Times New Roman" w:cs="Times New Roman"/>
          <w:bCs/>
          <w:color w:val="000000"/>
          <w:sz w:val="28"/>
          <w:szCs w:val="28"/>
        </w:rPr>
        <w:t>3</w:t>
      </w:r>
      <w:r w:rsidR="00DA298E">
        <w:rPr>
          <w:rFonts w:ascii="Times New Roman" w:hAnsi="Times New Roman" w:cs="Times New Roman"/>
          <w:bCs/>
          <w:color w:val="000000"/>
          <w:sz w:val="28"/>
          <w:szCs w:val="28"/>
        </w:rPr>
        <w:sym w:font="Symbol" w:char="F05D"/>
      </w:r>
      <w:r w:rsidR="00BA5700">
        <w:rPr>
          <w:rFonts w:ascii="Times New Roman" w:hAnsi="Times New Roman" w:cs="Times New Roman"/>
          <w:bCs/>
          <w:color w:val="000000"/>
          <w:sz w:val="28"/>
          <w:szCs w:val="28"/>
        </w:rPr>
        <w:t>.</w:t>
      </w:r>
      <w:r w:rsidR="0027287E">
        <w:rPr>
          <w:rFonts w:ascii="Times New Roman" w:hAnsi="Times New Roman" w:cs="Times New Roman"/>
          <w:bCs/>
          <w:color w:val="000000"/>
          <w:sz w:val="28"/>
          <w:szCs w:val="28"/>
        </w:rPr>
        <w:t xml:space="preserve"> </w:t>
      </w:r>
      <w:r w:rsidR="0027287E" w:rsidRPr="0027287E">
        <w:rPr>
          <w:rFonts w:ascii="Times New Roman" w:hAnsi="Times New Roman" w:cs="Times New Roman"/>
          <w:bCs/>
          <w:color w:val="000000"/>
          <w:sz w:val="28"/>
          <w:szCs w:val="28"/>
        </w:rPr>
        <w:t>Максимальн</w:t>
      </w:r>
      <w:r w:rsidR="0027287E">
        <w:rPr>
          <w:rFonts w:ascii="Times New Roman" w:hAnsi="Times New Roman" w:cs="Times New Roman"/>
          <w:bCs/>
          <w:color w:val="000000"/>
          <w:sz w:val="28"/>
          <w:szCs w:val="28"/>
        </w:rPr>
        <w:t>ую</w:t>
      </w:r>
      <w:r w:rsidR="0027287E" w:rsidRPr="0027287E">
        <w:rPr>
          <w:rFonts w:ascii="Times New Roman" w:hAnsi="Times New Roman" w:cs="Times New Roman"/>
          <w:bCs/>
          <w:color w:val="000000"/>
          <w:sz w:val="28"/>
          <w:szCs w:val="28"/>
        </w:rPr>
        <w:t xml:space="preserve"> заинтересованность для </w:t>
      </w:r>
      <w:r w:rsidR="005938C0">
        <w:rPr>
          <w:rFonts w:ascii="Times New Roman" w:hAnsi="Times New Roman" w:cs="Times New Roman"/>
          <w:bCs/>
          <w:color w:val="000000"/>
          <w:sz w:val="28"/>
          <w:szCs w:val="28"/>
        </w:rPr>
        <w:t>О</w:t>
      </w:r>
      <w:r w:rsidR="00853719">
        <w:rPr>
          <w:rFonts w:ascii="Times New Roman" w:hAnsi="Times New Roman" w:cs="Times New Roman"/>
          <w:bCs/>
          <w:color w:val="000000"/>
          <w:sz w:val="28"/>
          <w:szCs w:val="28"/>
        </w:rPr>
        <w:t>АО «УК КГС»</w:t>
      </w:r>
      <w:r w:rsidR="0027287E">
        <w:rPr>
          <w:rFonts w:ascii="Times New Roman" w:hAnsi="Times New Roman" w:cs="Times New Roman"/>
          <w:bCs/>
          <w:color w:val="000000"/>
          <w:sz w:val="28"/>
          <w:szCs w:val="28"/>
        </w:rPr>
        <w:t xml:space="preserve"> и других </w:t>
      </w:r>
      <w:r w:rsidR="0027287E" w:rsidRPr="0027287E">
        <w:rPr>
          <w:rFonts w:ascii="Times New Roman" w:hAnsi="Times New Roman" w:cs="Times New Roman"/>
          <w:bCs/>
          <w:color w:val="000000"/>
          <w:sz w:val="28"/>
          <w:szCs w:val="28"/>
        </w:rPr>
        <w:t>строитель</w:t>
      </w:r>
      <w:r w:rsidR="0027287E">
        <w:rPr>
          <w:rFonts w:ascii="Times New Roman" w:hAnsi="Times New Roman" w:cs="Times New Roman"/>
          <w:bCs/>
          <w:color w:val="000000"/>
          <w:sz w:val="28"/>
          <w:szCs w:val="28"/>
        </w:rPr>
        <w:t>ных предприятий</w:t>
      </w:r>
      <w:r w:rsidR="0027287E" w:rsidRPr="0027287E">
        <w:rPr>
          <w:rFonts w:ascii="Times New Roman" w:hAnsi="Times New Roman" w:cs="Times New Roman"/>
          <w:bCs/>
          <w:color w:val="000000"/>
          <w:sz w:val="28"/>
          <w:szCs w:val="28"/>
        </w:rPr>
        <w:t xml:space="preserve"> представляет диверсификация производства, выражающаяся в</w:t>
      </w:r>
      <w:r w:rsidR="0027287E">
        <w:rPr>
          <w:rFonts w:ascii="Times New Roman" w:hAnsi="Times New Roman" w:cs="Times New Roman"/>
          <w:bCs/>
          <w:color w:val="000000"/>
          <w:sz w:val="28"/>
          <w:szCs w:val="28"/>
        </w:rPr>
        <w:t>о</w:t>
      </w:r>
      <w:r w:rsidR="0027287E" w:rsidRPr="0027287E">
        <w:rPr>
          <w:rFonts w:ascii="Times New Roman" w:hAnsi="Times New Roman" w:cs="Times New Roman"/>
          <w:bCs/>
          <w:color w:val="000000"/>
          <w:sz w:val="28"/>
          <w:szCs w:val="28"/>
        </w:rPr>
        <w:t xml:space="preserve"> вторжении в новые сектора строительн</w:t>
      </w:r>
      <w:r w:rsidR="0027287E">
        <w:rPr>
          <w:rFonts w:ascii="Times New Roman" w:hAnsi="Times New Roman" w:cs="Times New Roman"/>
          <w:bCs/>
          <w:color w:val="000000"/>
          <w:sz w:val="28"/>
          <w:szCs w:val="28"/>
        </w:rPr>
        <w:t>ых</w:t>
      </w:r>
      <w:r w:rsidR="0027287E" w:rsidRPr="0027287E">
        <w:rPr>
          <w:rFonts w:ascii="Times New Roman" w:hAnsi="Times New Roman" w:cs="Times New Roman"/>
          <w:bCs/>
          <w:color w:val="000000"/>
          <w:sz w:val="28"/>
          <w:szCs w:val="28"/>
        </w:rPr>
        <w:t xml:space="preserve"> и нестроительных рынков с одновременным раскручиванием некоторых связанных или несвязанных друг с другом видов производств или сочетанием производства товаров (работ, услуг) в неоднородных сферах деятельности. Диверсификация производства обусловливается как расширение сферы деятельности предприятия, связанной с основополагающим производством.</w:t>
      </w:r>
      <w:r w:rsidR="0027287E">
        <w:rPr>
          <w:rFonts w:ascii="Times New Roman" w:hAnsi="Times New Roman" w:cs="Times New Roman"/>
          <w:bCs/>
          <w:color w:val="000000"/>
          <w:sz w:val="28"/>
          <w:szCs w:val="28"/>
        </w:rPr>
        <w:t xml:space="preserve"> </w:t>
      </w:r>
    </w:p>
    <w:p w:rsidR="00086FCE" w:rsidRDefault="0027287E" w:rsidP="007069EC">
      <w:pPr>
        <w:spacing w:line="360" w:lineRule="auto"/>
        <w:ind w:firstLine="737"/>
        <w:contextualSpacing/>
        <w:jc w:val="both"/>
        <w:rPr>
          <w:rFonts w:ascii="Times New Roman" w:hAnsi="Times New Roman" w:cs="Times New Roman"/>
          <w:bCs/>
          <w:color w:val="000000"/>
          <w:sz w:val="28"/>
          <w:szCs w:val="28"/>
        </w:rPr>
      </w:pPr>
      <w:r w:rsidRPr="0027287E">
        <w:rPr>
          <w:rFonts w:ascii="Times New Roman" w:hAnsi="Times New Roman" w:cs="Times New Roman"/>
          <w:bCs/>
          <w:color w:val="000000"/>
          <w:sz w:val="28"/>
          <w:szCs w:val="28"/>
        </w:rPr>
        <w:t>Для достижения наилучших результатов, увеличения прибыли на предприятии очень важно проведение ряда мер, содействующих увеличению производительности его деятельности. Из числа более результативных можно отметить следующие:</w:t>
      </w:r>
      <w:r>
        <w:rPr>
          <w:rFonts w:ascii="Times New Roman" w:hAnsi="Times New Roman" w:cs="Times New Roman"/>
          <w:bCs/>
          <w:color w:val="000000"/>
          <w:sz w:val="28"/>
          <w:szCs w:val="28"/>
        </w:rPr>
        <w:t xml:space="preserve"> </w:t>
      </w:r>
      <w:r w:rsidRPr="0027287E">
        <w:rPr>
          <w:rFonts w:ascii="Times New Roman" w:hAnsi="Times New Roman" w:cs="Times New Roman"/>
          <w:bCs/>
          <w:color w:val="000000"/>
          <w:sz w:val="28"/>
          <w:szCs w:val="28"/>
        </w:rPr>
        <w:t>уменьшить себестоимость, что даст возможность существенно повысить получаемую предприятием прибыль. Однако нужно учитывать, то что сокращение расходов также небезгранично, потому как при изготовлении любой продукции постоянно присутствует необходимый минимум</w:t>
      </w:r>
      <w:r>
        <w:rPr>
          <w:rFonts w:ascii="Times New Roman" w:hAnsi="Times New Roman" w:cs="Times New Roman"/>
          <w:bCs/>
          <w:color w:val="000000"/>
          <w:sz w:val="28"/>
          <w:szCs w:val="28"/>
        </w:rPr>
        <w:t xml:space="preserve"> затрат; </w:t>
      </w:r>
      <w:r w:rsidRPr="0027287E">
        <w:rPr>
          <w:rFonts w:ascii="Times New Roman" w:hAnsi="Times New Roman" w:cs="Times New Roman"/>
          <w:bCs/>
          <w:color w:val="000000"/>
          <w:sz w:val="28"/>
          <w:szCs w:val="28"/>
        </w:rPr>
        <w:t>увеличить продуктивность работы с помощью нововведений, технологий, эффективного оснащения;</w:t>
      </w:r>
      <w:r>
        <w:rPr>
          <w:rFonts w:ascii="Times New Roman" w:hAnsi="Times New Roman" w:cs="Times New Roman"/>
          <w:bCs/>
          <w:color w:val="000000"/>
          <w:sz w:val="28"/>
          <w:szCs w:val="28"/>
        </w:rPr>
        <w:t xml:space="preserve"> </w:t>
      </w:r>
      <w:r w:rsidRPr="0027287E">
        <w:rPr>
          <w:rFonts w:ascii="Times New Roman" w:hAnsi="Times New Roman" w:cs="Times New Roman"/>
          <w:bCs/>
          <w:color w:val="000000"/>
          <w:sz w:val="28"/>
          <w:szCs w:val="28"/>
        </w:rPr>
        <w:t xml:space="preserve">повысить объем издаваемой продукции, тем самым уменьшить затраты на себестоимость единицы </w:t>
      </w:r>
      <w:r w:rsidR="003967E8">
        <w:rPr>
          <w:rFonts w:ascii="Times New Roman" w:hAnsi="Times New Roman" w:cs="Times New Roman"/>
          <w:bCs/>
          <w:color w:val="000000"/>
          <w:sz w:val="28"/>
          <w:szCs w:val="28"/>
        </w:rPr>
        <w:t>товара или услуги</w:t>
      </w:r>
      <w:r w:rsidRPr="0027287E">
        <w:rPr>
          <w:rFonts w:ascii="Times New Roman" w:hAnsi="Times New Roman" w:cs="Times New Roman"/>
          <w:bCs/>
          <w:color w:val="000000"/>
          <w:sz w:val="28"/>
          <w:szCs w:val="28"/>
        </w:rPr>
        <w:t>, однако при этом следует не забывать, что это</w:t>
      </w:r>
      <w:r w:rsidR="003967E8">
        <w:rPr>
          <w:rFonts w:ascii="Times New Roman" w:hAnsi="Times New Roman" w:cs="Times New Roman"/>
          <w:bCs/>
          <w:color w:val="000000"/>
          <w:sz w:val="28"/>
          <w:szCs w:val="28"/>
        </w:rPr>
        <w:t xml:space="preserve"> также</w:t>
      </w:r>
      <w:r w:rsidRPr="0027287E">
        <w:rPr>
          <w:rFonts w:ascii="Times New Roman" w:hAnsi="Times New Roman" w:cs="Times New Roman"/>
          <w:bCs/>
          <w:color w:val="000000"/>
          <w:sz w:val="28"/>
          <w:szCs w:val="28"/>
        </w:rPr>
        <w:t xml:space="preserve"> небезгранично, т.к. в каждой сфер</w:t>
      </w:r>
      <w:r w:rsidR="003967E8">
        <w:rPr>
          <w:rFonts w:ascii="Times New Roman" w:hAnsi="Times New Roman" w:cs="Times New Roman"/>
          <w:bCs/>
          <w:color w:val="000000"/>
          <w:sz w:val="28"/>
          <w:szCs w:val="28"/>
        </w:rPr>
        <w:t>е</w:t>
      </w:r>
      <w:r w:rsidRPr="0027287E">
        <w:rPr>
          <w:rFonts w:ascii="Times New Roman" w:hAnsi="Times New Roman" w:cs="Times New Roman"/>
          <w:bCs/>
          <w:color w:val="000000"/>
          <w:sz w:val="28"/>
          <w:szCs w:val="28"/>
        </w:rPr>
        <w:t xml:space="preserve"> имеется момент, с которого наступает отрицательная отдача от масштаба;</w:t>
      </w:r>
      <w:r w:rsidR="003967E8">
        <w:rPr>
          <w:rFonts w:ascii="Times New Roman" w:hAnsi="Times New Roman" w:cs="Times New Roman"/>
          <w:bCs/>
          <w:color w:val="000000"/>
          <w:sz w:val="28"/>
          <w:szCs w:val="28"/>
        </w:rPr>
        <w:t xml:space="preserve"> </w:t>
      </w:r>
      <w:r w:rsidR="003967E8" w:rsidRPr="003967E8">
        <w:rPr>
          <w:rFonts w:ascii="Times New Roman" w:hAnsi="Times New Roman" w:cs="Times New Roman"/>
          <w:bCs/>
          <w:color w:val="000000"/>
          <w:sz w:val="28"/>
          <w:szCs w:val="28"/>
        </w:rPr>
        <w:lastRenderedPageBreak/>
        <w:t>рационально использовать имеющиеся ресурсы, применять диверсификацию на производстве и для получения дополнительной прибыли распределять имеющиеся средства;</w:t>
      </w:r>
      <w:r w:rsidR="003967E8">
        <w:rPr>
          <w:rFonts w:ascii="Times New Roman" w:hAnsi="Times New Roman" w:cs="Times New Roman"/>
          <w:bCs/>
          <w:color w:val="000000"/>
          <w:sz w:val="28"/>
          <w:szCs w:val="28"/>
        </w:rPr>
        <w:t xml:space="preserve"> </w:t>
      </w:r>
      <w:r w:rsidR="003967E8" w:rsidRPr="003967E8">
        <w:rPr>
          <w:rFonts w:ascii="Times New Roman" w:hAnsi="Times New Roman" w:cs="Times New Roman"/>
          <w:bCs/>
          <w:color w:val="000000"/>
          <w:sz w:val="28"/>
          <w:szCs w:val="28"/>
        </w:rPr>
        <w:t>применять мероприятия по изменению структуры управления фирмы, осуществить анализ дублирования управленческих функций, перераспределить функция между управленцами в случае проделанного аудита персонала возникнет потребность в уменьшении в профессионально негодном персонале, тем самым понизятся расхо</w:t>
      </w:r>
      <w:r w:rsidR="003967E8">
        <w:rPr>
          <w:rFonts w:ascii="Times New Roman" w:hAnsi="Times New Roman" w:cs="Times New Roman"/>
          <w:bCs/>
          <w:color w:val="000000"/>
          <w:sz w:val="28"/>
          <w:szCs w:val="28"/>
        </w:rPr>
        <w:t xml:space="preserve">ды и увеличиться качество труда и т.д. </w:t>
      </w:r>
    </w:p>
    <w:p w:rsidR="004B0B2E" w:rsidRDefault="00E41A04" w:rsidP="00DF428C">
      <w:pPr>
        <w:spacing w:line="360" w:lineRule="auto"/>
        <w:ind w:right="-1" w:firstLine="737"/>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Д</w:t>
      </w:r>
      <w:r w:rsidR="004B0B2E" w:rsidRPr="004B0B2E">
        <w:rPr>
          <w:rFonts w:ascii="Times New Roman" w:hAnsi="Times New Roman" w:cs="Times New Roman"/>
          <w:bCs/>
          <w:color w:val="000000"/>
          <w:sz w:val="28"/>
          <w:szCs w:val="28"/>
        </w:rPr>
        <w:t>ля повышения эффективности работы сбытового канала можно представить в поиске и получени</w:t>
      </w:r>
      <w:r w:rsidR="004B0B2E">
        <w:rPr>
          <w:rFonts w:ascii="Times New Roman" w:hAnsi="Times New Roman" w:cs="Times New Roman"/>
          <w:bCs/>
          <w:color w:val="000000"/>
          <w:sz w:val="28"/>
          <w:szCs w:val="28"/>
        </w:rPr>
        <w:t>и информации о потребителях</w:t>
      </w:r>
      <w:r w:rsidR="004B0B2E" w:rsidRPr="004B0B2E">
        <w:rPr>
          <w:rFonts w:ascii="Times New Roman" w:hAnsi="Times New Roman" w:cs="Times New Roman"/>
          <w:bCs/>
          <w:color w:val="000000"/>
          <w:sz w:val="28"/>
          <w:szCs w:val="28"/>
        </w:rPr>
        <w:t>. Для этого необходимо принимать участие в выставках-ярмарках отраслевого характера, где происходит наибольшая концентрация покупателей, которые смогли бы стать постоянными клиентами завода. Участники выставки-ярмарки имеют возможность поближе познакомиться с продукцией, предлагаемой заводом, определить для себя все достоинства и недостатки товаров. После выставок, как правило, увеличивается количество предложений, результатами которых являются заключения договоров и дальнейшее сотрудничество.</w:t>
      </w:r>
      <w:r w:rsidR="004B0B2E">
        <w:rPr>
          <w:rFonts w:ascii="Times New Roman" w:hAnsi="Times New Roman" w:cs="Times New Roman"/>
          <w:bCs/>
          <w:color w:val="000000"/>
          <w:sz w:val="28"/>
          <w:szCs w:val="28"/>
        </w:rPr>
        <w:t xml:space="preserve"> На</w:t>
      </w:r>
      <w:r w:rsidR="004B0B2E" w:rsidRPr="004B0B2E">
        <w:rPr>
          <w:rFonts w:ascii="Times New Roman" w:hAnsi="Times New Roman" w:cs="Times New Roman"/>
          <w:bCs/>
          <w:color w:val="000000"/>
          <w:sz w:val="28"/>
          <w:szCs w:val="28"/>
        </w:rPr>
        <w:t xml:space="preserve"> сегодняшний день время имеются новейшие инновационные подходы к организации сбытовой деятельности. Таким подходом может являться </w:t>
      </w:r>
      <w:r w:rsidR="00853719" w:rsidRPr="004B0B2E">
        <w:rPr>
          <w:rFonts w:ascii="Times New Roman" w:hAnsi="Times New Roman" w:cs="Times New Roman"/>
          <w:bCs/>
          <w:color w:val="000000"/>
          <w:sz w:val="28"/>
          <w:szCs w:val="28"/>
        </w:rPr>
        <w:t>применение всемирной компьютерной</w:t>
      </w:r>
      <w:r w:rsidR="00853719">
        <w:rPr>
          <w:rFonts w:ascii="Times New Roman" w:hAnsi="Times New Roman" w:cs="Times New Roman"/>
          <w:bCs/>
          <w:color w:val="000000"/>
          <w:sz w:val="28"/>
          <w:szCs w:val="28"/>
        </w:rPr>
        <w:t xml:space="preserve"> сети, интернет</w:t>
      </w:r>
      <w:r w:rsidR="004B0B2E" w:rsidRPr="004B0B2E">
        <w:rPr>
          <w:rFonts w:ascii="Times New Roman" w:hAnsi="Times New Roman" w:cs="Times New Roman"/>
          <w:bCs/>
          <w:color w:val="000000"/>
          <w:sz w:val="28"/>
          <w:szCs w:val="28"/>
        </w:rPr>
        <w:t xml:space="preserve"> которая обладает немалые в</w:t>
      </w:r>
      <w:r w:rsidR="00853719">
        <w:rPr>
          <w:rFonts w:ascii="Times New Roman" w:hAnsi="Times New Roman" w:cs="Times New Roman"/>
          <w:bCs/>
          <w:color w:val="000000"/>
          <w:sz w:val="28"/>
          <w:szCs w:val="28"/>
        </w:rPr>
        <w:t xml:space="preserve">озможности. </w:t>
      </w:r>
      <w:r w:rsidR="0082549D">
        <w:rPr>
          <w:rFonts w:ascii="Times New Roman" w:hAnsi="Times New Roman" w:cs="Times New Roman"/>
          <w:bCs/>
          <w:color w:val="000000"/>
          <w:sz w:val="28"/>
          <w:szCs w:val="28"/>
        </w:rPr>
        <w:t xml:space="preserve">                   </w:t>
      </w:r>
      <w:r w:rsidR="00853719">
        <w:rPr>
          <w:rFonts w:ascii="Times New Roman" w:hAnsi="Times New Roman" w:cs="Times New Roman"/>
          <w:bCs/>
          <w:color w:val="000000"/>
          <w:sz w:val="28"/>
          <w:szCs w:val="28"/>
        </w:rPr>
        <w:t>С помощью интернета</w:t>
      </w:r>
      <w:r w:rsidR="004B0B2E" w:rsidRPr="004B0B2E">
        <w:rPr>
          <w:rFonts w:ascii="Times New Roman" w:hAnsi="Times New Roman" w:cs="Times New Roman"/>
          <w:bCs/>
          <w:color w:val="000000"/>
          <w:sz w:val="28"/>
          <w:szCs w:val="28"/>
        </w:rPr>
        <w:t xml:space="preserve"> о деятельности </w:t>
      </w:r>
      <w:r w:rsidR="005938C0">
        <w:rPr>
          <w:rFonts w:ascii="Times New Roman" w:hAnsi="Times New Roman" w:cs="Times New Roman"/>
          <w:bCs/>
          <w:color w:val="000000"/>
          <w:sz w:val="28"/>
          <w:szCs w:val="28"/>
        </w:rPr>
        <w:t>О</w:t>
      </w:r>
      <w:r w:rsidR="00853719">
        <w:rPr>
          <w:rFonts w:ascii="Times New Roman" w:hAnsi="Times New Roman" w:cs="Times New Roman"/>
          <w:bCs/>
          <w:color w:val="000000"/>
          <w:sz w:val="28"/>
          <w:szCs w:val="28"/>
        </w:rPr>
        <w:t>АО «УК КГС»</w:t>
      </w:r>
      <w:r w:rsidR="004B0B2E" w:rsidRPr="004B0B2E">
        <w:rPr>
          <w:rFonts w:ascii="Times New Roman" w:hAnsi="Times New Roman" w:cs="Times New Roman"/>
          <w:bCs/>
          <w:color w:val="000000"/>
          <w:sz w:val="28"/>
          <w:szCs w:val="28"/>
        </w:rPr>
        <w:t xml:space="preserve"> могло бы узнать существенно наибольшее количество возможных потребителей.</w:t>
      </w:r>
      <w:r w:rsidR="002333BA">
        <w:rPr>
          <w:rFonts w:ascii="Times New Roman" w:hAnsi="Times New Roman" w:cs="Times New Roman"/>
          <w:bCs/>
          <w:color w:val="000000"/>
          <w:sz w:val="28"/>
          <w:szCs w:val="28"/>
        </w:rPr>
        <w:t xml:space="preserve">                               </w:t>
      </w:r>
      <w:r w:rsidR="004B0B2E" w:rsidRPr="004B0B2E">
        <w:rPr>
          <w:rFonts w:ascii="Times New Roman" w:hAnsi="Times New Roman" w:cs="Times New Roman"/>
          <w:bCs/>
          <w:color w:val="000000"/>
          <w:sz w:val="28"/>
          <w:szCs w:val="28"/>
        </w:rPr>
        <w:t xml:space="preserve"> Основав собственный веб-сайт и кроме того открыв интернет-магазин, компания уменьшит цикл «заказ-плата». При этом очевидно, чем короче этот цикл, тем он наименее затратный, увеличивается удовлетворение покупателя и возрастает доход предприятия.</w:t>
      </w:r>
      <w:r w:rsidR="004B0B2E">
        <w:rPr>
          <w:rFonts w:ascii="Times New Roman" w:hAnsi="Times New Roman" w:cs="Times New Roman"/>
          <w:bCs/>
          <w:color w:val="000000"/>
          <w:sz w:val="28"/>
          <w:szCs w:val="28"/>
        </w:rPr>
        <w:t xml:space="preserve"> </w:t>
      </w:r>
      <w:r w:rsidR="004B0B2E" w:rsidRPr="004B0B2E">
        <w:rPr>
          <w:rFonts w:ascii="Times New Roman" w:hAnsi="Times New Roman" w:cs="Times New Roman"/>
          <w:bCs/>
          <w:color w:val="000000"/>
          <w:sz w:val="28"/>
          <w:szCs w:val="28"/>
        </w:rPr>
        <w:t>Данные мероприятия могут помочь повысить динамичность сбытового канала, однако для этого следует прохождение переподготовки специалистов по сбыту и повышения квалификации.</w:t>
      </w:r>
      <w:r w:rsidR="00866452">
        <w:rPr>
          <w:rFonts w:ascii="Times New Roman" w:hAnsi="Times New Roman" w:cs="Times New Roman"/>
          <w:bCs/>
          <w:color w:val="000000"/>
          <w:sz w:val="28"/>
          <w:szCs w:val="28"/>
        </w:rPr>
        <w:t xml:space="preserve"> </w:t>
      </w:r>
      <w:r w:rsidR="00866452" w:rsidRPr="00866452">
        <w:rPr>
          <w:rFonts w:ascii="Times New Roman" w:hAnsi="Times New Roman" w:cs="Times New Roman"/>
          <w:bCs/>
          <w:color w:val="000000"/>
          <w:sz w:val="28"/>
          <w:szCs w:val="28"/>
        </w:rPr>
        <w:t xml:space="preserve">В качестве мероприятий, нацеленных на эффективность организации производственного процесса, могут быть: реконструкция и техперевооружение завода, цеха; осваивание новейшего </w:t>
      </w:r>
      <w:r w:rsidR="00866452" w:rsidRPr="00866452">
        <w:rPr>
          <w:rFonts w:ascii="Times New Roman" w:hAnsi="Times New Roman" w:cs="Times New Roman"/>
          <w:bCs/>
          <w:color w:val="000000"/>
          <w:sz w:val="28"/>
          <w:szCs w:val="28"/>
        </w:rPr>
        <w:lastRenderedPageBreak/>
        <w:t>вида продукции; потребность ликвидации «узких мест». Повысить объем</w:t>
      </w:r>
      <w:r w:rsidR="00866452">
        <w:rPr>
          <w:rFonts w:ascii="Times New Roman" w:hAnsi="Times New Roman" w:cs="Times New Roman"/>
          <w:bCs/>
          <w:color w:val="000000"/>
          <w:sz w:val="28"/>
          <w:szCs w:val="28"/>
        </w:rPr>
        <w:t>ы</w:t>
      </w:r>
      <w:r w:rsidR="00866452" w:rsidRPr="00866452">
        <w:rPr>
          <w:rFonts w:ascii="Times New Roman" w:hAnsi="Times New Roman" w:cs="Times New Roman"/>
          <w:bCs/>
          <w:color w:val="000000"/>
          <w:sz w:val="28"/>
          <w:szCs w:val="28"/>
        </w:rPr>
        <w:t xml:space="preserve"> изготовления продукции возможно за счет увеличения уровня применения определенного оборудования по времени, за счет подъема интенсивности загрузки этого оборудования и за счет роста производственной мощности.</w:t>
      </w:r>
      <w:r w:rsidR="00866452" w:rsidRPr="00866452">
        <w:t xml:space="preserve"> </w:t>
      </w:r>
      <w:r w:rsidR="0082549D">
        <w:t xml:space="preserve">               </w:t>
      </w:r>
      <w:r w:rsidR="00866452" w:rsidRPr="00866452">
        <w:rPr>
          <w:rFonts w:ascii="Times New Roman" w:hAnsi="Times New Roman" w:cs="Times New Roman"/>
          <w:bCs/>
          <w:color w:val="000000"/>
          <w:sz w:val="28"/>
          <w:szCs w:val="28"/>
        </w:rPr>
        <w:t>Эти мероприятия помогут увеличить производительность труда</w:t>
      </w:r>
      <w:r w:rsidR="00BA5700">
        <w:rPr>
          <w:rFonts w:ascii="Times New Roman" w:hAnsi="Times New Roman" w:cs="Times New Roman"/>
          <w:bCs/>
          <w:color w:val="000000"/>
          <w:sz w:val="28"/>
          <w:szCs w:val="28"/>
        </w:rPr>
        <w:t xml:space="preserve"> </w:t>
      </w:r>
      <w:r w:rsidR="00DA298E">
        <w:rPr>
          <w:rFonts w:ascii="Times New Roman" w:hAnsi="Times New Roman" w:cs="Times New Roman"/>
          <w:bCs/>
          <w:color w:val="000000"/>
          <w:sz w:val="28"/>
          <w:szCs w:val="28"/>
        </w:rPr>
        <w:sym w:font="Symbol" w:char="F05B"/>
      </w:r>
      <w:r w:rsidR="00DA298E">
        <w:rPr>
          <w:rFonts w:ascii="Times New Roman" w:hAnsi="Times New Roman" w:cs="Times New Roman"/>
          <w:bCs/>
          <w:color w:val="000000"/>
          <w:sz w:val="28"/>
          <w:szCs w:val="28"/>
        </w:rPr>
        <w:t>1</w:t>
      </w:r>
      <w:r w:rsidR="00F1639E">
        <w:rPr>
          <w:rFonts w:ascii="Times New Roman" w:hAnsi="Times New Roman" w:cs="Times New Roman"/>
          <w:bCs/>
          <w:color w:val="000000"/>
          <w:sz w:val="28"/>
          <w:szCs w:val="28"/>
        </w:rPr>
        <w:t>6</w:t>
      </w:r>
      <w:r w:rsidR="00DA298E">
        <w:rPr>
          <w:rFonts w:ascii="Times New Roman" w:hAnsi="Times New Roman" w:cs="Times New Roman"/>
          <w:bCs/>
          <w:color w:val="000000"/>
          <w:sz w:val="28"/>
          <w:szCs w:val="28"/>
        </w:rPr>
        <w:sym w:font="Symbol" w:char="F05D"/>
      </w:r>
      <w:r w:rsidR="00BA5700">
        <w:rPr>
          <w:rFonts w:ascii="Times New Roman" w:hAnsi="Times New Roman" w:cs="Times New Roman"/>
          <w:bCs/>
          <w:color w:val="000000"/>
          <w:sz w:val="28"/>
          <w:szCs w:val="28"/>
        </w:rPr>
        <w:t>.</w:t>
      </w:r>
    </w:p>
    <w:p w:rsidR="00E41A04" w:rsidRDefault="00E41A04" w:rsidP="00853719">
      <w:pPr>
        <w:spacing w:line="360" w:lineRule="auto"/>
        <w:ind w:right="-1" w:firstLine="737"/>
        <w:contextualSpacing/>
        <w:jc w:val="both"/>
        <w:rPr>
          <w:rFonts w:ascii="Times New Roman" w:hAnsi="Times New Roman" w:cs="Times New Roman"/>
          <w:bCs/>
          <w:color w:val="000000"/>
          <w:sz w:val="28"/>
          <w:szCs w:val="28"/>
        </w:rPr>
      </w:pPr>
      <w:r w:rsidRPr="00E41A04">
        <w:rPr>
          <w:rFonts w:ascii="Times New Roman" w:hAnsi="Times New Roman" w:cs="Times New Roman"/>
          <w:bCs/>
          <w:color w:val="000000"/>
          <w:sz w:val="28"/>
          <w:szCs w:val="28"/>
        </w:rPr>
        <w:t>Следовательно, анализируемый процесс диверсификации предполагает собой одновременное развитие множества, не связанных друг с другом видов деятельности, увеличение ассортимента продукции, выход за границы основного производства товаров и услуг. Из большого колич</w:t>
      </w:r>
      <w:r w:rsidR="00853719">
        <w:rPr>
          <w:rFonts w:ascii="Times New Roman" w:hAnsi="Times New Roman" w:cs="Times New Roman"/>
          <w:bCs/>
          <w:color w:val="000000"/>
          <w:sz w:val="28"/>
          <w:szCs w:val="28"/>
        </w:rPr>
        <w:t>ества типов диверсификации ОАО «УК КГС»</w:t>
      </w:r>
      <w:r w:rsidRPr="00E41A04">
        <w:rPr>
          <w:rFonts w:ascii="Times New Roman" w:hAnsi="Times New Roman" w:cs="Times New Roman"/>
          <w:bCs/>
          <w:color w:val="000000"/>
          <w:sz w:val="28"/>
          <w:szCs w:val="28"/>
        </w:rPr>
        <w:t xml:space="preserve"> должна подобрать более оптимальный и продуктивный метод увеличения производительности, роста прибыли и эк</w:t>
      </w:r>
      <w:r w:rsidR="00853719">
        <w:rPr>
          <w:rFonts w:ascii="Times New Roman" w:hAnsi="Times New Roman" w:cs="Times New Roman"/>
          <w:bCs/>
          <w:color w:val="000000"/>
          <w:sz w:val="28"/>
          <w:szCs w:val="28"/>
        </w:rPr>
        <w:t xml:space="preserve">ономии времени в производстве. </w:t>
      </w:r>
    </w:p>
    <w:p w:rsidR="00A22FF3" w:rsidRDefault="00A22FF3" w:rsidP="00853719">
      <w:pPr>
        <w:spacing w:line="360" w:lineRule="auto"/>
        <w:ind w:right="-1" w:firstLine="737"/>
        <w:contextualSpacing/>
        <w:jc w:val="both"/>
        <w:rPr>
          <w:rFonts w:ascii="Times New Roman" w:hAnsi="Times New Roman" w:cs="Times New Roman"/>
          <w:bCs/>
          <w:color w:val="000000"/>
          <w:sz w:val="28"/>
          <w:szCs w:val="28"/>
        </w:rPr>
      </w:pPr>
    </w:p>
    <w:p w:rsidR="008D0657" w:rsidRDefault="003967E8" w:rsidP="00853719">
      <w:pPr>
        <w:pStyle w:val="2"/>
        <w:spacing w:line="360" w:lineRule="auto"/>
        <w:ind w:firstLine="709"/>
        <w:jc w:val="both"/>
        <w:rPr>
          <w:rFonts w:ascii="Times New Roman" w:hAnsi="Times New Roman" w:cs="Times New Roman"/>
          <w:color w:val="auto"/>
          <w:sz w:val="28"/>
          <w:szCs w:val="28"/>
        </w:rPr>
      </w:pPr>
      <w:bookmarkStart w:id="11" w:name="_Toc515921287"/>
      <w:r w:rsidRPr="00167AB3">
        <w:rPr>
          <w:rFonts w:ascii="Times New Roman" w:hAnsi="Times New Roman" w:cs="Times New Roman"/>
          <w:color w:val="auto"/>
          <w:sz w:val="28"/>
          <w:szCs w:val="28"/>
        </w:rPr>
        <w:t xml:space="preserve">3.2 Мероприятия, обеспечивающие снижение издержек в </w:t>
      </w:r>
      <w:r w:rsidR="005938C0" w:rsidRPr="00167AB3">
        <w:rPr>
          <w:rFonts w:ascii="Times New Roman" w:hAnsi="Times New Roman" w:cs="Times New Roman"/>
          <w:color w:val="auto"/>
          <w:sz w:val="28"/>
          <w:szCs w:val="28"/>
        </w:rPr>
        <w:t>О</w:t>
      </w:r>
      <w:r w:rsidR="00853719" w:rsidRPr="00167AB3">
        <w:rPr>
          <w:rFonts w:ascii="Times New Roman" w:hAnsi="Times New Roman" w:cs="Times New Roman"/>
          <w:color w:val="auto"/>
          <w:sz w:val="28"/>
          <w:szCs w:val="28"/>
        </w:rPr>
        <w:t>АО «УК КГС»</w:t>
      </w:r>
      <w:bookmarkEnd w:id="11"/>
    </w:p>
    <w:p w:rsidR="00A22FF3" w:rsidRPr="00A22FF3" w:rsidRDefault="00A22FF3" w:rsidP="00A22FF3"/>
    <w:p w:rsidR="00866452" w:rsidRPr="00866452" w:rsidRDefault="008D0657" w:rsidP="000E4161">
      <w:pPr>
        <w:spacing w:line="360" w:lineRule="auto"/>
        <w:ind w:firstLine="680"/>
        <w:contextualSpacing/>
        <w:jc w:val="both"/>
        <w:rPr>
          <w:rFonts w:ascii="Times New Roman" w:hAnsi="Times New Roman" w:cs="Times New Roman"/>
          <w:bCs/>
          <w:color w:val="000000"/>
          <w:sz w:val="28"/>
          <w:szCs w:val="28"/>
        </w:rPr>
      </w:pPr>
      <w:r w:rsidRPr="008D0657">
        <w:rPr>
          <w:rFonts w:ascii="Times New Roman" w:hAnsi="Times New Roman" w:cs="Times New Roman"/>
          <w:bCs/>
          <w:color w:val="000000"/>
          <w:sz w:val="28"/>
          <w:szCs w:val="28"/>
        </w:rPr>
        <w:t xml:space="preserve">Как известно, в обстоятельствах беспрепятственной </w:t>
      </w:r>
      <w:r w:rsidR="007069EC" w:rsidRPr="007069EC">
        <w:rPr>
          <w:rFonts w:ascii="Times New Roman" w:hAnsi="Times New Roman" w:cs="Times New Roman"/>
          <w:bCs/>
          <w:color w:val="000000"/>
          <w:sz w:val="28"/>
          <w:szCs w:val="28"/>
        </w:rPr>
        <w:t xml:space="preserve">конкурентной борьбы </w:t>
      </w:r>
      <w:r w:rsidRPr="008D0657">
        <w:rPr>
          <w:rFonts w:ascii="Times New Roman" w:hAnsi="Times New Roman" w:cs="Times New Roman"/>
          <w:bCs/>
          <w:color w:val="000000"/>
          <w:sz w:val="28"/>
          <w:szCs w:val="28"/>
        </w:rPr>
        <w:t>стоимость выполнения подрядных работ строительными предприятиями выравнивается законами рыночного ценообразования. В то же момент любое строительное предприятие рвется к получению максимально возможной прибыли. Следовательно, кроме факторов повышения объема производства, неумолимо выдвигается проблема уменьшения себестоимости строительной продукции, напрямую оказывающей большое влияние на сокращение издержек производства.</w:t>
      </w:r>
      <w:r>
        <w:rPr>
          <w:rFonts w:ascii="Times New Roman" w:hAnsi="Times New Roman" w:cs="Times New Roman"/>
          <w:bCs/>
          <w:color w:val="000000"/>
          <w:sz w:val="28"/>
          <w:szCs w:val="28"/>
        </w:rPr>
        <w:t xml:space="preserve"> </w:t>
      </w:r>
      <w:r w:rsidRPr="008D0657">
        <w:rPr>
          <w:rFonts w:ascii="Times New Roman" w:hAnsi="Times New Roman" w:cs="Times New Roman"/>
          <w:bCs/>
          <w:color w:val="000000"/>
          <w:sz w:val="28"/>
          <w:szCs w:val="28"/>
        </w:rPr>
        <w:t xml:space="preserve">Снижения себестоимости выполнения подрядных работ, роста производительности труда возможно достичь разными методами. </w:t>
      </w:r>
      <w:r w:rsidR="0082549D">
        <w:rPr>
          <w:rFonts w:ascii="Times New Roman" w:hAnsi="Times New Roman" w:cs="Times New Roman"/>
          <w:bCs/>
          <w:color w:val="000000"/>
          <w:sz w:val="28"/>
          <w:szCs w:val="28"/>
        </w:rPr>
        <w:t xml:space="preserve">                       </w:t>
      </w:r>
      <w:r w:rsidRPr="008D0657">
        <w:rPr>
          <w:rFonts w:ascii="Times New Roman" w:hAnsi="Times New Roman" w:cs="Times New Roman"/>
          <w:bCs/>
          <w:color w:val="000000"/>
          <w:sz w:val="28"/>
          <w:szCs w:val="28"/>
        </w:rPr>
        <w:t xml:space="preserve">Более значимые из них связаны с </w:t>
      </w:r>
      <w:r>
        <w:rPr>
          <w:rFonts w:ascii="Times New Roman" w:hAnsi="Times New Roman" w:cs="Times New Roman"/>
          <w:bCs/>
          <w:color w:val="000000"/>
          <w:sz w:val="28"/>
          <w:szCs w:val="28"/>
        </w:rPr>
        <w:t xml:space="preserve">автоматизацией и </w:t>
      </w:r>
      <w:r w:rsidRPr="008D0657">
        <w:rPr>
          <w:rFonts w:ascii="Times New Roman" w:hAnsi="Times New Roman" w:cs="Times New Roman"/>
          <w:bCs/>
          <w:color w:val="000000"/>
          <w:sz w:val="28"/>
          <w:szCs w:val="28"/>
        </w:rPr>
        <w:t>механизацией производства, разработкой и использованием современных, высокопроизводительных технологий, сменой и модернизацией старой строй техники. Но одни мероприятия по совершенствованию используемой техники и технологий как правило не дают соответствующей эффективности без усовершенствования компании производства и труда</w:t>
      </w:r>
      <w:r>
        <w:rPr>
          <w:rFonts w:ascii="Times New Roman" w:hAnsi="Times New Roman" w:cs="Times New Roman"/>
          <w:bCs/>
          <w:color w:val="000000"/>
          <w:sz w:val="28"/>
          <w:szCs w:val="28"/>
        </w:rPr>
        <w:t xml:space="preserve">. </w:t>
      </w:r>
      <w:r w:rsidRPr="008D0657">
        <w:rPr>
          <w:rFonts w:ascii="Times New Roman" w:hAnsi="Times New Roman" w:cs="Times New Roman"/>
          <w:bCs/>
          <w:color w:val="000000"/>
          <w:sz w:val="28"/>
          <w:szCs w:val="28"/>
        </w:rPr>
        <w:t xml:space="preserve">Резюмируя вышеизложенное необходимо </w:t>
      </w:r>
      <w:r w:rsidRPr="008D0657">
        <w:rPr>
          <w:rFonts w:ascii="Times New Roman" w:hAnsi="Times New Roman" w:cs="Times New Roman"/>
          <w:bCs/>
          <w:color w:val="000000"/>
          <w:sz w:val="28"/>
          <w:szCs w:val="28"/>
        </w:rPr>
        <w:lastRenderedPageBreak/>
        <w:t xml:space="preserve">выделить, что для </w:t>
      </w:r>
      <w:r w:rsidR="00610DA8">
        <w:rPr>
          <w:rFonts w:ascii="Times New Roman" w:hAnsi="Times New Roman" w:cs="Times New Roman"/>
          <w:bCs/>
          <w:color w:val="000000"/>
          <w:sz w:val="28"/>
          <w:szCs w:val="28"/>
        </w:rPr>
        <w:t>нашего</w:t>
      </w:r>
      <w:r w:rsidRPr="008D0657">
        <w:rPr>
          <w:rFonts w:ascii="Times New Roman" w:hAnsi="Times New Roman" w:cs="Times New Roman"/>
          <w:bCs/>
          <w:color w:val="000000"/>
          <w:sz w:val="28"/>
          <w:szCs w:val="28"/>
        </w:rPr>
        <w:t xml:space="preserve"> строительного предприятия имеется установленный промежуток допустимых объемов производства, нижняя грань которого обусловливается критической точкой безубыточности, а верхняя грань максимальной точкой воздействия положительного ре</w:t>
      </w:r>
      <w:r w:rsidR="00BA5700">
        <w:rPr>
          <w:rFonts w:ascii="Times New Roman" w:hAnsi="Times New Roman" w:cs="Times New Roman"/>
          <w:bCs/>
          <w:color w:val="000000"/>
          <w:sz w:val="28"/>
          <w:szCs w:val="28"/>
        </w:rPr>
        <w:t>зультата масштабов производства</w:t>
      </w:r>
      <w:r w:rsidRPr="008D0657">
        <w:rPr>
          <w:rFonts w:ascii="Times New Roman" w:hAnsi="Times New Roman" w:cs="Times New Roman"/>
          <w:bCs/>
          <w:color w:val="000000"/>
          <w:sz w:val="28"/>
          <w:szCs w:val="28"/>
        </w:rPr>
        <w:t xml:space="preserve"> </w:t>
      </w:r>
      <w:r w:rsidR="00DA298E">
        <w:rPr>
          <w:rFonts w:ascii="Times New Roman" w:hAnsi="Times New Roman" w:cs="Times New Roman"/>
          <w:bCs/>
          <w:color w:val="000000"/>
          <w:sz w:val="28"/>
          <w:szCs w:val="28"/>
        </w:rPr>
        <w:sym w:font="Symbol" w:char="F05B"/>
      </w:r>
      <w:r w:rsidR="00DA298E">
        <w:rPr>
          <w:rFonts w:ascii="Times New Roman" w:hAnsi="Times New Roman" w:cs="Times New Roman"/>
          <w:bCs/>
          <w:color w:val="000000"/>
          <w:sz w:val="28"/>
          <w:szCs w:val="28"/>
        </w:rPr>
        <w:t>1</w:t>
      </w:r>
      <w:r w:rsidR="00F1639E">
        <w:rPr>
          <w:rFonts w:ascii="Times New Roman" w:hAnsi="Times New Roman" w:cs="Times New Roman"/>
          <w:bCs/>
          <w:color w:val="000000"/>
          <w:sz w:val="28"/>
          <w:szCs w:val="28"/>
        </w:rPr>
        <w:t>4</w:t>
      </w:r>
      <w:r w:rsidR="00DA298E">
        <w:rPr>
          <w:rFonts w:ascii="Times New Roman" w:hAnsi="Times New Roman" w:cs="Times New Roman"/>
          <w:bCs/>
          <w:color w:val="000000"/>
          <w:sz w:val="28"/>
          <w:szCs w:val="28"/>
        </w:rPr>
        <w:sym w:font="Symbol" w:char="F05D"/>
      </w:r>
      <w:r w:rsidR="00BA5700">
        <w:rPr>
          <w:rFonts w:ascii="Times New Roman" w:hAnsi="Times New Roman" w:cs="Times New Roman"/>
          <w:bCs/>
          <w:color w:val="000000"/>
          <w:sz w:val="28"/>
          <w:szCs w:val="28"/>
        </w:rPr>
        <w:t>.</w:t>
      </w:r>
      <w:r w:rsidR="00DA298E">
        <w:rPr>
          <w:rFonts w:ascii="Times New Roman" w:hAnsi="Times New Roman" w:cs="Times New Roman"/>
          <w:bCs/>
          <w:color w:val="000000"/>
          <w:sz w:val="28"/>
          <w:szCs w:val="28"/>
        </w:rPr>
        <w:t xml:space="preserve"> </w:t>
      </w:r>
      <w:r w:rsidRPr="008D0657">
        <w:rPr>
          <w:rFonts w:ascii="Times New Roman" w:hAnsi="Times New Roman" w:cs="Times New Roman"/>
          <w:bCs/>
          <w:color w:val="000000"/>
          <w:sz w:val="28"/>
          <w:szCs w:val="28"/>
        </w:rPr>
        <w:t>Таким образом,</w:t>
      </w:r>
      <w:r w:rsidR="00E41A04">
        <w:rPr>
          <w:rFonts w:ascii="Times New Roman" w:hAnsi="Times New Roman" w:cs="Times New Roman"/>
          <w:bCs/>
          <w:color w:val="000000"/>
          <w:sz w:val="28"/>
          <w:szCs w:val="28"/>
        </w:rPr>
        <w:t xml:space="preserve"> по нашему мнению,</w:t>
      </w:r>
      <w:r w:rsidRPr="008D0657">
        <w:rPr>
          <w:rFonts w:ascii="Times New Roman" w:hAnsi="Times New Roman" w:cs="Times New Roman"/>
          <w:bCs/>
          <w:color w:val="000000"/>
          <w:sz w:val="28"/>
          <w:szCs w:val="28"/>
        </w:rPr>
        <w:t xml:space="preserve"> главной проблемой эффективного управления снижением издержек и повышением эффективности </w:t>
      </w:r>
      <w:r w:rsidR="00610DA8">
        <w:rPr>
          <w:rFonts w:ascii="Times New Roman" w:hAnsi="Times New Roman" w:cs="Times New Roman"/>
          <w:bCs/>
          <w:color w:val="000000"/>
          <w:sz w:val="28"/>
          <w:szCs w:val="28"/>
        </w:rPr>
        <w:t>деятельность</w:t>
      </w:r>
      <w:r w:rsidRPr="008D0657">
        <w:rPr>
          <w:rFonts w:ascii="Times New Roman" w:hAnsi="Times New Roman" w:cs="Times New Roman"/>
          <w:bCs/>
          <w:color w:val="000000"/>
          <w:sz w:val="28"/>
          <w:szCs w:val="28"/>
        </w:rPr>
        <w:t xml:space="preserve"> компани</w:t>
      </w:r>
      <w:r w:rsidR="00610DA8">
        <w:rPr>
          <w:rFonts w:ascii="Times New Roman" w:hAnsi="Times New Roman" w:cs="Times New Roman"/>
          <w:bCs/>
          <w:color w:val="000000"/>
          <w:sz w:val="28"/>
          <w:szCs w:val="28"/>
        </w:rPr>
        <w:t>и</w:t>
      </w:r>
      <w:r w:rsidR="00610DA8" w:rsidRPr="00610DA8">
        <w:t xml:space="preserve"> </w:t>
      </w:r>
      <w:r w:rsidR="005938C0">
        <w:rPr>
          <w:rFonts w:ascii="Times New Roman" w:hAnsi="Times New Roman" w:cs="Times New Roman"/>
          <w:sz w:val="28"/>
          <w:szCs w:val="28"/>
        </w:rPr>
        <w:t>О</w:t>
      </w:r>
      <w:r w:rsidR="00853719">
        <w:rPr>
          <w:rFonts w:ascii="Times New Roman" w:hAnsi="Times New Roman" w:cs="Times New Roman"/>
          <w:bCs/>
          <w:color w:val="000000"/>
          <w:sz w:val="28"/>
          <w:szCs w:val="28"/>
        </w:rPr>
        <w:t>АО «УК КГС»</w:t>
      </w:r>
      <w:r w:rsidR="00610DA8" w:rsidRPr="008D0657">
        <w:rPr>
          <w:rFonts w:ascii="Times New Roman" w:hAnsi="Times New Roman" w:cs="Times New Roman"/>
          <w:bCs/>
          <w:color w:val="000000"/>
          <w:sz w:val="28"/>
          <w:szCs w:val="28"/>
        </w:rPr>
        <w:t xml:space="preserve"> </w:t>
      </w:r>
      <w:r w:rsidR="00610DA8">
        <w:rPr>
          <w:rFonts w:ascii="Times New Roman" w:hAnsi="Times New Roman" w:cs="Times New Roman"/>
          <w:bCs/>
          <w:color w:val="000000"/>
          <w:sz w:val="28"/>
          <w:szCs w:val="28"/>
        </w:rPr>
        <w:t>считается</w:t>
      </w:r>
      <w:r w:rsidRPr="008D0657">
        <w:rPr>
          <w:rFonts w:ascii="Times New Roman" w:hAnsi="Times New Roman" w:cs="Times New Roman"/>
          <w:bCs/>
          <w:color w:val="000000"/>
          <w:sz w:val="28"/>
          <w:szCs w:val="28"/>
        </w:rPr>
        <w:t xml:space="preserve"> результат объемов изготовления, характеризуемы</w:t>
      </w:r>
      <w:r w:rsidR="00610DA8">
        <w:rPr>
          <w:rFonts w:ascii="Times New Roman" w:hAnsi="Times New Roman" w:cs="Times New Roman"/>
          <w:bCs/>
          <w:color w:val="000000"/>
          <w:sz w:val="28"/>
          <w:szCs w:val="28"/>
        </w:rPr>
        <w:t>й</w:t>
      </w:r>
      <w:r w:rsidRPr="008D0657">
        <w:rPr>
          <w:rFonts w:ascii="Times New Roman" w:hAnsi="Times New Roman" w:cs="Times New Roman"/>
          <w:bCs/>
          <w:color w:val="000000"/>
          <w:sz w:val="28"/>
          <w:szCs w:val="28"/>
        </w:rPr>
        <w:t xml:space="preserve"> верхней граничной оценкой промежутка допустимых объемов. Разрешение данной проблемы сводится к росту в соразмерном соответствии установленным объемам производства мощностей средств производства и применению существующих у строительного предприятия производственных запасов.</w:t>
      </w:r>
      <w:r w:rsidR="00610DA8">
        <w:rPr>
          <w:rFonts w:ascii="Times New Roman" w:hAnsi="Times New Roman" w:cs="Times New Roman"/>
          <w:bCs/>
          <w:color w:val="000000"/>
          <w:sz w:val="28"/>
          <w:szCs w:val="28"/>
        </w:rPr>
        <w:t xml:space="preserve"> </w:t>
      </w:r>
    </w:p>
    <w:p w:rsidR="009018BF" w:rsidRDefault="00866452" w:rsidP="000E4161">
      <w:pPr>
        <w:spacing w:line="360" w:lineRule="auto"/>
        <w:ind w:right="-1" w:firstLine="737"/>
        <w:contextualSpacing/>
        <w:jc w:val="both"/>
        <w:rPr>
          <w:rFonts w:ascii="Times New Roman" w:hAnsi="Times New Roman" w:cs="Times New Roman"/>
          <w:bCs/>
          <w:color w:val="000000"/>
          <w:sz w:val="28"/>
          <w:szCs w:val="28"/>
        </w:rPr>
      </w:pPr>
      <w:r w:rsidRPr="00866452">
        <w:rPr>
          <w:rFonts w:ascii="Times New Roman" w:hAnsi="Times New Roman" w:cs="Times New Roman"/>
          <w:bCs/>
          <w:color w:val="000000"/>
          <w:sz w:val="28"/>
          <w:szCs w:val="28"/>
        </w:rPr>
        <w:t xml:space="preserve">Эффективность обусловливается большим количеством факторов. </w:t>
      </w:r>
      <w:r w:rsidR="0082549D">
        <w:rPr>
          <w:rFonts w:ascii="Times New Roman" w:hAnsi="Times New Roman" w:cs="Times New Roman"/>
          <w:bCs/>
          <w:color w:val="000000"/>
          <w:sz w:val="28"/>
          <w:szCs w:val="28"/>
        </w:rPr>
        <w:t xml:space="preserve">                    </w:t>
      </w:r>
      <w:r w:rsidRPr="00866452">
        <w:rPr>
          <w:rFonts w:ascii="Times New Roman" w:hAnsi="Times New Roman" w:cs="Times New Roman"/>
          <w:bCs/>
          <w:color w:val="000000"/>
          <w:sz w:val="28"/>
          <w:szCs w:val="28"/>
        </w:rPr>
        <w:t xml:space="preserve">Два более значимые из них – увеличение прибыли и снижение издержек. Компания может усовершенствовать два признака, применяя инновационные способы автоматизации бизнес-процессов в сфере продаж и закупок. </w:t>
      </w:r>
      <w:r w:rsidR="002333BA">
        <w:rPr>
          <w:rFonts w:ascii="Times New Roman" w:hAnsi="Times New Roman" w:cs="Times New Roman"/>
          <w:bCs/>
          <w:color w:val="000000"/>
          <w:sz w:val="28"/>
          <w:szCs w:val="28"/>
        </w:rPr>
        <w:t xml:space="preserve">                         </w:t>
      </w:r>
      <w:r w:rsidRPr="00866452">
        <w:rPr>
          <w:rFonts w:ascii="Times New Roman" w:hAnsi="Times New Roman" w:cs="Times New Roman"/>
          <w:bCs/>
          <w:color w:val="000000"/>
          <w:sz w:val="28"/>
          <w:szCs w:val="28"/>
        </w:rPr>
        <w:t xml:space="preserve">Для того чтобы понять, как функционируют данные решения, </w:t>
      </w:r>
      <w:r w:rsidR="00E41A04">
        <w:rPr>
          <w:rFonts w:ascii="Times New Roman" w:hAnsi="Times New Roman" w:cs="Times New Roman"/>
          <w:bCs/>
          <w:color w:val="000000"/>
          <w:sz w:val="28"/>
          <w:szCs w:val="28"/>
        </w:rPr>
        <w:t xml:space="preserve">нам </w:t>
      </w:r>
      <w:r w:rsidRPr="00866452">
        <w:rPr>
          <w:rFonts w:ascii="Times New Roman" w:hAnsi="Times New Roman" w:cs="Times New Roman"/>
          <w:bCs/>
          <w:color w:val="000000"/>
          <w:sz w:val="28"/>
          <w:szCs w:val="28"/>
        </w:rPr>
        <w:t>следует получить наиболее абсолютное понимание о корпоративных бизнес-процессах.</w:t>
      </w:r>
      <w:r>
        <w:rPr>
          <w:rFonts w:ascii="Times New Roman" w:hAnsi="Times New Roman" w:cs="Times New Roman"/>
          <w:bCs/>
          <w:color w:val="000000"/>
          <w:sz w:val="28"/>
          <w:szCs w:val="28"/>
        </w:rPr>
        <w:t xml:space="preserve"> </w:t>
      </w:r>
      <w:r w:rsidR="0082549D">
        <w:rPr>
          <w:rFonts w:ascii="Times New Roman" w:hAnsi="Times New Roman" w:cs="Times New Roman"/>
          <w:bCs/>
          <w:color w:val="000000"/>
          <w:sz w:val="28"/>
          <w:szCs w:val="28"/>
        </w:rPr>
        <w:t xml:space="preserve">                  </w:t>
      </w:r>
      <w:r w:rsidRPr="00866452">
        <w:rPr>
          <w:rFonts w:ascii="Times New Roman" w:hAnsi="Times New Roman" w:cs="Times New Roman"/>
          <w:bCs/>
          <w:color w:val="000000"/>
          <w:sz w:val="28"/>
          <w:szCs w:val="28"/>
        </w:rPr>
        <w:t>Бизнес-процесс - это комплекс специальных, измеряемых задач, производимых людьми или системами с целью свершения предварительно определенного результата. Процессы обладают следующи</w:t>
      </w:r>
      <w:r>
        <w:rPr>
          <w:rFonts w:ascii="Times New Roman" w:hAnsi="Times New Roman" w:cs="Times New Roman"/>
          <w:bCs/>
          <w:color w:val="000000"/>
          <w:sz w:val="28"/>
          <w:szCs w:val="28"/>
        </w:rPr>
        <w:t>ми</w:t>
      </w:r>
      <w:r w:rsidRPr="00866452">
        <w:rPr>
          <w:rFonts w:ascii="Times New Roman" w:hAnsi="Times New Roman" w:cs="Times New Roman"/>
          <w:bCs/>
          <w:color w:val="000000"/>
          <w:sz w:val="28"/>
          <w:szCs w:val="28"/>
        </w:rPr>
        <w:t xml:space="preserve"> значимы</w:t>
      </w:r>
      <w:r>
        <w:rPr>
          <w:rFonts w:ascii="Times New Roman" w:hAnsi="Times New Roman" w:cs="Times New Roman"/>
          <w:bCs/>
          <w:color w:val="000000"/>
          <w:sz w:val="28"/>
          <w:szCs w:val="28"/>
        </w:rPr>
        <w:t>ми</w:t>
      </w:r>
      <w:r w:rsidRPr="00866452">
        <w:rPr>
          <w:rFonts w:ascii="Times New Roman" w:hAnsi="Times New Roman" w:cs="Times New Roman"/>
          <w:bCs/>
          <w:color w:val="000000"/>
          <w:sz w:val="28"/>
          <w:szCs w:val="28"/>
        </w:rPr>
        <w:t xml:space="preserve"> свойства</w:t>
      </w:r>
      <w:r>
        <w:rPr>
          <w:rFonts w:ascii="Times New Roman" w:hAnsi="Times New Roman" w:cs="Times New Roman"/>
          <w:bCs/>
          <w:color w:val="000000"/>
          <w:sz w:val="28"/>
          <w:szCs w:val="28"/>
        </w:rPr>
        <w:t>ми</w:t>
      </w:r>
      <w:r w:rsidRPr="00866452">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п</w:t>
      </w:r>
      <w:r w:rsidRPr="00866452">
        <w:rPr>
          <w:rFonts w:ascii="Times New Roman" w:hAnsi="Times New Roman" w:cs="Times New Roman"/>
          <w:bCs/>
          <w:color w:val="000000"/>
          <w:sz w:val="28"/>
          <w:szCs w:val="28"/>
        </w:rPr>
        <w:t>роцессы имеют вну</w:t>
      </w:r>
      <w:r>
        <w:rPr>
          <w:rFonts w:ascii="Times New Roman" w:hAnsi="Times New Roman" w:cs="Times New Roman"/>
          <w:bCs/>
          <w:color w:val="000000"/>
          <w:sz w:val="28"/>
          <w:szCs w:val="28"/>
        </w:rPr>
        <w:t>тренних и внешних пользователей;</w:t>
      </w:r>
      <w:r w:rsidRPr="0086645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о</w:t>
      </w:r>
      <w:r w:rsidRPr="00866452">
        <w:rPr>
          <w:rFonts w:ascii="Times New Roman" w:hAnsi="Times New Roman" w:cs="Times New Roman"/>
          <w:bCs/>
          <w:color w:val="000000"/>
          <w:sz w:val="28"/>
          <w:szCs w:val="28"/>
        </w:rPr>
        <w:t>ни происходят внутри или между подразделениями организации или</w:t>
      </w:r>
      <w:r w:rsidR="007268BE">
        <w:rPr>
          <w:rFonts w:ascii="Times New Roman" w:hAnsi="Times New Roman" w:cs="Times New Roman"/>
          <w:bCs/>
          <w:color w:val="000000"/>
          <w:sz w:val="28"/>
          <w:szCs w:val="28"/>
        </w:rPr>
        <w:t xml:space="preserve"> между различными организациями; о</w:t>
      </w:r>
      <w:r w:rsidRPr="00866452">
        <w:rPr>
          <w:rFonts w:ascii="Times New Roman" w:hAnsi="Times New Roman" w:cs="Times New Roman"/>
          <w:bCs/>
          <w:color w:val="000000"/>
          <w:sz w:val="28"/>
          <w:szCs w:val="28"/>
        </w:rPr>
        <w:t>ни основаны на характере выполнения работ в данной организации.</w:t>
      </w:r>
      <w:r w:rsidR="00A7422B">
        <w:rPr>
          <w:rFonts w:ascii="Times New Roman" w:hAnsi="Times New Roman" w:cs="Times New Roman"/>
          <w:bCs/>
          <w:color w:val="000000"/>
          <w:sz w:val="28"/>
          <w:szCs w:val="28"/>
        </w:rPr>
        <w:t xml:space="preserve"> </w:t>
      </w:r>
      <w:r w:rsidR="00A7422B" w:rsidRPr="00A7422B">
        <w:rPr>
          <w:rFonts w:ascii="Times New Roman" w:hAnsi="Times New Roman" w:cs="Times New Roman"/>
          <w:bCs/>
          <w:color w:val="000000"/>
          <w:sz w:val="28"/>
          <w:szCs w:val="28"/>
        </w:rPr>
        <w:t>Business Process Management</w:t>
      </w:r>
      <w:r w:rsidR="00A7422B">
        <w:rPr>
          <w:rFonts w:ascii="Times New Roman" w:hAnsi="Times New Roman" w:cs="Times New Roman"/>
          <w:bCs/>
          <w:color w:val="000000"/>
          <w:sz w:val="28"/>
          <w:szCs w:val="28"/>
        </w:rPr>
        <w:t xml:space="preserve"> </w:t>
      </w:r>
      <w:r w:rsidR="00A7422B" w:rsidRPr="00A7422B">
        <w:rPr>
          <w:rFonts w:ascii="Times New Roman" w:hAnsi="Times New Roman" w:cs="Times New Roman"/>
          <w:bCs/>
          <w:color w:val="000000"/>
          <w:sz w:val="28"/>
          <w:szCs w:val="28"/>
        </w:rPr>
        <w:t xml:space="preserve">автоматизирует и упорядочивает бизнес-процессы, жизненно значимые для фирмы, с целью увеличения производительности. </w:t>
      </w:r>
      <w:r w:rsidR="00A7422B">
        <w:rPr>
          <w:rFonts w:ascii="Times New Roman" w:hAnsi="Times New Roman" w:cs="Times New Roman"/>
          <w:bCs/>
          <w:color w:val="000000"/>
          <w:sz w:val="28"/>
          <w:szCs w:val="28"/>
        </w:rPr>
        <w:t xml:space="preserve">Начиная </w:t>
      </w:r>
      <w:r w:rsidR="00A7422B" w:rsidRPr="00A7422B">
        <w:rPr>
          <w:rFonts w:ascii="Times New Roman" w:hAnsi="Times New Roman" w:cs="Times New Roman"/>
          <w:bCs/>
          <w:color w:val="000000"/>
          <w:sz w:val="28"/>
          <w:szCs w:val="28"/>
        </w:rPr>
        <w:t>с найма сотрудников и завершая обрабатыванием заказа на приобретение, ВРМ помогает перестраивать, осуществлять контроль и распоряжаться производственными потоками, при</w:t>
      </w:r>
      <w:r w:rsidR="00A7422B">
        <w:rPr>
          <w:rFonts w:ascii="Times New Roman" w:hAnsi="Times New Roman" w:cs="Times New Roman"/>
          <w:bCs/>
          <w:color w:val="000000"/>
          <w:sz w:val="28"/>
          <w:szCs w:val="28"/>
        </w:rPr>
        <w:t xml:space="preserve"> использовании</w:t>
      </w:r>
      <w:r w:rsidR="00A7422B" w:rsidRPr="00A7422B">
        <w:rPr>
          <w:rFonts w:ascii="Times New Roman" w:hAnsi="Times New Roman" w:cs="Times New Roman"/>
          <w:bCs/>
          <w:color w:val="000000"/>
          <w:sz w:val="28"/>
          <w:szCs w:val="28"/>
        </w:rPr>
        <w:t xml:space="preserve"> сотрудников и решения для наиболее результативного выполнения процесса.</w:t>
      </w:r>
      <w:r w:rsidR="00A7422B">
        <w:rPr>
          <w:rFonts w:ascii="Times New Roman" w:hAnsi="Times New Roman" w:cs="Times New Roman"/>
          <w:bCs/>
          <w:color w:val="000000"/>
          <w:sz w:val="28"/>
          <w:szCs w:val="28"/>
        </w:rPr>
        <w:t xml:space="preserve"> </w:t>
      </w:r>
      <w:r w:rsidR="00A7422B" w:rsidRPr="00A7422B">
        <w:rPr>
          <w:rFonts w:ascii="Times New Roman" w:hAnsi="Times New Roman" w:cs="Times New Roman"/>
          <w:bCs/>
          <w:color w:val="000000"/>
          <w:sz w:val="28"/>
          <w:szCs w:val="28"/>
        </w:rPr>
        <w:t xml:space="preserve">Для любого бизнеса актуально </w:t>
      </w:r>
      <w:r w:rsidR="00A7422B" w:rsidRPr="00A7422B">
        <w:rPr>
          <w:rFonts w:ascii="Times New Roman" w:hAnsi="Times New Roman" w:cs="Times New Roman"/>
          <w:bCs/>
          <w:color w:val="000000"/>
          <w:sz w:val="28"/>
          <w:szCs w:val="28"/>
        </w:rPr>
        <w:lastRenderedPageBreak/>
        <w:t>необходимы два процесса – закупка и реализация. Хоть эти процессы считаются необходимой составляющей управления цепочкой поставок, только лишь с помощью их оптимизации и автоматизации компания способна достичь существенного подъема производительности, даже если вся цепочка ещё не совершенно упорядочена. Этого возможно достигнуть при поддержке решений электронных закупок и электронной торго</w:t>
      </w:r>
      <w:r w:rsidR="00A7422B">
        <w:rPr>
          <w:rFonts w:ascii="Times New Roman" w:hAnsi="Times New Roman" w:cs="Times New Roman"/>
          <w:bCs/>
          <w:color w:val="000000"/>
          <w:sz w:val="28"/>
          <w:szCs w:val="28"/>
        </w:rPr>
        <w:t>вли. Достоинства данных решений: с</w:t>
      </w:r>
      <w:r w:rsidR="00A7422B" w:rsidRPr="00A7422B">
        <w:rPr>
          <w:rFonts w:ascii="Times New Roman" w:hAnsi="Times New Roman" w:cs="Times New Roman"/>
          <w:bCs/>
          <w:color w:val="000000"/>
          <w:sz w:val="28"/>
          <w:szCs w:val="28"/>
        </w:rPr>
        <w:t>нижение издержек</w:t>
      </w:r>
      <w:r w:rsidR="00A7422B">
        <w:rPr>
          <w:rFonts w:ascii="Times New Roman" w:hAnsi="Times New Roman" w:cs="Times New Roman"/>
          <w:bCs/>
          <w:color w:val="000000"/>
          <w:sz w:val="28"/>
          <w:szCs w:val="28"/>
        </w:rPr>
        <w:t>, р</w:t>
      </w:r>
      <w:r w:rsidR="00A7422B" w:rsidRPr="00A7422B">
        <w:rPr>
          <w:rFonts w:ascii="Times New Roman" w:hAnsi="Times New Roman" w:cs="Times New Roman"/>
          <w:bCs/>
          <w:color w:val="000000"/>
          <w:sz w:val="28"/>
          <w:szCs w:val="28"/>
        </w:rPr>
        <w:t>ост доходов</w:t>
      </w:r>
      <w:r w:rsidR="00A7422B">
        <w:rPr>
          <w:rFonts w:ascii="Times New Roman" w:hAnsi="Times New Roman" w:cs="Times New Roman"/>
          <w:bCs/>
          <w:color w:val="000000"/>
          <w:sz w:val="28"/>
          <w:szCs w:val="28"/>
        </w:rPr>
        <w:t>, п</w:t>
      </w:r>
      <w:r w:rsidR="00A7422B" w:rsidRPr="00A7422B">
        <w:rPr>
          <w:rFonts w:ascii="Times New Roman" w:hAnsi="Times New Roman" w:cs="Times New Roman"/>
          <w:bCs/>
          <w:color w:val="000000"/>
          <w:sz w:val="28"/>
          <w:szCs w:val="28"/>
        </w:rPr>
        <w:t>овышение производительности</w:t>
      </w:r>
      <w:r w:rsidR="00A7422B">
        <w:rPr>
          <w:rFonts w:ascii="Times New Roman" w:hAnsi="Times New Roman" w:cs="Times New Roman"/>
          <w:bCs/>
          <w:color w:val="000000"/>
          <w:sz w:val="28"/>
          <w:szCs w:val="28"/>
        </w:rPr>
        <w:t>, снижение накладных расходов, в</w:t>
      </w:r>
      <w:r w:rsidR="00A7422B" w:rsidRPr="00A7422B">
        <w:rPr>
          <w:rFonts w:ascii="Times New Roman" w:hAnsi="Times New Roman" w:cs="Times New Roman"/>
          <w:bCs/>
          <w:color w:val="000000"/>
          <w:sz w:val="28"/>
          <w:szCs w:val="28"/>
        </w:rPr>
        <w:t>озможность перераспределять высвобожденные ресурсы для ключевых бизнес-процессов</w:t>
      </w:r>
      <w:r w:rsidR="00A7422B">
        <w:rPr>
          <w:rFonts w:ascii="Times New Roman" w:hAnsi="Times New Roman" w:cs="Times New Roman"/>
          <w:bCs/>
          <w:color w:val="000000"/>
          <w:sz w:val="28"/>
          <w:szCs w:val="28"/>
        </w:rPr>
        <w:t>, у</w:t>
      </w:r>
      <w:r w:rsidR="00A7422B" w:rsidRPr="00A7422B">
        <w:rPr>
          <w:rFonts w:ascii="Times New Roman" w:hAnsi="Times New Roman" w:cs="Times New Roman"/>
          <w:bCs/>
          <w:color w:val="000000"/>
          <w:sz w:val="28"/>
          <w:szCs w:val="28"/>
        </w:rPr>
        <w:t>лучшение уровня обслуживания</w:t>
      </w:r>
      <w:r w:rsidR="00A7422B">
        <w:rPr>
          <w:rFonts w:ascii="Times New Roman" w:hAnsi="Times New Roman" w:cs="Times New Roman"/>
          <w:bCs/>
          <w:color w:val="000000"/>
          <w:sz w:val="28"/>
          <w:szCs w:val="28"/>
        </w:rPr>
        <w:t>, п</w:t>
      </w:r>
      <w:r w:rsidR="00A7422B" w:rsidRPr="00A7422B">
        <w:rPr>
          <w:rFonts w:ascii="Times New Roman" w:hAnsi="Times New Roman" w:cs="Times New Roman"/>
          <w:bCs/>
          <w:color w:val="000000"/>
          <w:sz w:val="28"/>
          <w:szCs w:val="28"/>
        </w:rPr>
        <w:t>овышение качества управления отношений с клиентами</w:t>
      </w:r>
      <w:r w:rsidR="00A7422B">
        <w:rPr>
          <w:rFonts w:ascii="Times New Roman" w:hAnsi="Times New Roman" w:cs="Times New Roman"/>
          <w:bCs/>
          <w:color w:val="000000"/>
          <w:sz w:val="28"/>
          <w:szCs w:val="28"/>
        </w:rPr>
        <w:t>, с</w:t>
      </w:r>
      <w:r w:rsidR="00A7422B" w:rsidRPr="00A7422B">
        <w:rPr>
          <w:rFonts w:ascii="Times New Roman" w:hAnsi="Times New Roman" w:cs="Times New Roman"/>
          <w:bCs/>
          <w:color w:val="000000"/>
          <w:sz w:val="28"/>
          <w:szCs w:val="28"/>
        </w:rPr>
        <w:t>охранение</w:t>
      </w:r>
      <w:r w:rsidR="00A7422B">
        <w:rPr>
          <w:rFonts w:ascii="Times New Roman" w:hAnsi="Times New Roman" w:cs="Times New Roman"/>
          <w:bCs/>
          <w:color w:val="000000"/>
          <w:sz w:val="28"/>
          <w:szCs w:val="28"/>
        </w:rPr>
        <w:t xml:space="preserve"> и повышение </w:t>
      </w:r>
      <w:r w:rsidR="00A7422B" w:rsidRPr="00A7422B">
        <w:rPr>
          <w:rFonts w:ascii="Times New Roman" w:hAnsi="Times New Roman" w:cs="Times New Roman"/>
          <w:bCs/>
          <w:color w:val="000000"/>
          <w:sz w:val="28"/>
          <w:szCs w:val="28"/>
        </w:rPr>
        <w:t>конкурентоспособности</w:t>
      </w:r>
      <w:r w:rsidR="00A7422B">
        <w:rPr>
          <w:rFonts w:ascii="Times New Roman" w:hAnsi="Times New Roman" w:cs="Times New Roman"/>
          <w:bCs/>
          <w:color w:val="000000"/>
          <w:sz w:val="28"/>
          <w:szCs w:val="28"/>
        </w:rPr>
        <w:t xml:space="preserve"> предприятия.</w:t>
      </w:r>
      <w:r w:rsidR="009C701A">
        <w:rPr>
          <w:rFonts w:ascii="Times New Roman" w:hAnsi="Times New Roman" w:cs="Times New Roman"/>
          <w:bCs/>
          <w:color w:val="000000"/>
          <w:sz w:val="28"/>
          <w:szCs w:val="28"/>
        </w:rPr>
        <w:t xml:space="preserve"> </w:t>
      </w:r>
      <w:r w:rsidR="009018BF">
        <w:rPr>
          <w:rFonts w:ascii="Times New Roman" w:hAnsi="Times New Roman" w:cs="Times New Roman"/>
          <w:bCs/>
          <w:color w:val="000000"/>
          <w:sz w:val="28"/>
          <w:szCs w:val="28"/>
        </w:rPr>
        <w:t>По мимо этого, м</w:t>
      </w:r>
      <w:r w:rsidR="009018BF" w:rsidRPr="009018BF">
        <w:rPr>
          <w:rFonts w:ascii="Times New Roman" w:hAnsi="Times New Roman" w:cs="Times New Roman"/>
          <w:bCs/>
          <w:color w:val="000000"/>
          <w:sz w:val="28"/>
          <w:szCs w:val="28"/>
        </w:rPr>
        <w:t>атериальные ресурсы овладевают до 3/5 в структуре издержек на изготовление продукции.</w:t>
      </w:r>
      <w:r w:rsidR="0082549D">
        <w:rPr>
          <w:rFonts w:ascii="Times New Roman" w:hAnsi="Times New Roman" w:cs="Times New Roman"/>
          <w:bCs/>
          <w:color w:val="000000"/>
          <w:sz w:val="28"/>
          <w:szCs w:val="28"/>
        </w:rPr>
        <w:t xml:space="preserve">                     </w:t>
      </w:r>
      <w:r w:rsidR="009018BF" w:rsidRPr="009018BF">
        <w:rPr>
          <w:rFonts w:ascii="Times New Roman" w:hAnsi="Times New Roman" w:cs="Times New Roman"/>
          <w:bCs/>
          <w:color w:val="000000"/>
          <w:sz w:val="28"/>
          <w:szCs w:val="28"/>
        </w:rPr>
        <w:t xml:space="preserve"> Отсюда очевидно значимость экономии данных ресурсов, оптимального их применения. На первый план здесь выступает использование ресурсосберегающих научно-технических процессов. Значимым считается увеличение требовательности и вездесущее использование входного контроля за качеством прибывающих от поставщиков сырья и материалов, комплектующих изделий и полуфабрикатов.</w:t>
      </w:r>
      <w:r w:rsidR="009018BF">
        <w:rPr>
          <w:rFonts w:ascii="Times New Roman" w:hAnsi="Times New Roman" w:cs="Times New Roman"/>
          <w:bCs/>
          <w:color w:val="000000"/>
          <w:sz w:val="28"/>
          <w:szCs w:val="28"/>
        </w:rPr>
        <w:t xml:space="preserve"> </w:t>
      </w:r>
      <w:r w:rsidR="009C701A">
        <w:rPr>
          <w:rFonts w:ascii="Times New Roman" w:hAnsi="Times New Roman" w:cs="Times New Roman"/>
          <w:bCs/>
          <w:color w:val="000000"/>
          <w:sz w:val="28"/>
          <w:szCs w:val="28"/>
        </w:rPr>
        <w:t>Кроме того, с</w:t>
      </w:r>
      <w:r w:rsidR="009C701A" w:rsidRPr="009C701A">
        <w:rPr>
          <w:rFonts w:ascii="Times New Roman" w:hAnsi="Times New Roman" w:cs="Times New Roman"/>
          <w:bCs/>
          <w:color w:val="000000"/>
          <w:sz w:val="28"/>
          <w:szCs w:val="28"/>
        </w:rPr>
        <w:t>нижение расходов на обслуживание производства и управление также уменьшает первоначальная стоимость продукции. Размер этих расходов на единицу продукции находится в зависимости не только лишь от объема выпуска продукц</w:t>
      </w:r>
      <w:r w:rsidR="00BA5700">
        <w:rPr>
          <w:rFonts w:ascii="Times New Roman" w:hAnsi="Times New Roman" w:cs="Times New Roman"/>
          <w:bCs/>
          <w:color w:val="000000"/>
          <w:sz w:val="28"/>
          <w:szCs w:val="28"/>
        </w:rPr>
        <w:t>ии, но и от их абсолютной суммы</w:t>
      </w:r>
      <w:r w:rsidR="009C701A" w:rsidRPr="009C701A">
        <w:rPr>
          <w:rFonts w:ascii="Times New Roman" w:hAnsi="Times New Roman" w:cs="Times New Roman"/>
          <w:bCs/>
          <w:color w:val="000000"/>
          <w:sz w:val="28"/>
          <w:szCs w:val="28"/>
        </w:rPr>
        <w:t xml:space="preserve"> </w:t>
      </w:r>
      <w:r w:rsidR="00DA298E">
        <w:rPr>
          <w:rFonts w:ascii="Times New Roman" w:hAnsi="Times New Roman" w:cs="Times New Roman"/>
          <w:bCs/>
          <w:color w:val="000000"/>
          <w:sz w:val="28"/>
          <w:szCs w:val="28"/>
        </w:rPr>
        <w:sym w:font="Symbol" w:char="F05B"/>
      </w:r>
      <w:r w:rsidR="00DA298E">
        <w:rPr>
          <w:rFonts w:ascii="Times New Roman" w:hAnsi="Times New Roman" w:cs="Times New Roman"/>
          <w:bCs/>
          <w:color w:val="000000"/>
          <w:sz w:val="28"/>
          <w:szCs w:val="28"/>
        </w:rPr>
        <w:t>2</w:t>
      </w:r>
      <w:r w:rsidR="007C1F33">
        <w:rPr>
          <w:rFonts w:ascii="Times New Roman" w:hAnsi="Times New Roman" w:cs="Times New Roman"/>
          <w:bCs/>
          <w:color w:val="000000"/>
          <w:sz w:val="28"/>
          <w:szCs w:val="28"/>
        </w:rPr>
        <w:t>2</w:t>
      </w:r>
      <w:r w:rsidR="00DA298E">
        <w:rPr>
          <w:rFonts w:ascii="Times New Roman" w:hAnsi="Times New Roman" w:cs="Times New Roman"/>
          <w:bCs/>
          <w:color w:val="000000"/>
          <w:sz w:val="28"/>
          <w:szCs w:val="28"/>
        </w:rPr>
        <w:sym w:font="Symbol" w:char="F05D"/>
      </w:r>
      <w:r w:rsidR="00BA5700">
        <w:rPr>
          <w:rFonts w:ascii="Times New Roman" w:hAnsi="Times New Roman" w:cs="Times New Roman"/>
          <w:bCs/>
          <w:color w:val="000000"/>
          <w:sz w:val="28"/>
          <w:szCs w:val="28"/>
        </w:rPr>
        <w:t>.</w:t>
      </w:r>
      <w:r w:rsidR="00DA298E">
        <w:rPr>
          <w:rFonts w:ascii="Times New Roman" w:hAnsi="Times New Roman" w:cs="Times New Roman"/>
          <w:bCs/>
          <w:color w:val="000000"/>
          <w:sz w:val="28"/>
          <w:szCs w:val="28"/>
        </w:rPr>
        <w:t xml:space="preserve"> </w:t>
      </w:r>
      <w:r w:rsidR="009C701A" w:rsidRPr="009C701A">
        <w:rPr>
          <w:rFonts w:ascii="Times New Roman" w:hAnsi="Times New Roman" w:cs="Times New Roman"/>
          <w:bCs/>
          <w:color w:val="000000"/>
          <w:sz w:val="28"/>
          <w:szCs w:val="28"/>
        </w:rPr>
        <w:t>Достичь этого возможно, улучшая структуру аппарата управления компании, а кроме того работу административного персонала.</w:t>
      </w:r>
      <w:r w:rsidR="009C701A">
        <w:rPr>
          <w:rFonts w:ascii="Times New Roman" w:hAnsi="Times New Roman" w:cs="Times New Roman"/>
          <w:bCs/>
          <w:color w:val="000000"/>
          <w:sz w:val="28"/>
          <w:szCs w:val="28"/>
        </w:rPr>
        <w:t xml:space="preserve"> </w:t>
      </w:r>
      <w:r w:rsidR="009018BF" w:rsidRPr="009018BF">
        <w:rPr>
          <w:rFonts w:ascii="Times New Roman" w:hAnsi="Times New Roman" w:cs="Times New Roman"/>
          <w:bCs/>
          <w:color w:val="000000"/>
          <w:sz w:val="28"/>
          <w:szCs w:val="28"/>
        </w:rPr>
        <w:t>Можно условно выделить три этапа с</w:t>
      </w:r>
      <w:r w:rsidR="009018BF">
        <w:rPr>
          <w:rFonts w:ascii="Times New Roman" w:hAnsi="Times New Roman" w:cs="Times New Roman"/>
          <w:bCs/>
          <w:color w:val="000000"/>
          <w:sz w:val="28"/>
          <w:szCs w:val="28"/>
        </w:rPr>
        <w:t>окращения</w:t>
      </w:r>
      <w:r w:rsidR="009018BF" w:rsidRPr="009018BF">
        <w:rPr>
          <w:rFonts w:ascii="Times New Roman" w:hAnsi="Times New Roman" w:cs="Times New Roman"/>
          <w:bCs/>
          <w:color w:val="000000"/>
          <w:sz w:val="28"/>
          <w:szCs w:val="28"/>
        </w:rPr>
        <w:t xml:space="preserve"> издержек:</w:t>
      </w:r>
    </w:p>
    <w:p w:rsidR="009018BF" w:rsidRPr="00BA5700" w:rsidRDefault="00BA5700" w:rsidP="00FA6458">
      <w:pPr>
        <w:spacing w:line="288" w:lineRule="auto"/>
        <w:ind w:left="357" w:firstLine="352"/>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DF428C" w:rsidRPr="00BA5700">
        <w:rPr>
          <w:rFonts w:ascii="Times New Roman" w:hAnsi="Times New Roman" w:cs="Times New Roman"/>
          <w:bCs/>
          <w:color w:val="000000"/>
          <w:sz w:val="28"/>
          <w:szCs w:val="28"/>
        </w:rPr>
        <w:t>э</w:t>
      </w:r>
      <w:r w:rsidR="009018BF" w:rsidRPr="00BA5700">
        <w:rPr>
          <w:rFonts w:ascii="Times New Roman" w:hAnsi="Times New Roman" w:cs="Times New Roman"/>
          <w:bCs/>
          <w:color w:val="000000"/>
          <w:sz w:val="28"/>
          <w:szCs w:val="28"/>
        </w:rPr>
        <w:t>кспресс-сокращение (можно осуществить в течение нескольких дней).</w:t>
      </w:r>
    </w:p>
    <w:p w:rsidR="00BA5700" w:rsidRDefault="00BA5700" w:rsidP="00FA6458">
      <w:pPr>
        <w:spacing w:line="288" w:lineRule="auto"/>
        <w:ind w:left="357" w:firstLine="352"/>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DF428C" w:rsidRPr="00BA5700">
        <w:rPr>
          <w:rFonts w:ascii="Times New Roman" w:hAnsi="Times New Roman" w:cs="Times New Roman"/>
          <w:bCs/>
          <w:color w:val="000000"/>
          <w:sz w:val="28"/>
          <w:szCs w:val="28"/>
        </w:rPr>
        <w:t>б</w:t>
      </w:r>
      <w:r w:rsidR="009018BF" w:rsidRPr="00BA5700">
        <w:rPr>
          <w:rFonts w:ascii="Times New Roman" w:hAnsi="Times New Roman" w:cs="Times New Roman"/>
          <w:bCs/>
          <w:color w:val="000000"/>
          <w:sz w:val="28"/>
          <w:szCs w:val="28"/>
        </w:rPr>
        <w:t>ыстрое сокращение (потребует несколько недель или месяцев).</w:t>
      </w:r>
    </w:p>
    <w:p w:rsidR="009018BF" w:rsidRPr="00BA5700" w:rsidRDefault="00FA6458" w:rsidP="00FA6458">
      <w:pPr>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DF428C" w:rsidRPr="00BA5700">
        <w:rPr>
          <w:rFonts w:ascii="Times New Roman" w:hAnsi="Times New Roman" w:cs="Times New Roman"/>
          <w:bCs/>
          <w:color w:val="000000"/>
          <w:sz w:val="28"/>
          <w:szCs w:val="28"/>
        </w:rPr>
        <w:t>п</w:t>
      </w:r>
      <w:r w:rsidR="009018BF" w:rsidRPr="00BA5700">
        <w:rPr>
          <w:rFonts w:ascii="Times New Roman" w:hAnsi="Times New Roman" w:cs="Times New Roman"/>
          <w:bCs/>
          <w:color w:val="000000"/>
          <w:sz w:val="28"/>
          <w:szCs w:val="28"/>
        </w:rPr>
        <w:t>ланомерное сокращение (предполагает работу как минимум в течение нескольких лет).</w:t>
      </w:r>
    </w:p>
    <w:p w:rsidR="009018BF" w:rsidRDefault="009018BF" w:rsidP="000E4161">
      <w:pPr>
        <w:spacing w:line="360" w:lineRule="auto"/>
        <w:ind w:right="-1" w:firstLine="737"/>
        <w:contextualSpacing/>
        <w:jc w:val="both"/>
        <w:rPr>
          <w:rFonts w:ascii="Times New Roman" w:hAnsi="Times New Roman" w:cs="Times New Roman"/>
          <w:bCs/>
          <w:color w:val="000000"/>
          <w:sz w:val="28"/>
          <w:szCs w:val="28"/>
        </w:rPr>
      </w:pPr>
      <w:r w:rsidRPr="009018BF">
        <w:rPr>
          <w:rFonts w:ascii="Times New Roman" w:hAnsi="Times New Roman" w:cs="Times New Roman"/>
          <w:bCs/>
          <w:color w:val="000000"/>
          <w:sz w:val="28"/>
          <w:szCs w:val="28"/>
        </w:rPr>
        <w:lastRenderedPageBreak/>
        <w:t>Длительность этапов проекта уменьшения издержек соразмерна их эффекту: для первого он станет наиболее стремительным и крайне скромным, а для третьего – очень нескорым, однако более существенным.</w:t>
      </w:r>
    </w:p>
    <w:p w:rsidR="009018BF" w:rsidRPr="009018BF" w:rsidRDefault="009018BF" w:rsidP="000E4161">
      <w:pPr>
        <w:spacing w:line="360" w:lineRule="auto"/>
        <w:ind w:right="-1" w:firstLine="737"/>
        <w:contextualSpacing/>
        <w:jc w:val="both"/>
        <w:rPr>
          <w:rFonts w:ascii="Times New Roman" w:hAnsi="Times New Roman" w:cs="Times New Roman"/>
          <w:bCs/>
          <w:color w:val="000000"/>
          <w:sz w:val="28"/>
          <w:szCs w:val="28"/>
        </w:rPr>
      </w:pPr>
      <w:r w:rsidRPr="009018BF">
        <w:rPr>
          <w:rFonts w:ascii="Times New Roman" w:hAnsi="Times New Roman" w:cs="Times New Roman"/>
          <w:bCs/>
          <w:color w:val="000000"/>
          <w:sz w:val="28"/>
          <w:szCs w:val="28"/>
        </w:rPr>
        <w:t xml:space="preserve">На </w:t>
      </w:r>
      <w:r>
        <w:rPr>
          <w:rFonts w:ascii="Times New Roman" w:hAnsi="Times New Roman" w:cs="Times New Roman"/>
          <w:bCs/>
          <w:color w:val="000000"/>
          <w:sz w:val="28"/>
          <w:szCs w:val="28"/>
        </w:rPr>
        <w:t xml:space="preserve">первом </w:t>
      </w:r>
      <w:r w:rsidRPr="009018BF">
        <w:rPr>
          <w:rFonts w:ascii="Times New Roman" w:hAnsi="Times New Roman" w:cs="Times New Roman"/>
          <w:bCs/>
          <w:color w:val="000000"/>
          <w:sz w:val="28"/>
          <w:szCs w:val="28"/>
        </w:rPr>
        <w:t xml:space="preserve">этапе принимается решение о незамедлительном прекращении финансирования тех статей расходов, которые управление считает недопустимыми при нынешнем экономическом состоянии компании. </w:t>
      </w:r>
      <w:r w:rsidR="0082549D">
        <w:rPr>
          <w:rFonts w:ascii="Times New Roman" w:hAnsi="Times New Roman" w:cs="Times New Roman"/>
          <w:bCs/>
          <w:color w:val="000000"/>
          <w:sz w:val="28"/>
          <w:szCs w:val="28"/>
        </w:rPr>
        <w:t xml:space="preserve">              </w:t>
      </w:r>
      <w:r w:rsidRPr="009018BF">
        <w:rPr>
          <w:rFonts w:ascii="Times New Roman" w:hAnsi="Times New Roman" w:cs="Times New Roman"/>
          <w:bCs/>
          <w:color w:val="000000"/>
          <w:sz w:val="28"/>
          <w:szCs w:val="28"/>
        </w:rPr>
        <w:t>Возможна последующая очередность операций:</w:t>
      </w:r>
      <w:r>
        <w:rPr>
          <w:rFonts w:ascii="Times New Roman" w:hAnsi="Times New Roman" w:cs="Times New Roman"/>
          <w:bCs/>
          <w:color w:val="000000"/>
          <w:sz w:val="28"/>
          <w:szCs w:val="28"/>
        </w:rPr>
        <w:t xml:space="preserve"> </w:t>
      </w:r>
    </w:p>
    <w:p w:rsidR="00FA6458" w:rsidRDefault="00FA6458" w:rsidP="00FA6458">
      <w:pPr>
        <w:spacing w:line="360" w:lineRule="auto"/>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DF428C" w:rsidRPr="00FA6458">
        <w:rPr>
          <w:rFonts w:ascii="Times New Roman" w:hAnsi="Times New Roman" w:cs="Times New Roman"/>
          <w:bCs/>
          <w:color w:val="000000"/>
          <w:sz w:val="28"/>
          <w:szCs w:val="28"/>
        </w:rPr>
        <w:t>о</w:t>
      </w:r>
      <w:r w:rsidR="009018BF" w:rsidRPr="00FA6458">
        <w:rPr>
          <w:rFonts w:ascii="Times New Roman" w:hAnsi="Times New Roman" w:cs="Times New Roman"/>
          <w:bCs/>
          <w:color w:val="000000"/>
          <w:sz w:val="28"/>
          <w:szCs w:val="28"/>
        </w:rPr>
        <w:t>существление предельно подробной инвентаризации затрат компании (производится работниками финансово-экономического подразделения);</w:t>
      </w:r>
    </w:p>
    <w:p w:rsidR="00FA6458" w:rsidRDefault="00FA6458" w:rsidP="00FA6458">
      <w:pPr>
        <w:spacing w:line="360" w:lineRule="auto"/>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DF428C" w:rsidRPr="00FA6458">
        <w:rPr>
          <w:rFonts w:ascii="Times New Roman" w:hAnsi="Times New Roman" w:cs="Times New Roman"/>
          <w:bCs/>
          <w:color w:val="000000"/>
          <w:sz w:val="28"/>
          <w:szCs w:val="28"/>
        </w:rPr>
        <w:t>у</w:t>
      </w:r>
      <w:r w:rsidR="00F63A89" w:rsidRPr="00FA6458">
        <w:rPr>
          <w:rFonts w:ascii="Times New Roman" w:hAnsi="Times New Roman" w:cs="Times New Roman"/>
          <w:bCs/>
          <w:color w:val="000000"/>
          <w:sz w:val="28"/>
          <w:szCs w:val="28"/>
        </w:rPr>
        <w:t>становление категории каждой статьи затрат и исследование результатов отказа от неоправданных финансовых затрат. Создавать решения рекомендовано на коллективном заседании. Данные ка</w:t>
      </w:r>
      <w:r w:rsidR="003D6EFE" w:rsidRPr="00FA6458">
        <w:rPr>
          <w:rFonts w:ascii="Times New Roman" w:hAnsi="Times New Roman" w:cs="Times New Roman"/>
          <w:bCs/>
          <w:color w:val="000000"/>
          <w:sz w:val="28"/>
          <w:szCs w:val="28"/>
        </w:rPr>
        <w:t>тегорий представлены в таблице 6</w:t>
      </w:r>
      <w:r w:rsidR="00F63A89" w:rsidRPr="00FA6458">
        <w:rPr>
          <w:rFonts w:ascii="Times New Roman" w:hAnsi="Times New Roman" w:cs="Times New Roman"/>
          <w:bCs/>
          <w:color w:val="000000"/>
          <w:sz w:val="28"/>
          <w:szCs w:val="28"/>
        </w:rPr>
        <w:t>.</w:t>
      </w:r>
    </w:p>
    <w:p w:rsidR="009018BF" w:rsidRPr="00FA6458" w:rsidRDefault="00FA6458" w:rsidP="00FA6458">
      <w:pPr>
        <w:spacing w:line="360" w:lineRule="auto"/>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F74CDC" w:rsidRPr="00FA6458">
        <w:rPr>
          <w:rFonts w:ascii="Times New Roman" w:hAnsi="Times New Roman" w:cs="Times New Roman"/>
          <w:bCs/>
          <w:color w:val="000000"/>
          <w:sz w:val="28"/>
          <w:szCs w:val="28"/>
        </w:rPr>
        <w:t>а</w:t>
      </w:r>
      <w:r w:rsidR="009018BF" w:rsidRPr="00FA6458">
        <w:rPr>
          <w:rFonts w:ascii="Times New Roman" w:hAnsi="Times New Roman" w:cs="Times New Roman"/>
          <w:bCs/>
          <w:color w:val="000000"/>
          <w:sz w:val="28"/>
          <w:szCs w:val="28"/>
        </w:rPr>
        <w:t>бсолютное прекращение финансирования четвертой категории затрат, в случае если стоит задача уменьшить издержки. В критическом экономическом состоянии следует прервать или резко уменьшить затраты на третью категорию. В определенных случаях допустимо лимитирование и издержек первой и второй категорий</w:t>
      </w:r>
      <w:r w:rsidR="00F63A89" w:rsidRPr="00FA6458">
        <w:rPr>
          <w:rFonts w:ascii="Times New Roman" w:hAnsi="Times New Roman" w:cs="Times New Roman"/>
          <w:bCs/>
          <w:color w:val="000000"/>
          <w:sz w:val="28"/>
          <w:szCs w:val="28"/>
        </w:rPr>
        <w:t>.</w:t>
      </w:r>
    </w:p>
    <w:p w:rsidR="00F63A89" w:rsidRDefault="00F63A89" w:rsidP="00DD4FE1">
      <w:pPr>
        <w:spacing w:line="360" w:lineRule="auto"/>
        <w:contextualSpacing/>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Таблица </w:t>
      </w:r>
      <w:r w:rsidR="003D6EFE">
        <w:rPr>
          <w:rFonts w:ascii="Times New Roman" w:hAnsi="Times New Roman" w:cs="Times New Roman"/>
          <w:bCs/>
          <w:color w:val="000000"/>
          <w:sz w:val="28"/>
          <w:szCs w:val="28"/>
        </w:rPr>
        <w:t xml:space="preserve">6 </w:t>
      </w:r>
      <w:r>
        <w:rPr>
          <w:rFonts w:ascii="Times New Roman" w:hAnsi="Times New Roman" w:cs="Times New Roman"/>
          <w:bCs/>
          <w:color w:val="000000"/>
          <w:sz w:val="28"/>
          <w:szCs w:val="28"/>
        </w:rPr>
        <w:t xml:space="preserve">– </w:t>
      </w:r>
      <w:r w:rsidRPr="00F63A89">
        <w:rPr>
          <w:rFonts w:ascii="Times New Roman" w:hAnsi="Times New Roman" w:cs="Times New Roman"/>
          <w:bCs/>
          <w:color w:val="000000"/>
          <w:sz w:val="28"/>
          <w:szCs w:val="28"/>
        </w:rPr>
        <w:t>Классификация расходов по степени приоритетности</w:t>
      </w:r>
      <w:r w:rsidR="00DD4FE1">
        <w:rPr>
          <w:rFonts w:ascii="Times New Roman" w:hAnsi="Times New Roman" w:cs="Times New Roman"/>
          <w:bCs/>
          <w:color w:val="000000"/>
          <w:sz w:val="28"/>
          <w:szCs w:val="28"/>
        </w:rPr>
        <w:t xml:space="preserve"> (составлена автором)</w:t>
      </w:r>
    </w:p>
    <w:p w:rsidR="00FA6458" w:rsidRDefault="00FA6458" w:rsidP="00DD4FE1">
      <w:pPr>
        <w:spacing w:line="360" w:lineRule="auto"/>
        <w:contextualSpacing/>
        <w:rPr>
          <w:rFonts w:ascii="Times New Roman" w:hAnsi="Times New Roman" w:cs="Times New Roman"/>
          <w:bCs/>
          <w:color w:val="000000"/>
          <w:sz w:val="28"/>
          <w:szCs w:val="28"/>
        </w:rPr>
      </w:pPr>
    </w:p>
    <w:tbl>
      <w:tblPr>
        <w:tblStyle w:val="ad"/>
        <w:tblW w:w="9760" w:type="dxa"/>
        <w:jc w:val="center"/>
        <w:tblLook w:val="04A0" w:firstRow="1" w:lastRow="0" w:firstColumn="1" w:lastColumn="0" w:noHBand="0" w:noVBand="1"/>
      </w:tblPr>
      <w:tblGrid>
        <w:gridCol w:w="2459"/>
        <w:gridCol w:w="4340"/>
        <w:gridCol w:w="2961"/>
      </w:tblGrid>
      <w:tr w:rsidR="00F63A89" w:rsidRPr="00356201" w:rsidTr="00DD4FE1">
        <w:trPr>
          <w:trHeight w:val="487"/>
          <w:jc w:val="center"/>
        </w:trPr>
        <w:tc>
          <w:tcPr>
            <w:tcW w:w="2459" w:type="dxa"/>
            <w:vAlign w:val="center"/>
          </w:tcPr>
          <w:p w:rsidR="00F63A89" w:rsidRPr="00356201" w:rsidRDefault="00F63A89" w:rsidP="00356201">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Тип</w:t>
            </w:r>
          </w:p>
        </w:tc>
        <w:tc>
          <w:tcPr>
            <w:tcW w:w="4340" w:type="dxa"/>
            <w:vAlign w:val="center"/>
          </w:tcPr>
          <w:p w:rsidR="00F63A89" w:rsidRPr="00356201" w:rsidRDefault="00F63A89" w:rsidP="00356201">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Описание</w:t>
            </w:r>
          </w:p>
        </w:tc>
        <w:tc>
          <w:tcPr>
            <w:tcW w:w="2961" w:type="dxa"/>
            <w:vAlign w:val="center"/>
          </w:tcPr>
          <w:p w:rsidR="00F63A89" w:rsidRPr="00356201" w:rsidRDefault="00F63A89" w:rsidP="00356201">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Примеры</w:t>
            </w:r>
          </w:p>
        </w:tc>
      </w:tr>
      <w:tr w:rsidR="00F63A89" w:rsidRPr="00356201" w:rsidTr="00DD4FE1">
        <w:trPr>
          <w:trHeight w:val="1685"/>
          <w:jc w:val="center"/>
        </w:trPr>
        <w:tc>
          <w:tcPr>
            <w:tcW w:w="2459" w:type="dxa"/>
            <w:vAlign w:val="center"/>
          </w:tcPr>
          <w:p w:rsidR="00F63A89" w:rsidRPr="00356201" w:rsidRDefault="00F63A89" w:rsidP="00D9380D">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Высокоприоритетные</w:t>
            </w:r>
          </w:p>
        </w:tc>
        <w:tc>
          <w:tcPr>
            <w:tcW w:w="4340" w:type="dxa"/>
            <w:vAlign w:val="center"/>
          </w:tcPr>
          <w:p w:rsidR="00F63A89" w:rsidRPr="00356201" w:rsidRDefault="00F63A89" w:rsidP="00D9380D">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Статьи, при прекращении финансирования которых существует угроза остановки операционной деятельности</w:t>
            </w:r>
          </w:p>
        </w:tc>
        <w:tc>
          <w:tcPr>
            <w:tcW w:w="2961" w:type="dxa"/>
            <w:vAlign w:val="center"/>
          </w:tcPr>
          <w:p w:rsidR="00F63A89" w:rsidRPr="00356201" w:rsidRDefault="00F63A89" w:rsidP="00D9380D">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Оплата сырья и материалов для производства;</w:t>
            </w:r>
          </w:p>
          <w:p w:rsidR="00F63A89" w:rsidRPr="00356201" w:rsidRDefault="00F63A89" w:rsidP="00D9380D">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Оплата труда основных рабочих</w:t>
            </w:r>
          </w:p>
        </w:tc>
      </w:tr>
      <w:tr w:rsidR="00F63A89" w:rsidRPr="00356201" w:rsidTr="00DD4FE1">
        <w:trPr>
          <w:trHeight w:val="1286"/>
          <w:jc w:val="center"/>
        </w:trPr>
        <w:tc>
          <w:tcPr>
            <w:tcW w:w="2459" w:type="dxa"/>
            <w:vAlign w:val="center"/>
          </w:tcPr>
          <w:p w:rsidR="00F63A89" w:rsidRPr="00356201" w:rsidRDefault="00F63A89" w:rsidP="00D9380D">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Приоритетные</w:t>
            </w:r>
          </w:p>
        </w:tc>
        <w:tc>
          <w:tcPr>
            <w:tcW w:w="4340" w:type="dxa"/>
            <w:vAlign w:val="center"/>
          </w:tcPr>
          <w:p w:rsidR="00F63A89" w:rsidRPr="00356201" w:rsidRDefault="00F63A89" w:rsidP="00D9380D">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Статьи, при прекращении финансирования которых наносится ущерб нормальному ведению бизнеса</w:t>
            </w:r>
          </w:p>
        </w:tc>
        <w:tc>
          <w:tcPr>
            <w:tcW w:w="2961" w:type="dxa"/>
            <w:vAlign w:val="center"/>
          </w:tcPr>
          <w:p w:rsidR="00F63A89" w:rsidRPr="00356201" w:rsidRDefault="00F63A89" w:rsidP="00D9380D">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Оплата мобильной связи ключевым работникам;</w:t>
            </w:r>
          </w:p>
          <w:p w:rsidR="00F63A89" w:rsidRPr="00356201" w:rsidRDefault="00F63A89" w:rsidP="00D9380D">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Оплата рекламы</w:t>
            </w:r>
          </w:p>
        </w:tc>
      </w:tr>
    </w:tbl>
    <w:p w:rsidR="00DD4FE1" w:rsidRDefault="00DD4FE1">
      <w:pPr>
        <w:rPr>
          <w:rFonts w:ascii="Times New Roman" w:hAnsi="Times New Roman" w:cs="Times New Roman"/>
          <w:sz w:val="28"/>
          <w:szCs w:val="24"/>
        </w:rPr>
      </w:pPr>
    </w:p>
    <w:p w:rsidR="007069EC" w:rsidRPr="0082549D" w:rsidRDefault="007069EC">
      <w:pPr>
        <w:rPr>
          <w:rFonts w:ascii="Times New Roman" w:hAnsi="Times New Roman" w:cs="Times New Roman"/>
          <w:sz w:val="28"/>
          <w:szCs w:val="24"/>
        </w:rPr>
      </w:pPr>
      <w:r w:rsidRPr="0082549D">
        <w:rPr>
          <w:rFonts w:ascii="Times New Roman" w:hAnsi="Times New Roman" w:cs="Times New Roman"/>
          <w:sz w:val="28"/>
          <w:szCs w:val="24"/>
        </w:rPr>
        <w:lastRenderedPageBreak/>
        <w:t>Продолжение таблицы 6</w:t>
      </w:r>
    </w:p>
    <w:tbl>
      <w:tblPr>
        <w:tblStyle w:val="ad"/>
        <w:tblW w:w="0" w:type="auto"/>
        <w:jc w:val="center"/>
        <w:tblLook w:val="04A0" w:firstRow="1" w:lastRow="0" w:firstColumn="1" w:lastColumn="0" w:noHBand="0" w:noVBand="1"/>
      </w:tblPr>
      <w:tblGrid>
        <w:gridCol w:w="3272"/>
        <w:gridCol w:w="3260"/>
        <w:gridCol w:w="2961"/>
      </w:tblGrid>
      <w:tr w:rsidR="00F63A89" w:rsidRPr="00356201" w:rsidTr="00356201">
        <w:trPr>
          <w:trHeight w:val="520"/>
          <w:jc w:val="center"/>
        </w:trPr>
        <w:tc>
          <w:tcPr>
            <w:tcW w:w="3272" w:type="dxa"/>
            <w:vAlign w:val="center"/>
          </w:tcPr>
          <w:p w:rsidR="00F63A89" w:rsidRPr="00356201" w:rsidRDefault="00A22FF3" w:rsidP="00D9380D">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Тип</w:t>
            </w:r>
          </w:p>
        </w:tc>
        <w:tc>
          <w:tcPr>
            <w:tcW w:w="3260" w:type="dxa"/>
            <w:vAlign w:val="center"/>
          </w:tcPr>
          <w:p w:rsidR="00F63A89" w:rsidRPr="00356201" w:rsidRDefault="00A22FF3" w:rsidP="00D9380D">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Описание</w:t>
            </w:r>
          </w:p>
        </w:tc>
        <w:tc>
          <w:tcPr>
            <w:tcW w:w="2961" w:type="dxa"/>
            <w:vAlign w:val="center"/>
          </w:tcPr>
          <w:p w:rsidR="00F63A89" w:rsidRPr="00356201" w:rsidRDefault="00A22FF3" w:rsidP="00A22FF3">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Примеры</w:t>
            </w:r>
          </w:p>
        </w:tc>
      </w:tr>
      <w:tr w:rsidR="00F63A89" w:rsidRPr="00356201" w:rsidTr="00D9380D">
        <w:trPr>
          <w:trHeight w:val="1312"/>
          <w:jc w:val="center"/>
        </w:trPr>
        <w:tc>
          <w:tcPr>
            <w:tcW w:w="3272" w:type="dxa"/>
            <w:vAlign w:val="center"/>
          </w:tcPr>
          <w:p w:rsidR="00F63A89" w:rsidRPr="00356201" w:rsidRDefault="00A22FF3" w:rsidP="00D9380D">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Допустимые</w:t>
            </w:r>
          </w:p>
        </w:tc>
        <w:tc>
          <w:tcPr>
            <w:tcW w:w="3260" w:type="dxa"/>
            <w:vAlign w:val="center"/>
          </w:tcPr>
          <w:p w:rsidR="00F63A89" w:rsidRPr="00356201" w:rsidRDefault="00A22FF3" w:rsidP="00D9380D">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Статьи, которые желательно сохранить при наличии у предприятия свободных средств</w:t>
            </w:r>
          </w:p>
        </w:tc>
        <w:tc>
          <w:tcPr>
            <w:tcW w:w="2961" w:type="dxa"/>
            <w:vAlign w:val="center"/>
          </w:tcPr>
          <w:p w:rsidR="00A22FF3" w:rsidRPr="00356201" w:rsidRDefault="00A22FF3" w:rsidP="00A22FF3">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Оплата санаторного лечения работников;</w:t>
            </w:r>
          </w:p>
          <w:p w:rsidR="00F63A89" w:rsidRPr="00356201" w:rsidRDefault="00A22FF3" w:rsidP="00A22FF3">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Оплата образовательных семинаров для сотрудников</w:t>
            </w:r>
          </w:p>
        </w:tc>
      </w:tr>
      <w:tr w:rsidR="00A22FF3" w:rsidRPr="00356201" w:rsidTr="00D9380D">
        <w:trPr>
          <w:trHeight w:val="1312"/>
          <w:jc w:val="center"/>
        </w:trPr>
        <w:tc>
          <w:tcPr>
            <w:tcW w:w="3272" w:type="dxa"/>
            <w:vAlign w:val="center"/>
          </w:tcPr>
          <w:p w:rsidR="00A22FF3" w:rsidRPr="00356201" w:rsidRDefault="00A22FF3" w:rsidP="00D9380D">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Ненужные</w:t>
            </w:r>
          </w:p>
        </w:tc>
        <w:tc>
          <w:tcPr>
            <w:tcW w:w="3260" w:type="dxa"/>
            <w:vAlign w:val="center"/>
          </w:tcPr>
          <w:p w:rsidR="00A22FF3" w:rsidRPr="00356201" w:rsidRDefault="00A22FF3" w:rsidP="00D9380D">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Статьи, прекращение финансирования которых не окажет существенного влияния на ведение бизнеса</w:t>
            </w:r>
          </w:p>
        </w:tc>
        <w:tc>
          <w:tcPr>
            <w:tcW w:w="2961" w:type="dxa"/>
            <w:vAlign w:val="center"/>
          </w:tcPr>
          <w:p w:rsidR="00A22FF3" w:rsidRPr="00356201" w:rsidRDefault="00A22FF3" w:rsidP="00D9380D">
            <w:pPr>
              <w:spacing w:line="360" w:lineRule="auto"/>
              <w:jc w:val="center"/>
              <w:rPr>
                <w:rFonts w:ascii="Times New Roman" w:hAnsi="Times New Roman" w:cs="Times New Roman"/>
                <w:bCs/>
                <w:color w:val="000000"/>
                <w:sz w:val="24"/>
                <w:szCs w:val="24"/>
              </w:rPr>
            </w:pPr>
            <w:r w:rsidRPr="00356201">
              <w:rPr>
                <w:rFonts w:ascii="Times New Roman" w:hAnsi="Times New Roman" w:cs="Times New Roman"/>
                <w:bCs/>
                <w:color w:val="000000"/>
                <w:sz w:val="24"/>
                <w:szCs w:val="24"/>
              </w:rPr>
              <w:t>Оплата отдыха руководителей</w:t>
            </w:r>
          </w:p>
        </w:tc>
      </w:tr>
    </w:tbl>
    <w:p w:rsidR="00F63A89" w:rsidRDefault="00F63A89" w:rsidP="00F63A89">
      <w:pPr>
        <w:spacing w:line="360" w:lineRule="auto"/>
        <w:rPr>
          <w:rFonts w:ascii="Times New Roman" w:hAnsi="Times New Roman" w:cs="Times New Roman"/>
          <w:bCs/>
          <w:color w:val="000000"/>
          <w:sz w:val="28"/>
          <w:szCs w:val="28"/>
        </w:rPr>
      </w:pPr>
    </w:p>
    <w:p w:rsidR="00A3053C" w:rsidRPr="00A3053C" w:rsidRDefault="00F63A89" w:rsidP="000E4161">
      <w:pPr>
        <w:spacing w:line="360" w:lineRule="auto"/>
        <w:ind w:right="-1" w:firstLine="737"/>
        <w:contextualSpacing/>
        <w:jc w:val="both"/>
        <w:rPr>
          <w:rFonts w:ascii="Times New Roman" w:hAnsi="Times New Roman" w:cs="Times New Roman"/>
          <w:bCs/>
          <w:color w:val="000000"/>
          <w:sz w:val="28"/>
          <w:szCs w:val="28"/>
        </w:rPr>
      </w:pPr>
      <w:r w:rsidRPr="00F63A89">
        <w:rPr>
          <w:rFonts w:ascii="Times New Roman" w:hAnsi="Times New Roman" w:cs="Times New Roman"/>
          <w:bCs/>
          <w:color w:val="000000"/>
          <w:sz w:val="28"/>
          <w:szCs w:val="28"/>
        </w:rPr>
        <w:t xml:space="preserve">На </w:t>
      </w:r>
      <w:r>
        <w:rPr>
          <w:rFonts w:ascii="Times New Roman" w:hAnsi="Times New Roman" w:cs="Times New Roman"/>
          <w:bCs/>
          <w:color w:val="000000"/>
          <w:sz w:val="28"/>
          <w:szCs w:val="28"/>
        </w:rPr>
        <w:t xml:space="preserve">втором </w:t>
      </w:r>
      <w:r w:rsidRPr="00F63A89">
        <w:rPr>
          <w:rFonts w:ascii="Times New Roman" w:hAnsi="Times New Roman" w:cs="Times New Roman"/>
          <w:bCs/>
          <w:color w:val="000000"/>
          <w:sz w:val="28"/>
          <w:szCs w:val="28"/>
        </w:rPr>
        <w:t>этапе компания реализовывает шаги организационно-технического характера, позволяющие уменьшить до приемлемого уровня постоянные и переменные затраты фирмы. Возможно рекомендовать последующий алгоритм работы:</w:t>
      </w:r>
    </w:p>
    <w:p w:rsidR="00A3053C" w:rsidRPr="00FA6458" w:rsidRDefault="00FA6458" w:rsidP="00FA6458">
      <w:pPr>
        <w:spacing w:line="360" w:lineRule="auto"/>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D9380D" w:rsidRPr="00FA6458">
        <w:rPr>
          <w:rFonts w:ascii="Times New Roman" w:hAnsi="Times New Roman" w:cs="Times New Roman"/>
          <w:bCs/>
          <w:color w:val="000000"/>
          <w:sz w:val="28"/>
          <w:szCs w:val="28"/>
        </w:rPr>
        <w:t>н</w:t>
      </w:r>
      <w:r w:rsidR="00A3053C" w:rsidRPr="00FA6458">
        <w:rPr>
          <w:rFonts w:ascii="Times New Roman" w:hAnsi="Times New Roman" w:cs="Times New Roman"/>
          <w:bCs/>
          <w:color w:val="000000"/>
          <w:sz w:val="28"/>
          <w:szCs w:val="28"/>
        </w:rPr>
        <w:t xml:space="preserve">а совещании формируются главные факторы, оказывающие </w:t>
      </w:r>
      <w:r>
        <w:rPr>
          <w:rFonts w:ascii="Times New Roman" w:hAnsi="Times New Roman" w:cs="Times New Roman"/>
          <w:bCs/>
          <w:color w:val="000000"/>
          <w:sz w:val="28"/>
          <w:szCs w:val="28"/>
        </w:rPr>
        <w:t xml:space="preserve">         </w:t>
      </w:r>
      <w:r w:rsidR="00A3053C" w:rsidRPr="00FA6458">
        <w:rPr>
          <w:rFonts w:ascii="Times New Roman" w:hAnsi="Times New Roman" w:cs="Times New Roman"/>
          <w:bCs/>
          <w:color w:val="000000"/>
          <w:sz w:val="28"/>
          <w:szCs w:val="28"/>
        </w:rPr>
        <w:t>большое влияние на возникновение той или иной статьи расходов. Избираются методы, разрешающие достичь уменьшения издержек согласно любой статье;</w:t>
      </w:r>
    </w:p>
    <w:p w:rsidR="00A3053C" w:rsidRPr="00FA6458" w:rsidRDefault="00FA6458" w:rsidP="00FA6458">
      <w:pPr>
        <w:spacing w:line="360" w:lineRule="auto"/>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D9380D" w:rsidRPr="00FA6458">
        <w:rPr>
          <w:rFonts w:ascii="Times New Roman" w:hAnsi="Times New Roman" w:cs="Times New Roman"/>
          <w:bCs/>
          <w:color w:val="000000"/>
          <w:sz w:val="28"/>
          <w:szCs w:val="28"/>
        </w:rPr>
        <w:t>р</w:t>
      </w:r>
      <w:r w:rsidR="00A3053C" w:rsidRPr="00FA6458">
        <w:rPr>
          <w:rFonts w:ascii="Times New Roman" w:hAnsi="Times New Roman" w:cs="Times New Roman"/>
          <w:bCs/>
          <w:color w:val="000000"/>
          <w:sz w:val="28"/>
          <w:szCs w:val="28"/>
        </w:rPr>
        <w:t>еализация произведенных мер поручается профильным подразделениям. Отделения обязаны показать проекты с четко отмеченными сроками, предполагаемыми результатами и лицами, отвечающими за каждый этап. В случае если отделение уверяет руководителя в том, что предложенным методом уменьшить расходы невозможно, работники должны создать другие постановления по снижению издержек;</w:t>
      </w:r>
    </w:p>
    <w:p w:rsidR="00A3053C" w:rsidRPr="00FA6458" w:rsidRDefault="00FA6458" w:rsidP="00FA6458">
      <w:pPr>
        <w:spacing w:line="360" w:lineRule="auto"/>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D9380D" w:rsidRPr="00FA6458">
        <w:rPr>
          <w:rFonts w:ascii="Times New Roman" w:hAnsi="Times New Roman" w:cs="Times New Roman"/>
          <w:bCs/>
          <w:color w:val="000000"/>
          <w:sz w:val="28"/>
          <w:szCs w:val="28"/>
        </w:rPr>
        <w:t>п</w:t>
      </w:r>
      <w:r w:rsidR="00A3053C" w:rsidRPr="00FA6458">
        <w:rPr>
          <w:rFonts w:ascii="Times New Roman" w:hAnsi="Times New Roman" w:cs="Times New Roman"/>
          <w:bCs/>
          <w:color w:val="000000"/>
          <w:sz w:val="28"/>
          <w:szCs w:val="28"/>
        </w:rPr>
        <w:t xml:space="preserve">роект согласно снижению издержек, реализуется под </w:t>
      </w:r>
      <w:r>
        <w:rPr>
          <w:rFonts w:ascii="Times New Roman" w:hAnsi="Times New Roman" w:cs="Times New Roman"/>
          <w:bCs/>
          <w:color w:val="000000"/>
          <w:sz w:val="28"/>
          <w:szCs w:val="28"/>
        </w:rPr>
        <w:t xml:space="preserve">    </w:t>
      </w:r>
      <w:r w:rsidR="00A3053C" w:rsidRPr="00FA6458">
        <w:rPr>
          <w:rFonts w:ascii="Times New Roman" w:hAnsi="Times New Roman" w:cs="Times New Roman"/>
          <w:bCs/>
          <w:color w:val="000000"/>
          <w:sz w:val="28"/>
          <w:szCs w:val="28"/>
        </w:rPr>
        <w:t>индивидуальным контролированием Главного Директора. Экономическое отделение постоянно (не реже одного раза в месяц) оценивает достигнутый финансовый результат и сообщает о нем начальству.</w:t>
      </w:r>
    </w:p>
    <w:p w:rsidR="00FA6458" w:rsidRDefault="00E41A04" w:rsidP="000E4161">
      <w:pPr>
        <w:spacing w:line="360" w:lineRule="auto"/>
        <w:ind w:right="-1" w:firstLine="737"/>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наш взгляд, о</w:t>
      </w:r>
      <w:r w:rsidR="00A3053C">
        <w:rPr>
          <w:rFonts w:ascii="Times New Roman" w:hAnsi="Times New Roman" w:cs="Times New Roman"/>
          <w:bCs/>
          <w:color w:val="000000"/>
          <w:sz w:val="28"/>
          <w:szCs w:val="28"/>
        </w:rPr>
        <w:t>дним из примеров «быстрых» решений может служить с</w:t>
      </w:r>
      <w:r w:rsidR="00A3053C" w:rsidRPr="00A3053C">
        <w:rPr>
          <w:rFonts w:ascii="Times New Roman" w:hAnsi="Times New Roman" w:cs="Times New Roman"/>
          <w:bCs/>
          <w:color w:val="000000"/>
          <w:sz w:val="28"/>
          <w:szCs w:val="28"/>
        </w:rPr>
        <w:t>окращение накладных расходов</w:t>
      </w:r>
      <w:r w:rsidR="00A3053C">
        <w:rPr>
          <w:rFonts w:ascii="Times New Roman" w:hAnsi="Times New Roman" w:cs="Times New Roman"/>
          <w:bCs/>
          <w:color w:val="000000"/>
          <w:sz w:val="28"/>
          <w:szCs w:val="28"/>
        </w:rPr>
        <w:t xml:space="preserve">. </w:t>
      </w:r>
      <w:r w:rsidR="00A3053C" w:rsidRPr="00A3053C">
        <w:rPr>
          <w:rFonts w:ascii="Times New Roman" w:hAnsi="Times New Roman" w:cs="Times New Roman"/>
          <w:bCs/>
          <w:color w:val="000000"/>
          <w:sz w:val="28"/>
          <w:szCs w:val="28"/>
        </w:rPr>
        <w:t xml:space="preserve">В число накладных затрат большинства </w:t>
      </w:r>
      <w:r w:rsidR="00A3053C" w:rsidRPr="00A3053C">
        <w:rPr>
          <w:rFonts w:ascii="Times New Roman" w:hAnsi="Times New Roman" w:cs="Times New Roman"/>
          <w:bCs/>
          <w:color w:val="000000"/>
          <w:sz w:val="28"/>
          <w:szCs w:val="28"/>
        </w:rPr>
        <w:lastRenderedPageBreak/>
        <w:t>компаний входят расходы на телекоммуникации, электрическую энергию, транспорт. Ниже рассматриваются некоторые вероятные мероприятия по «быстрому» уменьшению этих категорий затрат, базирующиеся на эксперименте реальных компаний. Безусловно, перечень расходов и возможных мер согласно их уменьшению не является полным, однако способен предоставить конкретные практические идеи.</w:t>
      </w:r>
      <w:r w:rsidR="00A3053C">
        <w:rPr>
          <w:rFonts w:ascii="Times New Roman" w:hAnsi="Times New Roman" w:cs="Times New Roman"/>
          <w:bCs/>
          <w:color w:val="000000"/>
          <w:sz w:val="28"/>
          <w:szCs w:val="28"/>
        </w:rPr>
        <w:t xml:space="preserve"> </w:t>
      </w:r>
      <w:r w:rsidR="00A3053C" w:rsidRPr="00A3053C">
        <w:rPr>
          <w:rFonts w:ascii="Times New Roman" w:hAnsi="Times New Roman" w:cs="Times New Roman"/>
          <w:bCs/>
          <w:color w:val="000000"/>
          <w:sz w:val="28"/>
          <w:szCs w:val="28"/>
        </w:rPr>
        <w:t>Электроэнергия:</w:t>
      </w:r>
      <w:r w:rsidR="00A3053C">
        <w:rPr>
          <w:rFonts w:ascii="Times New Roman" w:hAnsi="Times New Roman" w:cs="Times New Roman"/>
          <w:bCs/>
          <w:color w:val="000000"/>
          <w:sz w:val="28"/>
          <w:szCs w:val="28"/>
        </w:rPr>
        <w:t xml:space="preserve"> </w:t>
      </w:r>
      <w:r w:rsidR="00A3053C" w:rsidRPr="00A3053C">
        <w:rPr>
          <w:rFonts w:ascii="Times New Roman" w:hAnsi="Times New Roman" w:cs="Times New Roman"/>
          <w:bCs/>
          <w:color w:val="000000"/>
          <w:sz w:val="28"/>
          <w:szCs w:val="28"/>
        </w:rPr>
        <w:t>уменьшить свет здания и местности в темное время суток (вплоть до технологически необходимого);</w:t>
      </w:r>
      <w:r w:rsidR="00A3053C">
        <w:rPr>
          <w:rFonts w:ascii="Times New Roman" w:hAnsi="Times New Roman" w:cs="Times New Roman"/>
          <w:bCs/>
          <w:color w:val="000000"/>
          <w:sz w:val="28"/>
          <w:szCs w:val="28"/>
        </w:rPr>
        <w:t xml:space="preserve"> внедрить </w:t>
      </w:r>
      <w:r w:rsidR="00A3053C" w:rsidRPr="00A3053C">
        <w:rPr>
          <w:rFonts w:ascii="Times New Roman" w:hAnsi="Times New Roman" w:cs="Times New Roman"/>
          <w:bCs/>
          <w:color w:val="000000"/>
          <w:sz w:val="28"/>
          <w:szCs w:val="28"/>
        </w:rPr>
        <w:t>программы экономии электроэнергии</w:t>
      </w:r>
      <w:r w:rsidR="00296320">
        <w:rPr>
          <w:rFonts w:ascii="Times New Roman" w:hAnsi="Times New Roman" w:cs="Times New Roman"/>
          <w:bCs/>
          <w:color w:val="000000"/>
          <w:sz w:val="28"/>
          <w:szCs w:val="28"/>
        </w:rPr>
        <w:t xml:space="preserve">. </w:t>
      </w:r>
    </w:p>
    <w:p w:rsidR="00FA6458" w:rsidRDefault="00296320" w:rsidP="000E4161">
      <w:pPr>
        <w:spacing w:line="360" w:lineRule="auto"/>
        <w:ind w:right="-1" w:firstLine="737"/>
        <w:contextualSpacing/>
        <w:jc w:val="both"/>
        <w:rPr>
          <w:rFonts w:ascii="Times New Roman" w:hAnsi="Times New Roman" w:cs="Times New Roman"/>
          <w:bCs/>
          <w:color w:val="000000"/>
          <w:sz w:val="28"/>
          <w:szCs w:val="28"/>
        </w:rPr>
      </w:pPr>
      <w:r w:rsidRPr="00296320">
        <w:rPr>
          <w:rFonts w:ascii="Times New Roman" w:hAnsi="Times New Roman" w:cs="Times New Roman"/>
          <w:bCs/>
          <w:color w:val="000000"/>
          <w:sz w:val="28"/>
          <w:szCs w:val="28"/>
        </w:rPr>
        <w:t>Транспорт:</w:t>
      </w:r>
      <w:r>
        <w:rPr>
          <w:rFonts w:ascii="Times New Roman" w:hAnsi="Times New Roman" w:cs="Times New Roman"/>
          <w:bCs/>
          <w:color w:val="000000"/>
          <w:sz w:val="28"/>
          <w:szCs w:val="28"/>
        </w:rPr>
        <w:t xml:space="preserve"> </w:t>
      </w:r>
      <w:r w:rsidRPr="00296320">
        <w:rPr>
          <w:rFonts w:ascii="Times New Roman" w:hAnsi="Times New Roman" w:cs="Times New Roman"/>
          <w:bCs/>
          <w:color w:val="000000"/>
          <w:sz w:val="28"/>
          <w:szCs w:val="28"/>
        </w:rPr>
        <w:t>ограничить число служебных машин;</w:t>
      </w:r>
      <w:r>
        <w:rPr>
          <w:rFonts w:ascii="Times New Roman" w:hAnsi="Times New Roman" w:cs="Times New Roman"/>
          <w:bCs/>
          <w:color w:val="000000"/>
          <w:sz w:val="28"/>
          <w:szCs w:val="28"/>
        </w:rPr>
        <w:t xml:space="preserve"> </w:t>
      </w:r>
      <w:r w:rsidRPr="00296320">
        <w:rPr>
          <w:rFonts w:ascii="Times New Roman" w:hAnsi="Times New Roman" w:cs="Times New Roman"/>
          <w:bCs/>
          <w:color w:val="000000"/>
          <w:sz w:val="28"/>
          <w:szCs w:val="28"/>
        </w:rPr>
        <w:t>п</w:t>
      </w:r>
      <w:r>
        <w:rPr>
          <w:rFonts w:ascii="Times New Roman" w:hAnsi="Times New Roman" w:cs="Times New Roman"/>
          <w:bCs/>
          <w:color w:val="000000"/>
          <w:sz w:val="28"/>
          <w:szCs w:val="28"/>
        </w:rPr>
        <w:t xml:space="preserve">ривлечь логистическую компанию </w:t>
      </w:r>
      <w:r w:rsidRPr="00296320">
        <w:rPr>
          <w:rFonts w:ascii="Times New Roman" w:hAnsi="Times New Roman" w:cs="Times New Roman"/>
          <w:bCs/>
          <w:color w:val="000000"/>
          <w:sz w:val="28"/>
          <w:szCs w:val="28"/>
        </w:rPr>
        <w:t>для консультаций по минимизации транспортных расходов</w:t>
      </w:r>
      <w:r>
        <w:rPr>
          <w:rFonts w:ascii="Times New Roman" w:hAnsi="Times New Roman" w:cs="Times New Roman"/>
          <w:bCs/>
          <w:color w:val="000000"/>
          <w:sz w:val="28"/>
          <w:szCs w:val="28"/>
        </w:rPr>
        <w:t xml:space="preserve">. </w:t>
      </w:r>
    </w:p>
    <w:p w:rsidR="00FA6458" w:rsidRDefault="00296320" w:rsidP="000E4161">
      <w:pPr>
        <w:spacing w:line="360" w:lineRule="auto"/>
        <w:ind w:right="-1" w:firstLine="737"/>
        <w:contextualSpacing/>
        <w:jc w:val="both"/>
        <w:rPr>
          <w:rFonts w:ascii="Times New Roman" w:hAnsi="Times New Roman" w:cs="Times New Roman"/>
          <w:bCs/>
          <w:color w:val="000000"/>
          <w:sz w:val="28"/>
          <w:szCs w:val="28"/>
        </w:rPr>
      </w:pPr>
      <w:r w:rsidRPr="00296320">
        <w:rPr>
          <w:rFonts w:ascii="Times New Roman" w:hAnsi="Times New Roman" w:cs="Times New Roman"/>
          <w:bCs/>
          <w:color w:val="000000"/>
          <w:sz w:val="28"/>
          <w:szCs w:val="28"/>
        </w:rPr>
        <w:t>Телекоммуникации:</w:t>
      </w:r>
      <w:r>
        <w:rPr>
          <w:rFonts w:ascii="Times New Roman" w:hAnsi="Times New Roman" w:cs="Times New Roman"/>
          <w:bCs/>
          <w:color w:val="000000"/>
          <w:sz w:val="28"/>
          <w:szCs w:val="28"/>
        </w:rPr>
        <w:t xml:space="preserve"> </w:t>
      </w:r>
      <w:r w:rsidRPr="00296320">
        <w:rPr>
          <w:rFonts w:ascii="Times New Roman" w:hAnsi="Times New Roman" w:cs="Times New Roman"/>
          <w:bCs/>
          <w:color w:val="000000"/>
          <w:sz w:val="28"/>
          <w:szCs w:val="28"/>
        </w:rPr>
        <w:t>уменьшить количество телефонных аппаратов, позволяющих осуществлять междугородние переговоры, обязать работников использовать услугами IP-телефонии</w:t>
      </w:r>
      <w:r>
        <w:rPr>
          <w:rFonts w:ascii="Times New Roman" w:hAnsi="Times New Roman" w:cs="Times New Roman"/>
          <w:bCs/>
          <w:color w:val="000000"/>
          <w:sz w:val="28"/>
          <w:szCs w:val="28"/>
        </w:rPr>
        <w:t xml:space="preserve">; </w:t>
      </w:r>
      <w:r w:rsidRPr="00296320">
        <w:rPr>
          <w:rFonts w:ascii="Times New Roman" w:hAnsi="Times New Roman" w:cs="Times New Roman"/>
          <w:bCs/>
          <w:color w:val="000000"/>
          <w:sz w:val="28"/>
          <w:szCs w:val="28"/>
        </w:rPr>
        <w:t>сократить список сотрудников, которым оплачивается мобильная связь, установить для каждого лимит по расходам;</w:t>
      </w:r>
      <w:r>
        <w:rPr>
          <w:rFonts w:ascii="Times New Roman" w:hAnsi="Times New Roman" w:cs="Times New Roman"/>
          <w:bCs/>
          <w:color w:val="000000"/>
          <w:sz w:val="28"/>
          <w:szCs w:val="28"/>
        </w:rPr>
        <w:t xml:space="preserve"> </w:t>
      </w:r>
      <w:r w:rsidRPr="00296320">
        <w:rPr>
          <w:rFonts w:ascii="Times New Roman" w:hAnsi="Times New Roman" w:cs="Times New Roman"/>
          <w:bCs/>
          <w:color w:val="000000"/>
          <w:sz w:val="28"/>
          <w:szCs w:val="28"/>
        </w:rPr>
        <w:t>договориться с одной из крупных телекоммуникационных компаний о пакетном обслуживании (телефонная связь плюс Интернет</w:t>
      </w:r>
      <w:r>
        <w:rPr>
          <w:rFonts w:ascii="Times New Roman" w:hAnsi="Times New Roman" w:cs="Times New Roman"/>
          <w:bCs/>
          <w:color w:val="000000"/>
          <w:sz w:val="28"/>
          <w:szCs w:val="28"/>
        </w:rPr>
        <w:t xml:space="preserve">). </w:t>
      </w:r>
    </w:p>
    <w:p w:rsidR="00784612" w:rsidRDefault="00296320" w:rsidP="000E4161">
      <w:pPr>
        <w:spacing w:line="360" w:lineRule="auto"/>
        <w:ind w:right="-1" w:firstLine="737"/>
        <w:contextualSpacing/>
        <w:jc w:val="both"/>
        <w:rPr>
          <w:rFonts w:ascii="Times New Roman" w:hAnsi="Times New Roman" w:cs="Times New Roman"/>
          <w:bCs/>
          <w:color w:val="000000"/>
          <w:sz w:val="28"/>
          <w:szCs w:val="28"/>
        </w:rPr>
      </w:pPr>
      <w:r w:rsidRPr="00296320">
        <w:rPr>
          <w:rFonts w:ascii="Times New Roman" w:hAnsi="Times New Roman" w:cs="Times New Roman"/>
          <w:bCs/>
          <w:color w:val="000000"/>
          <w:sz w:val="28"/>
          <w:szCs w:val="28"/>
        </w:rPr>
        <w:t>Затраты на информационные технологии:</w:t>
      </w:r>
      <w:r>
        <w:rPr>
          <w:rFonts w:ascii="Times New Roman" w:hAnsi="Times New Roman" w:cs="Times New Roman"/>
          <w:bCs/>
          <w:color w:val="000000"/>
          <w:sz w:val="28"/>
          <w:szCs w:val="28"/>
        </w:rPr>
        <w:t xml:space="preserve"> </w:t>
      </w:r>
      <w:r w:rsidRPr="00296320">
        <w:rPr>
          <w:rFonts w:ascii="Times New Roman" w:hAnsi="Times New Roman" w:cs="Times New Roman"/>
          <w:bCs/>
          <w:color w:val="000000"/>
          <w:sz w:val="28"/>
          <w:szCs w:val="28"/>
        </w:rPr>
        <w:t>осуществить инвентаризацию баз данных и иных источников деловой информации, урегулировать приобретение этой информации;</w:t>
      </w:r>
      <w:r>
        <w:rPr>
          <w:rFonts w:ascii="Times New Roman" w:hAnsi="Times New Roman" w:cs="Times New Roman"/>
          <w:bCs/>
          <w:color w:val="000000"/>
          <w:sz w:val="28"/>
          <w:szCs w:val="28"/>
        </w:rPr>
        <w:t xml:space="preserve"> </w:t>
      </w:r>
      <w:r w:rsidRPr="00296320">
        <w:rPr>
          <w:rFonts w:ascii="Times New Roman" w:hAnsi="Times New Roman" w:cs="Times New Roman"/>
          <w:bCs/>
          <w:color w:val="000000"/>
          <w:sz w:val="28"/>
          <w:szCs w:val="28"/>
        </w:rPr>
        <w:t>принять решение о стандартизации компьютерного оснащения и программного обеспечения в фирм</w:t>
      </w:r>
      <w:r>
        <w:rPr>
          <w:rFonts w:ascii="Times New Roman" w:hAnsi="Times New Roman" w:cs="Times New Roman"/>
          <w:bCs/>
          <w:color w:val="000000"/>
          <w:sz w:val="28"/>
          <w:szCs w:val="28"/>
        </w:rPr>
        <w:t>е</w:t>
      </w:r>
      <w:r w:rsidRPr="00296320">
        <w:rPr>
          <w:rFonts w:ascii="Times New Roman" w:hAnsi="Times New Roman" w:cs="Times New Roman"/>
          <w:bCs/>
          <w:color w:val="000000"/>
          <w:sz w:val="28"/>
          <w:szCs w:val="28"/>
        </w:rPr>
        <w:t>; предпочтительно заключить договор с крупным поста</w:t>
      </w:r>
      <w:r>
        <w:rPr>
          <w:rFonts w:ascii="Times New Roman" w:hAnsi="Times New Roman" w:cs="Times New Roman"/>
          <w:bCs/>
          <w:color w:val="000000"/>
          <w:sz w:val="28"/>
          <w:szCs w:val="28"/>
        </w:rPr>
        <w:t>вщиком на пакетное обслуживание.</w:t>
      </w:r>
    </w:p>
    <w:p w:rsidR="00296320" w:rsidRPr="00296320" w:rsidRDefault="00296320" w:rsidP="000E4161">
      <w:pPr>
        <w:spacing w:line="360" w:lineRule="auto"/>
        <w:ind w:right="-1" w:firstLine="737"/>
        <w:contextualSpacing/>
        <w:jc w:val="both"/>
        <w:rPr>
          <w:rFonts w:ascii="Times New Roman" w:hAnsi="Times New Roman" w:cs="Times New Roman"/>
          <w:bCs/>
          <w:color w:val="000000"/>
          <w:sz w:val="28"/>
          <w:szCs w:val="28"/>
        </w:rPr>
      </w:pPr>
      <w:r w:rsidRPr="00296320">
        <w:rPr>
          <w:rFonts w:ascii="Times New Roman" w:hAnsi="Times New Roman" w:cs="Times New Roman"/>
          <w:bCs/>
          <w:color w:val="000000"/>
          <w:sz w:val="28"/>
          <w:szCs w:val="28"/>
        </w:rPr>
        <w:t>На</w:t>
      </w:r>
      <w:r>
        <w:rPr>
          <w:rFonts w:ascii="Times New Roman" w:hAnsi="Times New Roman" w:cs="Times New Roman"/>
          <w:bCs/>
          <w:color w:val="000000"/>
          <w:sz w:val="28"/>
          <w:szCs w:val="28"/>
        </w:rPr>
        <w:t xml:space="preserve"> третьем</w:t>
      </w:r>
      <w:r w:rsidRPr="00296320">
        <w:rPr>
          <w:rFonts w:ascii="Times New Roman" w:hAnsi="Times New Roman" w:cs="Times New Roman"/>
          <w:bCs/>
          <w:color w:val="000000"/>
          <w:sz w:val="28"/>
          <w:szCs w:val="28"/>
        </w:rPr>
        <w:t xml:space="preserve"> этапе </w:t>
      </w:r>
      <w:r>
        <w:rPr>
          <w:rFonts w:ascii="Times New Roman" w:hAnsi="Times New Roman" w:cs="Times New Roman"/>
          <w:bCs/>
          <w:color w:val="000000"/>
          <w:sz w:val="28"/>
          <w:szCs w:val="28"/>
        </w:rPr>
        <w:t xml:space="preserve">предприятие </w:t>
      </w:r>
      <w:r w:rsidRPr="00296320">
        <w:rPr>
          <w:rFonts w:ascii="Times New Roman" w:hAnsi="Times New Roman" w:cs="Times New Roman"/>
          <w:bCs/>
          <w:color w:val="000000"/>
          <w:sz w:val="28"/>
          <w:szCs w:val="28"/>
        </w:rPr>
        <w:t xml:space="preserve">активизирует несколько проектов организационного изменения, каждый из которых способен проявить значительное воздействие на уровень издержек. Так как разговор идет о проектах высокого уровня приоритетности, для каждого рекомендовано назначить менеджеров, индивидуально отвечающих за реализацию абсолютно всех стадий проекта и уделяющих этому существенную долю рабочего времени. Управляющий обязан владеть необходимыми полномочиями, так как предлагаемые им постановления найдут отображение в новейших регламентах </w:t>
      </w:r>
      <w:r w:rsidRPr="00296320">
        <w:rPr>
          <w:rFonts w:ascii="Times New Roman" w:hAnsi="Times New Roman" w:cs="Times New Roman"/>
          <w:bCs/>
          <w:color w:val="000000"/>
          <w:sz w:val="28"/>
          <w:szCs w:val="28"/>
        </w:rPr>
        <w:lastRenderedPageBreak/>
        <w:t>работы, координационных схемах, изменении производственных технологий, подчиненности, методов оплаты и т. п.</w:t>
      </w:r>
      <w:r>
        <w:rPr>
          <w:rFonts w:ascii="Times New Roman" w:hAnsi="Times New Roman" w:cs="Times New Roman"/>
          <w:bCs/>
          <w:color w:val="000000"/>
          <w:sz w:val="28"/>
          <w:szCs w:val="28"/>
        </w:rPr>
        <w:t xml:space="preserve"> </w:t>
      </w:r>
      <w:r w:rsidRPr="00296320">
        <w:rPr>
          <w:rFonts w:ascii="Times New Roman" w:hAnsi="Times New Roman" w:cs="Times New Roman"/>
          <w:bCs/>
          <w:color w:val="000000"/>
          <w:sz w:val="28"/>
          <w:szCs w:val="28"/>
        </w:rPr>
        <w:t>Систематическое сокращение издержек связано с улучшением управления по трем направлениям:</w:t>
      </w:r>
    </w:p>
    <w:p w:rsidR="00296320" w:rsidRPr="00FA6458" w:rsidRDefault="00FA6458" w:rsidP="00FA6458">
      <w:pPr>
        <w:keepLines/>
        <w:spacing w:line="360" w:lineRule="auto"/>
        <w:ind w:right="-427"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296320" w:rsidRPr="00FA6458">
        <w:rPr>
          <w:rFonts w:ascii="Times New Roman" w:hAnsi="Times New Roman" w:cs="Times New Roman"/>
          <w:bCs/>
          <w:color w:val="000000"/>
          <w:sz w:val="28"/>
          <w:szCs w:val="28"/>
        </w:rPr>
        <w:t>закупки;</w:t>
      </w:r>
    </w:p>
    <w:p w:rsidR="00296320" w:rsidRPr="00FA6458" w:rsidRDefault="00FA6458" w:rsidP="00FA6458">
      <w:pPr>
        <w:spacing w:line="360" w:lineRule="auto"/>
        <w:ind w:right="-1"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296320" w:rsidRPr="00FA6458">
        <w:rPr>
          <w:rFonts w:ascii="Times New Roman" w:hAnsi="Times New Roman" w:cs="Times New Roman"/>
          <w:bCs/>
          <w:color w:val="000000"/>
          <w:sz w:val="28"/>
          <w:szCs w:val="28"/>
        </w:rPr>
        <w:t>инвестиции;</w:t>
      </w:r>
    </w:p>
    <w:p w:rsidR="00296320" w:rsidRPr="00FA6458" w:rsidRDefault="00FA6458" w:rsidP="00FA6458">
      <w:pPr>
        <w:spacing w:line="360" w:lineRule="auto"/>
        <w:ind w:right="-1"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296320" w:rsidRPr="00FA6458">
        <w:rPr>
          <w:rFonts w:ascii="Times New Roman" w:hAnsi="Times New Roman" w:cs="Times New Roman"/>
          <w:bCs/>
          <w:color w:val="000000"/>
          <w:sz w:val="28"/>
          <w:szCs w:val="28"/>
        </w:rPr>
        <w:t>производственные процессы (улучшения за счет организаци</w:t>
      </w:r>
      <w:r>
        <w:rPr>
          <w:rFonts w:ascii="Times New Roman" w:hAnsi="Times New Roman" w:cs="Times New Roman"/>
          <w:bCs/>
          <w:color w:val="000000"/>
          <w:sz w:val="28"/>
          <w:szCs w:val="28"/>
        </w:rPr>
        <w:t xml:space="preserve">онно-технологических изменений) </w:t>
      </w:r>
      <w:r w:rsidR="00DA298E">
        <w:sym w:font="Symbol" w:char="F05B"/>
      </w:r>
      <w:r w:rsidR="00F1639E" w:rsidRPr="00FA6458">
        <w:rPr>
          <w:rFonts w:ascii="Times New Roman" w:hAnsi="Times New Roman" w:cs="Times New Roman"/>
          <w:bCs/>
          <w:color w:val="000000"/>
          <w:sz w:val="28"/>
          <w:szCs w:val="28"/>
        </w:rPr>
        <w:t>1</w:t>
      </w:r>
      <w:r w:rsidR="00DA298E" w:rsidRPr="00FA6458">
        <w:rPr>
          <w:rFonts w:ascii="Times New Roman" w:hAnsi="Times New Roman" w:cs="Times New Roman"/>
          <w:bCs/>
          <w:color w:val="000000"/>
          <w:sz w:val="28"/>
          <w:szCs w:val="28"/>
        </w:rPr>
        <w:t>1</w:t>
      </w:r>
      <w:r w:rsidRPr="00FA6458">
        <w:rPr>
          <w:rFonts w:ascii="Times New Roman" w:hAnsi="Times New Roman" w:cs="Times New Roman"/>
          <w:sz w:val="28"/>
        </w:rPr>
        <w:t>]</w:t>
      </w:r>
      <w:r>
        <w:rPr>
          <w:rFonts w:ascii="Times New Roman" w:hAnsi="Times New Roman" w:cs="Times New Roman"/>
          <w:sz w:val="28"/>
        </w:rPr>
        <w:t>.</w:t>
      </w:r>
    </w:p>
    <w:p w:rsidR="00942E93" w:rsidRPr="00942E93" w:rsidRDefault="00942E93" w:rsidP="00FA6458">
      <w:pPr>
        <w:spacing w:line="360" w:lineRule="auto"/>
        <w:ind w:right="-1" w:firstLine="737"/>
        <w:contextualSpacing/>
        <w:jc w:val="both"/>
        <w:rPr>
          <w:rFonts w:ascii="Times New Roman" w:hAnsi="Times New Roman" w:cs="Times New Roman"/>
          <w:bCs/>
          <w:color w:val="000000"/>
          <w:sz w:val="28"/>
          <w:szCs w:val="28"/>
        </w:rPr>
      </w:pPr>
      <w:r w:rsidRPr="00942E93">
        <w:rPr>
          <w:rFonts w:ascii="Times New Roman" w:hAnsi="Times New Roman" w:cs="Times New Roman"/>
          <w:bCs/>
          <w:color w:val="000000"/>
          <w:sz w:val="28"/>
          <w:szCs w:val="28"/>
        </w:rPr>
        <w:t>Закупочная деятельность – это главная область расходов компании. Потребности в закупках в основном появляются в производственном и вспомогательных подразделениях компании. Непосредственно от закупщика зависит, в какой степени продуктивно эти необходимости станут удовлетворены согласно номенклатуре и стоимости. По этой причине постоянное усовершенствование закупочного процесса и отбор наиболее выгодных поставщиков – гарантия сохранения стабильных конкурентоспособных превосходств фирмы.</w:t>
      </w:r>
      <w:r>
        <w:rPr>
          <w:rFonts w:ascii="Times New Roman" w:hAnsi="Times New Roman" w:cs="Times New Roman"/>
          <w:bCs/>
          <w:color w:val="000000"/>
          <w:sz w:val="28"/>
          <w:szCs w:val="28"/>
        </w:rPr>
        <w:t xml:space="preserve"> </w:t>
      </w:r>
      <w:r w:rsidR="00296320" w:rsidRPr="00296320">
        <w:rPr>
          <w:rFonts w:ascii="Times New Roman" w:hAnsi="Times New Roman" w:cs="Times New Roman"/>
          <w:bCs/>
          <w:color w:val="000000"/>
          <w:sz w:val="28"/>
          <w:szCs w:val="28"/>
        </w:rPr>
        <w:t xml:space="preserve">В множества фирмах используется правило двухступенчатого отбора инвестиционных проектов. </w:t>
      </w:r>
      <w:r w:rsidRPr="00296320">
        <w:rPr>
          <w:rFonts w:ascii="Times New Roman" w:hAnsi="Times New Roman" w:cs="Times New Roman"/>
          <w:bCs/>
          <w:color w:val="000000"/>
          <w:sz w:val="28"/>
          <w:szCs w:val="28"/>
        </w:rPr>
        <w:t>На первоначальном этапе</w:t>
      </w:r>
      <w:r w:rsidR="00296320" w:rsidRPr="00296320">
        <w:rPr>
          <w:rFonts w:ascii="Times New Roman" w:hAnsi="Times New Roman" w:cs="Times New Roman"/>
          <w:bCs/>
          <w:color w:val="000000"/>
          <w:sz w:val="28"/>
          <w:szCs w:val="28"/>
        </w:rPr>
        <w:t xml:space="preserve"> отделение, инициирующее проект, подготавливает предварительную заявку с объяснением его необходимости. Уже после отсева менее конкурентоспособных идей на втором этапе ведется вычисление технико-э</w:t>
      </w:r>
      <w:r>
        <w:rPr>
          <w:rFonts w:ascii="Times New Roman" w:hAnsi="Times New Roman" w:cs="Times New Roman"/>
          <w:bCs/>
          <w:color w:val="000000"/>
          <w:sz w:val="28"/>
          <w:szCs w:val="28"/>
        </w:rPr>
        <w:t>кономического объяснения плана, с</w:t>
      </w:r>
      <w:r w:rsidR="00296320" w:rsidRPr="00296320">
        <w:rPr>
          <w:rFonts w:ascii="Times New Roman" w:hAnsi="Times New Roman" w:cs="Times New Roman"/>
          <w:bCs/>
          <w:color w:val="000000"/>
          <w:sz w:val="28"/>
          <w:szCs w:val="28"/>
        </w:rPr>
        <w:t xml:space="preserve"> привлечением независимых. Уже после этого отбираются проекты, обладающие наилучши</w:t>
      </w:r>
      <w:r>
        <w:rPr>
          <w:rFonts w:ascii="Times New Roman" w:hAnsi="Times New Roman" w:cs="Times New Roman"/>
          <w:bCs/>
          <w:color w:val="000000"/>
          <w:sz w:val="28"/>
          <w:szCs w:val="28"/>
        </w:rPr>
        <w:t>ми</w:t>
      </w:r>
      <w:r w:rsidR="00296320" w:rsidRPr="00296320">
        <w:rPr>
          <w:rFonts w:ascii="Times New Roman" w:hAnsi="Times New Roman" w:cs="Times New Roman"/>
          <w:bCs/>
          <w:color w:val="000000"/>
          <w:sz w:val="28"/>
          <w:szCs w:val="28"/>
        </w:rPr>
        <w:t xml:space="preserve"> </w:t>
      </w:r>
      <w:r w:rsidRPr="00296320">
        <w:rPr>
          <w:rFonts w:ascii="Times New Roman" w:hAnsi="Times New Roman" w:cs="Times New Roman"/>
          <w:bCs/>
          <w:color w:val="000000"/>
          <w:sz w:val="28"/>
          <w:szCs w:val="28"/>
        </w:rPr>
        <w:t>финансовы</w:t>
      </w:r>
      <w:r>
        <w:rPr>
          <w:rFonts w:ascii="Times New Roman" w:hAnsi="Times New Roman" w:cs="Times New Roman"/>
          <w:bCs/>
          <w:color w:val="000000"/>
          <w:sz w:val="28"/>
          <w:szCs w:val="28"/>
        </w:rPr>
        <w:t>ми</w:t>
      </w:r>
      <w:r w:rsidR="00296320" w:rsidRPr="00296320">
        <w:rPr>
          <w:rFonts w:ascii="Times New Roman" w:hAnsi="Times New Roman" w:cs="Times New Roman"/>
          <w:bCs/>
          <w:color w:val="000000"/>
          <w:sz w:val="28"/>
          <w:szCs w:val="28"/>
        </w:rPr>
        <w:t xml:space="preserve"> характеристики (период окупаемости, внутренняя мера прибыльности и пр.).</w:t>
      </w:r>
      <w:r>
        <w:rPr>
          <w:rFonts w:ascii="Times New Roman" w:hAnsi="Times New Roman" w:cs="Times New Roman"/>
          <w:bCs/>
          <w:color w:val="000000"/>
          <w:sz w:val="28"/>
          <w:szCs w:val="28"/>
        </w:rPr>
        <w:t xml:space="preserve"> </w:t>
      </w:r>
      <w:r w:rsidR="00DA298E">
        <w:rPr>
          <w:rFonts w:ascii="Times New Roman" w:hAnsi="Times New Roman" w:cs="Times New Roman"/>
          <w:bCs/>
          <w:color w:val="000000"/>
          <w:sz w:val="28"/>
          <w:szCs w:val="28"/>
        </w:rPr>
        <w:sym w:font="Symbol" w:char="F05B"/>
      </w:r>
      <w:r w:rsidR="00F1639E">
        <w:rPr>
          <w:rFonts w:ascii="Times New Roman" w:hAnsi="Times New Roman" w:cs="Times New Roman"/>
          <w:bCs/>
          <w:color w:val="000000"/>
          <w:sz w:val="28"/>
          <w:szCs w:val="28"/>
        </w:rPr>
        <w:t>15</w:t>
      </w:r>
      <w:r w:rsidR="00DA298E">
        <w:rPr>
          <w:rFonts w:ascii="Times New Roman" w:hAnsi="Times New Roman" w:cs="Times New Roman"/>
          <w:bCs/>
          <w:color w:val="000000"/>
          <w:sz w:val="28"/>
          <w:szCs w:val="28"/>
        </w:rPr>
        <w:sym w:font="Symbol" w:char="F05D"/>
      </w:r>
      <w:r w:rsidR="00DA298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Что касается к</w:t>
      </w:r>
      <w:r w:rsidRPr="00942E93">
        <w:rPr>
          <w:rFonts w:ascii="Times New Roman" w:hAnsi="Times New Roman" w:cs="Times New Roman"/>
          <w:bCs/>
          <w:color w:val="000000"/>
          <w:sz w:val="28"/>
          <w:szCs w:val="28"/>
        </w:rPr>
        <w:t>онцепции управления производственным бизне</w:t>
      </w:r>
      <w:r>
        <w:rPr>
          <w:rFonts w:ascii="Times New Roman" w:hAnsi="Times New Roman" w:cs="Times New Roman"/>
          <w:bCs/>
          <w:color w:val="000000"/>
          <w:sz w:val="28"/>
          <w:szCs w:val="28"/>
        </w:rPr>
        <w:t>с-процессом, то г</w:t>
      </w:r>
      <w:r w:rsidRPr="00942E93">
        <w:rPr>
          <w:rFonts w:ascii="Times New Roman" w:hAnsi="Times New Roman" w:cs="Times New Roman"/>
          <w:bCs/>
          <w:color w:val="000000"/>
          <w:sz w:val="28"/>
          <w:szCs w:val="28"/>
        </w:rPr>
        <w:t>лавная модель деят</w:t>
      </w:r>
      <w:r>
        <w:rPr>
          <w:rFonts w:ascii="Times New Roman" w:hAnsi="Times New Roman" w:cs="Times New Roman"/>
          <w:bCs/>
          <w:color w:val="000000"/>
          <w:sz w:val="28"/>
          <w:szCs w:val="28"/>
        </w:rPr>
        <w:t>ельность отечественных компаний, з</w:t>
      </w:r>
      <w:r w:rsidRPr="00942E93">
        <w:rPr>
          <w:rFonts w:ascii="Times New Roman" w:hAnsi="Times New Roman" w:cs="Times New Roman"/>
          <w:bCs/>
          <w:color w:val="000000"/>
          <w:sz w:val="28"/>
          <w:szCs w:val="28"/>
        </w:rPr>
        <w:t>аложен</w:t>
      </w:r>
      <w:r>
        <w:rPr>
          <w:rFonts w:ascii="Times New Roman" w:hAnsi="Times New Roman" w:cs="Times New Roman"/>
          <w:bCs/>
          <w:color w:val="000000"/>
          <w:sz w:val="28"/>
          <w:szCs w:val="28"/>
        </w:rPr>
        <w:t>н</w:t>
      </w:r>
      <w:r w:rsidRPr="00942E93">
        <w:rPr>
          <w:rFonts w:ascii="Times New Roman" w:hAnsi="Times New Roman" w:cs="Times New Roman"/>
          <w:bCs/>
          <w:color w:val="000000"/>
          <w:sz w:val="28"/>
          <w:szCs w:val="28"/>
        </w:rPr>
        <w:t>а</w:t>
      </w:r>
      <w:r>
        <w:rPr>
          <w:rFonts w:ascii="Times New Roman" w:hAnsi="Times New Roman" w:cs="Times New Roman"/>
          <w:bCs/>
          <w:color w:val="000000"/>
          <w:sz w:val="28"/>
          <w:szCs w:val="28"/>
        </w:rPr>
        <w:t>я</w:t>
      </w:r>
      <w:r w:rsidRPr="00942E93">
        <w:rPr>
          <w:rFonts w:ascii="Times New Roman" w:hAnsi="Times New Roman" w:cs="Times New Roman"/>
          <w:bCs/>
          <w:color w:val="000000"/>
          <w:sz w:val="28"/>
          <w:szCs w:val="28"/>
        </w:rPr>
        <w:t xml:space="preserve"> в период индустриализации 30-х годов ХХ столетия, когда примером для подражания являлся знаме</w:t>
      </w:r>
      <w:r>
        <w:rPr>
          <w:rFonts w:ascii="Times New Roman" w:hAnsi="Times New Roman" w:cs="Times New Roman"/>
          <w:bCs/>
          <w:color w:val="000000"/>
          <w:sz w:val="28"/>
          <w:szCs w:val="28"/>
        </w:rPr>
        <w:t xml:space="preserve">нитый завод Форда в Ривер-Руже, имела 3 </w:t>
      </w:r>
      <w:r w:rsidRPr="00942E93">
        <w:rPr>
          <w:rFonts w:ascii="Times New Roman" w:hAnsi="Times New Roman" w:cs="Times New Roman"/>
          <w:bCs/>
          <w:color w:val="000000"/>
          <w:sz w:val="28"/>
          <w:szCs w:val="28"/>
        </w:rPr>
        <w:t>столпа данной модификации:</w:t>
      </w:r>
    </w:p>
    <w:p w:rsidR="00942E93" w:rsidRPr="00853719" w:rsidRDefault="00942E93" w:rsidP="00FA6458">
      <w:pPr>
        <w:pStyle w:val="a3"/>
        <w:numPr>
          <w:ilvl w:val="0"/>
          <w:numId w:val="24"/>
        </w:numPr>
        <w:spacing w:line="360" w:lineRule="auto"/>
        <w:ind w:right="-427"/>
        <w:jc w:val="both"/>
        <w:rPr>
          <w:rFonts w:ascii="Times New Roman" w:hAnsi="Times New Roman" w:cs="Times New Roman"/>
          <w:bCs/>
          <w:color w:val="000000"/>
          <w:sz w:val="28"/>
          <w:szCs w:val="28"/>
        </w:rPr>
      </w:pPr>
      <w:r w:rsidRPr="00853719">
        <w:rPr>
          <w:rFonts w:ascii="Times New Roman" w:hAnsi="Times New Roman" w:cs="Times New Roman"/>
          <w:bCs/>
          <w:color w:val="000000"/>
          <w:sz w:val="28"/>
          <w:szCs w:val="28"/>
        </w:rPr>
        <w:t>функциональная квалификация сотрудников;</w:t>
      </w:r>
    </w:p>
    <w:p w:rsidR="00942E93" w:rsidRPr="00853719" w:rsidRDefault="00942E93" w:rsidP="00853719">
      <w:pPr>
        <w:pStyle w:val="a3"/>
        <w:numPr>
          <w:ilvl w:val="0"/>
          <w:numId w:val="24"/>
        </w:numPr>
        <w:spacing w:line="360" w:lineRule="auto"/>
        <w:ind w:right="-427"/>
        <w:jc w:val="both"/>
        <w:rPr>
          <w:rFonts w:ascii="Times New Roman" w:hAnsi="Times New Roman" w:cs="Times New Roman"/>
          <w:bCs/>
          <w:color w:val="000000"/>
          <w:sz w:val="28"/>
          <w:szCs w:val="28"/>
        </w:rPr>
      </w:pPr>
      <w:r w:rsidRPr="00853719">
        <w:rPr>
          <w:rFonts w:ascii="Times New Roman" w:hAnsi="Times New Roman" w:cs="Times New Roman"/>
          <w:bCs/>
          <w:color w:val="000000"/>
          <w:sz w:val="28"/>
          <w:szCs w:val="28"/>
        </w:rPr>
        <w:t>максимальная регуляризация частей;</w:t>
      </w:r>
    </w:p>
    <w:p w:rsidR="00942E93" w:rsidRPr="00853719" w:rsidRDefault="00942E93" w:rsidP="00853719">
      <w:pPr>
        <w:pStyle w:val="a3"/>
        <w:numPr>
          <w:ilvl w:val="0"/>
          <w:numId w:val="24"/>
        </w:numPr>
        <w:spacing w:line="360" w:lineRule="auto"/>
        <w:ind w:right="-427"/>
        <w:jc w:val="both"/>
        <w:rPr>
          <w:rFonts w:ascii="Times New Roman" w:hAnsi="Times New Roman" w:cs="Times New Roman"/>
          <w:bCs/>
          <w:color w:val="000000"/>
          <w:sz w:val="28"/>
          <w:szCs w:val="28"/>
        </w:rPr>
      </w:pPr>
      <w:r w:rsidRPr="00853719">
        <w:rPr>
          <w:rFonts w:ascii="Times New Roman" w:hAnsi="Times New Roman" w:cs="Times New Roman"/>
          <w:bCs/>
          <w:color w:val="000000"/>
          <w:sz w:val="28"/>
          <w:szCs w:val="28"/>
        </w:rPr>
        <w:t>ведущая значимость технической.</w:t>
      </w:r>
    </w:p>
    <w:p w:rsidR="009018BF" w:rsidRPr="009018BF" w:rsidRDefault="00942E93" w:rsidP="00853719">
      <w:pPr>
        <w:spacing w:line="360" w:lineRule="auto"/>
        <w:ind w:firstLine="709"/>
        <w:contextualSpacing/>
        <w:jc w:val="both"/>
        <w:rPr>
          <w:rFonts w:ascii="Times New Roman" w:hAnsi="Times New Roman" w:cs="Times New Roman"/>
          <w:bCs/>
          <w:color w:val="000000"/>
          <w:sz w:val="28"/>
          <w:szCs w:val="28"/>
        </w:rPr>
      </w:pPr>
      <w:r w:rsidRPr="00942E93">
        <w:rPr>
          <w:rFonts w:ascii="Times New Roman" w:hAnsi="Times New Roman" w:cs="Times New Roman"/>
          <w:bCs/>
          <w:color w:val="000000"/>
          <w:sz w:val="28"/>
          <w:szCs w:val="28"/>
        </w:rPr>
        <w:lastRenderedPageBreak/>
        <w:t>Поэтому, в случае если задать вопрос техническо</w:t>
      </w:r>
      <w:r>
        <w:rPr>
          <w:rFonts w:ascii="Times New Roman" w:hAnsi="Times New Roman" w:cs="Times New Roman"/>
          <w:bCs/>
          <w:color w:val="000000"/>
          <w:sz w:val="28"/>
          <w:szCs w:val="28"/>
        </w:rPr>
        <w:t>му</w:t>
      </w:r>
      <w:r w:rsidRPr="00942E93">
        <w:rPr>
          <w:rFonts w:ascii="Times New Roman" w:hAnsi="Times New Roman" w:cs="Times New Roman"/>
          <w:bCs/>
          <w:color w:val="000000"/>
          <w:sz w:val="28"/>
          <w:szCs w:val="28"/>
        </w:rPr>
        <w:t xml:space="preserve"> профессионал</w:t>
      </w:r>
      <w:r>
        <w:rPr>
          <w:rFonts w:ascii="Times New Roman" w:hAnsi="Times New Roman" w:cs="Times New Roman"/>
          <w:bCs/>
          <w:color w:val="000000"/>
          <w:sz w:val="28"/>
          <w:szCs w:val="28"/>
        </w:rPr>
        <w:t>у</w:t>
      </w:r>
      <w:r w:rsidRPr="00942E93">
        <w:rPr>
          <w:rFonts w:ascii="Times New Roman" w:hAnsi="Times New Roman" w:cs="Times New Roman"/>
          <w:bCs/>
          <w:color w:val="000000"/>
          <w:sz w:val="28"/>
          <w:szCs w:val="28"/>
        </w:rPr>
        <w:t xml:space="preserve"> почти любого российского предприятия, как сократить издержки производства, он даст ответ: необходимо установить свежее, наиболее производительное спецоборудование</w:t>
      </w:r>
      <w:r>
        <w:rPr>
          <w:rFonts w:ascii="Times New Roman" w:hAnsi="Times New Roman" w:cs="Times New Roman"/>
          <w:bCs/>
          <w:color w:val="000000"/>
          <w:sz w:val="28"/>
          <w:szCs w:val="28"/>
        </w:rPr>
        <w:t>.</w:t>
      </w:r>
    </w:p>
    <w:p w:rsidR="009C701A" w:rsidRDefault="009C701A" w:rsidP="000E4161">
      <w:pPr>
        <w:spacing w:line="360" w:lineRule="auto"/>
        <w:ind w:right="-1" w:firstLine="709"/>
        <w:contextualSpacing/>
        <w:jc w:val="both"/>
        <w:rPr>
          <w:rFonts w:ascii="Times New Roman" w:hAnsi="Times New Roman" w:cs="Times New Roman"/>
          <w:bCs/>
          <w:color w:val="000000"/>
          <w:sz w:val="28"/>
          <w:szCs w:val="28"/>
        </w:rPr>
      </w:pPr>
      <w:r w:rsidRPr="009C701A">
        <w:rPr>
          <w:rFonts w:ascii="Times New Roman" w:hAnsi="Times New Roman" w:cs="Times New Roman"/>
          <w:bCs/>
          <w:color w:val="000000"/>
          <w:sz w:val="28"/>
          <w:szCs w:val="28"/>
        </w:rPr>
        <w:t>Итак,</w:t>
      </w:r>
      <w:r w:rsidR="00784612">
        <w:rPr>
          <w:rFonts w:ascii="Times New Roman" w:hAnsi="Times New Roman" w:cs="Times New Roman"/>
          <w:bCs/>
          <w:color w:val="000000"/>
          <w:sz w:val="28"/>
          <w:szCs w:val="28"/>
        </w:rPr>
        <w:t xml:space="preserve"> </w:t>
      </w:r>
      <w:r w:rsidR="00142A9D">
        <w:rPr>
          <w:rFonts w:ascii="Times New Roman" w:hAnsi="Times New Roman" w:cs="Times New Roman"/>
          <w:bCs/>
          <w:color w:val="000000"/>
          <w:sz w:val="28"/>
          <w:szCs w:val="28"/>
        </w:rPr>
        <w:t xml:space="preserve">проанализировав эффективность предприятия, </w:t>
      </w:r>
      <w:r w:rsidR="00784612">
        <w:rPr>
          <w:rFonts w:ascii="Times New Roman" w:hAnsi="Times New Roman" w:cs="Times New Roman"/>
          <w:bCs/>
          <w:color w:val="000000"/>
          <w:sz w:val="28"/>
          <w:szCs w:val="28"/>
        </w:rPr>
        <w:t>мы полагаем, что</w:t>
      </w:r>
      <w:r w:rsidRPr="009C701A">
        <w:rPr>
          <w:rFonts w:ascii="Times New Roman" w:hAnsi="Times New Roman" w:cs="Times New Roman"/>
          <w:bCs/>
          <w:color w:val="000000"/>
          <w:sz w:val="28"/>
          <w:szCs w:val="28"/>
        </w:rPr>
        <w:t xml:space="preserve"> в общем плане программа по снижению издержек производства </w:t>
      </w:r>
      <w:r w:rsidR="005938C0">
        <w:rPr>
          <w:rFonts w:ascii="Times New Roman" w:hAnsi="Times New Roman" w:cs="Times New Roman"/>
          <w:bCs/>
          <w:color w:val="000000"/>
          <w:sz w:val="28"/>
          <w:szCs w:val="28"/>
        </w:rPr>
        <w:t>О</w:t>
      </w:r>
      <w:r w:rsidR="00AA324D">
        <w:rPr>
          <w:rFonts w:ascii="Times New Roman" w:hAnsi="Times New Roman" w:cs="Times New Roman"/>
          <w:bCs/>
          <w:color w:val="000000"/>
          <w:sz w:val="28"/>
          <w:szCs w:val="28"/>
        </w:rPr>
        <w:t>АО "</w:t>
      </w:r>
      <w:r w:rsidR="00AA324D" w:rsidRPr="00AA324D">
        <w:rPr>
          <w:rFonts w:ascii="Times New Roman" w:hAnsi="Times New Roman" w:cs="Times New Roman"/>
          <w:bCs/>
          <w:color w:val="000000"/>
          <w:sz w:val="28"/>
          <w:szCs w:val="28"/>
        </w:rPr>
        <w:t>УК КГС"</w:t>
      </w:r>
      <w:r w:rsidRPr="009C701A">
        <w:rPr>
          <w:rFonts w:ascii="Times New Roman" w:hAnsi="Times New Roman" w:cs="Times New Roman"/>
          <w:bCs/>
          <w:color w:val="000000"/>
          <w:sz w:val="28"/>
          <w:szCs w:val="28"/>
        </w:rPr>
        <w:t xml:space="preserve"> должна включать:</w:t>
      </w:r>
      <w:r>
        <w:rPr>
          <w:rFonts w:ascii="Times New Roman" w:hAnsi="Times New Roman" w:cs="Times New Roman"/>
          <w:bCs/>
          <w:color w:val="000000"/>
          <w:sz w:val="28"/>
          <w:szCs w:val="28"/>
        </w:rPr>
        <w:t xml:space="preserve"> </w:t>
      </w:r>
    </w:p>
    <w:p w:rsidR="009C701A" w:rsidRPr="00FA6458" w:rsidRDefault="00FA6458" w:rsidP="00FA6458">
      <w:pPr>
        <w:spacing w:line="360" w:lineRule="auto"/>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9C701A" w:rsidRPr="00FA6458">
        <w:rPr>
          <w:rFonts w:ascii="Times New Roman" w:hAnsi="Times New Roman" w:cs="Times New Roman"/>
          <w:bCs/>
          <w:color w:val="000000"/>
          <w:sz w:val="28"/>
          <w:szCs w:val="28"/>
        </w:rPr>
        <w:t xml:space="preserve">комплекс мероприятий по более рациональному использованию </w:t>
      </w:r>
      <w:r>
        <w:rPr>
          <w:rFonts w:ascii="Times New Roman" w:hAnsi="Times New Roman" w:cs="Times New Roman"/>
          <w:bCs/>
          <w:color w:val="000000"/>
          <w:sz w:val="28"/>
          <w:szCs w:val="28"/>
        </w:rPr>
        <w:t xml:space="preserve">   </w:t>
      </w:r>
      <w:r w:rsidR="009C701A" w:rsidRPr="00FA6458">
        <w:rPr>
          <w:rFonts w:ascii="Times New Roman" w:hAnsi="Times New Roman" w:cs="Times New Roman"/>
          <w:bCs/>
          <w:color w:val="000000"/>
          <w:sz w:val="28"/>
          <w:szCs w:val="28"/>
        </w:rPr>
        <w:t>материальных ресурсов;</w:t>
      </w:r>
    </w:p>
    <w:p w:rsidR="009C701A" w:rsidRPr="00FA6458" w:rsidRDefault="00FA6458" w:rsidP="00FA6458">
      <w:pPr>
        <w:spacing w:line="360" w:lineRule="auto"/>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3A34B2" w:rsidRPr="00FA6458">
        <w:rPr>
          <w:rFonts w:ascii="Times New Roman" w:hAnsi="Times New Roman" w:cs="Times New Roman"/>
          <w:bCs/>
          <w:color w:val="000000"/>
          <w:sz w:val="28"/>
          <w:szCs w:val="28"/>
        </w:rPr>
        <w:t xml:space="preserve">целесообразное применение </w:t>
      </w:r>
      <w:r w:rsidR="009C701A" w:rsidRPr="00FA6458">
        <w:rPr>
          <w:rFonts w:ascii="Times New Roman" w:hAnsi="Times New Roman" w:cs="Times New Roman"/>
          <w:bCs/>
          <w:color w:val="000000"/>
          <w:sz w:val="28"/>
          <w:szCs w:val="28"/>
        </w:rPr>
        <w:t>мероприяти</w:t>
      </w:r>
      <w:r w:rsidR="003A34B2" w:rsidRPr="00FA6458">
        <w:rPr>
          <w:rFonts w:ascii="Times New Roman" w:hAnsi="Times New Roman" w:cs="Times New Roman"/>
          <w:bCs/>
          <w:color w:val="000000"/>
          <w:sz w:val="28"/>
          <w:szCs w:val="28"/>
        </w:rPr>
        <w:t>й</w:t>
      </w:r>
      <w:r w:rsidR="009C701A" w:rsidRPr="00FA6458">
        <w:rPr>
          <w:rFonts w:ascii="Times New Roman" w:hAnsi="Times New Roman" w:cs="Times New Roman"/>
          <w:bCs/>
          <w:color w:val="000000"/>
          <w:sz w:val="28"/>
          <w:szCs w:val="28"/>
        </w:rPr>
        <w:t>, связанны</w:t>
      </w:r>
      <w:r w:rsidR="003A34B2" w:rsidRPr="00FA6458">
        <w:rPr>
          <w:rFonts w:ascii="Times New Roman" w:hAnsi="Times New Roman" w:cs="Times New Roman"/>
          <w:bCs/>
          <w:color w:val="000000"/>
          <w:sz w:val="28"/>
          <w:szCs w:val="28"/>
        </w:rPr>
        <w:t>х</w:t>
      </w:r>
      <w:r w:rsidR="009C701A" w:rsidRPr="00FA6458">
        <w:rPr>
          <w:rFonts w:ascii="Times New Roman" w:hAnsi="Times New Roman" w:cs="Times New Roman"/>
          <w:bCs/>
          <w:color w:val="000000"/>
          <w:sz w:val="28"/>
          <w:szCs w:val="28"/>
        </w:rPr>
        <w:t xml:space="preserve"> с модернизацией производственных процессов и внедрением новых технологий;</w:t>
      </w:r>
    </w:p>
    <w:p w:rsidR="009C701A" w:rsidRPr="00FA6458" w:rsidRDefault="00FA6458" w:rsidP="00FA6458">
      <w:pPr>
        <w:spacing w:line="360" w:lineRule="auto"/>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9C701A" w:rsidRPr="00FA6458">
        <w:rPr>
          <w:rFonts w:ascii="Times New Roman" w:hAnsi="Times New Roman" w:cs="Times New Roman"/>
          <w:bCs/>
          <w:color w:val="000000"/>
          <w:sz w:val="28"/>
          <w:szCs w:val="28"/>
        </w:rPr>
        <w:t xml:space="preserve">мероприятия, связанные с маркетингом и улучшением сбытовой </w:t>
      </w:r>
      <w:r>
        <w:rPr>
          <w:rFonts w:ascii="Times New Roman" w:hAnsi="Times New Roman" w:cs="Times New Roman"/>
          <w:bCs/>
          <w:color w:val="000000"/>
          <w:sz w:val="28"/>
          <w:szCs w:val="28"/>
        </w:rPr>
        <w:t xml:space="preserve">               </w:t>
      </w:r>
      <w:r w:rsidR="009C701A" w:rsidRPr="00FA6458">
        <w:rPr>
          <w:rFonts w:ascii="Times New Roman" w:hAnsi="Times New Roman" w:cs="Times New Roman"/>
          <w:bCs/>
          <w:color w:val="000000"/>
          <w:sz w:val="28"/>
          <w:szCs w:val="28"/>
        </w:rPr>
        <w:t>политики;</w:t>
      </w:r>
    </w:p>
    <w:p w:rsidR="009C701A" w:rsidRPr="00FA6458" w:rsidRDefault="00FA6458" w:rsidP="00FA6458">
      <w:pPr>
        <w:spacing w:line="360" w:lineRule="auto"/>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3A34B2" w:rsidRPr="00FA6458">
        <w:rPr>
          <w:rFonts w:ascii="Times New Roman" w:hAnsi="Times New Roman" w:cs="Times New Roman"/>
          <w:bCs/>
          <w:color w:val="000000"/>
          <w:sz w:val="28"/>
          <w:szCs w:val="28"/>
        </w:rPr>
        <w:t xml:space="preserve">комплекс </w:t>
      </w:r>
      <w:r w:rsidR="009C701A" w:rsidRPr="00FA6458">
        <w:rPr>
          <w:rFonts w:ascii="Times New Roman" w:hAnsi="Times New Roman" w:cs="Times New Roman"/>
          <w:bCs/>
          <w:color w:val="000000"/>
          <w:sz w:val="28"/>
          <w:szCs w:val="28"/>
        </w:rPr>
        <w:t>мероприяти</w:t>
      </w:r>
      <w:r w:rsidR="003A34B2" w:rsidRPr="00FA6458">
        <w:rPr>
          <w:rFonts w:ascii="Times New Roman" w:hAnsi="Times New Roman" w:cs="Times New Roman"/>
          <w:bCs/>
          <w:color w:val="000000"/>
          <w:sz w:val="28"/>
          <w:szCs w:val="28"/>
        </w:rPr>
        <w:t>й</w:t>
      </w:r>
      <w:r w:rsidR="009C701A" w:rsidRPr="00FA6458">
        <w:rPr>
          <w:rFonts w:ascii="Times New Roman" w:hAnsi="Times New Roman" w:cs="Times New Roman"/>
          <w:bCs/>
          <w:color w:val="000000"/>
          <w:sz w:val="28"/>
          <w:szCs w:val="28"/>
        </w:rPr>
        <w:t>, связанны</w:t>
      </w:r>
      <w:r w:rsidR="003A34B2" w:rsidRPr="00FA6458">
        <w:rPr>
          <w:rFonts w:ascii="Times New Roman" w:hAnsi="Times New Roman" w:cs="Times New Roman"/>
          <w:bCs/>
          <w:color w:val="000000"/>
          <w:sz w:val="28"/>
          <w:szCs w:val="28"/>
        </w:rPr>
        <w:t>х</w:t>
      </w:r>
      <w:r w:rsidR="009C701A" w:rsidRPr="00FA6458">
        <w:rPr>
          <w:rFonts w:ascii="Times New Roman" w:hAnsi="Times New Roman" w:cs="Times New Roman"/>
          <w:bCs/>
          <w:color w:val="000000"/>
          <w:sz w:val="28"/>
          <w:szCs w:val="28"/>
        </w:rPr>
        <w:t xml:space="preserve"> с сокращением затрат на </w:t>
      </w:r>
      <w:r>
        <w:rPr>
          <w:rFonts w:ascii="Times New Roman" w:hAnsi="Times New Roman" w:cs="Times New Roman"/>
          <w:bCs/>
          <w:color w:val="000000"/>
          <w:sz w:val="28"/>
          <w:szCs w:val="28"/>
        </w:rPr>
        <w:t xml:space="preserve">                </w:t>
      </w:r>
      <w:r w:rsidR="009C701A" w:rsidRPr="00FA6458">
        <w:rPr>
          <w:rFonts w:ascii="Times New Roman" w:hAnsi="Times New Roman" w:cs="Times New Roman"/>
          <w:bCs/>
          <w:color w:val="000000"/>
          <w:sz w:val="28"/>
          <w:szCs w:val="28"/>
        </w:rPr>
        <w:t>обслуживание производства и управление;</w:t>
      </w:r>
    </w:p>
    <w:p w:rsidR="0012303E" w:rsidRPr="00FA6458" w:rsidRDefault="00FA6458" w:rsidP="00FA6458">
      <w:pPr>
        <w:spacing w:line="360" w:lineRule="auto"/>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9C701A" w:rsidRPr="00FA6458">
        <w:rPr>
          <w:rFonts w:ascii="Times New Roman" w:hAnsi="Times New Roman" w:cs="Times New Roman"/>
          <w:bCs/>
          <w:color w:val="000000"/>
          <w:sz w:val="28"/>
          <w:szCs w:val="28"/>
        </w:rPr>
        <w:t>мероприятия, связанные с совершенствованием организации</w:t>
      </w:r>
      <w:r>
        <w:rPr>
          <w:rFonts w:ascii="Times New Roman" w:hAnsi="Times New Roman" w:cs="Times New Roman"/>
          <w:bCs/>
          <w:color w:val="000000"/>
          <w:sz w:val="28"/>
          <w:szCs w:val="28"/>
        </w:rPr>
        <w:t xml:space="preserve">                  </w:t>
      </w:r>
      <w:r w:rsidR="009C701A" w:rsidRPr="00FA6458">
        <w:rPr>
          <w:rFonts w:ascii="Times New Roman" w:hAnsi="Times New Roman" w:cs="Times New Roman"/>
          <w:bCs/>
          <w:color w:val="000000"/>
          <w:sz w:val="28"/>
          <w:szCs w:val="28"/>
        </w:rPr>
        <w:t xml:space="preserve"> производства</w:t>
      </w:r>
      <w:r>
        <w:rPr>
          <w:rFonts w:ascii="Times New Roman" w:hAnsi="Times New Roman" w:cs="Times New Roman"/>
          <w:bCs/>
          <w:color w:val="000000"/>
          <w:sz w:val="28"/>
          <w:szCs w:val="28"/>
        </w:rPr>
        <w:t xml:space="preserve"> </w:t>
      </w:r>
      <w:r w:rsidR="009C701A" w:rsidRPr="00FA6458">
        <w:rPr>
          <w:rFonts w:ascii="Times New Roman" w:hAnsi="Times New Roman" w:cs="Times New Roman"/>
          <w:bCs/>
          <w:color w:val="000000"/>
          <w:sz w:val="28"/>
          <w:szCs w:val="28"/>
        </w:rPr>
        <w:t>и труда.</w:t>
      </w:r>
    </w:p>
    <w:p w:rsidR="00784612" w:rsidRDefault="00784612" w:rsidP="00784612">
      <w:pPr>
        <w:spacing w:line="360" w:lineRule="auto"/>
        <w:ind w:right="-285"/>
        <w:rPr>
          <w:rFonts w:ascii="Times New Roman" w:hAnsi="Times New Roman" w:cs="Times New Roman"/>
          <w:bCs/>
          <w:color w:val="000000"/>
          <w:sz w:val="28"/>
          <w:szCs w:val="28"/>
        </w:rPr>
      </w:pPr>
    </w:p>
    <w:p w:rsidR="00784612" w:rsidRPr="00784612" w:rsidRDefault="00784612" w:rsidP="00784612">
      <w:pPr>
        <w:spacing w:line="360" w:lineRule="auto"/>
        <w:ind w:right="-285"/>
        <w:rPr>
          <w:rFonts w:ascii="Times New Roman" w:hAnsi="Times New Roman" w:cs="Times New Roman"/>
          <w:bCs/>
          <w:color w:val="000000"/>
          <w:sz w:val="28"/>
          <w:szCs w:val="28"/>
        </w:rPr>
        <w:sectPr w:rsidR="00784612" w:rsidRPr="00784612" w:rsidSect="008619B3">
          <w:pgSz w:w="11906" w:h="16838" w:code="9"/>
          <w:pgMar w:top="1134" w:right="567" w:bottom="1134" w:left="1701" w:header="340" w:footer="709" w:gutter="0"/>
          <w:cols w:space="708"/>
          <w:docGrid w:linePitch="360"/>
        </w:sectPr>
      </w:pPr>
    </w:p>
    <w:p w:rsidR="00E37547" w:rsidRDefault="0012303E" w:rsidP="00853719">
      <w:pPr>
        <w:pStyle w:val="2"/>
        <w:spacing w:line="360" w:lineRule="auto"/>
        <w:jc w:val="center"/>
        <w:rPr>
          <w:rFonts w:ascii="Times New Roman" w:hAnsi="Times New Roman" w:cs="Times New Roman"/>
          <w:color w:val="auto"/>
          <w:sz w:val="28"/>
          <w:szCs w:val="28"/>
        </w:rPr>
      </w:pPr>
      <w:bookmarkStart w:id="12" w:name="_Toc515921288"/>
      <w:r w:rsidRPr="00167AB3">
        <w:rPr>
          <w:rFonts w:ascii="Times New Roman" w:hAnsi="Times New Roman" w:cs="Times New Roman"/>
          <w:color w:val="auto"/>
          <w:sz w:val="28"/>
          <w:szCs w:val="28"/>
        </w:rPr>
        <w:lastRenderedPageBreak/>
        <w:t>З</w:t>
      </w:r>
      <w:bookmarkEnd w:id="12"/>
      <w:r w:rsidR="00FA6458">
        <w:rPr>
          <w:rFonts w:ascii="Times New Roman" w:hAnsi="Times New Roman" w:cs="Times New Roman"/>
          <w:color w:val="auto"/>
          <w:sz w:val="28"/>
          <w:szCs w:val="28"/>
        </w:rPr>
        <w:t>АКЛЮЧЕНИЕ</w:t>
      </w:r>
    </w:p>
    <w:p w:rsidR="00FA6458" w:rsidRPr="00FA6458" w:rsidRDefault="00FA6458" w:rsidP="00FA6458"/>
    <w:p w:rsidR="00FA6458" w:rsidRDefault="00AA7C79" w:rsidP="00D9380D">
      <w:pPr>
        <w:spacing w:line="360" w:lineRule="auto"/>
        <w:ind w:right="-1" w:firstLine="737"/>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условиях рыночной экономики</w:t>
      </w:r>
      <w:r w:rsidR="00AB49ED" w:rsidRPr="00AB49ED">
        <w:rPr>
          <w:rFonts w:ascii="Times New Roman" w:hAnsi="Times New Roman" w:cs="Times New Roman"/>
          <w:bCs/>
          <w:color w:val="000000"/>
          <w:sz w:val="28"/>
          <w:szCs w:val="28"/>
        </w:rPr>
        <w:t xml:space="preserve"> значимость прибыли велик</w:t>
      </w:r>
      <w:r>
        <w:rPr>
          <w:rFonts w:ascii="Times New Roman" w:hAnsi="Times New Roman" w:cs="Times New Roman"/>
          <w:bCs/>
          <w:color w:val="000000"/>
          <w:sz w:val="28"/>
          <w:szCs w:val="28"/>
        </w:rPr>
        <w:t>а</w:t>
      </w:r>
      <w:r w:rsidR="00AB49ED" w:rsidRPr="00AB49ED">
        <w:rPr>
          <w:rFonts w:ascii="Times New Roman" w:hAnsi="Times New Roman" w:cs="Times New Roman"/>
          <w:bCs/>
          <w:color w:val="000000"/>
          <w:sz w:val="28"/>
          <w:szCs w:val="28"/>
        </w:rPr>
        <w:t xml:space="preserve">. Рвение к получению прибыли направляет товаропроизводителей на рост объема производства продукции, необходимой покупателю, сокращение издержек на производство. </w:t>
      </w:r>
      <w:r>
        <w:rPr>
          <w:rFonts w:ascii="Times New Roman" w:hAnsi="Times New Roman" w:cs="Times New Roman"/>
          <w:bCs/>
          <w:color w:val="000000"/>
          <w:sz w:val="28"/>
          <w:szCs w:val="28"/>
        </w:rPr>
        <w:t>При развитой конкурентной борьбе</w:t>
      </w:r>
      <w:r w:rsidR="00AB49ED" w:rsidRPr="00AB49ED">
        <w:rPr>
          <w:rFonts w:ascii="Times New Roman" w:hAnsi="Times New Roman" w:cs="Times New Roman"/>
          <w:bCs/>
          <w:color w:val="000000"/>
          <w:sz w:val="28"/>
          <w:szCs w:val="28"/>
        </w:rPr>
        <w:t xml:space="preserve"> этим достигается не только лишь цель предпринимательства, но и удовлетворенность общественных потребностей. Для предпринимателя выручка считается сигналом, показывающим, в каком месте возможно достичь максимального прироста стоимости, формирует стимул для инвестирования в эти сферы. </w:t>
      </w:r>
      <w:r w:rsidR="0082549D">
        <w:rPr>
          <w:rFonts w:ascii="Times New Roman" w:hAnsi="Times New Roman" w:cs="Times New Roman"/>
          <w:bCs/>
          <w:color w:val="000000"/>
          <w:sz w:val="28"/>
          <w:szCs w:val="28"/>
        </w:rPr>
        <w:t xml:space="preserve">                           </w:t>
      </w:r>
      <w:r w:rsidR="00AB49ED" w:rsidRPr="00AB49ED">
        <w:rPr>
          <w:rFonts w:ascii="Times New Roman" w:hAnsi="Times New Roman" w:cs="Times New Roman"/>
          <w:bCs/>
          <w:color w:val="000000"/>
          <w:sz w:val="28"/>
          <w:szCs w:val="28"/>
        </w:rPr>
        <w:t>Свою значимость исполняют и убытки. Они высвечивают погрешности и просчеты в направленности денег, компании производства и сбыта продукции. Эффективность производственной, инвестиционной и экономической деятельности предприятия проявляется в достигнутых финансовых итогах.</w:t>
      </w:r>
      <w:r w:rsidR="00FE6334">
        <w:rPr>
          <w:rFonts w:ascii="Times New Roman" w:hAnsi="Times New Roman" w:cs="Times New Roman"/>
          <w:bCs/>
          <w:color w:val="000000"/>
          <w:sz w:val="28"/>
          <w:szCs w:val="28"/>
        </w:rPr>
        <w:t xml:space="preserve"> </w:t>
      </w:r>
      <w:r w:rsidR="00FE6334" w:rsidRPr="00FE6334">
        <w:rPr>
          <w:rFonts w:ascii="Times New Roman" w:hAnsi="Times New Roman" w:cs="Times New Roman"/>
          <w:bCs/>
          <w:color w:val="000000"/>
          <w:sz w:val="28"/>
          <w:szCs w:val="28"/>
        </w:rPr>
        <w:t xml:space="preserve">Выбор метода использования прибыли находится в зависимости от итогов экономической работы компании, от периода её работы и иных условий. </w:t>
      </w:r>
      <w:r w:rsidR="0082549D">
        <w:rPr>
          <w:rFonts w:ascii="Times New Roman" w:hAnsi="Times New Roman" w:cs="Times New Roman"/>
          <w:bCs/>
          <w:color w:val="000000"/>
          <w:sz w:val="28"/>
          <w:szCs w:val="28"/>
        </w:rPr>
        <w:t xml:space="preserve">   </w:t>
      </w:r>
    </w:p>
    <w:p w:rsidR="00FA6458" w:rsidRDefault="00FE6334" w:rsidP="00D9380D">
      <w:pPr>
        <w:spacing w:line="360" w:lineRule="auto"/>
        <w:ind w:right="-1" w:firstLine="737"/>
        <w:contextualSpacing/>
        <w:jc w:val="both"/>
        <w:rPr>
          <w:rFonts w:ascii="Times New Roman" w:hAnsi="Times New Roman" w:cs="Times New Roman"/>
          <w:bCs/>
          <w:color w:val="000000"/>
          <w:sz w:val="28"/>
          <w:szCs w:val="28"/>
        </w:rPr>
      </w:pPr>
      <w:r w:rsidRPr="00FE6334">
        <w:rPr>
          <w:rFonts w:ascii="Times New Roman" w:hAnsi="Times New Roman" w:cs="Times New Roman"/>
          <w:bCs/>
          <w:color w:val="000000"/>
          <w:sz w:val="28"/>
          <w:szCs w:val="28"/>
        </w:rPr>
        <w:t>Следует выделить, что для хозяйствующих субъектов значимым считается не общий экономический результат работы, а итог, определяющий</w:t>
      </w:r>
      <w:r>
        <w:rPr>
          <w:rFonts w:ascii="Times New Roman" w:hAnsi="Times New Roman" w:cs="Times New Roman"/>
          <w:bCs/>
          <w:color w:val="000000"/>
          <w:sz w:val="28"/>
          <w:szCs w:val="28"/>
        </w:rPr>
        <w:t>ся</w:t>
      </w:r>
      <w:r w:rsidRPr="00FE6334">
        <w:rPr>
          <w:rFonts w:ascii="Times New Roman" w:hAnsi="Times New Roman" w:cs="Times New Roman"/>
          <w:bCs/>
          <w:color w:val="000000"/>
          <w:sz w:val="28"/>
          <w:szCs w:val="28"/>
        </w:rPr>
        <w:t xml:space="preserve"> показателями чистой и нераспределенной прибыли. Непосредственно за счет чистой прибыли осуществляется промышленное развитие и увеличение материально-производственной базы компании. Оставшаяся уже после применения прибыль скапливается равно как нераспределенная и предполагает собою сложную часть собственного капитала компании. Для увеличения эффективности деятел</w:t>
      </w:r>
      <w:r>
        <w:rPr>
          <w:rFonts w:ascii="Times New Roman" w:hAnsi="Times New Roman" w:cs="Times New Roman"/>
          <w:bCs/>
          <w:color w:val="000000"/>
          <w:sz w:val="28"/>
          <w:szCs w:val="28"/>
        </w:rPr>
        <w:t>ьность предприятия</w:t>
      </w:r>
      <w:r w:rsidR="003A34B2">
        <w:rPr>
          <w:rFonts w:ascii="Times New Roman" w:hAnsi="Times New Roman" w:cs="Times New Roman"/>
          <w:bCs/>
          <w:color w:val="000000"/>
          <w:sz w:val="28"/>
          <w:szCs w:val="28"/>
        </w:rPr>
        <w:t xml:space="preserve">, на наш взгляд, </w:t>
      </w:r>
      <w:r>
        <w:rPr>
          <w:rFonts w:ascii="Times New Roman" w:hAnsi="Times New Roman" w:cs="Times New Roman"/>
          <w:bCs/>
          <w:color w:val="000000"/>
          <w:sz w:val="28"/>
          <w:szCs w:val="28"/>
        </w:rPr>
        <w:t>первоочередную</w:t>
      </w:r>
      <w:r w:rsidRPr="00FE6334">
        <w:rPr>
          <w:rFonts w:ascii="Times New Roman" w:hAnsi="Times New Roman" w:cs="Times New Roman"/>
          <w:bCs/>
          <w:color w:val="000000"/>
          <w:sz w:val="28"/>
          <w:szCs w:val="28"/>
        </w:rPr>
        <w:t xml:space="preserve"> значимость имеет обнаружение запасов повышения объемов производства и реализации, снижени</w:t>
      </w:r>
      <w:r>
        <w:rPr>
          <w:rFonts w:ascii="Times New Roman" w:hAnsi="Times New Roman" w:cs="Times New Roman"/>
          <w:bCs/>
          <w:color w:val="000000"/>
          <w:sz w:val="28"/>
          <w:szCs w:val="28"/>
        </w:rPr>
        <w:t>я себестоимости продукции (работ</w:t>
      </w:r>
      <w:r w:rsidRPr="00FE6334">
        <w:rPr>
          <w:rFonts w:ascii="Times New Roman" w:hAnsi="Times New Roman" w:cs="Times New Roman"/>
          <w:bCs/>
          <w:color w:val="000000"/>
          <w:sz w:val="28"/>
          <w:szCs w:val="28"/>
        </w:rPr>
        <w:t>, услуг), увеличения прибыли</w:t>
      </w:r>
      <w:r>
        <w:rPr>
          <w:rFonts w:ascii="Times New Roman" w:hAnsi="Times New Roman" w:cs="Times New Roman"/>
          <w:bCs/>
          <w:color w:val="000000"/>
          <w:sz w:val="28"/>
          <w:szCs w:val="28"/>
        </w:rPr>
        <w:t xml:space="preserve">. </w:t>
      </w:r>
    </w:p>
    <w:p w:rsidR="00FE6334" w:rsidRDefault="00FE6334" w:rsidP="00D9380D">
      <w:pPr>
        <w:spacing w:line="360" w:lineRule="auto"/>
        <w:ind w:right="-1" w:firstLine="737"/>
        <w:contextualSpacing/>
        <w:jc w:val="both"/>
        <w:rPr>
          <w:rFonts w:ascii="Times New Roman" w:hAnsi="Times New Roman" w:cs="Times New Roman"/>
          <w:bCs/>
          <w:color w:val="000000"/>
          <w:sz w:val="28"/>
          <w:szCs w:val="28"/>
        </w:rPr>
      </w:pPr>
      <w:r w:rsidRPr="00FE6334">
        <w:rPr>
          <w:rFonts w:ascii="Times New Roman" w:hAnsi="Times New Roman" w:cs="Times New Roman"/>
          <w:bCs/>
          <w:color w:val="000000"/>
          <w:sz w:val="28"/>
          <w:szCs w:val="28"/>
        </w:rPr>
        <w:t xml:space="preserve">Таким образом, можно сделать вывод, что критерием выделения экономических результатов деятельности предприятия должен быть принцип стабильности получения прибыли. Если для конкретного предприятия </w:t>
      </w:r>
      <w:r w:rsidRPr="00FE6334">
        <w:rPr>
          <w:rFonts w:ascii="Times New Roman" w:hAnsi="Times New Roman" w:cs="Times New Roman"/>
          <w:bCs/>
          <w:color w:val="000000"/>
          <w:sz w:val="28"/>
          <w:szCs w:val="28"/>
        </w:rPr>
        <w:lastRenderedPageBreak/>
        <w:t>приобретение определенных доходов считается стабильным в прошлом и реальном и подразумевается, что указанные средства станут получены в перспективе, в таком случае они обязаны рассматриваться равно как прибыли от обычной деятельности.</w:t>
      </w:r>
      <w:r>
        <w:rPr>
          <w:rFonts w:ascii="Times New Roman" w:hAnsi="Times New Roman" w:cs="Times New Roman"/>
          <w:bCs/>
          <w:color w:val="000000"/>
          <w:sz w:val="28"/>
          <w:szCs w:val="28"/>
        </w:rPr>
        <w:t xml:space="preserve"> </w:t>
      </w:r>
    </w:p>
    <w:p w:rsidR="00EE22DC" w:rsidRPr="00EE22DC" w:rsidRDefault="00FE6334" w:rsidP="00D9380D">
      <w:pPr>
        <w:spacing w:line="360" w:lineRule="auto"/>
        <w:ind w:right="-1" w:firstLine="737"/>
        <w:contextualSpacing/>
        <w:jc w:val="both"/>
        <w:rPr>
          <w:rFonts w:ascii="Times New Roman" w:hAnsi="Times New Roman" w:cs="Times New Roman"/>
          <w:bCs/>
          <w:color w:val="000000"/>
          <w:sz w:val="28"/>
          <w:szCs w:val="28"/>
        </w:rPr>
      </w:pPr>
      <w:r w:rsidRPr="00FE6334">
        <w:rPr>
          <w:rFonts w:ascii="Times New Roman" w:hAnsi="Times New Roman" w:cs="Times New Roman"/>
          <w:bCs/>
          <w:color w:val="000000"/>
          <w:sz w:val="28"/>
          <w:szCs w:val="28"/>
        </w:rPr>
        <w:t xml:space="preserve">В данной работе </w:t>
      </w:r>
      <w:r w:rsidR="00142A9D">
        <w:rPr>
          <w:rFonts w:ascii="Times New Roman" w:hAnsi="Times New Roman" w:cs="Times New Roman"/>
          <w:bCs/>
          <w:color w:val="000000"/>
          <w:sz w:val="28"/>
          <w:szCs w:val="28"/>
        </w:rPr>
        <w:t xml:space="preserve">нами </w:t>
      </w:r>
      <w:r w:rsidRPr="00FE6334">
        <w:rPr>
          <w:rFonts w:ascii="Times New Roman" w:hAnsi="Times New Roman" w:cs="Times New Roman"/>
          <w:bCs/>
          <w:color w:val="000000"/>
          <w:sz w:val="28"/>
          <w:szCs w:val="28"/>
        </w:rPr>
        <w:t xml:space="preserve">проведен анализ финансовых результатов деятельности </w:t>
      </w:r>
      <w:r w:rsidR="005938C0">
        <w:rPr>
          <w:rFonts w:ascii="Times New Roman" w:hAnsi="Times New Roman" w:cs="Times New Roman"/>
          <w:bCs/>
          <w:color w:val="000000"/>
          <w:sz w:val="28"/>
          <w:szCs w:val="28"/>
        </w:rPr>
        <w:t>О</w:t>
      </w:r>
      <w:r w:rsidR="00853719">
        <w:rPr>
          <w:rFonts w:ascii="Times New Roman" w:hAnsi="Times New Roman" w:cs="Times New Roman"/>
          <w:bCs/>
          <w:color w:val="000000"/>
          <w:sz w:val="28"/>
          <w:szCs w:val="28"/>
        </w:rPr>
        <w:t>АО «</w:t>
      </w:r>
      <w:r w:rsidR="00AA324D">
        <w:rPr>
          <w:rFonts w:ascii="Times New Roman" w:hAnsi="Times New Roman" w:cs="Times New Roman"/>
          <w:bCs/>
          <w:color w:val="000000"/>
          <w:sz w:val="28"/>
          <w:szCs w:val="28"/>
        </w:rPr>
        <w:t>УК КГС</w:t>
      </w:r>
      <w:r w:rsidR="00853719">
        <w:rPr>
          <w:rFonts w:ascii="Times New Roman" w:hAnsi="Times New Roman" w:cs="Times New Roman"/>
          <w:bCs/>
          <w:color w:val="000000"/>
          <w:sz w:val="28"/>
          <w:szCs w:val="28"/>
        </w:rPr>
        <w:t>»</w:t>
      </w:r>
      <w:r w:rsidRPr="00FE6334">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FE6334">
        <w:rPr>
          <w:rFonts w:ascii="Times New Roman" w:hAnsi="Times New Roman" w:cs="Times New Roman"/>
          <w:bCs/>
          <w:color w:val="000000"/>
          <w:sz w:val="28"/>
          <w:szCs w:val="28"/>
        </w:rPr>
        <w:t xml:space="preserve">У </w:t>
      </w:r>
      <w:r>
        <w:rPr>
          <w:rFonts w:ascii="Times New Roman" w:hAnsi="Times New Roman" w:cs="Times New Roman"/>
          <w:bCs/>
          <w:color w:val="000000"/>
          <w:sz w:val="28"/>
          <w:szCs w:val="28"/>
        </w:rPr>
        <w:t>предприятия имеются</w:t>
      </w:r>
      <w:r w:rsidRPr="00FE6334">
        <w:rPr>
          <w:rFonts w:ascii="Times New Roman" w:hAnsi="Times New Roman" w:cs="Times New Roman"/>
          <w:bCs/>
          <w:color w:val="000000"/>
          <w:sz w:val="28"/>
          <w:szCs w:val="28"/>
        </w:rPr>
        <w:t xml:space="preserve"> огромны</w:t>
      </w:r>
      <w:r>
        <w:rPr>
          <w:rFonts w:ascii="Times New Roman" w:hAnsi="Times New Roman" w:cs="Times New Roman"/>
          <w:bCs/>
          <w:color w:val="000000"/>
          <w:sz w:val="28"/>
          <w:szCs w:val="28"/>
        </w:rPr>
        <w:t>е</w:t>
      </w:r>
      <w:r w:rsidRPr="00FE6334">
        <w:rPr>
          <w:rFonts w:ascii="Times New Roman" w:hAnsi="Times New Roman" w:cs="Times New Roman"/>
          <w:bCs/>
          <w:color w:val="000000"/>
          <w:sz w:val="28"/>
          <w:szCs w:val="28"/>
        </w:rPr>
        <w:t xml:space="preserve"> промышленный возможности и отличные перспективы развития.</w:t>
      </w:r>
      <w:r>
        <w:rPr>
          <w:rFonts w:ascii="Times New Roman" w:hAnsi="Times New Roman" w:cs="Times New Roman"/>
          <w:bCs/>
          <w:color w:val="000000"/>
          <w:sz w:val="28"/>
          <w:szCs w:val="28"/>
        </w:rPr>
        <w:t xml:space="preserve"> </w:t>
      </w:r>
      <w:r w:rsidRPr="00FE6334">
        <w:rPr>
          <w:rFonts w:ascii="Times New Roman" w:hAnsi="Times New Roman" w:cs="Times New Roman"/>
          <w:bCs/>
          <w:color w:val="000000"/>
          <w:sz w:val="28"/>
          <w:szCs w:val="28"/>
        </w:rPr>
        <w:t>Таким образом, исследовани</w:t>
      </w:r>
      <w:r>
        <w:rPr>
          <w:rFonts w:ascii="Times New Roman" w:hAnsi="Times New Roman" w:cs="Times New Roman"/>
          <w:bCs/>
          <w:color w:val="000000"/>
          <w:sz w:val="28"/>
          <w:szCs w:val="28"/>
        </w:rPr>
        <w:t>я</w:t>
      </w:r>
      <w:r w:rsidRPr="00FE6334">
        <w:rPr>
          <w:rFonts w:ascii="Times New Roman" w:hAnsi="Times New Roman" w:cs="Times New Roman"/>
          <w:bCs/>
          <w:color w:val="000000"/>
          <w:sz w:val="28"/>
          <w:szCs w:val="28"/>
        </w:rPr>
        <w:t xml:space="preserve"> динамики и уровня характеристик экономических результатов продемонстрировал</w:t>
      </w:r>
      <w:r w:rsidR="00EE22DC">
        <w:rPr>
          <w:rFonts w:ascii="Times New Roman" w:hAnsi="Times New Roman" w:cs="Times New Roman"/>
          <w:bCs/>
          <w:color w:val="000000"/>
          <w:sz w:val="28"/>
          <w:szCs w:val="28"/>
        </w:rPr>
        <w:t>и</w:t>
      </w:r>
      <w:r w:rsidRPr="00FE6334">
        <w:rPr>
          <w:rFonts w:ascii="Times New Roman" w:hAnsi="Times New Roman" w:cs="Times New Roman"/>
          <w:bCs/>
          <w:color w:val="000000"/>
          <w:sz w:val="28"/>
          <w:szCs w:val="28"/>
        </w:rPr>
        <w:t>, что за 20</w:t>
      </w:r>
      <w:r w:rsidR="00EE22DC">
        <w:rPr>
          <w:rFonts w:ascii="Times New Roman" w:hAnsi="Times New Roman" w:cs="Times New Roman"/>
          <w:bCs/>
          <w:color w:val="000000"/>
          <w:sz w:val="28"/>
          <w:szCs w:val="28"/>
        </w:rPr>
        <w:t>15</w:t>
      </w:r>
      <w:r w:rsidRPr="00FE6334">
        <w:rPr>
          <w:rFonts w:ascii="Times New Roman" w:hAnsi="Times New Roman" w:cs="Times New Roman"/>
          <w:bCs/>
          <w:color w:val="000000"/>
          <w:sz w:val="28"/>
          <w:szCs w:val="28"/>
        </w:rPr>
        <w:t>гг. балансовая прибыль по отношению к 20</w:t>
      </w:r>
      <w:r w:rsidR="00EE22DC">
        <w:rPr>
          <w:rFonts w:ascii="Times New Roman" w:hAnsi="Times New Roman" w:cs="Times New Roman"/>
          <w:bCs/>
          <w:color w:val="000000"/>
          <w:sz w:val="28"/>
          <w:szCs w:val="28"/>
        </w:rPr>
        <w:t>14</w:t>
      </w:r>
      <w:r w:rsidRPr="00FE6334">
        <w:rPr>
          <w:rFonts w:ascii="Times New Roman" w:hAnsi="Times New Roman" w:cs="Times New Roman"/>
          <w:bCs/>
          <w:color w:val="000000"/>
          <w:sz w:val="28"/>
          <w:szCs w:val="28"/>
        </w:rPr>
        <w:t xml:space="preserve"> г. возрос</w:t>
      </w:r>
      <w:r w:rsidR="00EE22DC">
        <w:rPr>
          <w:rFonts w:ascii="Times New Roman" w:hAnsi="Times New Roman" w:cs="Times New Roman"/>
          <w:bCs/>
          <w:color w:val="000000"/>
          <w:sz w:val="28"/>
          <w:szCs w:val="28"/>
        </w:rPr>
        <w:t>ла</w:t>
      </w:r>
      <w:r w:rsidRPr="00FE6334">
        <w:rPr>
          <w:rFonts w:ascii="Times New Roman" w:hAnsi="Times New Roman" w:cs="Times New Roman"/>
          <w:bCs/>
          <w:color w:val="000000"/>
          <w:sz w:val="28"/>
          <w:szCs w:val="28"/>
        </w:rPr>
        <w:t xml:space="preserve"> на 13 351 тыс. руб., что привело к росту доход</w:t>
      </w:r>
      <w:r w:rsidR="00EE22DC">
        <w:rPr>
          <w:rFonts w:ascii="Times New Roman" w:hAnsi="Times New Roman" w:cs="Times New Roman"/>
          <w:bCs/>
          <w:color w:val="000000"/>
          <w:sz w:val="28"/>
          <w:szCs w:val="28"/>
        </w:rPr>
        <w:t>ов</w:t>
      </w:r>
      <w:r w:rsidRPr="00FE6334">
        <w:rPr>
          <w:rFonts w:ascii="Times New Roman" w:hAnsi="Times New Roman" w:cs="Times New Roman"/>
          <w:bCs/>
          <w:color w:val="000000"/>
          <w:sz w:val="28"/>
          <w:szCs w:val="28"/>
        </w:rPr>
        <w:t>, остающ</w:t>
      </w:r>
      <w:r w:rsidR="00EE22DC">
        <w:rPr>
          <w:rFonts w:ascii="Times New Roman" w:hAnsi="Times New Roman" w:cs="Times New Roman"/>
          <w:bCs/>
          <w:color w:val="000000"/>
          <w:sz w:val="28"/>
          <w:szCs w:val="28"/>
        </w:rPr>
        <w:t>ихся</w:t>
      </w:r>
      <w:r w:rsidRPr="00FE6334">
        <w:rPr>
          <w:rFonts w:ascii="Times New Roman" w:hAnsi="Times New Roman" w:cs="Times New Roman"/>
          <w:bCs/>
          <w:color w:val="000000"/>
          <w:sz w:val="28"/>
          <w:szCs w:val="28"/>
        </w:rPr>
        <w:t xml:space="preserve"> в распоряжении </w:t>
      </w:r>
      <w:r w:rsidR="00EE22DC">
        <w:rPr>
          <w:rFonts w:ascii="Times New Roman" w:hAnsi="Times New Roman" w:cs="Times New Roman"/>
          <w:bCs/>
          <w:color w:val="000000"/>
          <w:sz w:val="28"/>
          <w:szCs w:val="28"/>
        </w:rPr>
        <w:t>предприятия</w:t>
      </w:r>
      <w:r w:rsidRPr="00FE6334">
        <w:rPr>
          <w:rFonts w:ascii="Times New Roman" w:hAnsi="Times New Roman" w:cs="Times New Roman"/>
          <w:bCs/>
          <w:color w:val="000000"/>
          <w:sz w:val="28"/>
          <w:szCs w:val="28"/>
        </w:rPr>
        <w:t>. Наибольшее позитивное воздействие на сумму прибыли оказало повышение размера продаж продукции. За счет этого условия доходы от основной деятельности возросл</w:t>
      </w:r>
      <w:r w:rsidR="00EE22DC">
        <w:rPr>
          <w:rFonts w:ascii="Times New Roman" w:hAnsi="Times New Roman" w:cs="Times New Roman"/>
          <w:bCs/>
          <w:color w:val="000000"/>
          <w:sz w:val="28"/>
          <w:szCs w:val="28"/>
        </w:rPr>
        <w:t>и</w:t>
      </w:r>
      <w:r w:rsidRPr="00FE6334">
        <w:rPr>
          <w:rFonts w:ascii="Times New Roman" w:hAnsi="Times New Roman" w:cs="Times New Roman"/>
          <w:bCs/>
          <w:color w:val="000000"/>
          <w:sz w:val="28"/>
          <w:szCs w:val="28"/>
        </w:rPr>
        <w:t xml:space="preserve"> на 7 443 тыс. руб.</w:t>
      </w:r>
      <w:r w:rsidR="00EE22DC">
        <w:rPr>
          <w:rFonts w:ascii="Times New Roman" w:hAnsi="Times New Roman" w:cs="Times New Roman"/>
          <w:bCs/>
          <w:color w:val="000000"/>
          <w:sz w:val="28"/>
          <w:szCs w:val="28"/>
        </w:rPr>
        <w:t xml:space="preserve"> </w:t>
      </w:r>
      <w:r w:rsidR="00EE22DC" w:rsidRPr="00EE22DC">
        <w:rPr>
          <w:rFonts w:ascii="Times New Roman" w:hAnsi="Times New Roman" w:cs="Times New Roman"/>
          <w:bCs/>
          <w:color w:val="000000"/>
          <w:sz w:val="28"/>
          <w:szCs w:val="28"/>
        </w:rPr>
        <w:t xml:space="preserve">Проведенный анализ экономических результатов деятельности </w:t>
      </w:r>
      <w:r w:rsidR="00EE22DC">
        <w:rPr>
          <w:rFonts w:ascii="Times New Roman" w:hAnsi="Times New Roman" w:cs="Times New Roman"/>
          <w:bCs/>
          <w:color w:val="000000"/>
          <w:sz w:val="28"/>
          <w:szCs w:val="28"/>
        </w:rPr>
        <w:t xml:space="preserve">фирмы </w:t>
      </w:r>
      <w:r w:rsidR="00EE22DC" w:rsidRPr="00EE22DC">
        <w:rPr>
          <w:rFonts w:ascii="Times New Roman" w:hAnsi="Times New Roman" w:cs="Times New Roman"/>
          <w:bCs/>
          <w:color w:val="000000"/>
          <w:sz w:val="28"/>
          <w:szCs w:val="28"/>
        </w:rPr>
        <w:t xml:space="preserve">за отчетный год формирует базу для прогнозирования прибыли от продаж в будущем году. Эффективность продаж, как демонстрирует мониторинг, существенно </w:t>
      </w:r>
      <w:r w:rsidR="00AA7C79">
        <w:rPr>
          <w:rFonts w:ascii="Times New Roman" w:hAnsi="Times New Roman" w:cs="Times New Roman"/>
          <w:bCs/>
          <w:color w:val="000000"/>
          <w:sz w:val="28"/>
          <w:szCs w:val="28"/>
        </w:rPr>
        <w:t>растёт</w:t>
      </w:r>
      <w:r w:rsidR="00EE22DC" w:rsidRPr="00EE22DC">
        <w:rPr>
          <w:rFonts w:ascii="Times New Roman" w:hAnsi="Times New Roman" w:cs="Times New Roman"/>
          <w:bCs/>
          <w:color w:val="000000"/>
          <w:sz w:val="28"/>
          <w:szCs w:val="28"/>
        </w:rPr>
        <w:t xml:space="preserve">, что связано с повышением </w:t>
      </w:r>
      <w:r w:rsidR="00AA7C79">
        <w:rPr>
          <w:rFonts w:ascii="Times New Roman" w:hAnsi="Times New Roman" w:cs="Times New Roman"/>
          <w:bCs/>
          <w:color w:val="000000"/>
          <w:sz w:val="28"/>
          <w:szCs w:val="28"/>
        </w:rPr>
        <w:t>объемов продукции.</w:t>
      </w:r>
      <w:r w:rsidR="00EE22DC" w:rsidRPr="00EE22DC">
        <w:rPr>
          <w:rFonts w:ascii="Times New Roman" w:hAnsi="Times New Roman" w:cs="Times New Roman"/>
          <w:bCs/>
          <w:color w:val="000000"/>
          <w:sz w:val="28"/>
          <w:szCs w:val="28"/>
        </w:rPr>
        <w:t xml:space="preserve"> В случае если </w:t>
      </w:r>
      <w:r w:rsidR="005938C0">
        <w:rPr>
          <w:rFonts w:ascii="Times New Roman" w:hAnsi="Times New Roman" w:cs="Times New Roman"/>
          <w:bCs/>
          <w:color w:val="000000"/>
          <w:sz w:val="28"/>
          <w:szCs w:val="28"/>
        </w:rPr>
        <w:t>О</w:t>
      </w:r>
      <w:r w:rsidR="00853719">
        <w:rPr>
          <w:rFonts w:ascii="Times New Roman" w:hAnsi="Times New Roman" w:cs="Times New Roman"/>
          <w:bCs/>
          <w:color w:val="000000"/>
          <w:sz w:val="28"/>
          <w:szCs w:val="28"/>
        </w:rPr>
        <w:t>АО «УК КГС»</w:t>
      </w:r>
      <w:r w:rsidR="00EE22DC" w:rsidRPr="00EE22DC">
        <w:rPr>
          <w:rFonts w:ascii="Times New Roman" w:hAnsi="Times New Roman" w:cs="Times New Roman"/>
          <w:bCs/>
          <w:color w:val="000000"/>
          <w:sz w:val="28"/>
          <w:szCs w:val="28"/>
        </w:rPr>
        <w:t xml:space="preserve"> направит интерес на иную деятельность, которая </w:t>
      </w:r>
      <w:r w:rsidR="00EE22DC">
        <w:rPr>
          <w:rFonts w:ascii="Times New Roman" w:hAnsi="Times New Roman" w:cs="Times New Roman"/>
          <w:bCs/>
          <w:color w:val="000000"/>
          <w:sz w:val="28"/>
          <w:szCs w:val="28"/>
        </w:rPr>
        <w:t xml:space="preserve">будет </w:t>
      </w:r>
      <w:r w:rsidR="00EE22DC" w:rsidRPr="00EE22DC">
        <w:rPr>
          <w:rFonts w:ascii="Times New Roman" w:hAnsi="Times New Roman" w:cs="Times New Roman"/>
          <w:bCs/>
          <w:color w:val="000000"/>
          <w:sz w:val="28"/>
          <w:szCs w:val="28"/>
        </w:rPr>
        <w:t>является решающей, то через несколько лет эффективность продаж и общая рентабельность станут</w:t>
      </w:r>
      <w:r w:rsidR="00AA7C79">
        <w:rPr>
          <w:rFonts w:ascii="Times New Roman" w:hAnsi="Times New Roman" w:cs="Times New Roman"/>
          <w:bCs/>
          <w:color w:val="000000"/>
          <w:sz w:val="28"/>
          <w:szCs w:val="28"/>
        </w:rPr>
        <w:t xml:space="preserve"> еще</w:t>
      </w:r>
      <w:r w:rsidR="00EE22DC" w:rsidRPr="00EE22DC">
        <w:rPr>
          <w:rFonts w:ascii="Times New Roman" w:hAnsi="Times New Roman" w:cs="Times New Roman"/>
          <w:bCs/>
          <w:color w:val="000000"/>
          <w:sz w:val="28"/>
          <w:szCs w:val="28"/>
        </w:rPr>
        <w:t xml:space="preserve"> выше </w:t>
      </w:r>
      <w:r w:rsidR="00AA7C79">
        <w:rPr>
          <w:rFonts w:ascii="Times New Roman" w:hAnsi="Times New Roman" w:cs="Times New Roman"/>
          <w:bCs/>
          <w:color w:val="000000"/>
          <w:sz w:val="28"/>
          <w:szCs w:val="28"/>
        </w:rPr>
        <w:t xml:space="preserve">существующего </w:t>
      </w:r>
      <w:r w:rsidR="00EE22DC" w:rsidRPr="00EE22DC">
        <w:rPr>
          <w:rFonts w:ascii="Times New Roman" w:hAnsi="Times New Roman" w:cs="Times New Roman"/>
          <w:bCs/>
          <w:color w:val="000000"/>
          <w:sz w:val="28"/>
          <w:szCs w:val="28"/>
        </w:rPr>
        <w:t>предел</w:t>
      </w:r>
      <w:r w:rsidR="00EE22DC">
        <w:rPr>
          <w:rFonts w:ascii="Times New Roman" w:hAnsi="Times New Roman" w:cs="Times New Roman"/>
          <w:bCs/>
          <w:color w:val="000000"/>
          <w:sz w:val="28"/>
          <w:szCs w:val="28"/>
        </w:rPr>
        <w:t>а</w:t>
      </w:r>
      <w:r w:rsidR="00EE22DC" w:rsidRPr="00EE22DC">
        <w:rPr>
          <w:rFonts w:ascii="Times New Roman" w:hAnsi="Times New Roman" w:cs="Times New Roman"/>
          <w:bCs/>
          <w:color w:val="000000"/>
          <w:sz w:val="28"/>
          <w:szCs w:val="28"/>
        </w:rPr>
        <w:t>.</w:t>
      </w:r>
      <w:r w:rsidR="00EE22DC">
        <w:rPr>
          <w:rFonts w:ascii="Times New Roman" w:hAnsi="Times New Roman" w:cs="Times New Roman"/>
          <w:bCs/>
          <w:color w:val="000000"/>
          <w:sz w:val="28"/>
          <w:szCs w:val="28"/>
        </w:rPr>
        <w:t xml:space="preserve"> </w:t>
      </w:r>
      <w:r w:rsidR="00EE22DC" w:rsidRPr="00EE22DC">
        <w:rPr>
          <w:rFonts w:ascii="Times New Roman" w:hAnsi="Times New Roman" w:cs="Times New Roman"/>
          <w:bCs/>
          <w:color w:val="000000"/>
          <w:sz w:val="28"/>
          <w:szCs w:val="28"/>
        </w:rPr>
        <w:t xml:space="preserve">Кроме того, в работе было предложено несколько предложений по улучшению экономических результатов </w:t>
      </w:r>
      <w:r w:rsidR="00EE22DC">
        <w:rPr>
          <w:rFonts w:ascii="Times New Roman" w:hAnsi="Times New Roman" w:cs="Times New Roman"/>
          <w:bCs/>
          <w:color w:val="000000"/>
          <w:sz w:val="28"/>
          <w:szCs w:val="28"/>
        </w:rPr>
        <w:t>для</w:t>
      </w:r>
      <w:r w:rsidR="00EE22DC" w:rsidRPr="00EE22DC">
        <w:rPr>
          <w:rFonts w:ascii="Times New Roman" w:hAnsi="Times New Roman" w:cs="Times New Roman"/>
          <w:bCs/>
          <w:color w:val="000000"/>
          <w:sz w:val="28"/>
          <w:szCs w:val="28"/>
        </w:rPr>
        <w:t xml:space="preserve"> </w:t>
      </w:r>
      <w:r w:rsidR="005938C0">
        <w:rPr>
          <w:rFonts w:ascii="Times New Roman" w:hAnsi="Times New Roman" w:cs="Times New Roman"/>
          <w:bCs/>
          <w:color w:val="000000"/>
          <w:sz w:val="28"/>
          <w:szCs w:val="28"/>
        </w:rPr>
        <w:t>О</w:t>
      </w:r>
      <w:r w:rsidR="00853719">
        <w:rPr>
          <w:rFonts w:ascii="Times New Roman" w:hAnsi="Times New Roman" w:cs="Times New Roman"/>
          <w:bCs/>
          <w:color w:val="000000"/>
          <w:sz w:val="28"/>
          <w:szCs w:val="28"/>
        </w:rPr>
        <w:t>АО «УК КГС»</w:t>
      </w:r>
      <w:r w:rsidR="00EE22DC" w:rsidRPr="00EE22DC">
        <w:rPr>
          <w:rFonts w:ascii="Times New Roman" w:hAnsi="Times New Roman" w:cs="Times New Roman"/>
          <w:bCs/>
          <w:color w:val="000000"/>
          <w:sz w:val="28"/>
          <w:szCs w:val="28"/>
        </w:rPr>
        <w:t xml:space="preserve">, которые возможно использовать как в краткосрочном и среднесрочном, так и </w:t>
      </w:r>
      <w:r w:rsidR="00EE22DC">
        <w:rPr>
          <w:rFonts w:ascii="Times New Roman" w:hAnsi="Times New Roman" w:cs="Times New Roman"/>
          <w:bCs/>
          <w:color w:val="000000"/>
          <w:sz w:val="28"/>
          <w:szCs w:val="28"/>
        </w:rPr>
        <w:t xml:space="preserve">в </w:t>
      </w:r>
      <w:r w:rsidR="00EE22DC" w:rsidRPr="00EE22DC">
        <w:rPr>
          <w:rFonts w:ascii="Times New Roman" w:hAnsi="Times New Roman" w:cs="Times New Roman"/>
          <w:bCs/>
          <w:color w:val="000000"/>
          <w:sz w:val="28"/>
          <w:szCs w:val="28"/>
        </w:rPr>
        <w:t>длительном периоде.</w:t>
      </w:r>
    </w:p>
    <w:p w:rsidR="00E37547" w:rsidRDefault="00EE22DC" w:rsidP="00D9380D">
      <w:pPr>
        <w:spacing w:line="360" w:lineRule="auto"/>
        <w:ind w:right="-1" w:firstLine="737"/>
        <w:contextualSpacing/>
        <w:jc w:val="both"/>
        <w:rPr>
          <w:rFonts w:ascii="Times New Roman" w:hAnsi="Times New Roman" w:cs="Times New Roman"/>
          <w:bCs/>
          <w:color w:val="000000"/>
          <w:sz w:val="28"/>
          <w:szCs w:val="28"/>
        </w:rPr>
      </w:pPr>
      <w:r w:rsidRPr="00EE22DC">
        <w:rPr>
          <w:rFonts w:ascii="Times New Roman" w:hAnsi="Times New Roman" w:cs="Times New Roman"/>
          <w:bCs/>
          <w:color w:val="000000"/>
          <w:sz w:val="28"/>
          <w:szCs w:val="28"/>
        </w:rPr>
        <w:t>В заключение</w:t>
      </w:r>
      <w:r w:rsidR="003A34B2">
        <w:rPr>
          <w:rFonts w:ascii="Times New Roman" w:hAnsi="Times New Roman" w:cs="Times New Roman"/>
          <w:bCs/>
          <w:color w:val="000000"/>
          <w:sz w:val="28"/>
          <w:szCs w:val="28"/>
        </w:rPr>
        <w:t xml:space="preserve"> нам</w:t>
      </w:r>
      <w:r w:rsidRPr="00EE22DC">
        <w:rPr>
          <w:rFonts w:ascii="Times New Roman" w:hAnsi="Times New Roman" w:cs="Times New Roman"/>
          <w:bCs/>
          <w:color w:val="000000"/>
          <w:sz w:val="28"/>
          <w:szCs w:val="28"/>
        </w:rPr>
        <w:t xml:space="preserve"> хотелось бы сформулировать надежду, что проведенное исследование по столь важной и </w:t>
      </w:r>
      <w:r>
        <w:rPr>
          <w:rFonts w:ascii="Times New Roman" w:hAnsi="Times New Roman" w:cs="Times New Roman"/>
          <w:bCs/>
          <w:color w:val="000000"/>
          <w:sz w:val="28"/>
          <w:szCs w:val="28"/>
        </w:rPr>
        <w:t xml:space="preserve">актуальной </w:t>
      </w:r>
      <w:r w:rsidRPr="00EE22DC">
        <w:rPr>
          <w:rFonts w:ascii="Times New Roman" w:hAnsi="Times New Roman" w:cs="Times New Roman"/>
          <w:bCs/>
          <w:color w:val="000000"/>
          <w:sz w:val="28"/>
          <w:szCs w:val="28"/>
        </w:rPr>
        <w:t xml:space="preserve">проблеме и его итоги в виде предложенных рекомендаций найдут беспрепятственное применение </w:t>
      </w:r>
      <w:r>
        <w:rPr>
          <w:rFonts w:ascii="Times New Roman" w:hAnsi="Times New Roman" w:cs="Times New Roman"/>
          <w:bCs/>
          <w:color w:val="000000"/>
          <w:sz w:val="28"/>
          <w:szCs w:val="28"/>
        </w:rPr>
        <w:t xml:space="preserve">на практике предприятием </w:t>
      </w:r>
      <w:r w:rsidR="005938C0">
        <w:rPr>
          <w:rFonts w:ascii="Times New Roman" w:hAnsi="Times New Roman" w:cs="Times New Roman"/>
          <w:bCs/>
          <w:color w:val="000000"/>
          <w:sz w:val="28"/>
          <w:szCs w:val="28"/>
        </w:rPr>
        <w:t>О</w:t>
      </w:r>
      <w:r w:rsidR="00853719">
        <w:rPr>
          <w:rFonts w:ascii="Times New Roman" w:hAnsi="Times New Roman" w:cs="Times New Roman"/>
          <w:bCs/>
          <w:color w:val="000000"/>
          <w:sz w:val="28"/>
          <w:szCs w:val="28"/>
        </w:rPr>
        <w:t>АО «</w:t>
      </w:r>
      <w:r w:rsidR="00AA324D">
        <w:rPr>
          <w:rFonts w:ascii="Times New Roman" w:hAnsi="Times New Roman" w:cs="Times New Roman"/>
          <w:bCs/>
          <w:color w:val="000000"/>
          <w:sz w:val="28"/>
          <w:szCs w:val="28"/>
        </w:rPr>
        <w:t>УК КГС</w:t>
      </w:r>
      <w:r w:rsidR="00853719">
        <w:rPr>
          <w:rFonts w:ascii="Times New Roman" w:hAnsi="Times New Roman" w:cs="Times New Roman"/>
          <w:bCs/>
          <w:color w:val="000000"/>
          <w:sz w:val="28"/>
          <w:szCs w:val="28"/>
        </w:rPr>
        <w:t>»</w:t>
      </w:r>
      <w:r>
        <w:rPr>
          <w:rFonts w:ascii="Times New Roman" w:hAnsi="Times New Roman" w:cs="Times New Roman"/>
          <w:bCs/>
          <w:color w:val="000000"/>
          <w:sz w:val="28"/>
          <w:szCs w:val="28"/>
        </w:rPr>
        <w:t>.</w:t>
      </w:r>
    </w:p>
    <w:p w:rsidR="00A10521" w:rsidRDefault="00A10521" w:rsidP="00E37547">
      <w:pPr>
        <w:spacing w:line="360" w:lineRule="auto"/>
        <w:ind w:firstLine="709"/>
        <w:contextualSpacing/>
        <w:jc w:val="both"/>
        <w:rPr>
          <w:rFonts w:ascii="Times New Roman" w:hAnsi="Times New Roman" w:cs="Times New Roman"/>
          <w:bCs/>
          <w:color w:val="000000"/>
          <w:sz w:val="28"/>
          <w:szCs w:val="28"/>
        </w:rPr>
        <w:sectPr w:rsidR="00A10521" w:rsidSect="008619B3">
          <w:pgSz w:w="11906" w:h="16838" w:code="9"/>
          <w:pgMar w:top="1134" w:right="567" w:bottom="1134" w:left="1701" w:header="340" w:footer="709" w:gutter="0"/>
          <w:cols w:space="708"/>
          <w:docGrid w:linePitch="360"/>
        </w:sectPr>
      </w:pPr>
    </w:p>
    <w:p w:rsidR="00A10521" w:rsidRDefault="00A10521" w:rsidP="00E37547">
      <w:pPr>
        <w:spacing w:line="360" w:lineRule="auto"/>
        <w:ind w:firstLine="709"/>
        <w:contextualSpacing/>
        <w:jc w:val="both"/>
        <w:rPr>
          <w:rFonts w:ascii="Times New Roman" w:hAnsi="Times New Roman" w:cs="Times New Roman"/>
          <w:bCs/>
          <w:color w:val="000000"/>
          <w:sz w:val="28"/>
          <w:szCs w:val="28"/>
        </w:rPr>
        <w:sectPr w:rsidR="00A10521" w:rsidSect="008619B3">
          <w:type w:val="continuous"/>
          <w:pgSz w:w="11906" w:h="16838" w:code="9"/>
          <w:pgMar w:top="1134" w:right="567" w:bottom="1134" w:left="1701" w:header="340" w:footer="680" w:gutter="0"/>
          <w:cols w:space="708"/>
          <w:docGrid w:linePitch="360"/>
        </w:sectPr>
      </w:pPr>
    </w:p>
    <w:p w:rsidR="00963EB7" w:rsidRDefault="00F01EC2" w:rsidP="00853719">
      <w:pPr>
        <w:pStyle w:val="2"/>
        <w:spacing w:line="360" w:lineRule="auto"/>
        <w:jc w:val="center"/>
        <w:rPr>
          <w:rFonts w:ascii="Times New Roman" w:hAnsi="Times New Roman" w:cs="Times New Roman"/>
          <w:color w:val="auto"/>
          <w:sz w:val="28"/>
          <w:szCs w:val="28"/>
        </w:rPr>
      </w:pPr>
      <w:bookmarkStart w:id="13" w:name="_Toc515921289"/>
      <w:r w:rsidRPr="00167AB3">
        <w:rPr>
          <w:rFonts w:ascii="Times New Roman" w:hAnsi="Times New Roman" w:cs="Times New Roman"/>
          <w:color w:val="auto"/>
          <w:sz w:val="28"/>
          <w:szCs w:val="28"/>
        </w:rPr>
        <w:lastRenderedPageBreak/>
        <w:t>СПИСОК ИСПОЛЬЗОВАННЫХ ИСТОЧНИКОВ</w:t>
      </w:r>
      <w:bookmarkEnd w:id="13"/>
    </w:p>
    <w:p w:rsidR="00F01EC2" w:rsidRPr="00F01EC2" w:rsidRDefault="00F01EC2" w:rsidP="00F01EC2"/>
    <w:p w:rsidR="00963EB7" w:rsidRPr="00963EB7" w:rsidRDefault="00963EB7" w:rsidP="002333BA">
      <w:pPr>
        <w:pStyle w:val="a3"/>
        <w:numPr>
          <w:ilvl w:val="0"/>
          <w:numId w:val="14"/>
        </w:numPr>
        <w:tabs>
          <w:tab w:val="left" w:pos="567"/>
        </w:tabs>
        <w:spacing w:line="360" w:lineRule="auto"/>
        <w:ind w:left="426" w:right="-1" w:hanging="426"/>
        <w:jc w:val="both"/>
        <w:rPr>
          <w:rFonts w:ascii="Times New Roman" w:hAnsi="Times New Roman" w:cs="Times New Roman"/>
          <w:bCs/>
          <w:color w:val="000000"/>
          <w:sz w:val="28"/>
          <w:szCs w:val="28"/>
        </w:rPr>
      </w:pPr>
      <w:r w:rsidRPr="00963EB7">
        <w:rPr>
          <w:rFonts w:ascii="Times New Roman" w:hAnsi="Times New Roman" w:cs="Times New Roman"/>
          <w:bCs/>
          <w:color w:val="000000"/>
          <w:sz w:val="28"/>
          <w:szCs w:val="28"/>
        </w:rPr>
        <w:t>Абдукаримов И.</w:t>
      </w:r>
      <w:r w:rsidR="00F01EC2">
        <w:rPr>
          <w:rFonts w:ascii="Times New Roman" w:hAnsi="Times New Roman" w:cs="Times New Roman"/>
          <w:bCs/>
          <w:color w:val="000000"/>
          <w:sz w:val="28"/>
          <w:szCs w:val="28"/>
        </w:rPr>
        <w:t xml:space="preserve"> </w:t>
      </w:r>
      <w:r w:rsidR="00F01EC2" w:rsidRPr="00963EB7">
        <w:rPr>
          <w:rFonts w:ascii="Times New Roman" w:hAnsi="Times New Roman" w:cs="Times New Roman"/>
          <w:bCs/>
          <w:color w:val="000000"/>
          <w:sz w:val="28"/>
          <w:szCs w:val="28"/>
        </w:rPr>
        <w:t>Т.</w:t>
      </w:r>
      <w:r w:rsidR="00F01EC2">
        <w:rPr>
          <w:rFonts w:ascii="Times New Roman" w:hAnsi="Times New Roman" w:cs="Times New Roman"/>
          <w:bCs/>
          <w:color w:val="000000"/>
          <w:sz w:val="28"/>
          <w:szCs w:val="28"/>
        </w:rPr>
        <w:t>,</w:t>
      </w:r>
      <w:r w:rsidRPr="00963EB7">
        <w:rPr>
          <w:rFonts w:ascii="Times New Roman" w:hAnsi="Times New Roman" w:cs="Times New Roman"/>
          <w:bCs/>
          <w:color w:val="000000"/>
          <w:sz w:val="28"/>
          <w:szCs w:val="28"/>
        </w:rPr>
        <w:t xml:space="preserve"> М.</w:t>
      </w:r>
      <w:r w:rsidR="00F01EC2">
        <w:rPr>
          <w:rFonts w:ascii="Times New Roman" w:hAnsi="Times New Roman" w:cs="Times New Roman"/>
          <w:bCs/>
          <w:color w:val="000000"/>
          <w:sz w:val="28"/>
          <w:szCs w:val="28"/>
        </w:rPr>
        <w:t xml:space="preserve"> В. Беспалов Финансово </w:t>
      </w:r>
      <w:r w:rsidR="00F01EC2">
        <w:rPr>
          <w:rFonts w:ascii="Times New Roman" w:hAnsi="Times New Roman" w:cs="Times New Roman"/>
          <w:bCs/>
          <w:color w:val="000000"/>
          <w:sz w:val="28"/>
          <w:szCs w:val="28"/>
        </w:rPr>
        <w:t>–</w:t>
      </w:r>
      <w:r w:rsidR="00F01EC2">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экономический анализ хозяйственной деятельности коммерческих организаций (анализ деловой акти</w:t>
      </w:r>
      <w:r w:rsidR="00F01EC2">
        <w:rPr>
          <w:rFonts w:ascii="Times New Roman" w:hAnsi="Times New Roman" w:cs="Times New Roman"/>
          <w:bCs/>
          <w:color w:val="000000"/>
          <w:sz w:val="28"/>
          <w:szCs w:val="28"/>
        </w:rPr>
        <w:t>вности): Учебное пособие/ Инфра</w:t>
      </w:r>
      <w:r w:rsidR="00F01EC2">
        <w:rPr>
          <w:rFonts w:ascii="Times New Roman" w:hAnsi="Times New Roman" w:cs="Times New Roman"/>
          <w:bCs/>
          <w:color w:val="000000"/>
          <w:sz w:val="28"/>
          <w:szCs w:val="28"/>
        </w:rPr>
        <w:t xml:space="preserve"> – </w:t>
      </w:r>
      <w:r w:rsidRPr="00963EB7">
        <w:rPr>
          <w:rFonts w:ascii="Times New Roman" w:hAnsi="Times New Roman" w:cs="Times New Roman"/>
          <w:bCs/>
          <w:color w:val="000000"/>
          <w:sz w:val="28"/>
          <w:szCs w:val="28"/>
        </w:rPr>
        <w:t>М.-2017. – 309 с.</w:t>
      </w:r>
    </w:p>
    <w:p w:rsidR="00963EB7" w:rsidRDefault="00DC0633" w:rsidP="002333BA">
      <w:pPr>
        <w:pStyle w:val="a3"/>
        <w:numPr>
          <w:ilvl w:val="0"/>
          <w:numId w:val="14"/>
        </w:numPr>
        <w:tabs>
          <w:tab w:val="left" w:pos="567"/>
        </w:tabs>
        <w:spacing w:line="360" w:lineRule="auto"/>
        <w:ind w:left="426" w:right="-1" w:hanging="426"/>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Артеменко </w:t>
      </w:r>
      <w:r w:rsidR="00963EB7" w:rsidRPr="00963EB7">
        <w:rPr>
          <w:rFonts w:ascii="Times New Roman" w:hAnsi="Times New Roman" w:cs="Times New Roman"/>
          <w:bCs/>
          <w:color w:val="000000"/>
          <w:sz w:val="28"/>
          <w:szCs w:val="28"/>
        </w:rPr>
        <w:t>В.</w:t>
      </w:r>
      <w:r w:rsidR="00F01EC2">
        <w:rPr>
          <w:rFonts w:ascii="Times New Roman" w:hAnsi="Times New Roman" w:cs="Times New Roman"/>
          <w:bCs/>
          <w:color w:val="000000"/>
          <w:sz w:val="28"/>
          <w:szCs w:val="28"/>
        </w:rPr>
        <w:t xml:space="preserve"> </w:t>
      </w:r>
      <w:r w:rsidR="00963EB7" w:rsidRPr="00963EB7">
        <w:rPr>
          <w:rFonts w:ascii="Times New Roman" w:hAnsi="Times New Roman" w:cs="Times New Roman"/>
          <w:bCs/>
          <w:color w:val="000000"/>
          <w:sz w:val="28"/>
          <w:szCs w:val="28"/>
        </w:rPr>
        <w:t>Г. Финансовый анализ: учебное пособие,/ В.</w:t>
      </w:r>
      <w:r w:rsidR="00F01EC2">
        <w:rPr>
          <w:rFonts w:ascii="Times New Roman" w:hAnsi="Times New Roman" w:cs="Times New Roman"/>
          <w:bCs/>
          <w:color w:val="000000"/>
          <w:sz w:val="28"/>
          <w:szCs w:val="28"/>
        </w:rPr>
        <w:t xml:space="preserve"> </w:t>
      </w:r>
      <w:r w:rsidR="00963EB7" w:rsidRPr="00963EB7">
        <w:rPr>
          <w:rFonts w:ascii="Times New Roman" w:hAnsi="Times New Roman" w:cs="Times New Roman"/>
          <w:bCs/>
          <w:color w:val="000000"/>
          <w:sz w:val="28"/>
          <w:szCs w:val="28"/>
        </w:rPr>
        <w:t>Г.</w:t>
      </w:r>
      <w:r w:rsidR="00F01EC2">
        <w:rPr>
          <w:rFonts w:ascii="Times New Roman" w:hAnsi="Times New Roman" w:cs="Times New Roman"/>
          <w:bCs/>
          <w:color w:val="000000"/>
          <w:sz w:val="28"/>
          <w:szCs w:val="28"/>
        </w:rPr>
        <w:t xml:space="preserve"> </w:t>
      </w:r>
      <w:r w:rsidR="00963EB7" w:rsidRPr="00963EB7">
        <w:rPr>
          <w:rFonts w:ascii="Times New Roman" w:hAnsi="Times New Roman" w:cs="Times New Roman"/>
          <w:bCs/>
          <w:color w:val="000000"/>
          <w:sz w:val="28"/>
          <w:szCs w:val="28"/>
        </w:rPr>
        <w:t xml:space="preserve">Артеменко, </w:t>
      </w:r>
      <w:r w:rsidR="00F01EC2">
        <w:rPr>
          <w:rFonts w:ascii="Times New Roman" w:hAnsi="Times New Roman" w:cs="Times New Roman"/>
          <w:bCs/>
          <w:color w:val="000000"/>
          <w:sz w:val="28"/>
          <w:szCs w:val="28"/>
        </w:rPr>
        <w:t xml:space="preserve">    </w:t>
      </w:r>
      <w:r w:rsidR="00963EB7" w:rsidRPr="00963EB7">
        <w:rPr>
          <w:rFonts w:ascii="Times New Roman" w:hAnsi="Times New Roman" w:cs="Times New Roman"/>
          <w:bCs/>
          <w:color w:val="000000"/>
          <w:sz w:val="28"/>
          <w:szCs w:val="28"/>
        </w:rPr>
        <w:t>М.</w:t>
      </w:r>
      <w:r w:rsidR="00F01EC2">
        <w:rPr>
          <w:rFonts w:ascii="Times New Roman" w:hAnsi="Times New Roman" w:cs="Times New Roman"/>
          <w:bCs/>
          <w:color w:val="000000"/>
          <w:sz w:val="28"/>
          <w:szCs w:val="28"/>
        </w:rPr>
        <w:t xml:space="preserve"> В. Беллендер.</w:t>
      </w:r>
      <w:r w:rsidR="00F01EC2">
        <w:rPr>
          <w:rFonts w:ascii="Times New Roman" w:hAnsi="Times New Roman" w:cs="Times New Roman"/>
          <w:bCs/>
          <w:color w:val="000000"/>
          <w:sz w:val="28"/>
          <w:szCs w:val="28"/>
        </w:rPr>
        <w:t xml:space="preserve"> – </w:t>
      </w:r>
      <w:r w:rsidR="00963EB7" w:rsidRPr="00963EB7">
        <w:rPr>
          <w:rFonts w:ascii="Times New Roman" w:hAnsi="Times New Roman" w:cs="Times New Roman"/>
          <w:bCs/>
          <w:color w:val="000000"/>
          <w:sz w:val="28"/>
          <w:szCs w:val="28"/>
        </w:rPr>
        <w:t xml:space="preserve">4-е изд., перераб. и доп. - М.: Дело и сервис, 2013. </w:t>
      </w:r>
      <w:r w:rsidR="00253319">
        <w:rPr>
          <w:rFonts w:ascii="Times New Roman" w:hAnsi="Times New Roman" w:cs="Times New Roman"/>
          <w:bCs/>
          <w:color w:val="000000"/>
          <w:sz w:val="28"/>
          <w:szCs w:val="28"/>
        </w:rPr>
        <w:t>–</w:t>
      </w:r>
      <w:r w:rsidR="00963EB7" w:rsidRPr="00963EB7">
        <w:rPr>
          <w:rFonts w:ascii="Times New Roman" w:hAnsi="Times New Roman" w:cs="Times New Roman"/>
          <w:bCs/>
          <w:color w:val="000000"/>
          <w:sz w:val="28"/>
          <w:szCs w:val="28"/>
        </w:rPr>
        <w:t xml:space="preserve"> 160</w:t>
      </w:r>
      <w:r w:rsidR="00253319">
        <w:rPr>
          <w:rFonts w:ascii="Times New Roman" w:hAnsi="Times New Roman" w:cs="Times New Roman"/>
          <w:bCs/>
          <w:color w:val="000000"/>
          <w:sz w:val="28"/>
          <w:szCs w:val="28"/>
        </w:rPr>
        <w:t xml:space="preserve"> </w:t>
      </w:r>
      <w:r w:rsidR="00963EB7" w:rsidRPr="00963EB7">
        <w:rPr>
          <w:rFonts w:ascii="Times New Roman" w:hAnsi="Times New Roman" w:cs="Times New Roman"/>
          <w:bCs/>
          <w:color w:val="000000"/>
          <w:sz w:val="28"/>
          <w:szCs w:val="28"/>
        </w:rPr>
        <w:t>с.</w:t>
      </w:r>
    </w:p>
    <w:p w:rsidR="00963EB7" w:rsidRPr="00963EB7" w:rsidRDefault="00963EB7" w:rsidP="002333BA">
      <w:pPr>
        <w:pStyle w:val="a3"/>
        <w:numPr>
          <w:ilvl w:val="0"/>
          <w:numId w:val="14"/>
        </w:numPr>
        <w:tabs>
          <w:tab w:val="left" w:pos="567"/>
        </w:tabs>
        <w:spacing w:line="360" w:lineRule="auto"/>
        <w:ind w:left="426" w:right="-1" w:hanging="426"/>
        <w:jc w:val="both"/>
        <w:rPr>
          <w:rFonts w:ascii="Times New Roman" w:hAnsi="Times New Roman" w:cs="Times New Roman"/>
          <w:bCs/>
          <w:color w:val="000000"/>
          <w:sz w:val="28"/>
          <w:szCs w:val="28"/>
        </w:rPr>
      </w:pPr>
      <w:r w:rsidRPr="00963EB7">
        <w:rPr>
          <w:rFonts w:ascii="Times New Roman" w:hAnsi="Times New Roman" w:cs="Times New Roman"/>
          <w:bCs/>
          <w:color w:val="000000"/>
          <w:sz w:val="28"/>
          <w:szCs w:val="28"/>
        </w:rPr>
        <w:t>Баумунг Э.</w:t>
      </w:r>
      <w:r w:rsidR="00F01EC2">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В. Исторические аспекты диверсификации производства // Современные научные исследования и инновации. - 2015. № 2. – 368 с.</w:t>
      </w:r>
    </w:p>
    <w:p w:rsidR="00963EB7" w:rsidRPr="00963EB7" w:rsidRDefault="00963EB7" w:rsidP="002333BA">
      <w:pPr>
        <w:pStyle w:val="a3"/>
        <w:numPr>
          <w:ilvl w:val="0"/>
          <w:numId w:val="14"/>
        </w:numPr>
        <w:tabs>
          <w:tab w:val="left" w:pos="567"/>
        </w:tabs>
        <w:spacing w:line="360" w:lineRule="auto"/>
        <w:ind w:left="426" w:right="-1" w:hanging="426"/>
        <w:jc w:val="both"/>
        <w:rPr>
          <w:rFonts w:ascii="Times New Roman" w:hAnsi="Times New Roman" w:cs="Times New Roman"/>
          <w:bCs/>
          <w:color w:val="000000"/>
          <w:sz w:val="28"/>
          <w:szCs w:val="28"/>
        </w:rPr>
      </w:pPr>
      <w:r w:rsidRPr="00963EB7">
        <w:rPr>
          <w:rFonts w:ascii="Times New Roman" w:hAnsi="Times New Roman" w:cs="Times New Roman"/>
          <w:bCs/>
          <w:color w:val="000000"/>
          <w:sz w:val="28"/>
          <w:szCs w:val="28"/>
        </w:rPr>
        <w:t>Бердникова Т.</w:t>
      </w:r>
      <w:r w:rsidR="00F01EC2">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Б. Анализ и диагностика финансового – хозяйственной деятельности предприятия: учеб. пособ. /Т.</w:t>
      </w:r>
      <w:r w:rsidR="00F01EC2">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Б. Бердникова.</w:t>
      </w:r>
      <w:r w:rsidR="002333BA">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 xml:space="preserve"> М.: ИНФРА – М., 2014. – 215</w:t>
      </w:r>
      <w:r w:rsidR="00253319">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с.</w:t>
      </w:r>
    </w:p>
    <w:p w:rsidR="00963EB7" w:rsidRDefault="00963EB7" w:rsidP="002333BA">
      <w:pPr>
        <w:pStyle w:val="a3"/>
        <w:numPr>
          <w:ilvl w:val="0"/>
          <w:numId w:val="14"/>
        </w:numPr>
        <w:tabs>
          <w:tab w:val="left" w:pos="567"/>
        </w:tabs>
        <w:spacing w:line="360" w:lineRule="auto"/>
        <w:ind w:left="426" w:right="-1" w:hanging="426"/>
        <w:jc w:val="both"/>
        <w:rPr>
          <w:rFonts w:ascii="Times New Roman" w:hAnsi="Times New Roman" w:cs="Times New Roman"/>
          <w:bCs/>
          <w:color w:val="000000"/>
          <w:sz w:val="28"/>
          <w:szCs w:val="28"/>
        </w:rPr>
      </w:pPr>
      <w:r w:rsidRPr="00963EB7">
        <w:rPr>
          <w:rFonts w:ascii="Times New Roman" w:hAnsi="Times New Roman" w:cs="Times New Roman"/>
          <w:bCs/>
          <w:color w:val="000000"/>
          <w:sz w:val="28"/>
          <w:szCs w:val="28"/>
        </w:rPr>
        <w:t>Васина А.</w:t>
      </w:r>
      <w:r w:rsidR="00F01EC2">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П.</w:t>
      </w:r>
      <w:r w:rsidR="00004132">
        <w:rPr>
          <w:rFonts w:ascii="Times New Roman" w:hAnsi="Times New Roman" w:cs="Times New Roman"/>
          <w:bCs/>
          <w:color w:val="000000"/>
          <w:sz w:val="28"/>
          <w:szCs w:val="28"/>
        </w:rPr>
        <w:t>,</w:t>
      </w:r>
      <w:r w:rsidRPr="00963EB7">
        <w:rPr>
          <w:rFonts w:ascii="Times New Roman" w:hAnsi="Times New Roman" w:cs="Times New Roman"/>
          <w:bCs/>
          <w:color w:val="000000"/>
          <w:sz w:val="28"/>
          <w:szCs w:val="28"/>
        </w:rPr>
        <w:t xml:space="preserve"> </w:t>
      </w:r>
      <w:r w:rsidR="00004132">
        <w:rPr>
          <w:rFonts w:ascii="Times New Roman" w:hAnsi="Times New Roman" w:cs="Times New Roman"/>
          <w:bCs/>
          <w:color w:val="000000"/>
          <w:sz w:val="28"/>
          <w:szCs w:val="28"/>
        </w:rPr>
        <w:t>Москвин</w:t>
      </w:r>
      <w:r w:rsidR="00004132" w:rsidRPr="00004132">
        <w:rPr>
          <w:rFonts w:ascii="Times New Roman" w:hAnsi="Times New Roman" w:cs="Times New Roman"/>
          <w:bCs/>
          <w:color w:val="000000"/>
          <w:sz w:val="28"/>
          <w:szCs w:val="28"/>
        </w:rPr>
        <w:t xml:space="preserve"> В. А. Оптимизация затрат труда и карьера в бизнесе. Рекомендации для предприятий и банков / М.: Финансы и статистика, </w:t>
      </w:r>
      <w:r w:rsidR="002333BA">
        <w:rPr>
          <w:rFonts w:ascii="Times New Roman" w:hAnsi="Times New Roman" w:cs="Times New Roman"/>
          <w:bCs/>
          <w:color w:val="000000"/>
          <w:sz w:val="28"/>
          <w:szCs w:val="28"/>
        </w:rPr>
        <w:t xml:space="preserve">        </w:t>
      </w:r>
      <w:r w:rsidR="00004132" w:rsidRPr="00004132">
        <w:rPr>
          <w:rFonts w:ascii="Times New Roman" w:hAnsi="Times New Roman" w:cs="Times New Roman"/>
          <w:bCs/>
          <w:color w:val="000000"/>
          <w:sz w:val="28"/>
          <w:szCs w:val="28"/>
        </w:rPr>
        <w:t>Инфра-М, 2016. - 320 c.</w:t>
      </w:r>
    </w:p>
    <w:p w:rsidR="00963EB7" w:rsidRPr="00963EB7" w:rsidRDefault="00963EB7" w:rsidP="002333BA">
      <w:pPr>
        <w:pStyle w:val="a3"/>
        <w:numPr>
          <w:ilvl w:val="0"/>
          <w:numId w:val="14"/>
        </w:numPr>
        <w:tabs>
          <w:tab w:val="left" w:pos="567"/>
        </w:tabs>
        <w:spacing w:line="360" w:lineRule="auto"/>
        <w:ind w:left="426" w:right="-1" w:hanging="426"/>
        <w:jc w:val="both"/>
        <w:rPr>
          <w:rFonts w:ascii="Times New Roman" w:hAnsi="Times New Roman" w:cs="Times New Roman"/>
          <w:bCs/>
          <w:color w:val="000000"/>
          <w:sz w:val="28"/>
          <w:szCs w:val="28"/>
        </w:rPr>
      </w:pPr>
      <w:r w:rsidRPr="00963EB7">
        <w:rPr>
          <w:rFonts w:ascii="Times New Roman" w:hAnsi="Times New Roman" w:cs="Times New Roman"/>
          <w:bCs/>
          <w:color w:val="000000"/>
          <w:sz w:val="28"/>
          <w:szCs w:val="28"/>
        </w:rPr>
        <w:t>Гужвина Н.</w:t>
      </w:r>
      <w:r w:rsidR="00F01EC2">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С. Концепции и аналитический и</w:t>
      </w:r>
      <w:r w:rsidR="00F01EC2">
        <w:rPr>
          <w:rFonts w:ascii="Times New Roman" w:hAnsi="Times New Roman" w:cs="Times New Roman"/>
          <w:bCs/>
          <w:color w:val="000000"/>
          <w:sz w:val="28"/>
          <w:szCs w:val="28"/>
        </w:rPr>
        <w:t>нструментарий метода "затраты</w:t>
      </w:r>
      <w:r w:rsidR="00F01EC2">
        <w:rPr>
          <w:rFonts w:ascii="Times New Roman" w:hAnsi="Times New Roman" w:cs="Times New Roman"/>
          <w:bCs/>
          <w:color w:val="000000"/>
          <w:sz w:val="28"/>
          <w:szCs w:val="28"/>
        </w:rPr>
        <w:t xml:space="preserve"> – </w:t>
      </w:r>
      <w:r w:rsidRPr="00963EB7">
        <w:rPr>
          <w:rFonts w:ascii="Times New Roman" w:hAnsi="Times New Roman" w:cs="Times New Roman"/>
          <w:bCs/>
          <w:color w:val="000000"/>
          <w:sz w:val="28"/>
          <w:szCs w:val="28"/>
        </w:rPr>
        <w:t>результат" / Н.</w:t>
      </w:r>
      <w:r w:rsidR="00F01EC2">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С. Гужвина // Экономический анализ: теория и</w:t>
      </w:r>
      <w:r w:rsidR="002333BA">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 xml:space="preserve"> практика - №4. - 2014.</w:t>
      </w:r>
      <w:r w:rsidR="00253319">
        <w:rPr>
          <w:rFonts w:ascii="Times New Roman" w:hAnsi="Times New Roman" w:cs="Times New Roman"/>
          <w:bCs/>
          <w:color w:val="000000"/>
          <w:sz w:val="28"/>
          <w:szCs w:val="28"/>
        </w:rPr>
        <w:t xml:space="preserve"> – 45 с.</w:t>
      </w:r>
    </w:p>
    <w:p w:rsidR="00963EB7" w:rsidRPr="00963EB7" w:rsidRDefault="00963EB7" w:rsidP="002333BA">
      <w:pPr>
        <w:pStyle w:val="a3"/>
        <w:numPr>
          <w:ilvl w:val="0"/>
          <w:numId w:val="14"/>
        </w:numPr>
        <w:tabs>
          <w:tab w:val="left" w:pos="567"/>
        </w:tabs>
        <w:spacing w:line="360" w:lineRule="auto"/>
        <w:ind w:left="426" w:right="-1" w:hanging="426"/>
        <w:jc w:val="both"/>
        <w:rPr>
          <w:rFonts w:ascii="Times New Roman" w:hAnsi="Times New Roman" w:cs="Times New Roman"/>
          <w:bCs/>
          <w:color w:val="000000"/>
          <w:sz w:val="28"/>
          <w:szCs w:val="28"/>
        </w:rPr>
      </w:pPr>
      <w:r w:rsidRPr="00963EB7">
        <w:rPr>
          <w:rFonts w:ascii="Times New Roman" w:hAnsi="Times New Roman" w:cs="Times New Roman"/>
          <w:bCs/>
          <w:color w:val="000000"/>
          <w:sz w:val="28"/>
          <w:szCs w:val="28"/>
        </w:rPr>
        <w:t>Донцова Л.</w:t>
      </w:r>
      <w:r w:rsidR="00F01EC2">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В. Анализ финансовой отчетности: учеб. пособ. / Л.</w:t>
      </w:r>
      <w:r w:rsidR="00F01EC2">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В. Донцова, Н.</w:t>
      </w:r>
      <w:r w:rsidR="00F01EC2">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А. Никифорова. – М.: Дело и Сервис. 2014. – 336</w:t>
      </w:r>
      <w:r w:rsidR="00253319">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с.</w:t>
      </w:r>
    </w:p>
    <w:p w:rsidR="00963EB7" w:rsidRPr="00963EB7" w:rsidRDefault="00963EB7" w:rsidP="002333BA">
      <w:pPr>
        <w:pStyle w:val="a3"/>
        <w:numPr>
          <w:ilvl w:val="0"/>
          <w:numId w:val="14"/>
        </w:numPr>
        <w:tabs>
          <w:tab w:val="left" w:pos="567"/>
        </w:tabs>
        <w:spacing w:line="360" w:lineRule="auto"/>
        <w:ind w:left="426" w:right="-1" w:hanging="426"/>
        <w:jc w:val="both"/>
        <w:rPr>
          <w:rFonts w:ascii="Times New Roman" w:hAnsi="Times New Roman" w:cs="Times New Roman"/>
          <w:bCs/>
          <w:color w:val="000000"/>
          <w:sz w:val="28"/>
          <w:szCs w:val="28"/>
        </w:rPr>
      </w:pPr>
      <w:r w:rsidRPr="00963EB7">
        <w:rPr>
          <w:rFonts w:ascii="Times New Roman" w:hAnsi="Times New Roman" w:cs="Times New Roman"/>
          <w:bCs/>
          <w:color w:val="000000"/>
          <w:sz w:val="28"/>
          <w:szCs w:val="28"/>
        </w:rPr>
        <w:t>Зарубинский В.</w:t>
      </w:r>
      <w:r w:rsidR="00F01EC2">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М., Зарубинская Н.</w:t>
      </w:r>
      <w:r w:rsidR="00F01EC2">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С., Демьянов Н.</w:t>
      </w:r>
      <w:r w:rsidR="00F01EC2">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И., Семеренко И.</w:t>
      </w:r>
      <w:r w:rsidR="00F01EC2">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 xml:space="preserve">В. </w:t>
      </w:r>
      <w:r w:rsidR="00F01EC2">
        <w:rPr>
          <w:rFonts w:ascii="Times New Roman" w:hAnsi="Times New Roman" w:cs="Times New Roman"/>
          <w:bCs/>
          <w:color w:val="000000"/>
          <w:sz w:val="28"/>
          <w:szCs w:val="28"/>
        </w:rPr>
        <w:t xml:space="preserve">          </w:t>
      </w:r>
      <w:r w:rsidRPr="00963EB7">
        <w:rPr>
          <w:rFonts w:ascii="Times New Roman" w:hAnsi="Times New Roman" w:cs="Times New Roman"/>
          <w:bCs/>
          <w:color w:val="000000"/>
          <w:sz w:val="28"/>
          <w:szCs w:val="28"/>
        </w:rPr>
        <w:t>К вопросу об управлении финансовым состоянием предприятия // Финансовый менеджмент. №3. 2014. С. 23 – 28.</w:t>
      </w:r>
    </w:p>
    <w:p w:rsidR="00F1639E" w:rsidRPr="00F1639E" w:rsidRDefault="00F1639E" w:rsidP="002333BA">
      <w:pPr>
        <w:pStyle w:val="a3"/>
        <w:numPr>
          <w:ilvl w:val="0"/>
          <w:numId w:val="14"/>
        </w:numPr>
        <w:tabs>
          <w:tab w:val="left" w:pos="567"/>
        </w:tabs>
        <w:spacing w:line="360" w:lineRule="auto"/>
        <w:ind w:left="426" w:right="-1" w:hanging="426"/>
        <w:jc w:val="both"/>
        <w:rPr>
          <w:rFonts w:ascii="Times New Roman" w:hAnsi="Times New Roman" w:cs="Times New Roman"/>
          <w:bCs/>
          <w:color w:val="000000"/>
          <w:sz w:val="28"/>
          <w:szCs w:val="28"/>
        </w:rPr>
      </w:pPr>
      <w:r w:rsidRPr="00F1639E">
        <w:rPr>
          <w:rFonts w:ascii="Times New Roman" w:hAnsi="Times New Roman" w:cs="Times New Roman"/>
          <w:bCs/>
          <w:color w:val="000000"/>
          <w:sz w:val="28"/>
          <w:szCs w:val="28"/>
        </w:rPr>
        <w:t>Забелин П.</w:t>
      </w:r>
      <w:r w:rsidR="00F01EC2">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В., Моисеева Н.</w:t>
      </w:r>
      <w:r w:rsidR="00F01EC2">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К., Основы стратегиче</w:t>
      </w:r>
      <w:r w:rsidR="00F01EC2">
        <w:rPr>
          <w:rFonts w:ascii="Times New Roman" w:hAnsi="Times New Roman" w:cs="Times New Roman"/>
          <w:bCs/>
          <w:color w:val="000000"/>
          <w:sz w:val="28"/>
          <w:szCs w:val="28"/>
        </w:rPr>
        <w:t>ского управления: уч. пособие</w:t>
      </w:r>
      <w:r w:rsidR="00F01EC2">
        <w:rPr>
          <w:rFonts w:ascii="Times New Roman" w:hAnsi="Times New Roman" w:cs="Times New Roman"/>
          <w:bCs/>
          <w:color w:val="000000"/>
          <w:sz w:val="28"/>
          <w:szCs w:val="28"/>
        </w:rPr>
        <w:t xml:space="preserve"> – </w:t>
      </w:r>
      <w:r w:rsidRPr="00F1639E">
        <w:rPr>
          <w:rFonts w:ascii="Times New Roman" w:hAnsi="Times New Roman" w:cs="Times New Roman"/>
          <w:bCs/>
          <w:color w:val="000000"/>
          <w:sz w:val="28"/>
          <w:szCs w:val="28"/>
        </w:rPr>
        <w:t>М:</w:t>
      </w:r>
      <w:r w:rsidR="00DC0633">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Информационно</w:t>
      </w:r>
      <w:r w:rsidR="002333BA">
        <w:rPr>
          <w:rFonts w:ascii="Times New Roman" w:hAnsi="Times New Roman" w:cs="Times New Roman"/>
          <w:bCs/>
          <w:color w:val="000000"/>
          <w:sz w:val="28"/>
          <w:szCs w:val="28"/>
        </w:rPr>
        <w:t xml:space="preserve"> внедренческий центр                              «Маркетинг»</w:t>
      </w:r>
      <w:r w:rsidRPr="00F1639E">
        <w:rPr>
          <w:rFonts w:ascii="Times New Roman" w:hAnsi="Times New Roman" w:cs="Times New Roman"/>
          <w:bCs/>
          <w:color w:val="000000"/>
          <w:sz w:val="28"/>
          <w:szCs w:val="28"/>
        </w:rPr>
        <w:t>, 1 – 2013 - 195 с.</w:t>
      </w:r>
    </w:p>
    <w:p w:rsidR="00F1639E" w:rsidRPr="00F1639E" w:rsidRDefault="00F1639E" w:rsidP="002333BA">
      <w:pPr>
        <w:pStyle w:val="a3"/>
        <w:numPr>
          <w:ilvl w:val="0"/>
          <w:numId w:val="14"/>
        </w:numPr>
        <w:tabs>
          <w:tab w:val="left" w:pos="1134"/>
        </w:tabs>
        <w:spacing w:line="360" w:lineRule="auto"/>
        <w:ind w:left="426" w:right="-1" w:hanging="426"/>
        <w:jc w:val="both"/>
        <w:rPr>
          <w:rFonts w:ascii="Times New Roman" w:hAnsi="Times New Roman" w:cs="Times New Roman"/>
          <w:bCs/>
          <w:color w:val="000000"/>
          <w:sz w:val="28"/>
          <w:szCs w:val="28"/>
        </w:rPr>
      </w:pPr>
      <w:r w:rsidRPr="00F1639E">
        <w:rPr>
          <w:rFonts w:ascii="Times New Roman" w:hAnsi="Times New Roman" w:cs="Times New Roman"/>
          <w:bCs/>
          <w:color w:val="000000"/>
          <w:sz w:val="28"/>
          <w:szCs w:val="28"/>
        </w:rPr>
        <w:t>Зенкина И.</w:t>
      </w:r>
      <w:r w:rsidR="00F01EC2">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В. Теория экономического анализа: Учебное пос</w:t>
      </w:r>
      <w:r w:rsidR="00DC0633">
        <w:rPr>
          <w:rFonts w:ascii="Times New Roman" w:hAnsi="Times New Roman" w:cs="Times New Roman"/>
          <w:bCs/>
          <w:color w:val="000000"/>
          <w:sz w:val="28"/>
          <w:szCs w:val="28"/>
        </w:rPr>
        <w:t>обие</w:t>
      </w:r>
      <w:r w:rsidRPr="00F1639E">
        <w:rPr>
          <w:rFonts w:ascii="Times New Roman" w:hAnsi="Times New Roman" w:cs="Times New Roman"/>
          <w:bCs/>
          <w:color w:val="000000"/>
          <w:sz w:val="28"/>
          <w:szCs w:val="28"/>
        </w:rPr>
        <w:t xml:space="preserve"> – 2е изд. – </w:t>
      </w:r>
      <w:r w:rsidR="002333BA">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М.: «Дашков и Ко»; Ростов н/Д, 2013. – 208</w:t>
      </w:r>
      <w:r w:rsidR="00253319">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с.</w:t>
      </w:r>
    </w:p>
    <w:p w:rsidR="00F1639E" w:rsidRPr="00F1639E" w:rsidRDefault="00F1639E" w:rsidP="002333BA">
      <w:pPr>
        <w:pStyle w:val="a3"/>
        <w:numPr>
          <w:ilvl w:val="0"/>
          <w:numId w:val="14"/>
        </w:numPr>
        <w:tabs>
          <w:tab w:val="left" w:pos="426"/>
          <w:tab w:val="left" w:pos="567"/>
          <w:tab w:val="left" w:pos="1134"/>
        </w:tabs>
        <w:spacing w:line="360" w:lineRule="auto"/>
        <w:ind w:left="426" w:right="-1" w:hanging="426"/>
        <w:jc w:val="both"/>
        <w:rPr>
          <w:rFonts w:ascii="Times New Roman" w:hAnsi="Times New Roman" w:cs="Times New Roman"/>
          <w:bCs/>
          <w:color w:val="000000"/>
          <w:sz w:val="28"/>
          <w:szCs w:val="28"/>
        </w:rPr>
      </w:pPr>
      <w:r w:rsidRPr="00F1639E">
        <w:rPr>
          <w:rFonts w:ascii="Times New Roman" w:hAnsi="Times New Roman" w:cs="Times New Roman"/>
          <w:bCs/>
          <w:color w:val="000000"/>
          <w:sz w:val="28"/>
          <w:szCs w:val="28"/>
        </w:rPr>
        <w:lastRenderedPageBreak/>
        <w:t>Комарова Д.</w:t>
      </w:r>
      <w:r w:rsidR="00F01EC2">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 xml:space="preserve">А. Теоретические основы расчета себестоимости продукции </w:t>
      </w:r>
      <w:r w:rsidR="002333BA">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предприятия. / Д. А. Комарова, М. С. Егорова /</w:t>
      </w:r>
      <w:r w:rsidR="00F01EC2">
        <w:rPr>
          <w:rFonts w:ascii="Times New Roman" w:hAnsi="Times New Roman" w:cs="Times New Roman"/>
          <w:bCs/>
          <w:color w:val="000000"/>
          <w:sz w:val="28"/>
          <w:szCs w:val="28"/>
        </w:rPr>
        <w:t>/ Молодой ученый.</w:t>
      </w:r>
      <w:r w:rsidR="00F01EC2">
        <w:rPr>
          <w:rFonts w:ascii="Times New Roman" w:hAnsi="Times New Roman" w:cs="Times New Roman"/>
          <w:bCs/>
          <w:color w:val="000000"/>
          <w:sz w:val="28"/>
          <w:szCs w:val="28"/>
        </w:rPr>
        <w:t xml:space="preserve"> – </w:t>
      </w:r>
      <w:r w:rsidR="00F01EC2">
        <w:rPr>
          <w:rFonts w:ascii="Times New Roman" w:hAnsi="Times New Roman" w:cs="Times New Roman"/>
          <w:bCs/>
          <w:color w:val="000000"/>
          <w:sz w:val="28"/>
          <w:szCs w:val="28"/>
        </w:rPr>
        <w:t>2015.</w:t>
      </w:r>
      <w:r w:rsidR="00F01EC2">
        <w:rPr>
          <w:rFonts w:ascii="Times New Roman" w:hAnsi="Times New Roman" w:cs="Times New Roman"/>
          <w:bCs/>
          <w:color w:val="000000"/>
          <w:sz w:val="28"/>
          <w:szCs w:val="28"/>
        </w:rPr>
        <w:t xml:space="preserve"> – </w:t>
      </w:r>
      <w:r w:rsidR="00F01EC2">
        <w:rPr>
          <w:rFonts w:ascii="Times New Roman" w:hAnsi="Times New Roman" w:cs="Times New Roman"/>
          <w:bCs/>
          <w:color w:val="000000"/>
          <w:sz w:val="28"/>
          <w:szCs w:val="28"/>
        </w:rPr>
        <w:t>№ 11.4.</w:t>
      </w:r>
      <w:r w:rsidR="00F01EC2">
        <w:rPr>
          <w:rFonts w:ascii="Times New Roman" w:hAnsi="Times New Roman" w:cs="Times New Roman"/>
          <w:bCs/>
          <w:color w:val="000000"/>
          <w:sz w:val="28"/>
          <w:szCs w:val="28"/>
        </w:rPr>
        <w:t xml:space="preserve"> – </w:t>
      </w:r>
      <w:r w:rsidRPr="00F1639E">
        <w:rPr>
          <w:rFonts w:ascii="Times New Roman" w:hAnsi="Times New Roman" w:cs="Times New Roman"/>
          <w:bCs/>
          <w:color w:val="000000"/>
          <w:sz w:val="28"/>
          <w:szCs w:val="28"/>
        </w:rPr>
        <w:t>С. 146-149.</w:t>
      </w:r>
    </w:p>
    <w:p w:rsidR="00F1639E" w:rsidRPr="00F1639E" w:rsidRDefault="00F1639E" w:rsidP="00F01EC2">
      <w:pPr>
        <w:pStyle w:val="a3"/>
        <w:numPr>
          <w:ilvl w:val="0"/>
          <w:numId w:val="14"/>
        </w:numPr>
        <w:tabs>
          <w:tab w:val="left" w:pos="426"/>
        </w:tabs>
        <w:spacing w:line="360" w:lineRule="auto"/>
        <w:ind w:left="142" w:right="-1" w:hanging="142"/>
        <w:jc w:val="both"/>
        <w:rPr>
          <w:rFonts w:ascii="Times New Roman" w:hAnsi="Times New Roman" w:cs="Times New Roman"/>
          <w:bCs/>
          <w:color w:val="000000"/>
          <w:sz w:val="28"/>
          <w:szCs w:val="28"/>
        </w:rPr>
      </w:pPr>
      <w:r w:rsidRPr="00F1639E">
        <w:rPr>
          <w:rFonts w:ascii="Times New Roman" w:hAnsi="Times New Roman" w:cs="Times New Roman"/>
          <w:bCs/>
          <w:color w:val="000000"/>
          <w:sz w:val="28"/>
          <w:szCs w:val="28"/>
        </w:rPr>
        <w:t>Котлер Ф. – Основы маркетинга, М., “Бизнес-книга” 2005.</w:t>
      </w:r>
      <w:r>
        <w:rPr>
          <w:rFonts w:ascii="Times New Roman" w:hAnsi="Times New Roman" w:cs="Times New Roman"/>
          <w:bCs/>
          <w:color w:val="000000"/>
          <w:sz w:val="28"/>
          <w:szCs w:val="28"/>
        </w:rPr>
        <w:t xml:space="preserve"> – 56 с.</w:t>
      </w:r>
    </w:p>
    <w:p w:rsidR="00F1639E" w:rsidRPr="00F1639E" w:rsidRDefault="00F1639E" w:rsidP="00F01EC2">
      <w:pPr>
        <w:pStyle w:val="a3"/>
        <w:numPr>
          <w:ilvl w:val="0"/>
          <w:numId w:val="14"/>
        </w:numPr>
        <w:tabs>
          <w:tab w:val="left" w:pos="-142"/>
          <w:tab w:val="left" w:pos="426"/>
        </w:tabs>
        <w:spacing w:line="360" w:lineRule="auto"/>
        <w:ind w:left="142" w:right="-1" w:hanging="142"/>
        <w:jc w:val="both"/>
        <w:rPr>
          <w:rFonts w:ascii="Times New Roman" w:hAnsi="Times New Roman" w:cs="Times New Roman"/>
          <w:bCs/>
          <w:color w:val="000000"/>
          <w:sz w:val="28"/>
          <w:szCs w:val="28"/>
        </w:rPr>
      </w:pPr>
      <w:r w:rsidRPr="00F1639E">
        <w:rPr>
          <w:rFonts w:ascii="Times New Roman" w:hAnsi="Times New Roman" w:cs="Times New Roman"/>
          <w:bCs/>
          <w:color w:val="000000"/>
          <w:sz w:val="28"/>
          <w:szCs w:val="28"/>
        </w:rPr>
        <w:t>Лукманов И.</w:t>
      </w:r>
      <w:r w:rsidR="00F01EC2">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Г. Диверсификация деятельности строительных предприятий в условиях экономического кризиса/ Ассоциация</w:t>
      </w:r>
      <w:r w:rsidR="00F01EC2">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 xml:space="preserve">строительных </w:t>
      </w:r>
      <w:r w:rsidR="00F01EC2">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вузов. – 2014 . – 196 с.</w:t>
      </w:r>
    </w:p>
    <w:p w:rsidR="00F1639E" w:rsidRPr="00F1639E" w:rsidRDefault="00F1639E" w:rsidP="00F01EC2">
      <w:pPr>
        <w:pStyle w:val="a3"/>
        <w:numPr>
          <w:ilvl w:val="0"/>
          <w:numId w:val="14"/>
        </w:numPr>
        <w:tabs>
          <w:tab w:val="left" w:pos="426"/>
        </w:tabs>
        <w:spacing w:line="360" w:lineRule="auto"/>
        <w:ind w:left="142" w:right="-1" w:hanging="142"/>
        <w:jc w:val="both"/>
        <w:rPr>
          <w:rFonts w:ascii="Times New Roman" w:hAnsi="Times New Roman" w:cs="Times New Roman"/>
          <w:bCs/>
          <w:color w:val="000000"/>
          <w:sz w:val="28"/>
          <w:szCs w:val="28"/>
        </w:rPr>
      </w:pPr>
      <w:r w:rsidRPr="00F1639E">
        <w:rPr>
          <w:rFonts w:ascii="Times New Roman" w:hAnsi="Times New Roman" w:cs="Times New Roman"/>
          <w:bCs/>
          <w:color w:val="000000"/>
          <w:sz w:val="28"/>
          <w:szCs w:val="28"/>
        </w:rPr>
        <w:t>Малышева Е.</w:t>
      </w:r>
      <w:r w:rsidR="00F01EC2">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В., Агафонова М.</w:t>
      </w:r>
      <w:r w:rsidR="00F01EC2">
        <w:rPr>
          <w:rFonts w:ascii="Times New Roman" w:hAnsi="Times New Roman" w:cs="Times New Roman"/>
          <w:bCs/>
          <w:color w:val="000000"/>
          <w:sz w:val="28"/>
          <w:szCs w:val="28"/>
        </w:rPr>
        <w:t xml:space="preserve"> С. Издержки производства </w:t>
      </w:r>
      <w:r w:rsidRPr="00F1639E">
        <w:rPr>
          <w:rFonts w:ascii="Times New Roman" w:hAnsi="Times New Roman" w:cs="Times New Roman"/>
          <w:bCs/>
          <w:color w:val="000000"/>
          <w:sz w:val="28"/>
          <w:szCs w:val="28"/>
        </w:rPr>
        <w:t>и пути их снижения// Международный студенческий научный</w:t>
      </w:r>
      <w:r w:rsidR="00F01EC2">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вестник. – 2014. – № 1. – 10 с.</w:t>
      </w:r>
    </w:p>
    <w:p w:rsidR="00F1639E" w:rsidRPr="00F1639E" w:rsidRDefault="00DC0633" w:rsidP="00F01EC2">
      <w:pPr>
        <w:pStyle w:val="a3"/>
        <w:numPr>
          <w:ilvl w:val="0"/>
          <w:numId w:val="14"/>
        </w:numPr>
        <w:tabs>
          <w:tab w:val="left" w:pos="426"/>
        </w:tabs>
        <w:spacing w:line="360" w:lineRule="auto"/>
        <w:ind w:left="142" w:right="-1" w:hanging="142"/>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Макарьева </w:t>
      </w:r>
      <w:r w:rsidR="00F1639E" w:rsidRPr="00F1639E">
        <w:rPr>
          <w:rFonts w:ascii="Times New Roman" w:hAnsi="Times New Roman" w:cs="Times New Roman"/>
          <w:bCs/>
          <w:color w:val="000000"/>
          <w:sz w:val="28"/>
          <w:szCs w:val="28"/>
        </w:rPr>
        <w:t>В.</w:t>
      </w:r>
      <w:r w:rsidR="00F01EC2">
        <w:rPr>
          <w:rFonts w:ascii="Times New Roman" w:hAnsi="Times New Roman" w:cs="Times New Roman"/>
          <w:bCs/>
          <w:color w:val="000000"/>
          <w:sz w:val="28"/>
          <w:szCs w:val="28"/>
        </w:rPr>
        <w:t xml:space="preserve"> </w:t>
      </w:r>
      <w:r w:rsidR="00F1639E" w:rsidRPr="00F1639E">
        <w:rPr>
          <w:rFonts w:ascii="Times New Roman" w:hAnsi="Times New Roman" w:cs="Times New Roman"/>
          <w:bCs/>
          <w:color w:val="000000"/>
          <w:sz w:val="28"/>
          <w:szCs w:val="28"/>
        </w:rPr>
        <w:t xml:space="preserve">И. Учет прямых и косвенных расходов в организациях / </w:t>
      </w:r>
      <w:r w:rsidR="00F01EC2">
        <w:rPr>
          <w:rFonts w:ascii="Times New Roman" w:hAnsi="Times New Roman" w:cs="Times New Roman"/>
          <w:bCs/>
          <w:color w:val="000000"/>
          <w:sz w:val="28"/>
          <w:szCs w:val="28"/>
        </w:rPr>
        <w:t xml:space="preserve">              </w:t>
      </w:r>
      <w:r w:rsidR="00F1639E" w:rsidRPr="00F1639E">
        <w:rPr>
          <w:rFonts w:ascii="Times New Roman" w:hAnsi="Times New Roman" w:cs="Times New Roman"/>
          <w:bCs/>
          <w:color w:val="000000"/>
          <w:sz w:val="28"/>
          <w:szCs w:val="28"/>
        </w:rPr>
        <w:t>В.</w:t>
      </w:r>
      <w:r w:rsidR="00F01EC2">
        <w:rPr>
          <w:rFonts w:ascii="Times New Roman" w:hAnsi="Times New Roman" w:cs="Times New Roman"/>
          <w:bCs/>
          <w:color w:val="000000"/>
          <w:sz w:val="28"/>
          <w:szCs w:val="28"/>
        </w:rPr>
        <w:t xml:space="preserve"> </w:t>
      </w:r>
      <w:r w:rsidR="00F1639E" w:rsidRPr="00F1639E">
        <w:rPr>
          <w:rFonts w:ascii="Times New Roman" w:hAnsi="Times New Roman" w:cs="Times New Roman"/>
          <w:bCs/>
          <w:color w:val="000000"/>
          <w:sz w:val="28"/>
          <w:szCs w:val="28"/>
        </w:rPr>
        <w:t>И. Макарьева // Налоговый</w:t>
      </w:r>
      <w:r w:rsidR="00F01EC2">
        <w:rPr>
          <w:rFonts w:ascii="Times New Roman" w:hAnsi="Times New Roman" w:cs="Times New Roman"/>
          <w:bCs/>
          <w:color w:val="000000"/>
          <w:sz w:val="28"/>
          <w:szCs w:val="28"/>
        </w:rPr>
        <w:t xml:space="preserve"> вестник. - 2014. - № 9.</w:t>
      </w:r>
      <w:r w:rsidR="00F01EC2">
        <w:rPr>
          <w:rFonts w:ascii="Times New Roman" w:hAnsi="Times New Roman" w:cs="Times New Roman"/>
          <w:bCs/>
          <w:color w:val="000000"/>
          <w:sz w:val="28"/>
          <w:szCs w:val="28"/>
        </w:rPr>
        <w:t xml:space="preserve"> – </w:t>
      </w:r>
      <w:r w:rsidR="00253319">
        <w:rPr>
          <w:rFonts w:ascii="Times New Roman" w:hAnsi="Times New Roman" w:cs="Times New Roman"/>
          <w:bCs/>
          <w:color w:val="000000"/>
          <w:sz w:val="28"/>
          <w:szCs w:val="28"/>
        </w:rPr>
        <w:t>С. 2</w:t>
      </w:r>
      <w:r w:rsidR="00F1639E" w:rsidRPr="00F1639E">
        <w:rPr>
          <w:rFonts w:ascii="Times New Roman" w:hAnsi="Times New Roman" w:cs="Times New Roman"/>
          <w:bCs/>
          <w:color w:val="000000"/>
          <w:sz w:val="28"/>
          <w:szCs w:val="28"/>
        </w:rPr>
        <w:t>1 - 25.</w:t>
      </w:r>
    </w:p>
    <w:p w:rsidR="00F1639E" w:rsidRPr="00F1639E" w:rsidRDefault="00F1639E" w:rsidP="00F01EC2">
      <w:pPr>
        <w:pStyle w:val="a3"/>
        <w:numPr>
          <w:ilvl w:val="0"/>
          <w:numId w:val="14"/>
        </w:numPr>
        <w:tabs>
          <w:tab w:val="left" w:pos="426"/>
        </w:tabs>
        <w:spacing w:line="360" w:lineRule="auto"/>
        <w:ind w:left="142" w:right="-1" w:hanging="142"/>
        <w:jc w:val="both"/>
        <w:rPr>
          <w:rFonts w:ascii="Times New Roman" w:hAnsi="Times New Roman" w:cs="Times New Roman"/>
          <w:bCs/>
          <w:color w:val="000000"/>
          <w:sz w:val="28"/>
          <w:szCs w:val="28"/>
        </w:rPr>
      </w:pPr>
      <w:r w:rsidRPr="00F1639E">
        <w:rPr>
          <w:rFonts w:ascii="Times New Roman" w:hAnsi="Times New Roman" w:cs="Times New Roman"/>
          <w:bCs/>
          <w:color w:val="000000"/>
          <w:sz w:val="28"/>
          <w:szCs w:val="28"/>
        </w:rPr>
        <w:t>Немченко Г. Диверсификация производства: цели и направления деятельности / Г.</w:t>
      </w:r>
      <w:r w:rsidR="00F01EC2">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Немченко, С.</w:t>
      </w:r>
      <w:r w:rsidR="00F01EC2">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Донецкая – № 3. 2015. – 213 с.</w:t>
      </w:r>
    </w:p>
    <w:p w:rsidR="00F1639E" w:rsidRPr="00F1639E" w:rsidRDefault="00F1639E" w:rsidP="00F01EC2">
      <w:pPr>
        <w:pStyle w:val="a3"/>
        <w:numPr>
          <w:ilvl w:val="0"/>
          <w:numId w:val="14"/>
        </w:numPr>
        <w:tabs>
          <w:tab w:val="left" w:pos="426"/>
        </w:tabs>
        <w:spacing w:line="360" w:lineRule="auto"/>
        <w:ind w:left="142" w:right="-1" w:hanging="142"/>
        <w:jc w:val="both"/>
        <w:rPr>
          <w:rFonts w:ascii="Times New Roman" w:hAnsi="Times New Roman" w:cs="Times New Roman"/>
          <w:bCs/>
          <w:color w:val="000000"/>
          <w:sz w:val="28"/>
          <w:szCs w:val="28"/>
        </w:rPr>
      </w:pPr>
      <w:r w:rsidRPr="00F1639E">
        <w:rPr>
          <w:rFonts w:ascii="Times New Roman" w:hAnsi="Times New Roman" w:cs="Times New Roman"/>
          <w:bCs/>
          <w:color w:val="000000"/>
          <w:sz w:val="28"/>
          <w:szCs w:val="28"/>
        </w:rPr>
        <w:t>Панченко Т.</w:t>
      </w:r>
      <w:r w:rsidR="00F01EC2">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В. Влияние изменений в бухгалтерском учете и отчетности на результаты финансового анализа / Т.</w:t>
      </w:r>
      <w:r w:rsidR="00F01EC2">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В. Панченко // Экономи</w:t>
      </w:r>
      <w:r w:rsidR="00253319">
        <w:rPr>
          <w:rFonts w:ascii="Times New Roman" w:hAnsi="Times New Roman" w:cs="Times New Roman"/>
          <w:bCs/>
          <w:color w:val="000000"/>
          <w:sz w:val="28"/>
          <w:szCs w:val="28"/>
        </w:rPr>
        <w:t>ческий анализ. – 2015. – №3. – С</w:t>
      </w:r>
      <w:r w:rsidRPr="00F1639E">
        <w:rPr>
          <w:rFonts w:ascii="Times New Roman" w:hAnsi="Times New Roman" w:cs="Times New Roman"/>
          <w:bCs/>
          <w:color w:val="000000"/>
          <w:sz w:val="28"/>
          <w:szCs w:val="28"/>
        </w:rPr>
        <w:t>. 36</w:t>
      </w:r>
      <w:r w:rsidR="006A23F0">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w:t>
      </w:r>
      <w:r w:rsidR="006A23F0">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38.</w:t>
      </w:r>
    </w:p>
    <w:p w:rsidR="00F1639E" w:rsidRPr="00F1639E" w:rsidRDefault="00F1639E" w:rsidP="00F01EC2">
      <w:pPr>
        <w:pStyle w:val="a3"/>
        <w:numPr>
          <w:ilvl w:val="0"/>
          <w:numId w:val="14"/>
        </w:numPr>
        <w:tabs>
          <w:tab w:val="left" w:pos="426"/>
        </w:tabs>
        <w:spacing w:line="360" w:lineRule="auto"/>
        <w:ind w:left="142" w:right="-1" w:hanging="142"/>
        <w:jc w:val="both"/>
        <w:rPr>
          <w:rFonts w:ascii="Times New Roman" w:hAnsi="Times New Roman" w:cs="Times New Roman"/>
          <w:bCs/>
          <w:color w:val="000000"/>
          <w:sz w:val="28"/>
          <w:szCs w:val="28"/>
        </w:rPr>
      </w:pPr>
      <w:r w:rsidRPr="00F1639E">
        <w:rPr>
          <w:rFonts w:ascii="Times New Roman" w:hAnsi="Times New Roman" w:cs="Times New Roman"/>
          <w:bCs/>
          <w:color w:val="000000"/>
          <w:sz w:val="28"/>
          <w:szCs w:val="28"/>
        </w:rPr>
        <w:t>Райзберг Б. А., Лозовский Л. Ш., Стародубцева Е. Б. Современный экономический словарь. - ИНФРА-М под общ. ред. Б.А. Райзберга. - 6-e изд., перераб. и доп. - М.: НИЦ ИНФРА-М, 2014. - 460 с.</w:t>
      </w:r>
    </w:p>
    <w:p w:rsidR="00F1639E" w:rsidRDefault="00F1639E" w:rsidP="00F01EC2">
      <w:pPr>
        <w:pStyle w:val="a3"/>
        <w:numPr>
          <w:ilvl w:val="0"/>
          <w:numId w:val="14"/>
        </w:numPr>
        <w:tabs>
          <w:tab w:val="left" w:pos="426"/>
        </w:tabs>
        <w:spacing w:line="360" w:lineRule="auto"/>
        <w:ind w:left="142" w:right="-1" w:hanging="142"/>
        <w:jc w:val="both"/>
        <w:rPr>
          <w:rFonts w:ascii="Times New Roman" w:hAnsi="Times New Roman" w:cs="Times New Roman"/>
          <w:bCs/>
          <w:color w:val="000000"/>
          <w:sz w:val="28"/>
          <w:szCs w:val="28"/>
        </w:rPr>
      </w:pPr>
      <w:r w:rsidRPr="00F1639E">
        <w:rPr>
          <w:rFonts w:ascii="Times New Roman" w:hAnsi="Times New Roman" w:cs="Times New Roman"/>
          <w:bCs/>
          <w:color w:val="000000"/>
          <w:sz w:val="28"/>
          <w:szCs w:val="28"/>
        </w:rPr>
        <w:t>Сосненко Л.</w:t>
      </w:r>
      <w:r w:rsidR="00F01EC2">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С., Черненко А.</w:t>
      </w:r>
      <w:r w:rsidR="00F01EC2">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Ф. Комплексный экономический анализ хозяйственной деятельности. - М.: КНОРУС, 2015. – 344 с.</w:t>
      </w:r>
    </w:p>
    <w:p w:rsidR="007C1F33" w:rsidRPr="007C1F33" w:rsidRDefault="007C1F33" w:rsidP="00F01EC2">
      <w:pPr>
        <w:pStyle w:val="a3"/>
        <w:numPr>
          <w:ilvl w:val="0"/>
          <w:numId w:val="14"/>
        </w:numPr>
        <w:tabs>
          <w:tab w:val="left" w:pos="426"/>
        </w:tabs>
        <w:spacing w:line="360" w:lineRule="auto"/>
        <w:ind w:left="142" w:right="-1" w:hanging="142"/>
        <w:jc w:val="both"/>
        <w:rPr>
          <w:rFonts w:ascii="Times New Roman" w:hAnsi="Times New Roman" w:cs="Times New Roman"/>
          <w:bCs/>
          <w:color w:val="000000"/>
          <w:sz w:val="28"/>
          <w:szCs w:val="28"/>
        </w:rPr>
      </w:pPr>
      <w:r w:rsidRPr="007C1F33">
        <w:rPr>
          <w:rFonts w:ascii="Times New Roman" w:hAnsi="Times New Roman" w:cs="Times New Roman"/>
          <w:bCs/>
          <w:color w:val="000000"/>
          <w:sz w:val="28"/>
          <w:szCs w:val="28"/>
        </w:rPr>
        <w:t>Чеглакова С.</w:t>
      </w:r>
      <w:r w:rsidR="00F01EC2">
        <w:rPr>
          <w:rFonts w:ascii="Times New Roman" w:hAnsi="Times New Roman" w:cs="Times New Roman"/>
          <w:bCs/>
          <w:color w:val="000000"/>
          <w:sz w:val="28"/>
          <w:szCs w:val="28"/>
        </w:rPr>
        <w:t xml:space="preserve"> </w:t>
      </w:r>
      <w:r w:rsidRPr="007C1F33">
        <w:rPr>
          <w:rFonts w:ascii="Times New Roman" w:hAnsi="Times New Roman" w:cs="Times New Roman"/>
          <w:bCs/>
          <w:color w:val="000000"/>
          <w:sz w:val="28"/>
          <w:szCs w:val="28"/>
        </w:rPr>
        <w:t xml:space="preserve">Г. Анализ финансовой отчетности/Учебное пособие// </w:t>
      </w:r>
      <w:r w:rsidR="002333BA">
        <w:rPr>
          <w:rFonts w:ascii="Times New Roman" w:hAnsi="Times New Roman" w:cs="Times New Roman"/>
          <w:bCs/>
          <w:color w:val="000000"/>
          <w:sz w:val="28"/>
          <w:szCs w:val="28"/>
        </w:rPr>
        <w:t xml:space="preserve">           </w:t>
      </w:r>
      <w:r w:rsidR="00F01EC2">
        <w:rPr>
          <w:rFonts w:ascii="Times New Roman" w:hAnsi="Times New Roman" w:cs="Times New Roman"/>
          <w:bCs/>
          <w:color w:val="000000"/>
          <w:sz w:val="28"/>
          <w:szCs w:val="28"/>
        </w:rPr>
        <w:t xml:space="preserve"> </w:t>
      </w:r>
      <w:r w:rsidR="002333BA">
        <w:rPr>
          <w:rFonts w:ascii="Times New Roman" w:hAnsi="Times New Roman" w:cs="Times New Roman"/>
          <w:bCs/>
          <w:color w:val="000000"/>
          <w:sz w:val="28"/>
          <w:szCs w:val="28"/>
        </w:rPr>
        <w:t xml:space="preserve"> </w:t>
      </w:r>
      <w:r w:rsidRPr="007C1F33">
        <w:rPr>
          <w:rFonts w:ascii="Times New Roman" w:hAnsi="Times New Roman" w:cs="Times New Roman"/>
          <w:bCs/>
          <w:color w:val="000000"/>
          <w:sz w:val="28"/>
          <w:szCs w:val="28"/>
        </w:rPr>
        <w:t>ДиС. – 2017. – 419 с.</w:t>
      </w:r>
    </w:p>
    <w:p w:rsidR="00F1639E" w:rsidRPr="00F1639E" w:rsidRDefault="00F1639E" w:rsidP="00F01EC2">
      <w:pPr>
        <w:pStyle w:val="a3"/>
        <w:numPr>
          <w:ilvl w:val="0"/>
          <w:numId w:val="14"/>
        </w:numPr>
        <w:tabs>
          <w:tab w:val="left" w:pos="426"/>
        </w:tabs>
        <w:spacing w:line="360" w:lineRule="auto"/>
        <w:ind w:left="142" w:right="-1" w:hanging="142"/>
        <w:jc w:val="both"/>
        <w:rPr>
          <w:rFonts w:ascii="Times New Roman" w:hAnsi="Times New Roman" w:cs="Times New Roman"/>
          <w:bCs/>
          <w:color w:val="000000"/>
          <w:sz w:val="28"/>
          <w:szCs w:val="28"/>
        </w:rPr>
      </w:pPr>
      <w:r w:rsidRPr="00F1639E">
        <w:rPr>
          <w:rFonts w:ascii="Times New Roman" w:hAnsi="Times New Roman" w:cs="Times New Roman"/>
          <w:bCs/>
          <w:color w:val="000000"/>
          <w:sz w:val="28"/>
          <w:szCs w:val="28"/>
        </w:rPr>
        <w:t>Шеремет А.</w:t>
      </w:r>
      <w:r w:rsidR="00F01EC2">
        <w:rPr>
          <w:rFonts w:ascii="Times New Roman" w:hAnsi="Times New Roman" w:cs="Times New Roman"/>
          <w:bCs/>
          <w:color w:val="000000"/>
          <w:sz w:val="28"/>
          <w:szCs w:val="28"/>
        </w:rPr>
        <w:t xml:space="preserve"> </w:t>
      </w:r>
      <w:r w:rsidRPr="00F1639E">
        <w:rPr>
          <w:rFonts w:ascii="Times New Roman" w:hAnsi="Times New Roman" w:cs="Times New Roman"/>
          <w:bCs/>
          <w:color w:val="000000"/>
          <w:sz w:val="28"/>
          <w:szCs w:val="28"/>
        </w:rPr>
        <w:t>Д. Финансы предприятий. учеб. пособ. / А.</w:t>
      </w:r>
      <w:r w:rsidR="00F01EC2">
        <w:rPr>
          <w:rFonts w:ascii="Times New Roman" w:hAnsi="Times New Roman" w:cs="Times New Roman"/>
          <w:bCs/>
          <w:color w:val="000000"/>
          <w:sz w:val="28"/>
          <w:szCs w:val="28"/>
        </w:rPr>
        <w:t xml:space="preserve"> Д. Шеремет,                   </w:t>
      </w:r>
      <w:r w:rsidRPr="00F1639E">
        <w:rPr>
          <w:rFonts w:ascii="Times New Roman" w:hAnsi="Times New Roman" w:cs="Times New Roman"/>
          <w:bCs/>
          <w:color w:val="000000"/>
          <w:sz w:val="28"/>
          <w:szCs w:val="28"/>
        </w:rPr>
        <w:t>Р.</w:t>
      </w:r>
      <w:r w:rsidR="00F01EC2">
        <w:rPr>
          <w:rFonts w:ascii="Times New Roman" w:hAnsi="Times New Roman" w:cs="Times New Roman"/>
          <w:bCs/>
          <w:color w:val="000000"/>
          <w:sz w:val="28"/>
          <w:szCs w:val="28"/>
        </w:rPr>
        <w:t xml:space="preserve"> С. Сайфулин.</w:t>
      </w:r>
      <w:r w:rsidR="00F01EC2">
        <w:rPr>
          <w:rFonts w:ascii="Times New Roman" w:hAnsi="Times New Roman" w:cs="Times New Roman"/>
          <w:bCs/>
          <w:color w:val="000000"/>
          <w:sz w:val="28"/>
          <w:szCs w:val="28"/>
        </w:rPr>
        <w:t xml:space="preserve"> – </w:t>
      </w:r>
      <w:r w:rsidRPr="00F1639E">
        <w:rPr>
          <w:rFonts w:ascii="Times New Roman" w:hAnsi="Times New Roman" w:cs="Times New Roman"/>
          <w:bCs/>
          <w:color w:val="000000"/>
          <w:sz w:val="28"/>
          <w:szCs w:val="28"/>
        </w:rPr>
        <w:t>М., "ИНФРА-М", 2015. - 343 с.</w:t>
      </w:r>
    </w:p>
    <w:p w:rsidR="008619B3" w:rsidRPr="008619B3" w:rsidRDefault="007C1F33" w:rsidP="00F01EC2">
      <w:pPr>
        <w:pStyle w:val="a3"/>
        <w:numPr>
          <w:ilvl w:val="0"/>
          <w:numId w:val="14"/>
        </w:numPr>
        <w:tabs>
          <w:tab w:val="left" w:pos="426"/>
        </w:tabs>
        <w:spacing w:line="360" w:lineRule="auto"/>
        <w:ind w:left="142" w:right="-1" w:hanging="142"/>
        <w:jc w:val="both"/>
        <w:rPr>
          <w:rFonts w:ascii="Times New Roman" w:hAnsi="Times New Roman" w:cs="Times New Roman"/>
          <w:bCs/>
          <w:color w:val="000000"/>
          <w:sz w:val="28"/>
          <w:szCs w:val="28"/>
        </w:rPr>
        <w:sectPr w:rsidR="008619B3" w:rsidRPr="008619B3" w:rsidSect="008619B3">
          <w:pgSz w:w="11906" w:h="16838" w:code="9"/>
          <w:pgMar w:top="1134" w:right="567" w:bottom="1134" w:left="1701" w:header="708" w:footer="708" w:gutter="0"/>
          <w:cols w:space="708"/>
          <w:docGrid w:linePitch="360"/>
        </w:sectPr>
      </w:pPr>
      <w:r w:rsidRPr="007C1F33">
        <w:rPr>
          <w:rFonts w:ascii="Times New Roman" w:hAnsi="Times New Roman" w:cs="Times New Roman"/>
          <w:bCs/>
          <w:color w:val="000000"/>
          <w:sz w:val="28"/>
          <w:szCs w:val="28"/>
        </w:rPr>
        <w:t>Юрзинова И.</w:t>
      </w:r>
      <w:r w:rsidR="00F01EC2">
        <w:rPr>
          <w:rFonts w:ascii="Times New Roman" w:hAnsi="Times New Roman" w:cs="Times New Roman"/>
          <w:bCs/>
          <w:color w:val="000000"/>
          <w:sz w:val="28"/>
          <w:szCs w:val="28"/>
        </w:rPr>
        <w:t xml:space="preserve"> </w:t>
      </w:r>
      <w:r w:rsidRPr="007C1F33">
        <w:rPr>
          <w:rFonts w:ascii="Times New Roman" w:hAnsi="Times New Roman" w:cs="Times New Roman"/>
          <w:bCs/>
          <w:color w:val="000000"/>
          <w:sz w:val="28"/>
          <w:szCs w:val="28"/>
        </w:rPr>
        <w:t>Л. Новые подходы к диагностике финансового состояния хозяйствующих субъектов // Экономический анализ. –2014. - № 4. – С.</w:t>
      </w:r>
      <w:r w:rsidR="00253319">
        <w:rPr>
          <w:rFonts w:ascii="Times New Roman" w:hAnsi="Times New Roman" w:cs="Times New Roman"/>
          <w:bCs/>
          <w:color w:val="000000"/>
          <w:sz w:val="28"/>
          <w:szCs w:val="28"/>
        </w:rPr>
        <w:t xml:space="preserve"> </w:t>
      </w:r>
      <w:r w:rsidRPr="007C1F33">
        <w:rPr>
          <w:rFonts w:ascii="Times New Roman" w:hAnsi="Times New Roman" w:cs="Times New Roman"/>
          <w:bCs/>
          <w:color w:val="000000"/>
          <w:sz w:val="28"/>
          <w:szCs w:val="28"/>
        </w:rPr>
        <w:t>58</w:t>
      </w:r>
      <w:r w:rsidR="006A23F0">
        <w:rPr>
          <w:rFonts w:ascii="Times New Roman" w:hAnsi="Times New Roman" w:cs="Times New Roman"/>
          <w:bCs/>
          <w:color w:val="000000"/>
          <w:sz w:val="28"/>
          <w:szCs w:val="28"/>
        </w:rPr>
        <w:t xml:space="preserve"> </w:t>
      </w:r>
      <w:r w:rsidRPr="007C1F33">
        <w:rPr>
          <w:rFonts w:ascii="Times New Roman" w:hAnsi="Times New Roman" w:cs="Times New Roman"/>
          <w:bCs/>
          <w:color w:val="000000"/>
          <w:sz w:val="28"/>
          <w:szCs w:val="28"/>
        </w:rPr>
        <w:t>-</w:t>
      </w:r>
      <w:r w:rsidR="006A23F0">
        <w:rPr>
          <w:rFonts w:ascii="Times New Roman" w:hAnsi="Times New Roman" w:cs="Times New Roman"/>
          <w:bCs/>
          <w:color w:val="000000"/>
          <w:sz w:val="28"/>
          <w:szCs w:val="28"/>
        </w:rPr>
        <w:t xml:space="preserve"> </w:t>
      </w:r>
      <w:r w:rsidRPr="007C1F33">
        <w:rPr>
          <w:rFonts w:ascii="Times New Roman" w:hAnsi="Times New Roman" w:cs="Times New Roman"/>
          <w:bCs/>
          <w:color w:val="000000"/>
          <w:sz w:val="28"/>
          <w:szCs w:val="28"/>
        </w:rPr>
        <w:t>62.</w:t>
      </w:r>
    </w:p>
    <w:p w:rsidR="00F01EC2" w:rsidRDefault="00F01EC2" w:rsidP="00F01EC2">
      <w:pPr>
        <w:pStyle w:val="2"/>
        <w:spacing w:line="360" w:lineRule="auto"/>
        <w:jc w:val="center"/>
        <w:rPr>
          <w:rFonts w:ascii="Times New Roman" w:hAnsi="Times New Roman" w:cs="Times New Roman"/>
          <w:color w:val="auto"/>
          <w:sz w:val="28"/>
          <w:szCs w:val="28"/>
        </w:rPr>
        <w:sectPr w:rsidR="00F01EC2" w:rsidSect="008619B3">
          <w:pgSz w:w="11906" w:h="16838" w:code="9"/>
          <w:pgMar w:top="1134" w:right="567" w:bottom="1134" w:left="1701" w:header="708" w:footer="708" w:gutter="0"/>
          <w:cols w:space="708"/>
          <w:titlePg/>
          <w:docGrid w:linePitch="360"/>
        </w:sectPr>
      </w:pPr>
      <w:bookmarkStart w:id="14" w:name="_Toc515921290"/>
      <w:r w:rsidRPr="00167AB3">
        <w:rPr>
          <w:rFonts w:ascii="Times New Roman" w:hAnsi="Times New Roman" w:cs="Times New Roman"/>
          <w:color w:val="auto"/>
          <w:sz w:val="28"/>
          <w:szCs w:val="28"/>
        </w:rPr>
        <w:lastRenderedPageBreak/>
        <w:t xml:space="preserve">ПРИЛОЖЕНИЕ </w:t>
      </w:r>
      <w:r>
        <w:rPr>
          <w:rFonts w:ascii="Times New Roman" w:hAnsi="Times New Roman" w:cs="Times New Roman"/>
          <w:color w:val="auto"/>
          <w:sz w:val="28"/>
          <w:szCs w:val="28"/>
        </w:rPr>
        <w:t xml:space="preserve">А </w:t>
      </w:r>
    </w:p>
    <w:p w:rsidR="001506FA" w:rsidRPr="00167AB3" w:rsidRDefault="00167AB3" w:rsidP="00F01EC2">
      <w:pPr>
        <w:pStyle w:val="2"/>
        <w:spacing w:line="360" w:lineRule="auto"/>
        <w:jc w:val="center"/>
        <w:rPr>
          <w:rFonts w:ascii="Times New Roman" w:hAnsi="Times New Roman" w:cs="Times New Roman"/>
          <w:color w:val="auto"/>
          <w:sz w:val="28"/>
          <w:szCs w:val="28"/>
        </w:rPr>
      </w:pPr>
      <w:r w:rsidRPr="00167AB3">
        <w:rPr>
          <w:rFonts w:ascii="Times New Roman" w:hAnsi="Times New Roman" w:cs="Times New Roman"/>
          <w:color w:val="auto"/>
          <w:sz w:val="28"/>
          <w:szCs w:val="28"/>
        </w:rPr>
        <w:t>Показатели финансового состояния</w:t>
      </w:r>
      <w:bookmarkEnd w:id="14"/>
    </w:p>
    <w:p w:rsidR="00BA2A68" w:rsidRPr="00BA2A68" w:rsidRDefault="001506FA" w:rsidP="00AA7C79">
      <w:pPr>
        <w:ind w:hanging="426"/>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F01EC2">
        <w:rPr>
          <w:rFonts w:ascii="Times New Roman" w:hAnsi="Times New Roman" w:cs="Times New Roman"/>
          <w:sz w:val="28"/>
          <w:szCs w:val="28"/>
        </w:rPr>
        <w:t>А1</w:t>
      </w:r>
      <w:r w:rsidR="00F01EC2">
        <w:rPr>
          <w:rFonts w:ascii="Times New Roman" w:hAnsi="Times New Roman" w:cs="Times New Roman"/>
          <w:bCs/>
          <w:color w:val="000000"/>
          <w:sz w:val="28"/>
          <w:szCs w:val="28"/>
        </w:rPr>
        <w:t xml:space="preserve"> – </w:t>
      </w:r>
      <w:r w:rsidR="00BA2A68" w:rsidRPr="00BA2A68">
        <w:rPr>
          <w:rFonts w:ascii="Times New Roman" w:hAnsi="Times New Roman" w:cs="Times New Roman"/>
          <w:sz w:val="28"/>
          <w:szCs w:val="28"/>
        </w:rPr>
        <w:t>Показатели финансового состояния</w:t>
      </w:r>
    </w:p>
    <w:tbl>
      <w:tblPr>
        <w:tblW w:w="9896" w:type="dxa"/>
        <w:tblInd w:w="-432" w:type="dxa"/>
        <w:tblLayout w:type="fixed"/>
        <w:tblLook w:val="0000" w:firstRow="0" w:lastRow="0" w:firstColumn="0" w:lastColumn="0" w:noHBand="0" w:noVBand="0"/>
      </w:tblPr>
      <w:tblGrid>
        <w:gridCol w:w="3201"/>
        <w:gridCol w:w="1054"/>
        <w:gridCol w:w="2806"/>
        <w:gridCol w:w="992"/>
        <w:gridCol w:w="992"/>
        <w:gridCol w:w="851"/>
      </w:tblGrid>
      <w:tr w:rsidR="00BA2A68" w:rsidRPr="00356201" w:rsidTr="00C5594A">
        <w:trPr>
          <w:trHeight w:val="20"/>
        </w:trPr>
        <w:tc>
          <w:tcPr>
            <w:tcW w:w="3201" w:type="dxa"/>
            <w:vMerge w:val="restart"/>
            <w:tcBorders>
              <w:top w:val="single" w:sz="4" w:space="0" w:color="auto"/>
              <w:left w:val="single" w:sz="4" w:space="0" w:color="auto"/>
              <w:bottom w:val="single" w:sz="4" w:space="0" w:color="000000"/>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Наименование показателя</w:t>
            </w:r>
          </w:p>
        </w:tc>
        <w:tc>
          <w:tcPr>
            <w:tcW w:w="1054" w:type="dxa"/>
            <w:vMerge w:val="restart"/>
            <w:tcBorders>
              <w:top w:val="single" w:sz="4" w:space="0" w:color="auto"/>
              <w:left w:val="single" w:sz="4" w:space="0" w:color="auto"/>
              <w:bottom w:val="single" w:sz="4" w:space="0" w:color="000000"/>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Услов.обозн.</w:t>
            </w:r>
          </w:p>
        </w:tc>
        <w:tc>
          <w:tcPr>
            <w:tcW w:w="2806" w:type="dxa"/>
            <w:vMerge w:val="restart"/>
            <w:tcBorders>
              <w:top w:val="single" w:sz="4" w:space="0" w:color="auto"/>
              <w:left w:val="single" w:sz="4" w:space="0" w:color="auto"/>
              <w:bottom w:val="single" w:sz="4" w:space="0" w:color="000000"/>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Формула для вычисления</w:t>
            </w:r>
          </w:p>
        </w:tc>
        <w:tc>
          <w:tcPr>
            <w:tcW w:w="2835" w:type="dxa"/>
            <w:gridSpan w:val="3"/>
            <w:tcBorders>
              <w:top w:val="single" w:sz="4" w:space="0" w:color="auto"/>
              <w:left w:val="nil"/>
              <w:bottom w:val="single" w:sz="4" w:space="0" w:color="auto"/>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Значение (тыс.руб)</w:t>
            </w:r>
          </w:p>
        </w:tc>
      </w:tr>
      <w:tr w:rsidR="00BA2A68" w:rsidRPr="00356201" w:rsidTr="00C5594A">
        <w:trPr>
          <w:trHeight w:val="20"/>
        </w:trPr>
        <w:tc>
          <w:tcPr>
            <w:tcW w:w="3201" w:type="dxa"/>
            <w:vMerge/>
            <w:tcBorders>
              <w:top w:val="single" w:sz="4" w:space="0" w:color="auto"/>
              <w:left w:val="single" w:sz="4" w:space="0" w:color="auto"/>
              <w:bottom w:val="single" w:sz="4" w:space="0" w:color="000000"/>
              <w:right w:val="single" w:sz="4" w:space="0" w:color="auto"/>
            </w:tcBorders>
          </w:tcPr>
          <w:p w:rsidR="00BA2A68" w:rsidRPr="00356201" w:rsidRDefault="00BA2A68" w:rsidP="00AA7C79">
            <w:pPr>
              <w:jc w:val="both"/>
              <w:rPr>
                <w:rFonts w:ascii="Times New Roman" w:hAnsi="Times New Roman" w:cs="Times New Roman"/>
                <w:sz w:val="24"/>
                <w:szCs w:val="24"/>
              </w:rPr>
            </w:pPr>
          </w:p>
        </w:tc>
        <w:tc>
          <w:tcPr>
            <w:tcW w:w="1054" w:type="dxa"/>
            <w:vMerge/>
            <w:tcBorders>
              <w:top w:val="single" w:sz="4" w:space="0" w:color="auto"/>
              <w:left w:val="single" w:sz="4" w:space="0" w:color="auto"/>
              <w:bottom w:val="single" w:sz="4" w:space="0" w:color="000000"/>
              <w:right w:val="single" w:sz="4" w:space="0" w:color="auto"/>
            </w:tcBorders>
          </w:tcPr>
          <w:p w:rsidR="00BA2A68" w:rsidRPr="00356201" w:rsidRDefault="00BA2A68" w:rsidP="00AA7C79">
            <w:pPr>
              <w:jc w:val="both"/>
              <w:rPr>
                <w:rFonts w:ascii="Times New Roman" w:hAnsi="Times New Roman" w:cs="Times New Roman"/>
                <w:sz w:val="24"/>
                <w:szCs w:val="24"/>
              </w:rPr>
            </w:pPr>
          </w:p>
        </w:tc>
        <w:tc>
          <w:tcPr>
            <w:tcW w:w="2806" w:type="dxa"/>
            <w:vMerge/>
            <w:tcBorders>
              <w:top w:val="single" w:sz="4" w:space="0" w:color="auto"/>
              <w:left w:val="single" w:sz="4" w:space="0" w:color="auto"/>
              <w:bottom w:val="single" w:sz="4" w:space="0" w:color="000000"/>
              <w:right w:val="single" w:sz="4" w:space="0" w:color="auto"/>
            </w:tcBorders>
          </w:tcPr>
          <w:p w:rsidR="00BA2A68" w:rsidRPr="00356201" w:rsidRDefault="00BA2A68" w:rsidP="00AA7C79">
            <w:pPr>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2013</w:t>
            </w:r>
          </w:p>
        </w:tc>
        <w:tc>
          <w:tcPr>
            <w:tcW w:w="992" w:type="dxa"/>
            <w:tcBorders>
              <w:top w:val="nil"/>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2014</w:t>
            </w:r>
          </w:p>
        </w:tc>
        <w:tc>
          <w:tcPr>
            <w:tcW w:w="851" w:type="dxa"/>
            <w:tcBorders>
              <w:top w:val="nil"/>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2015</w:t>
            </w:r>
          </w:p>
        </w:tc>
      </w:tr>
      <w:tr w:rsidR="00BA2A68" w:rsidRPr="00356201" w:rsidTr="00C5594A">
        <w:trPr>
          <w:trHeight w:val="20"/>
        </w:trPr>
        <w:tc>
          <w:tcPr>
            <w:tcW w:w="9896" w:type="dxa"/>
            <w:gridSpan w:val="6"/>
            <w:tcBorders>
              <w:top w:val="single" w:sz="4" w:space="0" w:color="auto"/>
              <w:left w:val="single" w:sz="4" w:space="0" w:color="auto"/>
              <w:bottom w:val="single" w:sz="4" w:space="0" w:color="auto"/>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Общие показатели</w:t>
            </w:r>
          </w:p>
        </w:tc>
      </w:tr>
      <w:tr w:rsidR="00BA2A68" w:rsidRPr="00356201" w:rsidTr="00C5594A">
        <w:trPr>
          <w:trHeight w:val="20"/>
        </w:trPr>
        <w:tc>
          <w:tcPr>
            <w:tcW w:w="3201" w:type="dxa"/>
            <w:tcBorders>
              <w:top w:val="nil"/>
              <w:left w:val="single" w:sz="4" w:space="0" w:color="auto"/>
              <w:bottom w:val="single" w:sz="4" w:space="0" w:color="auto"/>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Среднемесячная выручка</w:t>
            </w:r>
          </w:p>
        </w:tc>
        <w:tc>
          <w:tcPr>
            <w:tcW w:w="1054" w:type="dxa"/>
            <w:tcBorders>
              <w:top w:val="nil"/>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К1</w:t>
            </w:r>
          </w:p>
        </w:tc>
        <w:tc>
          <w:tcPr>
            <w:tcW w:w="2806" w:type="dxa"/>
            <w:tcBorders>
              <w:top w:val="nil"/>
              <w:left w:val="nil"/>
              <w:bottom w:val="single" w:sz="4" w:space="0" w:color="auto"/>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К1=Валовая выручка по оплате / Т, где Т количество месяцев в рассматриваемом периоде</w:t>
            </w:r>
          </w:p>
        </w:tc>
        <w:tc>
          <w:tcPr>
            <w:tcW w:w="992" w:type="dxa"/>
            <w:tcBorders>
              <w:top w:val="nil"/>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46 304,83</w:t>
            </w:r>
          </w:p>
        </w:tc>
        <w:tc>
          <w:tcPr>
            <w:tcW w:w="992" w:type="dxa"/>
            <w:tcBorders>
              <w:top w:val="nil"/>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87164,25</w:t>
            </w:r>
          </w:p>
        </w:tc>
        <w:tc>
          <w:tcPr>
            <w:tcW w:w="851" w:type="dxa"/>
            <w:tcBorders>
              <w:top w:val="nil"/>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78092,58</w:t>
            </w:r>
          </w:p>
        </w:tc>
      </w:tr>
      <w:tr w:rsidR="00BA2A68" w:rsidRPr="00356201" w:rsidTr="00C5594A">
        <w:trPr>
          <w:trHeight w:val="20"/>
        </w:trPr>
        <w:tc>
          <w:tcPr>
            <w:tcW w:w="3201" w:type="dxa"/>
            <w:tcBorders>
              <w:top w:val="single" w:sz="4" w:space="0" w:color="auto"/>
              <w:left w:val="single" w:sz="4" w:space="0" w:color="auto"/>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Доля денежных средств в выручке</w:t>
            </w:r>
          </w:p>
        </w:tc>
        <w:tc>
          <w:tcPr>
            <w:tcW w:w="1054" w:type="dxa"/>
            <w:tcBorders>
              <w:top w:val="single" w:sz="4" w:space="0" w:color="auto"/>
              <w:left w:val="nil"/>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К2</w:t>
            </w:r>
          </w:p>
        </w:tc>
        <w:tc>
          <w:tcPr>
            <w:tcW w:w="2806" w:type="dxa"/>
            <w:tcBorders>
              <w:top w:val="single" w:sz="4" w:space="0" w:color="auto"/>
              <w:left w:val="nil"/>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К2= Денежные средства в выручке/Валовая выручка организации по оплате</w:t>
            </w:r>
          </w:p>
        </w:tc>
        <w:tc>
          <w:tcPr>
            <w:tcW w:w="992" w:type="dxa"/>
            <w:tcBorders>
              <w:top w:val="single" w:sz="4" w:space="0" w:color="auto"/>
              <w:left w:val="nil"/>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100</w:t>
            </w:r>
          </w:p>
        </w:tc>
        <w:tc>
          <w:tcPr>
            <w:tcW w:w="992" w:type="dxa"/>
            <w:tcBorders>
              <w:top w:val="single" w:sz="4" w:space="0" w:color="auto"/>
              <w:left w:val="nil"/>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100</w:t>
            </w:r>
          </w:p>
        </w:tc>
        <w:tc>
          <w:tcPr>
            <w:tcW w:w="851" w:type="dxa"/>
            <w:tcBorders>
              <w:top w:val="single" w:sz="4" w:space="0" w:color="auto"/>
              <w:left w:val="nil"/>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100</w:t>
            </w:r>
          </w:p>
        </w:tc>
      </w:tr>
      <w:tr w:rsidR="00BA2A68" w:rsidRPr="00356201" w:rsidTr="00C5594A">
        <w:trPr>
          <w:trHeight w:val="20"/>
        </w:trPr>
        <w:tc>
          <w:tcPr>
            <w:tcW w:w="3201" w:type="dxa"/>
            <w:tcBorders>
              <w:top w:val="single" w:sz="8" w:space="0" w:color="auto"/>
              <w:left w:val="single" w:sz="8" w:space="0" w:color="auto"/>
              <w:right w:val="single" w:sz="8"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Среднесписочная численность</w:t>
            </w:r>
          </w:p>
          <w:p w:rsidR="00BA2A68" w:rsidRPr="00356201" w:rsidRDefault="00BA2A68" w:rsidP="00AA7C79">
            <w:pPr>
              <w:jc w:val="both"/>
              <w:rPr>
                <w:rFonts w:ascii="Times New Roman" w:hAnsi="Times New Roman" w:cs="Times New Roman"/>
                <w:sz w:val="24"/>
                <w:szCs w:val="24"/>
              </w:rPr>
            </w:pPr>
          </w:p>
        </w:tc>
        <w:tc>
          <w:tcPr>
            <w:tcW w:w="1054" w:type="dxa"/>
            <w:tcBorders>
              <w:top w:val="single" w:sz="8" w:space="0" w:color="auto"/>
              <w:left w:val="single" w:sz="8" w:space="0" w:color="auto"/>
              <w:right w:val="single" w:sz="8"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К3</w:t>
            </w:r>
          </w:p>
        </w:tc>
        <w:tc>
          <w:tcPr>
            <w:tcW w:w="2806" w:type="dxa"/>
            <w:tcBorders>
              <w:top w:val="single" w:sz="8" w:space="0" w:color="auto"/>
              <w:left w:val="single" w:sz="8" w:space="0" w:color="auto"/>
              <w:right w:val="single" w:sz="8"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стр.850приложения к бухгалтерскому балансу форма №5 ОКУД</w:t>
            </w:r>
          </w:p>
        </w:tc>
        <w:tc>
          <w:tcPr>
            <w:tcW w:w="992" w:type="dxa"/>
            <w:tcBorders>
              <w:top w:val="single" w:sz="8" w:space="0" w:color="auto"/>
              <w:left w:val="single" w:sz="8" w:space="0" w:color="auto"/>
              <w:right w:val="single" w:sz="8"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271</w:t>
            </w:r>
          </w:p>
        </w:tc>
        <w:tc>
          <w:tcPr>
            <w:tcW w:w="992" w:type="dxa"/>
            <w:tcBorders>
              <w:top w:val="single" w:sz="8" w:space="0" w:color="auto"/>
              <w:left w:val="single" w:sz="8" w:space="0" w:color="auto"/>
              <w:right w:val="single" w:sz="8"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285</w:t>
            </w:r>
          </w:p>
        </w:tc>
        <w:tc>
          <w:tcPr>
            <w:tcW w:w="851" w:type="dxa"/>
            <w:tcBorders>
              <w:top w:val="single" w:sz="8" w:space="0" w:color="auto"/>
              <w:left w:val="single" w:sz="8" w:space="0" w:color="auto"/>
              <w:right w:val="single" w:sz="8"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308</w:t>
            </w:r>
          </w:p>
        </w:tc>
      </w:tr>
      <w:tr w:rsidR="00BA2A68" w:rsidRPr="00356201" w:rsidTr="00C5594A">
        <w:trPr>
          <w:trHeight w:val="20"/>
        </w:trPr>
        <w:tc>
          <w:tcPr>
            <w:tcW w:w="9896" w:type="dxa"/>
            <w:gridSpan w:val="6"/>
            <w:tcBorders>
              <w:top w:val="single" w:sz="8" w:space="0" w:color="auto"/>
              <w:left w:val="single" w:sz="8" w:space="0" w:color="auto"/>
              <w:bottom w:val="single" w:sz="8" w:space="0" w:color="auto"/>
              <w:right w:val="single" w:sz="8"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Показатели платежеспособности и финансовой устойчивости</w:t>
            </w:r>
          </w:p>
        </w:tc>
      </w:tr>
      <w:tr w:rsidR="00BA2A68" w:rsidRPr="00356201" w:rsidTr="00C5594A">
        <w:trPr>
          <w:trHeight w:val="20"/>
        </w:trPr>
        <w:tc>
          <w:tcPr>
            <w:tcW w:w="3201" w:type="dxa"/>
            <w:tcBorders>
              <w:top w:val="single" w:sz="8" w:space="0" w:color="auto"/>
              <w:left w:val="single" w:sz="4" w:space="0" w:color="auto"/>
              <w:bottom w:val="single" w:sz="4" w:space="0" w:color="auto"/>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Степень платежеспособности общая</w:t>
            </w:r>
          </w:p>
        </w:tc>
        <w:tc>
          <w:tcPr>
            <w:tcW w:w="1054" w:type="dxa"/>
            <w:tcBorders>
              <w:top w:val="single" w:sz="8" w:space="0" w:color="auto"/>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К4</w:t>
            </w:r>
          </w:p>
        </w:tc>
        <w:tc>
          <w:tcPr>
            <w:tcW w:w="2806" w:type="dxa"/>
            <w:tcBorders>
              <w:top w:val="single" w:sz="8" w:space="0" w:color="auto"/>
              <w:left w:val="nil"/>
              <w:bottom w:val="single" w:sz="4" w:space="0" w:color="auto"/>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К4=(стр.690+стр.590)(форма№1)/К1</w:t>
            </w:r>
          </w:p>
        </w:tc>
        <w:tc>
          <w:tcPr>
            <w:tcW w:w="992" w:type="dxa"/>
            <w:tcBorders>
              <w:top w:val="single" w:sz="8" w:space="0" w:color="auto"/>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2,91</w:t>
            </w:r>
          </w:p>
        </w:tc>
        <w:tc>
          <w:tcPr>
            <w:tcW w:w="992" w:type="dxa"/>
            <w:tcBorders>
              <w:top w:val="single" w:sz="8" w:space="0" w:color="auto"/>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2,20</w:t>
            </w:r>
          </w:p>
        </w:tc>
        <w:tc>
          <w:tcPr>
            <w:tcW w:w="851" w:type="dxa"/>
            <w:tcBorders>
              <w:top w:val="single" w:sz="8" w:space="0" w:color="auto"/>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3,29</w:t>
            </w:r>
          </w:p>
        </w:tc>
      </w:tr>
      <w:tr w:rsidR="00BA2A68" w:rsidRPr="00356201" w:rsidTr="00C5594A">
        <w:trPr>
          <w:trHeight w:val="20"/>
        </w:trPr>
        <w:tc>
          <w:tcPr>
            <w:tcW w:w="3201" w:type="dxa"/>
            <w:tcBorders>
              <w:top w:val="nil"/>
              <w:left w:val="single" w:sz="4" w:space="0" w:color="auto"/>
              <w:bottom w:val="single" w:sz="4" w:space="0" w:color="auto"/>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коэффициент задолженности по кредитам банков и займам</w:t>
            </w:r>
          </w:p>
        </w:tc>
        <w:tc>
          <w:tcPr>
            <w:tcW w:w="1054" w:type="dxa"/>
            <w:tcBorders>
              <w:top w:val="nil"/>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К5</w:t>
            </w:r>
          </w:p>
        </w:tc>
        <w:tc>
          <w:tcPr>
            <w:tcW w:w="2806" w:type="dxa"/>
            <w:tcBorders>
              <w:top w:val="nil"/>
              <w:left w:val="nil"/>
              <w:bottom w:val="single" w:sz="4" w:space="0" w:color="auto"/>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К5 = (стр.590+стр.610)(форма№1)/К1</w:t>
            </w:r>
          </w:p>
        </w:tc>
        <w:tc>
          <w:tcPr>
            <w:tcW w:w="992" w:type="dxa"/>
            <w:tcBorders>
              <w:top w:val="nil"/>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0,01</w:t>
            </w:r>
          </w:p>
        </w:tc>
        <w:tc>
          <w:tcPr>
            <w:tcW w:w="992" w:type="dxa"/>
            <w:tcBorders>
              <w:top w:val="nil"/>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0,003</w:t>
            </w:r>
          </w:p>
        </w:tc>
        <w:tc>
          <w:tcPr>
            <w:tcW w:w="851" w:type="dxa"/>
            <w:tcBorders>
              <w:top w:val="nil"/>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0</w:t>
            </w:r>
          </w:p>
        </w:tc>
      </w:tr>
      <w:tr w:rsidR="00BA2A68" w:rsidRPr="00356201" w:rsidTr="00C5594A">
        <w:trPr>
          <w:trHeight w:val="20"/>
        </w:trPr>
        <w:tc>
          <w:tcPr>
            <w:tcW w:w="3201" w:type="dxa"/>
            <w:tcBorders>
              <w:top w:val="nil"/>
              <w:left w:val="single" w:sz="4" w:space="0" w:color="auto"/>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коэффициент задолженности по по другим организациям</w:t>
            </w:r>
          </w:p>
        </w:tc>
        <w:tc>
          <w:tcPr>
            <w:tcW w:w="1054" w:type="dxa"/>
            <w:tcBorders>
              <w:top w:val="nil"/>
              <w:left w:val="nil"/>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К6</w:t>
            </w:r>
          </w:p>
        </w:tc>
        <w:tc>
          <w:tcPr>
            <w:tcW w:w="2806" w:type="dxa"/>
            <w:tcBorders>
              <w:top w:val="nil"/>
              <w:left w:val="nil"/>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К6=(стр.621+стр.625)(форма№1)/К1</w:t>
            </w:r>
          </w:p>
        </w:tc>
        <w:tc>
          <w:tcPr>
            <w:tcW w:w="992" w:type="dxa"/>
            <w:tcBorders>
              <w:top w:val="nil"/>
              <w:left w:val="nil"/>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2,69</w:t>
            </w:r>
          </w:p>
        </w:tc>
        <w:tc>
          <w:tcPr>
            <w:tcW w:w="992" w:type="dxa"/>
            <w:tcBorders>
              <w:top w:val="nil"/>
              <w:left w:val="nil"/>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2,47</w:t>
            </w:r>
          </w:p>
        </w:tc>
        <w:tc>
          <w:tcPr>
            <w:tcW w:w="851" w:type="dxa"/>
            <w:tcBorders>
              <w:top w:val="nil"/>
              <w:left w:val="nil"/>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2,45</w:t>
            </w:r>
          </w:p>
        </w:tc>
      </w:tr>
      <w:tr w:rsidR="00BA2A68" w:rsidRPr="00356201" w:rsidTr="00C5594A">
        <w:trPr>
          <w:trHeight w:val="20"/>
        </w:trPr>
        <w:tc>
          <w:tcPr>
            <w:tcW w:w="3201" w:type="dxa"/>
            <w:tcBorders>
              <w:top w:val="single" w:sz="4" w:space="0" w:color="auto"/>
              <w:left w:val="single" w:sz="4" w:space="0" w:color="auto"/>
              <w:bottom w:val="single" w:sz="4" w:space="0" w:color="auto"/>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коэффициент задолженности фискальной системе</w:t>
            </w:r>
          </w:p>
        </w:tc>
        <w:tc>
          <w:tcPr>
            <w:tcW w:w="1054" w:type="dxa"/>
            <w:tcBorders>
              <w:top w:val="single" w:sz="4" w:space="0" w:color="auto"/>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К7</w:t>
            </w:r>
          </w:p>
        </w:tc>
        <w:tc>
          <w:tcPr>
            <w:tcW w:w="2806" w:type="dxa"/>
            <w:tcBorders>
              <w:top w:val="single" w:sz="4" w:space="0" w:color="auto"/>
              <w:left w:val="nil"/>
              <w:bottom w:val="single" w:sz="4" w:space="0" w:color="auto"/>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К7= (стр.623+стр.624)(форма№1)/К1</w:t>
            </w:r>
          </w:p>
        </w:tc>
        <w:tc>
          <w:tcPr>
            <w:tcW w:w="992" w:type="dxa"/>
            <w:tcBorders>
              <w:top w:val="single" w:sz="4" w:space="0" w:color="auto"/>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0,14</w:t>
            </w:r>
          </w:p>
        </w:tc>
        <w:tc>
          <w:tcPr>
            <w:tcW w:w="992" w:type="dxa"/>
            <w:tcBorders>
              <w:top w:val="single" w:sz="4" w:space="0" w:color="auto"/>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0,27</w:t>
            </w:r>
          </w:p>
        </w:tc>
        <w:tc>
          <w:tcPr>
            <w:tcW w:w="851" w:type="dxa"/>
            <w:tcBorders>
              <w:top w:val="single" w:sz="4" w:space="0" w:color="auto"/>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0,27</w:t>
            </w:r>
          </w:p>
        </w:tc>
      </w:tr>
      <w:tr w:rsidR="00BA2A68" w:rsidRPr="00356201" w:rsidTr="00C5594A">
        <w:trPr>
          <w:trHeight w:val="20"/>
        </w:trPr>
        <w:tc>
          <w:tcPr>
            <w:tcW w:w="3201" w:type="dxa"/>
            <w:tcBorders>
              <w:top w:val="single" w:sz="4" w:space="0" w:color="auto"/>
              <w:left w:val="single" w:sz="4" w:space="0" w:color="auto"/>
              <w:bottom w:val="single" w:sz="4" w:space="0" w:color="auto"/>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коэффициент внутреннего долга</w:t>
            </w:r>
          </w:p>
        </w:tc>
        <w:tc>
          <w:tcPr>
            <w:tcW w:w="1054" w:type="dxa"/>
            <w:tcBorders>
              <w:top w:val="single" w:sz="4" w:space="0" w:color="auto"/>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К8</w:t>
            </w:r>
          </w:p>
        </w:tc>
        <w:tc>
          <w:tcPr>
            <w:tcW w:w="2806" w:type="dxa"/>
            <w:tcBorders>
              <w:top w:val="single" w:sz="4" w:space="0" w:color="auto"/>
              <w:left w:val="nil"/>
              <w:bottom w:val="single" w:sz="4" w:space="0" w:color="auto"/>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К8=(стр.622+стр.630+стр.640+стр.650+стр.660)(форма №1)/К1</w:t>
            </w:r>
          </w:p>
        </w:tc>
        <w:tc>
          <w:tcPr>
            <w:tcW w:w="992" w:type="dxa"/>
            <w:tcBorders>
              <w:top w:val="single" w:sz="4" w:space="0" w:color="auto"/>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0,07</w:t>
            </w:r>
          </w:p>
        </w:tc>
        <w:tc>
          <w:tcPr>
            <w:tcW w:w="992" w:type="dxa"/>
            <w:tcBorders>
              <w:top w:val="single" w:sz="4" w:space="0" w:color="auto"/>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0,05</w:t>
            </w:r>
          </w:p>
        </w:tc>
        <w:tc>
          <w:tcPr>
            <w:tcW w:w="851" w:type="dxa"/>
            <w:tcBorders>
              <w:top w:val="single" w:sz="4" w:space="0" w:color="auto"/>
              <w:left w:val="nil"/>
              <w:bottom w:val="single" w:sz="4" w:space="0" w:color="auto"/>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1,51</w:t>
            </w:r>
          </w:p>
        </w:tc>
      </w:tr>
      <w:tr w:rsidR="00BA2A68" w:rsidRPr="00356201" w:rsidTr="00C5594A">
        <w:trPr>
          <w:trHeight w:val="20"/>
        </w:trPr>
        <w:tc>
          <w:tcPr>
            <w:tcW w:w="3201" w:type="dxa"/>
            <w:tcBorders>
              <w:top w:val="single" w:sz="4" w:space="0" w:color="auto"/>
              <w:left w:val="single" w:sz="4" w:space="0" w:color="auto"/>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Степень платежеспособности по текущим обязтельствам</w:t>
            </w:r>
          </w:p>
        </w:tc>
        <w:tc>
          <w:tcPr>
            <w:tcW w:w="1054" w:type="dxa"/>
            <w:tcBorders>
              <w:top w:val="single" w:sz="4" w:space="0" w:color="auto"/>
              <w:left w:val="nil"/>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К9</w:t>
            </w:r>
          </w:p>
        </w:tc>
        <w:tc>
          <w:tcPr>
            <w:tcW w:w="2806" w:type="dxa"/>
            <w:tcBorders>
              <w:top w:val="single" w:sz="4" w:space="0" w:color="auto"/>
              <w:left w:val="nil"/>
              <w:right w:val="single" w:sz="4"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К9= стр.690(форма№1)/К1</w:t>
            </w:r>
          </w:p>
        </w:tc>
        <w:tc>
          <w:tcPr>
            <w:tcW w:w="992" w:type="dxa"/>
            <w:tcBorders>
              <w:top w:val="single" w:sz="4" w:space="0" w:color="auto"/>
              <w:left w:val="nil"/>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2,90</w:t>
            </w:r>
          </w:p>
        </w:tc>
        <w:tc>
          <w:tcPr>
            <w:tcW w:w="992" w:type="dxa"/>
            <w:tcBorders>
              <w:top w:val="single" w:sz="4" w:space="0" w:color="auto"/>
              <w:left w:val="nil"/>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2,19</w:t>
            </w:r>
          </w:p>
        </w:tc>
        <w:tc>
          <w:tcPr>
            <w:tcW w:w="851" w:type="dxa"/>
            <w:tcBorders>
              <w:top w:val="single" w:sz="4" w:space="0" w:color="auto"/>
              <w:left w:val="nil"/>
              <w:right w:val="single" w:sz="4"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3,29</w:t>
            </w:r>
          </w:p>
        </w:tc>
      </w:tr>
      <w:tr w:rsidR="00BA2A68" w:rsidRPr="00356201" w:rsidTr="00C5594A">
        <w:trPr>
          <w:trHeight w:val="20"/>
        </w:trPr>
        <w:tc>
          <w:tcPr>
            <w:tcW w:w="3201" w:type="dxa"/>
            <w:tcBorders>
              <w:top w:val="single" w:sz="8" w:space="0" w:color="auto"/>
              <w:left w:val="single" w:sz="8" w:space="0" w:color="auto"/>
              <w:bottom w:val="single" w:sz="8" w:space="0" w:color="auto"/>
              <w:right w:val="single" w:sz="8"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коэффициент покрытия текущих обязательств оборотными активами</w:t>
            </w:r>
          </w:p>
        </w:tc>
        <w:tc>
          <w:tcPr>
            <w:tcW w:w="1054" w:type="dxa"/>
            <w:tcBorders>
              <w:top w:val="single" w:sz="8" w:space="0" w:color="auto"/>
              <w:left w:val="single" w:sz="8" w:space="0" w:color="auto"/>
              <w:bottom w:val="single" w:sz="8" w:space="0" w:color="auto"/>
              <w:right w:val="single" w:sz="8"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К10</w:t>
            </w:r>
          </w:p>
        </w:tc>
        <w:tc>
          <w:tcPr>
            <w:tcW w:w="2806" w:type="dxa"/>
            <w:tcBorders>
              <w:top w:val="single" w:sz="8" w:space="0" w:color="auto"/>
              <w:left w:val="single" w:sz="8" w:space="0" w:color="auto"/>
              <w:bottom w:val="single" w:sz="8" w:space="0" w:color="auto"/>
              <w:right w:val="single" w:sz="8" w:space="0" w:color="auto"/>
            </w:tcBorders>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К10=стр.290/стр.690 (форма№1)</w:t>
            </w:r>
          </w:p>
        </w:tc>
        <w:tc>
          <w:tcPr>
            <w:tcW w:w="992" w:type="dxa"/>
            <w:tcBorders>
              <w:top w:val="single" w:sz="8" w:space="0" w:color="auto"/>
              <w:left w:val="single" w:sz="8" w:space="0" w:color="auto"/>
              <w:bottom w:val="single" w:sz="8" w:space="0" w:color="auto"/>
              <w:right w:val="single" w:sz="8"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1,61</w:t>
            </w:r>
          </w:p>
        </w:tc>
        <w:tc>
          <w:tcPr>
            <w:tcW w:w="992" w:type="dxa"/>
            <w:tcBorders>
              <w:top w:val="single" w:sz="8" w:space="0" w:color="auto"/>
              <w:left w:val="single" w:sz="8" w:space="0" w:color="auto"/>
              <w:bottom w:val="single" w:sz="8" w:space="0" w:color="auto"/>
              <w:right w:val="single" w:sz="8"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1,88</w:t>
            </w:r>
          </w:p>
        </w:tc>
        <w:tc>
          <w:tcPr>
            <w:tcW w:w="851" w:type="dxa"/>
            <w:tcBorders>
              <w:top w:val="single" w:sz="8" w:space="0" w:color="auto"/>
              <w:left w:val="single" w:sz="8" w:space="0" w:color="auto"/>
              <w:bottom w:val="single" w:sz="8" w:space="0" w:color="auto"/>
              <w:right w:val="single" w:sz="8" w:space="0" w:color="auto"/>
            </w:tcBorders>
            <w:noWrap/>
          </w:tcPr>
          <w:p w:rsidR="00BA2A68" w:rsidRPr="00356201" w:rsidRDefault="00BA2A68" w:rsidP="00AA7C79">
            <w:pPr>
              <w:jc w:val="both"/>
              <w:rPr>
                <w:rFonts w:ascii="Times New Roman" w:hAnsi="Times New Roman" w:cs="Times New Roman"/>
                <w:sz w:val="24"/>
                <w:szCs w:val="24"/>
              </w:rPr>
            </w:pPr>
            <w:r w:rsidRPr="00356201">
              <w:rPr>
                <w:rFonts w:ascii="Times New Roman" w:hAnsi="Times New Roman" w:cs="Times New Roman"/>
                <w:sz w:val="24"/>
                <w:szCs w:val="24"/>
              </w:rPr>
              <w:t>1,16</w:t>
            </w:r>
          </w:p>
        </w:tc>
      </w:tr>
    </w:tbl>
    <w:p w:rsidR="008619B3" w:rsidRDefault="008619B3" w:rsidP="0082549D">
      <w:pPr>
        <w:jc w:val="both"/>
        <w:rPr>
          <w:rFonts w:ascii="Times New Roman" w:hAnsi="Times New Roman" w:cs="Times New Roman"/>
          <w:sz w:val="24"/>
          <w:szCs w:val="24"/>
        </w:rPr>
        <w:sectPr w:rsidR="008619B3" w:rsidSect="00F01EC2">
          <w:type w:val="continuous"/>
          <w:pgSz w:w="11906" w:h="16838" w:code="9"/>
          <w:pgMar w:top="1134" w:right="567" w:bottom="1134" w:left="1701" w:header="708" w:footer="708" w:gutter="0"/>
          <w:cols w:space="708"/>
          <w:titlePg/>
          <w:docGrid w:linePitch="360"/>
        </w:sectPr>
      </w:pPr>
    </w:p>
    <w:p w:rsidR="001506FA" w:rsidRPr="00440929" w:rsidRDefault="00440929" w:rsidP="0082549D">
      <w:pPr>
        <w:jc w:val="both"/>
        <w:rPr>
          <w:rFonts w:ascii="Times New Roman" w:hAnsi="Times New Roman" w:cs="Times New Roman"/>
          <w:sz w:val="28"/>
          <w:szCs w:val="24"/>
        </w:rPr>
      </w:pPr>
      <w:r w:rsidRPr="00440929">
        <w:rPr>
          <w:rFonts w:ascii="Times New Roman" w:hAnsi="Times New Roman" w:cs="Times New Roman"/>
          <w:sz w:val="28"/>
          <w:szCs w:val="24"/>
        </w:rPr>
        <w:lastRenderedPageBreak/>
        <w:t xml:space="preserve">Продолжение таблицы </w:t>
      </w:r>
      <w:r w:rsidR="00F01EC2">
        <w:rPr>
          <w:rFonts w:ascii="Times New Roman" w:hAnsi="Times New Roman" w:cs="Times New Roman"/>
          <w:sz w:val="28"/>
          <w:szCs w:val="24"/>
        </w:rPr>
        <w:t>А</w:t>
      </w:r>
      <w:r w:rsidRPr="00440929">
        <w:rPr>
          <w:rFonts w:ascii="Times New Roman" w:hAnsi="Times New Roman" w:cs="Times New Roman"/>
          <w:sz w:val="28"/>
          <w:szCs w:val="24"/>
        </w:rPr>
        <w:t>1</w:t>
      </w:r>
    </w:p>
    <w:tbl>
      <w:tblPr>
        <w:tblW w:w="9895" w:type="dxa"/>
        <w:tblInd w:w="-431" w:type="dxa"/>
        <w:tblLayout w:type="fixed"/>
        <w:tblLook w:val="0000" w:firstRow="0" w:lastRow="0" w:firstColumn="0" w:lastColumn="0" w:noHBand="0" w:noVBand="0"/>
      </w:tblPr>
      <w:tblGrid>
        <w:gridCol w:w="3200"/>
        <w:gridCol w:w="1054"/>
        <w:gridCol w:w="2806"/>
        <w:gridCol w:w="992"/>
        <w:gridCol w:w="992"/>
        <w:gridCol w:w="851"/>
      </w:tblGrid>
      <w:tr w:rsidR="0082549D" w:rsidRPr="00356201" w:rsidTr="008619B3">
        <w:trPr>
          <w:trHeight w:val="20"/>
        </w:trPr>
        <w:tc>
          <w:tcPr>
            <w:tcW w:w="9895" w:type="dxa"/>
            <w:gridSpan w:val="6"/>
            <w:tcBorders>
              <w:top w:val="single" w:sz="4" w:space="0" w:color="auto"/>
              <w:left w:val="single" w:sz="4" w:space="0" w:color="auto"/>
              <w:bottom w:val="single" w:sz="4" w:space="0" w:color="auto"/>
              <w:right w:val="single" w:sz="4" w:space="0" w:color="auto"/>
            </w:tcBorders>
          </w:tcPr>
          <w:p w:rsidR="0082549D" w:rsidRPr="00356201" w:rsidRDefault="0082549D" w:rsidP="0082549D">
            <w:pPr>
              <w:jc w:val="both"/>
              <w:rPr>
                <w:rFonts w:ascii="Times New Roman" w:hAnsi="Times New Roman" w:cs="Times New Roman"/>
                <w:sz w:val="24"/>
                <w:szCs w:val="24"/>
              </w:rPr>
            </w:pPr>
            <w:r w:rsidRPr="00356201">
              <w:rPr>
                <w:rFonts w:ascii="Times New Roman" w:hAnsi="Times New Roman" w:cs="Times New Roman"/>
                <w:sz w:val="24"/>
                <w:szCs w:val="24"/>
              </w:rPr>
              <w:t>Показатели платежеспособности и финансовой устойчивости</w:t>
            </w:r>
          </w:p>
        </w:tc>
      </w:tr>
      <w:tr w:rsidR="0082549D" w:rsidRPr="00356201" w:rsidTr="001506FA">
        <w:trPr>
          <w:trHeight w:val="20"/>
        </w:trPr>
        <w:tc>
          <w:tcPr>
            <w:tcW w:w="3200" w:type="dxa"/>
            <w:tcBorders>
              <w:top w:val="single" w:sz="4" w:space="0" w:color="auto"/>
              <w:left w:val="single" w:sz="4" w:space="0" w:color="auto"/>
              <w:bottom w:val="single" w:sz="4" w:space="0" w:color="auto"/>
              <w:right w:val="single" w:sz="4" w:space="0" w:color="auto"/>
            </w:tcBorders>
          </w:tcPr>
          <w:p w:rsidR="0082549D" w:rsidRPr="00356201" w:rsidRDefault="0082549D" w:rsidP="0082549D">
            <w:pPr>
              <w:jc w:val="both"/>
              <w:rPr>
                <w:rFonts w:ascii="Times New Roman" w:hAnsi="Times New Roman" w:cs="Times New Roman"/>
                <w:sz w:val="24"/>
                <w:szCs w:val="24"/>
              </w:rPr>
            </w:pPr>
            <w:r w:rsidRPr="00356201">
              <w:rPr>
                <w:rFonts w:ascii="Times New Roman" w:hAnsi="Times New Roman" w:cs="Times New Roman"/>
                <w:sz w:val="24"/>
                <w:szCs w:val="24"/>
              </w:rPr>
              <w:t>Собственный капитал в обороте</w:t>
            </w:r>
          </w:p>
        </w:tc>
        <w:tc>
          <w:tcPr>
            <w:tcW w:w="1054" w:type="dxa"/>
            <w:tcBorders>
              <w:top w:val="single" w:sz="4" w:space="0" w:color="auto"/>
              <w:left w:val="nil"/>
              <w:bottom w:val="single" w:sz="4" w:space="0" w:color="auto"/>
              <w:right w:val="single" w:sz="4" w:space="0" w:color="auto"/>
            </w:tcBorders>
            <w:noWrap/>
          </w:tcPr>
          <w:p w:rsidR="0082549D" w:rsidRPr="00356201" w:rsidRDefault="0082549D" w:rsidP="0082549D">
            <w:pPr>
              <w:jc w:val="both"/>
              <w:rPr>
                <w:rFonts w:ascii="Times New Roman" w:hAnsi="Times New Roman" w:cs="Times New Roman"/>
                <w:sz w:val="24"/>
                <w:szCs w:val="24"/>
              </w:rPr>
            </w:pPr>
            <w:r w:rsidRPr="00356201">
              <w:rPr>
                <w:rFonts w:ascii="Times New Roman" w:hAnsi="Times New Roman" w:cs="Times New Roman"/>
                <w:sz w:val="24"/>
                <w:szCs w:val="24"/>
              </w:rPr>
              <w:t>К11</w:t>
            </w:r>
          </w:p>
        </w:tc>
        <w:tc>
          <w:tcPr>
            <w:tcW w:w="2806" w:type="dxa"/>
            <w:tcBorders>
              <w:top w:val="single" w:sz="4" w:space="0" w:color="auto"/>
              <w:left w:val="nil"/>
              <w:bottom w:val="single" w:sz="4" w:space="0" w:color="auto"/>
              <w:right w:val="single" w:sz="4" w:space="0" w:color="auto"/>
            </w:tcBorders>
          </w:tcPr>
          <w:p w:rsidR="0082549D" w:rsidRPr="00356201" w:rsidRDefault="0082549D" w:rsidP="0082549D">
            <w:pPr>
              <w:jc w:val="both"/>
              <w:rPr>
                <w:rFonts w:ascii="Times New Roman" w:hAnsi="Times New Roman" w:cs="Times New Roman"/>
                <w:sz w:val="24"/>
                <w:szCs w:val="24"/>
              </w:rPr>
            </w:pPr>
            <w:r w:rsidRPr="00356201">
              <w:rPr>
                <w:rFonts w:ascii="Times New Roman" w:hAnsi="Times New Roman" w:cs="Times New Roman"/>
                <w:sz w:val="24"/>
                <w:szCs w:val="24"/>
              </w:rPr>
              <w:t>К11=(стр.490-стр.190)(форма№1)</w:t>
            </w:r>
          </w:p>
        </w:tc>
        <w:tc>
          <w:tcPr>
            <w:tcW w:w="992" w:type="dxa"/>
            <w:tcBorders>
              <w:top w:val="single" w:sz="4" w:space="0" w:color="auto"/>
              <w:left w:val="nil"/>
              <w:bottom w:val="single" w:sz="4" w:space="0" w:color="auto"/>
              <w:right w:val="single" w:sz="4" w:space="0" w:color="auto"/>
            </w:tcBorders>
            <w:noWrap/>
          </w:tcPr>
          <w:p w:rsidR="0082549D" w:rsidRPr="00356201" w:rsidRDefault="0082549D" w:rsidP="0082549D">
            <w:pPr>
              <w:jc w:val="both"/>
              <w:rPr>
                <w:rFonts w:ascii="Times New Roman" w:hAnsi="Times New Roman" w:cs="Times New Roman"/>
                <w:sz w:val="24"/>
                <w:szCs w:val="24"/>
              </w:rPr>
            </w:pPr>
            <w:r w:rsidRPr="00356201">
              <w:rPr>
                <w:rFonts w:ascii="Times New Roman" w:hAnsi="Times New Roman" w:cs="Times New Roman"/>
                <w:sz w:val="24"/>
                <w:szCs w:val="24"/>
              </w:rPr>
              <w:t>84754</w:t>
            </w:r>
          </w:p>
        </w:tc>
        <w:tc>
          <w:tcPr>
            <w:tcW w:w="992" w:type="dxa"/>
            <w:tcBorders>
              <w:top w:val="single" w:sz="4" w:space="0" w:color="auto"/>
              <w:left w:val="nil"/>
              <w:bottom w:val="single" w:sz="4" w:space="0" w:color="auto"/>
              <w:right w:val="single" w:sz="4" w:space="0" w:color="auto"/>
            </w:tcBorders>
            <w:noWrap/>
          </w:tcPr>
          <w:p w:rsidR="0082549D" w:rsidRPr="00356201" w:rsidRDefault="0082549D" w:rsidP="0082549D">
            <w:pPr>
              <w:jc w:val="both"/>
              <w:rPr>
                <w:rFonts w:ascii="Times New Roman" w:hAnsi="Times New Roman" w:cs="Times New Roman"/>
                <w:sz w:val="24"/>
                <w:szCs w:val="24"/>
              </w:rPr>
            </w:pPr>
            <w:r w:rsidRPr="00356201">
              <w:rPr>
                <w:rFonts w:ascii="Times New Roman" w:hAnsi="Times New Roman" w:cs="Times New Roman"/>
                <w:sz w:val="24"/>
                <w:szCs w:val="24"/>
              </w:rPr>
              <w:t>168070</w:t>
            </w:r>
          </w:p>
        </w:tc>
        <w:tc>
          <w:tcPr>
            <w:tcW w:w="851" w:type="dxa"/>
            <w:tcBorders>
              <w:top w:val="single" w:sz="4" w:space="0" w:color="auto"/>
              <w:left w:val="nil"/>
              <w:bottom w:val="single" w:sz="4" w:space="0" w:color="auto"/>
              <w:right w:val="single" w:sz="4" w:space="0" w:color="auto"/>
            </w:tcBorders>
            <w:noWrap/>
          </w:tcPr>
          <w:p w:rsidR="0082549D" w:rsidRPr="00356201" w:rsidRDefault="0082549D" w:rsidP="0082549D">
            <w:pPr>
              <w:jc w:val="both"/>
              <w:rPr>
                <w:rFonts w:ascii="Times New Roman" w:hAnsi="Times New Roman" w:cs="Times New Roman"/>
                <w:sz w:val="24"/>
                <w:szCs w:val="24"/>
              </w:rPr>
            </w:pPr>
            <w:r w:rsidRPr="00356201">
              <w:rPr>
                <w:rFonts w:ascii="Times New Roman" w:hAnsi="Times New Roman" w:cs="Times New Roman"/>
                <w:sz w:val="24"/>
                <w:szCs w:val="24"/>
              </w:rPr>
              <w:t>42373</w:t>
            </w:r>
          </w:p>
        </w:tc>
      </w:tr>
      <w:tr w:rsidR="0082549D" w:rsidRPr="00356201" w:rsidTr="001506FA">
        <w:trPr>
          <w:trHeight w:val="20"/>
        </w:trPr>
        <w:tc>
          <w:tcPr>
            <w:tcW w:w="3200" w:type="dxa"/>
            <w:tcBorders>
              <w:top w:val="single" w:sz="4" w:space="0" w:color="auto"/>
              <w:left w:val="single" w:sz="4" w:space="0" w:color="auto"/>
              <w:bottom w:val="single" w:sz="4" w:space="0" w:color="auto"/>
              <w:right w:val="single" w:sz="4" w:space="0" w:color="auto"/>
            </w:tcBorders>
          </w:tcPr>
          <w:p w:rsidR="0082549D" w:rsidRPr="00356201" w:rsidRDefault="0082549D" w:rsidP="0082549D">
            <w:pPr>
              <w:jc w:val="both"/>
              <w:rPr>
                <w:rFonts w:ascii="Times New Roman" w:hAnsi="Times New Roman" w:cs="Times New Roman"/>
                <w:sz w:val="24"/>
                <w:szCs w:val="24"/>
              </w:rPr>
            </w:pPr>
            <w:r w:rsidRPr="00356201">
              <w:rPr>
                <w:rFonts w:ascii="Times New Roman" w:hAnsi="Times New Roman" w:cs="Times New Roman"/>
                <w:sz w:val="24"/>
                <w:szCs w:val="24"/>
              </w:rPr>
              <w:t>Доля собственного капитала в оборотных средствах (коэффициент обеспеченности собственными средствами)</w:t>
            </w:r>
          </w:p>
        </w:tc>
        <w:tc>
          <w:tcPr>
            <w:tcW w:w="1054" w:type="dxa"/>
            <w:tcBorders>
              <w:top w:val="single" w:sz="4" w:space="0" w:color="auto"/>
              <w:left w:val="nil"/>
              <w:bottom w:val="single" w:sz="4" w:space="0" w:color="auto"/>
              <w:right w:val="single" w:sz="4" w:space="0" w:color="auto"/>
            </w:tcBorders>
            <w:noWrap/>
          </w:tcPr>
          <w:p w:rsidR="0082549D" w:rsidRPr="00356201" w:rsidRDefault="0082549D" w:rsidP="0082549D">
            <w:pPr>
              <w:jc w:val="both"/>
              <w:rPr>
                <w:rFonts w:ascii="Times New Roman" w:hAnsi="Times New Roman" w:cs="Times New Roman"/>
                <w:sz w:val="24"/>
                <w:szCs w:val="24"/>
              </w:rPr>
            </w:pPr>
            <w:r w:rsidRPr="00356201">
              <w:rPr>
                <w:rFonts w:ascii="Times New Roman" w:hAnsi="Times New Roman" w:cs="Times New Roman"/>
                <w:sz w:val="24"/>
                <w:szCs w:val="24"/>
              </w:rPr>
              <w:t>К12</w:t>
            </w:r>
          </w:p>
        </w:tc>
        <w:tc>
          <w:tcPr>
            <w:tcW w:w="2806" w:type="dxa"/>
            <w:tcBorders>
              <w:top w:val="single" w:sz="4" w:space="0" w:color="auto"/>
              <w:left w:val="nil"/>
              <w:bottom w:val="single" w:sz="4" w:space="0" w:color="auto"/>
              <w:right w:val="single" w:sz="4" w:space="0" w:color="auto"/>
            </w:tcBorders>
          </w:tcPr>
          <w:p w:rsidR="0082549D" w:rsidRPr="00356201" w:rsidRDefault="0082549D" w:rsidP="0082549D">
            <w:pPr>
              <w:jc w:val="both"/>
              <w:rPr>
                <w:rFonts w:ascii="Times New Roman" w:hAnsi="Times New Roman" w:cs="Times New Roman"/>
                <w:sz w:val="24"/>
                <w:szCs w:val="24"/>
              </w:rPr>
            </w:pPr>
            <w:r w:rsidRPr="00356201">
              <w:rPr>
                <w:rFonts w:ascii="Times New Roman" w:hAnsi="Times New Roman" w:cs="Times New Roman"/>
                <w:sz w:val="24"/>
                <w:szCs w:val="24"/>
              </w:rPr>
              <w:t>К12= (стр.490-стр.190)/стр.290 (форма№1)</w:t>
            </w:r>
          </w:p>
        </w:tc>
        <w:tc>
          <w:tcPr>
            <w:tcW w:w="992" w:type="dxa"/>
            <w:tcBorders>
              <w:top w:val="single" w:sz="4" w:space="0" w:color="auto"/>
              <w:left w:val="nil"/>
              <w:bottom w:val="single" w:sz="4" w:space="0" w:color="auto"/>
              <w:right w:val="single" w:sz="4" w:space="0" w:color="auto"/>
            </w:tcBorders>
            <w:noWrap/>
          </w:tcPr>
          <w:p w:rsidR="0082549D" w:rsidRPr="00356201" w:rsidRDefault="0082549D" w:rsidP="0082549D">
            <w:pPr>
              <w:jc w:val="both"/>
              <w:rPr>
                <w:rFonts w:ascii="Times New Roman" w:hAnsi="Times New Roman" w:cs="Times New Roman"/>
                <w:sz w:val="24"/>
                <w:szCs w:val="24"/>
              </w:rPr>
            </w:pPr>
            <w:r w:rsidRPr="00356201">
              <w:rPr>
                <w:rFonts w:ascii="Times New Roman" w:hAnsi="Times New Roman" w:cs="Times New Roman"/>
                <w:sz w:val="24"/>
                <w:szCs w:val="24"/>
              </w:rPr>
              <w:t>0,39</w:t>
            </w:r>
          </w:p>
        </w:tc>
        <w:tc>
          <w:tcPr>
            <w:tcW w:w="992" w:type="dxa"/>
            <w:tcBorders>
              <w:top w:val="single" w:sz="4" w:space="0" w:color="auto"/>
              <w:left w:val="nil"/>
              <w:bottom w:val="single" w:sz="4" w:space="0" w:color="auto"/>
              <w:right w:val="single" w:sz="4" w:space="0" w:color="auto"/>
            </w:tcBorders>
            <w:noWrap/>
          </w:tcPr>
          <w:p w:rsidR="0082549D" w:rsidRPr="00356201" w:rsidRDefault="0082549D" w:rsidP="0082549D">
            <w:pPr>
              <w:jc w:val="both"/>
              <w:rPr>
                <w:rFonts w:ascii="Times New Roman" w:hAnsi="Times New Roman" w:cs="Times New Roman"/>
                <w:sz w:val="24"/>
                <w:szCs w:val="24"/>
              </w:rPr>
            </w:pPr>
            <w:r w:rsidRPr="00356201">
              <w:rPr>
                <w:rFonts w:ascii="Times New Roman" w:hAnsi="Times New Roman" w:cs="Times New Roman"/>
                <w:sz w:val="24"/>
                <w:szCs w:val="24"/>
              </w:rPr>
              <w:t>0,47</w:t>
            </w:r>
          </w:p>
        </w:tc>
        <w:tc>
          <w:tcPr>
            <w:tcW w:w="851" w:type="dxa"/>
            <w:tcBorders>
              <w:top w:val="single" w:sz="4" w:space="0" w:color="auto"/>
              <w:left w:val="nil"/>
              <w:bottom w:val="single" w:sz="4" w:space="0" w:color="auto"/>
              <w:right w:val="single" w:sz="4" w:space="0" w:color="auto"/>
            </w:tcBorders>
            <w:noWrap/>
          </w:tcPr>
          <w:p w:rsidR="0082549D" w:rsidRPr="00356201" w:rsidRDefault="0082549D" w:rsidP="0082549D">
            <w:pPr>
              <w:jc w:val="both"/>
              <w:rPr>
                <w:rFonts w:ascii="Times New Roman" w:hAnsi="Times New Roman" w:cs="Times New Roman"/>
                <w:sz w:val="24"/>
                <w:szCs w:val="24"/>
              </w:rPr>
            </w:pPr>
            <w:r w:rsidRPr="00356201">
              <w:rPr>
                <w:rFonts w:ascii="Times New Roman" w:hAnsi="Times New Roman" w:cs="Times New Roman"/>
                <w:sz w:val="24"/>
                <w:szCs w:val="24"/>
              </w:rPr>
              <w:t>0,14</w:t>
            </w:r>
          </w:p>
        </w:tc>
      </w:tr>
      <w:tr w:rsidR="0082549D" w:rsidRPr="00356201" w:rsidTr="001506FA">
        <w:trPr>
          <w:trHeight w:val="20"/>
        </w:trPr>
        <w:tc>
          <w:tcPr>
            <w:tcW w:w="3200" w:type="dxa"/>
            <w:tcBorders>
              <w:top w:val="single" w:sz="4" w:space="0" w:color="auto"/>
              <w:left w:val="single" w:sz="4" w:space="0" w:color="auto"/>
              <w:bottom w:val="single" w:sz="4" w:space="0" w:color="auto"/>
              <w:right w:val="single" w:sz="4"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коэффициент автономии (финансовой независимости)</w:t>
            </w:r>
          </w:p>
        </w:tc>
        <w:tc>
          <w:tcPr>
            <w:tcW w:w="1054" w:type="dxa"/>
            <w:tcBorders>
              <w:top w:val="single" w:sz="4" w:space="0" w:color="auto"/>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К13</w:t>
            </w:r>
          </w:p>
        </w:tc>
        <w:tc>
          <w:tcPr>
            <w:tcW w:w="2806" w:type="dxa"/>
            <w:tcBorders>
              <w:top w:val="single" w:sz="4" w:space="0" w:color="auto"/>
              <w:left w:val="nil"/>
              <w:bottom w:val="single" w:sz="4" w:space="0" w:color="auto"/>
              <w:right w:val="single" w:sz="4"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К13= стр.490/(стр.190+стр.290) (форма №1)</w:t>
            </w:r>
          </w:p>
        </w:tc>
        <w:tc>
          <w:tcPr>
            <w:tcW w:w="992" w:type="dxa"/>
            <w:tcBorders>
              <w:top w:val="single" w:sz="4" w:space="0" w:color="auto"/>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0,39</w:t>
            </w:r>
          </w:p>
        </w:tc>
        <w:tc>
          <w:tcPr>
            <w:tcW w:w="992" w:type="dxa"/>
            <w:tcBorders>
              <w:top w:val="single" w:sz="4" w:space="0" w:color="auto"/>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0,49</w:t>
            </w:r>
          </w:p>
        </w:tc>
        <w:tc>
          <w:tcPr>
            <w:tcW w:w="851" w:type="dxa"/>
            <w:tcBorders>
              <w:top w:val="single" w:sz="4" w:space="0" w:color="auto"/>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0,18</w:t>
            </w:r>
          </w:p>
        </w:tc>
      </w:tr>
      <w:tr w:rsidR="0082549D" w:rsidRPr="00356201" w:rsidTr="001506FA">
        <w:trPr>
          <w:trHeight w:val="20"/>
        </w:trPr>
        <w:tc>
          <w:tcPr>
            <w:tcW w:w="9895" w:type="dxa"/>
            <w:gridSpan w:val="6"/>
            <w:tcBorders>
              <w:top w:val="single" w:sz="4" w:space="0" w:color="auto"/>
              <w:left w:val="single" w:sz="4" w:space="0" w:color="auto"/>
              <w:bottom w:val="single" w:sz="4" w:space="0" w:color="auto"/>
              <w:right w:val="single" w:sz="4"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Показатели эффективности использования оборотного капитала (деловой активности), доходности и финансового результата (рентабельности):</w:t>
            </w:r>
          </w:p>
        </w:tc>
      </w:tr>
      <w:tr w:rsidR="0082549D" w:rsidRPr="00356201" w:rsidTr="001506FA">
        <w:trPr>
          <w:trHeight w:val="20"/>
        </w:trPr>
        <w:tc>
          <w:tcPr>
            <w:tcW w:w="3200" w:type="dxa"/>
            <w:tcBorders>
              <w:top w:val="nil"/>
              <w:left w:val="single" w:sz="4" w:space="0" w:color="auto"/>
              <w:bottom w:val="single" w:sz="4" w:space="0" w:color="auto"/>
              <w:right w:val="single" w:sz="4"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Коэффициент обеспеченности оборотными средствами</w:t>
            </w:r>
          </w:p>
        </w:tc>
        <w:tc>
          <w:tcPr>
            <w:tcW w:w="1054" w:type="dxa"/>
            <w:tcBorders>
              <w:top w:val="nil"/>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К14</w:t>
            </w:r>
          </w:p>
        </w:tc>
        <w:tc>
          <w:tcPr>
            <w:tcW w:w="2806" w:type="dxa"/>
            <w:tcBorders>
              <w:top w:val="nil"/>
              <w:left w:val="nil"/>
              <w:bottom w:val="single" w:sz="4" w:space="0" w:color="auto"/>
              <w:right w:val="single" w:sz="4"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К14= стр.290(форма№1)/ К1</w:t>
            </w:r>
          </w:p>
        </w:tc>
        <w:tc>
          <w:tcPr>
            <w:tcW w:w="992" w:type="dxa"/>
            <w:tcBorders>
              <w:top w:val="nil"/>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4,74</w:t>
            </w:r>
          </w:p>
        </w:tc>
        <w:tc>
          <w:tcPr>
            <w:tcW w:w="992" w:type="dxa"/>
            <w:tcBorders>
              <w:top w:val="nil"/>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4,12403</w:t>
            </w:r>
          </w:p>
        </w:tc>
        <w:tc>
          <w:tcPr>
            <w:tcW w:w="851" w:type="dxa"/>
            <w:tcBorders>
              <w:top w:val="nil"/>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3,84</w:t>
            </w:r>
          </w:p>
        </w:tc>
      </w:tr>
      <w:tr w:rsidR="0082549D" w:rsidRPr="00356201" w:rsidTr="001506FA">
        <w:trPr>
          <w:trHeight w:val="20"/>
        </w:trPr>
        <w:tc>
          <w:tcPr>
            <w:tcW w:w="3200" w:type="dxa"/>
            <w:tcBorders>
              <w:top w:val="nil"/>
              <w:left w:val="single" w:sz="4" w:space="0" w:color="auto"/>
              <w:right w:val="single" w:sz="4"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 xml:space="preserve">Коэффициент оборотных средств в производстве </w:t>
            </w:r>
          </w:p>
        </w:tc>
        <w:tc>
          <w:tcPr>
            <w:tcW w:w="1054" w:type="dxa"/>
            <w:tcBorders>
              <w:top w:val="nil"/>
              <w:left w:val="nil"/>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К15</w:t>
            </w:r>
          </w:p>
        </w:tc>
        <w:tc>
          <w:tcPr>
            <w:tcW w:w="2806" w:type="dxa"/>
            <w:tcBorders>
              <w:top w:val="nil"/>
              <w:left w:val="nil"/>
              <w:right w:val="single" w:sz="4"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К15= (стр.210+стр.220) - стр.215 (форма №1)/К1</w:t>
            </w:r>
          </w:p>
        </w:tc>
        <w:tc>
          <w:tcPr>
            <w:tcW w:w="992" w:type="dxa"/>
            <w:tcBorders>
              <w:top w:val="nil"/>
              <w:left w:val="nil"/>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1,22</w:t>
            </w:r>
          </w:p>
        </w:tc>
        <w:tc>
          <w:tcPr>
            <w:tcW w:w="992" w:type="dxa"/>
            <w:tcBorders>
              <w:top w:val="nil"/>
              <w:left w:val="nil"/>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0,95</w:t>
            </w:r>
          </w:p>
        </w:tc>
        <w:tc>
          <w:tcPr>
            <w:tcW w:w="851" w:type="dxa"/>
            <w:tcBorders>
              <w:top w:val="nil"/>
              <w:left w:val="nil"/>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0,15</w:t>
            </w:r>
          </w:p>
        </w:tc>
      </w:tr>
      <w:tr w:rsidR="0082549D" w:rsidRPr="00356201" w:rsidTr="001506FA">
        <w:trPr>
          <w:trHeight w:val="20"/>
        </w:trPr>
        <w:tc>
          <w:tcPr>
            <w:tcW w:w="3200" w:type="dxa"/>
            <w:tcBorders>
              <w:top w:val="single" w:sz="8" w:space="0" w:color="auto"/>
              <w:left w:val="single" w:sz="8" w:space="0" w:color="auto"/>
              <w:bottom w:val="single" w:sz="8" w:space="0" w:color="auto"/>
              <w:right w:val="single" w:sz="8"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Коэффициент оборотных средств в расчетах</w:t>
            </w:r>
          </w:p>
        </w:tc>
        <w:tc>
          <w:tcPr>
            <w:tcW w:w="1054" w:type="dxa"/>
            <w:tcBorders>
              <w:top w:val="single" w:sz="8" w:space="0" w:color="auto"/>
              <w:left w:val="single" w:sz="8" w:space="0" w:color="auto"/>
              <w:bottom w:val="single" w:sz="8" w:space="0" w:color="auto"/>
              <w:right w:val="single" w:sz="8"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К16</w:t>
            </w:r>
          </w:p>
        </w:tc>
        <w:tc>
          <w:tcPr>
            <w:tcW w:w="2806" w:type="dxa"/>
            <w:tcBorders>
              <w:top w:val="single" w:sz="8" w:space="0" w:color="auto"/>
              <w:left w:val="single" w:sz="8" w:space="0" w:color="auto"/>
              <w:bottom w:val="single" w:sz="8" w:space="0" w:color="auto"/>
              <w:right w:val="single" w:sz="8"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К16 = (стр.290-стр.210-стр.220+стр.215)(форма№1)/К1</w:t>
            </w:r>
          </w:p>
        </w:tc>
        <w:tc>
          <w:tcPr>
            <w:tcW w:w="992" w:type="dxa"/>
            <w:tcBorders>
              <w:top w:val="single" w:sz="8" w:space="0" w:color="auto"/>
              <w:left w:val="single" w:sz="8" w:space="0" w:color="auto"/>
              <w:bottom w:val="single" w:sz="8" w:space="0" w:color="auto"/>
              <w:right w:val="single" w:sz="8"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3,52</w:t>
            </w:r>
          </w:p>
        </w:tc>
        <w:tc>
          <w:tcPr>
            <w:tcW w:w="992" w:type="dxa"/>
            <w:tcBorders>
              <w:top w:val="single" w:sz="8" w:space="0" w:color="auto"/>
              <w:left w:val="single" w:sz="8" w:space="0" w:color="auto"/>
              <w:bottom w:val="single" w:sz="8" w:space="0" w:color="auto"/>
              <w:right w:val="single" w:sz="8"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3,18</w:t>
            </w:r>
          </w:p>
        </w:tc>
        <w:tc>
          <w:tcPr>
            <w:tcW w:w="851" w:type="dxa"/>
            <w:tcBorders>
              <w:top w:val="single" w:sz="8" w:space="0" w:color="auto"/>
              <w:left w:val="single" w:sz="8" w:space="0" w:color="auto"/>
              <w:bottom w:val="single" w:sz="8" w:space="0" w:color="auto"/>
              <w:right w:val="single" w:sz="8"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3,69</w:t>
            </w:r>
          </w:p>
        </w:tc>
      </w:tr>
      <w:tr w:rsidR="0082549D" w:rsidRPr="00356201" w:rsidTr="001506FA">
        <w:trPr>
          <w:trHeight w:val="20"/>
        </w:trPr>
        <w:tc>
          <w:tcPr>
            <w:tcW w:w="3200" w:type="dxa"/>
            <w:tcBorders>
              <w:top w:val="single" w:sz="8" w:space="0" w:color="auto"/>
              <w:left w:val="single" w:sz="4" w:space="0" w:color="auto"/>
              <w:right w:val="single" w:sz="4"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рентабельность оборотного капитала</w:t>
            </w:r>
          </w:p>
        </w:tc>
        <w:tc>
          <w:tcPr>
            <w:tcW w:w="1054" w:type="dxa"/>
            <w:tcBorders>
              <w:top w:val="single" w:sz="8" w:space="0" w:color="auto"/>
              <w:left w:val="nil"/>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К17</w:t>
            </w:r>
          </w:p>
        </w:tc>
        <w:tc>
          <w:tcPr>
            <w:tcW w:w="2806" w:type="dxa"/>
            <w:tcBorders>
              <w:top w:val="single" w:sz="8" w:space="0" w:color="auto"/>
              <w:left w:val="nil"/>
              <w:right w:val="single" w:sz="4"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К17= стр.190(форма№2)/стр.290 (форма№1)</w:t>
            </w:r>
          </w:p>
        </w:tc>
        <w:tc>
          <w:tcPr>
            <w:tcW w:w="992" w:type="dxa"/>
            <w:tcBorders>
              <w:top w:val="single" w:sz="8" w:space="0" w:color="auto"/>
              <w:left w:val="nil"/>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0,39</w:t>
            </w:r>
          </w:p>
        </w:tc>
        <w:tc>
          <w:tcPr>
            <w:tcW w:w="992" w:type="dxa"/>
            <w:tcBorders>
              <w:top w:val="single" w:sz="8" w:space="0" w:color="auto"/>
              <w:left w:val="nil"/>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0,50</w:t>
            </w:r>
          </w:p>
        </w:tc>
        <w:tc>
          <w:tcPr>
            <w:tcW w:w="851" w:type="dxa"/>
            <w:tcBorders>
              <w:top w:val="single" w:sz="8" w:space="0" w:color="auto"/>
              <w:left w:val="nil"/>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0,65</w:t>
            </w:r>
          </w:p>
        </w:tc>
      </w:tr>
      <w:tr w:rsidR="0082549D" w:rsidRPr="00356201" w:rsidTr="001506FA">
        <w:trPr>
          <w:trHeight w:val="20"/>
        </w:trPr>
        <w:tc>
          <w:tcPr>
            <w:tcW w:w="3200" w:type="dxa"/>
            <w:tcBorders>
              <w:top w:val="single" w:sz="4" w:space="0" w:color="auto"/>
              <w:left w:val="single" w:sz="4" w:space="0" w:color="auto"/>
              <w:bottom w:val="single" w:sz="4" w:space="0" w:color="auto"/>
              <w:right w:val="single" w:sz="4"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рентабельность продаж</w:t>
            </w:r>
          </w:p>
        </w:tc>
        <w:tc>
          <w:tcPr>
            <w:tcW w:w="1054" w:type="dxa"/>
            <w:tcBorders>
              <w:top w:val="single" w:sz="4" w:space="0" w:color="auto"/>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К18</w:t>
            </w:r>
          </w:p>
        </w:tc>
        <w:tc>
          <w:tcPr>
            <w:tcW w:w="2806" w:type="dxa"/>
            <w:tcBorders>
              <w:top w:val="single" w:sz="4" w:space="0" w:color="auto"/>
              <w:left w:val="nil"/>
              <w:bottom w:val="single" w:sz="4" w:space="0" w:color="auto"/>
              <w:right w:val="single" w:sz="4"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К18= стр.050(форма№2)/стр.010(форма№2)</w:t>
            </w:r>
          </w:p>
        </w:tc>
        <w:tc>
          <w:tcPr>
            <w:tcW w:w="992" w:type="dxa"/>
            <w:tcBorders>
              <w:top w:val="single" w:sz="4" w:space="0" w:color="auto"/>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0,21</w:t>
            </w:r>
          </w:p>
          <w:p w:rsidR="0082549D" w:rsidRPr="00356201" w:rsidRDefault="0082549D" w:rsidP="0082549D">
            <w:pP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0,24</w:t>
            </w:r>
          </w:p>
        </w:tc>
        <w:tc>
          <w:tcPr>
            <w:tcW w:w="851" w:type="dxa"/>
            <w:tcBorders>
              <w:top w:val="single" w:sz="4" w:space="0" w:color="auto"/>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0,27</w:t>
            </w:r>
          </w:p>
        </w:tc>
      </w:tr>
      <w:tr w:rsidR="0082549D" w:rsidRPr="00356201" w:rsidTr="001506FA">
        <w:trPr>
          <w:trHeight w:val="20"/>
        </w:trPr>
        <w:tc>
          <w:tcPr>
            <w:tcW w:w="3200" w:type="dxa"/>
            <w:tcBorders>
              <w:top w:val="single" w:sz="4" w:space="0" w:color="auto"/>
              <w:left w:val="single" w:sz="4" w:space="0" w:color="auto"/>
              <w:right w:val="single" w:sz="4"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среднемесячная выработка на одного работника</w:t>
            </w:r>
          </w:p>
        </w:tc>
        <w:tc>
          <w:tcPr>
            <w:tcW w:w="1054" w:type="dxa"/>
            <w:tcBorders>
              <w:top w:val="single" w:sz="4" w:space="0" w:color="auto"/>
              <w:left w:val="nil"/>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К19</w:t>
            </w:r>
          </w:p>
          <w:p w:rsidR="0082549D" w:rsidRPr="00356201" w:rsidRDefault="0082549D" w:rsidP="0082549D">
            <w:pPr>
              <w:rPr>
                <w:rFonts w:ascii="Times New Roman" w:hAnsi="Times New Roman" w:cs="Times New Roman"/>
                <w:sz w:val="24"/>
                <w:szCs w:val="24"/>
              </w:rPr>
            </w:pPr>
          </w:p>
        </w:tc>
        <w:tc>
          <w:tcPr>
            <w:tcW w:w="2806" w:type="dxa"/>
            <w:tcBorders>
              <w:top w:val="single" w:sz="4" w:space="0" w:color="auto"/>
              <w:left w:val="nil"/>
              <w:right w:val="single" w:sz="4"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К19=К1/К3</w:t>
            </w:r>
          </w:p>
          <w:p w:rsidR="0082549D" w:rsidRPr="00356201" w:rsidRDefault="0082549D" w:rsidP="0082549D">
            <w:pPr>
              <w:rPr>
                <w:rFonts w:ascii="Times New Roman" w:hAnsi="Times New Roman" w:cs="Times New Roman"/>
                <w:sz w:val="24"/>
                <w:szCs w:val="24"/>
              </w:rPr>
            </w:pPr>
          </w:p>
        </w:tc>
        <w:tc>
          <w:tcPr>
            <w:tcW w:w="992" w:type="dxa"/>
            <w:tcBorders>
              <w:top w:val="single" w:sz="4" w:space="0" w:color="auto"/>
              <w:left w:val="nil"/>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170,87</w:t>
            </w:r>
          </w:p>
          <w:p w:rsidR="0082549D" w:rsidRPr="00356201" w:rsidRDefault="0082549D" w:rsidP="0082549D">
            <w:pPr>
              <w:rPr>
                <w:rFonts w:ascii="Times New Roman" w:hAnsi="Times New Roman" w:cs="Times New Roman"/>
                <w:sz w:val="24"/>
                <w:szCs w:val="24"/>
              </w:rPr>
            </w:pPr>
          </w:p>
        </w:tc>
        <w:tc>
          <w:tcPr>
            <w:tcW w:w="992" w:type="dxa"/>
            <w:tcBorders>
              <w:top w:val="single" w:sz="4" w:space="0" w:color="auto"/>
              <w:left w:val="nil"/>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305,84</w:t>
            </w:r>
          </w:p>
          <w:p w:rsidR="0082549D" w:rsidRPr="00356201" w:rsidRDefault="0082549D" w:rsidP="0082549D">
            <w:pPr>
              <w:rPr>
                <w:rFonts w:ascii="Times New Roman" w:hAnsi="Times New Roman" w:cs="Times New Roman"/>
                <w:sz w:val="24"/>
                <w:szCs w:val="24"/>
              </w:rPr>
            </w:pPr>
          </w:p>
        </w:tc>
        <w:tc>
          <w:tcPr>
            <w:tcW w:w="851" w:type="dxa"/>
            <w:tcBorders>
              <w:top w:val="single" w:sz="4" w:space="0" w:color="auto"/>
              <w:left w:val="nil"/>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253,55</w:t>
            </w:r>
          </w:p>
          <w:p w:rsidR="0082549D" w:rsidRPr="00356201" w:rsidRDefault="0082549D" w:rsidP="0082549D">
            <w:pPr>
              <w:rPr>
                <w:rFonts w:ascii="Times New Roman" w:hAnsi="Times New Roman" w:cs="Times New Roman"/>
                <w:sz w:val="24"/>
                <w:szCs w:val="24"/>
              </w:rPr>
            </w:pPr>
          </w:p>
        </w:tc>
      </w:tr>
      <w:tr w:rsidR="0082549D" w:rsidRPr="00356201" w:rsidTr="001506FA">
        <w:trPr>
          <w:trHeight w:val="20"/>
        </w:trPr>
        <w:tc>
          <w:tcPr>
            <w:tcW w:w="9895" w:type="dxa"/>
            <w:gridSpan w:val="6"/>
            <w:tcBorders>
              <w:top w:val="single" w:sz="4" w:space="0" w:color="auto"/>
              <w:left w:val="single" w:sz="4" w:space="0" w:color="auto"/>
              <w:bottom w:val="single" w:sz="4" w:space="0" w:color="auto"/>
              <w:right w:val="single" w:sz="4"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Показатели эффективности использования внеоборотного капитала и инвестиционной активности организации:</w:t>
            </w:r>
          </w:p>
        </w:tc>
      </w:tr>
      <w:tr w:rsidR="0082549D" w:rsidRPr="00356201" w:rsidTr="001506FA">
        <w:trPr>
          <w:trHeight w:val="20"/>
        </w:trPr>
        <w:tc>
          <w:tcPr>
            <w:tcW w:w="3200" w:type="dxa"/>
            <w:tcBorders>
              <w:top w:val="nil"/>
              <w:left w:val="single" w:sz="4" w:space="0" w:color="auto"/>
              <w:bottom w:val="single" w:sz="4" w:space="0" w:color="auto"/>
              <w:right w:val="single" w:sz="4"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Эффективность внеоборотного капитала</w:t>
            </w:r>
          </w:p>
        </w:tc>
        <w:tc>
          <w:tcPr>
            <w:tcW w:w="1054" w:type="dxa"/>
            <w:tcBorders>
              <w:top w:val="nil"/>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К20</w:t>
            </w:r>
          </w:p>
        </w:tc>
        <w:tc>
          <w:tcPr>
            <w:tcW w:w="2806" w:type="dxa"/>
            <w:tcBorders>
              <w:top w:val="nil"/>
              <w:left w:val="nil"/>
              <w:bottom w:val="single" w:sz="4" w:space="0" w:color="auto"/>
              <w:right w:val="single" w:sz="4"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К20= К1/стр.190(форма№1)</w:t>
            </w:r>
          </w:p>
        </w:tc>
        <w:tc>
          <w:tcPr>
            <w:tcW w:w="992" w:type="dxa"/>
            <w:tcBorders>
              <w:top w:val="single" w:sz="4" w:space="0" w:color="auto"/>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1286,25</w:t>
            </w:r>
          </w:p>
        </w:tc>
        <w:tc>
          <w:tcPr>
            <w:tcW w:w="992" w:type="dxa"/>
            <w:tcBorders>
              <w:top w:val="nil"/>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6,50</w:t>
            </w:r>
          </w:p>
        </w:tc>
        <w:tc>
          <w:tcPr>
            <w:tcW w:w="851" w:type="dxa"/>
            <w:tcBorders>
              <w:top w:val="nil"/>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6,17</w:t>
            </w:r>
          </w:p>
        </w:tc>
      </w:tr>
      <w:tr w:rsidR="0082549D" w:rsidRPr="00356201" w:rsidTr="001506FA">
        <w:trPr>
          <w:trHeight w:val="20"/>
        </w:trPr>
        <w:tc>
          <w:tcPr>
            <w:tcW w:w="3200" w:type="dxa"/>
            <w:tcBorders>
              <w:top w:val="nil"/>
              <w:left w:val="single" w:sz="4" w:space="0" w:color="auto"/>
              <w:bottom w:val="single" w:sz="4" w:space="0" w:color="auto"/>
              <w:right w:val="single" w:sz="4"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Коэффициент инвистиционной активности</w:t>
            </w:r>
          </w:p>
        </w:tc>
        <w:tc>
          <w:tcPr>
            <w:tcW w:w="1054" w:type="dxa"/>
            <w:tcBorders>
              <w:top w:val="nil"/>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К21</w:t>
            </w:r>
          </w:p>
        </w:tc>
        <w:tc>
          <w:tcPr>
            <w:tcW w:w="2806" w:type="dxa"/>
            <w:tcBorders>
              <w:top w:val="nil"/>
              <w:left w:val="nil"/>
              <w:bottom w:val="single" w:sz="4" w:space="0" w:color="auto"/>
              <w:right w:val="single" w:sz="4" w:space="0" w:color="auto"/>
            </w:tcBorders>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К21 = (стр.130+стр.135+стр.140)/ стр.190 форма №1)</w:t>
            </w:r>
          </w:p>
        </w:tc>
        <w:tc>
          <w:tcPr>
            <w:tcW w:w="992" w:type="dxa"/>
            <w:tcBorders>
              <w:top w:val="nil"/>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0,635984</w:t>
            </w:r>
          </w:p>
        </w:tc>
        <w:tc>
          <w:tcPr>
            <w:tcW w:w="851" w:type="dxa"/>
            <w:tcBorders>
              <w:top w:val="nil"/>
              <w:left w:val="nil"/>
              <w:bottom w:val="single" w:sz="4" w:space="0" w:color="auto"/>
              <w:right w:val="single" w:sz="4" w:space="0" w:color="auto"/>
            </w:tcBorders>
            <w:noWrap/>
          </w:tcPr>
          <w:p w:rsidR="0082549D" w:rsidRPr="00356201" w:rsidRDefault="0082549D" w:rsidP="0082549D">
            <w:pPr>
              <w:rPr>
                <w:rFonts w:ascii="Times New Roman" w:hAnsi="Times New Roman" w:cs="Times New Roman"/>
                <w:sz w:val="24"/>
                <w:szCs w:val="24"/>
              </w:rPr>
            </w:pPr>
            <w:r w:rsidRPr="00356201">
              <w:rPr>
                <w:rFonts w:ascii="Times New Roman" w:hAnsi="Times New Roman" w:cs="Times New Roman"/>
                <w:sz w:val="24"/>
                <w:szCs w:val="24"/>
              </w:rPr>
              <w:t>0</w:t>
            </w:r>
          </w:p>
        </w:tc>
      </w:tr>
    </w:tbl>
    <w:p w:rsidR="00BA2A68" w:rsidRPr="00356201" w:rsidRDefault="00BA2A68" w:rsidP="00BA2A68">
      <w:pPr>
        <w:rPr>
          <w:rFonts w:ascii="Times New Roman" w:hAnsi="Times New Roman" w:cs="Times New Roman"/>
          <w:sz w:val="24"/>
          <w:szCs w:val="24"/>
        </w:rPr>
        <w:sectPr w:rsidR="00BA2A68" w:rsidRPr="00356201" w:rsidSect="008619B3">
          <w:pgSz w:w="11906" w:h="16838" w:code="9"/>
          <w:pgMar w:top="1134" w:right="567" w:bottom="1134" w:left="1701" w:header="708" w:footer="708" w:gutter="0"/>
          <w:cols w:space="708"/>
          <w:titlePg/>
          <w:docGrid w:linePitch="360"/>
        </w:sectPr>
      </w:pPr>
    </w:p>
    <w:p w:rsidR="00F01EC2" w:rsidRDefault="00F01EC2" w:rsidP="00853719">
      <w:pPr>
        <w:pStyle w:val="2"/>
        <w:spacing w:line="360" w:lineRule="auto"/>
        <w:jc w:val="center"/>
        <w:rPr>
          <w:rFonts w:ascii="Times New Roman" w:hAnsi="Times New Roman" w:cs="Times New Roman"/>
          <w:color w:val="auto"/>
          <w:sz w:val="28"/>
          <w:szCs w:val="28"/>
        </w:rPr>
      </w:pPr>
      <w:bookmarkStart w:id="15" w:name="_Toc515921291"/>
      <w:r w:rsidRPr="00167AB3">
        <w:rPr>
          <w:rFonts w:ascii="Times New Roman" w:hAnsi="Times New Roman" w:cs="Times New Roman"/>
          <w:color w:val="auto"/>
          <w:sz w:val="28"/>
          <w:szCs w:val="28"/>
        </w:rPr>
        <w:lastRenderedPageBreak/>
        <w:t xml:space="preserve">ПРИЛОЖЕНИЕ </w:t>
      </w:r>
      <w:r>
        <w:rPr>
          <w:rFonts w:ascii="Times New Roman" w:hAnsi="Times New Roman" w:cs="Times New Roman"/>
          <w:color w:val="auto"/>
          <w:sz w:val="28"/>
          <w:szCs w:val="28"/>
        </w:rPr>
        <w:t xml:space="preserve">Б </w:t>
      </w:r>
    </w:p>
    <w:p w:rsidR="003D6EFE" w:rsidRPr="00167AB3" w:rsidRDefault="00167AB3" w:rsidP="00853719">
      <w:pPr>
        <w:pStyle w:val="2"/>
        <w:spacing w:line="360" w:lineRule="auto"/>
        <w:jc w:val="center"/>
        <w:rPr>
          <w:rFonts w:ascii="Times New Roman" w:hAnsi="Times New Roman" w:cs="Times New Roman"/>
          <w:color w:val="auto"/>
          <w:sz w:val="28"/>
          <w:szCs w:val="28"/>
        </w:rPr>
      </w:pPr>
      <w:r w:rsidRPr="00167AB3">
        <w:rPr>
          <w:rFonts w:ascii="Times New Roman" w:hAnsi="Times New Roman" w:cs="Times New Roman"/>
          <w:color w:val="auto"/>
          <w:sz w:val="28"/>
          <w:szCs w:val="28"/>
        </w:rPr>
        <w:t xml:space="preserve">Анализ динамики финансовых результатов </w:t>
      </w:r>
      <w:r w:rsidRPr="00167AB3">
        <w:rPr>
          <w:rFonts w:ascii="Times New Roman" w:hAnsi="Times New Roman" w:cs="Times New Roman"/>
          <w:bCs/>
          <w:color w:val="auto"/>
          <w:sz w:val="28"/>
          <w:szCs w:val="28"/>
        </w:rPr>
        <w:t>ОАО «УК КГС»</w:t>
      </w:r>
      <w:bookmarkEnd w:id="15"/>
    </w:p>
    <w:p w:rsidR="00C5594A" w:rsidRPr="00BA2A68" w:rsidRDefault="00BA2A68" w:rsidP="00AA7C79">
      <w:pPr>
        <w:jc w:val="both"/>
        <w:rPr>
          <w:rFonts w:ascii="Times New Roman" w:hAnsi="Times New Roman" w:cs="Times New Roman"/>
          <w:sz w:val="28"/>
          <w:szCs w:val="28"/>
        </w:rPr>
      </w:pPr>
      <w:r w:rsidRPr="00BA2A68">
        <w:rPr>
          <w:rFonts w:ascii="Times New Roman" w:hAnsi="Times New Roman" w:cs="Times New Roman"/>
          <w:sz w:val="28"/>
          <w:szCs w:val="28"/>
        </w:rPr>
        <w:t xml:space="preserve">Таблица </w:t>
      </w:r>
      <w:r w:rsidR="00F01EC2">
        <w:rPr>
          <w:rFonts w:ascii="Times New Roman" w:hAnsi="Times New Roman" w:cs="Times New Roman"/>
          <w:sz w:val="28"/>
          <w:szCs w:val="28"/>
        </w:rPr>
        <w:t>Б1</w:t>
      </w:r>
      <w:r w:rsidR="00F01EC2">
        <w:rPr>
          <w:rFonts w:ascii="Times New Roman" w:hAnsi="Times New Roman" w:cs="Times New Roman"/>
          <w:bCs/>
          <w:color w:val="000000"/>
          <w:sz w:val="28"/>
          <w:szCs w:val="28"/>
        </w:rPr>
        <w:t xml:space="preserve"> – </w:t>
      </w:r>
      <w:r w:rsidRPr="00BA2A68">
        <w:rPr>
          <w:rFonts w:ascii="Times New Roman" w:hAnsi="Times New Roman" w:cs="Times New Roman"/>
          <w:sz w:val="28"/>
          <w:szCs w:val="28"/>
        </w:rPr>
        <w:t xml:space="preserve">Анализ динамики финансовых результатов </w:t>
      </w:r>
      <w:r w:rsidR="00853719">
        <w:rPr>
          <w:rFonts w:ascii="Times New Roman" w:hAnsi="Times New Roman" w:cs="Times New Roman"/>
          <w:bCs/>
          <w:sz w:val="28"/>
          <w:szCs w:val="28"/>
        </w:rPr>
        <w:t>ОАО «УК КГС»</w:t>
      </w:r>
      <w:r w:rsidR="00797011">
        <w:rPr>
          <w:rFonts w:ascii="Times New Roman" w:hAnsi="Times New Roman" w:cs="Times New Roman"/>
          <w:sz w:val="28"/>
          <w:szCs w:val="28"/>
        </w:rPr>
        <w:t xml:space="preserve"> за 2014-2016</w:t>
      </w:r>
      <w:r w:rsidRPr="00BA2A68">
        <w:rPr>
          <w:rFonts w:ascii="Times New Roman" w:hAnsi="Times New Roman" w:cs="Times New Roman"/>
          <w:sz w:val="28"/>
          <w:szCs w:val="28"/>
        </w:rPr>
        <w:t xml:space="preserve"> гг.</w:t>
      </w:r>
    </w:p>
    <w:tbl>
      <w:tblPr>
        <w:tblW w:w="9490"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3485"/>
        <w:gridCol w:w="1153"/>
        <w:gridCol w:w="1133"/>
        <w:gridCol w:w="1131"/>
        <w:gridCol w:w="1558"/>
        <w:gridCol w:w="1030"/>
      </w:tblGrid>
      <w:tr w:rsidR="00BA2A68" w:rsidRPr="0082549D" w:rsidTr="006F7C83">
        <w:trPr>
          <w:tblHeader/>
          <w:tblCellSpacing w:w="0" w:type="dxa"/>
          <w:jc w:val="center"/>
        </w:trPr>
        <w:tc>
          <w:tcPr>
            <w:tcW w:w="3513" w:type="dxa"/>
            <w:vMerge w:val="restart"/>
            <w:shd w:val="clear" w:color="auto" w:fill="FFFFFF"/>
            <w:vAlign w:val="center"/>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Показатели</w:t>
            </w:r>
          </w:p>
        </w:tc>
        <w:tc>
          <w:tcPr>
            <w:tcW w:w="3425" w:type="dxa"/>
            <w:gridSpan w:val="3"/>
            <w:shd w:val="clear" w:color="auto" w:fill="FFFFFF"/>
            <w:vAlign w:val="center"/>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Сумма, тыс.руб.</w:t>
            </w:r>
          </w:p>
        </w:tc>
        <w:tc>
          <w:tcPr>
            <w:tcW w:w="1559" w:type="dxa"/>
            <w:vMerge w:val="restart"/>
            <w:shd w:val="clear" w:color="auto" w:fill="FFFFFF"/>
            <w:vAlign w:val="center"/>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Абсолютное изменение, в тыс. руб.</w:t>
            </w:r>
          </w:p>
        </w:tc>
        <w:tc>
          <w:tcPr>
            <w:tcW w:w="993"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Темп роста, в %</w:t>
            </w:r>
          </w:p>
        </w:tc>
      </w:tr>
      <w:tr w:rsidR="00BA2A68" w:rsidRPr="0082549D" w:rsidTr="006F7C83">
        <w:trPr>
          <w:tblHeader/>
          <w:tblCellSpacing w:w="0" w:type="dxa"/>
          <w:jc w:val="center"/>
        </w:trPr>
        <w:tc>
          <w:tcPr>
            <w:tcW w:w="0" w:type="auto"/>
            <w:vMerge/>
            <w:shd w:val="clear" w:color="auto" w:fill="FFFFFF"/>
            <w:hideMark/>
          </w:tcPr>
          <w:p w:rsidR="00BA2A68" w:rsidRPr="0082549D" w:rsidRDefault="00BA2A68" w:rsidP="00AA7C79">
            <w:pPr>
              <w:jc w:val="both"/>
              <w:rPr>
                <w:rFonts w:ascii="Times New Roman" w:hAnsi="Times New Roman" w:cs="Times New Roman"/>
                <w:sz w:val="24"/>
                <w:szCs w:val="24"/>
              </w:rPr>
            </w:pPr>
          </w:p>
        </w:tc>
        <w:tc>
          <w:tcPr>
            <w:tcW w:w="1157" w:type="dxa"/>
            <w:shd w:val="clear" w:color="auto" w:fill="FFFFFF"/>
            <w:hideMark/>
          </w:tcPr>
          <w:p w:rsidR="00BA2A68" w:rsidRPr="0082549D" w:rsidRDefault="00797011" w:rsidP="00AA7C79">
            <w:pPr>
              <w:jc w:val="both"/>
              <w:rPr>
                <w:rFonts w:ascii="Times New Roman" w:hAnsi="Times New Roman" w:cs="Times New Roman"/>
                <w:sz w:val="24"/>
                <w:szCs w:val="24"/>
              </w:rPr>
            </w:pPr>
            <w:r w:rsidRPr="0082549D">
              <w:rPr>
                <w:rFonts w:ascii="Times New Roman" w:hAnsi="Times New Roman" w:cs="Times New Roman"/>
                <w:sz w:val="24"/>
                <w:szCs w:val="24"/>
              </w:rPr>
              <w:t>2014</w:t>
            </w:r>
          </w:p>
        </w:tc>
        <w:tc>
          <w:tcPr>
            <w:tcW w:w="1134" w:type="dxa"/>
            <w:shd w:val="clear" w:color="auto" w:fill="FFFFFF"/>
            <w:hideMark/>
          </w:tcPr>
          <w:p w:rsidR="00BA2A68" w:rsidRPr="0082549D" w:rsidRDefault="00797011" w:rsidP="00AA7C79">
            <w:pPr>
              <w:jc w:val="both"/>
              <w:rPr>
                <w:rFonts w:ascii="Times New Roman" w:hAnsi="Times New Roman" w:cs="Times New Roman"/>
                <w:sz w:val="24"/>
                <w:szCs w:val="24"/>
              </w:rPr>
            </w:pPr>
            <w:r w:rsidRPr="0082549D">
              <w:rPr>
                <w:rFonts w:ascii="Times New Roman" w:hAnsi="Times New Roman" w:cs="Times New Roman"/>
                <w:sz w:val="24"/>
                <w:szCs w:val="24"/>
              </w:rPr>
              <w:t>2015</w:t>
            </w:r>
          </w:p>
        </w:tc>
        <w:tc>
          <w:tcPr>
            <w:tcW w:w="1134" w:type="dxa"/>
            <w:shd w:val="clear" w:color="auto" w:fill="FFFFFF"/>
            <w:hideMark/>
          </w:tcPr>
          <w:p w:rsidR="00BA2A68" w:rsidRPr="0082549D" w:rsidRDefault="00797011" w:rsidP="00AA7C79">
            <w:pPr>
              <w:jc w:val="both"/>
              <w:rPr>
                <w:rFonts w:ascii="Times New Roman" w:hAnsi="Times New Roman" w:cs="Times New Roman"/>
                <w:sz w:val="24"/>
                <w:szCs w:val="24"/>
              </w:rPr>
            </w:pPr>
            <w:r w:rsidRPr="0082549D">
              <w:rPr>
                <w:rFonts w:ascii="Times New Roman" w:hAnsi="Times New Roman" w:cs="Times New Roman"/>
                <w:sz w:val="24"/>
                <w:szCs w:val="24"/>
              </w:rPr>
              <w:t>2016</w:t>
            </w:r>
          </w:p>
        </w:tc>
        <w:tc>
          <w:tcPr>
            <w:tcW w:w="1559" w:type="dxa"/>
            <w:vMerge/>
            <w:shd w:val="clear" w:color="auto" w:fill="FFFFFF"/>
            <w:hideMark/>
          </w:tcPr>
          <w:p w:rsidR="00BA2A68" w:rsidRPr="0082549D" w:rsidRDefault="00BA2A68" w:rsidP="00AA7C79">
            <w:pPr>
              <w:jc w:val="both"/>
              <w:rPr>
                <w:rFonts w:ascii="Times New Roman" w:hAnsi="Times New Roman" w:cs="Times New Roman"/>
                <w:sz w:val="24"/>
                <w:szCs w:val="24"/>
              </w:rPr>
            </w:pPr>
          </w:p>
        </w:tc>
        <w:tc>
          <w:tcPr>
            <w:tcW w:w="993" w:type="dxa"/>
            <w:shd w:val="clear" w:color="auto" w:fill="FFFFFF"/>
            <w:hideMark/>
          </w:tcPr>
          <w:p w:rsidR="00BA2A68" w:rsidRPr="0082549D" w:rsidRDefault="00BA2A68" w:rsidP="00AA7C79">
            <w:pPr>
              <w:jc w:val="both"/>
              <w:rPr>
                <w:rFonts w:ascii="Times New Roman" w:hAnsi="Times New Roman" w:cs="Times New Roman"/>
                <w:sz w:val="24"/>
                <w:szCs w:val="24"/>
              </w:rPr>
            </w:pPr>
          </w:p>
        </w:tc>
      </w:tr>
      <w:tr w:rsidR="00BA2A68" w:rsidRPr="0082549D" w:rsidTr="006F7C83">
        <w:trPr>
          <w:tblCellSpacing w:w="0" w:type="dxa"/>
          <w:jc w:val="center"/>
        </w:trPr>
        <w:tc>
          <w:tcPr>
            <w:tcW w:w="3513"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Выручка</w:t>
            </w:r>
          </w:p>
        </w:tc>
        <w:tc>
          <w:tcPr>
            <w:tcW w:w="1157"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555</w:t>
            </w:r>
            <w:r w:rsidR="00BA2A68" w:rsidRPr="0082549D">
              <w:rPr>
                <w:rFonts w:ascii="Times New Roman" w:hAnsi="Times New Roman" w:cs="Times New Roman"/>
                <w:sz w:val="24"/>
                <w:szCs w:val="24"/>
              </w:rPr>
              <w:t>658</w:t>
            </w:r>
          </w:p>
        </w:tc>
        <w:tc>
          <w:tcPr>
            <w:tcW w:w="1134"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1045</w:t>
            </w:r>
            <w:r w:rsidR="00BA2A68" w:rsidRPr="0082549D">
              <w:rPr>
                <w:rFonts w:ascii="Times New Roman" w:hAnsi="Times New Roman" w:cs="Times New Roman"/>
                <w:sz w:val="24"/>
                <w:szCs w:val="24"/>
              </w:rPr>
              <w:t>971</w:t>
            </w:r>
          </w:p>
        </w:tc>
        <w:tc>
          <w:tcPr>
            <w:tcW w:w="1134"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937</w:t>
            </w:r>
            <w:r w:rsidR="00BA2A68" w:rsidRPr="0082549D">
              <w:rPr>
                <w:rFonts w:ascii="Times New Roman" w:hAnsi="Times New Roman" w:cs="Times New Roman"/>
                <w:sz w:val="24"/>
                <w:szCs w:val="24"/>
              </w:rPr>
              <w:t>111</w:t>
            </w:r>
          </w:p>
        </w:tc>
        <w:tc>
          <w:tcPr>
            <w:tcW w:w="1559"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-108 860,00</w:t>
            </w:r>
          </w:p>
        </w:tc>
        <w:tc>
          <w:tcPr>
            <w:tcW w:w="993"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89,59</w:t>
            </w:r>
          </w:p>
        </w:tc>
      </w:tr>
      <w:tr w:rsidR="00BA2A68" w:rsidRPr="0082549D" w:rsidTr="006F7C83">
        <w:trPr>
          <w:tblCellSpacing w:w="0" w:type="dxa"/>
          <w:jc w:val="center"/>
        </w:trPr>
        <w:tc>
          <w:tcPr>
            <w:tcW w:w="3513"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Себестоимость</w:t>
            </w:r>
          </w:p>
        </w:tc>
        <w:tc>
          <w:tcPr>
            <w:tcW w:w="1157"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438</w:t>
            </w:r>
            <w:r w:rsidR="00BA2A68" w:rsidRPr="0082549D">
              <w:rPr>
                <w:rFonts w:ascii="Times New Roman" w:hAnsi="Times New Roman" w:cs="Times New Roman"/>
                <w:sz w:val="24"/>
                <w:szCs w:val="24"/>
              </w:rPr>
              <w:t>613</w:t>
            </w:r>
          </w:p>
        </w:tc>
        <w:tc>
          <w:tcPr>
            <w:tcW w:w="1134"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799</w:t>
            </w:r>
            <w:r w:rsidR="00BA2A68" w:rsidRPr="0082549D">
              <w:rPr>
                <w:rFonts w:ascii="Times New Roman" w:hAnsi="Times New Roman" w:cs="Times New Roman"/>
                <w:sz w:val="24"/>
                <w:szCs w:val="24"/>
              </w:rPr>
              <w:t>574</w:t>
            </w:r>
          </w:p>
        </w:tc>
        <w:tc>
          <w:tcPr>
            <w:tcW w:w="1134"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683</w:t>
            </w:r>
            <w:r w:rsidR="00BA2A68" w:rsidRPr="0082549D">
              <w:rPr>
                <w:rFonts w:ascii="Times New Roman" w:hAnsi="Times New Roman" w:cs="Times New Roman"/>
                <w:sz w:val="24"/>
                <w:szCs w:val="24"/>
              </w:rPr>
              <w:t>271</w:t>
            </w:r>
          </w:p>
        </w:tc>
        <w:tc>
          <w:tcPr>
            <w:tcW w:w="1559"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-116</w:t>
            </w:r>
            <w:r w:rsidR="00BA2A68" w:rsidRPr="0082549D">
              <w:rPr>
                <w:rFonts w:ascii="Times New Roman" w:hAnsi="Times New Roman" w:cs="Times New Roman"/>
                <w:sz w:val="24"/>
                <w:szCs w:val="24"/>
              </w:rPr>
              <w:t>303,00</w:t>
            </w:r>
          </w:p>
        </w:tc>
        <w:tc>
          <w:tcPr>
            <w:tcW w:w="993"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85,45</w:t>
            </w:r>
          </w:p>
        </w:tc>
      </w:tr>
      <w:tr w:rsidR="00BA2A68" w:rsidRPr="0082549D" w:rsidTr="006F7C83">
        <w:trPr>
          <w:tblCellSpacing w:w="0" w:type="dxa"/>
          <w:jc w:val="center"/>
        </w:trPr>
        <w:tc>
          <w:tcPr>
            <w:tcW w:w="3513"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Валовая прибыль</w:t>
            </w:r>
          </w:p>
        </w:tc>
        <w:tc>
          <w:tcPr>
            <w:tcW w:w="1157"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117</w:t>
            </w:r>
            <w:r w:rsidR="00BA2A68" w:rsidRPr="0082549D">
              <w:rPr>
                <w:rFonts w:ascii="Times New Roman" w:hAnsi="Times New Roman" w:cs="Times New Roman"/>
                <w:sz w:val="24"/>
                <w:szCs w:val="24"/>
              </w:rPr>
              <w:t>045</w:t>
            </w:r>
          </w:p>
        </w:tc>
        <w:tc>
          <w:tcPr>
            <w:tcW w:w="1134"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246</w:t>
            </w:r>
            <w:r w:rsidR="00BA2A68" w:rsidRPr="0082549D">
              <w:rPr>
                <w:rFonts w:ascii="Times New Roman" w:hAnsi="Times New Roman" w:cs="Times New Roman"/>
                <w:sz w:val="24"/>
                <w:szCs w:val="24"/>
              </w:rPr>
              <w:t>397</w:t>
            </w:r>
          </w:p>
        </w:tc>
        <w:tc>
          <w:tcPr>
            <w:tcW w:w="1134"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253</w:t>
            </w:r>
            <w:r w:rsidR="00BA2A68" w:rsidRPr="0082549D">
              <w:rPr>
                <w:rFonts w:ascii="Times New Roman" w:hAnsi="Times New Roman" w:cs="Times New Roman"/>
                <w:sz w:val="24"/>
                <w:szCs w:val="24"/>
              </w:rPr>
              <w:t>840</w:t>
            </w:r>
          </w:p>
        </w:tc>
        <w:tc>
          <w:tcPr>
            <w:tcW w:w="1559"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7</w:t>
            </w:r>
            <w:r w:rsidR="00BA2A68" w:rsidRPr="0082549D">
              <w:rPr>
                <w:rFonts w:ascii="Times New Roman" w:hAnsi="Times New Roman" w:cs="Times New Roman"/>
                <w:sz w:val="24"/>
                <w:szCs w:val="24"/>
              </w:rPr>
              <w:t>443,00</w:t>
            </w:r>
          </w:p>
        </w:tc>
        <w:tc>
          <w:tcPr>
            <w:tcW w:w="993"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103,02</w:t>
            </w:r>
          </w:p>
        </w:tc>
      </w:tr>
      <w:tr w:rsidR="00BA2A68" w:rsidRPr="0082549D" w:rsidTr="006F7C83">
        <w:trPr>
          <w:tblCellSpacing w:w="0" w:type="dxa"/>
          <w:jc w:val="center"/>
        </w:trPr>
        <w:tc>
          <w:tcPr>
            <w:tcW w:w="3513"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Прибыль от продаж</w:t>
            </w:r>
          </w:p>
        </w:tc>
        <w:tc>
          <w:tcPr>
            <w:tcW w:w="1157"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117</w:t>
            </w:r>
            <w:r w:rsidR="00BA2A68" w:rsidRPr="0082549D">
              <w:rPr>
                <w:rFonts w:ascii="Times New Roman" w:hAnsi="Times New Roman" w:cs="Times New Roman"/>
                <w:sz w:val="24"/>
                <w:szCs w:val="24"/>
              </w:rPr>
              <w:t>045</w:t>
            </w:r>
          </w:p>
        </w:tc>
        <w:tc>
          <w:tcPr>
            <w:tcW w:w="1134"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246</w:t>
            </w:r>
            <w:r w:rsidR="00BA2A68" w:rsidRPr="0082549D">
              <w:rPr>
                <w:rFonts w:ascii="Times New Roman" w:hAnsi="Times New Roman" w:cs="Times New Roman"/>
                <w:sz w:val="24"/>
                <w:szCs w:val="24"/>
              </w:rPr>
              <w:t>397</w:t>
            </w:r>
          </w:p>
        </w:tc>
        <w:tc>
          <w:tcPr>
            <w:tcW w:w="1134"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253</w:t>
            </w:r>
            <w:r w:rsidR="00BA2A68" w:rsidRPr="0082549D">
              <w:rPr>
                <w:rFonts w:ascii="Times New Roman" w:hAnsi="Times New Roman" w:cs="Times New Roman"/>
                <w:sz w:val="24"/>
                <w:szCs w:val="24"/>
              </w:rPr>
              <w:t>840</w:t>
            </w:r>
          </w:p>
        </w:tc>
        <w:tc>
          <w:tcPr>
            <w:tcW w:w="1559"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7</w:t>
            </w:r>
            <w:r w:rsidR="00BA2A68" w:rsidRPr="0082549D">
              <w:rPr>
                <w:rFonts w:ascii="Times New Roman" w:hAnsi="Times New Roman" w:cs="Times New Roman"/>
                <w:sz w:val="24"/>
                <w:szCs w:val="24"/>
              </w:rPr>
              <w:t>443,00</w:t>
            </w:r>
          </w:p>
        </w:tc>
        <w:tc>
          <w:tcPr>
            <w:tcW w:w="993"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103,02</w:t>
            </w:r>
          </w:p>
        </w:tc>
      </w:tr>
      <w:tr w:rsidR="00BA2A68" w:rsidRPr="0082549D" w:rsidTr="006F7C83">
        <w:trPr>
          <w:tblCellSpacing w:w="0" w:type="dxa"/>
          <w:jc w:val="center"/>
        </w:trPr>
        <w:tc>
          <w:tcPr>
            <w:tcW w:w="3513"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Прочие операционные доходы</w:t>
            </w:r>
          </w:p>
        </w:tc>
        <w:tc>
          <w:tcPr>
            <w:tcW w:w="1157"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9</w:t>
            </w:r>
            <w:r w:rsidR="00BA2A68" w:rsidRPr="0082549D">
              <w:rPr>
                <w:rFonts w:ascii="Times New Roman" w:hAnsi="Times New Roman" w:cs="Times New Roman"/>
                <w:sz w:val="24"/>
                <w:szCs w:val="24"/>
              </w:rPr>
              <w:t>147</w:t>
            </w:r>
          </w:p>
        </w:tc>
        <w:tc>
          <w:tcPr>
            <w:tcW w:w="1134"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5</w:t>
            </w:r>
            <w:r w:rsidR="00BA2A68" w:rsidRPr="0082549D">
              <w:rPr>
                <w:rFonts w:ascii="Times New Roman" w:hAnsi="Times New Roman" w:cs="Times New Roman"/>
                <w:sz w:val="24"/>
                <w:szCs w:val="24"/>
              </w:rPr>
              <w:t>142</w:t>
            </w:r>
          </w:p>
        </w:tc>
        <w:tc>
          <w:tcPr>
            <w:tcW w:w="1134"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51</w:t>
            </w:r>
            <w:r w:rsidR="00BA2A68" w:rsidRPr="0082549D">
              <w:rPr>
                <w:rFonts w:ascii="Times New Roman" w:hAnsi="Times New Roman" w:cs="Times New Roman"/>
                <w:sz w:val="24"/>
                <w:szCs w:val="24"/>
              </w:rPr>
              <w:t>757</w:t>
            </w:r>
          </w:p>
        </w:tc>
        <w:tc>
          <w:tcPr>
            <w:tcW w:w="1559"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46</w:t>
            </w:r>
            <w:r w:rsidR="00BA2A68" w:rsidRPr="0082549D">
              <w:rPr>
                <w:rFonts w:ascii="Times New Roman" w:hAnsi="Times New Roman" w:cs="Times New Roman"/>
                <w:sz w:val="24"/>
                <w:szCs w:val="24"/>
              </w:rPr>
              <w:t>615,00</w:t>
            </w:r>
          </w:p>
        </w:tc>
        <w:tc>
          <w:tcPr>
            <w:tcW w:w="993"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1</w:t>
            </w:r>
            <w:r w:rsidR="00BA2A68" w:rsidRPr="0082549D">
              <w:rPr>
                <w:rFonts w:ascii="Times New Roman" w:hAnsi="Times New Roman" w:cs="Times New Roman"/>
                <w:sz w:val="24"/>
                <w:szCs w:val="24"/>
              </w:rPr>
              <w:t>006,55</w:t>
            </w:r>
          </w:p>
        </w:tc>
      </w:tr>
      <w:tr w:rsidR="00BA2A68" w:rsidRPr="0082549D" w:rsidTr="006F7C83">
        <w:trPr>
          <w:tblCellSpacing w:w="0" w:type="dxa"/>
          <w:jc w:val="center"/>
        </w:trPr>
        <w:tc>
          <w:tcPr>
            <w:tcW w:w="3513"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Прочие операционные расходы</w:t>
            </w:r>
          </w:p>
        </w:tc>
        <w:tc>
          <w:tcPr>
            <w:tcW w:w="1157"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13</w:t>
            </w:r>
            <w:r w:rsidR="00BA2A68" w:rsidRPr="0082549D">
              <w:rPr>
                <w:rFonts w:ascii="Times New Roman" w:hAnsi="Times New Roman" w:cs="Times New Roman"/>
                <w:sz w:val="24"/>
                <w:szCs w:val="24"/>
              </w:rPr>
              <w:t>105</w:t>
            </w:r>
          </w:p>
        </w:tc>
        <w:tc>
          <w:tcPr>
            <w:tcW w:w="1134"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10</w:t>
            </w:r>
            <w:r w:rsidR="00BA2A68" w:rsidRPr="0082549D">
              <w:rPr>
                <w:rFonts w:ascii="Times New Roman" w:hAnsi="Times New Roman" w:cs="Times New Roman"/>
                <w:sz w:val="24"/>
                <w:szCs w:val="24"/>
              </w:rPr>
              <w:t>670</w:t>
            </w:r>
          </w:p>
        </w:tc>
        <w:tc>
          <w:tcPr>
            <w:tcW w:w="1134"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58</w:t>
            </w:r>
            <w:r w:rsidR="00BA2A68" w:rsidRPr="0082549D">
              <w:rPr>
                <w:rFonts w:ascii="Times New Roman" w:hAnsi="Times New Roman" w:cs="Times New Roman"/>
                <w:sz w:val="24"/>
                <w:szCs w:val="24"/>
              </w:rPr>
              <w:t>325</w:t>
            </w:r>
          </w:p>
        </w:tc>
        <w:tc>
          <w:tcPr>
            <w:tcW w:w="1559"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47</w:t>
            </w:r>
            <w:r w:rsidR="00BA2A68" w:rsidRPr="0082549D">
              <w:rPr>
                <w:rFonts w:ascii="Times New Roman" w:hAnsi="Times New Roman" w:cs="Times New Roman"/>
                <w:sz w:val="24"/>
                <w:szCs w:val="24"/>
              </w:rPr>
              <w:t>655,00</w:t>
            </w:r>
          </w:p>
        </w:tc>
        <w:tc>
          <w:tcPr>
            <w:tcW w:w="993"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546,63</w:t>
            </w:r>
          </w:p>
        </w:tc>
      </w:tr>
      <w:tr w:rsidR="00BA2A68" w:rsidRPr="0082549D" w:rsidTr="006F7C83">
        <w:trPr>
          <w:tblCellSpacing w:w="0" w:type="dxa"/>
          <w:jc w:val="center"/>
        </w:trPr>
        <w:tc>
          <w:tcPr>
            <w:tcW w:w="3513"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Прибыль до налогообложения</w:t>
            </w:r>
          </w:p>
        </w:tc>
        <w:tc>
          <w:tcPr>
            <w:tcW w:w="1157"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133</w:t>
            </w:r>
            <w:r w:rsidR="00BA2A68" w:rsidRPr="0082549D">
              <w:rPr>
                <w:rFonts w:ascii="Times New Roman" w:hAnsi="Times New Roman" w:cs="Times New Roman"/>
                <w:sz w:val="24"/>
                <w:szCs w:val="24"/>
              </w:rPr>
              <w:t>087</w:t>
            </w:r>
          </w:p>
        </w:tc>
        <w:tc>
          <w:tcPr>
            <w:tcW w:w="1134"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240</w:t>
            </w:r>
            <w:r w:rsidR="00BA2A68" w:rsidRPr="0082549D">
              <w:rPr>
                <w:rFonts w:ascii="Times New Roman" w:hAnsi="Times New Roman" w:cs="Times New Roman"/>
                <w:sz w:val="24"/>
                <w:szCs w:val="24"/>
              </w:rPr>
              <w:t>879</w:t>
            </w:r>
          </w:p>
        </w:tc>
        <w:tc>
          <w:tcPr>
            <w:tcW w:w="1134"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247</w:t>
            </w:r>
            <w:r w:rsidR="00BA2A68" w:rsidRPr="0082549D">
              <w:rPr>
                <w:rFonts w:ascii="Times New Roman" w:hAnsi="Times New Roman" w:cs="Times New Roman"/>
                <w:sz w:val="24"/>
                <w:szCs w:val="24"/>
              </w:rPr>
              <w:t>272</w:t>
            </w:r>
          </w:p>
        </w:tc>
        <w:tc>
          <w:tcPr>
            <w:tcW w:w="1559"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6</w:t>
            </w:r>
            <w:r w:rsidR="00BA2A68" w:rsidRPr="0082549D">
              <w:rPr>
                <w:rFonts w:ascii="Times New Roman" w:hAnsi="Times New Roman" w:cs="Times New Roman"/>
                <w:sz w:val="24"/>
                <w:szCs w:val="24"/>
              </w:rPr>
              <w:t>393,00</w:t>
            </w:r>
          </w:p>
        </w:tc>
        <w:tc>
          <w:tcPr>
            <w:tcW w:w="993"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102,65</w:t>
            </w:r>
          </w:p>
        </w:tc>
      </w:tr>
      <w:tr w:rsidR="00BA2A68" w:rsidRPr="0082549D" w:rsidTr="006F7C83">
        <w:trPr>
          <w:tblCellSpacing w:w="0" w:type="dxa"/>
          <w:jc w:val="center"/>
        </w:trPr>
        <w:tc>
          <w:tcPr>
            <w:tcW w:w="3513"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Текущий налог на прибыль</w:t>
            </w:r>
          </w:p>
        </w:tc>
        <w:tc>
          <w:tcPr>
            <w:tcW w:w="1157"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27</w:t>
            </w:r>
            <w:r w:rsidR="00BA2A68" w:rsidRPr="0082549D">
              <w:rPr>
                <w:rFonts w:ascii="Times New Roman" w:hAnsi="Times New Roman" w:cs="Times New Roman"/>
                <w:sz w:val="24"/>
                <w:szCs w:val="24"/>
              </w:rPr>
              <w:t>851</w:t>
            </w:r>
          </w:p>
        </w:tc>
        <w:tc>
          <w:tcPr>
            <w:tcW w:w="1134"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59</w:t>
            </w:r>
            <w:r w:rsidR="00BA2A68" w:rsidRPr="0082549D">
              <w:rPr>
                <w:rFonts w:ascii="Times New Roman" w:hAnsi="Times New Roman" w:cs="Times New Roman"/>
                <w:sz w:val="24"/>
                <w:szCs w:val="24"/>
              </w:rPr>
              <w:t>403</w:t>
            </w:r>
          </w:p>
        </w:tc>
        <w:tc>
          <w:tcPr>
            <w:tcW w:w="1134"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51</w:t>
            </w:r>
            <w:r w:rsidR="00BA2A68" w:rsidRPr="0082549D">
              <w:rPr>
                <w:rFonts w:ascii="Times New Roman" w:hAnsi="Times New Roman" w:cs="Times New Roman"/>
                <w:sz w:val="24"/>
                <w:szCs w:val="24"/>
              </w:rPr>
              <w:t>352</w:t>
            </w:r>
          </w:p>
        </w:tc>
        <w:tc>
          <w:tcPr>
            <w:tcW w:w="1559"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-8</w:t>
            </w:r>
            <w:r w:rsidR="00BA2A68" w:rsidRPr="0082549D">
              <w:rPr>
                <w:rFonts w:ascii="Times New Roman" w:hAnsi="Times New Roman" w:cs="Times New Roman"/>
                <w:sz w:val="24"/>
                <w:szCs w:val="24"/>
              </w:rPr>
              <w:t>051,00</w:t>
            </w:r>
          </w:p>
        </w:tc>
        <w:tc>
          <w:tcPr>
            <w:tcW w:w="993"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86,45</w:t>
            </w:r>
          </w:p>
        </w:tc>
      </w:tr>
      <w:tr w:rsidR="00BA2A68" w:rsidRPr="0082549D" w:rsidTr="006F7C83">
        <w:trPr>
          <w:tblCellSpacing w:w="0" w:type="dxa"/>
          <w:jc w:val="center"/>
        </w:trPr>
        <w:tc>
          <w:tcPr>
            <w:tcW w:w="3513"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Чистая прибыль</w:t>
            </w:r>
          </w:p>
        </w:tc>
        <w:tc>
          <w:tcPr>
            <w:tcW w:w="1157"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84</w:t>
            </w:r>
            <w:r w:rsidR="00BA2A68" w:rsidRPr="0082549D">
              <w:rPr>
                <w:rFonts w:ascii="Times New Roman" w:hAnsi="Times New Roman" w:cs="Times New Roman"/>
                <w:sz w:val="24"/>
                <w:szCs w:val="24"/>
              </w:rPr>
              <w:t>780</w:t>
            </w:r>
          </w:p>
        </w:tc>
        <w:tc>
          <w:tcPr>
            <w:tcW w:w="1134"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181</w:t>
            </w:r>
            <w:r w:rsidR="00BA2A68" w:rsidRPr="0082549D">
              <w:rPr>
                <w:rFonts w:ascii="Times New Roman" w:hAnsi="Times New Roman" w:cs="Times New Roman"/>
                <w:sz w:val="24"/>
                <w:szCs w:val="24"/>
              </w:rPr>
              <w:t>478</w:t>
            </w:r>
          </w:p>
        </w:tc>
        <w:tc>
          <w:tcPr>
            <w:tcW w:w="1134"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194 829</w:t>
            </w:r>
          </w:p>
        </w:tc>
        <w:tc>
          <w:tcPr>
            <w:tcW w:w="1559" w:type="dxa"/>
            <w:shd w:val="clear" w:color="auto" w:fill="FFFFFF"/>
            <w:hideMark/>
          </w:tcPr>
          <w:p w:rsidR="00BA2A68" w:rsidRPr="0082549D" w:rsidRDefault="00F344C7" w:rsidP="00AA7C79">
            <w:pPr>
              <w:jc w:val="both"/>
              <w:rPr>
                <w:rFonts w:ascii="Times New Roman" w:hAnsi="Times New Roman" w:cs="Times New Roman"/>
                <w:sz w:val="24"/>
                <w:szCs w:val="24"/>
              </w:rPr>
            </w:pPr>
            <w:r w:rsidRPr="0082549D">
              <w:rPr>
                <w:rFonts w:ascii="Times New Roman" w:hAnsi="Times New Roman" w:cs="Times New Roman"/>
                <w:sz w:val="24"/>
                <w:szCs w:val="24"/>
              </w:rPr>
              <w:t>13</w:t>
            </w:r>
            <w:r w:rsidR="00BA2A68" w:rsidRPr="0082549D">
              <w:rPr>
                <w:rFonts w:ascii="Times New Roman" w:hAnsi="Times New Roman" w:cs="Times New Roman"/>
                <w:sz w:val="24"/>
                <w:szCs w:val="24"/>
              </w:rPr>
              <w:t>351,00</w:t>
            </w:r>
          </w:p>
        </w:tc>
        <w:tc>
          <w:tcPr>
            <w:tcW w:w="993" w:type="dxa"/>
            <w:shd w:val="clear" w:color="auto" w:fill="FFFFFF"/>
            <w:hideMark/>
          </w:tcPr>
          <w:p w:rsidR="00BA2A68" w:rsidRPr="0082549D" w:rsidRDefault="00BA2A68" w:rsidP="00AA7C79">
            <w:pPr>
              <w:jc w:val="both"/>
              <w:rPr>
                <w:rFonts w:ascii="Times New Roman" w:hAnsi="Times New Roman" w:cs="Times New Roman"/>
                <w:sz w:val="24"/>
                <w:szCs w:val="24"/>
              </w:rPr>
            </w:pPr>
            <w:r w:rsidRPr="0082549D">
              <w:rPr>
                <w:rFonts w:ascii="Times New Roman" w:hAnsi="Times New Roman" w:cs="Times New Roman"/>
                <w:sz w:val="24"/>
                <w:szCs w:val="24"/>
              </w:rPr>
              <w:t>107,36</w:t>
            </w:r>
          </w:p>
        </w:tc>
      </w:tr>
    </w:tbl>
    <w:p w:rsidR="00BA2A68" w:rsidRPr="00BA2A68" w:rsidRDefault="00BA2A68" w:rsidP="00BA2A68">
      <w:pPr>
        <w:rPr>
          <w:rFonts w:ascii="Times New Roman" w:hAnsi="Times New Roman" w:cs="Times New Roman"/>
          <w:sz w:val="28"/>
          <w:szCs w:val="28"/>
        </w:rPr>
        <w:sectPr w:rsidR="00BA2A68" w:rsidRPr="00BA2A68" w:rsidSect="008619B3">
          <w:pgSz w:w="11906" w:h="16838" w:code="9"/>
          <w:pgMar w:top="1134" w:right="567" w:bottom="1134" w:left="1701" w:header="708" w:footer="708" w:gutter="0"/>
          <w:cols w:space="708"/>
          <w:titlePg/>
          <w:docGrid w:linePitch="360"/>
        </w:sectPr>
      </w:pPr>
    </w:p>
    <w:p w:rsidR="006F7C83" w:rsidRDefault="006F7C83" w:rsidP="006F7C83">
      <w:pPr>
        <w:pStyle w:val="2"/>
        <w:spacing w:line="360" w:lineRule="auto"/>
        <w:jc w:val="center"/>
        <w:rPr>
          <w:rFonts w:ascii="Times New Roman" w:hAnsi="Times New Roman" w:cs="Times New Roman"/>
          <w:color w:val="auto"/>
          <w:sz w:val="28"/>
          <w:szCs w:val="28"/>
        </w:rPr>
      </w:pPr>
      <w:bookmarkStart w:id="16" w:name="_Toc515921292"/>
      <w:r w:rsidRPr="00797011">
        <w:rPr>
          <w:rFonts w:ascii="Times New Roman" w:hAnsi="Times New Roman" w:cs="Times New Roman"/>
          <w:color w:val="auto"/>
          <w:sz w:val="28"/>
          <w:szCs w:val="28"/>
        </w:rPr>
        <w:lastRenderedPageBreak/>
        <w:t xml:space="preserve">ПРИЛОЖЕНИЕ </w:t>
      </w:r>
      <w:r>
        <w:rPr>
          <w:rFonts w:ascii="Times New Roman" w:hAnsi="Times New Roman" w:cs="Times New Roman"/>
          <w:color w:val="auto"/>
          <w:sz w:val="28"/>
          <w:szCs w:val="28"/>
        </w:rPr>
        <w:t>В</w:t>
      </w:r>
    </w:p>
    <w:p w:rsidR="002F1A80" w:rsidRPr="00797011" w:rsidRDefault="00797011" w:rsidP="006F7C83">
      <w:pPr>
        <w:pStyle w:val="2"/>
        <w:spacing w:line="360" w:lineRule="auto"/>
        <w:jc w:val="center"/>
        <w:rPr>
          <w:rFonts w:ascii="Times New Roman" w:hAnsi="Times New Roman" w:cs="Times New Roman"/>
          <w:color w:val="auto"/>
          <w:sz w:val="28"/>
          <w:szCs w:val="28"/>
        </w:rPr>
      </w:pPr>
      <w:r w:rsidRPr="00797011">
        <w:rPr>
          <w:rFonts w:ascii="Times New Roman" w:hAnsi="Times New Roman" w:cs="Times New Roman"/>
          <w:color w:val="auto"/>
          <w:sz w:val="28"/>
          <w:szCs w:val="28"/>
        </w:rPr>
        <w:t>Отчет о финансовых результатах</w:t>
      </w:r>
      <w:r w:rsidR="00F8064C">
        <w:rPr>
          <w:rFonts w:ascii="Times New Roman" w:hAnsi="Times New Roman" w:cs="Times New Roman"/>
          <w:color w:val="auto"/>
          <w:sz w:val="28"/>
          <w:szCs w:val="28"/>
        </w:rPr>
        <w:t xml:space="preserve"> за 2015</w:t>
      </w:r>
      <w:r w:rsidRPr="00797011">
        <w:rPr>
          <w:rFonts w:ascii="Times New Roman" w:hAnsi="Times New Roman" w:cs="Times New Roman"/>
          <w:color w:val="auto"/>
          <w:sz w:val="28"/>
          <w:szCs w:val="28"/>
        </w:rPr>
        <w:t>-2016 гг.</w:t>
      </w:r>
      <w:bookmarkEnd w:id="16"/>
    </w:p>
    <w:p w:rsidR="00BA2A68" w:rsidRPr="00BA2A68" w:rsidRDefault="006F7C83" w:rsidP="002F1A80">
      <w:pPr>
        <w:ind w:right="140" w:hanging="567"/>
        <w:rPr>
          <w:rFonts w:ascii="Times New Roman" w:hAnsi="Times New Roman" w:cs="Times New Roman"/>
          <w:sz w:val="28"/>
          <w:szCs w:val="28"/>
        </w:rPr>
      </w:pPr>
      <w:r>
        <w:rPr>
          <w:rFonts w:ascii="Times New Roman" w:hAnsi="Times New Roman" w:cs="Times New Roman"/>
          <w:sz w:val="28"/>
          <w:szCs w:val="28"/>
        </w:rPr>
        <w:t>Таблица В1</w:t>
      </w:r>
      <w:r>
        <w:rPr>
          <w:rFonts w:ascii="Times New Roman" w:hAnsi="Times New Roman" w:cs="Times New Roman"/>
          <w:bCs/>
          <w:color w:val="000000"/>
          <w:sz w:val="28"/>
          <w:szCs w:val="28"/>
        </w:rPr>
        <w:t xml:space="preserve"> – </w:t>
      </w:r>
      <w:r w:rsidR="00BA2A68" w:rsidRPr="00BA2A68">
        <w:rPr>
          <w:rFonts w:ascii="Times New Roman" w:hAnsi="Times New Roman" w:cs="Times New Roman"/>
          <w:sz w:val="28"/>
          <w:szCs w:val="28"/>
        </w:rPr>
        <w:t>Отчет о финансовых результатах</w:t>
      </w:r>
      <w:r w:rsidR="00797011">
        <w:rPr>
          <w:rFonts w:ascii="Times New Roman" w:hAnsi="Times New Roman" w:cs="Times New Roman"/>
          <w:sz w:val="28"/>
          <w:szCs w:val="28"/>
        </w:rPr>
        <w:t xml:space="preserve"> за 2015-2016</w:t>
      </w:r>
      <w:r w:rsidR="0012303E">
        <w:rPr>
          <w:rFonts w:ascii="Times New Roman" w:hAnsi="Times New Roman" w:cs="Times New Roman"/>
          <w:sz w:val="28"/>
          <w:szCs w:val="28"/>
        </w:rPr>
        <w:t xml:space="preserve"> гг.</w:t>
      </w:r>
    </w:p>
    <w:tbl>
      <w:tblPr>
        <w:tblW w:w="10065" w:type="dxa"/>
        <w:tblInd w:w="-575" w:type="dxa"/>
        <w:tblLayout w:type="fixed"/>
        <w:tblCellMar>
          <w:top w:w="15" w:type="dxa"/>
          <w:left w:w="15" w:type="dxa"/>
          <w:bottom w:w="15" w:type="dxa"/>
          <w:right w:w="15" w:type="dxa"/>
        </w:tblCellMar>
        <w:tblLook w:val="04A0" w:firstRow="1" w:lastRow="0" w:firstColumn="1" w:lastColumn="0" w:noHBand="0" w:noVBand="1"/>
      </w:tblPr>
      <w:tblGrid>
        <w:gridCol w:w="6804"/>
        <w:gridCol w:w="1701"/>
        <w:gridCol w:w="1560"/>
      </w:tblGrid>
      <w:tr w:rsidR="00BA2A68" w:rsidRPr="00BA2A68" w:rsidTr="002F1A80">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iCs/>
                <w:sz w:val="24"/>
                <w:szCs w:val="24"/>
              </w:rPr>
              <w:t>Наименование показателя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iCs/>
                <w:sz w:val="24"/>
                <w:szCs w:val="24"/>
              </w:rPr>
              <w:t>За 2015 год</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iCs/>
                <w:sz w:val="24"/>
                <w:szCs w:val="24"/>
              </w:rPr>
              <w:t>За 2014 год</w:t>
            </w:r>
          </w:p>
        </w:tc>
      </w:tr>
      <w:tr w:rsidR="00BA2A68" w:rsidRPr="00BA2A68" w:rsidTr="002F1A80">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F344C7" w:rsidRPr="0082549D" w:rsidRDefault="00F344C7" w:rsidP="00BA2A68">
            <w:pPr>
              <w:rPr>
                <w:rFonts w:ascii="Times New Roman" w:hAnsi="Times New Roman" w:cs="Times New Roman"/>
                <w:sz w:val="24"/>
                <w:szCs w:val="24"/>
              </w:rPr>
            </w:pPr>
            <w:r w:rsidRPr="0082549D">
              <w:rPr>
                <w:rFonts w:ascii="Times New Roman" w:hAnsi="Times New Roman" w:cs="Times New Roman"/>
                <w:sz w:val="24"/>
                <w:szCs w:val="24"/>
              </w:rPr>
              <w:t>Выручка</w:t>
            </w:r>
          </w:p>
          <w:p w:rsidR="00BA2A68" w:rsidRPr="0082549D" w:rsidRDefault="00F344C7" w:rsidP="00BA2A68">
            <w:pPr>
              <w:rPr>
                <w:rFonts w:ascii="Times New Roman" w:hAnsi="Times New Roman" w:cs="Times New Roman"/>
                <w:sz w:val="24"/>
                <w:szCs w:val="24"/>
              </w:rPr>
            </w:pPr>
            <w:r w:rsidRPr="0082549D">
              <w:rPr>
                <w:rFonts w:ascii="Times New Roman" w:hAnsi="Times New Roman" w:cs="Times New Roman"/>
                <w:sz w:val="24"/>
                <w:szCs w:val="24"/>
              </w:rPr>
              <w:t>(</w:t>
            </w:r>
            <w:r w:rsidR="00BA2A68" w:rsidRPr="0082549D">
              <w:rPr>
                <w:rFonts w:ascii="Times New Roman" w:hAnsi="Times New Roman" w:cs="Times New Roman"/>
                <w:sz w:val="24"/>
                <w:szCs w:val="24"/>
              </w:rPr>
              <w:t>Выручка отражается за минусом налога на добавленную стоимость, акцизов.</w:t>
            </w:r>
            <w:r w:rsidRPr="0082549D">
              <w:rPr>
                <w:rFonts w:ascii="Times New Roman"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126</w:t>
            </w:r>
            <w:r w:rsidR="00BA2A68" w:rsidRPr="0082549D">
              <w:rPr>
                <w:rFonts w:ascii="Times New Roman" w:hAnsi="Times New Roman" w:cs="Times New Roman"/>
                <w:sz w:val="24"/>
                <w:szCs w:val="24"/>
              </w:rPr>
              <w:t>954</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108</w:t>
            </w:r>
            <w:r w:rsidR="00BA2A68" w:rsidRPr="0082549D">
              <w:rPr>
                <w:rFonts w:ascii="Times New Roman" w:hAnsi="Times New Roman" w:cs="Times New Roman"/>
                <w:sz w:val="24"/>
                <w:szCs w:val="24"/>
              </w:rPr>
              <w:t>242</w:t>
            </w:r>
          </w:p>
        </w:tc>
      </w:tr>
      <w:tr w:rsidR="00BA2A68" w:rsidRPr="00BA2A68" w:rsidTr="002F1A80">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Себестоимость продаж</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(122</w:t>
            </w:r>
            <w:r w:rsidR="00BA2A68" w:rsidRPr="0082549D">
              <w:rPr>
                <w:rFonts w:ascii="Times New Roman" w:hAnsi="Times New Roman" w:cs="Times New Roman"/>
                <w:sz w:val="24"/>
                <w:szCs w:val="24"/>
              </w:rPr>
              <w:t>445)</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(122</w:t>
            </w:r>
            <w:r w:rsidR="00BA2A68" w:rsidRPr="0082549D">
              <w:rPr>
                <w:rFonts w:ascii="Times New Roman" w:hAnsi="Times New Roman" w:cs="Times New Roman"/>
                <w:sz w:val="24"/>
                <w:szCs w:val="24"/>
              </w:rPr>
              <w:t>217)</w:t>
            </w:r>
          </w:p>
        </w:tc>
      </w:tr>
      <w:tr w:rsidR="00BA2A68" w:rsidRPr="00BA2A68" w:rsidTr="002F1A80">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Валовая прибыль (убыток)</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4</w:t>
            </w:r>
            <w:r w:rsidR="00BA2A68" w:rsidRPr="0082549D">
              <w:rPr>
                <w:rFonts w:ascii="Times New Roman" w:hAnsi="Times New Roman" w:cs="Times New Roman"/>
                <w:sz w:val="24"/>
                <w:szCs w:val="24"/>
              </w:rPr>
              <w:t>509</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-13</w:t>
            </w:r>
            <w:r w:rsidR="00BA2A68" w:rsidRPr="0082549D">
              <w:rPr>
                <w:rFonts w:ascii="Times New Roman" w:hAnsi="Times New Roman" w:cs="Times New Roman"/>
                <w:sz w:val="24"/>
                <w:szCs w:val="24"/>
              </w:rPr>
              <w:t>975</w:t>
            </w:r>
          </w:p>
        </w:tc>
      </w:tr>
      <w:tr w:rsidR="00BA2A68" w:rsidRPr="00BA2A68" w:rsidTr="002F1A80">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Прибыль (убыток) от продаж</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4</w:t>
            </w:r>
            <w:r w:rsidR="00BA2A68" w:rsidRPr="0082549D">
              <w:rPr>
                <w:rFonts w:ascii="Times New Roman" w:hAnsi="Times New Roman" w:cs="Times New Roman"/>
                <w:sz w:val="24"/>
                <w:szCs w:val="24"/>
              </w:rPr>
              <w:t>509</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-13</w:t>
            </w:r>
            <w:r w:rsidR="00BA2A68" w:rsidRPr="0082549D">
              <w:rPr>
                <w:rFonts w:ascii="Times New Roman" w:hAnsi="Times New Roman" w:cs="Times New Roman"/>
                <w:sz w:val="24"/>
                <w:szCs w:val="24"/>
              </w:rPr>
              <w:t>975</w:t>
            </w:r>
          </w:p>
        </w:tc>
      </w:tr>
      <w:tr w:rsidR="00BA2A68" w:rsidRPr="00BA2A68" w:rsidTr="002F1A80">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Доходы от участия в других организациях</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970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0</w:t>
            </w:r>
          </w:p>
        </w:tc>
      </w:tr>
      <w:tr w:rsidR="00BA2A68" w:rsidRPr="00BA2A68" w:rsidTr="002F1A80">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Проценты к получению</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788</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2</w:t>
            </w:r>
            <w:r w:rsidR="00BA2A68" w:rsidRPr="0082549D">
              <w:rPr>
                <w:rFonts w:ascii="Times New Roman" w:hAnsi="Times New Roman" w:cs="Times New Roman"/>
                <w:sz w:val="24"/>
                <w:szCs w:val="24"/>
              </w:rPr>
              <w:t>352</w:t>
            </w:r>
          </w:p>
        </w:tc>
      </w:tr>
      <w:tr w:rsidR="00BA2A68" w:rsidRPr="00BA2A68" w:rsidTr="002F1A80">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Проценты к уплате</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(419)</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(3 817)</w:t>
            </w:r>
          </w:p>
        </w:tc>
      </w:tr>
      <w:tr w:rsidR="00BA2A68" w:rsidRPr="00BA2A68" w:rsidTr="002F1A80">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Прочие доходы</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75</w:t>
            </w:r>
            <w:r w:rsidR="00BA2A68" w:rsidRPr="0082549D">
              <w:rPr>
                <w:rFonts w:ascii="Times New Roman" w:hAnsi="Times New Roman" w:cs="Times New Roman"/>
                <w:sz w:val="24"/>
                <w:szCs w:val="24"/>
              </w:rPr>
              <w:t>645</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173</w:t>
            </w:r>
            <w:r w:rsidR="00BA2A68" w:rsidRPr="0082549D">
              <w:rPr>
                <w:rFonts w:ascii="Times New Roman" w:hAnsi="Times New Roman" w:cs="Times New Roman"/>
                <w:sz w:val="24"/>
                <w:szCs w:val="24"/>
              </w:rPr>
              <w:t>104</w:t>
            </w:r>
          </w:p>
        </w:tc>
      </w:tr>
      <w:tr w:rsidR="00BA2A68" w:rsidRPr="00BA2A68" w:rsidTr="002F1A80">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Прочие расходы</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(239</w:t>
            </w:r>
            <w:r w:rsidR="00BA2A68" w:rsidRPr="0082549D">
              <w:rPr>
                <w:rFonts w:ascii="Times New Roman" w:hAnsi="Times New Roman" w:cs="Times New Roman"/>
                <w:sz w:val="24"/>
                <w:szCs w:val="24"/>
              </w:rPr>
              <w:t>462)</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(262</w:t>
            </w:r>
            <w:r w:rsidR="00BA2A68" w:rsidRPr="0082549D">
              <w:rPr>
                <w:rFonts w:ascii="Times New Roman" w:hAnsi="Times New Roman" w:cs="Times New Roman"/>
                <w:sz w:val="24"/>
                <w:szCs w:val="24"/>
              </w:rPr>
              <w:t>660)</w:t>
            </w:r>
          </w:p>
        </w:tc>
      </w:tr>
      <w:tr w:rsidR="00BA2A68" w:rsidRPr="00BA2A68" w:rsidTr="002F1A80">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bCs/>
                <w:sz w:val="24"/>
                <w:szCs w:val="24"/>
              </w:rPr>
              <w:t>Прибыль (убыток) до налогообложения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-157</w:t>
            </w:r>
            <w:r w:rsidR="00BA2A68" w:rsidRPr="0082549D">
              <w:rPr>
                <w:rFonts w:ascii="Times New Roman" w:hAnsi="Times New Roman" w:cs="Times New Roman"/>
                <w:sz w:val="24"/>
                <w:szCs w:val="24"/>
              </w:rPr>
              <w:t>969</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-104</w:t>
            </w:r>
            <w:r w:rsidR="00BA2A68" w:rsidRPr="0082549D">
              <w:rPr>
                <w:rFonts w:ascii="Times New Roman" w:hAnsi="Times New Roman" w:cs="Times New Roman"/>
                <w:sz w:val="24"/>
                <w:szCs w:val="24"/>
              </w:rPr>
              <w:t>996</w:t>
            </w:r>
          </w:p>
        </w:tc>
      </w:tr>
      <w:tr w:rsidR="00BA2A68" w:rsidRPr="00BA2A68" w:rsidTr="002F1A80">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Текущий налог на прибыль</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(9</w:t>
            </w:r>
            <w:r w:rsidR="00BA2A68" w:rsidRPr="0082549D">
              <w:rPr>
                <w:rFonts w:ascii="Times New Roman" w:hAnsi="Times New Roman" w:cs="Times New Roman"/>
                <w:sz w:val="24"/>
                <w:szCs w:val="24"/>
              </w:rPr>
              <w:t>168)</w:t>
            </w:r>
          </w:p>
        </w:tc>
      </w:tr>
      <w:tr w:rsidR="00BA2A68" w:rsidRPr="00BA2A68" w:rsidTr="002F1A80">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в т.ч. постоянные налоговые обязательства (активы)</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-1</w:t>
            </w:r>
            <w:r w:rsidR="00BA2A68" w:rsidRPr="0082549D">
              <w:rPr>
                <w:rFonts w:ascii="Times New Roman" w:hAnsi="Times New Roman" w:cs="Times New Roman"/>
                <w:sz w:val="24"/>
                <w:szCs w:val="24"/>
              </w:rPr>
              <w:t>842</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-1</w:t>
            </w:r>
            <w:r w:rsidR="00BA2A68" w:rsidRPr="0082549D">
              <w:rPr>
                <w:rFonts w:ascii="Times New Roman" w:hAnsi="Times New Roman" w:cs="Times New Roman"/>
                <w:sz w:val="24"/>
                <w:szCs w:val="24"/>
              </w:rPr>
              <w:t>046</w:t>
            </w:r>
          </w:p>
        </w:tc>
      </w:tr>
      <w:tr w:rsidR="00BA2A68" w:rsidRPr="00BA2A68" w:rsidTr="002F1A80">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Изменение отложенных налоговых обязательств</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-493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-1</w:t>
            </w:r>
            <w:r w:rsidR="00BA2A68" w:rsidRPr="0082549D">
              <w:rPr>
                <w:rFonts w:ascii="Times New Roman" w:hAnsi="Times New Roman" w:cs="Times New Roman"/>
                <w:sz w:val="24"/>
                <w:szCs w:val="24"/>
              </w:rPr>
              <w:t>180</w:t>
            </w:r>
          </w:p>
        </w:tc>
      </w:tr>
      <w:tr w:rsidR="00BA2A68" w:rsidRPr="00BA2A68" w:rsidTr="002F1A80">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Изменение отложенных налоговых активов</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29</w:t>
            </w:r>
            <w:r w:rsidR="00BA2A68" w:rsidRPr="0082549D">
              <w:rPr>
                <w:rFonts w:ascii="Times New Roman" w:hAnsi="Times New Roman" w:cs="Times New Roman"/>
                <w:sz w:val="24"/>
                <w:szCs w:val="24"/>
              </w:rPr>
              <w:t>285</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27</w:t>
            </w:r>
            <w:r w:rsidR="00BA2A68" w:rsidRPr="0082549D">
              <w:rPr>
                <w:rFonts w:ascii="Times New Roman" w:hAnsi="Times New Roman" w:cs="Times New Roman"/>
                <w:sz w:val="24"/>
                <w:szCs w:val="24"/>
              </w:rPr>
              <w:t>829</w:t>
            </w:r>
          </w:p>
        </w:tc>
      </w:tr>
      <w:tr w:rsidR="00BA2A68" w:rsidRPr="00BA2A68" w:rsidTr="002F1A80">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Прочее</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71</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834</w:t>
            </w:r>
          </w:p>
        </w:tc>
      </w:tr>
      <w:tr w:rsidR="00BA2A68" w:rsidRPr="00BA2A68" w:rsidTr="002F1A80">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bCs/>
                <w:sz w:val="24"/>
                <w:szCs w:val="24"/>
              </w:rPr>
              <w:t>Чистая прибыль (убыток)</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-128</w:t>
            </w:r>
            <w:r w:rsidR="00BA2A68" w:rsidRPr="0082549D">
              <w:rPr>
                <w:rFonts w:ascii="Times New Roman" w:hAnsi="Times New Roman" w:cs="Times New Roman"/>
                <w:sz w:val="24"/>
                <w:szCs w:val="24"/>
              </w:rPr>
              <w:t>262</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853719" w:rsidP="00BA2A68">
            <w:pPr>
              <w:rPr>
                <w:rFonts w:ascii="Times New Roman" w:hAnsi="Times New Roman" w:cs="Times New Roman"/>
                <w:sz w:val="24"/>
                <w:szCs w:val="24"/>
              </w:rPr>
            </w:pPr>
            <w:r w:rsidRPr="0082549D">
              <w:rPr>
                <w:rFonts w:ascii="Times New Roman" w:hAnsi="Times New Roman" w:cs="Times New Roman"/>
                <w:sz w:val="24"/>
                <w:szCs w:val="24"/>
              </w:rPr>
              <w:t>-85</w:t>
            </w:r>
            <w:r w:rsidR="00BA2A68" w:rsidRPr="0082549D">
              <w:rPr>
                <w:rFonts w:ascii="Times New Roman" w:hAnsi="Times New Roman" w:cs="Times New Roman"/>
                <w:sz w:val="24"/>
                <w:szCs w:val="24"/>
              </w:rPr>
              <w:t>989</w:t>
            </w:r>
          </w:p>
        </w:tc>
      </w:tr>
      <w:tr w:rsidR="00BA2A68" w:rsidRPr="00BA2A68" w:rsidTr="002F1A80">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Совокупный финансовый результат периода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A2A68" w:rsidRPr="0082549D" w:rsidRDefault="00BA2A68" w:rsidP="00BA2A68">
            <w:pPr>
              <w:rPr>
                <w:rFonts w:ascii="Times New Roman" w:hAnsi="Times New Roman" w:cs="Times New Roman"/>
                <w:sz w:val="24"/>
                <w:szCs w:val="24"/>
              </w:rPr>
            </w:pPr>
            <w:r w:rsidRPr="0082549D">
              <w:rPr>
                <w:rFonts w:ascii="Times New Roman" w:hAnsi="Times New Roman" w:cs="Times New Roman"/>
                <w:sz w:val="24"/>
                <w:szCs w:val="24"/>
              </w:rPr>
              <w:t>0</w:t>
            </w:r>
          </w:p>
        </w:tc>
      </w:tr>
    </w:tbl>
    <w:p w:rsidR="00E37547" w:rsidRPr="00E37547" w:rsidRDefault="00E37547" w:rsidP="00853719">
      <w:pPr>
        <w:spacing w:line="360" w:lineRule="auto"/>
        <w:contextualSpacing/>
        <w:jc w:val="both"/>
        <w:rPr>
          <w:rFonts w:ascii="Times New Roman" w:hAnsi="Times New Roman" w:cs="Times New Roman"/>
          <w:bCs/>
          <w:color w:val="000000"/>
          <w:sz w:val="28"/>
          <w:szCs w:val="28"/>
        </w:rPr>
      </w:pPr>
      <w:bookmarkStart w:id="17" w:name="_GoBack"/>
      <w:bookmarkEnd w:id="17"/>
    </w:p>
    <w:sectPr w:rsidR="00E37547" w:rsidRPr="00E37547" w:rsidSect="008619B3">
      <w:pgSz w:w="11906" w:h="16838" w:code="9"/>
      <w:pgMar w:top="1134" w:right="567" w:bottom="1134"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CA5" w:rsidRDefault="00054CA5" w:rsidP="00A75EFC">
      <w:pPr>
        <w:spacing w:after="0" w:line="240" w:lineRule="auto"/>
      </w:pPr>
      <w:r>
        <w:separator/>
      </w:r>
    </w:p>
  </w:endnote>
  <w:endnote w:type="continuationSeparator" w:id="0">
    <w:p w:rsidR="00054CA5" w:rsidRDefault="00054CA5" w:rsidP="00A7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344643"/>
      <w:docPartObj>
        <w:docPartGallery w:val="Page Numbers (Bottom of Page)"/>
        <w:docPartUnique/>
      </w:docPartObj>
    </w:sdtPr>
    <w:sdtEndPr>
      <w:rPr>
        <w:rFonts w:ascii="Times New Roman" w:hAnsi="Times New Roman" w:cs="Times New Roman"/>
        <w:sz w:val="28"/>
        <w:szCs w:val="28"/>
      </w:rPr>
    </w:sdtEndPr>
    <w:sdtContent>
      <w:p w:rsidR="00A6364C" w:rsidRPr="00A6364C" w:rsidRDefault="00A6364C" w:rsidP="008619B3">
        <w:pPr>
          <w:pStyle w:val="a8"/>
          <w:jc w:val="center"/>
          <w:rPr>
            <w:rFonts w:ascii="Times New Roman" w:hAnsi="Times New Roman" w:cs="Times New Roman"/>
            <w:sz w:val="28"/>
            <w:szCs w:val="28"/>
          </w:rPr>
        </w:pPr>
        <w:r w:rsidRPr="00A6364C">
          <w:rPr>
            <w:rFonts w:ascii="Times New Roman" w:hAnsi="Times New Roman" w:cs="Times New Roman"/>
            <w:sz w:val="28"/>
            <w:szCs w:val="28"/>
          </w:rPr>
          <w:fldChar w:fldCharType="begin"/>
        </w:r>
        <w:r w:rsidRPr="00A6364C">
          <w:rPr>
            <w:rFonts w:ascii="Times New Roman" w:hAnsi="Times New Roman" w:cs="Times New Roman"/>
            <w:sz w:val="28"/>
            <w:szCs w:val="28"/>
          </w:rPr>
          <w:instrText>PAGE   \* MERGEFORMAT</w:instrText>
        </w:r>
        <w:r w:rsidRPr="00A6364C">
          <w:rPr>
            <w:rFonts w:ascii="Times New Roman" w:hAnsi="Times New Roman" w:cs="Times New Roman"/>
            <w:sz w:val="28"/>
            <w:szCs w:val="28"/>
          </w:rPr>
          <w:fldChar w:fldCharType="separate"/>
        </w:r>
        <w:r w:rsidR="006F7C83">
          <w:rPr>
            <w:rFonts w:ascii="Times New Roman" w:hAnsi="Times New Roman" w:cs="Times New Roman"/>
            <w:noProof/>
            <w:sz w:val="28"/>
            <w:szCs w:val="28"/>
          </w:rPr>
          <w:t>27</w:t>
        </w:r>
        <w:r w:rsidRPr="00A6364C">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CA5" w:rsidRDefault="00054CA5" w:rsidP="00A75EFC">
      <w:pPr>
        <w:spacing w:after="0" w:line="240" w:lineRule="auto"/>
      </w:pPr>
      <w:r>
        <w:separator/>
      </w:r>
    </w:p>
  </w:footnote>
  <w:footnote w:type="continuationSeparator" w:id="0">
    <w:p w:rsidR="00054CA5" w:rsidRDefault="00054CA5" w:rsidP="00A75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92F2E"/>
    <w:multiLevelType w:val="multilevel"/>
    <w:tmpl w:val="BABEBF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85473"/>
    <w:multiLevelType w:val="hybridMultilevel"/>
    <w:tmpl w:val="5FA824D8"/>
    <w:lvl w:ilvl="0" w:tplc="1D3CD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6F1300"/>
    <w:multiLevelType w:val="hybridMultilevel"/>
    <w:tmpl w:val="3B6E7BF6"/>
    <w:lvl w:ilvl="0" w:tplc="2AA6AA4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A36DAF"/>
    <w:multiLevelType w:val="multilevel"/>
    <w:tmpl w:val="5740ADD8"/>
    <w:lvl w:ilvl="0">
      <w:start w:val="1"/>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78297E"/>
    <w:multiLevelType w:val="hybridMultilevel"/>
    <w:tmpl w:val="4CB078E6"/>
    <w:lvl w:ilvl="0" w:tplc="E7C64DA6">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5" w15:restartNumberingAfterBreak="0">
    <w:nsid w:val="1FED0F0D"/>
    <w:multiLevelType w:val="multilevel"/>
    <w:tmpl w:val="0D70E060"/>
    <w:lvl w:ilvl="0">
      <w:start w:val="1"/>
      <w:numFmt w:val="decimal"/>
      <w:lvlText w:val="%1"/>
      <w:lvlJc w:val="left"/>
      <w:pPr>
        <w:ind w:left="375" w:hanging="375"/>
      </w:pPr>
      <w:rPr>
        <w:rFonts w:hint="default"/>
      </w:rPr>
    </w:lvl>
    <w:lvl w:ilvl="1">
      <w:start w:val="3"/>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15:restartNumberingAfterBreak="0">
    <w:nsid w:val="2022748D"/>
    <w:multiLevelType w:val="hybridMultilevel"/>
    <w:tmpl w:val="39025FD2"/>
    <w:lvl w:ilvl="0" w:tplc="2AA6AA4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F93736"/>
    <w:multiLevelType w:val="multilevel"/>
    <w:tmpl w:val="E29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87F49"/>
    <w:multiLevelType w:val="multilevel"/>
    <w:tmpl w:val="E29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E23DE"/>
    <w:multiLevelType w:val="hybridMultilevel"/>
    <w:tmpl w:val="C368F7AC"/>
    <w:lvl w:ilvl="0" w:tplc="2AA6AA4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BA4FF7"/>
    <w:multiLevelType w:val="hybridMultilevel"/>
    <w:tmpl w:val="76005E8C"/>
    <w:lvl w:ilvl="0" w:tplc="02A60A2C">
      <w:start w:val="1"/>
      <w:numFmt w:val="decimal"/>
      <w:lvlText w:val="%1"/>
      <w:lvlJc w:val="left"/>
      <w:pPr>
        <w:ind w:left="720"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E7F68F8"/>
    <w:multiLevelType w:val="hybridMultilevel"/>
    <w:tmpl w:val="6082D572"/>
    <w:lvl w:ilvl="0" w:tplc="2AA6AA4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A964CD"/>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7A36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026615"/>
    <w:multiLevelType w:val="multilevel"/>
    <w:tmpl w:val="E29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624811"/>
    <w:multiLevelType w:val="hybridMultilevel"/>
    <w:tmpl w:val="EC38E8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0025AC3"/>
    <w:multiLevelType w:val="multilevel"/>
    <w:tmpl w:val="E29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8272C6"/>
    <w:multiLevelType w:val="hybridMultilevel"/>
    <w:tmpl w:val="B06EE492"/>
    <w:lvl w:ilvl="0" w:tplc="2AA6AA4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FAF40F2"/>
    <w:multiLevelType w:val="hybridMultilevel"/>
    <w:tmpl w:val="66F42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08E1DC9"/>
    <w:multiLevelType w:val="multilevel"/>
    <w:tmpl w:val="E29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6A48AD"/>
    <w:multiLevelType w:val="hybridMultilevel"/>
    <w:tmpl w:val="BD804D10"/>
    <w:lvl w:ilvl="0" w:tplc="02A60A2C">
      <w:start w:val="1"/>
      <w:numFmt w:val="decimal"/>
      <w:lvlText w:val="%1"/>
      <w:lvlJc w:val="left"/>
      <w:pPr>
        <w:ind w:left="1070" w:hanging="360"/>
      </w:pPr>
      <w:rPr>
        <w:rFonts w:hint="default"/>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21" w15:restartNumberingAfterBreak="0">
    <w:nsid w:val="63300076"/>
    <w:multiLevelType w:val="hybridMultilevel"/>
    <w:tmpl w:val="A06E20CE"/>
    <w:lvl w:ilvl="0" w:tplc="2AA6AA4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4DA45C7"/>
    <w:multiLevelType w:val="hybridMultilevel"/>
    <w:tmpl w:val="395E33A8"/>
    <w:lvl w:ilvl="0" w:tplc="2AA6AA4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1B745D8"/>
    <w:multiLevelType w:val="multilevel"/>
    <w:tmpl w:val="4F3871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F54C0E"/>
    <w:multiLevelType w:val="multilevel"/>
    <w:tmpl w:val="8E8040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CB189A"/>
    <w:multiLevelType w:val="multilevel"/>
    <w:tmpl w:val="E29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8406BD"/>
    <w:multiLevelType w:val="multilevel"/>
    <w:tmpl w:val="1196E86E"/>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5"/>
  </w:num>
  <w:num w:numId="4">
    <w:abstractNumId w:val="26"/>
  </w:num>
  <w:num w:numId="5">
    <w:abstractNumId w:val="0"/>
  </w:num>
  <w:num w:numId="6">
    <w:abstractNumId w:val="1"/>
  </w:num>
  <w:num w:numId="7">
    <w:abstractNumId w:val="21"/>
  </w:num>
  <w:num w:numId="8">
    <w:abstractNumId w:val="11"/>
  </w:num>
  <w:num w:numId="9">
    <w:abstractNumId w:val="6"/>
  </w:num>
  <w:num w:numId="10">
    <w:abstractNumId w:val="17"/>
  </w:num>
  <w:num w:numId="11">
    <w:abstractNumId w:val="22"/>
  </w:num>
  <w:num w:numId="12">
    <w:abstractNumId w:val="9"/>
  </w:num>
  <w:num w:numId="13">
    <w:abstractNumId w:val="18"/>
  </w:num>
  <w:num w:numId="14">
    <w:abstractNumId w:val="10"/>
  </w:num>
  <w:num w:numId="15">
    <w:abstractNumId w:val="2"/>
  </w:num>
  <w:num w:numId="16">
    <w:abstractNumId w:val="12"/>
  </w:num>
  <w:num w:numId="17">
    <w:abstractNumId w:val="13"/>
  </w:num>
  <w:num w:numId="18">
    <w:abstractNumId w:val="24"/>
  </w:num>
  <w:num w:numId="19">
    <w:abstractNumId w:val="25"/>
  </w:num>
  <w:num w:numId="20">
    <w:abstractNumId w:val="14"/>
  </w:num>
  <w:num w:numId="21">
    <w:abstractNumId w:val="8"/>
  </w:num>
  <w:num w:numId="22">
    <w:abstractNumId w:val="16"/>
  </w:num>
  <w:num w:numId="23">
    <w:abstractNumId w:val="7"/>
  </w:num>
  <w:num w:numId="24">
    <w:abstractNumId w:val="19"/>
  </w:num>
  <w:num w:numId="25">
    <w:abstractNumId w:val="4"/>
  </w:num>
  <w:num w:numId="26">
    <w:abstractNumId w:val="2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AF"/>
    <w:rsid w:val="00002211"/>
    <w:rsid w:val="00004132"/>
    <w:rsid w:val="00022E4D"/>
    <w:rsid w:val="00037D0D"/>
    <w:rsid w:val="00054CA5"/>
    <w:rsid w:val="00077BC2"/>
    <w:rsid w:val="0008611E"/>
    <w:rsid w:val="00086FCE"/>
    <w:rsid w:val="000A5725"/>
    <w:rsid w:val="000B37C5"/>
    <w:rsid w:val="000B3AE2"/>
    <w:rsid w:val="000B4EEA"/>
    <w:rsid w:val="000B6F8F"/>
    <w:rsid w:val="000C7303"/>
    <w:rsid w:val="000D6A0C"/>
    <w:rsid w:val="000E19C8"/>
    <w:rsid w:val="000E4161"/>
    <w:rsid w:val="00103F0D"/>
    <w:rsid w:val="001115C1"/>
    <w:rsid w:val="0012303E"/>
    <w:rsid w:val="00142A9D"/>
    <w:rsid w:val="001506FA"/>
    <w:rsid w:val="00167AB3"/>
    <w:rsid w:val="00193723"/>
    <w:rsid w:val="00193C19"/>
    <w:rsid w:val="001B03AF"/>
    <w:rsid w:val="001B5EFC"/>
    <w:rsid w:val="001B6A54"/>
    <w:rsid w:val="001D007C"/>
    <w:rsid w:val="00200011"/>
    <w:rsid w:val="0020096F"/>
    <w:rsid w:val="002143E2"/>
    <w:rsid w:val="00222364"/>
    <w:rsid w:val="002333BA"/>
    <w:rsid w:val="002342A3"/>
    <w:rsid w:val="00237FDF"/>
    <w:rsid w:val="00253319"/>
    <w:rsid w:val="0027287E"/>
    <w:rsid w:val="00273750"/>
    <w:rsid w:val="00296320"/>
    <w:rsid w:val="002A35C7"/>
    <w:rsid w:val="002A3E60"/>
    <w:rsid w:val="002B0B88"/>
    <w:rsid w:val="002B63F4"/>
    <w:rsid w:val="002D4E67"/>
    <w:rsid w:val="002F1A80"/>
    <w:rsid w:val="003078E2"/>
    <w:rsid w:val="003219F5"/>
    <w:rsid w:val="00322C3F"/>
    <w:rsid w:val="00330247"/>
    <w:rsid w:val="0034631E"/>
    <w:rsid w:val="0035089E"/>
    <w:rsid w:val="00356201"/>
    <w:rsid w:val="00362CF3"/>
    <w:rsid w:val="003677B0"/>
    <w:rsid w:val="003678F2"/>
    <w:rsid w:val="00375293"/>
    <w:rsid w:val="00380495"/>
    <w:rsid w:val="00387077"/>
    <w:rsid w:val="00392FF1"/>
    <w:rsid w:val="003967E8"/>
    <w:rsid w:val="003A34B2"/>
    <w:rsid w:val="003C5C90"/>
    <w:rsid w:val="003D200B"/>
    <w:rsid w:val="003D6EFE"/>
    <w:rsid w:val="00414DB1"/>
    <w:rsid w:val="00440929"/>
    <w:rsid w:val="004503F4"/>
    <w:rsid w:val="004507ED"/>
    <w:rsid w:val="0047177E"/>
    <w:rsid w:val="004A02F1"/>
    <w:rsid w:val="004B0B2E"/>
    <w:rsid w:val="004E18FE"/>
    <w:rsid w:val="004F2C98"/>
    <w:rsid w:val="004F6364"/>
    <w:rsid w:val="004F675E"/>
    <w:rsid w:val="00522A3A"/>
    <w:rsid w:val="00536133"/>
    <w:rsid w:val="00554394"/>
    <w:rsid w:val="00556169"/>
    <w:rsid w:val="00561FD0"/>
    <w:rsid w:val="00565C40"/>
    <w:rsid w:val="00577721"/>
    <w:rsid w:val="005874AC"/>
    <w:rsid w:val="005876CB"/>
    <w:rsid w:val="00592AC5"/>
    <w:rsid w:val="005930E2"/>
    <w:rsid w:val="00593736"/>
    <w:rsid w:val="005938C0"/>
    <w:rsid w:val="00597464"/>
    <w:rsid w:val="005B152C"/>
    <w:rsid w:val="005B7ABF"/>
    <w:rsid w:val="005E4797"/>
    <w:rsid w:val="005F4782"/>
    <w:rsid w:val="006047A6"/>
    <w:rsid w:val="00610DA8"/>
    <w:rsid w:val="006524B5"/>
    <w:rsid w:val="00676AAD"/>
    <w:rsid w:val="006A23F0"/>
    <w:rsid w:val="006B03C6"/>
    <w:rsid w:val="006C36C6"/>
    <w:rsid w:val="006C4C3E"/>
    <w:rsid w:val="006F7C83"/>
    <w:rsid w:val="00701C44"/>
    <w:rsid w:val="007069EC"/>
    <w:rsid w:val="007268BE"/>
    <w:rsid w:val="007371CA"/>
    <w:rsid w:val="0077101C"/>
    <w:rsid w:val="0077384E"/>
    <w:rsid w:val="00784612"/>
    <w:rsid w:val="00797011"/>
    <w:rsid w:val="007C1F33"/>
    <w:rsid w:val="007C7359"/>
    <w:rsid w:val="007E7653"/>
    <w:rsid w:val="00813495"/>
    <w:rsid w:val="0082549D"/>
    <w:rsid w:val="00853719"/>
    <w:rsid w:val="008619B3"/>
    <w:rsid w:val="00863521"/>
    <w:rsid w:val="00866452"/>
    <w:rsid w:val="00875345"/>
    <w:rsid w:val="008A06BD"/>
    <w:rsid w:val="008A7F67"/>
    <w:rsid w:val="008D0657"/>
    <w:rsid w:val="008E0DA6"/>
    <w:rsid w:val="009018BF"/>
    <w:rsid w:val="009169F5"/>
    <w:rsid w:val="009238AF"/>
    <w:rsid w:val="0093083E"/>
    <w:rsid w:val="00942E93"/>
    <w:rsid w:val="009438F9"/>
    <w:rsid w:val="00951D80"/>
    <w:rsid w:val="009604DB"/>
    <w:rsid w:val="00963EB7"/>
    <w:rsid w:val="00965B9B"/>
    <w:rsid w:val="00974380"/>
    <w:rsid w:val="009846AD"/>
    <w:rsid w:val="009B5F9C"/>
    <w:rsid w:val="009C3F33"/>
    <w:rsid w:val="009C701A"/>
    <w:rsid w:val="009E4CC1"/>
    <w:rsid w:val="009F527B"/>
    <w:rsid w:val="00A000A0"/>
    <w:rsid w:val="00A07505"/>
    <w:rsid w:val="00A10521"/>
    <w:rsid w:val="00A1113E"/>
    <w:rsid w:val="00A14BDB"/>
    <w:rsid w:val="00A22FF3"/>
    <w:rsid w:val="00A3053C"/>
    <w:rsid w:val="00A4406E"/>
    <w:rsid w:val="00A6364C"/>
    <w:rsid w:val="00A71DD8"/>
    <w:rsid w:val="00A7422B"/>
    <w:rsid w:val="00A75EFC"/>
    <w:rsid w:val="00A85217"/>
    <w:rsid w:val="00A929B7"/>
    <w:rsid w:val="00AA324D"/>
    <w:rsid w:val="00AA7C77"/>
    <w:rsid w:val="00AA7C79"/>
    <w:rsid w:val="00AB3F3B"/>
    <w:rsid w:val="00AB49ED"/>
    <w:rsid w:val="00AE07D2"/>
    <w:rsid w:val="00AE128D"/>
    <w:rsid w:val="00AE494B"/>
    <w:rsid w:val="00B10FD6"/>
    <w:rsid w:val="00B34B58"/>
    <w:rsid w:val="00B40D94"/>
    <w:rsid w:val="00B4411B"/>
    <w:rsid w:val="00B614C8"/>
    <w:rsid w:val="00B7038A"/>
    <w:rsid w:val="00B77C34"/>
    <w:rsid w:val="00B80E6A"/>
    <w:rsid w:val="00BA1231"/>
    <w:rsid w:val="00BA2A68"/>
    <w:rsid w:val="00BA5700"/>
    <w:rsid w:val="00BC7263"/>
    <w:rsid w:val="00BD2E46"/>
    <w:rsid w:val="00BF321D"/>
    <w:rsid w:val="00C37138"/>
    <w:rsid w:val="00C50925"/>
    <w:rsid w:val="00C5594A"/>
    <w:rsid w:val="00C6417A"/>
    <w:rsid w:val="00C7061A"/>
    <w:rsid w:val="00C73C7F"/>
    <w:rsid w:val="00C85B4C"/>
    <w:rsid w:val="00C9328F"/>
    <w:rsid w:val="00C97E12"/>
    <w:rsid w:val="00CE06F7"/>
    <w:rsid w:val="00CF35E1"/>
    <w:rsid w:val="00D04CB2"/>
    <w:rsid w:val="00D11559"/>
    <w:rsid w:val="00D14C91"/>
    <w:rsid w:val="00D2740D"/>
    <w:rsid w:val="00D30630"/>
    <w:rsid w:val="00D3492A"/>
    <w:rsid w:val="00D44872"/>
    <w:rsid w:val="00D74A94"/>
    <w:rsid w:val="00D90E4A"/>
    <w:rsid w:val="00D9380D"/>
    <w:rsid w:val="00DA298E"/>
    <w:rsid w:val="00DA29C9"/>
    <w:rsid w:val="00DB171C"/>
    <w:rsid w:val="00DB33B3"/>
    <w:rsid w:val="00DB7014"/>
    <w:rsid w:val="00DC0633"/>
    <w:rsid w:val="00DC08BB"/>
    <w:rsid w:val="00DD4FE1"/>
    <w:rsid w:val="00DD5793"/>
    <w:rsid w:val="00DE6D41"/>
    <w:rsid w:val="00DF428C"/>
    <w:rsid w:val="00E10594"/>
    <w:rsid w:val="00E15A0B"/>
    <w:rsid w:val="00E17D85"/>
    <w:rsid w:val="00E32CE0"/>
    <w:rsid w:val="00E37547"/>
    <w:rsid w:val="00E41A04"/>
    <w:rsid w:val="00E43078"/>
    <w:rsid w:val="00E44470"/>
    <w:rsid w:val="00E5021F"/>
    <w:rsid w:val="00E54949"/>
    <w:rsid w:val="00E57F89"/>
    <w:rsid w:val="00E75442"/>
    <w:rsid w:val="00E77460"/>
    <w:rsid w:val="00E874B7"/>
    <w:rsid w:val="00EA013A"/>
    <w:rsid w:val="00EA7846"/>
    <w:rsid w:val="00EC707A"/>
    <w:rsid w:val="00EE113E"/>
    <w:rsid w:val="00EE22DC"/>
    <w:rsid w:val="00F01EC2"/>
    <w:rsid w:val="00F04861"/>
    <w:rsid w:val="00F1639E"/>
    <w:rsid w:val="00F16BFD"/>
    <w:rsid w:val="00F23581"/>
    <w:rsid w:val="00F344C7"/>
    <w:rsid w:val="00F3482B"/>
    <w:rsid w:val="00F4121B"/>
    <w:rsid w:val="00F55F38"/>
    <w:rsid w:val="00F5640D"/>
    <w:rsid w:val="00F60186"/>
    <w:rsid w:val="00F63A89"/>
    <w:rsid w:val="00F64185"/>
    <w:rsid w:val="00F70636"/>
    <w:rsid w:val="00F74CDC"/>
    <w:rsid w:val="00F8064C"/>
    <w:rsid w:val="00FA5E0B"/>
    <w:rsid w:val="00FA6458"/>
    <w:rsid w:val="00FD6763"/>
    <w:rsid w:val="00FE425F"/>
    <w:rsid w:val="00FE6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C197C-30E4-48B2-BCBF-5199C4DD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4C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C4C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17D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011"/>
    <w:pPr>
      <w:ind w:left="720"/>
      <w:contextualSpacing/>
    </w:pPr>
  </w:style>
  <w:style w:type="paragraph" w:styleId="a4">
    <w:name w:val="Normal (Web)"/>
    <w:basedOn w:val="a"/>
    <w:uiPriority w:val="99"/>
    <w:unhideWhenUsed/>
    <w:rsid w:val="00D04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04CB2"/>
  </w:style>
  <w:style w:type="paragraph" w:styleId="a5">
    <w:name w:val="caption"/>
    <w:basedOn w:val="a"/>
    <w:next w:val="a"/>
    <w:uiPriority w:val="35"/>
    <w:unhideWhenUsed/>
    <w:qFormat/>
    <w:rsid w:val="00D04CB2"/>
    <w:pPr>
      <w:spacing w:after="200" w:line="240" w:lineRule="auto"/>
    </w:pPr>
    <w:rPr>
      <w:i/>
      <w:iCs/>
      <w:color w:val="44546A" w:themeColor="text2"/>
      <w:sz w:val="18"/>
      <w:szCs w:val="18"/>
    </w:rPr>
  </w:style>
  <w:style w:type="paragraph" w:styleId="a6">
    <w:name w:val="header"/>
    <w:basedOn w:val="a"/>
    <w:link w:val="a7"/>
    <w:uiPriority w:val="99"/>
    <w:unhideWhenUsed/>
    <w:rsid w:val="00A75E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5EFC"/>
  </w:style>
  <w:style w:type="paragraph" w:styleId="a8">
    <w:name w:val="footer"/>
    <w:basedOn w:val="a"/>
    <w:link w:val="a9"/>
    <w:uiPriority w:val="99"/>
    <w:unhideWhenUsed/>
    <w:rsid w:val="00A75E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5EFC"/>
  </w:style>
  <w:style w:type="paragraph" w:styleId="aa">
    <w:name w:val="Balloon Text"/>
    <w:basedOn w:val="a"/>
    <w:link w:val="ab"/>
    <w:uiPriority w:val="99"/>
    <w:semiHidden/>
    <w:unhideWhenUsed/>
    <w:rsid w:val="002143E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143E2"/>
    <w:rPr>
      <w:rFonts w:ascii="Segoe UI" w:hAnsi="Segoe UI" w:cs="Segoe UI"/>
      <w:sz w:val="18"/>
      <w:szCs w:val="18"/>
    </w:rPr>
  </w:style>
  <w:style w:type="character" w:styleId="ac">
    <w:name w:val="Hyperlink"/>
    <w:basedOn w:val="a0"/>
    <w:uiPriority w:val="99"/>
    <w:unhideWhenUsed/>
    <w:rsid w:val="001D007C"/>
    <w:rPr>
      <w:color w:val="0563C1" w:themeColor="hyperlink"/>
      <w:u w:val="single"/>
    </w:rPr>
  </w:style>
  <w:style w:type="table" w:customStyle="1" w:styleId="11">
    <w:name w:val="Сетка таблицы1"/>
    <w:basedOn w:val="a1"/>
    <w:next w:val="ad"/>
    <w:uiPriority w:val="39"/>
    <w:rsid w:val="00103F0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39"/>
    <w:rsid w:val="0010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222364"/>
    <w:rPr>
      <w:color w:val="808080"/>
    </w:rPr>
  </w:style>
  <w:style w:type="character" w:customStyle="1" w:styleId="10">
    <w:name w:val="Заголовок 1 Знак"/>
    <w:basedOn w:val="a0"/>
    <w:link w:val="1"/>
    <w:uiPriority w:val="9"/>
    <w:rsid w:val="006C4C3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C4C3E"/>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17D85"/>
    <w:rPr>
      <w:rFonts w:asciiTheme="majorHAnsi" w:eastAsiaTheme="majorEastAsia" w:hAnsiTheme="majorHAnsi" w:cstheme="majorBidi"/>
      <w:color w:val="1F4D78" w:themeColor="accent1" w:themeShade="7F"/>
      <w:sz w:val="24"/>
      <w:szCs w:val="24"/>
    </w:rPr>
  </w:style>
  <w:style w:type="paragraph" w:styleId="af">
    <w:name w:val="TOC Heading"/>
    <w:basedOn w:val="1"/>
    <w:next w:val="a"/>
    <w:uiPriority w:val="39"/>
    <w:unhideWhenUsed/>
    <w:qFormat/>
    <w:rsid w:val="00F344C7"/>
    <w:pPr>
      <w:outlineLvl w:val="9"/>
    </w:pPr>
    <w:rPr>
      <w:lang w:eastAsia="ru-RU"/>
    </w:rPr>
  </w:style>
  <w:style w:type="paragraph" w:styleId="21">
    <w:name w:val="toc 2"/>
    <w:basedOn w:val="a"/>
    <w:next w:val="a"/>
    <w:autoRedefine/>
    <w:uiPriority w:val="39"/>
    <w:unhideWhenUsed/>
    <w:rsid w:val="00797011"/>
    <w:pPr>
      <w:tabs>
        <w:tab w:val="right" w:leader="dot" w:pos="9628"/>
      </w:tabs>
      <w:spacing w:after="100" w:line="360" w:lineRule="auto"/>
      <w:ind w:left="284" w:hanging="284"/>
    </w:pPr>
  </w:style>
  <w:style w:type="paragraph" w:styleId="31">
    <w:name w:val="toc 3"/>
    <w:basedOn w:val="a"/>
    <w:next w:val="a"/>
    <w:autoRedefine/>
    <w:uiPriority w:val="39"/>
    <w:unhideWhenUsed/>
    <w:rsid w:val="00F344C7"/>
    <w:pPr>
      <w:tabs>
        <w:tab w:val="right" w:leader="dot" w:pos="9628"/>
      </w:tabs>
      <w:spacing w:after="100"/>
      <w:ind w:left="142" w:firstLine="142"/>
    </w:pPr>
  </w:style>
  <w:style w:type="paragraph" w:styleId="af0">
    <w:name w:val="No Spacing"/>
    <w:link w:val="af1"/>
    <w:uiPriority w:val="1"/>
    <w:qFormat/>
    <w:rsid w:val="00167AB3"/>
    <w:pPr>
      <w:spacing w:after="0" w:line="240" w:lineRule="auto"/>
      <w:ind w:firstLine="709"/>
      <w:jc w:val="both"/>
    </w:pPr>
    <w:rPr>
      <w:rFonts w:ascii="Calibri" w:eastAsia="Times New Roman" w:hAnsi="Calibri" w:cs="Times New Roman"/>
      <w:szCs w:val="28"/>
      <w:lang w:eastAsia="ru-RU"/>
    </w:rPr>
  </w:style>
  <w:style w:type="character" w:customStyle="1" w:styleId="af1">
    <w:name w:val="Без интервала Знак"/>
    <w:basedOn w:val="a0"/>
    <w:link w:val="af0"/>
    <w:uiPriority w:val="1"/>
    <w:locked/>
    <w:rsid w:val="00167AB3"/>
    <w:rPr>
      <w:rFonts w:ascii="Calibri" w:eastAsia="Times New Roman" w:hAnsi="Calibri" w:cs="Times New Roman"/>
      <w:szCs w:val="28"/>
      <w:lang w:eastAsia="ru-RU"/>
    </w:rPr>
  </w:style>
  <w:style w:type="character" w:customStyle="1" w:styleId="fontstyle01">
    <w:name w:val="fontstyle01"/>
    <w:basedOn w:val="a0"/>
    <w:rsid w:val="00167AB3"/>
    <w:rPr>
      <w:rFonts w:ascii="TimesNewRomanPS-BoldMT" w:hAnsi="TimesNewRomanPS-BoldMT" w:hint="default"/>
      <w:b/>
      <w:bCs/>
      <w:i w:val="0"/>
      <w:iCs w:val="0"/>
      <w:color w:val="000000"/>
      <w:sz w:val="30"/>
      <w:szCs w:val="30"/>
    </w:rPr>
  </w:style>
  <w:style w:type="paragraph" w:styleId="12">
    <w:name w:val="toc 1"/>
    <w:basedOn w:val="a"/>
    <w:next w:val="a"/>
    <w:autoRedefine/>
    <w:uiPriority w:val="39"/>
    <w:unhideWhenUsed/>
    <w:rsid w:val="0079701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2313">
      <w:bodyDiv w:val="1"/>
      <w:marLeft w:val="0"/>
      <w:marRight w:val="0"/>
      <w:marTop w:val="0"/>
      <w:marBottom w:val="0"/>
      <w:divBdr>
        <w:top w:val="none" w:sz="0" w:space="0" w:color="auto"/>
        <w:left w:val="none" w:sz="0" w:space="0" w:color="auto"/>
        <w:bottom w:val="none" w:sz="0" w:space="0" w:color="auto"/>
        <w:right w:val="none" w:sz="0" w:space="0" w:color="auto"/>
      </w:divBdr>
    </w:div>
    <w:div w:id="29382092">
      <w:bodyDiv w:val="1"/>
      <w:marLeft w:val="0"/>
      <w:marRight w:val="0"/>
      <w:marTop w:val="0"/>
      <w:marBottom w:val="0"/>
      <w:divBdr>
        <w:top w:val="none" w:sz="0" w:space="0" w:color="auto"/>
        <w:left w:val="none" w:sz="0" w:space="0" w:color="auto"/>
        <w:bottom w:val="none" w:sz="0" w:space="0" w:color="auto"/>
        <w:right w:val="none" w:sz="0" w:space="0" w:color="auto"/>
      </w:divBdr>
    </w:div>
    <w:div w:id="39912458">
      <w:bodyDiv w:val="1"/>
      <w:marLeft w:val="0"/>
      <w:marRight w:val="0"/>
      <w:marTop w:val="0"/>
      <w:marBottom w:val="0"/>
      <w:divBdr>
        <w:top w:val="none" w:sz="0" w:space="0" w:color="auto"/>
        <w:left w:val="none" w:sz="0" w:space="0" w:color="auto"/>
        <w:bottom w:val="none" w:sz="0" w:space="0" w:color="auto"/>
        <w:right w:val="none" w:sz="0" w:space="0" w:color="auto"/>
      </w:divBdr>
    </w:div>
    <w:div w:id="45154350">
      <w:bodyDiv w:val="1"/>
      <w:marLeft w:val="0"/>
      <w:marRight w:val="0"/>
      <w:marTop w:val="0"/>
      <w:marBottom w:val="0"/>
      <w:divBdr>
        <w:top w:val="none" w:sz="0" w:space="0" w:color="auto"/>
        <w:left w:val="none" w:sz="0" w:space="0" w:color="auto"/>
        <w:bottom w:val="none" w:sz="0" w:space="0" w:color="auto"/>
        <w:right w:val="none" w:sz="0" w:space="0" w:color="auto"/>
      </w:divBdr>
    </w:div>
    <w:div w:id="53352633">
      <w:bodyDiv w:val="1"/>
      <w:marLeft w:val="0"/>
      <w:marRight w:val="0"/>
      <w:marTop w:val="0"/>
      <w:marBottom w:val="0"/>
      <w:divBdr>
        <w:top w:val="none" w:sz="0" w:space="0" w:color="auto"/>
        <w:left w:val="none" w:sz="0" w:space="0" w:color="auto"/>
        <w:bottom w:val="none" w:sz="0" w:space="0" w:color="auto"/>
        <w:right w:val="none" w:sz="0" w:space="0" w:color="auto"/>
      </w:divBdr>
    </w:div>
    <w:div w:id="85467171">
      <w:bodyDiv w:val="1"/>
      <w:marLeft w:val="0"/>
      <w:marRight w:val="0"/>
      <w:marTop w:val="0"/>
      <w:marBottom w:val="0"/>
      <w:divBdr>
        <w:top w:val="none" w:sz="0" w:space="0" w:color="auto"/>
        <w:left w:val="none" w:sz="0" w:space="0" w:color="auto"/>
        <w:bottom w:val="none" w:sz="0" w:space="0" w:color="auto"/>
        <w:right w:val="none" w:sz="0" w:space="0" w:color="auto"/>
      </w:divBdr>
    </w:div>
    <w:div w:id="117603154">
      <w:bodyDiv w:val="1"/>
      <w:marLeft w:val="0"/>
      <w:marRight w:val="0"/>
      <w:marTop w:val="0"/>
      <w:marBottom w:val="0"/>
      <w:divBdr>
        <w:top w:val="none" w:sz="0" w:space="0" w:color="auto"/>
        <w:left w:val="none" w:sz="0" w:space="0" w:color="auto"/>
        <w:bottom w:val="none" w:sz="0" w:space="0" w:color="auto"/>
        <w:right w:val="none" w:sz="0" w:space="0" w:color="auto"/>
      </w:divBdr>
    </w:div>
    <w:div w:id="151650774">
      <w:bodyDiv w:val="1"/>
      <w:marLeft w:val="0"/>
      <w:marRight w:val="0"/>
      <w:marTop w:val="0"/>
      <w:marBottom w:val="0"/>
      <w:divBdr>
        <w:top w:val="none" w:sz="0" w:space="0" w:color="auto"/>
        <w:left w:val="none" w:sz="0" w:space="0" w:color="auto"/>
        <w:bottom w:val="none" w:sz="0" w:space="0" w:color="auto"/>
        <w:right w:val="none" w:sz="0" w:space="0" w:color="auto"/>
      </w:divBdr>
    </w:div>
    <w:div w:id="164442169">
      <w:bodyDiv w:val="1"/>
      <w:marLeft w:val="0"/>
      <w:marRight w:val="0"/>
      <w:marTop w:val="0"/>
      <w:marBottom w:val="0"/>
      <w:divBdr>
        <w:top w:val="none" w:sz="0" w:space="0" w:color="auto"/>
        <w:left w:val="none" w:sz="0" w:space="0" w:color="auto"/>
        <w:bottom w:val="none" w:sz="0" w:space="0" w:color="auto"/>
        <w:right w:val="none" w:sz="0" w:space="0" w:color="auto"/>
      </w:divBdr>
    </w:div>
    <w:div w:id="189730560">
      <w:bodyDiv w:val="1"/>
      <w:marLeft w:val="0"/>
      <w:marRight w:val="0"/>
      <w:marTop w:val="0"/>
      <w:marBottom w:val="0"/>
      <w:divBdr>
        <w:top w:val="none" w:sz="0" w:space="0" w:color="auto"/>
        <w:left w:val="none" w:sz="0" w:space="0" w:color="auto"/>
        <w:bottom w:val="none" w:sz="0" w:space="0" w:color="auto"/>
        <w:right w:val="none" w:sz="0" w:space="0" w:color="auto"/>
      </w:divBdr>
    </w:div>
    <w:div w:id="193736816">
      <w:bodyDiv w:val="1"/>
      <w:marLeft w:val="0"/>
      <w:marRight w:val="0"/>
      <w:marTop w:val="0"/>
      <w:marBottom w:val="0"/>
      <w:divBdr>
        <w:top w:val="none" w:sz="0" w:space="0" w:color="auto"/>
        <w:left w:val="none" w:sz="0" w:space="0" w:color="auto"/>
        <w:bottom w:val="none" w:sz="0" w:space="0" w:color="auto"/>
        <w:right w:val="none" w:sz="0" w:space="0" w:color="auto"/>
      </w:divBdr>
    </w:div>
    <w:div w:id="266085838">
      <w:bodyDiv w:val="1"/>
      <w:marLeft w:val="0"/>
      <w:marRight w:val="0"/>
      <w:marTop w:val="0"/>
      <w:marBottom w:val="0"/>
      <w:divBdr>
        <w:top w:val="none" w:sz="0" w:space="0" w:color="auto"/>
        <w:left w:val="none" w:sz="0" w:space="0" w:color="auto"/>
        <w:bottom w:val="none" w:sz="0" w:space="0" w:color="auto"/>
        <w:right w:val="none" w:sz="0" w:space="0" w:color="auto"/>
      </w:divBdr>
    </w:div>
    <w:div w:id="340158976">
      <w:bodyDiv w:val="1"/>
      <w:marLeft w:val="0"/>
      <w:marRight w:val="0"/>
      <w:marTop w:val="0"/>
      <w:marBottom w:val="0"/>
      <w:divBdr>
        <w:top w:val="none" w:sz="0" w:space="0" w:color="auto"/>
        <w:left w:val="none" w:sz="0" w:space="0" w:color="auto"/>
        <w:bottom w:val="none" w:sz="0" w:space="0" w:color="auto"/>
        <w:right w:val="none" w:sz="0" w:space="0" w:color="auto"/>
      </w:divBdr>
    </w:div>
    <w:div w:id="445539648">
      <w:bodyDiv w:val="1"/>
      <w:marLeft w:val="0"/>
      <w:marRight w:val="0"/>
      <w:marTop w:val="0"/>
      <w:marBottom w:val="0"/>
      <w:divBdr>
        <w:top w:val="none" w:sz="0" w:space="0" w:color="auto"/>
        <w:left w:val="none" w:sz="0" w:space="0" w:color="auto"/>
        <w:bottom w:val="none" w:sz="0" w:space="0" w:color="auto"/>
        <w:right w:val="none" w:sz="0" w:space="0" w:color="auto"/>
      </w:divBdr>
    </w:div>
    <w:div w:id="492378783">
      <w:bodyDiv w:val="1"/>
      <w:marLeft w:val="0"/>
      <w:marRight w:val="0"/>
      <w:marTop w:val="0"/>
      <w:marBottom w:val="0"/>
      <w:divBdr>
        <w:top w:val="none" w:sz="0" w:space="0" w:color="auto"/>
        <w:left w:val="none" w:sz="0" w:space="0" w:color="auto"/>
        <w:bottom w:val="none" w:sz="0" w:space="0" w:color="auto"/>
        <w:right w:val="none" w:sz="0" w:space="0" w:color="auto"/>
      </w:divBdr>
    </w:div>
    <w:div w:id="503790519">
      <w:bodyDiv w:val="1"/>
      <w:marLeft w:val="0"/>
      <w:marRight w:val="0"/>
      <w:marTop w:val="0"/>
      <w:marBottom w:val="0"/>
      <w:divBdr>
        <w:top w:val="none" w:sz="0" w:space="0" w:color="auto"/>
        <w:left w:val="none" w:sz="0" w:space="0" w:color="auto"/>
        <w:bottom w:val="none" w:sz="0" w:space="0" w:color="auto"/>
        <w:right w:val="none" w:sz="0" w:space="0" w:color="auto"/>
      </w:divBdr>
    </w:div>
    <w:div w:id="556940274">
      <w:bodyDiv w:val="1"/>
      <w:marLeft w:val="0"/>
      <w:marRight w:val="0"/>
      <w:marTop w:val="0"/>
      <w:marBottom w:val="0"/>
      <w:divBdr>
        <w:top w:val="none" w:sz="0" w:space="0" w:color="auto"/>
        <w:left w:val="none" w:sz="0" w:space="0" w:color="auto"/>
        <w:bottom w:val="none" w:sz="0" w:space="0" w:color="auto"/>
        <w:right w:val="none" w:sz="0" w:space="0" w:color="auto"/>
      </w:divBdr>
    </w:div>
    <w:div w:id="629752051">
      <w:bodyDiv w:val="1"/>
      <w:marLeft w:val="0"/>
      <w:marRight w:val="0"/>
      <w:marTop w:val="0"/>
      <w:marBottom w:val="0"/>
      <w:divBdr>
        <w:top w:val="none" w:sz="0" w:space="0" w:color="auto"/>
        <w:left w:val="none" w:sz="0" w:space="0" w:color="auto"/>
        <w:bottom w:val="none" w:sz="0" w:space="0" w:color="auto"/>
        <w:right w:val="none" w:sz="0" w:space="0" w:color="auto"/>
      </w:divBdr>
    </w:div>
    <w:div w:id="709107838">
      <w:bodyDiv w:val="1"/>
      <w:marLeft w:val="0"/>
      <w:marRight w:val="0"/>
      <w:marTop w:val="0"/>
      <w:marBottom w:val="0"/>
      <w:divBdr>
        <w:top w:val="none" w:sz="0" w:space="0" w:color="auto"/>
        <w:left w:val="none" w:sz="0" w:space="0" w:color="auto"/>
        <w:bottom w:val="none" w:sz="0" w:space="0" w:color="auto"/>
        <w:right w:val="none" w:sz="0" w:space="0" w:color="auto"/>
      </w:divBdr>
    </w:div>
    <w:div w:id="761993360">
      <w:bodyDiv w:val="1"/>
      <w:marLeft w:val="0"/>
      <w:marRight w:val="0"/>
      <w:marTop w:val="0"/>
      <w:marBottom w:val="0"/>
      <w:divBdr>
        <w:top w:val="none" w:sz="0" w:space="0" w:color="auto"/>
        <w:left w:val="none" w:sz="0" w:space="0" w:color="auto"/>
        <w:bottom w:val="none" w:sz="0" w:space="0" w:color="auto"/>
        <w:right w:val="none" w:sz="0" w:space="0" w:color="auto"/>
      </w:divBdr>
    </w:div>
    <w:div w:id="791244576">
      <w:bodyDiv w:val="1"/>
      <w:marLeft w:val="0"/>
      <w:marRight w:val="0"/>
      <w:marTop w:val="0"/>
      <w:marBottom w:val="0"/>
      <w:divBdr>
        <w:top w:val="none" w:sz="0" w:space="0" w:color="auto"/>
        <w:left w:val="none" w:sz="0" w:space="0" w:color="auto"/>
        <w:bottom w:val="none" w:sz="0" w:space="0" w:color="auto"/>
        <w:right w:val="none" w:sz="0" w:space="0" w:color="auto"/>
      </w:divBdr>
    </w:div>
    <w:div w:id="836114584">
      <w:bodyDiv w:val="1"/>
      <w:marLeft w:val="0"/>
      <w:marRight w:val="0"/>
      <w:marTop w:val="0"/>
      <w:marBottom w:val="0"/>
      <w:divBdr>
        <w:top w:val="none" w:sz="0" w:space="0" w:color="auto"/>
        <w:left w:val="none" w:sz="0" w:space="0" w:color="auto"/>
        <w:bottom w:val="none" w:sz="0" w:space="0" w:color="auto"/>
        <w:right w:val="none" w:sz="0" w:space="0" w:color="auto"/>
      </w:divBdr>
    </w:div>
    <w:div w:id="846291110">
      <w:bodyDiv w:val="1"/>
      <w:marLeft w:val="0"/>
      <w:marRight w:val="0"/>
      <w:marTop w:val="0"/>
      <w:marBottom w:val="0"/>
      <w:divBdr>
        <w:top w:val="none" w:sz="0" w:space="0" w:color="auto"/>
        <w:left w:val="none" w:sz="0" w:space="0" w:color="auto"/>
        <w:bottom w:val="none" w:sz="0" w:space="0" w:color="auto"/>
        <w:right w:val="none" w:sz="0" w:space="0" w:color="auto"/>
      </w:divBdr>
    </w:div>
    <w:div w:id="955133627">
      <w:bodyDiv w:val="1"/>
      <w:marLeft w:val="0"/>
      <w:marRight w:val="0"/>
      <w:marTop w:val="0"/>
      <w:marBottom w:val="0"/>
      <w:divBdr>
        <w:top w:val="none" w:sz="0" w:space="0" w:color="auto"/>
        <w:left w:val="none" w:sz="0" w:space="0" w:color="auto"/>
        <w:bottom w:val="none" w:sz="0" w:space="0" w:color="auto"/>
        <w:right w:val="none" w:sz="0" w:space="0" w:color="auto"/>
      </w:divBdr>
    </w:div>
    <w:div w:id="990327673">
      <w:bodyDiv w:val="1"/>
      <w:marLeft w:val="0"/>
      <w:marRight w:val="0"/>
      <w:marTop w:val="0"/>
      <w:marBottom w:val="0"/>
      <w:divBdr>
        <w:top w:val="none" w:sz="0" w:space="0" w:color="auto"/>
        <w:left w:val="none" w:sz="0" w:space="0" w:color="auto"/>
        <w:bottom w:val="none" w:sz="0" w:space="0" w:color="auto"/>
        <w:right w:val="none" w:sz="0" w:space="0" w:color="auto"/>
      </w:divBdr>
    </w:div>
    <w:div w:id="992948030">
      <w:bodyDiv w:val="1"/>
      <w:marLeft w:val="0"/>
      <w:marRight w:val="0"/>
      <w:marTop w:val="0"/>
      <w:marBottom w:val="0"/>
      <w:divBdr>
        <w:top w:val="none" w:sz="0" w:space="0" w:color="auto"/>
        <w:left w:val="none" w:sz="0" w:space="0" w:color="auto"/>
        <w:bottom w:val="none" w:sz="0" w:space="0" w:color="auto"/>
        <w:right w:val="none" w:sz="0" w:space="0" w:color="auto"/>
      </w:divBdr>
    </w:div>
    <w:div w:id="1028987449">
      <w:bodyDiv w:val="1"/>
      <w:marLeft w:val="0"/>
      <w:marRight w:val="0"/>
      <w:marTop w:val="0"/>
      <w:marBottom w:val="0"/>
      <w:divBdr>
        <w:top w:val="none" w:sz="0" w:space="0" w:color="auto"/>
        <w:left w:val="none" w:sz="0" w:space="0" w:color="auto"/>
        <w:bottom w:val="none" w:sz="0" w:space="0" w:color="auto"/>
        <w:right w:val="none" w:sz="0" w:space="0" w:color="auto"/>
      </w:divBdr>
    </w:div>
    <w:div w:id="1062871394">
      <w:bodyDiv w:val="1"/>
      <w:marLeft w:val="0"/>
      <w:marRight w:val="0"/>
      <w:marTop w:val="0"/>
      <w:marBottom w:val="0"/>
      <w:divBdr>
        <w:top w:val="none" w:sz="0" w:space="0" w:color="auto"/>
        <w:left w:val="none" w:sz="0" w:space="0" w:color="auto"/>
        <w:bottom w:val="none" w:sz="0" w:space="0" w:color="auto"/>
        <w:right w:val="none" w:sz="0" w:space="0" w:color="auto"/>
      </w:divBdr>
    </w:div>
    <w:div w:id="1073428810">
      <w:bodyDiv w:val="1"/>
      <w:marLeft w:val="0"/>
      <w:marRight w:val="0"/>
      <w:marTop w:val="0"/>
      <w:marBottom w:val="0"/>
      <w:divBdr>
        <w:top w:val="none" w:sz="0" w:space="0" w:color="auto"/>
        <w:left w:val="none" w:sz="0" w:space="0" w:color="auto"/>
        <w:bottom w:val="none" w:sz="0" w:space="0" w:color="auto"/>
        <w:right w:val="none" w:sz="0" w:space="0" w:color="auto"/>
      </w:divBdr>
    </w:div>
    <w:div w:id="1108893410">
      <w:bodyDiv w:val="1"/>
      <w:marLeft w:val="0"/>
      <w:marRight w:val="0"/>
      <w:marTop w:val="0"/>
      <w:marBottom w:val="0"/>
      <w:divBdr>
        <w:top w:val="none" w:sz="0" w:space="0" w:color="auto"/>
        <w:left w:val="none" w:sz="0" w:space="0" w:color="auto"/>
        <w:bottom w:val="none" w:sz="0" w:space="0" w:color="auto"/>
        <w:right w:val="none" w:sz="0" w:space="0" w:color="auto"/>
      </w:divBdr>
    </w:div>
    <w:div w:id="1140419208">
      <w:bodyDiv w:val="1"/>
      <w:marLeft w:val="0"/>
      <w:marRight w:val="0"/>
      <w:marTop w:val="0"/>
      <w:marBottom w:val="0"/>
      <w:divBdr>
        <w:top w:val="none" w:sz="0" w:space="0" w:color="auto"/>
        <w:left w:val="none" w:sz="0" w:space="0" w:color="auto"/>
        <w:bottom w:val="none" w:sz="0" w:space="0" w:color="auto"/>
        <w:right w:val="none" w:sz="0" w:space="0" w:color="auto"/>
      </w:divBdr>
    </w:div>
    <w:div w:id="1147942325">
      <w:bodyDiv w:val="1"/>
      <w:marLeft w:val="0"/>
      <w:marRight w:val="0"/>
      <w:marTop w:val="0"/>
      <w:marBottom w:val="0"/>
      <w:divBdr>
        <w:top w:val="none" w:sz="0" w:space="0" w:color="auto"/>
        <w:left w:val="none" w:sz="0" w:space="0" w:color="auto"/>
        <w:bottom w:val="none" w:sz="0" w:space="0" w:color="auto"/>
        <w:right w:val="none" w:sz="0" w:space="0" w:color="auto"/>
      </w:divBdr>
    </w:div>
    <w:div w:id="1172448500">
      <w:bodyDiv w:val="1"/>
      <w:marLeft w:val="0"/>
      <w:marRight w:val="0"/>
      <w:marTop w:val="0"/>
      <w:marBottom w:val="0"/>
      <w:divBdr>
        <w:top w:val="none" w:sz="0" w:space="0" w:color="auto"/>
        <w:left w:val="none" w:sz="0" w:space="0" w:color="auto"/>
        <w:bottom w:val="none" w:sz="0" w:space="0" w:color="auto"/>
        <w:right w:val="none" w:sz="0" w:space="0" w:color="auto"/>
      </w:divBdr>
    </w:div>
    <w:div w:id="1234119508">
      <w:bodyDiv w:val="1"/>
      <w:marLeft w:val="0"/>
      <w:marRight w:val="0"/>
      <w:marTop w:val="0"/>
      <w:marBottom w:val="0"/>
      <w:divBdr>
        <w:top w:val="none" w:sz="0" w:space="0" w:color="auto"/>
        <w:left w:val="none" w:sz="0" w:space="0" w:color="auto"/>
        <w:bottom w:val="none" w:sz="0" w:space="0" w:color="auto"/>
        <w:right w:val="none" w:sz="0" w:space="0" w:color="auto"/>
      </w:divBdr>
    </w:div>
    <w:div w:id="1246568701">
      <w:bodyDiv w:val="1"/>
      <w:marLeft w:val="0"/>
      <w:marRight w:val="0"/>
      <w:marTop w:val="0"/>
      <w:marBottom w:val="0"/>
      <w:divBdr>
        <w:top w:val="none" w:sz="0" w:space="0" w:color="auto"/>
        <w:left w:val="none" w:sz="0" w:space="0" w:color="auto"/>
        <w:bottom w:val="none" w:sz="0" w:space="0" w:color="auto"/>
        <w:right w:val="none" w:sz="0" w:space="0" w:color="auto"/>
      </w:divBdr>
    </w:div>
    <w:div w:id="1383208481">
      <w:bodyDiv w:val="1"/>
      <w:marLeft w:val="0"/>
      <w:marRight w:val="0"/>
      <w:marTop w:val="0"/>
      <w:marBottom w:val="0"/>
      <w:divBdr>
        <w:top w:val="none" w:sz="0" w:space="0" w:color="auto"/>
        <w:left w:val="none" w:sz="0" w:space="0" w:color="auto"/>
        <w:bottom w:val="none" w:sz="0" w:space="0" w:color="auto"/>
        <w:right w:val="none" w:sz="0" w:space="0" w:color="auto"/>
      </w:divBdr>
    </w:div>
    <w:div w:id="1406150396">
      <w:bodyDiv w:val="1"/>
      <w:marLeft w:val="0"/>
      <w:marRight w:val="0"/>
      <w:marTop w:val="0"/>
      <w:marBottom w:val="0"/>
      <w:divBdr>
        <w:top w:val="none" w:sz="0" w:space="0" w:color="auto"/>
        <w:left w:val="none" w:sz="0" w:space="0" w:color="auto"/>
        <w:bottom w:val="none" w:sz="0" w:space="0" w:color="auto"/>
        <w:right w:val="none" w:sz="0" w:space="0" w:color="auto"/>
      </w:divBdr>
    </w:div>
    <w:div w:id="1524634366">
      <w:bodyDiv w:val="1"/>
      <w:marLeft w:val="0"/>
      <w:marRight w:val="0"/>
      <w:marTop w:val="0"/>
      <w:marBottom w:val="0"/>
      <w:divBdr>
        <w:top w:val="none" w:sz="0" w:space="0" w:color="auto"/>
        <w:left w:val="none" w:sz="0" w:space="0" w:color="auto"/>
        <w:bottom w:val="none" w:sz="0" w:space="0" w:color="auto"/>
        <w:right w:val="none" w:sz="0" w:space="0" w:color="auto"/>
      </w:divBdr>
    </w:div>
    <w:div w:id="1608539009">
      <w:bodyDiv w:val="1"/>
      <w:marLeft w:val="0"/>
      <w:marRight w:val="0"/>
      <w:marTop w:val="0"/>
      <w:marBottom w:val="0"/>
      <w:divBdr>
        <w:top w:val="none" w:sz="0" w:space="0" w:color="auto"/>
        <w:left w:val="none" w:sz="0" w:space="0" w:color="auto"/>
        <w:bottom w:val="none" w:sz="0" w:space="0" w:color="auto"/>
        <w:right w:val="none" w:sz="0" w:space="0" w:color="auto"/>
      </w:divBdr>
    </w:div>
    <w:div w:id="1617444803">
      <w:bodyDiv w:val="1"/>
      <w:marLeft w:val="0"/>
      <w:marRight w:val="0"/>
      <w:marTop w:val="0"/>
      <w:marBottom w:val="0"/>
      <w:divBdr>
        <w:top w:val="none" w:sz="0" w:space="0" w:color="auto"/>
        <w:left w:val="none" w:sz="0" w:space="0" w:color="auto"/>
        <w:bottom w:val="none" w:sz="0" w:space="0" w:color="auto"/>
        <w:right w:val="none" w:sz="0" w:space="0" w:color="auto"/>
      </w:divBdr>
    </w:div>
    <w:div w:id="1676956528">
      <w:bodyDiv w:val="1"/>
      <w:marLeft w:val="0"/>
      <w:marRight w:val="0"/>
      <w:marTop w:val="0"/>
      <w:marBottom w:val="0"/>
      <w:divBdr>
        <w:top w:val="none" w:sz="0" w:space="0" w:color="auto"/>
        <w:left w:val="none" w:sz="0" w:space="0" w:color="auto"/>
        <w:bottom w:val="none" w:sz="0" w:space="0" w:color="auto"/>
        <w:right w:val="none" w:sz="0" w:space="0" w:color="auto"/>
      </w:divBdr>
    </w:div>
    <w:div w:id="1685018050">
      <w:bodyDiv w:val="1"/>
      <w:marLeft w:val="0"/>
      <w:marRight w:val="0"/>
      <w:marTop w:val="0"/>
      <w:marBottom w:val="0"/>
      <w:divBdr>
        <w:top w:val="none" w:sz="0" w:space="0" w:color="auto"/>
        <w:left w:val="none" w:sz="0" w:space="0" w:color="auto"/>
        <w:bottom w:val="none" w:sz="0" w:space="0" w:color="auto"/>
        <w:right w:val="none" w:sz="0" w:space="0" w:color="auto"/>
      </w:divBdr>
    </w:div>
    <w:div w:id="1725061754">
      <w:bodyDiv w:val="1"/>
      <w:marLeft w:val="0"/>
      <w:marRight w:val="0"/>
      <w:marTop w:val="0"/>
      <w:marBottom w:val="0"/>
      <w:divBdr>
        <w:top w:val="none" w:sz="0" w:space="0" w:color="auto"/>
        <w:left w:val="none" w:sz="0" w:space="0" w:color="auto"/>
        <w:bottom w:val="none" w:sz="0" w:space="0" w:color="auto"/>
        <w:right w:val="none" w:sz="0" w:space="0" w:color="auto"/>
      </w:divBdr>
    </w:div>
    <w:div w:id="1735664702">
      <w:bodyDiv w:val="1"/>
      <w:marLeft w:val="0"/>
      <w:marRight w:val="0"/>
      <w:marTop w:val="0"/>
      <w:marBottom w:val="0"/>
      <w:divBdr>
        <w:top w:val="none" w:sz="0" w:space="0" w:color="auto"/>
        <w:left w:val="none" w:sz="0" w:space="0" w:color="auto"/>
        <w:bottom w:val="none" w:sz="0" w:space="0" w:color="auto"/>
        <w:right w:val="none" w:sz="0" w:space="0" w:color="auto"/>
      </w:divBdr>
    </w:div>
    <w:div w:id="1757440722">
      <w:bodyDiv w:val="1"/>
      <w:marLeft w:val="0"/>
      <w:marRight w:val="0"/>
      <w:marTop w:val="0"/>
      <w:marBottom w:val="0"/>
      <w:divBdr>
        <w:top w:val="none" w:sz="0" w:space="0" w:color="auto"/>
        <w:left w:val="none" w:sz="0" w:space="0" w:color="auto"/>
        <w:bottom w:val="none" w:sz="0" w:space="0" w:color="auto"/>
        <w:right w:val="none" w:sz="0" w:space="0" w:color="auto"/>
      </w:divBdr>
    </w:div>
    <w:div w:id="1799563400">
      <w:bodyDiv w:val="1"/>
      <w:marLeft w:val="0"/>
      <w:marRight w:val="0"/>
      <w:marTop w:val="0"/>
      <w:marBottom w:val="0"/>
      <w:divBdr>
        <w:top w:val="none" w:sz="0" w:space="0" w:color="auto"/>
        <w:left w:val="none" w:sz="0" w:space="0" w:color="auto"/>
        <w:bottom w:val="none" w:sz="0" w:space="0" w:color="auto"/>
        <w:right w:val="none" w:sz="0" w:space="0" w:color="auto"/>
      </w:divBdr>
    </w:div>
    <w:div w:id="1840193235">
      <w:bodyDiv w:val="1"/>
      <w:marLeft w:val="0"/>
      <w:marRight w:val="0"/>
      <w:marTop w:val="0"/>
      <w:marBottom w:val="0"/>
      <w:divBdr>
        <w:top w:val="none" w:sz="0" w:space="0" w:color="auto"/>
        <w:left w:val="none" w:sz="0" w:space="0" w:color="auto"/>
        <w:bottom w:val="none" w:sz="0" w:space="0" w:color="auto"/>
        <w:right w:val="none" w:sz="0" w:space="0" w:color="auto"/>
      </w:divBdr>
    </w:div>
    <w:div w:id="1877423586">
      <w:bodyDiv w:val="1"/>
      <w:marLeft w:val="0"/>
      <w:marRight w:val="0"/>
      <w:marTop w:val="0"/>
      <w:marBottom w:val="0"/>
      <w:divBdr>
        <w:top w:val="none" w:sz="0" w:space="0" w:color="auto"/>
        <w:left w:val="none" w:sz="0" w:space="0" w:color="auto"/>
        <w:bottom w:val="none" w:sz="0" w:space="0" w:color="auto"/>
        <w:right w:val="none" w:sz="0" w:space="0" w:color="auto"/>
      </w:divBdr>
    </w:div>
    <w:div w:id="1896382281">
      <w:bodyDiv w:val="1"/>
      <w:marLeft w:val="0"/>
      <w:marRight w:val="0"/>
      <w:marTop w:val="0"/>
      <w:marBottom w:val="0"/>
      <w:divBdr>
        <w:top w:val="none" w:sz="0" w:space="0" w:color="auto"/>
        <w:left w:val="none" w:sz="0" w:space="0" w:color="auto"/>
        <w:bottom w:val="none" w:sz="0" w:space="0" w:color="auto"/>
        <w:right w:val="none" w:sz="0" w:space="0" w:color="auto"/>
      </w:divBdr>
    </w:div>
    <w:div w:id="2034916757">
      <w:bodyDiv w:val="1"/>
      <w:marLeft w:val="0"/>
      <w:marRight w:val="0"/>
      <w:marTop w:val="0"/>
      <w:marBottom w:val="0"/>
      <w:divBdr>
        <w:top w:val="none" w:sz="0" w:space="0" w:color="auto"/>
        <w:left w:val="none" w:sz="0" w:space="0" w:color="auto"/>
        <w:bottom w:val="none" w:sz="0" w:space="0" w:color="auto"/>
        <w:right w:val="none" w:sz="0" w:space="0" w:color="auto"/>
      </w:divBdr>
    </w:div>
    <w:div w:id="2063671461">
      <w:bodyDiv w:val="1"/>
      <w:marLeft w:val="0"/>
      <w:marRight w:val="0"/>
      <w:marTop w:val="0"/>
      <w:marBottom w:val="0"/>
      <w:divBdr>
        <w:top w:val="none" w:sz="0" w:space="0" w:color="auto"/>
        <w:left w:val="none" w:sz="0" w:space="0" w:color="auto"/>
        <w:bottom w:val="none" w:sz="0" w:space="0" w:color="auto"/>
        <w:right w:val="none" w:sz="0" w:space="0" w:color="auto"/>
      </w:divBdr>
    </w:div>
    <w:div w:id="212102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2013</c:v>
                </c:pt>
              </c:strCache>
            </c:strRef>
          </c:tx>
          <c:spPr>
            <a:solidFill>
              <a:schemeClr val="accent1"/>
            </a:solidFill>
            <a:ln>
              <a:noFill/>
            </a:ln>
            <a:effectLst/>
          </c:spPr>
          <c:invertIfNegative val="0"/>
          <c:cat>
            <c:strRef>
              <c:f>Лист1!$A$2:$A$5</c:f>
              <c:strCache>
                <c:ptCount val="3"/>
                <c:pt idx="0">
                  <c:v>Выручка от реализации</c:v>
                </c:pt>
                <c:pt idx="1">
                  <c:v>Себестоимость реализованной продукции</c:v>
                </c:pt>
                <c:pt idx="2">
                  <c:v>Чистая прибыль</c:v>
                </c:pt>
              </c:strCache>
            </c:strRef>
          </c:cat>
          <c:val>
            <c:numRef>
              <c:f>Лист1!$B$2:$B$5</c:f>
              <c:numCache>
                <c:formatCode>General</c:formatCode>
                <c:ptCount val="4"/>
                <c:pt idx="0">
                  <c:v>580000</c:v>
                </c:pt>
                <c:pt idx="1">
                  <c:v>1100000</c:v>
                </c:pt>
                <c:pt idx="2">
                  <c:v>960000</c:v>
                </c:pt>
              </c:numCache>
            </c:numRef>
          </c:val>
        </c:ser>
        <c:ser>
          <c:idx val="1"/>
          <c:order val="1"/>
          <c:tx>
            <c:strRef>
              <c:f>Лист1!$C$1</c:f>
              <c:strCache>
                <c:ptCount val="1"/>
                <c:pt idx="0">
                  <c:v>2014</c:v>
                </c:pt>
              </c:strCache>
            </c:strRef>
          </c:tx>
          <c:spPr>
            <a:solidFill>
              <a:schemeClr val="accent2"/>
            </a:solidFill>
            <a:ln>
              <a:noFill/>
            </a:ln>
            <a:effectLst/>
          </c:spPr>
          <c:invertIfNegative val="0"/>
          <c:cat>
            <c:strRef>
              <c:f>Лист1!$A$2:$A$5</c:f>
              <c:strCache>
                <c:ptCount val="3"/>
                <c:pt idx="0">
                  <c:v>Выручка от реализации</c:v>
                </c:pt>
                <c:pt idx="1">
                  <c:v>Себестоимость реализованной продукции</c:v>
                </c:pt>
                <c:pt idx="2">
                  <c:v>Чистая прибыль</c:v>
                </c:pt>
              </c:strCache>
            </c:strRef>
          </c:cat>
          <c:val>
            <c:numRef>
              <c:f>Лист1!$C$2:$C$5</c:f>
              <c:numCache>
                <c:formatCode>General</c:formatCode>
                <c:ptCount val="4"/>
                <c:pt idx="0">
                  <c:v>410000</c:v>
                </c:pt>
                <c:pt idx="1">
                  <c:v>800000</c:v>
                </c:pt>
                <c:pt idx="2">
                  <c:v>730000</c:v>
                </c:pt>
              </c:numCache>
            </c:numRef>
          </c:val>
        </c:ser>
        <c:ser>
          <c:idx val="2"/>
          <c:order val="2"/>
          <c:tx>
            <c:strRef>
              <c:f>Лист1!$D$1</c:f>
              <c:strCache>
                <c:ptCount val="1"/>
                <c:pt idx="0">
                  <c:v>2015</c:v>
                </c:pt>
              </c:strCache>
            </c:strRef>
          </c:tx>
          <c:spPr>
            <a:solidFill>
              <a:schemeClr val="accent3"/>
            </a:solidFill>
            <a:ln>
              <a:noFill/>
            </a:ln>
            <a:effectLst/>
          </c:spPr>
          <c:invertIfNegative val="0"/>
          <c:cat>
            <c:strRef>
              <c:f>Лист1!$A$2:$A$5</c:f>
              <c:strCache>
                <c:ptCount val="3"/>
                <c:pt idx="0">
                  <c:v>Выручка от реализации</c:v>
                </c:pt>
                <c:pt idx="1">
                  <c:v>Себестоимость реализованной продукции</c:v>
                </c:pt>
                <c:pt idx="2">
                  <c:v>Чистая прибыль</c:v>
                </c:pt>
              </c:strCache>
            </c:strRef>
          </c:cat>
          <c:val>
            <c:numRef>
              <c:f>Лист1!$D$2:$D$5</c:f>
              <c:numCache>
                <c:formatCode>General</c:formatCode>
                <c:ptCount val="4"/>
                <c:pt idx="0">
                  <c:v>84780</c:v>
                </c:pt>
                <c:pt idx="1">
                  <c:v>190000</c:v>
                </c:pt>
                <c:pt idx="2">
                  <c:v>194829</c:v>
                </c:pt>
              </c:numCache>
            </c:numRef>
          </c:val>
        </c:ser>
        <c:dLbls>
          <c:showLegendKey val="0"/>
          <c:showVal val="0"/>
          <c:showCatName val="0"/>
          <c:showSerName val="0"/>
          <c:showPercent val="0"/>
          <c:showBubbleSize val="0"/>
        </c:dLbls>
        <c:gapWidth val="219"/>
        <c:overlap val="-27"/>
        <c:axId val="320722184"/>
        <c:axId val="320721008"/>
      </c:barChart>
      <c:catAx>
        <c:axId val="320722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0721008"/>
        <c:crosses val="autoZero"/>
        <c:auto val="1"/>
        <c:lblAlgn val="ctr"/>
        <c:lblOffset val="100"/>
        <c:noMultiLvlLbl val="0"/>
      </c:catAx>
      <c:valAx>
        <c:axId val="320721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0722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Выручка</c:v>
                </c:pt>
              </c:strCache>
            </c:strRef>
          </c:tx>
          <c:spPr>
            <a:solidFill>
              <a:schemeClr val="accent1"/>
            </a:solidFill>
            <a:ln>
              <a:noFill/>
            </a:ln>
            <a:effectLst/>
          </c:spPr>
          <c:invertIfNegative val="0"/>
          <c:cat>
            <c:numRef>
              <c:f>Лист1!$A$2:$A$5</c:f>
              <c:numCache>
                <c:formatCode>General</c:formatCode>
                <c:ptCount val="4"/>
                <c:pt idx="0">
                  <c:v>2013</c:v>
                </c:pt>
                <c:pt idx="1">
                  <c:v>2014</c:v>
                </c:pt>
                <c:pt idx="2">
                  <c:v>2015</c:v>
                </c:pt>
              </c:numCache>
            </c:numRef>
          </c:cat>
          <c:val>
            <c:numRef>
              <c:f>Лист1!$B$2:$B$5</c:f>
              <c:numCache>
                <c:formatCode>General</c:formatCode>
                <c:ptCount val="4"/>
                <c:pt idx="0">
                  <c:v>570000</c:v>
                </c:pt>
                <c:pt idx="1">
                  <c:v>1250000</c:v>
                </c:pt>
                <c:pt idx="2">
                  <c:v>920000</c:v>
                </c:pt>
              </c:numCache>
            </c:numRef>
          </c:val>
        </c:ser>
        <c:ser>
          <c:idx val="1"/>
          <c:order val="1"/>
          <c:tx>
            <c:strRef>
              <c:f>Лист1!$C$1</c:f>
              <c:strCache>
                <c:ptCount val="1"/>
                <c:pt idx="0">
                  <c:v>Себестоимость</c:v>
                </c:pt>
              </c:strCache>
            </c:strRef>
          </c:tx>
          <c:spPr>
            <a:solidFill>
              <a:schemeClr val="accent2"/>
            </a:solidFill>
            <a:ln>
              <a:noFill/>
            </a:ln>
            <a:effectLst/>
          </c:spPr>
          <c:invertIfNegative val="0"/>
          <c:cat>
            <c:numRef>
              <c:f>Лист1!$A$2:$A$5</c:f>
              <c:numCache>
                <c:formatCode>General</c:formatCode>
                <c:ptCount val="4"/>
                <c:pt idx="0">
                  <c:v>2013</c:v>
                </c:pt>
                <c:pt idx="1">
                  <c:v>2014</c:v>
                </c:pt>
                <c:pt idx="2">
                  <c:v>2015</c:v>
                </c:pt>
              </c:numCache>
            </c:numRef>
          </c:cat>
          <c:val>
            <c:numRef>
              <c:f>Лист1!$C$2:$C$5</c:f>
              <c:numCache>
                <c:formatCode>General</c:formatCode>
                <c:ptCount val="4"/>
                <c:pt idx="0">
                  <c:v>410000</c:v>
                </c:pt>
                <c:pt idx="1">
                  <c:v>800000</c:v>
                </c:pt>
                <c:pt idx="2">
                  <c:v>700000</c:v>
                </c:pt>
              </c:numCache>
            </c:numRef>
          </c:val>
        </c:ser>
        <c:ser>
          <c:idx val="2"/>
          <c:order val="2"/>
          <c:tx>
            <c:strRef>
              <c:f>Лист1!$D$1</c:f>
              <c:strCache>
                <c:ptCount val="1"/>
                <c:pt idx="0">
                  <c:v>Валовая прибыль</c:v>
                </c:pt>
              </c:strCache>
            </c:strRef>
          </c:tx>
          <c:spPr>
            <a:solidFill>
              <a:schemeClr val="accent3"/>
            </a:solidFill>
            <a:ln>
              <a:noFill/>
            </a:ln>
            <a:effectLst/>
          </c:spPr>
          <c:invertIfNegative val="0"/>
          <c:cat>
            <c:numRef>
              <c:f>Лист1!$A$2:$A$5</c:f>
              <c:numCache>
                <c:formatCode>General</c:formatCode>
                <c:ptCount val="4"/>
                <c:pt idx="0">
                  <c:v>2013</c:v>
                </c:pt>
                <c:pt idx="1">
                  <c:v>2014</c:v>
                </c:pt>
                <c:pt idx="2">
                  <c:v>2015</c:v>
                </c:pt>
              </c:numCache>
            </c:numRef>
          </c:cat>
          <c:val>
            <c:numRef>
              <c:f>Лист1!$D$2:$D$5</c:f>
              <c:numCache>
                <c:formatCode>General</c:formatCode>
                <c:ptCount val="4"/>
                <c:pt idx="0">
                  <c:v>110000</c:v>
                </c:pt>
                <c:pt idx="1">
                  <c:v>210000</c:v>
                </c:pt>
                <c:pt idx="2">
                  <c:v>230000</c:v>
                </c:pt>
              </c:numCache>
            </c:numRef>
          </c:val>
        </c:ser>
        <c:ser>
          <c:idx val="3"/>
          <c:order val="3"/>
          <c:tx>
            <c:strRef>
              <c:f>Лист1!$E$1</c:f>
              <c:strCache>
                <c:ptCount val="1"/>
                <c:pt idx="0">
                  <c:v>Прибыль от продаж</c:v>
                </c:pt>
              </c:strCache>
            </c:strRef>
          </c:tx>
          <c:spPr>
            <a:solidFill>
              <a:schemeClr val="accent4"/>
            </a:solidFill>
            <a:ln>
              <a:noFill/>
            </a:ln>
            <a:effectLst/>
          </c:spPr>
          <c:invertIfNegative val="0"/>
          <c:cat>
            <c:numRef>
              <c:f>Лист1!$A$2:$A$5</c:f>
              <c:numCache>
                <c:formatCode>General</c:formatCode>
                <c:ptCount val="4"/>
                <c:pt idx="0">
                  <c:v>2013</c:v>
                </c:pt>
                <c:pt idx="1">
                  <c:v>2014</c:v>
                </c:pt>
                <c:pt idx="2">
                  <c:v>2015</c:v>
                </c:pt>
              </c:numCache>
            </c:numRef>
          </c:cat>
          <c:val>
            <c:numRef>
              <c:f>Лист1!$E$2:$E$5</c:f>
              <c:numCache>
                <c:formatCode>General</c:formatCode>
                <c:ptCount val="4"/>
                <c:pt idx="0">
                  <c:v>110000</c:v>
                </c:pt>
                <c:pt idx="1">
                  <c:v>210000</c:v>
                </c:pt>
                <c:pt idx="2">
                  <c:v>230000</c:v>
                </c:pt>
              </c:numCache>
            </c:numRef>
          </c:val>
        </c:ser>
        <c:ser>
          <c:idx val="4"/>
          <c:order val="4"/>
          <c:tx>
            <c:strRef>
              <c:f>Лист1!$F$1</c:f>
              <c:strCache>
                <c:ptCount val="1"/>
                <c:pt idx="0">
                  <c:v>Прочие доходы</c:v>
                </c:pt>
              </c:strCache>
            </c:strRef>
          </c:tx>
          <c:spPr>
            <a:solidFill>
              <a:schemeClr val="accent5"/>
            </a:solidFill>
            <a:ln>
              <a:noFill/>
            </a:ln>
            <a:effectLst/>
          </c:spPr>
          <c:invertIfNegative val="0"/>
          <c:cat>
            <c:numRef>
              <c:f>Лист1!$A$2:$A$5</c:f>
              <c:numCache>
                <c:formatCode>General</c:formatCode>
                <c:ptCount val="4"/>
                <c:pt idx="0">
                  <c:v>2013</c:v>
                </c:pt>
                <c:pt idx="1">
                  <c:v>2014</c:v>
                </c:pt>
                <c:pt idx="2">
                  <c:v>2015</c:v>
                </c:pt>
              </c:numCache>
            </c:numRef>
          </c:cat>
          <c:val>
            <c:numRef>
              <c:f>Лист1!$F$2:$F$5</c:f>
              <c:numCache>
                <c:formatCode>General</c:formatCode>
                <c:ptCount val="4"/>
                <c:pt idx="0">
                  <c:v>30000</c:v>
                </c:pt>
                <c:pt idx="1">
                  <c:v>24000</c:v>
                </c:pt>
                <c:pt idx="2">
                  <c:v>40000</c:v>
                </c:pt>
              </c:numCache>
            </c:numRef>
          </c:val>
        </c:ser>
        <c:ser>
          <c:idx val="5"/>
          <c:order val="5"/>
          <c:tx>
            <c:strRef>
              <c:f>Лист1!$G$1</c:f>
              <c:strCache>
                <c:ptCount val="1"/>
                <c:pt idx="0">
                  <c:v>Прочие расходы</c:v>
                </c:pt>
              </c:strCache>
            </c:strRef>
          </c:tx>
          <c:spPr>
            <a:solidFill>
              <a:schemeClr val="accent6"/>
            </a:solidFill>
            <a:ln>
              <a:noFill/>
            </a:ln>
            <a:effectLst/>
          </c:spPr>
          <c:invertIfNegative val="0"/>
          <c:cat>
            <c:numRef>
              <c:f>Лист1!$A$2:$A$5</c:f>
              <c:numCache>
                <c:formatCode>General</c:formatCode>
                <c:ptCount val="4"/>
                <c:pt idx="0">
                  <c:v>2013</c:v>
                </c:pt>
                <c:pt idx="1">
                  <c:v>2014</c:v>
                </c:pt>
                <c:pt idx="2">
                  <c:v>2015</c:v>
                </c:pt>
              </c:numCache>
            </c:numRef>
          </c:cat>
          <c:val>
            <c:numRef>
              <c:f>Лист1!$G$2:$G$5</c:f>
              <c:numCache>
                <c:formatCode>General</c:formatCode>
                <c:ptCount val="4"/>
                <c:pt idx="0">
                  <c:v>30000</c:v>
                </c:pt>
                <c:pt idx="1">
                  <c:v>35000</c:v>
                </c:pt>
                <c:pt idx="2">
                  <c:v>49000</c:v>
                </c:pt>
              </c:numCache>
            </c:numRef>
          </c:val>
        </c:ser>
        <c:ser>
          <c:idx val="6"/>
          <c:order val="6"/>
          <c:tx>
            <c:strRef>
              <c:f>Лист1!$H$1</c:f>
              <c:strCache>
                <c:ptCount val="1"/>
                <c:pt idx="0">
                  <c:v>Прибль до налогооблажения</c:v>
                </c:pt>
              </c:strCache>
            </c:strRef>
          </c:tx>
          <c:spPr>
            <a:solidFill>
              <a:schemeClr val="accent1">
                <a:lumMod val="60000"/>
              </a:schemeClr>
            </a:solidFill>
            <a:ln>
              <a:noFill/>
            </a:ln>
            <a:effectLst/>
          </c:spPr>
          <c:invertIfNegative val="0"/>
          <c:cat>
            <c:numRef>
              <c:f>Лист1!$A$2:$A$5</c:f>
              <c:numCache>
                <c:formatCode>General</c:formatCode>
                <c:ptCount val="4"/>
                <c:pt idx="0">
                  <c:v>2013</c:v>
                </c:pt>
                <c:pt idx="1">
                  <c:v>2014</c:v>
                </c:pt>
                <c:pt idx="2">
                  <c:v>2015</c:v>
                </c:pt>
              </c:numCache>
            </c:numRef>
          </c:cat>
          <c:val>
            <c:numRef>
              <c:f>Лист1!$H$2:$H$5</c:f>
              <c:numCache>
                <c:formatCode>General</c:formatCode>
                <c:ptCount val="4"/>
                <c:pt idx="0">
                  <c:v>170000</c:v>
                </c:pt>
                <c:pt idx="1">
                  <c:v>220000</c:v>
                </c:pt>
                <c:pt idx="2">
                  <c:v>230000</c:v>
                </c:pt>
              </c:numCache>
            </c:numRef>
          </c:val>
        </c:ser>
        <c:ser>
          <c:idx val="7"/>
          <c:order val="7"/>
          <c:tx>
            <c:strRef>
              <c:f>Лист1!$I$1</c:f>
              <c:strCache>
                <c:ptCount val="1"/>
                <c:pt idx="0">
                  <c:v>Текущий налог на прибыль</c:v>
                </c:pt>
              </c:strCache>
            </c:strRef>
          </c:tx>
          <c:spPr>
            <a:solidFill>
              <a:schemeClr val="accent2">
                <a:lumMod val="60000"/>
              </a:schemeClr>
            </a:solidFill>
            <a:ln>
              <a:noFill/>
            </a:ln>
            <a:effectLst/>
          </c:spPr>
          <c:invertIfNegative val="0"/>
          <c:cat>
            <c:numRef>
              <c:f>Лист1!$A$2:$A$5</c:f>
              <c:numCache>
                <c:formatCode>General</c:formatCode>
                <c:ptCount val="4"/>
                <c:pt idx="0">
                  <c:v>2013</c:v>
                </c:pt>
                <c:pt idx="1">
                  <c:v>2014</c:v>
                </c:pt>
                <c:pt idx="2">
                  <c:v>2015</c:v>
                </c:pt>
              </c:numCache>
            </c:numRef>
          </c:cat>
          <c:val>
            <c:numRef>
              <c:f>Лист1!$I$2:$I$5</c:f>
              <c:numCache>
                <c:formatCode>General</c:formatCode>
                <c:ptCount val="4"/>
                <c:pt idx="0">
                  <c:v>50000</c:v>
                </c:pt>
                <c:pt idx="1">
                  <c:v>70000</c:v>
                </c:pt>
                <c:pt idx="2">
                  <c:v>60000</c:v>
                </c:pt>
              </c:numCache>
            </c:numRef>
          </c:val>
        </c:ser>
        <c:ser>
          <c:idx val="8"/>
          <c:order val="8"/>
          <c:tx>
            <c:strRef>
              <c:f>Лист1!$J$1</c:f>
              <c:strCache>
                <c:ptCount val="1"/>
                <c:pt idx="0">
                  <c:v>Чистая прибыль</c:v>
                </c:pt>
              </c:strCache>
            </c:strRef>
          </c:tx>
          <c:spPr>
            <a:solidFill>
              <a:schemeClr val="accent3">
                <a:lumMod val="60000"/>
              </a:schemeClr>
            </a:solidFill>
            <a:ln>
              <a:noFill/>
            </a:ln>
            <a:effectLst/>
          </c:spPr>
          <c:invertIfNegative val="0"/>
          <c:cat>
            <c:numRef>
              <c:f>Лист1!$A$2:$A$5</c:f>
              <c:numCache>
                <c:formatCode>General</c:formatCode>
                <c:ptCount val="4"/>
                <c:pt idx="0">
                  <c:v>2013</c:v>
                </c:pt>
                <c:pt idx="1">
                  <c:v>2014</c:v>
                </c:pt>
                <c:pt idx="2">
                  <c:v>2015</c:v>
                </c:pt>
              </c:numCache>
            </c:numRef>
          </c:cat>
          <c:val>
            <c:numRef>
              <c:f>Лист1!$J$2:$J$5</c:f>
              <c:numCache>
                <c:formatCode>General</c:formatCode>
                <c:ptCount val="4"/>
                <c:pt idx="0">
                  <c:v>100000</c:v>
                </c:pt>
                <c:pt idx="1">
                  <c:v>180000</c:v>
                </c:pt>
                <c:pt idx="2">
                  <c:v>190000</c:v>
                </c:pt>
              </c:numCache>
            </c:numRef>
          </c:val>
        </c:ser>
        <c:dLbls>
          <c:showLegendKey val="0"/>
          <c:showVal val="0"/>
          <c:showCatName val="0"/>
          <c:showSerName val="0"/>
          <c:showPercent val="0"/>
          <c:showBubbleSize val="0"/>
        </c:dLbls>
        <c:gapWidth val="219"/>
        <c:overlap val="-27"/>
        <c:axId val="320721400"/>
        <c:axId val="259304608"/>
      </c:barChart>
      <c:catAx>
        <c:axId val="320721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9304608"/>
        <c:crosses val="autoZero"/>
        <c:auto val="1"/>
        <c:lblAlgn val="ctr"/>
        <c:lblOffset val="100"/>
        <c:noMultiLvlLbl val="0"/>
      </c:catAx>
      <c:valAx>
        <c:axId val="25930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0721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Лист1!$A$2:$A$5</c:f>
              <c:strCache>
                <c:ptCount val="3"/>
                <c:pt idx="0">
                  <c:v>Выручка</c:v>
                </c:pt>
                <c:pt idx="1">
                  <c:v>Себестоимость</c:v>
                </c:pt>
                <c:pt idx="2">
                  <c:v>Прибыль от продаж</c:v>
                </c:pt>
              </c:strCache>
            </c:strRef>
          </c:cat>
          <c:val>
            <c:numRef>
              <c:f>Лист1!$B$2:$B$5</c:f>
              <c:numCache>
                <c:formatCode>General</c:formatCode>
                <c:ptCount val="4"/>
                <c:pt idx="0">
                  <c:v>555658</c:v>
                </c:pt>
                <c:pt idx="1">
                  <c:v>438613</c:v>
                </c:pt>
                <c:pt idx="2">
                  <c:v>117045</c:v>
                </c:pt>
              </c:numCache>
            </c:numRef>
          </c:val>
        </c:ser>
        <c:ser>
          <c:idx val="1"/>
          <c:order val="1"/>
          <c:tx>
            <c:strRef>
              <c:f>Лист1!$C$1</c:f>
              <c:strCache>
                <c:ptCount val="1"/>
                <c:pt idx="0">
                  <c:v>2014</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Лист1!$A$2:$A$5</c:f>
              <c:strCache>
                <c:ptCount val="3"/>
                <c:pt idx="0">
                  <c:v>Выручка</c:v>
                </c:pt>
                <c:pt idx="1">
                  <c:v>Себестоимость</c:v>
                </c:pt>
                <c:pt idx="2">
                  <c:v>Прибыль от продаж</c:v>
                </c:pt>
              </c:strCache>
            </c:strRef>
          </c:cat>
          <c:val>
            <c:numRef>
              <c:f>Лист1!$C$2:$C$5</c:f>
              <c:numCache>
                <c:formatCode>General</c:formatCode>
                <c:ptCount val="4"/>
                <c:pt idx="0">
                  <c:v>1045971</c:v>
                </c:pt>
                <c:pt idx="1">
                  <c:v>799574</c:v>
                </c:pt>
                <c:pt idx="2">
                  <c:v>246397</c:v>
                </c:pt>
              </c:numCache>
            </c:numRef>
          </c:val>
        </c:ser>
        <c:ser>
          <c:idx val="2"/>
          <c:order val="2"/>
          <c:tx>
            <c:strRef>
              <c:f>Лист1!$D$1</c:f>
              <c:strCache>
                <c:ptCount val="1"/>
                <c:pt idx="0">
                  <c:v>2015</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Лист1!$A$2:$A$5</c:f>
              <c:strCache>
                <c:ptCount val="3"/>
                <c:pt idx="0">
                  <c:v>Выручка</c:v>
                </c:pt>
                <c:pt idx="1">
                  <c:v>Себестоимость</c:v>
                </c:pt>
                <c:pt idx="2">
                  <c:v>Прибыль от продаж</c:v>
                </c:pt>
              </c:strCache>
            </c:strRef>
          </c:cat>
          <c:val>
            <c:numRef>
              <c:f>Лист1!$D$2:$D$5</c:f>
              <c:numCache>
                <c:formatCode>General</c:formatCode>
                <c:ptCount val="4"/>
                <c:pt idx="0">
                  <c:v>937111</c:v>
                </c:pt>
                <c:pt idx="1">
                  <c:v>683271</c:v>
                </c:pt>
                <c:pt idx="2">
                  <c:v>253840</c:v>
                </c:pt>
              </c:numCache>
            </c:numRef>
          </c:val>
        </c:ser>
        <c:dLbls>
          <c:showLegendKey val="0"/>
          <c:showVal val="0"/>
          <c:showCatName val="0"/>
          <c:showSerName val="0"/>
          <c:showPercent val="0"/>
          <c:showBubbleSize val="0"/>
        </c:dLbls>
        <c:gapWidth val="100"/>
        <c:overlap val="-24"/>
        <c:axId val="259303824"/>
        <c:axId val="322047024"/>
      </c:barChart>
      <c:catAx>
        <c:axId val="2593038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2047024"/>
        <c:crosses val="autoZero"/>
        <c:auto val="1"/>
        <c:lblAlgn val="ctr"/>
        <c:lblOffset val="100"/>
        <c:noMultiLvlLbl val="0"/>
      </c:catAx>
      <c:valAx>
        <c:axId val="32204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93038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FB"/>
    <w:rsid w:val="002D60BF"/>
    <w:rsid w:val="00DB1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1B8BE9705F64C8389CD94A35EF46DE6">
    <w:name w:val="D1B8BE9705F64C8389CD94A35EF46DE6"/>
    <w:rsid w:val="00DB15FB"/>
  </w:style>
  <w:style w:type="character" w:styleId="a3">
    <w:name w:val="Placeholder Text"/>
    <w:basedOn w:val="a0"/>
    <w:uiPriority w:val="99"/>
    <w:semiHidden/>
    <w:rsid w:val="002D60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80784-F1BA-4CF3-93B1-106F88F6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47</Pages>
  <Words>11581</Words>
  <Characters>66012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Виталиночка</dc:creator>
  <cp:keywords/>
  <dc:description/>
  <cp:lastModifiedBy>Ekaterina Vesninova</cp:lastModifiedBy>
  <cp:revision>10</cp:revision>
  <cp:lastPrinted>2018-06-05T10:17:00Z</cp:lastPrinted>
  <dcterms:created xsi:type="dcterms:W3CDTF">2018-05-09T12:48:00Z</dcterms:created>
  <dcterms:modified xsi:type="dcterms:W3CDTF">2018-06-05T20:08:00Z</dcterms:modified>
</cp:coreProperties>
</file>