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C8" w:rsidRPr="00B939C8" w:rsidRDefault="00B939C8" w:rsidP="008A3F3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ОБРАЗОВАНИЯ И НАУКИ РОССИЙСКОЙ ФЕДЕРАЦИИ </w:t>
      </w:r>
    </w:p>
    <w:p w:rsidR="00B939C8" w:rsidRPr="00B939C8" w:rsidRDefault="00B939C8" w:rsidP="00B939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939C8" w:rsidRPr="00B939C8" w:rsidRDefault="00B939C8" w:rsidP="00B939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</w:p>
    <w:p w:rsidR="00B939C8" w:rsidRPr="00B939C8" w:rsidRDefault="00B939C8" w:rsidP="00B939C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7030A0"/>
          <w:spacing w:val="2"/>
          <w:sz w:val="28"/>
          <w:szCs w:val="28"/>
          <w:lang w:eastAsia="ru-RU"/>
        </w:rPr>
      </w:pPr>
      <w:r w:rsidRPr="00B939C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«Кубанский государственный университет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 w:rsidRPr="00B93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педагогики, психологии и </w:t>
      </w:r>
      <w:proofErr w:type="spellStart"/>
      <w:r w:rsidRPr="00B93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коммуникативистики</w:t>
      </w:r>
      <w:proofErr w:type="spellEnd"/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Pr="00B93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педагогики и методики начального образования</w:t>
      </w: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ПРОХОЖДЕНИИ УЧЕБНОЙ ПРАКТИКИ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939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(специальности)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C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44.03.01 Педагогическое образование</w:t>
      </w:r>
    </w:p>
    <w:p w:rsidR="00B939C8" w:rsidRPr="00AC0360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C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Направленность (профиль) / специализация</w:t>
      </w:r>
      <w:r w:rsidRPr="00B939C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«Начальное образование»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Григорьева Ольга Николаевна</w:t>
      </w:r>
    </w:p>
    <w:p w:rsidR="00B939C8" w:rsidRPr="00B939C8" w:rsidRDefault="00B939C8" w:rsidP="00B939C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студента</w:t>
      </w: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939C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 курс  ОФО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курс (ОФО/ЗФО)</w:t>
      </w: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Учебной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</w:t>
      </w: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8335E6" w:rsidP="00B93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335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канд. </w:t>
      </w:r>
      <w:proofErr w:type="spellStart"/>
      <w:r w:rsidRPr="008335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пед</w:t>
      </w:r>
      <w:proofErr w:type="spellEnd"/>
      <w:r w:rsidRPr="008335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 наук</w:t>
      </w:r>
      <w:proofErr w:type="gramStart"/>
      <w:r w:rsidRPr="008335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,</w:t>
      </w:r>
      <w:proofErr w:type="gramEnd"/>
      <w:r w:rsidRPr="008335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доцент </w:t>
      </w:r>
      <w:proofErr w:type="spellStart"/>
      <w:r w:rsidRPr="008335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Туйбаева</w:t>
      </w:r>
      <w:proofErr w:type="spellEnd"/>
      <w:r w:rsidRPr="008335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Е.И</w:t>
      </w: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звание, должность,</w:t>
      </w: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Ф.И.О</w:t>
      </w: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0D2" w:rsidRDefault="00B939C8" w:rsidP="00B93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70D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 2018 г.</w:t>
      </w:r>
    </w:p>
    <w:p w:rsidR="001A70D2" w:rsidRPr="001A70D2" w:rsidRDefault="001A70D2" w:rsidP="001A70D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ФГБОУ ВО «КУБАНСКИЙ ГОСУДАРСТВЕННЫЙ УНИВЕРСИТЕТ»</w:t>
      </w:r>
    </w:p>
    <w:p w:rsidR="001A70D2" w:rsidRPr="001A70D2" w:rsidRDefault="001A70D2" w:rsidP="001A7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Факультет </w:t>
      </w:r>
      <w:r w:rsidRPr="001A70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педагогики, психологии и </w:t>
      </w:r>
      <w:proofErr w:type="spellStart"/>
      <w:r w:rsidRPr="001A70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коммуникативистики</w:t>
      </w:r>
      <w:proofErr w:type="spellEnd"/>
    </w:p>
    <w:p w:rsidR="001A70D2" w:rsidRPr="001A70D2" w:rsidRDefault="001A70D2" w:rsidP="001A7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Кафедра </w:t>
      </w:r>
      <w:r w:rsidRPr="001A70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педагогики и методики начального образования</w:t>
      </w:r>
    </w:p>
    <w:p w:rsidR="001A70D2" w:rsidRPr="001A70D2" w:rsidRDefault="001A70D2" w:rsidP="001A7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D2" w:rsidRPr="001A70D2" w:rsidRDefault="001A70D2" w:rsidP="001A7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D2" w:rsidRPr="001A70D2" w:rsidRDefault="001A70D2" w:rsidP="001A7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О ПРОХОЖДЕНИИ УЧЕБНОЙ ПРАКТИКИ </w:t>
      </w:r>
    </w:p>
    <w:p w:rsidR="001A70D2" w:rsidRPr="001A70D2" w:rsidRDefault="001A70D2" w:rsidP="001A7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 получению первичных профессиональных умений и навыков, в том числе первичных умений и навыков </w:t>
      </w:r>
      <w:proofErr w:type="gramStart"/>
      <w:r w:rsidRPr="001A70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научной-исследовательской</w:t>
      </w:r>
      <w:proofErr w:type="gramEnd"/>
      <w:r w:rsidRPr="001A70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деятельности)</w:t>
      </w:r>
    </w:p>
    <w:p w:rsidR="001A70D2" w:rsidRPr="001A70D2" w:rsidRDefault="001A70D2" w:rsidP="001A7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D2" w:rsidRPr="001A70D2" w:rsidRDefault="001A70D2" w:rsidP="001A70D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</w:t>
      </w:r>
      <w:r w:rsidR="008A3F3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Григорьева Ольга Николаевна</w:t>
      </w: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проходи</w:t>
      </w:r>
      <w:r w:rsidR="008A3F3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практику в период с 13.07.18 по 19.07.18 года.</w:t>
      </w:r>
    </w:p>
    <w:p w:rsidR="001A70D2" w:rsidRPr="001A70D2" w:rsidRDefault="001A70D2" w:rsidP="001A70D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прохождения практики: библиотека </w:t>
      </w:r>
      <w:proofErr w:type="spellStart"/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КубГУ</w:t>
      </w:r>
      <w:proofErr w:type="spellEnd"/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ФППК г. Краснодара, под руководством </w:t>
      </w:r>
      <w:proofErr w:type="spellStart"/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Туйбаевой</w:t>
      </w:r>
      <w:proofErr w:type="spellEnd"/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</w:t>
      </w:r>
    </w:p>
    <w:p w:rsidR="001A70D2" w:rsidRPr="001A70D2" w:rsidRDefault="001A70D2" w:rsidP="001A70D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практики: получение первичных профессиональных умений и навыков посредством самостоятельного выполнения и освоения методов поиска источников информации о предмете исследований, осмысление и преобразование собранных данных, реализацию необходимых способов обработки информации и предоставление результатов научной работы.</w:t>
      </w:r>
    </w:p>
    <w:p w:rsidR="001A70D2" w:rsidRPr="001A70D2" w:rsidRDefault="001A70D2" w:rsidP="001A70D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основных заданий, выполняемых в процессе учебной практики: конспектирование, составление библиографического списка и глоссария, написание аннотации к статье, выполнение индивидуального задания.</w:t>
      </w:r>
    </w:p>
    <w:p w:rsidR="001A70D2" w:rsidRPr="001A70D2" w:rsidRDefault="001A70D2" w:rsidP="001A70D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нашу работу входило конспектирование книг, трудов учёных, использование электронных ресурсов библиотеки </w:t>
      </w:r>
      <w:proofErr w:type="spellStart"/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КубГУ</w:t>
      </w:r>
      <w:proofErr w:type="spellEnd"/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поиск статьи и написание аннотации к ней, выполнение индивидуального задания – написания эссе на тему «Я будущий учитель начальных классов».</w:t>
      </w:r>
    </w:p>
    <w:p w:rsidR="001A70D2" w:rsidRPr="001A70D2" w:rsidRDefault="001A70D2" w:rsidP="001A70D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D2" w:rsidRPr="001A70D2" w:rsidRDefault="001A70D2" w:rsidP="001A70D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  ______________________</w:t>
      </w:r>
    </w:p>
    <w:p w:rsidR="001A70D2" w:rsidRPr="001A70D2" w:rsidRDefault="001A70D2" w:rsidP="001A70D2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подпись студента                    расшифровка подписи</w:t>
      </w:r>
    </w:p>
    <w:p w:rsidR="001A70D2" w:rsidRPr="001A70D2" w:rsidRDefault="001A70D2" w:rsidP="001A70D2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A70D2" w:rsidRPr="001A70D2" w:rsidRDefault="001A70D2" w:rsidP="001A70D2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</w:t>
      </w:r>
    </w:p>
    <w:p w:rsidR="001A70D2" w:rsidRPr="001A70D2" w:rsidRDefault="001A70D2" w:rsidP="001A70D2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0D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</w:t>
      </w:r>
      <w:r w:rsidRPr="001A70D2">
        <w:rPr>
          <w:rFonts w:ascii="Times New Roman" w:eastAsia="Times New Roman" w:hAnsi="Times New Roman" w:cs="Times New Roman"/>
          <w:sz w:val="26"/>
          <w:szCs w:val="26"/>
          <w:lang w:eastAsia="ru-RU"/>
        </w:rPr>
        <w:t>19 июля 2018 г.</w:t>
      </w:r>
    </w:p>
    <w:p w:rsidR="001A70D2" w:rsidRPr="001A70D2" w:rsidRDefault="001A70D2" w:rsidP="001A70D2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D2" w:rsidRDefault="001A70D2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ФГБОУ ВО «КУБАНСКИЙ ГОСУДАРСТВЕННЫЙ УНИВЕРСИТЕТ»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B93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педагогики, психологии и </w:t>
      </w:r>
      <w:proofErr w:type="spellStart"/>
      <w:r w:rsidRPr="00B93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коммуникативистики</w:t>
      </w:r>
      <w:proofErr w:type="spellEnd"/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B93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педагогики и методики начального образования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ЗАДАНИЕ, ВЫПОЛНЯЕМОЕ В ПЕРИОД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УЧЕБНОЙ ПРАКТИКИ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Ольга Николаевна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(специальности)__</w:t>
      </w:r>
      <w:r w:rsidRPr="00B939C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44.03.01 Педагогическое образование</w:t>
      </w: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_</w:t>
      </w:r>
      <w:r w:rsidRPr="00B93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библиотека ФППК </w:t>
      </w:r>
      <w:proofErr w:type="spellStart"/>
      <w:r w:rsidRPr="00B93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КубГУ</w:t>
      </w:r>
      <w:proofErr w:type="spellEnd"/>
      <w:r w:rsidRPr="00B93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 Краснодар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практики с__</w:t>
      </w:r>
      <w:r w:rsidR="008335E6" w:rsidRPr="008335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__ по___</w:t>
      </w:r>
      <w:r w:rsidR="008335E6" w:rsidRPr="008335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 </w:t>
      </w:r>
      <w:r w:rsidR="008335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335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_201</w:t>
      </w:r>
      <w:r w:rsidR="008335E6" w:rsidRPr="008335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B939C8" w:rsidRPr="00B939C8" w:rsidRDefault="00B939C8" w:rsidP="00B9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практики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939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получение первичных профессиональных умений и навыков</w:t>
      </w:r>
      <w:r w:rsidR="005C20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самостоятельного выполнения и освоения методов поиска источников информации о предмете исследований, систематизацию, осмысление и преобразование собранных данных, реализацию необходимых способов обработки данных, представление результатов научной работы.</w:t>
      </w:r>
    </w:p>
    <w:p w:rsidR="00B939C8" w:rsidRPr="00B939C8" w:rsidRDefault="00B939C8" w:rsidP="00B9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следующих компетенций, регламентируемых ФГОС </w:t>
      </w:r>
      <w:proofErr w:type="gramStart"/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939C8" w:rsidRPr="00B939C8" w:rsidRDefault="00B939C8" w:rsidP="00B939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Готовность к взаимодействию с участниками образовательного процесса; способностью организовывать сотрудничество обучающихся, поддерживать их активность, инициативность и самостоятельность; формирование навыков общения с субъектами образовательного процесса. </w:t>
      </w:r>
    </w:p>
    <w:p w:rsidR="00B939C8" w:rsidRPr="00B939C8" w:rsidRDefault="00B939C8" w:rsidP="00B9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начальными навыками проектирования своего профессионального роста и личностного развития). </w:t>
      </w:r>
      <w:proofErr w:type="gramEnd"/>
    </w:p>
    <w:p w:rsidR="00B939C8" w:rsidRPr="00B939C8" w:rsidRDefault="00B939C8" w:rsidP="00B93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для прохождения практики </w:t>
      </w:r>
    </w:p>
    <w:p w:rsidR="00B939C8" w:rsidRPr="00B939C8" w:rsidRDefault="00B939C8" w:rsidP="00B939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9C8">
        <w:rPr>
          <w:rFonts w:ascii="Times New Roman" w:eastAsia="Calibri" w:hAnsi="Times New Roman" w:cs="Times New Roman"/>
          <w:sz w:val="24"/>
          <w:szCs w:val="24"/>
        </w:rPr>
        <w:t>Написание эссе на тему «Я будущий учитель начальных классов»</w:t>
      </w: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_______________ ___________________________________ </w:t>
      </w:r>
    </w:p>
    <w:p w:rsidR="00B939C8" w:rsidRPr="00B939C8" w:rsidRDefault="00B939C8" w:rsidP="00B939C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студента</w:t>
      </w: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расшифровка подписи </w:t>
      </w: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20___г.</w:t>
      </w: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39C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ФГБОУ ВО «КУБАНСКИЙ ГОСУДАРСТВЕННЫЙ УНИВЕРСИТЕТ»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B93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педагогики, психологии и </w:t>
      </w:r>
      <w:proofErr w:type="spellStart"/>
      <w:r w:rsidRPr="00B93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коммуникативистики</w:t>
      </w:r>
      <w:proofErr w:type="spellEnd"/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B939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педагогики и методики начального образования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 ВЫПОЛНЕНИЯ РАБОТ</w:t>
      </w:r>
    </w:p>
    <w:p w:rsidR="00B939C8" w:rsidRPr="00B939C8" w:rsidRDefault="00B939C8" w:rsidP="00B9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proofErr w:type="gramEnd"/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 в период с </w:t>
      </w:r>
      <w:r w:rsidR="008A3F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13    </w:t>
      </w:r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8A3F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19 июля   </w:t>
      </w:r>
      <w:r w:rsidRPr="00B9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недели)</w:t>
      </w: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879" w:type="dxa"/>
        <w:tblLook w:val="04A0" w:firstRow="1" w:lastRow="0" w:firstColumn="1" w:lastColumn="0" w:noHBand="0" w:noVBand="1"/>
      </w:tblPr>
      <w:tblGrid>
        <w:gridCol w:w="445"/>
        <w:gridCol w:w="9331"/>
        <w:gridCol w:w="2694"/>
        <w:gridCol w:w="2409"/>
      </w:tblGrid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2694" w:type="dxa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Отметка руководителя практики от университета о выполнении (подпись)</w:t>
            </w:r>
          </w:p>
        </w:tc>
      </w:tr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widowControl w:val="0"/>
              <w:tabs>
                <w:tab w:val="left" w:pos="5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установочной конференции:</w:t>
            </w:r>
          </w:p>
          <w:p w:rsidR="00B939C8" w:rsidRPr="00B939C8" w:rsidRDefault="00B939C8" w:rsidP="00B939C8">
            <w:pPr>
              <w:widowControl w:val="0"/>
              <w:tabs>
                <w:tab w:val="left" w:pos="5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</w:rPr>
              <w:t>– знакомство с программой практики (</w:t>
            </w:r>
            <w:r w:rsidRPr="00B939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цели, задачи, содержание и организационные формы Учебной практики</w:t>
            </w:r>
            <w:proofErr w:type="gramStart"/>
            <w:r w:rsidRPr="00B939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B939C8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</w:rPr>
              <w:t>)</w:t>
            </w: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939C8" w:rsidRPr="00B939C8" w:rsidRDefault="005C2040" w:rsidP="00B939C8">
            <w:pPr>
              <w:widowControl w:val="0"/>
              <w:tabs>
                <w:tab w:val="left" w:pos="5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939C8"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правил внутреннего распорядка;</w:t>
            </w:r>
          </w:p>
          <w:p w:rsidR="00B939C8" w:rsidRPr="00B939C8" w:rsidRDefault="005C2040" w:rsidP="00B939C8">
            <w:pPr>
              <w:widowControl w:val="0"/>
              <w:tabs>
                <w:tab w:val="left" w:pos="5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939C8"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инструктажа по технике безопасности, </w:t>
            </w:r>
          </w:p>
          <w:p w:rsidR="00B939C8" w:rsidRPr="00B939C8" w:rsidRDefault="005C2040" w:rsidP="00B939C8">
            <w:pPr>
              <w:widowControl w:val="0"/>
              <w:tabs>
                <w:tab w:val="left" w:pos="5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939C8"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разъяснения по ведению/заполнению отчетности, получение индивидуального задания</w:t>
            </w:r>
          </w:p>
        </w:tc>
        <w:tc>
          <w:tcPr>
            <w:tcW w:w="2694" w:type="dxa"/>
            <w:vAlign w:val="center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widowControl w:val="0"/>
              <w:tabs>
                <w:tab w:val="left" w:pos="159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Законспектировать с выделением главных идей и положений труд и работы учёных: </w:t>
            </w:r>
          </w:p>
          <w:p w:rsidR="00B939C8" w:rsidRPr="00B939C8" w:rsidRDefault="00B939C8" w:rsidP="005C2040">
            <w:pPr>
              <w:widowControl w:val="0"/>
              <w:tabs>
                <w:tab w:val="left" w:pos="1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939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Раздел</w:t>
            </w:r>
            <w:r w:rsidRPr="00B939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«Языкознание» </w:t>
            </w: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(один на выбор)</w:t>
            </w:r>
            <w:r w:rsidRPr="00B939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B939C8" w:rsidRPr="00E15AD9" w:rsidRDefault="00B939C8" w:rsidP="005C204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5F9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Апресян Ю.Д. </w:t>
            </w:r>
            <w:hyperlink r:id="rId10" w:tooltip="Апресян Ю. Д. Исследование по семантике и лексикографии. Т. I. Парадигматика" w:history="1">
              <w:r w:rsidRPr="00E15AD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Исследование по семантике и лексикографии. Т.I. Парадигматика</w:t>
              </w:r>
            </w:hyperlink>
          </w:p>
          <w:p w:rsidR="00B939C8" w:rsidRPr="00E15AD9" w:rsidRDefault="00B939C8" w:rsidP="005C204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5F9"/>
              </w:rPr>
            </w:pPr>
            <w:proofErr w:type="spellStart"/>
            <w:r w:rsidRPr="00E15A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Пасхалов</w:t>
            </w:r>
            <w:proofErr w:type="spellEnd"/>
            <w:r w:rsidRPr="00E15A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А.П. </w:t>
            </w:r>
            <w:hyperlink r:id="rId11" w:tooltip="Пасхалов А.П. Удивительная этимология" w:history="1">
              <w:r w:rsidRPr="00E15AD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Удивительная этимология</w:t>
              </w:r>
            </w:hyperlink>
          </w:p>
          <w:p w:rsidR="00B939C8" w:rsidRPr="00B939C8" w:rsidRDefault="00B939C8" w:rsidP="005C2040">
            <w:pPr>
              <w:widowControl w:val="0"/>
              <w:numPr>
                <w:ilvl w:val="0"/>
                <w:numId w:val="2"/>
              </w:numPr>
              <w:tabs>
                <w:tab w:val="left" w:pos="1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5F9"/>
              </w:rPr>
            </w:pPr>
            <w:r w:rsidRPr="00E15AD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Арутюнова Н.Д. </w:t>
            </w:r>
            <w:hyperlink r:id="rId12" w:tooltip="Арутюнова Н. Д. Проблемы морфологии и словообразования" w:history="1">
              <w:r w:rsidRPr="00E15AD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Проблемы морфологии и словообразования</w:t>
              </w:r>
            </w:hyperlink>
            <w:r w:rsidRPr="00B939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5F9"/>
              </w:rPr>
              <w:t>.</w:t>
            </w:r>
          </w:p>
          <w:p w:rsidR="00B939C8" w:rsidRPr="00B939C8" w:rsidRDefault="00B939C8" w:rsidP="005C2040">
            <w:pPr>
              <w:widowControl w:val="0"/>
              <w:shd w:val="clear" w:color="auto" w:fill="FFFFFF"/>
              <w:tabs>
                <w:tab w:val="left" w:pos="1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939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Раздел: Литературоведение </w:t>
            </w: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(один на выбор)</w:t>
            </w:r>
            <w:r w:rsidRPr="00B939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B939C8" w:rsidRPr="00B939C8" w:rsidRDefault="005C2040" w:rsidP="005C2040">
            <w:pPr>
              <w:widowControl w:val="0"/>
              <w:numPr>
                <w:ilvl w:val="0"/>
                <w:numId w:val="3"/>
              </w:numPr>
              <w:tabs>
                <w:tab w:val="left" w:pos="1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5F9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939C8" w:rsidRPr="00B939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Володина Н.В. Концепты, универсалии, стереотипы в сфере литературоведения.</w:t>
            </w:r>
          </w:p>
          <w:p w:rsidR="00B939C8" w:rsidRPr="00B939C8" w:rsidRDefault="005C2040" w:rsidP="005C2040">
            <w:pPr>
              <w:widowControl w:val="0"/>
              <w:numPr>
                <w:ilvl w:val="0"/>
                <w:numId w:val="3"/>
              </w:numPr>
              <w:tabs>
                <w:tab w:val="left" w:pos="1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5F9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939C8" w:rsidRPr="00B939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Гиршман</w:t>
            </w:r>
            <w:proofErr w:type="spellEnd"/>
            <w:r w:rsidR="00B939C8" w:rsidRPr="00B939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М.М. Литературное произведение: Теория художественной целостности.</w:t>
            </w:r>
          </w:p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939C8" w:rsidRPr="00B939C8" w:rsidRDefault="00B939C8" w:rsidP="00B939C8">
            <w:pPr>
              <w:tabs>
                <w:tab w:val="left" w:pos="1311"/>
              </w:tabs>
              <w:ind w:left="74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2-3-й день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Конспектирование заинтересовавшего вас раздела книг </w:t>
            </w:r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выделением главных идей и положений работы: В.А. Сухомлинский «Сердце отдаю детям» или А.С. Макаренко «Педагогическая поэма». Действуйте по плану:</w:t>
            </w:r>
          </w:p>
          <w:p w:rsidR="00B939C8" w:rsidRPr="00B939C8" w:rsidRDefault="00B939C8" w:rsidP="00B939C8">
            <w:pPr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ind w:left="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Записать название книги, автора.</w:t>
            </w:r>
          </w:p>
          <w:p w:rsidR="00B939C8" w:rsidRPr="00B939C8" w:rsidRDefault="00B939C8" w:rsidP="00B939C8">
            <w:pPr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ind w:left="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название раздела.</w:t>
            </w:r>
          </w:p>
          <w:p w:rsidR="00B939C8" w:rsidRPr="00B939C8" w:rsidRDefault="00B939C8" w:rsidP="00B939C8">
            <w:pPr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ind w:left="1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основные положения по разделу.</w:t>
            </w:r>
          </w:p>
          <w:p w:rsidR="00B939C8" w:rsidRPr="00B939C8" w:rsidRDefault="00B939C8" w:rsidP="00B939C8">
            <w:pPr>
              <w:widowControl w:val="0"/>
              <w:numPr>
                <w:ilvl w:val="0"/>
                <w:numId w:val="5"/>
              </w:numPr>
              <w:tabs>
                <w:tab w:val="left" w:pos="297"/>
                <w:tab w:val="left" w:pos="576"/>
              </w:tabs>
              <w:ind w:left="1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Выполните </w:t>
            </w:r>
            <w:proofErr w:type="spellStart"/>
            <w:r w:rsidRPr="00B939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конспектирование</w:t>
            </w: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выделением главных идей и положений раздела книги.</w:t>
            </w:r>
          </w:p>
        </w:tc>
        <w:tc>
          <w:tcPr>
            <w:tcW w:w="2694" w:type="dxa"/>
            <w:vAlign w:val="center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4-й день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tabs>
                <w:tab w:val="left" w:pos="155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Составьте библиографический список и глоссарий (словарь основных терминов и понятий) по учебным дисциплинам (одна на выбор): 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«История»; 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«Философия»;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речи»;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«Экономика образования»;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«Информационные технологии»;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«Основы математической обработки информации»;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«Естественнонаучная картина мира»;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«Возрастная анатомия и физиология человека»;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«Интерактивные технологии образования»;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«Общая психология»;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«Возрастная и педагогическая психология»;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«Теоретическая и практическая педагогика»;</w:t>
            </w:r>
          </w:p>
          <w:p w:rsidR="00B939C8" w:rsidRPr="00B939C8" w:rsidRDefault="00B939C8" w:rsidP="00B939C8">
            <w:pPr>
              <w:numPr>
                <w:ilvl w:val="0"/>
                <w:numId w:val="4"/>
              </w:numPr>
              <w:tabs>
                <w:tab w:val="left" w:pos="15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жизнедеятельности».</w:t>
            </w:r>
          </w:p>
        </w:tc>
        <w:tc>
          <w:tcPr>
            <w:tcW w:w="2694" w:type="dxa"/>
            <w:vAlign w:val="center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5-й день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widowControl w:val="0"/>
              <w:tabs>
                <w:tab w:val="left" w:pos="297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4F5F9"/>
              </w:rPr>
            </w:pPr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Составить библиографический список в хронологическом порядке к одной выбранной из списка теме, в состав которого должны входить литературные источники библиотеки </w:t>
            </w:r>
            <w:proofErr w:type="spellStart"/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КубГУ</w:t>
            </w:r>
            <w:proofErr w:type="spellEnd"/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включая электронные учебники с указанием количества экземпляров и места хранения</w:t>
            </w:r>
          </w:p>
          <w:p w:rsidR="00B939C8" w:rsidRPr="00B939C8" w:rsidRDefault="00B939C8" w:rsidP="00B939C8">
            <w:pPr>
              <w:tabs>
                <w:tab w:val="left" w:pos="297"/>
              </w:tabs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39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Примерные темы для составления библиографического списка</w:t>
            </w:r>
          </w:p>
          <w:p w:rsidR="00B939C8" w:rsidRPr="00B939C8" w:rsidRDefault="00B939C8" w:rsidP="00B939C8">
            <w:pPr>
              <w:numPr>
                <w:ilvl w:val="0"/>
                <w:numId w:val="6"/>
              </w:numPr>
              <w:tabs>
                <w:tab w:val="left" w:pos="29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 младших школьников.</w:t>
            </w:r>
          </w:p>
          <w:p w:rsidR="00B939C8" w:rsidRPr="00B939C8" w:rsidRDefault="00B939C8" w:rsidP="00B939C8">
            <w:pPr>
              <w:numPr>
                <w:ilvl w:val="0"/>
                <w:numId w:val="6"/>
              </w:numPr>
              <w:tabs>
                <w:tab w:val="left" w:pos="29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диагностика в начальном образовании.</w:t>
            </w:r>
          </w:p>
          <w:p w:rsidR="00B939C8" w:rsidRPr="00B939C8" w:rsidRDefault="00B939C8" w:rsidP="00B939C8">
            <w:pPr>
              <w:numPr>
                <w:ilvl w:val="0"/>
                <w:numId w:val="6"/>
              </w:numPr>
              <w:tabs>
                <w:tab w:val="left" w:pos="29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возможности воспитательной деятельности учителя начальных классов.</w:t>
            </w:r>
          </w:p>
          <w:p w:rsidR="00B939C8" w:rsidRPr="00B939C8" w:rsidRDefault="00B939C8" w:rsidP="00B939C8">
            <w:pPr>
              <w:numPr>
                <w:ilvl w:val="0"/>
                <w:numId w:val="6"/>
              </w:numPr>
              <w:tabs>
                <w:tab w:val="left" w:pos="29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межнационального общения.</w:t>
            </w:r>
          </w:p>
          <w:p w:rsidR="00B939C8" w:rsidRPr="00B939C8" w:rsidRDefault="00B939C8" w:rsidP="00B939C8">
            <w:pPr>
              <w:numPr>
                <w:ilvl w:val="0"/>
                <w:numId w:val="6"/>
              </w:numPr>
              <w:tabs>
                <w:tab w:val="left" w:pos="29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толерантности у младших школьников.</w:t>
            </w:r>
          </w:p>
          <w:p w:rsidR="00B939C8" w:rsidRPr="00B939C8" w:rsidRDefault="00B939C8" w:rsidP="00B939C8">
            <w:pPr>
              <w:numPr>
                <w:ilvl w:val="0"/>
                <w:numId w:val="6"/>
              </w:numPr>
              <w:tabs>
                <w:tab w:val="left" w:pos="29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организации досугово-развлекательной деятельности младших школьников.</w:t>
            </w:r>
          </w:p>
          <w:p w:rsidR="00B939C8" w:rsidRPr="00B939C8" w:rsidRDefault="00B939C8" w:rsidP="00B939C8">
            <w:pPr>
              <w:numPr>
                <w:ilvl w:val="0"/>
                <w:numId w:val="6"/>
              </w:numPr>
              <w:tabs>
                <w:tab w:val="left" w:pos="29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Психология младшего школьника.</w:t>
            </w:r>
          </w:p>
          <w:p w:rsidR="00B939C8" w:rsidRPr="00B939C8" w:rsidRDefault="00B939C8" w:rsidP="00B939C8">
            <w:pPr>
              <w:numPr>
                <w:ilvl w:val="0"/>
                <w:numId w:val="6"/>
              </w:numPr>
              <w:tabs>
                <w:tab w:val="left" w:pos="29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воспитание младших школьников.</w:t>
            </w:r>
          </w:p>
          <w:p w:rsidR="00B939C8" w:rsidRPr="00B939C8" w:rsidRDefault="00B939C8" w:rsidP="00B939C8">
            <w:pPr>
              <w:numPr>
                <w:ilvl w:val="0"/>
                <w:numId w:val="6"/>
              </w:numPr>
              <w:tabs>
                <w:tab w:val="left" w:pos="29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начальном образовании.</w:t>
            </w:r>
          </w:p>
          <w:p w:rsidR="00B939C8" w:rsidRPr="00B939C8" w:rsidRDefault="00B939C8" w:rsidP="00B939C8">
            <w:pPr>
              <w:widowControl w:val="0"/>
              <w:numPr>
                <w:ilvl w:val="0"/>
                <w:numId w:val="6"/>
              </w:numPr>
              <w:tabs>
                <w:tab w:val="left" w:pos="439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коррекция отклонений в поведении младших школьников.</w:t>
            </w:r>
          </w:p>
        </w:tc>
        <w:tc>
          <w:tcPr>
            <w:tcW w:w="2694" w:type="dxa"/>
            <w:vAlign w:val="center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6-7-й день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Написать аннотацию к одной из статей раздела педагогики, предложенных в электронных ресурсах библиотеки </w:t>
            </w:r>
            <w:proofErr w:type="spellStart"/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КубГУ</w:t>
            </w:r>
            <w:proofErr w:type="spellEnd"/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8-й день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2694" w:type="dxa"/>
            <w:vAlign w:val="center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9-й день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полученной информации, подготовка отчета по практике:</w:t>
            </w:r>
          </w:p>
          <w:p w:rsidR="00B939C8" w:rsidRPr="00B939C8" w:rsidRDefault="00B939C8" w:rsidP="00B939C8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- Анализ выполненных заданий и достигнутого уровня приобретенных знаний, умений и навыков.</w:t>
            </w:r>
          </w:p>
        </w:tc>
        <w:tc>
          <w:tcPr>
            <w:tcW w:w="2694" w:type="dxa"/>
            <w:vAlign w:val="center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10-11-й день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9C8" w:rsidRPr="00B939C8" w:rsidTr="005C2040">
        <w:tc>
          <w:tcPr>
            <w:tcW w:w="445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1" w:type="dxa"/>
          </w:tcPr>
          <w:p w:rsidR="00B939C8" w:rsidRPr="00B939C8" w:rsidRDefault="00B939C8" w:rsidP="00B939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итоговой конференции. Защита отчета</w:t>
            </w:r>
          </w:p>
        </w:tc>
        <w:tc>
          <w:tcPr>
            <w:tcW w:w="2694" w:type="dxa"/>
            <w:vAlign w:val="center"/>
          </w:tcPr>
          <w:p w:rsidR="00B939C8" w:rsidRPr="00B939C8" w:rsidRDefault="00B939C8" w:rsidP="00B939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9C8">
              <w:rPr>
                <w:rFonts w:ascii="Times New Roman" w:eastAsia="Calibri" w:hAnsi="Times New Roman" w:cs="Times New Roman"/>
                <w:sz w:val="24"/>
                <w:szCs w:val="24"/>
              </w:rPr>
              <w:t>12-й день</w:t>
            </w:r>
          </w:p>
        </w:tc>
        <w:tc>
          <w:tcPr>
            <w:tcW w:w="2409" w:type="dxa"/>
          </w:tcPr>
          <w:p w:rsidR="00B939C8" w:rsidRPr="00B939C8" w:rsidRDefault="00B939C8" w:rsidP="00B93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_______________ ___________________________________ </w:t>
      </w:r>
    </w:p>
    <w:p w:rsidR="00B939C8" w:rsidRPr="00B939C8" w:rsidRDefault="00B939C8" w:rsidP="00B939C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студента</w:t>
      </w: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39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расшифровка подписи </w:t>
      </w: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9C8" w:rsidRPr="00B939C8" w:rsidRDefault="00B939C8" w:rsidP="00B9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9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20___г.</w:t>
      </w:r>
    </w:p>
    <w:p w:rsidR="00B939C8" w:rsidRDefault="00B939C8">
      <w:pPr>
        <w:sectPr w:rsidR="00B939C8" w:rsidSect="00B939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5AD9" w:rsidRPr="00CC74F5" w:rsidRDefault="008A3F32" w:rsidP="005D6AE8">
      <w:pPr>
        <w:widowControl w:val="0"/>
        <w:tabs>
          <w:tab w:val="left" w:pos="3668"/>
        </w:tabs>
        <w:spacing w:after="0" w:line="36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 xml:space="preserve">Конспект </w:t>
      </w:r>
      <w:r w:rsidR="00E15AD9" w:rsidRPr="00CC74F5">
        <w:rPr>
          <w:rFonts w:ascii="Times New Roman" w:eastAsiaTheme="minorEastAsia" w:hAnsi="Times New Roman" w:cs="Times New Roman"/>
          <w:b/>
          <w:bCs/>
          <w:sz w:val="28"/>
          <w:szCs w:val="28"/>
        </w:rPr>
        <w:t>с выделением главных идей и положений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 xml:space="preserve">Анатолий Павлович </w:t>
      </w:r>
      <w:proofErr w:type="spellStart"/>
      <w:r w:rsidRPr="00CC74F5">
        <w:rPr>
          <w:rFonts w:ascii="Times New Roman" w:hAnsi="Times New Roman" w:cs="Times New Roman"/>
          <w:b/>
          <w:sz w:val="28"/>
          <w:szCs w:val="28"/>
        </w:rPr>
        <w:t>Пасхалов</w:t>
      </w:r>
      <w:proofErr w:type="spellEnd"/>
      <w:r w:rsidR="008A3F32">
        <w:rPr>
          <w:rFonts w:ascii="Times New Roman" w:hAnsi="Times New Roman" w:cs="Times New Roman"/>
          <w:b/>
          <w:sz w:val="28"/>
          <w:szCs w:val="28"/>
        </w:rPr>
        <w:t>.</w:t>
      </w:r>
      <w:r w:rsidRPr="00CC74F5">
        <w:rPr>
          <w:rFonts w:ascii="Times New Roman" w:hAnsi="Times New Roman" w:cs="Times New Roman"/>
          <w:b/>
          <w:sz w:val="28"/>
          <w:szCs w:val="28"/>
        </w:rPr>
        <w:t xml:space="preserve"> Удивительная этимология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ЧТО В ЯЗЫКЕ ВСЕМУ НАЧАЛО?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Своё и чужое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Почему и как появлялись в русском языке новые слова? На протяжении веков развивалась общественная, экономическая и культурная жизнь русского народа, улучшался быт, появлялись новые орудия труда, машины, средства связи и передвижения, материалы, новые предметы домашнего обихода, новые виды одежды и обуви, предметы культуры и т.д. Для называния предметов сохранялись древние русские слова и создавались новые русские слова на базе уже имевшихся слов с применением разных способов русского словообразования. Эти слова составляют пласт исконно 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лексики современного русского языка.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Пополнение словарного состава новыми словами путём создания их из имеющихся в языке словообразовательных элементов и путём заимствования слов из языков других народов – закономерное явление для всех языков.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Исконно русские слова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Русский язык относится к славянской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языков.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Родственными ему являются живые восточнославянские языки – украинский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белорусский;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западнославянские – польский, кашубский, чешский, словацкий, лужицкий;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южнославянские – болгарский, македонский, сербскохорватский, словенский; мёртвые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западнославянские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полабский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поморский;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южнославянский – старославянский.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Задолго до нашей эры на землях между Днепром и Вислой поселились племена славян, у которых сложился свой общеславянский язык. К V – VI вв. в среде славян, к тому времени значительно расширивших свою территорию, обособились три группы: южная, западная и восточная. Это обособление славянских племён сопровождалось разделением общеславянского языка на самостоятельные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языки. Восточнославянский (древнерусский) язык – это язык обособившейся восточной группы славянских племён.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Исконно русские слова делятся на три группы: общеславянские, восточнославянские (древнерусские) и собственно русские.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Например, общеславянские слова: борода, бровь, бедро, голова, губа, горло</w:t>
      </w:r>
      <w:r w:rsidRPr="00D5334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др.; восточнославянские (древнерусские) слова: багор, вдосталь, верёвка, ежевика</w:t>
      </w:r>
      <w:r w:rsidR="00B23A18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др. С XIV в. в русском языке стали появляться собственно русские слова (беседка, заблудиться, ополчение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др.).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Они создавались на базе общеславянских, восточнославянских (древнерусских) и заимствованных слов. Например, в XVI в. из польского языка было заимствовано слово аптека. На основе этого слова в русском языке возникло прилагательное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аптечный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(по правилам русского словопроизводства). Собственно русские слова составляют значительный пласт лексики современного русского языка.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Слова</w:t>
      </w:r>
      <w:r w:rsidR="005C2040">
        <w:rPr>
          <w:rFonts w:ascii="Times New Roman" w:hAnsi="Times New Roman" w:cs="Times New Roman"/>
          <w:b/>
          <w:sz w:val="28"/>
          <w:szCs w:val="28"/>
        </w:rPr>
        <w:t>-</w:t>
      </w:r>
      <w:r w:rsidRPr="00CC74F5">
        <w:rPr>
          <w:rFonts w:ascii="Times New Roman" w:hAnsi="Times New Roman" w:cs="Times New Roman"/>
          <w:b/>
          <w:sz w:val="28"/>
          <w:szCs w:val="28"/>
        </w:rPr>
        <w:t>пришельцы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 каждом языке наряду с исконными словами есть большое количество древних и поздних заимствований, этимологизация которых имеет свои особенности.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Но так ли уж много заимствованных слов, например, в русском языке? Берём науг</w:t>
      </w:r>
      <w:r>
        <w:rPr>
          <w:rFonts w:ascii="Times New Roman" w:hAnsi="Times New Roman" w:cs="Times New Roman"/>
          <w:sz w:val="28"/>
          <w:szCs w:val="28"/>
        </w:rPr>
        <w:t>ад какую-</w:t>
      </w:r>
      <w:r w:rsidRPr="00CC74F5">
        <w:rPr>
          <w:rFonts w:ascii="Times New Roman" w:hAnsi="Times New Roman" w:cs="Times New Roman"/>
          <w:sz w:val="28"/>
          <w:szCs w:val="28"/>
        </w:rPr>
        <w:t>нибудь газету – хотя бы «Спорт». Раскрываем один из её номеров и находим статью о футболе. Останавливаемся на слове футбол,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которое, как известно, было заимствовано из англ</w:t>
      </w:r>
      <w:r>
        <w:rPr>
          <w:rFonts w:ascii="Times New Roman" w:hAnsi="Times New Roman" w:cs="Times New Roman"/>
          <w:sz w:val="28"/>
          <w:szCs w:val="28"/>
        </w:rPr>
        <w:t xml:space="preserve">ийского языка: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foot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фу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по-</w:t>
      </w:r>
      <w:r w:rsidRPr="00CC74F5">
        <w:rPr>
          <w:rFonts w:ascii="Times New Roman" w:hAnsi="Times New Roman" w:cs="Times New Roman"/>
          <w:sz w:val="28"/>
          <w:szCs w:val="28"/>
        </w:rPr>
        <w:t xml:space="preserve">английски значит «нога», 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ball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бо:л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] – «мяч». Такие футбольные термины, как форвард,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офсайт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пенальти, гол, аут,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тоже были заимствованы из английского языка.</w:t>
      </w:r>
    </w:p>
    <w:p w:rsidR="00E15AD9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Открываем другую страницу газеты. Здесь пишут о соревнованиях по гимнастике, баскетболу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волейболу.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Все эти названия спортивных игр – также «пришельцы» в русском языке.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Заимствованными являются и спорт,</w:t>
      </w:r>
      <w:r w:rsidRPr="00D5334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олимпиада, призёр, хоккей, шайба, диск, стадион, матч, тайм, бокс, спринтер, стайер, гроссмейстер, старт, финиш.</w:t>
      </w:r>
      <w:proofErr w:type="gramEnd"/>
    </w:p>
    <w:p w:rsidR="005C2040" w:rsidRPr="00CC74F5" w:rsidRDefault="005C2040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lastRenderedPageBreak/>
        <w:t>Интернациональная лексика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4F5">
        <w:rPr>
          <w:rFonts w:ascii="Times New Roman" w:hAnsi="Times New Roman" w:cs="Times New Roman"/>
          <w:sz w:val="28"/>
          <w:szCs w:val="28"/>
        </w:rPr>
        <w:t>В словарном составе современного русского языка есть немало слов (происходящих в основном из древнегреческого и латинского языков), которые вошли также и в другие европейские языки – оформленными в соответствии с фонетическими и морфологическими нормами этих языков.</w:t>
      </w:r>
      <w:proofErr w:type="gramEnd"/>
    </w:p>
    <w:p w:rsidR="00E15AD9" w:rsidRPr="008335E6" w:rsidRDefault="00E15AD9" w:rsidP="008335E6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Возьмём, к примеру, слово революция.</w:t>
      </w:r>
      <w:r>
        <w:rPr>
          <w:rFonts w:ascii="Times New Roman" w:hAnsi="Times New Roman" w:cs="Times New Roman"/>
          <w:sz w:val="28"/>
          <w:szCs w:val="28"/>
        </w:rPr>
        <w:t xml:space="preserve"> В латинском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revol</w:t>
      </w:r>
      <w:r w:rsidRPr="00CC74F5">
        <w:rPr>
          <w:rFonts w:ascii="Times New Roman" w:hAnsi="Times New Roman" w:cs="Times New Roman"/>
          <w:sz w:val="28"/>
          <w:szCs w:val="28"/>
        </w:rPr>
        <w:t>tio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значит «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откатывание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», «круговорот» 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volvo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E27C75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качу, вращаю; приставка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E27C75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–означает возобновление движения или движение в обратном направлении). В русском языке слово революция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известно с XVIII в., сначала со значениями «отмена», «перемена», а как политический термин – значительно позже.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Да и во французском языке, из которого к нам пришло это слово, на протяжении веков (до XVIII в.) оно использовалось не в политическом, а в астрономическом смысле, когда говорилось о вращении небесных тел. В настоящее время это общественно</w:t>
      </w:r>
      <w:r w:rsidR="008A3F32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политический термин и в русском, и во французском, и во многих других языках.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Сравните:</w:t>
      </w:r>
      <w:r w:rsidR="008335E6">
        <w:rPr>
          <w:rFonts w:ascii="Times New Roman" w:hAnsi="Times New Roman" w:cs="Times New Roman"/>
          <w:sz w:val="28"/>
          <w:szCs w:val="28"/>
        </w:rPr>
        <w:t xml:space="preserve"> </w:t>
      </w:r>
      <w:r w:rsidRPr="008335E6">
        <w:rPr>
          <w:rFonts w:ascii="Times New Roman" w:hAnsi="Times New Roman" w:cs="Times New Roman"/>
          <w:sz w:val="28"/>
          <w:szCs w:val="28"/>
        </w:rPr>
        <w:t xml:space="preserve">украинское – </w:t>
      </w:r>
      <w:proofErr w:type="spellStart"/>
      <w:r w:rsidRPr="008335E6">
        <w:rPr>
          <w:rFonts w:ascii="Times New Roman" w:hAnsi="Times New Roman" w:cs="Times New Roman"/>
          <w:sz w:val="28"/>
          <w:szCs w:val="28"/>
        </w:rPr>
        <w:t>революцiя</w:t>
      </w:r>
      <w:proofErr w:type="spellEnd"/>
      <w:r w:rsidR="008335E6" w:rsidRPr="008335E6">
        <w:rPr>
          <w:rFonts w:ascii="Times New Roman" w:hAnsi="Times New Roman" w:cs="Times New Roman"/>
          <w:sz w:val="28"/>
          <w:szCs w:val="28"/>
        </w:rPr>
        <w:t xml:space="preserve">, </w:t>
      </w:r>
      <w:r w:rsidRPr="008335E6">
        <w:rPr>
          <w:rFonts w:ascii="Times New Roman" w:hAnsi="Times New Roman" w:cs="Times New Roman"/>
          <w:sz w:val="28"/>
          <w:szCs w:val="28"/>
        </w:rPr>
        <w:t xml:space="preserve">белорусское – </w:t>
      </w:r>
      <w:proofErr w:type="spellStart"/>
      <w:r w:rsidRPr="008335E6">
        <w:rPr>
          <w:rFonts w:ascii="Times New Roman" w:hAnsi="Times New Roman" w:cs="Times New Roman"/>
          <w:sz w:val="28"/>
          <w:szCs w:val="28"/>
        </w:rPr>
        <w:t>рэвалюцыя</w:t>
      </w:r>
      <w:proofErr w:type="spellEnd"/>
      <w:r w:rsidR="008335E6" w:rsidRPr="008335E6">
        <w:rPr>
          <w:rFonts w:ascii="Times New Roman" w:hAnsi="Times New Roman" w:cs="Times New Roman"/>
          <w:sz w:val="28"/>
          <w:szCs w:val="28"/>
        </w:rPr>
        <w:t xml:space="preserve">, </w:t>
      </w:r>
      <w:r w:rsidRPr="008335E6">
        <w:rPr>
          <w:rFonts w:ascii="Times New Roman" w:hAnsi="Times New Roman" w:cs="Times New Roman"/>
          <w:sz w:val="28"/>
          <w:szCs w:val="28"/>
        </w:rPr>
        <w:t>болгарское – революция</w:t>
      </w:r>
      <w:r w:rsidR="008335E6" w:rsidRPr="008335E6">
        <w:rPr>
          <w:rFonts w:ascii="Times New Roman" w:hAnsi="Times New Roman" w:cs="Times New Roman"/>
          <w:sz w:val="28"/>
          <w:szCs w:val="28"/>
        </w:rPr>
        <w:t xml:space="preserve">, </w:t>
      </w:r>
      <w:r w:rsidRPr="008335E6">
        <w:rPr>
          <w:rFonts w:ascii="Times New Roman" w:hAnsi="Times New Roman" w:cs="Times New Roman"/>
          <w:sz w:val="28"/>
          <w:szCs w:val="28"/>
        </w:rPr>
        <w:t xml:space="preserve">сербскохорватское – </w:t>
      </w:r>
      <w:proofErr w:type="spellStart"/>
      <w:r w:rsidRPr="008335E6">
        <w:rPr>
          <w:rFonts w:ascii="Times New Roman" w:hAnsi="Times New Roman" w:cs="Times New Roman"/>
          <w:sz w:val="28"/>
          <w:szCs w:val="28"/>
        </w:rPr>
        <w:t>револуциja</w:t>
      </w:r>
      <w:proofErr w:type="spellEnd"/>
      <w:r w:rsidR="008335E6" w:rsidRPr="008335E6">
        <w:rPr>
          <w:rFonts w:ascii="Times New Roman" w:hAnsi="Times New Roman" w:cs="Times New Roman"/>
          <w:sz w:val="28"/>
          <w:szCs w:val="28"/>
        </w:rPr>
        <w:t xml:space="preserve">, </w:t>
      </w:r>
      <w:r w:rsidRPr="008335E6">
        <w:rPr>
          <w:rFonts w:ascii="Times New Roman" w:hAnsi="Times New Roman" w:cs="Times New Roman"/>
          <w:sz w:val="28"/>
          <w:szCs w:val="28"/>
        </w:rPr>
        <w:t xml:space="preserve">словенское – </w:t>
      </w:r>
      <w:proofErr w:type="spellStart"/>
      <w:r w:rsidRPr="008335E6">
        <w:rPr>
          <w:rFonts w:ascii="Times New Roman" w:hAnsi="Times New Roman" w:cs="Times New Roman"/>
          <w:sz w:val="28"/>
          <w:szCs w:val="28"/>
        </w:rPr>
        <w:t>revolucija</w:t>
      </w:r>
      <w:proofErr w:type="spellEnd"/>
      <w:r w:rsidR="008335E6" w:rsidRPr="008335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E6">
        <w:rPr>
          <w:rFonts w:ascii="Times New Roman" w:hAnsi="Times New Roman" w:cs="Times New Roman"/>
          <w:sz w:val="28"/>
          <w:szCs w:val="28"/>
        </w:rPr>
        <w:t xml:space="preserve">Заимствованные русским языком слова, существующие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 том же значении во многих других языках (и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родственных, и в неродственных), называются интернациональными словами или интернационализмами.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Эти слова, созданные главным образом на основе греческих и латинских морфем, по большей части являются терминами науки, техники, литературы, искусства, общественно</w:t>
      </w:r>
      <w:r w:rsidR="008A3F32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политической жизни, экономики, спорта, например: атом, идея, космос, биология, трактор, шасси, культура, литература, трагедия, музыка, планета, магнит, театр, климат, демократия, деспот, автономия, арена, глобус, депутат, доктор, демонстрация, агитация, агрессия.</w:t>
      </w:r>
      <w:proofErr w:type="gramEnd"/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Интернациональные слова могут создаваться не только на основе лексики одного языка. Нередко бывает иначе: берётся, например, основа из одного языка, а словообразовательный элемент – из другого языка, или используются основы из разных языков.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lastRenderedPageBreak/>
        <w:t>Скрытые заимствования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Одной из форм заимствования являются кальки</w:t>
      </w:r>
      <w:r w:rsidRPr="00D5334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(структурные заимствования). Калькам в этимологических словарях уделяется очень мало внимания, а напрасно. В истории языка кальки всегда играли и продолжают играть значительную роль.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Что такое калька? Как известно, так называется прозрачная бумага, которая используется для снятия копий с рисунков и чертежей. Этим словом может обозначаться и сама копия, снятая с помощью прозрачной бумаги.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4F5">
        <w:rPr>
          <w:rFonts w:ascii="Times New Roman" w:hAnsi="Times New Roman" w:cs="Times New Roman"/>
          <w:sz w:val="28"/>
          <w:szCs w:val="28"/>
        </w:rPr>
        <w:t xml:space="preserve">Подобного рода калек особенно много в грамматической терминологии: подлежащее, сказуемое, падеж, склонение, междометие, местоимение, прилагательное, существительное </w:t>
      </w:r>
      <w:r w:rsidRPr="008335E6">
        <w:rPr>
          <w:rFonts w:ascii="Times New Roman" w:hAnsi="Times New Roman" w:cs="Times New Roman"/>
          <w:sz w:val="28"/>
          <w:szCs w:val="28"/>
        </w:rPr>
        <w:t>–</w:t>
      </w:r>
      <w:r w:rsidR="008335E6">
        <w:rPr>
          <w:rFonts w:ascii="Times New Roman" w:hAnsi="Times New Roman" w:cs="Times New Roman"/>
          <w:sz w:val="28"/>
          <w:szCs w:val="28"/>
        </w:rPr>
        <w:t xml:space="preserve"> </w:t>
      </w:r>
      <w:r w:rsidRPr="008335E6">
        <w:rPr>
          <w:rFonts w:ascii="Times New Roman" w:hAnsi="Times New Roman" w:cs="Times New Roman"/>
          <w:sz w:val="28"/>
          <w:szCs w:val="28"/>
        </w:rPr>
        <w:t xml:space="preserve">всё </w:t>
      </w:r>
      <w:r w:rsidRPr="00CC74F5">
        <w:rPr>
          <w:rFonts w:ascii="Times New Roman" w:hAnsi="Times New Roman" w:cs="Times New Roman"/>
          <w:sz w:val="28"/>
          <w:szCs w:val="28"/>
        </w:rPr>
        <w:t>это копии латинских слов, которые, в свою очередь, представляют собой кальки древнегреческих грамматических терминов.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Это «двухступенчатое» калькирование можно наглядно представить себе на примере одного известного термина: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греческий язык: </w:t>
      </w:r>
      <w:proofErr w:type="spellStart"/>
      <w:r>
        <w:rPr>
          <w:rFonts w:ascii="Times New Roman" w:hAnsi="Times New Roman" w:cs="Times New Roman"/>
          <w:sz w:val="28"/>
          <w:szCs w:val="28"/>
        </w:rPr>
        <w:t>onomasti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ptosis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;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74F5">
        <w:rPr>
          <w:rFonts w:ascii="Times New Roman" w:hAnsi="Times New Roman" w:cs="Times New Roman"/>
          <w:sz w:val="28"/>
          <w:szCs w:val="28"/>
        </w:rPr>
        <w:t>б</w:t>
      </w:r>
      <w:r w:rsidRPr="00CC74F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C74F5">
        <w:rPr>
          <w:rFonts w:ascii="Times New Roman" w:hAnsi="Times New Roman" w:cs="Times New Roman"/>
          <w:sz w:val="28"/>
          <w:szCs w:val="28"/>
        </w:rPr>
        <w:t>латинский</w:t>
      </w:r>
      <w:r w:rsidRPr="00CC74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язык</w:t>
      </w:r>
      <w:r w:rsidRPr="00CC74F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C74F5">
        <w:rPr>
          <w:rFonts w:ascii="Times New Roman" w:hAnsi="Times New Roman" w:cs="Times New Roman"/>
          <w:sz w:val="28"/>
          <w:szCs w:val="28"/>
          <w:lang w:val="en-US"/>
        </w:rPr>
        <w:t>nominativus</w:t>
      </w:r>
      <w:proofErr w:type="spellEnd"/>
      <w:r w:rsidRPr="00CC74F5">
        <w:rPr>
          <w:rFonts w:ascii="Times New Roman" w:hAnsi="Times New Roman" w:cs="Times New Roman"/>
          <w:sz w:val="28"/>
          <w:szCs w:val="28"/>
          <w:lang w:val="en-US"/>
        </w:rPr>
        <w:t xml:space="preserve"> casus;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в) русский язык: именительный падеж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(греч.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ptosis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лат. </w:t>
      </w:r>
      <w:proofErr w:type="spellStart"/>
      <w:proofErr w:type="gramStart"/>
      <w:r w:rsidRPr="00CC74F5">
        <w:rPr>
          <w:rFonts w:ascii="Times New Roman" w:hAnsi="Times New Roman" w:cs="Times New Roman"/>
          <w:sz w:val="28"/>
          <w:szCs w:val="28"/>
        </w:rPr>
        <w:t>Casus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значат «падение»).</w:t>
      </w:r>
      <w:proofErr w:type="gramEnd"/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Народная этимология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Этимологи умеют улыбаться, несмотря на серьёзность науки, которой они занимаются. Некоторые из них даже собирают забавные истории, без которых не обходится, вероятно, ни одно серьёзное дело.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По утверждению учёных, обычно люди начинают свои этимологические упражнения уже в раннем детстве. Но такие ребячьи образования, как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гудильник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(будильник),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строганок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(рубанок),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копатка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(лопатка),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колоток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(молоток),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мазелин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(вазелин), вызванные естественным стремлением как</w:t>
      </w:r>
      <w:r w:rsidR="005C204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то осмыслить каждое непонятное слово, типичны не только для </w:t>
      </w:r>
      <w:r>
        <w:rPr>
          <w:rFonts w:ascii="Times New Roman" w:hAnsi="Times New Roman" w:cs="Times New Roman"/>
          <w:sz w:val="28"/>
          <w:szCs w:val="28"/>
        </w:rPr>
        <w:t xml:space="preserve">детского возраста. Примеры </w:t>
      </w:r>
      <w:r w:rsidR="008A3F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CC74F5">
        <w:rPr>
          <w:rFonts w:ascii="Times New Roman" w:hAnsi="Times New Roman" w:cs="Times New Roman"/>
          <w:sz w:val="28"/>
          <w:szCs w:val="28"/>
        </w:rPr>
        <w:t>иначивания</w:t>
      </w:r>
      <w:proofErr w:type="spellEnd"/>
      <w:r w:rsidR="008A3F32">
        <w:rPr>
          <w:rFonts w:ascii="Times New Roman" w:hAnsi="Times New Roman" w:cs="Times New Roman"/>
          <w:sz w:val="28"/>
          <w:szCs w:val="28"/>
        </w:rPr>
        <w:t>»</w:t>
      </w:r>
      <w:r w:rsidRPr="00CC74F5">
        <w:rPr>
          <w:rFonts w:ascii="Times New Roman" w:hAnsi="Times New Roman" w:cs="Times New Roman"/>
          <w:sz w:val="28"/>
          <w:szCs w:val="28"/>
        </w:rPr>
        <w:t xml:space="preserve"> слов легко найти в обиходной речи: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спинжак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(пиджак),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полуклиника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(поликлиника),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полусадик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(палисадник) и т.п. Во всех этих случаях непонятные слова иностранного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происхождения «исправлялись» и «подгонялись» под какие</w:t>
      </w:r>
      <w:r w:rsidR="005C204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то известные слова и корни: слово пиджак</w:t>
      </w:r>
      <w:r w:rsidR="008A3F3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превратилось в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спинжак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потому что было связано со спиной, слово поликлиника –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полуклиника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(т.е. наполовину клиника), а палисадник –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полусадик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(т.е. наполовину садик).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ЧТО В ИМЕНИ ТЕБЕ МОЁМ?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Как появились наши имена? Что скрывается за ним</w:t>
      </w:r>
      <w:r w:rsidR="005C2040">
        <w:rPr>
          <w:rFonts w:ascii="Times New Roman" w:hAnsi="Times New Roman" w:cs="Times New Roman"/>
          <w:sz w:val="28"/>
          <w:szCs w:val="28"/>
        </w:rPr>
        <w:t>и?</w:t>
      </w:r>
      <w:r w:rsidRPr="00CC74F5">
        <w:rPr>
          <w:rFonts w:ascii="Times New Roman" w:hAnsi="Times New Roman" w:cs="Times New Roman"/>
          <w:sz w:val="28"/>
          <w:szCs w:val="28"/>
        </w:rPr>
        <w:t xml:space="preserve"> Утверждают, что в имени человека заложено его будущее. По имени строят догадки о характере человека. Попробуем в этом разобраться.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Личные имена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Напомним, что русский язык относится к восточнославянской подгруппе славянских языков индоевропейской языковой семьи. Но большинство русских личных имён по своему происхождению не исконно русские – они заимствованы из греческого языка вместе с христианской религией. До этого у русских были имена, отражавшие различные свойства и качества людей, их физические недостатки, особенности речи, а также порядок появления детей в семье и отношение к ним родителей. Все эти характеристики могли быть выражены в именах как непосредственно при помощи соответствующих прилагательных, числительных, нарицательных существительных, так и образно, путём сравнения с животными, растениями и т.п. Например, были такие имена: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 xml:space="preserve">Волк, Кот, Воробей, Горох, Берёза, Рябой, Буян, Первой, Третьяк, Большой, Меньшой,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Неждан.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Отражение этих имён мы находим в современных фамилиях Волков, Третьяков, Нежданов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т.п.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Написание личных имён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Правильное написание имени – проблема важная, причём не только орфографическая, но и юридическая. Ведь если у человека в одних документах написано, к примеру, Дария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Давыд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а в других – Дарья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или Давид,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это всегда может вызвать сомнение, относятся ли оба варианта записи к имени одного и того же лица. Если варианты имён расходятся слишком далеко друг от друга, они перестают восприниматься как одно и то же имя.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Так произошло, например, с вариантами имени Георгий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(изначальная книжная форма). При раннем заимствовании это имя превратилось в русском народном употреблении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Юрий.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При повторном, книжном, заимствовании оно дало в народной речи полную форму 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усечённую Егор.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 настоящее время юридические имена Юрий, Георгий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Его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CC74F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разные, но многие люди хранят память о том, что эти имена тесно связаны, и нередко при метрической записи Георгий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человека зовут дома Юра, Гора, Гоша(два последних сокращённых варианта непосредственно восходят к имени Егор).Немало подобных видоизменений произошло в русском языке и с другими именами, но это наиболее яркий пример.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Особенно сложно обстояло (да и сейчас обстоит) дело с так называемыми церковными вариантами русских имён. Заимствованные в X – XI вв. из Византии, они быстро обрусели, поскольку пришли на Русь в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ославяненном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виде, пройдя через живые южнославянские говоры (болгарский, сербский, македонский).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Образование и написание отчеств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Отчество, т.е. особым образом оформленное имя отца данного человека, входящее в состав его именования, – характерная черта русской именной системы. У ряда других народов могут быть тоже своеобразные формы именования, подобные русским отчествам, однако образованные другими способами и совершенно не похожие на русские.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Отчества от мужских имён (русских и нерусских) в русском языке образуются по следующим правилам: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1. Если имя оканчивается на твёрдый согласный (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кроме ж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, ш, ч, щ, ц),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добавляется –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/овна [2</w:t>
      </w:r>
      <w:r w:rsidR="000E47DF">
        <w:rPr>
          <w:rFonts w:ascii="Times New Roman" w:hAnsi="Times New Roman" w:cs="Times New Roman"/>
          <w:sz w:val="28"/>
          <w:szCs w:val="28"/>
        </w:rPr>
        <w:t xml:space="preserve">]: </w:t>
      </w:r>
      <w:proofErr w:type="gramStart"/>
      <w:r w:rsidR="000E47DF">
        <w:rPr>
          <w:rFonts w:ascii="Times New Roman" w:hAnsi="Times New Roman" w:cs="Times New Roman"/>
          <w:sz w:val="28"/>
          <w:szCs w:val="28"/>
        </w:rPr>
        <w:t xml:space="preserve">Александр + </w:t>
      </w:r>
      <w:proofErr w:type="spellStart"/>
      <w:r w:rsidR="000E47DF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proofErr w:type="gramEnd"/>
      <w:r w:rsidR="000E47DF">
        <w:rPr>
          <w:rFonts w:ascii="Times New Roman" w:hAnsi="Times New Roman" w:cs="Times New Roman"/>
          <w:sz w:val="28"/>
          <w:szCs w:val="28"/>
        </w:rPr>
        <w:t xml:space="preserve">/овна, Иван </w:t>
      </w:r>
      <w:r w:rsidRPr="00CC74F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/овна, Гамзат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/овна, Карл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/овна.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2. К именам, оканчивающимся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ж, ш, ч, щ, ц,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добавляется –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: Жорж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 xml:space="preserve">Франц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proofErr w:type="gram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lastRenderedPageBreak/>
        <w:t>3. Если имя оканчивается на неударный гласный а,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у, 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к нему добавляется –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/овна,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причём конечные гласные имени отбрасываются: Антипа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Антипович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Антиповна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Вавила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Вавилович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Вавиловна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Гаврила – Гаврилович/Гавриловна, Данила – Данилович/Даниловна,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Вахович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Ваховна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Шалва – Шалвович/Шалвовна.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Исключение: от русских имён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Аникита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Никита, Мина, Савва, Сила, Фока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образуются традиционные формы отчеств на –</w:t>
      </w:r>
      <w:r w:rsidR="005C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ична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Аникита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Аникитич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Аникитична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</w:t>
      </w:r>
      <w:r w:rsidR="008335E6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Никита – Никитич/Никитична, Мина – Минич/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Минична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Савва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Саввична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Сила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Силич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Силична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Фока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Фокич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Фокична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4. Если имя оканчивается на неударный гласный о,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к нему добавляется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/овна,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причём конечный гласный имени и начальный суффикса сливаются в один звук [о]: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/овна, Михайло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/овна, Отто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="000E47DF">
        <w:rPr>
          <w:rFonts w:ascii="Times New Roman" w:hAnsi="Times New Roman" w:cs="Times New Roman"/>
          <w:sz w:val="28"/>
          <w:szCs w:val="28"/>
        </w:rPr>
        <w:t xml:space="preserve">/овна, </w:t>
      </w:r>
      <w:proofErr w:type="spellStart"/>
      <w:r w:rsidR="000E47DF">
        <w:rPr>
          <w:rFonts w:ascii="Times New Roman" w:hAnsi="Times New Roman" w:cs="Times New Roman"/>
          <w:sz w:val="28"/>
          <w:szCs w:val="28"/>
        </w:rPr>
        <w:t>Хейно</w:t>
      </w:r>
      <w:proofErr w:type="spellEnd"/>
      <w:r w:rsidR="000E47D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0E47DF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="000E47DF">
        <w:rPr>
          <w:rFonts w:ascii="Times New Roman" w:hAnsi="Times New Roman" w:cs="Times New Roman"/>
          <w:sz w:val="28"/>
          <w:szCs w:val="28"/>
        </w:rPr>
        <w:t xml:space="preserve">/овна, Уго </w:t>
      </w:r>
      <w:r w:rsidRPr="00CC74F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/овна, Антонио +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/овна.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5. Если неударному конечному гласному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предшествует ж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или ш, ч, щ, ц,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то добавляется –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а гласный отбрасывается: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Важа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Важевич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Важевна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Гоча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Гочевич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Гочевна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6. Если имя оканчивается на мягкий согласный, т.е. на согласный + ь,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к нему добавляется –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а конечный ь отбрасывается: Игорь – Игоревич/Игоревна, Цезарь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Цезаревич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Цезаревна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Виль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Вилевич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Вилевна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Камилевич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Камилевна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Шамиль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Шамилевич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Олесь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Олесевич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Олесевна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</w:p>
    <w:p w:rsidR="008335E6" w:rsidRDefault="00E15AD9" w:rsidP="008335E6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7. Если имя оканчивается на неударный гласный е,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="000E47DF">
        <w:rPr>
          <w:rFonts w:ascii="Times New Roman" w:hAnsi="Times New Roman" w:cs="Times New Roman"/>
          <w:sz w:val="28"/>
          <w:szCs w:val="28"/>
        </w:rPr>
        <w:t xml:space="preserve">к нему добавляется 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причём конечный гласный имени и начальный суффикса сливаются: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Аарне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Аарневич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Аарневна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Григоре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Григоревна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Вилье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Вильевич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Вильевна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Вяйне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Вяйневич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Вяйневна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</w:p>
    <w:p w:rsidR="00E15AD9" w:rsidRPr="00805BD4" w:rsidRDefault="00E15AD9" w:rsidP="008335E6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BD4">
        <w:rPr>
          <w:rFonts w:ascii="Times New Roman" w:hAnsi="Times New Roman" w:cs="Times New Roman"/>
          <w:b/>
          <w:sz w:val="28"/>
          <w:szCs w:val="28"/>
        </w:rPr>
        <w:t>Русские фамилии</w:t>
      </w:r>
      <w:r w:rsidR="00B23A18" w:rsidRPr="00805B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Вряд ли в нашей стране найдётся человек без фамилии. Фамилия записана в свидетельство о рождении, в паспорт, в свидетельство об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окончании учебного заведения. Каждый человек записывает в анкету свою фамилию, имя и отчество.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Слово фамилия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является по своему происхождению латинским, а в русский язык попало из языков Западной Европы. Первое время в России это слово употребляли в значении «семья, члены семьи, домочадцы». Такое устаревшее сейчас значение слова вы можете встретить в художественной литературе:</w:t>
      </w:r>
      <w:r w:rsidR="008A3F32">
        <w:rPr>
          <w:rFonts w:ascii="Times New Roman" w:hAnsi="Times New Roman" w:cs="Times New Roman"/>
          <w:sz w:val="28"/>
          <w:szCs w:val="28"/>
        </w:rPr>
        <w:t xml:space="preserve"> «В</w:t>
      </w:r>
      <w:r w:rsidRPr="00CC74F5">
        <w:rPr>
          <w:rFonts w:ascii="Times New Roman" w:hAnsi="Times New Roman" w:cs="Times New Roman"/>
          <w:sz w:val="28"/>
          <w:szCs w:val="28"/>
        </w:rPr>
        <w:t>ся наша фамилия живет теперь у меня</w:t>
      </w:r>
      <w:r w:rsidR="008A3F32">
        <w:rPr>
          <w:rFonts w:ascii="Times New Roman" w:hAnsi="Times New Roman" w:cs="Times New Roman"/>
          <w:sz w:val="28"/>
          <w:szCs w:val="28"/>
        </w:rPr>
        <w:t xml:space="preserve">»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(В. Жуковский); </w:t>
      </w:r>
      <w:r w:rsidR="008A3F32">
        <w:rPr>
          <w:rFonts w:ascii="Times New Roman" w:hAnsi="Times New Roman" w:cs="Times New Roman"/>
          <w:sz w:val="28"/>
          <w:szCs w:val="28"/>
        </w:rPr>
        <w:t>«</w:t>
      </w:r>
      <w:r w:rsidRPr="00CC74F5">
        <w:rPr>
          <w:rFonts w:ascii="Times New Roman" w:hAnsi="Times New Roman" w:cs="Times New Roman"/>
          <w:sz w:val="28"/>
          <w:szCs w:val="28"/>
        </w:rPr>
        <w:t>Скоро пришлю Вам фотографию всей моей фамилии</w:t>
      </w:r>
      <w:r w:rsidR="008A3F32">
        <w:rPr>
          <w:rFonts w:ascii="Times New Roman" w:hAnsi="Times New Roman" w:cs="Times New Roman"/>
          <w:sz w:val="28"/>
          <w:szCs w:val="28"/>
        </w:rPr>
        <w:t xml:space="preserve">» </w:t>
      </w:r>
      <w:r w:rsidRPr="00CC74F5">
        <w:rPr>
          <w:rFonts w:ascii="Times New Roman" w:hAnsi="Times New Roman" w:cs="Times New Roman"/>
          <w:sz w:val="28"/>
          <w:szCs w:val="28"/>
        </w:rPr>
        <w:t>(М. Горький). Только в XIX в. слово фамилия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 русском языке постепенно обрело новое значение, ставшее теперь основным, – «наследственное семейное наименование, прибавляемое к личному имени».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До середины XIX в. большинство жителей нашей страны, за исключением дворян, богатых купцов и церковнослужителей, фамилии не имело. Что же заменяло бесфамильным фамилию? Архивные документы дают на это точный ответ: функцию фамилий выполняли прозвища и отчества. В XV в., например, писали так: Губа Микифоров сын Кривые щёки, землевладелец;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Ефимко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Воробей, крестьянин;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 XVI в. – Иван Микитин сын, а прозвище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Меншик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Микифоров сын, а прозвище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От таких вот прозвищ впоследствии могли образоваться фамилии Микитин (Никитин), Мешков, Микифоров (Никифоров), Жданов, Кривощёков, Воробьёв.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ВОДА, ВОДА… КРУГОМ ВОДА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Человеку даётся имя, когда он ещё лежит в колыбели, и трудно представить, каким он вырастет, – будет «подобным ангелу», «победителем» или тихоней, «котёнком». Только наивный человек может думать, что все Александры – это обязательно «защитники» и что благодаря имени они по характеру и судьбе отличаются от Михаилов, Антонов, Сергее</w:t>
      </w:r>
      <w:r w:rsidR="009B62FA">
        <w:rPr>
          <w:rFonts w:ascii="Times New Roman" w:hAnsi="Times New Roman" w:cs="Times New Roman"/>
          <w:sz w:val="28"/>
          <w:szCs w:val="28"/>
        </w:rPr>
        <w:t>в.</w:t>
      </w:r>
      <w:r w:rsidRPr="00CC74F5">
        <w:rPr>
          <w:rFonts w:ascii="Times New Roman" w:hAnsi="Times New Roman" w:cs="Times New Roman"/>
          <w:sz w:val="28"/>
          <w:szCs w:val="28"/>
        </w:rPr>
        <w:t xml:space="preserve"> Разумеется, имена здесь никакой роли не играют.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Совсем другое дело – имена географические, или, по</w:t>
      </w:r>
      <w:r w:rsidR="009B62FA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научному, – топонимы. Многое из того, что в разное время получило наименование, уже имело свою историю и свой «характер»: река, гора, водопад, вулкан</w:t>
      </w:r>
      <w:r w:rsidR="009B62FA">
        <w:rPr>
          <w:rFonts w:ascii="Times New Roman" w:hAnsi="Times New Roman" w:cs="Times New Roman"/>
          <w:sz w:val="28"/>
          <w:szCs w:val="28"/>
        </w:rPr>
        <w:t>.</w:t>
      </w:r>
      <w:r w:rsidRPr="00CC74F5">
        <w:rPr>
          <w:rFonts w:ascii="Times New Roman" w:hAnsi="Times New Roman" w:cs="Times New Roman"/>
          <w:sz w:val="28"/>
          <w:szCs w:val="28"/>
        </w:rPr>
        <w:t xml:space="preserve"> Люди,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заселявшие какую</w:t>
      </w:r>
      <w:r w:rsidR="009B62FA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либо местность, любили точно определять то, что их окружало: река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Река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(Рейн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или Ганг), гора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Гора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(Альпы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или Балканы),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Озеро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Ньянца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так называется озеро в Африке)</w:t>
      </w:r>
      <w:r w:rsidR="009B62FA">
        <w:rPr>
          <w:rFonts w:ascii="Times New Roman" w:hAnsi="Times New Roman" w:cs="Times New Roman"/>
          <w:sz w:val="28"/>
          <w:szCs w:val="28"/>
        </w:rPr>
        <w:t>.</w:t>
      </w:r>
      <w:r w:rsidRPr="00CC74F5">
        <w:rPr>
          <w:rFonts w:ascii="Times New Roman" w:hAnsi="Times New Roman" w:cs="Times New Roman"/>
          <w:sz w:val="28"/>
          <w:szCs w:val="28"/>
        </w:rPr>
        <w:t xml:space="preserve"> Никакой индивидуальности, даже скучно!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Но большинство географических названий не такие, они необычны, неповторимы. И мы будем говорить именно о них. А начнём, пожалуй, с главного – с воды. Не зря же считается: вода – это жизнь.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Океаны и моря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 прошлом Северная Атлантика называлась Северным океаном,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а Южная Атлантика – Южным океаном.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Также различали Западный океан,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переименованный позднее в Тихий океан, и Восточный океан –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ныне Индийский океан. Дата новых узаконенных именований – 1845 г.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Происхождение топонима Атлантический океан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восходит к античным мифам.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Атлант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(греч.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74F5">
        <w:rPr>
          <w:rFonts w:ascii="Times New Roman" w:hAnsi="Times New Roman" w:cs="Times New Roman"/>
          <w:sz w:val="28"/>
          <w:szCs w:val="28"/>
        </w:rPr>
        <w:t>Atlas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Atlantos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несущий) – в греческой мифологии титан,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олимпийский бог, брат Прометея.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После поражения титанов в борьбе с Зевсом и другими обитателями Олимпа Атлант в наказание поддерживал на крайнем западе вблизи сада Гесперид небесный свод. Древние греки, отождествив мифического титана с вздымающимися на северо</w:t>
      </w:r>
      <w:r w:rsidR="009B62FA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западе Африки горными хребтами, назвали их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Атласскими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 топонимом Индийский океан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вроде бы всё просто: океан назван так по огромной, сказочных бога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тств стр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ане Индии,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берега которой он омывает. Сама же Индия получила своё имя по протекающей в «стране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индов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» великой реке Инд</w:t>
      </w:r>
      <w:r w:rsidR="009B62F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(языковеды предполагают, что этот гидроним – искажённое греками и римлянами санскритское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синдху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т.е. «река»).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Реки и озёра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Самые крупные реки Московской области – Волга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Правда, первая омывает территорию на протяжении всего 15 км (из 3530 км её общей длины), а вторая течёт по области 204 км (из 1500 км). Естественно, что названия этих крупных европейских рек давно привлекали внимание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топонимистов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которые предлагали самые различные гипотезы. Так, название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Волга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объясняли из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славянского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влага.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Дело в том, что Волги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есть не только в России, но и в Польше и Чехии: в Польше такое название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Вильга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Wilga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) </w:t>
      </w:r>
      <w:r w:rsidR="00805BD4" w:rsidRPr="00805BD4">
        <w:rPr>
          <w:rFonts w:ascii="Times New Roman" w:hAnsi="Times New Roman" w:cs="Times New Roman"/>
          <w:sz w:val="28"/>
          <w:szCs w:val="28"/>
        </w:rPr>
        <w:t xml:space="preserve"> </w:t>
      </w:r>
      <w:r w:rsidRPr="00805BD4">
        <w:rPr>
          <w:rFonts w:ascii="Times New Roman" w:hAnsi="Times New Roman" w:cs="Times New Roman"/>
          <w:sz w:val="28"/>
          <w:szCs w:val="28"/>
        </w:rPr>
        <w:t xml:space="preserve">носит </w:t>
      </w:r>
      <w:r w:rsidRPr="00CC74F5">
        <w:rPr>
          <w:rFonts w:ascii="Times New Roman" w:hAnsi="Times New Roman" w:cs="Times New Roman"/>
          <w:sz w:val="28"/>
          <w:szCs w:val="28"/>
        </w:rPr>
        <w:t xml:space="preserve">река бассейна Вислы, а в Чехии течёт река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Влга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Vlha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),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относящаяся к бассейну Лабы. Тёзки нашей Волги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позволяют восстановить древнейшую фонетическую структуру разбираемого гидронима. В праславянскую эпоху это слово звучало как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vьlga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(влажная, мокрая; ср. польск.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wilgos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влажность), с одной стороны, отложившееся в глаголе волгнуть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(становиться влажным), прилагательном волглый,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а с другой – близкородственное (поскольку имеет ту же основу, но с перегласовкой о/ь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уществительному влага,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или (считая, что слово влага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заимствовано из старославянского языка) древнерусскому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(жидкость, вода). Звуковое сходство, по мнению учёных, слов Волга и влага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не является случайным: это слова одного и того же корня. Волга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названа так просто потому, что она река, т.е. поток, текущая вода, влага.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Основа мол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 сочетании с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топоформантами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также широко распространена по всему Северу: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Мола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(бассейн Сухоны), Молва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(бассейн Оки),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Молонга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(бассейн Сухоны),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Моленьга</w:t>
      </w:r>
      <w:proofErr w:type="spellEnd"/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(бассейн Ваги),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Молога</w:t>
      </w:r>
      <w:proofErr w:type="spellEnd"/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(бассейн Костромы),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Молокша</w:t>
      </w:r>
      <w:proofErr w:type="spellEnd"/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(бассейн Волги) и др. Значение основы учёные пока не определили, но её принадлежность к языку народа, населявшего Север до прихода славян, считают бесспорной.</w:t>
      </w:r>
      <w:proofErr w:type="gramEnd"/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Несомненную близость с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гидронимией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Севера, имеющей преимущественно финское происхождение, обнаруживают также гидронимы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Вондюга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Куйма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Курга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Пихта,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Сеньга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Сундуш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Ялма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Ямуга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др.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Некоторые из финских названий могут быть определены как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мерянские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. Прежде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это река Яхрома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Сестры,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Волги), самая крупная из рек с финскими названиями. </w:t>
      </w:r>
    </w:p>
    <w:p w:rsidR="00E15AD9" w:rsidRPr="00805BD4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BD4">
        <w:rPr>
          <w:rFonts w:ascii="Times New Roman" w:hAnsi="Times New Roman" w:cs="Times New Roman"/>
          <w:b/>
          <w:sz w:val="28"/>
          <w:szCs w:val="28"/>
        </w:rPr>
        <w:t>Народ хочет знать</w:t>
      </w:r>
      <w:r w:rsidR="00B23A18" w:rsidRPr="00805B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Многие топонимы отличаются исключительной древностью. Одни из них уже давно утратили этимологические связи в языке, другие этих связей никогда не имели, т.к. они были заимствованы из</w:t>
      </w:r>
      <w:r>
        <w:rPr>
          <w:rFonts w:ascii="Times New Roman" w:hAnsi="Times New Roman" w:cs="Times New Roman"/>
          <w:sz w:val="28"/>
          <w:szCs w:val="28"/>
        </w:rPr>
        <w:t xml:space="preserve"> иных языков. Но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стремление как-</w:t>
      </w:r>
      <w:r w:rsidRPr="00CC74F5">
        <w:rPr>
          <w:rFonts w:ascii="Times New Roman" w:hAnsi="Times New Roman" w:cs="Times New Roman"/>
          <w:sz w:val="28"/>
          <w:szCs w:val="28"/>
        </w:rPr>
        <w:t>то объяснить эти непонятные названия часто приводило к появлению самых нелепых «этимологий» и даже целых легенд, «подкрепляемых» ссылками на действительные исторические события. Вот некоторые из них.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ПО СТРАНАМ И КОНТИНЕНТАМ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Части света</w:t>
      </w:r>
    </w:p>
    <w:p w:rsidR="00E15AD9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Похищение Европы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Вспомним античный миф. Верховный олимпийский бог, грозный Зевс воспылал любовью к дочери финикийского царя – прекрасной Европе. Зевс принимает образ кроткого быка, внушает своей избраннице мысль усесться на него, а затем увозит её на себе через море на остров Крит. В этой легенде древние греки пытались объяснить давно существовавшее название, и имена Европа и Крит в ней вовсе не случайны. Остров Крит – один из древнейших центров европейской цивилизации. И, по</w:t>
      </w:r>
      <w:r w:rsidR="0054791A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видимому, именно с него для египтян и финикийцев началось «открытие Европы». Ещё во II тыс. до н.э. финикийцы основали на острове свои колонии, отсюда пускались в дальние плавания по «Великому морю заходящего солнца», как они величали Средиземное море, отсюда проникли на Балканский полуостров, который был для азиатов Эребом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«землёй мрака», «страной заходящего солнца», «западом». Позднее Эребом, или – на греческом языке – Европой,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стали называть и всю известную нам часть света.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Загадочная земля</w:t>
      </w:r>
    </w:p>
    <w:p w:rsidR="00E15AD9" w:rsidRPr="00805BD4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Легенде об Атлантиде уже более трёх тысячелетий! Загадочной, некогда существовавшей на Земле суше (як</w:t>
      </w:r>
      <w:r w:rsidR="000E47DF">
        <w:rPr>
          <w:rFonts w:ascii="Times New Roman" w:hAnsi="Times New Roman" w:cs="Times New Roman"/>
          <w:sz w:val="28"/>
          <w:szCs w:val="28"/>
        </w:rPr>
        <w:t xml:space="preserve">обы существовавшей или реально </w:t>
      </w:r>
      <w:r w:rsidRPr="00CC74F5">
        <w:rPr>
          <w:rFonts w:ascii="Times New Roman" w:hAnsi="Times New Roman" w:cs="Times New Roman"/>
          <w:sz w:val="28"/>
          <w:szCs w:val="28"/>
        </w:rPr>
        <w:t>спорам нет конца до сих пор!) посвящено более пятнадцати тысяч (!) трудов и множество художественных произведений от Ж.</w:t>
      </w:r>
      <w:r w:rsidR="00C44BE1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Верна до А.</w:t>
      </w:r>
      <w:r w:rsidR="00C44BE1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Беляева и </w:t>
      </w:r>
      <w:r w:rsidRPr="00805BD4">
        <w:rPr>
          <w:rFonts w:ascii="Times New Roman" w:hAnsi="Times New Roman" w:cs="Times New Roman"/>
          <w:sz w:val="28"/>
          <w:szCs w:val="28"/>
        </w:rPr>
        <w:t>А.</w:t>
      </w:r>
      <w:r w:rsidR="00C44BE1">
        <w:rPr>
          <w:rFonts w:ascii="Times New Roman" w:hAnsi="Times New Roman" w:cs="Times New Roman"/>
          <w:sz w:val="28"/>
          <w:szCs w:val="28"/>
        </w:rPr>
        <w:t xml:space="preserve"> </w:t>
      </w:r>
      <w:r w:rsidRPr="00805BD4">
        <w:rPr>
          <w:rFonts w:ascii="Times New Roman" w:hAnsi="Times New Roman" w:cs="Times New Roman"/>
          <w:sz w:val="28"/>
          <w:szCs w:val="28"/>
        </w:rPr>
        <w:t>Толстого</w:t>
      </w:r>
      <w:r w:rsidR="0054791A" w:rsidRPr="00805BD4">
        <w:rPr>
          <w:rFonts w:ascii="Times New Roman" w:hAnsi="Times New Roman" w:cs="Times New Roman"/>
          <w:sz w:val="28"/>
          <w:szCs w:val="28"/>
        </w:rPr>
        <w:t>.</w:t>
      </w:r>
      <w:r w:rsidR="00B23A18" w:rsidRPr="0080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Загадку об Атлантиде загадал всему миру древнегреческий философ Платон в середине IV в. до н</w:t>
      </w:r>
      <w:r w:rsidR="0054791A">
        <w:rPr>
          <w:rFonts w:ascii="Times New Roman" w:hAnsi="Times New Roman" w:cs="Times New Roman"/>
          <w:sz w:val="28"/>
          <w:szCs w:val="28"/>
        </w:rPr>
        <w:t>.</w:t>
      </w:r>
      <w:r w:rsidRPr="00CC74F5">
        <w:rPr>
          <w:rFonts w:ascii="Times New Roman" w:hAnsi="Times New Roman" w:cs="Times New Roman"/>
          <w:sz w:val="28"/>
          <w:szCs w:val="28"/>
        </w:rPr>
        <w:t>э. Но он узнал об острове</w:t>
      </w:r>
      <w:r w:rsidR="0054791A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континенте от своего родственника, тот – от мудрого правителя Афин – Солона. Тот же, в свою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 xml:space="preserve">очередь, услышал сказание об империи атлантов от самых сведущих египетских жрецов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Псенофиса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Сонхиса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Скептики убеждены, что Атлантида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измыслена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самим Платоном для изображения государства с идеальным устройством. Этой точки зрения придерживался даже такой известный исследователь глубин Мирового океана, как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Жак</w:t>
      </w:r>
      <w:r w:rsidR="0054791A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Ив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Кусто.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Матёрые земли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Как известно, частями 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называются регионы суши Земли, включающие материки или их крупные части вместе с близлежащими островами. Слова материки континент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синонимы, обозначающие крупные участки суши, омываемые морями и океанами.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Но континент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принятый почти повсеместно латинский термин, значение которого – «сплошная суша, твёрдая земля», а материк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слово русское, возникшее из словосочетания «матёрая земля» – «огромная коренная твердь» (матёрый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большой, крепкий).</w:t>
      </w:r>
      <w:proofErr w:type="gramEnd"/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Антарктида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самый высокий материк земного шара</w:t>
      </w:r>
      <w:r w:rsidR="00805BD4">
        <w:rPr>
          <w:rFonts w:ascii="Times New Roman" w:hAnsi="Times New Roman" w:cs="Times New Roman"/>
          <w:sz w:val="28"/>
          <w:szCs w:val="28"/>
        </w:rPr>
        <w:t>, её</w:t>
      </w:r>
      <w:r w:rsidRPr="00CC74F5">
        <w:rPr>
          <w:rFonts w:ascii="Times New Roman" w:hAnsi="Times New Roman" w:cs="Times New Roman"/>
          <w:sz w:val="28"/>
          <w:szCs w:val="28"/>
        </w:rPr>
        <w:t xml:space="preserve"> средняя высота</w:t>
      </w:r>
      <w:r w:rsidR="00805BD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CC74F5">
        <w:rPr>
          <w:rFonts w:ascii="Times New Roman" w:hAnsi="Times New Roman" w:cs="Times New Roman"/>
          <w:sz w:val="28"/>
          <w:szCs w:val="28"/>
        </w:rPr>
        <w:t>2024 м над уровнем океана. Наименьший из материков – Австралия</w:t>
      </w:r>
      <w:r w:rsidRPr="00E15AD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(7,6 млн. км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). Австралия является и самым засушливым материком (не Африка, как ошибочно считают многие люди), и самым малонаселённым (ненаселённая Антарктида не в счёт).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Страны мира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Есть на географических картах имена, подобные надписям</w:t>
      </w:r>
      <w:r w:rsidR="00C44BE1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табличкам на экспонатах огромного музея. Посмотрите, как точно и выразительно название Нидерланды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«низменная страна», «низинный край». В Голландии есть такие места, где гнёзда аистов на крышах расположены ниже, чем воды моря: вся страна – отвоёванная у моря ровная низменность. Кстати, об особенностях земной поверхности говорит и название Ирак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«низменность».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Польша</w:t>
      </w:r>
      <w:r w:rsidR="00547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По-</w:t>
      </w:r>
      <w:r w:rsidRPr="00CC74F5">
        <w:rPr>
          <w:rFonts w:ascii="Times New Roman" w:hAnsi="Times New Roman" w:cs="Times New Roman"/>
          <w:sz w:val="28"/>
          <w:szCs w:val="28"/>
        </w:rPr>
        <w:t xml:space="preserve">польски она зовётся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Polska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Чтобы понять это название, следует вспомнить, что у нас во Владимирской облас</w:t>
      </w:r>
      <w:r>
        <w:rPr>
          <w:rFonts w:ascii="Times New Roman" w:hAnsi="Times New Roman" w:cs="Times New Roman"/>
          <w:sz w:val="28"/>
          <w:szCs w:val="28"/>
        </w:rPr>
        <w:t>ти есть старинный городок Юрьев-</w:t>
      </w:r>
      <w:r w:rsidRPr="00CC74F5">
        <w:rPr>
          <w:rFonts w:ascii="Times New Roman" w:hAnsi="Times New Roman" w:cs="Times New Roman"/>
          <w:sz w:val="28"/>
          <w:szCs w:val="28"/>
        </w:rPr>
        <w:t>Польский.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аньше имя городка звучало Юрьев-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Польской,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т.е.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не в лесных дебрях, а среди открытого пространства полей, на равнине. Близко к этому и значение слов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Польска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Польша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«страна полей».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Об особенностях географического положения рассказывают, например, такие названия: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Норвегия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«страна севера», Вьетнам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Австралия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«страна юга», Япония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«страна восходящего солнца»</w:t>
      </w:r>
      <w:r>
        <w:rPr>
          <w:rFonts w:ascii="Times New Roman" w:hAnsi="Times New Roman" w:cs="Times New Roman"/>
          <w:sz w:val="28"/>
          <w:szCs w:val="28"/>
        </w:rPr>
        <w:t xml:space="preserve">, т.е. «восточная», Австрия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sterreich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«восточная держава» (хотя расположена она в самом центре Европы), Ирландия –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«западный остров».</w:t>
      </w:r>
      <w:proofErr w:type="gramEnd"/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Что касается названия южноамериканской страны Эквадор,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то нетрудно догадаться, что оно означает «экватор».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А вот название Сирии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связано с самой яркой звездой нашего небосвода Сириусом,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что означает в переводе с латинского «блестящий».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 названиях ряда стран отражены особенности их флоры или фауны. Нередко возникали ситуации довольно странные и курьёзные. Вот хотя бы такой пример. Соперники испанцев в Южной Америке – португальцы – свою колонию назвали Бразилией,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видимому, по зарослям красного дерева – «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бразиль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», которое в те времена обещало самое быстрое обогащение</w:t>
      </w:r>
      <w:r w:rsidR="0054791A">
        <w:rPr>
          <w:rFonts w:ascii="Times New Roman" w:hAnsi="Times New Roman" w:cs="Times New Roman"/>
          <w:sz w:val="28"/>
          <w:szCs w:val="28"/>
        </w:rPr>
        <w:t>.</w:t>
      </w:r>
      <w:r w:rsidRPr="00CC74F5">
        <w:rPr>
          <w:rFonts w:ascii="Times New Roman" w:hAnsi="Times New Roman" w:cs="Times New Roman"/>
          <w:sz w:val="28"/>
          <w:szCs w:val="28"/>
        </w:rPr>
        <w:t xml:space="preserve"> Шло время. Красное дерево уступило первенство совсем другим растениям – каучуконосу гевее, кофейному кусту; но страна осталась Бразилией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 w:rsidRPr="00CC74F5">
        <w:rPr>
          <w:rFonts w:ascii="Times New Roman" w:hAnsi="Times New Roman" w:cs="Times New Roman"/>
          <w:sz w:val="28"/>
          <w:szCs w:val="28"/>
        </w:rPr>
        <w:t>Краснодеревией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»</w:t>
      </w:r>
      <w:r w:rsidR="0054791A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Название африканской страны 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 переводе с местного языка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малинков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означает «страна бегемотов». Название столицы </w:t>
      </w:r>
      <w:r w:rsidR="00805BD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CC74F5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Pr="00FE35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E35E0">
        <w:rPr>
          <w:rFonts w:ascii="Times New Roman" w:hAnsi="Times New Roman" w:cs="Times New Roman"/>
          <w:sz w:val="28"/>
          <w:szCs w:val="28"/>
        </w:rPr>
        <w:t>Бамаконе</w:t>
      </w:r>
      <w:proofErr w:type="spellEnd"/>
      <w:r w:rsidRPr="00FE35E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менее экзотическое и означает «селение на спине крокодила».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Абу</w:t>
      </w:r>
      <w:r w:rsidR="0054791A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Даби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так называется небольшое богатое нефтью княжество в государстве Объединённые Арабские Эмираты, расположенное на аравийском побережье Персидского залива. В переводе его название означает «газель». Когда</w:t>
      </w:r>
      <w:r w:rsidR="0054791A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то здесь было много этих животных.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Надо было лучше смотреть!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lastRenderedPageBreak/>
        <w:t>Поразительно ошибочным является название самого большого острова нашей планеты Гренландии.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Его дал острову норманнский мореплаватель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Эйрик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Рауди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(Рыжий). Летом 981 г., после продолжительного скитания по просторам суровой северной акватории Атлантического океана, он увидел густой зелёный ковёр мхов и</w:t>
      </w:r>
      <w:r>
        <w:rPr>
          <w:rFonts w:ascii="Times New Roman" w:hAnsi="Times New Roman" w:cs="Times New Roman"/>
          <w:sz w:val="28"/>
          <w:szCs w:val="28"/>
        </w:rPr>
        <w:t xml:space="preserve"> трав на свободных ото льда юго-</w:t>
      </w:r>
      <w:r w:rsidRPr="00CC74F5">
        <w:rPr>
          <w:rFonts w:ascii="Times New Roman" w:hAnsi="Times New Roman" w:cs="Times New Roman"/>
          <w:sz w:val="28"/>
          <w:szCs w:val="28"/>
        </w:rPr>
        <w:t>восточных берегах неизвестной земли. Обрадовавшийся мореплаватель опрометчиво дал ей название Гренландия,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т.е. «зелёная страна». Без сомнения, куда правильнее было бы назвать этот остров страной снегов или льдов, ведь больше 9/10 его площади покрыто мощным слоем снега. Общий ледяной запас этой «зелёной страны» такой большой, что если бы он вдруг растаял, то уровень Мирового океана поднялся бы на 8 (!) метров.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А название острова Исландия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совершенно несправедливо утверждает, что это «страна льда». Дал его в IX в. один из первооткрывателей, норвежский викинг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Флоки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Вильгер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91A">
        <w:rPr>
          <w:rFonts w:ascii="Times New Roman" w:hAnsi="Times New Roman" w:cs="Times New Roman"/>
          <w:sz w:val="28"/>
          <w:szCs w:val="28"/>
        </w:rPr>
        <w:t>Д</w:t>
      </w:r>
      <w:r w:rsidRPr="00CC74F5">
        <w:rPr>
          <w:rFonts w:ascii="Times New Roman" w:hAnsi="Times New Roman" w:cs="Times New Roman"/>
          <w:sz w:val="28"/>
          <w:szCs w:val="28"/>
        </w:rPr>
        <w:t>арсон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поражённый большим количеством снега и льда в горах. Однако снег и ледники покрывают всего 1/10 площади острова. «Самое холодное в нашей стране, – шутят исландцы, – это её название». Действительно, Исландия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омывается</w:t>
      </w:r>
      <w:r>
        <w:rPr>
          <w:rFonts w:ascii="Times New Roman" w:hAnsi="Times New Roman" w:cs="Times New Roman"/>
          <w:sz w:val="28"/>
          <w:szCs w:val="28"/>
        </w:rPr>
        <w:t xml:space="preserve"> тёплым Северо-</w:t>
      </w:r>
      <w:r w:rsidRPr="00CC74F5">
        <w:rPr>
          <w:rFonts w:ascii="Times New Roman" w:hAnsi="Times New Roman" w:cs="Times New Roman"/>
          <w:sz w:val="28"/>
          <w:szCs w:val="28"/>
        </w:rPr>
        <w:t>Атлантическим течением. Здесь к тому же много действующих вулканов, гейзеров, тёплых источников. Хорошо бы Гренландии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Исландии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обменяться названиями.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Смотри – и увидишь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Существует легенда о происхождении названия южноамериканского города Монтевидео.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Каравеллы Магеллана, отправившегося в кругосветное путешествие, медленно продвигались вдоль побережья Южной Америки. Земля долгое время была скрыта за горизонтом. Вдруг один из матросов, напряжённо вглядывавшийся туда, где должна быть земля, громко закричал: «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Monte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vide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eu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!» («Я вижу гору!»)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Согласно другому варианту легенды, слова «я вижу гору» произнёс по</w:t>
      </w:r>
      <w:r w:rsidR="0054791A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латыни находившийся на каравелле испанский монах: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montem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video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монтем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 xml:space="preserve">видео]. Это была гора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Сьерро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 Здесь был основан город Монтевидео, получивший своё название, согласно легенде, в память о радостном восклицании.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Но легенда – это только легенда. Исследования историков показали, что название города Монтевидео возникло, быть может, иным – гораздо более прозаическим путём. Первые мореплаватели, достигавшие на своих каравеллах побережья Южной Америки, имели обыкновение составлять довольно примитивные географические карты. На этих картах все горы, холмы и возвышенности, не имевшие ещё у мореплавателей особых названий, обозначались римскими цифрами I, II, III, IV и т.д., считая с запада или востока.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На таких картах и в судовых журналах гора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Сьерро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где в настоящее время находится город Монтевидео, была обозначена порядковым номером «шесть»: MONTE VI DE O.</w:t>
      </w:r>
      <w:r>
        <w:rPr>
          <w:rFonts w:ascii="Times New Roman" w:hAnsi="Times New Roman" w:cs="Times New Roman"/>
          <w:sz w:val="28"/>
          <w:szCs w:val="28"/>
        </w:rPr>
        <w:t xml:space="preserve"> Полностью эта запись по-</w:t>
      </w:r>
      <w:r w:rsidRPr="00CC74F5">
        <w:rPr>
          <w:rFonts w:ascii="Times New Roman" w:hAnsi="Times New Roman" w:cs="Times New Roman"/>
          <w:sz w:val="28"/>
          <w:szCs w:val="28"/>
        </w:rPr>
        <w:t xml:space="preserve">испански означает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monte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sexto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oeste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монте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сексто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оесте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], т.е. «шестая гора с запада». В результате прочтения римской цифры VI</w:t>
      </w:r>
      <w:r w:rsidR="0054791A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] и возникло будущее название столицы Уругвая: MONTEVIDEO</w:t>
      </w:r>
      <w:r w:rsidR="00C44BE1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– Монтевидео.</w:t>
      </w:r>
      <w:r w:rsidRPr="00D5334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Впрочем, и это объяснение не более чем гипотеза, и, возможно, его следовало бы отнести к этимологическим мифам.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Московский Кремль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Историческое ядро Москвы – Кремль. С ним связаны многие яркие события истории столицы, истории России. Кремль дорог нам как целый комплекс величайших памятников архитектуры, как драгоценная сокровищница нашего народа.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Слово кремль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пришло из глубины столетий – впервые оно встречается в записи Воскресенской летописи 1331 г. Однако значение этого слова, его смысл – до сих пор загадка для учёных, хотя многое на пути её решения уже сделано в исследованиях известных лингвистов, филологов, историков, географов и археологов. Так, А.М.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Кубарев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в статье «Откуда слово Кремль», опубликованной ещё в 1873 г., высказал предположение, что топоним может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 xml:space="preserve">вести своё происхождение от греческого слова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кремнос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kr</w:t>
      </w:r>
      <w:proofErr w:type="spellEnd"/>
      <w:r w:rsidR="0054791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mnos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(крутизна, крутая гора над берегом или оврагом). Исследователь аргументировал это тем, что в XIV в. Кремль был расположен именно на такой крутой горе. Слова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кремн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кремнос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могли быть занесены на Русь многочисленным греческим духовенством, приехавшим в Москву в 1326 г. вместе с митрополитом Феогностом, греком по происхождению. В качестве доказательства последователи этой гипотезы указывали на то, что и в более ранние, и в более поздние времена в русский язык попало немало греческих слов, например олифа, известь, терем, фонарь, уксус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т.д.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Более убедительным предположением, которое разделяет большинство учёных, является объяснение названия Кремль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из древнерусского слова кремль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производного кре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ь)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никъв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значении «крепость внутри города». Именно в этом названии содержалось указание на край, рубеж городского центра – ведь слова кремль,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кремник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родственны слову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крома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которое значит «край, рубежная полоса, граница». В этом случае кремль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– это постройка с обозначенным укреплённым рубежом. В указанном значении слово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и его производные кромка,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кромина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кромища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были распространены, по свидетельству В.И. Даля, повсеместно. И сейчас некоторые из них известны,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в говорах Урала: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крома</w:t>
      </w:r>
      <w:proofErr w:type="spellEnd"/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– край, конец чего</w:t>
      </w:r>
      <w:r w:rsidR="00A47429" w:rsidRPr="00A47429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либо. В современном русском литературном языке слово кромка, помимо значения «продольный край ткани, узкая полоска по краю ткани», сохранилось, например, в словосочетании кромка льда. Это слово выступает как термин в плотницком деле – «продольный край доски»; в швейном производстве употребляется слово покромка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 xml:space="preserve">край ткани».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r w:rsidRPr="00CC74F5">
        <w:rPr>
          <w:rFonts w:ascii="Times New Roman" w:hAnsi="Times New Roman" w:cs="Times New Roman"/>
          <w:sz w:val="28"/>
          <w:szCs w:val="28"/>
        </w:rPr>
        <w:t>мища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 литературный язык не вошли и ныне воспринимаются как диалектизмы. Однокоренными словами с кромка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являются кроме,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укромный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, скромный.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Кремлёвские башни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Рассказ о кремлёвской топонимии будет, конечно, неполным без упоминания об истории названий башен Кремля. Ведь каждая из его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красивых и некогда грозных башен имеет своё наименование, причём не случайное.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Боровицкие ворота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 башня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находятся на том месте, откуда пошла вся Москва, – в устье реки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Неглинной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 Примечательно, что в объяснении к первому известному чертежу Кремля конца XVI в. Боровицкие ворота названы «воротами высокого леса». Старое название башни дошло до наших дней вопреки царскому указу, запрещавшему именовать её Боровицкой.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16 апреля 1658 г. царь Алексей Михайлович повелел назв</w:t>
      </w:r>
      <w:r>
        <w:rPr>
          <w:rFonts w:ascii="Times New Roman" w:hAnsi="Times New Roman" w:cs="Times New Roman"/>
          <w:sz w:val="28"/>
          <w:szCs w:val="28"/>
        </w:rPr>
        <w:t>ать Боровицкие ворота Предтечен</w:t>
      </w:r>
      <w:r w:rsidRPr="00CC74F5">
        <w:rPr>
          <w:rFonts w:ascii="Times New Roman" w:hAnsi="Times New Roman" w:cs="Times New Roman"/>
          <w:sz w:val="28"/>
          <w:szCs w:val="28"/>
        </w:rPr>
        <w:t xml:space="preserve">скими по церкви Рождества Предтечи. Иногда Боровицкая башня упоминается как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Чертольская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т.к. находилась поблизости от урочища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Чертолье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где было много оврагов и буераков.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Оружейная башня,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высоко поднявшаяся над берегом реки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Не</w:t>
      </w:r>
      <w:r w:rsidR="00A47429" w:rsidRPr="00A47429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глинной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, названа так по своему расположению вблизи от Оружейной палаты. Когда башня была проездной, т.е. в нижней её части были проездные ворота, она носила название Конюшенной, поскольку находилась по соседству с царским конюшенным двором.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Наименование Комендантской башни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возникло в XIX в. Тогда в Потешном дворце – прямо за стеной Кремля – располагался комендант Москвы. В древности башню называли Колымажной – из</w:t>
      </w:r>
      <w:r w:rsidR="00A47429" w:rsidRPr="00A47429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за близости к Колымажному двору, где находились царские кареты, возки, колымаги.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Название Троицкой башни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известно с 1658 г. Оно было дано по Троицкому подворью, которое располагалось поблизости на территории Кремля. За долгие годы истории Троицкая башня называлась по</w:t>
      </w:r>
      <w:r w:rsidR="00A47429" w:rsidRPr="00A47429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разному: Богоявленская, Знаменская (по названию храмов) и др.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ЭТОТ МИР ПРИДУМАН НЕ НАМИ</w:t>
      </w:r>
    </w:p>
    <w:p w:rsidR="00E15AD9" w:rsidRPr="00A47429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429">
        <w:rPr>
          <w:rFonts w:ascii="Times New Roman" w:hAnsi="Times New Roman" w:cs="Times New Roman"/>
          <w:b/>
          <w:sz w:val="28"/>
          <w:szCs w:val="28"/>
        </w:rPr>
        <w:t>История на карте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4F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V в. н.э. полчища германских воинственных племён</w:t>
      </w:r>
      <w:r w:rsidR="00C44BE1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вандалов </w:t>
      </w:r>
      <w:r w:rsidRPr="00FE35E0">
        <w:rPr>
          <w:rFonts w:ascii="Times New Roman" w:hAnsi="Times New Roman" w:cs="Times New Roman"/>
          <w:sz w:val="28"/>
          <w:szCs w:val="28"/>
        </w:rPr>
        <w:t>смерчем</w:t>
      </w:r>
      <w:r w:rsidRPr="00B23A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прошлись по Европе до крайнего запада. Затем они перевалили через Пиренеи и обосновались в Испании. Потом переправились через Гибралтарский пролив и вторглись в провинцию Римской империи в Африке.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Позже захватили Рим. Две недели они грабили город, разрушали замечательные творения культуры и искусства. Ужаснувшаяся Европа назвала</w:t>
      </w:r>
      <w:r w:rsidRPr="00D53342">
        <w:rPr>
          <w:rFonts w:ascii="Times New Roman" w:hAnsi="Times New Roman" w:cs="Times New Roman"/>
          <w:sz w:val="28"/>
          <w:szCs w:val="28"/>
        </w:rPr>
        <w:t xml:space="preserve"> </w:t>
      </w:r>
      <w:r w:rsidR="00A47429" w:rsidRPr="00A47429">
        <w:rPr>
          <w:rFonts w:ascii="Times New Roman" w:hAnsi="Times New Roman" w:cs="Times New Roman"/>
          <w:sz w:val="28"/>
          <w:szCs w:val="28"/>
        </w:rPr>
        <w:t>–</w:t>
      </w:r>
      <w:r w:rsidRPr="00D5334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словом вандал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воинствующего невежу</w:t>
      </w:r>
      <w:r w:rsidR="00A47429" w:rsidRPr="00A47429">
        <w:rPr>
          <w:rFonts w:ascii="Times New Roman" w:hAnsi="Times New Roman" w:cs="Times New Roman"/>
          <w:sz w:val="28"/>
          <w:szCs w:val="28"/>
        </w:rPr>
        <w:t>-</w:t>
      </w:r>
      <w:r w:rsidR="000E47DF">
        <w:rPr>
          <w:rFonts w:ascii="Times New Roman" w:hAnsi="Times New Roman" w:cs="Times New Roman"/>
          <w:sz w:val="28"/>
          <w:szCs w:val="28"/>
        </w:rPr>
        <w:t xml:space="preserve">разрушителя, а вандализмом это </w:t>
      </w:r>
      <w:r w:rsidRPr="00CC74F5">
        <w:rPr>
          <w:rFonts w:ascii="Times New Roman" w:hAnsi="Times New Roman" w:cs="Times New Roman"/>
          <w:sz w:val="28"/>
          <w:szCs w:val="28"/>
        </w:rPr>
        <w:t>жестокое и бессмысленное обращение с духовными и материальными ценностями.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Память о вандалах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(племенах) осталась, например, в топонимике Испании. Их след мы найдём в названии исторической области Андалузия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страна вандалов», в именах гор и низменности на Пиренейском полуострове. Галлия –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«страна галлов» – превратилась во Францию, когда её захватили франки.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Топонимы Британия и Бретань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образованы от названия племени – бритты.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Имя Швеция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произошло от названия племени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свены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У нас частенько отождествляют Англию с Великобританией. Между тем Великобритания подразделяется помимо собственно Англии на Шотландию, Уэльс, Северную Ирландию, и названия эти образованы от имён народо</w:t>
      </w:r>
      <w:r>
        <w:rPr>
          <w:rFonts w:ascii="Times New Roman" w:hAnsi="Times New Roman" w:cs="Times New Roman"/>
          <w:sz w:val="28"/>
          <w:szCs w:val="28"/>
        </w:rPr>
        <w:t>в – шотландцев, уэльсцев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валий</w:t>
      </w:r>
      <w:r w:rsidRPr="00CC74F5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), ирландцев,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имевших в прошлом свои королевства.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А вот кельтское племя 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дало такие названия: территории, ныне занимаемой Чехией, – Богемия;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городу в Италии – Болонья,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городу во Франции – Булонь.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Острова невезения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Приключенческий роман А. Дюма «Граф Монте</w:t>
      </w:r>
      <w:r w:rsidR="00A47429" w:rsidRPr="00A47429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Кристо» давно стал всемирно известным. Но, возможно, не все знают, что существует остров Монтекристо 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Montecristo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).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Лежит он в Тирренском море, к югу от острова Эльба (место первой ссылки поверженного Наполеона). Видимо, своё название «Гора Христова» гранитный остров получил тысячелетие назад, когда стал убежищем религиозных фанатиков</w:t>
      </w:r>
      <w:r w:rsidR="00A47429" w:rsidRPr="00A47429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отшельников. Затем там был возведён монастырь (его развалины ещё недавно привлекали к себе туристов). Этот остров объявлен заповедником – убежищем для средиземноморских тюленей, занесённых в Красную книгу.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lastRenderedPageBreak/>
        <w:t xml:space="preserve">В другом приключенческом романе – «Одиссея капитана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Блада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» английского писателя Р.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Сабатини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упоминается остров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Тортуга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который был «штаб</w:t>
      </w:r>
      <w:r w:rsidR="00A47429" w:rsidRPr="00A47429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квартирой» пиратов. Испанское слово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тортуга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tortuga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)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означает «черепаха».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Гигантские черепахи живут на островах Галапагос 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Galapagos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),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которые находятся в Тихом океане, в составе Эквадора. Чудесные черепахи уже почти исчезли, а жаль. И не справедливо, потому что это их острова. Галапагос 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Галапагосские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острова) иначе – Черепашьи острова;</w:t>
      </w:r>
      <w:r w:rsidR="00FE3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галапаго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632177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тоже испанское слово, означающее «черепаха».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C74F5">
        <w:rPr>
          <w:rFonts w:ascii="Times New Roman" w:hAnsi="Times New Roman" w:cs="Times New Roman"/>
          <w:sz w:val="28"/>
          <w:szCs w:val="28"/>
        </w:rPr>
        <w:t xml:space="preserve"> что означает название Фарерские острова? (Принадлежат Дании,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между Великобританией и Исландией.) Это Овечьи острова. Там и поныне немало овец, хотя основное занятие жителей – рыболовство. Такое название архипелагу дали ещё в IX в. </w:t>
      </w:r>
      <w:r w:rsidR="00A47429" w:rsidRPr="00CC74F5">
        <w:rPr>
          <w:rFonts w:ascii="Times New Roman" w:hAnsi="Times New Roman" w:cs="Times New Roman"/>
          <w:sz w:val="28"/>
          <w:szCs w:val="28"/>
        </w:rPr>
        <w:t>Н</w:t>
      </w:r>
      <w:r w:rsidRPr="00CC74F5">
        <w:rPr>
          <w:rFonts w:ascii="Times New Roman" w:hAnsi="Times New Roman" w:cs="Times New Roman"/>
          <w:sz w:val="28"/>
          <w:szCs w:val="28"/>
        </w:rPr>
        <w:t>орманны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(в Западной Европе так именовали викингов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– </w:t>
      </w:r>
      <w:r w:rsidRPr="00CC74F5">
        <w:rPr>
          <w:rFonts w:ascii="Times New Roman" w:hAnsi="Times New Roman" w:cs="Times New Roman"/>
          <w:sz w:val="28"/>
          <w:szCs w:val="28"/>
        </w:rPr>
        <w:t>воинственных скандинавов, совершавших в VIII – XI вв. набеги на страны Европы; на Руси они известны как варяги). Животных завезли ирландские монахи, которые затем, опасаясь набегов викингов, покинули облюбованные земли.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Красота, да и только!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Удивительные имена можем мы найти на карте нашей планеты: </w:t>
      </w:r>
      <w:proofErr w:type="spellStart"/>
      <w:proofErr w:type="gramStart"/>
      <w:r w:rsidRPr="00CC74F5">
        <w:rPr>
          <w:rFonts w:ascii="Times New Roman" w:hAnsi="Times New Roman" w:cs="Times New Roman"/>
          <w:sz w:val="28"/>
          <w:szCs w:val="28"/>
        </w:rPr>
        <w:t>Канто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Агуа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«песня воды» – в чилийских Андах и Нарзан – нарт</w:t>
      </w:r>
      <w:r w:rsidR="00A47429" w:rsidRPr="00A474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санэ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т.е. «питьё богатыр</w:t>
      </w:r>
      <w:r>
        <w:rPr>
          <w:rFonts w:ascii="Times New Roman" w:hAnsi="Times New Roman" w:cs="Times New Roman"/>
          <w:sz w:val="28"/>
          <w:szCs w:val="28"/>
        </w:rPr>
        <w:t>ей» – на Северном Кавказе; Тянь-</w:t>
      </w:r>
      <w:r w:rsidRPr="00CC74F5">
        <w:rPr>
          <w:rFonts w:ascii="Times New Roman" w:hAnsi="Times New Roman" w:cs="Times New Roman"/>
          <w:sz w:val="28"/>
          <w:szCs w:val="28"/>
        </w:rPr>
        <w:t>Шань –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«небесные горы» – в Азии; Фудзияма –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«красота длинного склона, повисшего в небе» – на о</w:t>
      </w:r>
      <w:r>
        <w:rPr>
          <w:rFonts w:ascii="Times New Roman" w:hAnsi="Times New Roman" w:cs="Times New Roman"/>
          <w:sz w:val="28"/>
          <w:szCs w:val="28"/>
        </w:rPr>
        <w:t>строве Хонсю в Японии; Белу-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</w:t>
      </w:r>
      <w:r w:rsidRPr="00CC74F5">
        <w:rPr>
          <w:rFonts w:ascii="Times New Roman" w:hAnsi="Times New Roman" w:cs="Times New Roman"/>
          <w:sz w:val="28"/>
          <w:szCs w:val="28"/>
        </w:rPr>
        <w:t>зонти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«великолепный кругозор» – и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Трэс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Корачос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A47429" w:rsidRPr="00A4742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«три сердца» – в Бразилии</w:t>
      </w:r>
      <w:r w:rsidR="00A474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Хоть конкурс топонимических красавцев устраивай!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Чосен</w:t>
      </w:r>
      <w:proofErr w:type="spellEnd"/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– «страна утренней свежести» – так корейцы называют свою родину. Услышишь его, и будто ощутишь чистый воздух моря и гор в тот ранний час, когда солнце спокойно поднимается из лёгкой дымки над Японским морем</w:t>
      </w:r>
      <w:r w:rsidR="00650EF0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CC74F5">
        <w:rPr>
          <w:rFonts w:ascii="Times New Roman" w:hAnsi="Times New Roman" w:cs="Times New Roman"/>
          <w:sz w:val="28"/>
          <w:szCs w:val="28"/>
        </w:rPr>
        <w:t xml:space="preserve"> наши русские имена? Они тоже прекрасны – и былинная речка Смородинка</w:t>
      </w:r>
      <w:r w:rsidRPr="00D5334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(название и поэтичное, и точное), и Серебряный Бор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(местность в Москве); Красивая Меча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(приток Дона) и Золотая Липа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(река Западной Украины); Сердце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Камень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(мыс на Чукотке)</w:t>
      </w:r>
      <w:r w:rsidR="00650EF0">
        <w:rPr>
          <w:rFonts w:ascii="Times New Roman" w:hAnsi="Times New Roman" w:cs="Times New Roman"/>
          <w:sz w:val="28"/>
          <w:szCs w:val="28"/>
        </w:rPr>
        <w:t>.</w:t>
      </w:r>
      <w:r w:rsidRPr="00CC74F5">
        <w:rPr>
          <w:rFonts w:ascii="Times New Roman" w:hAnsi="Times New Roman" w:cs="Times New Roman"/>
          <w:sz w:val="28"/>
          <w:szCs w:val="28"/>
        </w:rPr>
        <w:t xml:space="preserve"> Да разве всё перечислишь?!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Слово Алтай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происходит от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74F5">
        <w:rPr>
          <w:rFonts w:ascii="Times New Roman" w:hAnsi="Times New Roman" w:cs="Times New Roman"/>
          <w:sz w:val="28"/>
          <w:szCs w:val="28"/>
        </w:rPr>
        <w:t>гольского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(золотой). Те, кто так назвал эту горную страну, выразили своё стремление к её сокровищам: ещё во времена Геродота рассказывали, что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на горных вершинах живут «стерегущие золото грифы».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Точно так же поступили испанцы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колумбовских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времён – реку, текущую по новой</w:t>
      </w:r>
      <w:r>
        <w:rPr>
          <w:rFonts w:ascii="Times New Roman" w:hAnsi="Times New Roman" w:cs="Times New Roman"/>
          <w:sz w:val="28"/>
          <w:szCs w:val="28"/>
        </w:rPr>
        <w:t xml:space="preserve"> для них стране, они назвали Ла-</w:t>
      </w:r>
      <w:r w:rsidRPr="00CC74F5">
        <w:rPr>
          <w:rFonts w:ascii="Times New Roman" w:hAnsi="Times New Roman" w:cs="Times New Roman"/>
          <w:sz w:val="28"/>
          <w:szCs w:val="28"/>
        </w:rPr>
        <w:t>Платой,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рекой серебра, потому что надеялись найти на ней много серебра. Оказалось, это ошибка: серебро только сплавляли по Рио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де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Ла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Плата,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а добывали его далеко – в Боливии. Однако даже страну, по которой течёт река, упрямо назвали «серебряной»</w:t>
      </w:r>
      <w:r w:rsidR="00650EF0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Радуга на карте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 географии чрезвычайно популярным оказался красный цвет. Это город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усев Болгарии (общеславянское рус –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красны</w:t>
      </w:r>
      <w:r>
        <w:rPr>
          <w:rFonts w:ascii="Times New Roman" w:hAnsi="Times New Roman" w:cs="Times New Roman"/>
          <w:sz w:val="28"/>
          <w:szCs w:val="28"/>
        </w:rPr>
        <w:t>й), река в Северной Америке Рэд-</w:t>
      </w:r>
      <w:r w:rsidRPr="00CC74F5">
        <w:rPr>
          <w:rFonts w:ascii="Times New Roman" w:hAnsi="Times New Roman" w:cs="Times New Roman"/>
          <w:sz w:val="28"/>
          <w:szCs w:val="28"/>
        </w:rPr>
        <w:t>Ривер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(название английское, буквально – «красная река»), река Колорадо</w:t>
      </w:r>
      <w:r w:rsidRPr="00D5334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(название испанское, дано по цвету воды от размываемой речной почвы). В Таджикистане течёт река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Сурхоб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«красная река» или «красная вода»; она же в верхнем течении именуется киргизами Кызыл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Су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(тюркское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«красный» встречается в наименовании многих других рек и населённых пунктов). Река Кызыл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Ирмак</w:t>
      </w:r>
      <w:proofErr w:type="spellEnd"/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течёт в Турции, река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Хонг</w:t>
      </w:r>
      <w:proofErr w:type="spellEnd"/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ха –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в Китае и Вьетнаме</w:t>
      </w:r>
      <w:r w:rsidR="00650EF0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Где же перейти Рубикон?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 49 г. до н.э. на берегах реки Рубикон,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по которой проходила граница между Италией и Цизальпинской Галлией, полководец Гай Юлий Цезарь, покорив галлов, решил овладеть верховной властью в Риме. Сенат, узнав о его замысле, запретил ему переступать границу Италии. Цезарь нарушил этот запрет и, воскликнув: «Жребий брошен!», перешёл со своими легионами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пограничную речку. Из последовавшей затем гражданской войны Цезарь вышел победителем и стал диктатором в Римском государстве. «Перейти Рубикон» теперь значит: принять опасное и бесповоротное решение.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Но где же эта река Рубикон –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Rubic</w:t>
      </w:r>
      <w:proofErr w:type="spellEnd"/>
      <w:proofErr w:type="gramStart"/>
      <w:r w:rsidRPr="00CC74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n) (Она – «красная»: лат.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rubre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быть красным, окрашиваться в красный цвет;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rubidus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красный, тёмно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красный, багровый;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rubicundus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красный, ярко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красный; ср. рубин, рубидий, рубрика)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74F5">
        <w:rPr>
          <w:rFonts w:ascii="Times New Roman" w:hAnsi="Times New Roman" w:cs="Times New Roman"/>
          <w:sz w:val="28"/>
          <w:szCs w:val="28"/>
        </w:rPr>
        <w:t>Хоть под микроскопом смотри сегодня подробнейшую карту Италии, а реку с таким названием не найдёшь. Но, может быть, её переименовали? «Может быть, может быть», – ответят потомки древних римлян и добавят, что той знаменитой реке в настоящее время могут соответствовать целых три реки, протекающие севернее государства Сан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Марино и впадающие в Адриатическое море: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Пизателло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Пишателло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Фьюмичино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Узо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Запутались в Индиях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Средневековая Европа понимала под «Индиями» обширнейшую азиатскую территорию, вмещающую Южный Китай, собственно Индию, Индокитай, Индо</w:t>
      </w:r>
      <w:r>
        <w:rPr>
          <w:rFonts w:ascii="Times New Roman" w:hAnsi="Times New Roman" w:cs="Times New Roman"/>
          <w:sz w:val="28"/>
          <w:szCs w:val="28"/>
        </w:rPr>
        <w:t>незийский архипелаг, остров Шри-</w:t>
      </w:r>
      <w:r w:rsidRPr="00CC74F5">
        <w:rPr>
          <w:rFonts w:ascii="Times New Roman" w:hAnsi="Times New Roman" w:cs="Times New Roman"/>
          <w:sz w:val="28"/>
          <w:szCs w:val="28"/>
        </w:rPr>
        <w:t xml:space="preserve">Ланка и ряд других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приматериковых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островов. Когда же разобрались что к чему, за странами Нового Света закрепилось название «Западные Индии». Старинное название Вест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употребляется и поныне, но ёмкость термина уменьшилась: теперь им обозначают три архипелага между Северной и Южной Америкой, а именно Большие Антильские, Малые Антильские и Багамские острова.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Географическая путаница, порождённая заблуждением Колумба, который принял открытые им заатлантические земли за «Индии», оставила глубокий след в европейских языках. Из своего первого плавания Колумб привёз в Испанию коренных жителей тех мест и назвал индейцами («лос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индианос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»). Птиц из семе</w:t>
      </w:r>
      <w:r w:rsidR="00CC4019">
        <w:rPr>
          <w:rFonts w:ascii="Times New Roman" w:hAnsi="Times New Roman" w:cs="Times New Roman"/>
          <w:sz w:val="28"/>
          <w:szCs w:val="28"/>
        </w:rPr>
        <w:t>й</w:t>
      </w:r>
      <w:r w:rsidRPr="00CC74F5">
        <w:rPr>
          <w:rFonts w:ascii="Times New Roman" w:hAnsi="Times New Roman" w:cs="Times New Roman"/>
          <w:sz w:val="28"/>
          <w:szCs w:val="28"/>
        </w:rPr>
        <w:t>ства куриных – уроженцев Америки – приняли за выходцев из тех же «Индий». Так появились и в нашем языке индюки индейка.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lastRenderedPageBreak/>
        <w:t>Случается, что и виновного в имени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выдумке не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, как было в жизни одного (ещё советского)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крымоведа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какой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из своих статей он упомян</w:t>
      </w:r>
      <w:r>
        <w:rPr>
          <w:rFonts w:ascii="Times New Roman" w:hAnsi="Times New Roman" w:cs="Times New Roman"/>
          <w:sz w:val="28"/>
          <w:szCs w:val="28"/>
        </w:rPr>
        <w:t>ул маленькую крымскую речку; по-</w:t>
      </w:r>
      <w:r w:rsidRPr="00CC74F5">
        <w:rPr>
          <w:rFonts w:ascii="Times New Roman" w:hAnsi="Times New Roman" w:cs="Times New Roman"/>
          <w:sz w:val="28"/>
          <w:szCs w:val="28"/>
        </w:rPr>
        <w:t xml:space="preserve">татарски она называлась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Аузун</w:t>
      </w:r>
      <w:proofErr w:type="spellEnd"/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Узень.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Аузв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татарском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– «рот», «уста», «устье»;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узень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–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«речка». Географ перевёл это название несколько своеобразно: «Ротовая речка», а наборщики не поняли и напечатали: «Розовая речка»</w:t>
      </w:r>
      <w:r w:rsidR="00650EF0">
        <w:rPr>
          <w:rFonts w:ascii="Times New Roman" w:hAnsi="Times New Roman" w:cs="Times New Roman"/>
          <w:sz w:val="28"/>
          <w:szCs w:val="28"/>
        </w:rPr>
        <w:t>.</w:t>
      </w:r>
      <w:r w:rsidRPr="00CC74F5">
        <w:rPr>
          <w:rFonts w:ascii="Times New Roman" w:hAnsi="Times New Roman" w:cs="Times New Roman"/>
          <w:sz w:val="28"/>
          <w:szCs w:val="28"/>
        </w:rPr>
        <w:t xml:space="preserve"> Из статьи название перенесли на карты Крыма, на них появился новый гидроним, а почему эта речка признана розовой, с каких пор она так «зарозовела» – никому не известно. Попытки же пострадавшего «крёстного отца» исправить ошибку оказались тщетными. Имя нанесено на карты, введено в справочники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лишком трудно и дорого всё переделывать.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sz w:val="28"/>
          <w:szCs w:val="28"/>
        </w:rPr>
        <w:t>Чем больше люди торопятся, тем чаще возникают различные ошибки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Когда французы в XVI в. завоевали город Страсбург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(название – от лат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74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страта</w:t>
      </w:r>
      <w:r w:rsidR="00CC4019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– «мощёная дорога» – означает «город на мощёной дороге»), они нашли там улочку, называвшуюся по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немецки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Тотенбаргессель</w:t>
      </w:r>
      <w:proofErr w:type="spellEnd"/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– «переулок Гробов» (возможно, в этом переулке обитали когда</w:t>
      </w:r>
      <w:r w:rsidR="00650EF0">
        <w:rPr>
          <w:rFonts w:ascii="Times New Roman" w:hAnsi="Times New Roman" w:cs="Times New Roman"/>
          <w:sz w:val="28"/>
          <w:szCs w:val="28"/>
        </w:rPr>
        <w:t>-</w:t>
      </w:r>
      <w:r w:rsidRPr="00CC74F5">
        <w:rPr>
          <w:rFonts w:ascii="Times New Roman" w:hAnsi="Times New Roman" w:cs="Times New Roman"/>
          <w:sz w:val="28"/>
          <w:szCs w:val="28"/>
        </w:rPr>
        <w:t xml:space="preserve">то гробовщики). Завоеватели перевели древнее название на свой язык. Переулок стал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де ла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Бьер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, что значит «улица Гробовая».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В 1871 г. немцы захватили Эльзас вместе с его столицей. Было приказано тотчас дать всем улицам немецкие имена, придерживаясь смысла французских названий. Приказ выполняли не большие знатоки французского языка. Они не знали, что во французском языке у слова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бьер</w:t>
      </w:r>
      <w:proofErr w:type="spellEnd"/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bi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) – «гроб» – есть омоним со значением «пиво». И из «Гробовой улицы» у них получилась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Биргессхен</w:t>
      </w:r>
      <w:proofErr w:type="spellEnd"/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– «Пивная улочка».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Сколько географических названий на всём земном шаре? Согласитесь, им нет числа! В разные времена различные народы давали географическим объектам названия, и, конечно, чем они, названия, древнее, тем труднее установить их смысл. Некоторые географические названия остаются своеобразными памятниками давно исчезнувшим народам. </w:t>
      </w:r>
      <w:proofErr w:type="gramStart"/>
      <w:r w:rsidRPr="00FE35E0">
        <w:rPr>
          <w:rFonts w:ascii="Times New Roman" w:hAnsi="Times New Roman" w:cs="Times New Roman"/>
          <w:sz w:val="28"/>
          <w:szCs w:val="28"/>
        </w:rPr>
        <w:t>Какие</w:t>
      </w:r>
      <w:r w:rsidR="00FE35E0" w:rsidRPr="00FE35E0">
        <w:rPr>
          <w:rFonts w:ascii="Times New Roman" w:hAnsi="Times New Roman" w:cs="Times New Roman"/>
          <w:sz w:val="28"/>
          <w:szCs w:val="28"/>
        </w:rPr>
        <w:t>-</w:t>
      </w:r>
      <w:r w:rsidRPr="00FE35E0">
        <w:rPr>
          <w:rFonts w:ascii="Times New Roman" w:hAnsi="Times New Roman" w:cs="Times New Roman"/>
          <w:sz w:val="28"/>
          <w:szCs w:val="28"/>
        </w:rPr>
        <w:t>то</w:t>
      </w:r>
      <w:r w:rsidR="00B23A18" w:rsidRPr="00FE35E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из этих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названий, пришельцев из глубины веков, изменены до неузнаваемости.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Раскрытие смысла географических имён помогает учёным в изучении природы Земли, её изменений и истории. Вдумчивое чтение географических карт может рассказать многое о природе и населении различных уголков нашей прекрасной планеты, об истории географических открытий и о многом другом.</w:t>
      </w:r>
    </w:p>
    <w:p w:rsidR="00E15AD9" w:rsidRPr="00FE35E0" w:rsidRDefault="00E15AD9" w:rsidP="005D6AE8">
      <w:pPr>
        <w:pageBreakBefore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E0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E15AD9" w:rsidRPr="00FE35E0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E0">
        <w:rPr>
          <w:rFonts w:ascii="Times New Roman" w:hAnsi="Times New Roman" w:cs="Times New Roman"/>
          <w:b/>
          <w:sz w:val="28"/>
          <w:szCs w:val="28"/>
        </w:rPr>
        <w:t>А.С. Макаренко «Педагогическая поэма»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E0">
        <w:rPr>
          <w:rFonts w:ascii="Times New Roman" w:hAnsi="Times New Roman" w:cs="Times New Roman"/>
          <w:sz w:val="28"/>
          <w:szCs w:val="28"/>
        </w:rPr>
        <w:t>В «Педагогической поэме», А.С.</w:t>
      </w:r>
      <w:r w:rsidR="00FE35E0">
        <w:rPr>
          <w:rFonts w:ascii="Times New Roman" w:hAnsi="Times New Roman" w:cs="Times New Roman"/>
          <w:sz w:val="28"/>
          <w:szCs w:val="28"/>
        </w:rPr>
        <w:t xml:space="preserve"> </w:t>
      </w:r>
      <w:r w:rsidRPr="00FE35E0">
        <w:rPr>
          <w:rFonts w:ascii="Times New Roman" w:hAnsi="Times New Roman" w:cs="Times New Roman"/>
          <w:sz w:val="28"/>
          <w:szCs w:val="28"/>
        </w:rPr>
        <w:t>Макаренко даёт подробную характеристику ситуации в колонии и педагогической деятельности в ней, поскольку сам он считал, что именно здесь получила</w:t>
      </w:r>
      <w:r w:rsidRPr="00B23A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рождение новая форма.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Педагог показывает, как в реальной педагогической практике возникает сначала идея «нового человека по-новому делать, а потом и разрыв между этой смутно осознаваемой им идеей и существующей практикой».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Итак, первое, на чём мы акцентируем внимание, – наличие «разрыва».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Мы видим, что колония имени М.</w:t>
      </w:r>
      <w:r w:rsidR="00650EF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Горького – это не просто преодоление разрыва между прежней и новой практиками, но и его возникновение.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Попытаемся это обосновать.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Что можно констатировать вначале? – Возникновение потребности в новом (в идеальной форме). Зададимся вопросом: отчего возникла необходимость в этом? Оттого, что возник неясный образ новой практики, выражающий неопределённость.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Здесь вопросов больше, чем ответов: с одной стороны, педагог формулирует образ нового человека: «нам нужен такой человек ... наш человек»,</w:t>
      </w:r>
      <w:r w:rsidRPr="00D5334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>а с другой – очевидна предельная неопределённость ситуации и самого образа: «А никто не знает – как» делать нового человека; «и я не знаю».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Каковы же действия А.С. Макаренко? Судя по всему, сначала он не осознаёт разрыва между романтическим образом нового человека и своим опытом, сложившейся практикой воспитания. Поэтому в реализации новой цели он хочет воспользоваться старой формой: «призывает подражать и следовать примерам, внушает, что нужно жить по-другому…». И совершенно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педагогически-традиционно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происходит его встреча с колонистами.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«Я сказал, речь о новой трудовой жизни...» (т.е. предъявил образец); призвал «...идти вперёд и вперёд». И полагал, что теперь придётся только «упражнять» их (первых колонистов) в новой жизни. Явно просматривается,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что ситуация напоминает традиционную форму распределения функций между педагогом и воспитанниками. Педагог готов управлять и контролировать, но они (воспитанники) его не слышат: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«Воспитанники мою речь слушали плохо...». Таким образом, старая привычная форма «не сработала».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Это и есть разрыв между новым образом человека (идеальной формой) и сложившимися формами распределения функций между участниками совместной деятельности, когда цель, смыслы совместной деятельности предъявляются педагогом и «навязываются» им. При этом новая идея вступает в противоречие со сложившимся распределением функций в «устоявшейся» педагогической форме. Отсюда возникает дискредитация старой формы и оппозиция по отношению к этой форме, которая «не работает». Но и новой другой формы тоже пока нет, она пока неизвестна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hAnsi="Times New Roman" w:cs="Times New Roman"/>
          <w:sz w:val="28"/>
          <w:szCs w:val="28"/>
        </w:rPr>
        <w:t xml:space="preserve"> и теперь мы имеем возможность наблюдать сам процесс её появления.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И прежде всего А.С. Макаренко осознаёт разрыв и пытается найти пространство для ликвидации этого разрыва: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«Я во всю жизнь не прочитал столько педагогической литературы, сколько зимою 1920 года».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«Первые месяцы нашей колонии... были ещё и месяцами поисков истины».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Колония имени М. Горького и стала таким пространством, где педагогом был проведён социально-педагогический эксперимент. Здесь и сначала совершенно случайно он вышел на новый способ распределения функций в совместной деятельности, на новую педагогическую форму, прообразом которой стал отряд.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Необходимость преодоления разрыва 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заставила </w:t>
      </w:r>
      <w:r w:rsidRPr="00CC74F5">
        <w:rPr>
          <w:rFonts w:ascii="Times New Roman" w:hAnsi="Times New Roman" w:cs="Times New Roman"/>
          <w:sz w:val="28"/>
          <w:szCs w:val="28"/>
        </w:rPr>
        <w:t xml:space="preserve">А.С. Макаренко искать иные формы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 И он обратил внимание на отряд. Во-первых, отряд – новый образ, «романтика»; во-вторых, это самоорганизация; в-третьих, отряд на первоначальном этапе стал для педагога пространством пробного действия. «Моя тема –</w:t>
      </w:r>
      <w:r w:rsidR="00FE35E0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образцовый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воспитательный... коллектив, обладающий традицией и совершенной формой...».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Но следует иметь в виду, что эта форма не сразу рождается у Макаренко в педагогическом пространстве. Вначале имела место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: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«...в моих руках никакой науки нет и никакой теории нет, ...теорию нужно извлечь из всей суммы реальных явлений, происходящих на моих глазах» и накопление социального опыта работы в данном пространстве.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Находясь в состоянии педагогического поиска, он выходит на необходимость пробного действия: нужен «...немедленный анализ и немедленное действие».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Это пробное действие проявляется в построении совместной деятельности через делегирования полномочий воспитанникам, т.е. через перераспределение функций.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 непростой ситуации (кражи, картёжная игра и т.д.):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Он ищет разные способы воздействия: пробует убедить, доказать, договориться, решая задачу, каким образом «втянуть» подростков в общее дело и укрепить непрочные пока коллективные связи.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«Мы развили напряжённую деятельность».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И среди воспитанников начинают появляться те, кто его «слышит»: «...зачатки коллектива… потихоньку зеленели в нашем </w:t>
      </w:r>
      <w:r w:rsidRPr="00FE35E0">
        <w:rPr>
          <w:rFonts w:ascii="Times New Roman" w:hAnsi="Times New Roman" w:cs="Times New Roman"/>
          <w:sz w:val="28"/>
          <w:szCs w:val="28"/>
        </w:rPr>
        <w:t>обществе».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Итак, отряд как первичный коллектив – это исключительное по своей значимости педагогическое открытие А.С. Макаренко.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Эта форма – основное звено в совокупности наименьших по численности объединений внутри коллектива. Она определяется и формируется, исходя из ведущих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-образовательных задач. И в подтверждение сказанного вновь сошлёмся на Г.Н.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Прозументову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считающую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, что отряд позволил увеличить количество решаемых общих задач, сделать более интенсивными и разнообразными функциональные и личностные связи. Отряд дал возможность усилить в совместной </w:t>
      </w:r>
      <w:r w:rsidRPr="00CC74F5">
        <w:rPr>
          <w:rFonts w:ascii="Times New Roman" w:hAnsi="Times New Roman" w:cs="Times New Roman"/>
          <w:sz w:val="28"/>
          <w:szCs w:val="28"/>
        </w:rPr>
        <w:lastRenderedPageBreak/>
        <w:t>деятельности дифференциацию функций, основными из которых стали функции организатора-исполнителя («рабочие» функции и функции командира).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Таким образом, в «Педагогической поэме» можно увидеть живую иллюстрацию появления новой формы и разворачивание её от образа новой практики к модели совместной деятельности. Форма рождается, и идёт её закрепление: «...система отрядов окончательно выработалась».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А.С. Макаренко выходит на следующие «шаги» в совершенствовании данной формы: совет командиров; общее собрание; усложнение системы отрядов.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Дифференциацию участников совместной деятельности А.С. Макаренко обозначил как структуру коллектива. Он стремится к такой форме коллектива, которая в единстве её структуры обеспечивала бы и многообразие функций коллектива, и их единство. И ему удаётся найти такую форму: в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простраивании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 колонии он «выходит» на объединение в первичном коллективе детей разных возрастов. Это следующий этап в совершенствовании формы отряда у А.С. Макаренко: «...мы подошли к очень важному усложнению системы отрядов»; «это усложнение... было самым важным изобретением за все тридцать лет нашей истории» «это изобретение было сводный отряд.</w:t>
      </w:r>
    </w:p>
    <w:p w:rsidR="00E15AD9" w:rsidRPr="00CC74F5" w:rsidRDefault="00E15AD9" w:rsidP="005D6AE8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Можно прийти к заключению: форма у А.С. Макаренко развивается, совершенствуется, преобразуется, и процесс этот предполагает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определённую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>. Формально это отряд → сводный отряд → система отрядов, а по существу – это перераспределение функций между участниками совместной деятельности как одно из условий образования педагогической формы.</w:t>
      </w:r>
    </w:p>
    <w:p w:rsidR="00E15AD9" w:rsidRPr="00CC74F5" w:rsidRDefault="00E15AD9" w:rsidP="00E26ED9">
      <w:pPr>
        <w:pStyle w:val="Standard"/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Сводный отряд А.С. Макаренко – это действительно подвижная форма, он создаётся на определённое время для выполнения определённых задач, поэтому являет собой временный отряд. Как новая педагогическая форма, сводный (временный) отряд – это и новый способ распределения функций: например, командиры здесь уже вместе с коло</w:t>
      </w:r>
      <w:r w:rsidR="00E26ED9">
        <w:rPr>
          <w:rFonts w:ascii="Times New Roman" w:hAnsi="Times New Roman" w:cs="Times New Roman"/>
          <w:sz w:val="28"/>
          <w:szCs w:val="28"/>
        </w:rPr>
        <w:t xml:space="preserve">нистами, а не «над ними», как </w:t>
      </w:r>
    </w:p>
    <w:p w:rsidR="00E15AD9" w:rsidRPr="00656557" w:rsidRDefault="00656557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E15AD9" w:rsidRPr="00656557">
        <w:rPr>
          <w:rFonts w:ascii="Times New Roman" w:hAnsi="Times New Roman" w:cs="Times New Roman"/>
          <w:b/>
          <w:sz w:val="28"/>
          <w:szCs w:val="28"/>
        </w:rPr>
        <w:t>«</w:t>
      </w:r>
      <w:r w:rsidR="00E26ED9">
        <w:rPr>
          <w:rFonts w:ascii="Times New Roman" w:hAnsi="Times New Roman" w:cs="Times New Roman"/>
          <w:b/>
          <w:sz w:val="28"/>
          <w:szCs w:val="28"/>
        </w:rPr>
        <w:t>Естественнонаучная картина мира</w:t>
      </w:r>
    </w:p>
    <w:p w:rsidR="00E15AD9" w:rsidRPr="00656557" w:rsidRDefault="00E26ED9" w:rsidP="00E26ED9">
      <w:pPr>
        <w:tabs>
          <w:tab w:val="left" w:pos="36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15AD9" w:rsidRPr="00656557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E15AD9" w:rsidRPr="00083DC6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6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АНТИЧАСТИЦЫ </w:t>
      </w: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элементарные частицы, во всем подобные обычным частицам, но имеющие противоположный знак электрического заряда и магнитного момента. (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Ахметов Н.С. Общая и неорганическая химия)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6AE8" w:rsidRDefault="005D6AE8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Античастицы</w:t>
      </w:r>
      <w:r w:rsidR="00CC4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 элементарных частиц, имеющих те же значения масс и прочих физических характеристик, что и их «двойники» частицы, но отличающихся от них знаком некоторых характеристик взаимодействий (Бабушкин А.Н. Современные концепции естествознания).</w:t>
      </w:r>
    </w:p>
    <w:p w:rsidR="005D6AE8" w:rsidRDefault="005D6AE8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Античастица – частица-двойник некоторой другой элементарной частицы, обладающая той же массой и тем же спином, отличающаяся от неё знаками всех других характеристик взаимодействия (https://ru.wikipedia.org/wiki).</w:t>
      </w:r>
    </w:p>
    <w:p w:rsidR="00E15AD9" w:rsidRPr="00083DC6" w:rsidRDefault="00E15AD9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23A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АНТРОПОЛОГИЯ </w:t>
      </w:r>
      <w:r w:rsidR="005D6A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общее учение о происхождении и эволюции человека, образовании человеческих рас и вариациях физического строения человека (</w:t>
      </w:r>
      <w:proofErr w:type="spellStart"/>
      <w:r w:rsidRPr="00FE35E0">
        <w:rPr>
          <w:rFonts w:ascii="Times New Roman" w:hAnsi="Times New Roman" w:cs="Times New Roman"/>
          <w:sz w:val="28"/>
          <w:szCs w:val="28"/>
        </w:rPr>
        <w:t>Вонсовский</w:t>
      </w:r>
      <w:proofErr w:type="spellEnd"/>
      <w:r w:rsidRPr="00FE35E0">
        <w:rPr>
          <w:rFonts w:ascii="Times New Roman" w:hAnsi="Times New Roman" w:cs="Times New Roman"/>
          <w:sz w:val="28"/>
          <w:szCs w:val="28"/>
        </w:rPr>
        <w:t xml:space="preserve"> С.В.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естественнонаучная картина мира).</w:t>
      </w:r>
    </w:p>
    <w:p w:rsidR="00E15AD9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Антропо</w:t>
      </w:r>
      <w:r w:rsidR="00CC4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наука о происхождении и эволюции 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человека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образовании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человеческих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нормальных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вариацияхфизического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строения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человека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Горбачев В.В. Концепции современного естествознания).</w:t>
      </w:r>
      <w:proofErr w:type="gramEnd"/>
    </w:p>
    <w:p w:rsidR="005D6AE8" w:rsidRPr="00CC74F5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Антропология – совокупность научных дисциплин, занимающихся изучением человека,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происхождения,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развития, существования в природной (естественной) и культурной (искусственной) средах (https://ru.wikipedia.org/wiki/)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15AD9" w:rsidRPr="00083DC6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БИОТИЧЕСКИЕ ФАКТОРЫ СРЕДЫ 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совокупность влияний, оказываемых на организмы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жизнедеятельностью других организмов. 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Грушевицкая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Т.Г., </w:t>
      </w:r>
      <w:proofErr w:type="spell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Садохин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А.П. Концепции современного естествознания:</w:t>
      </w:r>
      <w:proofErr w:type="gram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 Пособие для вузов.</w:t>
      </w:r>
      <w:r w:rsidR="00CC4019" w:rsidRPr="00CC4019">
        <w:rPr>
          <w:rFonts w:ascii="Times New Roman" w:hAnsi="Times New Roman" w:cs="Times New Roman"/>
          <w:sz w:val="28"/>
          <w:szCs w:val="28"/>
        </w:rPr>
        <w:t xml:space="preserve">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М.: ЮНИТИ-ДАНА, 2003.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670с.)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 w:rsidRPr="00083DC6">
        <w:rPr>
          <w:rFonts w:ascii="Times New Roman" w:hAnsi="Times New Roman" w:cs="Times New Roman"/>
          <w:sz w:val="28"/>
          <w:szCs w:val="28"/>
        </w:rPr>
        <w:lastRenderedPageBreak/>
        <w:t>Биотические факторы – все формы влияния на организм со стороны окружающих живых существ (микроорганизмов, влияние животных на растения и наоборот, влияние человека на окружающую среду)</w:t>
      </w:r>
      <w:r w:rsidR="00B42434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br/>
        <w:t>(</w:t>
      </w:r>
      <w:r w:rsidR="00FE35E0" w:rsidRPr="00FE35E0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Т.Я </w:t>
      </w:r>
      <w:proofErr w:type="spellStart"/>
      <w:r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Дубнищева</w:t>
      </w:r>
      <w:proofErr w:type="spellEnd"/>
      <w:r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современного естествознания.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курс в вопросах и ответах: Учебное пособие. 2-е изд. </w:t>
      </w:r>
      <w:proofErr w:type="spellStart"/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Новосибирск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-е </w:t>
      </w:r>
      <w:proofErr w:type="spell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-е изд-во, 2005.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592с.)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27C75" w:rsidRPr="00E27C75" w:rsidRDefault="00E27C75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27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Биотические факторы (от греч.</w:t>
      </w:r>
      <w:proofErr w:type="gramEnd"/>
      <w:r w:rsidRPr="00E27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27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Biotikos</w:t>
      </w:r>
      <w:proofErr w:type="spellEnd"/>
      <w:r w:rsidRPr="00E27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жизненный) – формы воздействия организмов друг на друга как внутри вида, так и между различными видами (https://ru.wikipedia.org/wiki).</w:t>
      </w:r>
      <w:proofErr w:type="gramEnd"/>
    </w:p>
    <w:p w:rsidR="00E15AD9" w:rsidRPr="00083DC6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БИОЦЕНОЗ –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сообщество организмов разных видов, населяющих определенную территорию с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или менее однородными условиями (</w:t>
      </w:r>
      <w:proofErr w:type="spell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Дубнищева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Т.Я. Концепции современного естествознания.</w:t>
      </w:r>
      <w:proofErr w:type="gram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Основной курс в вопросах и ответах: Учебное пособие. 2-е изд. </w:t>
      </w:r>
      <w:proofErr w:type="spell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доп.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Новосибирск: </w:t>
      </w:r>
      <w:proofErr w:type="spellStart"/>
      <w:proofErr w:type="gram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-е </w:t>
      </w:r>
      <w:proofErr w:type="spell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-е изд-во, 2005.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592с.)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15AD9" w:rsidRPr="00083DC6" w:rsidRDefault="00E15AD9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Биоценоз 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организованная группа взаимосвязанных популяций растений, животных, грибов и микроорганизмов, живущая совместно в одних и тех же условиях среды (</w:t>
      </w:r>
      <w:proofErr w:type="spell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Дубнищева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Т.Я. Концепции современного естествознания:</w:t>
      </w:r>
      <w:proofErr w:type="gram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 пособие. 7-е </w:t>
      </w:r>
      <w:proofErr w:type="spellStart"/>
      <w:proofErr w:type="gram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</w:t>
      </w:r>
      <w:proofErr w:type="spellEnd"/>
      <w:proofErr w:type="gram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доп.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Издательский Центр «Академия», 2006. </w:t>
      </w:r>
      <w:r w:rsidR="00CC4019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608с.)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15AD9" w:rsidRPr="00F23719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Биоценоз – это исторически сложившаяся совокупность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3" w:tooltip="Животные" w:history="1"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животных</w:t>
        </w:r>
      </w:hyperlink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Растения" w:history="1"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Грибы" w:history="1"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грибов</w:t>
        </w:r>
      </w:hyperlink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tooltip="Микроорганизмы" w:history="1"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микроорганизмов</w:t>
        </w:r>
      </w:hyperlink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населяющих относительно однородное жизненное пространство (определённый участок суши или акватории), и связанных между собой окружающей их средой (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https://ru.wikipedia.org/wiki).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БИОСФЕРА </w:t>
      </w:r>
      <w:r w:rsid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область распространения жизни на Земле; совокупность живых организмов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планеты и пространства, в котором они обитают и которое они преобразуют. Состав, структура и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энергетика биосферы определяются деятельностью живых организмов. Включает в себя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населенную организмами верхнюю часть литосферы, гидросферу и нижнюю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часть атмосферы (</w:t>
      </w:r>
      <w:r w:rsidR="00B42434">
        <w:rPr>
          <w:rFonts w:ascii="Times New Roman" w:hAnsi="Times New Roman" w:cs="Times New Roman"/>
          <w:color w:val="000000" w:themeColor="text1"/>
          <w:sz w:val="28"/>
          <w:szCs w:val="28"/>
        </w:rPr>
        <w:t>Кожевников Н.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М. Концепции современного естествознания, учеб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особие, 2009.)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Биосфера – одна из земных оболочек (геосфер), в которой благодаря живым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организмам преобразуется солнечная энергия, совершаются биогеохимические превращения веществ 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преобладают вещества биогенного происхождения (</w:t>
      </w:r>
      <w:proofErr w:type="spellStart"/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Найдыш</w:t>
      </w:r>
      <w:proofErr w:type="spellEnd"/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В.М. Концепции современного естествознания, Учебное пособие для вузов, М.: Альфа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М:</w:t>
      </w:r>
      <w:proofErr w:type="gramEnd"/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ИНФРА-М, 2011.)</w:t>
      </w:r>
      <w:r w:rsidR="004F362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5D6AE8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Биосфера (от др</w:t>
      </w:r>
      <w:proofErr w:type="gramStart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</w:t>
      </w:r>
      <w:proofErr w:type="gramEnd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греч. β</w:t>
      </w:r>
      <w:proofErr w:type="spellStart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ιος</w:t>
      </w:r>
      <w:proofErr w:type="spellEnd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жизнь и </w:t>
      </w:r>
      <w:proofErr w:type="spellStart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σφ</w:t>
      </w:r>
      <w:proofErr w:type="spellEnd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αῖρα – сфера, шар) –</w:t>
      </w:r>
      <w:r w:rsidR="00E27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оболочка Земли, заселённая живыми организмами, находящаяся под их воздействием и занятая продуктами их жизнедеятельности; «плёнка жизни»; глобальная экосистема Земли (https://ru.wikipedia.org/wiki).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БИОЭТИКА </w:t>
      </w:r>
      <w:r w:rsidR="005D6A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система новых этических стандартов в сфере экспериментальной и теоретической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деятельности, биологии и медицине, а также при практическом применении результатов данных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исследований; изменение традиционных норм морали и этических принципов под влиянием НТР (</w:t>
      </w:r>
      <w:proofErr w:type="spell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Рузавин</w:t>
      </w:r>
      <w:proofErr w:type="spell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 Концепции современного естествознания:</w:t>
      </w:r>
      <w:proofErr w:type="gram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для вузов.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 ЮНИТИ, 2000, 2005.</w:t>
      </w:r>
      <w:r w:rsidR="00632177" w:rsidRPr="00632177">
        <w:rPr>
          <w:rFonts w:ascii="Times New Roman" w:hAnsi="Times New Roman" w:cs="Times New Roman"/>
          <w:sz w:val="28"/>
          <w:szCs w:val="28"/>
        </w:rPr>
        <w:t xml:space="preserve">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287с.).</w:t>
      </w:r>
      <w:proofErr w:type="gramEnd"/>
    </w:p>
    <w:p w:rsidR="00E15AD9" w:rsidRPr="005D6AE8" w:rsidRDefault="00E15AD9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Биоэ́тика</w:t>
      </w:r>
      <w:proofErr w:type="spellEnd"/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</w:t>
      </w:r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Древнегреческий язык" w:history="1"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др</w:t>
        </w:r>
        <w:proofErr w:type="gramStart"/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.-</w:t>
        </w:r>
        <w:proofErr w:type="gramEnd"/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греч.</w:t>
        </w:r>
      </w:hyperlink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β</w:t>
      </w:r>
      <w:proofErr w:type="spellStart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ιός</w:t>
      </w:r>
      <w:proofErr w:type="spellEnd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жизнь и</w:t>
      </w:r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ἠθική</w:t>
      </w:r>
      <w:proofErr w:type="spellEnd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поведение, поступки) </w:t>
      </w:r>
      <w:r w:rsid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учение о нравственной стороне деятельности человека в медицине и биологии (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Савельев И.В. Курс общей физики, М.</w:t>
      </w:r>
      <w:r w:rsidR="005B7019">
        <w:rPr>
          <w:rFonts w:ascii="Times New Roman" w:hAnsi="Times New Roman" w:cs="Times New Roman"/>
          <w:color w:val="000000" w:themeColor="text1"/>
          <w:sz w:val="28"/>
          <w:szCs w:val="28"/>
        </w:rPr>
        <w:t>, 2008.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5AD9" w:rsidRPr="00083DC6" w:rsidRDefault="00E15AD9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БИОЭТИКА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область междисциплинарных исследований, 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направленных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осмысление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обсуждение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иразрешение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моральных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порожденных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новейшими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достижениями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биомедицинской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науки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ипрактикой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здравоохранения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https://ru.wikipedia.org/wiki).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БИФУРКАЦИЯ </w:t>
      </w:r>
      <w:r w:rsid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разветвление, раздвоение в траектории движения системы в определенной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точке; точка выбора дальнейшего пути развития системы (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Свиридов В.В. Концепции современного естествознания:</w:t>
      </w:r>
      <w:proofErr w:type="gramEnd"/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Учебное пособие</w:t>
      </w:r>
      <w:r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5E0"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5E0"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СПб.: Питер, 2005.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632177">
        <w:rPr>
          <w:rFonts w:ascii="Times New Roman" w:hAnsi="Times New Roman" w:cs="Times New Roman"/>
          <w:sz w:val="28"/>
          <w:szCs w:val="28"/>
        </w:rPr>
        <w:t xml:space="preserve"> </w:t>
      </w:r>
      <w:r w:rsidRPr="00FE35E0">
        <w:rPr>
          <w:rFonts w:ascii="Times New Roman" w:eastAsia="Times New Roman" w:hAnsi="Times New Roman" w:cs="Times New Roman"/>
          <w:sz w:val="28"/>
          <w:szCs w:val="28"/>
          <w:lang w:eastAsia="ru-RU"/>
        </w:rPr>
        <w:t>349с.)</w:t>
      </w:r>
      <w:r w:rsidR="004F3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5AD9" w:rsidRPr="00CC74F5" w:rsidRDefault="00E15AD9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Бифуркация – (от лат. </w:t>
      </w:r>
      <w:proofErr w:type="spellStart"/>
      <w:r w:rsidRP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bifurcus</w:t>
      </w:r>
      <w:proofErr w:type="spellEnd"/>
      <w:r w:rsidRP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–</w:t>
      </w:r>
      <w:r w:rsidRP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раздвоенный) в биологии</w:t>
      </w:r>
      <w:r w:rsid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</w:t>
      </w:r>
      <w:r w:rsidRP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раздвоение, вилообразное </w:t>
      </w:r>
      <w:hyperlink r:id="rId18" w:tooltip="Разделение - 1. Процесс действия по знач. глаг.: разделить (1,2а2,3), разделять, ра..." w:history="1">
        <w:r w:rsidRPr="005D6AE8">
          <w:rPr>
            <w:rStyle w:val="ac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разделение,</w:t>
        </w:r>
      </w:hyperlink>
      <w:r w:rsidRP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 напр. </w:t>
      </w:r>
      <w:hyperlink r:id="rId19" w:tooltip="Трахеи - 1. Дыхательные трубочки у членистоногих с открывающимися наружу отверс..." w:history="1">
        <w:r w:rsidRPr="005D6AE8">
          <w:rPr>
            <w:rStyle w:val="ac"/>
            <w:rFonts w:ascii="Times New Roman" w:hAnsi="Times New Roman" w:cs="Times New Roman"/>
            <w:i w:val="0"/>
            <w:color w:val="000000" w:themeColor="text1"/>
            <w:sz w:val="28"/>
            <w:szCs w:val="28"/>
          </w:rPr>
          <w:t>трахеи</w:t>
        </w:r>
      </w:hyperlink>
      <w:r w:rsidRP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 на 2 главных бронха</w:t>
      </w:r>
      <w:r w:rsidR="005D6AE8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Титов Ф.В. Естественнонаучная картина мира.</w:t>
      </w:r>
      <w:proofErr w:type="gramEnd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Курс лекций. 2013)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15AD9" w:rsidRPr="005D6AE8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Бифуркация</w:t>
      </w:r>
      <w:r w:rsidR="0065655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термин происходит от</w:t>
      </w:r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0" w:tooltip="Латинский язык" w:history="1"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AE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bifurcus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«раздвоенный» и употребляется в широком смысле для обозначения всевозможных качественных перестроек или </w:t>
      </w:r>
      <w:hyperlink r:id="rId21" w:tooltip="Метаморфоза" w:history="1"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метаморфоз</w:t>
        </w:r>
      </w:hyperlink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различных объектов при изменении параметров, от которых они зависят (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https://ru.wikipedia.org/wiki).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БЛИЗКОДЕЙСТВИЕ </w:t>
      </w:r>
      <w:r w:rsidR="005D6A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1) передача физического взаимодействия полем от точки к точке, с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конечной </w:t>
      </w:r>
      <w:r w:rsidR="00B42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скоростью (вариант М. Фарадея);</w:t>
      </w:r>
      <w:r w:rsidR="00B42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передача взаимодействия каждого типа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собственным полем со скоростью, не превышающей скорости света в вакууме (современный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 близкодействия) (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Ахметов Н.С. Общая и неорганическая химия. 7-е изд., Высшая школа, 2009.)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6AE8" w:rsidRPr="005D6AE8" w:rsidRDefault="005D6AE8" w:rsidP="005D6AE8">
      <w:pPr>
        <w:pStyle w:val="a8"/>
        <w:shd w:val="clear" w:color="auto" w:fill="FFFFFF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A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БЛИЗКОДЕЙСТВИЕ 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представление, согласно которому   взаимодействие между удаленными друг от друга телами осуществляется с помощью промежуточных</w:t>
      </w:r>
      <w:r w:rsidR="00632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звеньев (или среды), передающих взаимодействие от точки к точке с конечной скоростью.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(Кожевников Н.М. Концепции современного естествознания, учеб</w:t>
      </w:r>
      <w:proofErr w:type="gramStart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особие, 2009.)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15AD9" w:rsidRPr="00083DC6" w:rsidRDefault="00E15AD9" w:rsidP="005D6AE8">
      <w:pPr>
        <w:pStyle w:val="a8"/>
        <w:shd w:val="clear" w:color="auto" w:fill="FFFFFF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ВЗАИМОДЕЙСТВИЕ </w:t>
      </w:r>
      <w:r w:rsidR="005D6A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развертывающийся во времени и в пространстве процесс воздействия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одних объектов на другие путем обмена материей и движением. 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Титов Ф.В. Естественнонаучная картина мира.</w:t>
      </w:r>
      <w:proofErr w:type="gramEnd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Курс лекций. 2013).</w:t>
      </w:r>
      <w:proofErr w:type="gramEnd"/>
    </w:p>
    <w:p w:rsidR="00E15AD9" w:rsidRPr="00CC74F5" w:rsidRDefault="00E15AD9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Взаимоотношение – философская категория, отражающая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процессы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воздействия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различных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объектов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друга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взаимнуюобусловленность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2" w:history="1">
        <w:r w:rsidRPr="00CC74F5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изменение</w:t>
        </w:r>
      </w:hyperlink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состояния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вааимопереход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порождение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объектом</w:t>
      </w:r>
      <w:r w:rsidRPr="00CC74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74F5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другого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Хокинг</w:t>
      </w:r>
      <w:proofErr w:type="spellEnd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Краткая история времени.</w:t>
      </w:r>
      <w:proofErr w:type="gramEnd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Большого взрыва до черных дыр. 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С-Пб.: Амфора, 2001.)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15AD9" w:rsidRDefault="00632177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Взаимодействие</w:t>
      </w:r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15AD9"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3" w:tooltip="Категория (философия)" w:history="1">
        <w:r w:rsidR="00E15AD9"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философская категория</w:t>
        </w:r>
      </w:hyperlink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отражающая процессы воздействия объектов (субъектов) друг на друга, их взаимную </w:t>
      </w:r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обусловленность и порождение одним объектом другого (</w:t>
      </w:r>
      <w:r w:rsidR="005B7019" w:rsidRPr="005B70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https://ru.wikipedia.org/wiki</w:t>
      </w:r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B7019" w:rsidRPr="00083DC6" w:rsidRDefault="005B7019" w:rsidP="005B7019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ЖИЗНЕННЫЙ ЦИКЛ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совокупность фаз развития, пройдя которые организм достигает зрелости и становится способным дать начало следующему поколению. (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Кожевников Н.М. Концепции современного естествознания, учеб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особие, 2009.)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019" w:rsidRPr="00CC74F5" w:rsidRDefault="005B7019" w:rsidP="005B7019">
      <w:pPr>
        <w:shd w:val="clear" w:color="auto" w:fill="FFFFFF"/>
        <w:tabs>
          <w:tab w:val="left" w:pos="36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Жизненный цикл – цикл развития, совокупность фаз </w:t>
      </w:r>
      <w:r w:rsidRPr="00CC7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развития, пройдя которыеорганизм достигает зрелости и становится способным дать начало следующему поколению (</w:t>
      </w:r>
      <w:proofErr w:type="spell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Найдыш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В.М. Концепции современного естествознания, Учебное пособие для вузов, М.: Альфа-М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C74F5">
        <w:rPr>
          <w:rFonts w:ascii="Times New Roman" w:hAnsi="Times New Roman" w:cs="Times New Roman"/>
          <w:color w:val="000000" w:themeColor="text1"/>
          <w:sz w:val="28"/>
          <w:szCs w:val="28"/>
        </w:rPr>
        <w:t>ИНФРА-М, 2011.)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B7019" w:rsidRPr="005D6AE8" w:rsidRDefault="005B7019" w:rsidP="005B7019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6A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Жизненный цикл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закономерная смена всех поколений (онтогенезов), характерных для данного</w:t>
      </w:r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4" w:tooltip="Вид (биология)" w:history="1"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вида</w:t>
        </w:r>
      </w:hyperlink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живых организмов. Следует четко отличать жизненный цикл (характеристику вида) от</w:t>
      </w:r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5" w:tooltip="Онтогенез" w:history="1">
        <w:r w:rsidRPr="005D6AE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онтогенеза</w:t>
        </w:r>
      </w:hyperlink>
      <w:r w:rsidRPr="005D6A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(развития отдельной особи от момента её появления до момента смерти или деления) (</w:t>
      </w:r>
      <w:r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http://dic.academic.ru/dic.nsf/bse).</w:t>
      </w:r>
    </w:p>
    <w:p w:rsidR="005B7019" w:rsidRPr="005D6AE8" w:rsidRDefault="005B7019" w:rsidP="005D6AE8">
      <w:pPr>
        <w:pStyle w:val="a8"/>
        <w:tabs>
          <w:tab w:val="left" w:pos="366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D6AE8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Библиографический список</w:t>
      </w:r>
    </w:p>
    <w:p w:rsidR="00E15AD9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Бабушкин А.Н. Современные концепции естествознания: Курс лекций. 4-е изд., стер.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А.Н. Бабушкин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632177">
        <w:rPr>
          <w:rFonts w:ascii="Times New Roman" w:hAnsi="Times New Roman" w:cs="Times New Roman"/>
          <w:sz w:val="28"/>
          <w:szCs w:val="28"/>
        </w:rPr>
        <w:t xml:space="preserve">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СПб: Издательство «Лань», М: ООО Издательство «Омега-Л», 2004.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224с.</w:t>
      </w:r>
    </w:p>
    <w:p w:rsidR="00E15AD9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Вонсовский</w:t>
      </w:r>
      <w:proofErr w:type="spellEnd"/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Современная </w:t>
      </w:r>
      <w:r w:rsidR="008D1B33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естественнонаучная картина мира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С.В. </w:t>
      </w:r>
      <w:proofErr w:type="spellStart"/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>Вонсовский</w:t>
      </w:r>
      <w:proofErr w:type="spellEnd"/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F41" w:rsidRPr="00CC74F5">
        <w:rPr>
          <w:rFonts w:ascii="Times New Roman" w:hAnsi="Times New Roman" w:cs="Times New Roman"/>
          <w:sz w:val="28"/>
          <w:szCs w:val="28"/>
        </w:rPr>
        <w:t>–</w:t>
      </w:r>
      <w:r w:rsidR="006C2F41">
        <w:rPr>
          <w:rFonts w:ascii="Times New Roman" w:hAnsi="Times New Roman" w:cs="Times New Roman"/>
          <w:sz w:val="28"/>
          <w:szCs w:val="28"/>
        </w:rPr>
        <w:t xml:space="preserve"> </w:t>
      </w:r>
      <w:r w:rsidR="006C2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СПб: Издательство «Лань»</w:t>
      </w:r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2005. </w:t>
      </w:r>
      <w:r w:rsidR="006C2F41">
        <w:rPr>
          <w:rFonts w:ascii="Times New Roman" w:hAnsi="Times New Roman" w:cs="Times New Roman"/>
          <w:color w:val="000000" w:themeColor="text1"/>
          <w:sz w:val="28"/>
          <w:szCs w:val="28"/>
        </w:rPr>
        <w:t>–203 с.</w:t>
      </w:r>
    </w:p>
    <w:p w:rsidR="00E15AD9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Горбачев В.В. Концепции современного естествознания: Учеб</w:t>
      </w:r>
      <w:proofErr w:type="gramStart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632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D1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8D1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особие для студентов вузов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В.В. Горбачев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ООО «Издательский дом «ОНИКС 21 век»: ООО «Издательство «Мир и образование», 2003.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592с.</w:t>
      </w:r>
    </w:p>
    <w:p w:rsidR="00E15AD9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Грушевицкая</w:t>
      </w:r>
      <w:proofErr w:type="spellEnd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Т.Г., </w:t>
      </w:r>
      <w:proofErr w:type="spellStart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Садохин</w:t>
      </w:r>
      <w:proofErr w:type="spellEnd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А.П. Концепц</w:t>
      </w:r>
      <w:r w:rsidR="006C2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современного естествознания </w:t>
      </w:r>
      <w:r w:rsidR="004F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Т.Г. </w:t>
      </w:r>
      <w:proofErr w:type="spellStart"/>
      <w:r w:rsidR="004F36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Грушевицкая</w:t>
      </w:r>
      <w:proofErr w:type="spellEnd"/>
      <w:r w:rsidR="004F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А.П. </w:t>
      </w:r>
      <w:proofErr w:type="spellStart"/>
      <w:r w:rsidR="004F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Садохин</w:t>
      </w:r>
      <w:proofErr w:type="spellEnd"/>
      <w:r w:rsidR="00E15AD9" w:rsidRPr="006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557" w:rsidRPr="006565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AD9" w:rsidRPr="0065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ЮНИТИ-ДАНА, 2003.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632177">
        <w:rPr>
          <w:rFonts w:ascii="Times New Roman" w:hAnsi="Times New Roman" w:cs="Times New Roman"/>
          <w:sz w:val="28"/>
          <w:szCs w:val="28"/>
        </w:rPr>
        <w:t xml:space="preserve"> </w:t>
      </w:r>
      <w:r w:rsidR="00E15AD9" w:rsidRPr="00656557">
        <w:rPr>
          <w:rFonts w:ascii="Times New Roman" w:eastAsia="Times New Roman" w:hAnsi="Times New Roman" w:cs="Times New Roman"/>
          <w:sz w:val="28"/>
          <w:szCs w:val="28"/>
          <w:lang w:eastAsia="ru-RU"/>
        </w:rPr>
        <w:t>670с.</w:t>
      </w:r>
    </w:p>
    <w:p w:rsidR="00E15AD9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</w:t>
      </w:r>
      <w:proofErr w:type="spellStart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Дубнищева</w:t>
      </w:r>
      <w:proofErr w:type="spellEnd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Т.Я. Концепции современного естествознания.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Основной курс в вопросах и ответах: Учебное пособие. 2-е изд. </w:t>
      </w:r>
      <w:proofErr w:type="spellStart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доп.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Т.Я. </w:t>
      </w:r>
      <w:proofErr w:type="spellStart"/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Дубнищева</w:t>
      </w:r>
      <w:proofErr w:type="spellEnd"/>
      <w:r w:rsidR="006C2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F41" w:rsidRPr="00CC74F5">
        <w:rPr>
          <w:rFonts w:ascii="Times New Roman" w:hAnsi="Times New Roman" w:cs="Times New Roman"/>
          <w:sz w:val="28"/>
          <w:szCs w:val="28"/>
        </w:rPr>
        <w:t>–</w:t>
      </w:r>
      <w:r w:rsidR="006C2F41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Издательский Центр «Академия»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632177">
        <w:rPr>
          <w:rFonts w:ascii="Times New Roman" w:hAnsi="Times New Roman" w:cs="Times New Roman"/>
          <w:sz w:val="28"/>
          <w:szCs w:val="28"/>
        </w:rPr>
        <w:t xml:space="preserve">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592с.</w:t>
      </w:r>
    </w:p>
    <w:p w:rsidR="00E15AD9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Дубнищева</w:t>
      </w:r>
      <w:proofErr w:type="spellEnd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Т.Я. Концепции современного естествознания</w:t>
      </w:r>
      <w:r w:rsidR="006C2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Учеб. пособие. 7-е </w:t>
      </w:r>
      <w:proofErr w:type="spellStart"/>
      <w:proofErr w:type="gramStart"/>
      <w:r w:rsidR="006C2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</w:t>
      </w:r>
      <w:proofErr w:type="spellEnd"/>
      <w:proofErr w:type="gramEnd"/>
      <w:r w:rsidR="006C2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6C2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="006C2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D1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Т.Я. </w:t>
      </w:r>
      <w:proofErr w:type="spellStart"/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Дубнищева</w:t>
      </w:r>
      <w:proofErr w:type="spellEnd"/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Издательский Центр «Академия», 2006.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608с.</w:t>
      </w:r>
    </w:p>
    <w:p w:rsidR="00E15AD9" w:rsidRPr="008D1B33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Кожевников Н.М. Концепции современног</w:t>
      </w:r>
      <w:r w:rsidR="008D1B33">
        <w:rPr>
          <w:rFonts w:ascii="Times New Roman" w:hAnsi="Times New Roman" w:cs="Times New Roman"/>
          <w:color w:val="000000" w:themeColor="text1"/>
          <w:sz w:val="28"/>
          <w:szCs w:val="28"/>
        </w:rPr>
        <w:t>о естествознания, учеб. пособие</w:t>
      </w:r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F362C" w:rsidRPr="004F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62C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Н.М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F362C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Кожевников</w:t>
      </w:r>
      <w:r w:rsidR="008D1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D1B33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СПб</w:t>
      </w:r>
      <w:proofErr w:type="gramStart"/>
      <w:r w:rsidR="008D1B33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="008D1B33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Питер, 2005</w:t>
      </w:r>
      <w:r w:rsidR="008D1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307 с.</w:t>
      </w:r>
    </w:p>
    <w:p w:rsidR="00E15AD9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Найдыш</w:t>
      </w:r>
      <w:proofErr w:type="spellEnd"/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Концепции современного естествозн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ания, Учебное пособие для </w:t>
      </w:r>
      <w:r w:rsidR="008D1B33">
        <w:rPr>
          <w:rFonts w:ascii="Times New Roman" w:hAnsi="Times New Roman" w:cs="Times New Roman"/>
          <w:color w:val="000000" w:themeColor="text1"/>
          <w:sz w:val="28"/>
          <w:szCs w:val="28"/>
        </w:rPr>
        <w:t>вузов</w:t>
      </w:r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В.М. </w:t>
      </w:r>
      <w:proofErr w:type="spellStart"/>
      <w:r w:rsidR="004F362C">
        <w:rPr>
          <w:rFonts w:ascii="Times New Roman" w:hAnsi="Times New Roman" w:cs="Times New Roman"/>
          <w:color w:val="000000" w:themeColor="text1"/>
          <w:sz w:val="28"/>
          <w:szCs w:val="28"/>
        </w:rPr>
        <w:t>Найдыш</w:t>
      </w:r>
      <w:proofErr w:type="spellEnd"/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17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632177">
        <w:rPr>
          <w:rFonts w:ascii="Times New Roman" w:hAnsi="Times New Roman" w:cs="Times New Roman"/>
          <w:sz w:val="28"/>
          <w:szCs w:val="28"/>
        </w:rPr>
        <w:t xml:space="preserve"> </w:t>
      </w:r>
      <w:r w:rsidR="00E15AD9" w:rsidRPr="005D6AE8">
        <w:rPr>
          <w:rFonts w:ascii="Times New Roman" w:hAnsi="Times New Roman" w:cs="Times New Roman"/>
          <w:color w:val="000000" w:themeColor="text1"/>
          <w:sz w:val="28"/>
          <w:szCs w:val="28"/>
        </w:rPr>
        <w:t>М.: Альфа-М: ИНФРА-М, 2011.</w:t>
      </w:r>
      <w:r w:rsidR="006D4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198 с.</w:t>
      </w:r>
    </w:p>
    <w:p w:rsidR="00E15AD9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Рузавин</w:t>
      </w:r>
      <w:proofErr w:type="spellEnd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Г.И. Концепции современного ес</w:t>
      </w:r>
      <w:r w:rsidR="008D1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тествознания: Учебник для вузов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Г.И. </w:t>
      </w:r>
      <w:proofErr w:type="spellStart"/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Рузавин</w:t>
      </w:r>
      <w:proofErr w:type="spellEnd"/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ЮНИТИ, 2000, 2005.</w:t>
      </w:r>
      <w:r w:rsidR="00632177" w:rsidRPr="00632177">
        <w:rPr>
          <w:rFonts w:ascii="Times New Roman" w:hAnsi="Times New Roman" w:cs="Times New Roman"/>
          <w:sz w:val="28"/>
          <w:szCs w:val="28"/>
        </w:rPr>
        <w:t xml:space="preserve">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287с</w:t>
      </w:r>
    </w:p>
    <w:p w:rsidR="00E15AD9" w:rsidRPr="005D6AE8" w:rsidRDefault="005D6AE8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Свиридов В.В. Концепции современного естествознания: Учебное пособие</w:t>
      </w:r>
      <w:r w:rsidR="004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В.В. Свиридов</w:t>
      </w:r>
      <w:r w:rsidR="00632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632177">
        <w:rPr>
          <w:rFonts w:ascii="Times New Roman" w:hAnsi="Times New Roman" w:cs="Times New Roman"/>
          <w:sz w:val="28"/>
          <w:szCs w:val="28"/>
        </w:rPr>
        <w:t xml:space="preserve">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2-изд. </w:t>
      </w:r>
      <w:r w:rsidR="00AC0360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СПб</w:t>
      </w:r>
      <w:proofErr w:type="gramStart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Питер, 2005. </w:t>
      </w:r>
      <w:r w:rsidR="00632177" w:rsidRPr="00CC74F5">
        <w:rPr>
          <w:rFonts w:ascii="Times New Roman" w:hAnsi="Times New Roman" w:cs="Times New Roman"/>
          <w:sz w:val="28"/>
          <w:szCs w:val="28"/>
        </w:rPr>
        <w:t>–</w:t>
      </w:r>
      <w:r w:rsidR="00632177">
        <w:rPr>
          <w:rFonts w:ascii="Times New Roman" w:hAnsi="Times New Roman" w:cs="Times New Roman"/>
          <w:sz w:val="28"/>
          <w:szCs w:val="28"/>
        </w:rPr>
        <w:t xml:space="preserve"> </w:t>
      </w:r>
      <w:r w:rsidR="00E15AD9" w:rsidRPr="005D6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349с.</w:t>
      </w:r>
    </w:p>
    <w:p w:rsidR="00E15AD9" w:rsidRPr="00CC74F5" w:rsidRDefault="00E15AD9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br w:type="page"/>
      </w:r>
    </w:p>
    <w:p w:rsidR="00E15AD9" w:rsidRPr="00656557" w:rsidRDefault="00E15AD9" w:rsidP="00B42434">
      <w:pPr>
        <w:pStyle w:val="ad"/>
        <w:tabs>
          <w:tab w:val="left" w:pos="366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57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 на тему «Воспитание толерантности у младших школьников»</w:t>
      </w:r>
    </w:p>
    <w:p w:rsidR="00E15AD9" w:rsidRPr="00656557" w:rsidRDefault="00E15AD9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557">
        <w:rPr>
          <w:rFonts w:ascii="Times New Roman" w:hAnsi="Times New Roman" w:cs="Times New Roman"/>
          <w:sz w:val="28"/>
          <w:szCs w:val="28"/>
        </w:rPr>
        <w:t>Безюлева</w:t>
      </w:r>
      <w:proofErr w:type="spellEnd"/>
      <w:r w:rsidRPr="00656557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656557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656557">
        <w:rPr>
          <w:rFonts w:ascii="Times New Roman" w:hAnsi="Times New Roman" w:cs="Times New Roman"/>
          <w:sz w:val="28"/>
          <w:szCs w:val="28"/>
        </w:rPr>
        <w:t xml:space="preserve"> Г.М. Толерантность: взгляд, поиск, решение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5B7019">
        <w:rPr>
          <w:rFonts w:ascii="Times New Roman" w:hAnsi="Times New Roman" w:cs="Times New Roman"/>
          <w:sz w:val="28"/>
          <w:szCs w:val="28"/>
        </w:rPr>
        <w:t xml:space="preserve">/ Г.В. </w:t>
      </w:r>
      <w:proofErr w:type="spellStart"/>
      <w:r w:rsidR="005B7019">
        <w:rPr>
          <w:rFonts w:ascii="Times New Roman" w:hAnsi="Times New Roman" w:cs="Times New Roman"/>
          <w:sz w:val="28"/>
          <w:szCs w:val="28"/>
        </w:rPr>
        <w:t>Безюлева</w:t>
      </w:r>
      <w:proofErr w:type="spellEnd"/>
      <w:r w:rsidR="008D1B33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="008D1B33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="005B7019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Pr="00656557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656557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656557">
        <w:rPr>
          <w:rFonts w:ascii="Times New Roman" w:hAnsi="Times New Roman" w:cs="Times New Roman"/>
          <w:sz w:val="28"/>
          <w:szCs w:val="28"/>
        </w:rPr>
        <w:t>, 2003.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F36095">
        <w:rPr>
          <w:rFonts w:ascii="Times New Roman" w:hAnsi="Times New Roman" w:cs="Times New Roman"/>
          <w:sz w:val="28"/>
          <w:szCs w:val="28"/>
        </w:rPr>
        <w:t xml:space="preserve"> 127 с.</w:t>
      </w:r>
      <w:r w:rsidR="008D1B33">
        <w:rPr>
          <w:rFonts w:ascii="Times New Roman" w:hAnsi="Times New Roman" w:cs="Times New Roman"/>
          <w:sz w:val="28"/>
          <w:szCs w:val="28"/>
        </w:rPr>
        <w:t xml:space="preserve"> Количество экземпляров: 7</w:t>
      </w:r>
    </w:p>
    <w:p w:rsidR="00E15AD9" w:rsidRPr="00F36095" w:rsidRDefault="00E15AD9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Коновалова Л.Н</w:t>
      </w:r>
      <w:r w:rsidR="00AC0360">
        <w:rPr>
          <w:rFonts w:ascii="Times New Roman" w:hAnsi="Times New Roman" w:cs="Times New Roman"/>
          <w:sz w:val="28"/>
          <w:szCs w:val="28"/>
        </w:rPr>
        <w:t>.</w:t>
      </w:r>
      <w:r w:rsidR="005B7019">
        <w:rPr>
          <w:rFonts w:ascii="Times New Roman" w:hAnsi="Times New Roman" w:cs="Times New Roman"/>
          <w:sz w:val="28"/>
          <w:szCs w:val="28"/>
        </w:rPr>
        <w:t>,</w:t>
      </w:r>
      <w:r w:rsidRPr="00CC74F5">
        <w:rPr>
          <w:rFonts w:ascii="Times New Roman" w:hAnsi="Times New Roman" w:cs="Times New Roman"/>
          <w:sz w:val="28"/>
          <w:szCs w:val="28"/>
        </w:rPr>
        <w:t xml:space="preserve"> Корсаков М.И</w:t>
      </w:r>
      <w:r w:rsidR="00AC0360">
        <w:rPr>
          <w:rFonts w:ascii="Times New Roman" w:hAnsi="Times New Roman" w:cs="Times New Roman"/>
          <w:sz w:val="28"/>
          <w:szCs w:val="28"/>
        </w:rPr>
        <w:t>.</w:t>
      </w:r>
      <w:r w:rsidR="005B7019">
        <w:rPr>
          <w:rFonts w:ascii="Times New Roman" w:hAnsi="Times New Roman" w:cs="Times New Roman"/>
          <w:sz w:val="28"/>
          <w:szCs w:val="28"/>
        </w:rPr>
        <w:t>,</w:t>
      </w:r>
      <w:r w:rsidRPr="00CC7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Якимец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В.Н. Управление социальными </w:t>
      </w:r>
      <w:r w:rsidR="008D1B33">
        <w:rPr>
          <w:rFonts w:ascii="Times New Roman" w:hAnsi="Times New Roman" w:cs="Times New Roman"/>
          <w:sz w:val="28"/>
          <w:szCs w:val="28"/>
        </w:rPr>
        <w:t>программами</w:t>
      </w:r>
      <w:r w:rsidR="00F36095" w:rsidRP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5B7019">
        <w:rPr>
          <w:rFonts w:ascii="Times New Roman" w:hAnsi="Times New Roman" w:cs="Times New Roman"/>
          <w:sz w:val="28"/>
          <w:szCs w:val="28"/>
        </w:rPr>
        <w:t xml:space="preserve">/ Л.Н. Коновалова,  М.И Корсаков, В.Н. </w:t>
      </w:r>
      <w:proofErr w:type="spellStart"/>
      <w:r w:rsidR="005B7019">
        <w:rPr>
          <w:rFonts w:ascii="Times New Roman" w:hAnsi="Times New Roman" w:cs="Times New Roman"/>
          <w:sz w:val="28"/>
          <w:szCs w:val="28"/>
        </w:rPr>
        <w:t>Якимец</w:t>
      </w:r>
      <w:proofErr w:type="spellEnd"/>
      <w:r w:rsidR="005B7019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F36095">
        <w:rPr>
          <w:rFonts w:ascii="Times New Roman" w:hAnsi="Times New Roman" w:cs="Times New Roman"/>
          <w:sz w:val="28"/>
          <w:szCs w:val="28"/>
        </w:rPr>
        <w:t>–</w:t>
      </w:r>
      <w:r w:rsidRPr="00F36095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F3609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36095">
        <w:rPr>
          <w:rFonts w:ascii="Times New Roman" w:hAnsi="Times New Roman" w:cs="Times New Roman"/>
          <w:sz w:val="28"/>
          <w:szCs w:val="28"/>
        </w:rPr>
        <w:t>, 2005.</w:t>
      </w:r>
      <w:r w:rsidR="00B23A18" w:rsidRP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F36095">
        <w:rPr>
          <w:rFonts w:ascii="Times New Roman" w:hAnsi="Times New Roman" w:cs="Times New Roman"/>
          <w:sz w:val="28"/>
          <w:szCs w:val="28"/>
        </w:rPr>
        <w:t>– 156 с.</w:t>
      </w:r>
      <w:r w:rsidR="008D1B33">
        <w:rPr>
          <w:rFonts w:ascii="Times New Roman" w:hAnsi="Times New Roman" w:cs="Times New Roman"/>
          <w:sz w:val="28"/>
          <w:szCs w:val="28"/>
        </w:rPr>
        <w:t xml:space="preserve"> Количество экземпляров: 3</w:t>
      </w:r>
    </w:p>
    <w:p w:rsidR="00E15AD9" w:rsidRPr="00CC74F5" w:rsidRDefault="005B7019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Солдатова Г.У.   </w:t>
      </w:r>
      <w:r w:rsidR="00E15AD9" w:rsidRPr="00CC74F5">
        <w:rPr>
          <w:rFonts w:ascii="Times New Roman" w:hAnsi="Times New Roman" w:cs="Times New Roman"/>
          <w:sz w:val="28"/>
          <w:szCs w:val="28"/>
        </w:rPr>
        <w:t>Межкультурный диалог</w:t>
      </w:r>
      <w:r>
        <w:rPr>
          <w:rFonts w:ascii="Times New Roman" w:hAnsi="Times New Roman" w:cs="Times New Roman"/>
          <w:sz w:val="28"/>
          <w:szCs w:val="28"/>
        </w:rPr>
        <w:t xml:space="preserve">: исследования и практика / </w:t>
      </w:r>
      <w:r w:rsidR="00E15AD9" w:rsidRPr="00CC74F5">
        <w:rPr>
          <w:rFonts w:ascii="Times New Roman" w:hAnsi="Times New Roman" w:cs="Times New Roman"/>
          <w:sz w:val="28"/>
          <w:szCs w:val="28"/>
        </w:rPr>
        <w:t>Г.У.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Солдатова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CC74F5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E15AD9" w:rsidRPr="00CC74F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E15AD9" w:rsidRPr="00CC74F5">
        <w:rPr>
          <w:rFonts w:ascii="Times New Roman" w:hAnsi="Times New Roman" w:cs="Times New Roman"/>
          <w:sz w:val="28"/>
          <w:szCs w:val="28"/>
        </w:rPr>
        <w:t>, 2004.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F36095">
        <w:rPr>
          <w:rFonts w:ascii="Times New Roman" w:hAnsi="Times New Roman" w:cs="Times New Roman"/>
          <w:sz w:val="28"/>
          <w:szCs w:val="28"/>
        </w:rPr>
        <w:t xml:space="preserve"> 183 с.</w:t>
      </w:r>
      <w:r w:rsidR="008D1B33">
        <w:rPr>
          <w:rFonts w:ascii="Times New Roman" w:hAnsi="Times New Roman" w:cs="Times New Roman"/>
          <w:sz w:val="28"/>
          <w:szCs w:val="28"/>
        </w:rPr>
        <w:t xml:space="preserve"> Количество экземпляров: 8</w:t>
      </w:r>
    </w:p>
    <w:p w:rsidR="00E15AD9" w:rsidRPr="00CC74F5" w:rsidRDefault="008D1B33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Латунух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Воспитание толерантности у детей младшего школьного возраста /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Латунух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CC74F5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E15AD9" w:rsidRPr="00CC74F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E15AD9" w:rsidRPr="00CC74F5">
        <w:rPr>
          <w:rFonts w:ascii="Times New Roman" w:hAnsi="Times New Roman" w:cs="Times New Roman"/>
          <w:sz w:val="28"/>
          <w:szCs w:val="28"/>
        </w:rPr>
        <w:t>, 2004.</w:t>
      </w:r>
      <w:r w:rsidR="00BD55BC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F36095">
        <w:rPr>
          <w:rFonts w:ascii="Times New Roman" w:hAnsi="Times New Roman" w:cs="Times New Roman"/>
          <w:sz w:val="28"/>
          <w:szCs w:val="28"/>
        </w:rPr>
        <w:t xml:space="preserve"> 213 с.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экземпляров: 1</w:t>
      </w:r>
    </w:p>
    <w:p w:rsidR="00E15AD9" w:rsidRPr="00CC74F5" w:rsidRDefault="008D1B33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Век толерантности </w:t>
      </w:r>
      <w:r w:rsidR="005B7019">
        <w:rPr>
          <w:rFonts w:ascii="Times New Roman" w:hAnsi="Times New Roman" w:cs="Times New Roman"/>
          <w:sz w:val="28"/>
          <w:szCs w:val="28"/>
        </w:rPr>
        <w:t xml:space="preserve"> /  Г. </w:t>
      </w:r>
      <w:proofErr w:type="spellStart"/>
      <w:r w:rsidR="005B7019">
        <w:rPr>
          <w:rFonts w:ascii="Times New Roman" w:hAnsi="Times New Roman" w:cs="Times New Roman"/>
          <w:sz w:val="28"/>
          <w:szCs w:val="28"/>
        </w:rPr>
        <w:t>Олпорт</w:t>
      </w:r>
      <w:proofErr w:type="spellEnd"/>
      <w:r w:rsidR="005B7019">
        <w:rPr>
          <w:rFonts w:ascii="Times New Roman" w:hAnsi="Times New Roman" w:cs="Times New Roman"/>
          <w:sz w:val="28"/>
          <w:szCs w:val="28"/>
        </w:rPr>
        <w:t xml:space="preserve"> 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CC74F5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E15AD9" w:rsidRPr="00CC74F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E15AD9" w:rsidRPr="00CC74F5">
        <w:rPr>
          <w:rFonts w:ascii="Times New Roman" w:hAnsi="Times New Roman" w:cs="Times New Roman"/>
          <w:sz w:val="28"/>
          <w:szCs w:val="28"/>
        </w:rPr>
        <w:t>, 2003.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F36095">
        <w:rPr>
          <w:rFonts w:ascii="Times New Roman" w:hAnsi="Times New Roman" w:cs="Times New Roman"/>
          <w:sz w:val="28"/>
          <w:szCs w:val="28"/>
        </w:rPr>
        <w:t xml:space="preserve"> 194 с.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экземпляров: 8</w:t>
      </w:r>
    </w:p>
    <w:p w:rsidR="00E15AD9" w:rsidRPr="00CC74F5" w:rsidRDefault="00E15AD9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4F5">
        <w:rPr>
          <w:rFonts w:ascii="Times New Roman" w:hAnsi="Times New Roman" w:cs="Times New Roman"/>
          <w:sz w:val="28"/>
          <w:szCs w:val="28"/>
        </w:rPr>
        <w:t>Юлина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Н.С. О педагогической методике обучения миролюбию</w:t>
      </w:r>
      <w:r w:rsidR="005B7019">
        <w:rPr>
          <w:rFonts w:ascii="Times New Roman" w:hAnsi="Times New Roman" w:cs="Times New Roman"/>
          <w:sz w:val="28"/>
          <w:szCs w:val="28"/>
        </w:rPr>
        <w:t xml:space="preserve">. Вопросы психологии / Н. С. Юлина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5B7019">
        <w:rPr>
          <w:rFonts w:ascii="Times New Roman" w:hAnsi="Times New Roman" w:cs="Times New Roman"/>
          <w:sz w:val="28"/>
          <w:szCs w:val="28"/>
        </w:rPr>
        <w:t xml:space="preserve"> М</w:t>
      </w:r>
      <w:r w:rsidRPr="00CC74F5">
        <w:rPr>
          <w:rFonts w:ascii="Times New Roman" w:hAnsi="Times New Roman" w:cs="Times New Roman"/>
          <w:sz w:val="28"/>
          <w:szCs w:val="28"/>
        </w:rPr>
        <w:t>.</w:t>
      </w:r>
      <w:r w:rsidR="000E47DF">
        <w:rPr>
          <w:rFonts w:ascii="Times New Roman" w:hAnsi="Times New Roman" w:cs="Times New Roman"/>
          <w:sz w:val="28"/>
          <w:szCs w:val="28"/>
        </w:rPr>
        <w:t>:</w:t>
      </w:r>
      <w:r w:rsidR="005B7019">
        <w:rPr>
          <w:rFonts w:ascii="Times New Roman" w:hAnsi="Times New Roman" w:cs="Times New Roman"/>
          <w:sz w:val="28"/>
          <w:szCs w:val="28"/>
        </w:rPr>
        <w:t>Владос,2003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F36095">
        <w:rPr>
          <w:rFonts w:ascii="Times New Roman" w:hAnsi="Times New Roman" w:cs="Times New Roman"/>
          <w:sz w:val="28"/>
          <w:szCs w:val="28"/>
        </w:rPr>
        <w:softHyphen/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F36095">
        <w:rPr>
          <w:rFonts w:ascii="Times New Roman" w:hAnsi="Times New Roman" w:cs="Times New Roman"/>
          <w:sz w:val="28"/>
          <w:szCs w:val="28"/>
        </w:rPr>
        <w:t xml:space="preserve"> 216 с.</w:t>
      </w:r>
      <w:r w:rsidR="008D1B33">
        <w:rPr>
          <w:rFonts w:ascii="Times New Roman" w:hAnsi="Times New Roman" w:cs="Times New Roman"/>
          <w:sz w:val="28"/>
          <w:szCs w:val="28"/>
        </w:rPr>
        <w:t xml:space="preserve"> Количество экземпляров: 2</w:t>
      </w:r>
    </w:p>
    <w:p w:rsidR="00E15AD9" w:rsidRPr="00CC74F5" w:rsidRDefault="00E15AD9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Л.В. Воспитание толерантности в процессе организации деят</w:t>
      </w:r>
      <w:r w:rsidR="008D1B33">
        <w:rPr>
          <w:rFonts w:ascii="Times New Roman" w:hAnsi="Times New Roman" w:cs="Times New Roman"/>
          <w:sz w:val="28"/>
          <w:szCs w:val="28"/>
        </w:rPr>
        <w:t>ельности и общения школьников</w:t>
      </w:r>
      <w:r w:rsidR="005B7019">
        <w:rPr>
          <w:rFonts w:ascii="Times New Roman" w:hAnsi="Times New Roman" w:cs="Times New Roman"/>
          <w:sz w:val="28"/>
          <w:szCs w:val="28"/>
        </w:rPr>
        <w:t xml:space="preserve"> / Л.В. </w:t>
      </w:r>
      <w:proofErr w:type="spellStart"/>
      <w:r w:rsidR="005B7019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="005B7019">
        <w:rPr>
          <w:rFonts w:ascii="Times New Roman" w:hAnsi="Times New Roman" w:cs="Times New Roman"/>
          <w:sz w:val="28"/>
          <w:szCs w:val="28"/>
        </w:rPr>
        <w:t xml:space="preserve"> </w:t>
      </w:r>
      <w:r w:rsidR="005B7019" w:rsidRPr="00CC74F5">
        <w:rPr>
          <w:rFonts w:ascii="Times New Roman" w:hAnsi="Times New Roman" w:cs="Times New Roman"/>
          <w:sz w:val="28"/>
          <w:szCs w:val="28"/>
        </w:rPr>
        <w:t>–</w:t>
      </w:r>
      <w:r w:rsidR="005B7019">
        <w:rPr>
          <w:rFonts w:ascii="Times New Roman" w:hAnsi="Times New Roman" w:cs="Times New Roman"/>
          <w:sz w:val="28"/>
          <w:szCs w:val="28"/>
        </w:rPr>
        <w:t xml:space="preserve"> М</w:t>
      </w:r>
      <w:r w:rsidR="005B7019" w:rsidRPr="00CC74F5">
        <w:rPr>
          <w:rFonts w:ascii="Times New Roman" w:hAnsi="Times New Roman" w:cs="Times New Roman"/>
          <w:sz w:val="28"/>
          <w:szCs w:val="28"/>
        </w:rPr>
        <w:t>.</w:t>
      </w:r>
      <w:r w:rsidR="00F75FEC">
        <w:rPr>
          <w:rFonts w:ascii="Times New Roman" w:hAnsi="Times New Roman" w:cs="Times New Roman"/>
          <w:sz w:val="28"/>
          <w:szCs w:val="28"/>
        </w:rPr>
        <w:t xml:space="preserve">: </w:t>
      </w:r>
      <w:r w:rsidR="008D1B33">
        <w:rPr>
          <w:rFonts w:ascii="Times New Roman" w:hAnsi="Times New Roman" w:cs="Times New Roman"/>
          <w:sz w:val="28"/>
          <w:szCs w:val="28"/>
        </w:rPr>
        <w:t>Владос</w:t>
      </w:r>
      <w:r w:rsidR="005B7019">
        <w:rPr>
          <w:rFonts w:ascii="Times New Roman" w:hAnsi="Times New Roman" w:cs="Times New Roman"/>
          <w:sz w:val="28"/>
          <w:szCs w:val="28"/>
        </w:rPr>
        <w:t xml:space="preserve">2003 </w:t>
      </w:r>
      <w:r w:rsidR="005B7019">
        <w:rPr>
          <w:rFonts w:ascii="Times New Roman" w:hAnsi="Times New Roman" w:cs="Times New Roman"/>
          <w:sz w:val="28"/>
          <w:szCs w:val="28"/>
        </w:rPr>
        <w:softHyphen/>
      </w:r>
      <w:r w:rsidR="00F36095">
        <w:rPr>
          <w:rFonts w:ascii="Times New Roman" w:hAnsi="Times New Roman" w:cs="Times New Roman"/>
          <w:sz w:val="28"/>
          <w:szCs w:val="28"/>
        </w:rPr>
        <w:t>– 167 с.</w:t>
      </w:r>
      <w:r w:rsidR="008D1B33">
        <w:rPr>
          <w:rFonts w:ascii="Times New Roman" w:hAnsi="Times New Roman" w:cs="Times New Roman"/>
          <w:sz w:val="28"/>
          <w:szCs w:val="28"/>
        </w:rPr>
        <w:t xml:space="preserve"> Количество экземпляров: 6</w:t>
      </w:r>
    </w:p>
    <w:p w:rsidR="00E15AD9" w:rsidRPr="00CC74F5" w:rsidRDefault="00E15AD9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Поштарева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Т.В. Формиров</w:t>
      </w:r>
      <w:r w:rsidR="005B7019">
        <w:rPr>
          <w:rFonts w:ascii="Times New Roman" w:hAnsi="Times New Roman" w:cs="Times New Roman"/>
          <w:sz w:val="28"/>
          <w:szCs w:val="28"/>
        </w:rPr>
        <w:t>ание этнокультурной компетенции. Педагогика /</w:t>
      </w:r>
      <w:r w:rsidR="00F75FEC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="00F75FEC">
        <w:rPr>
          <w:rFonts w:ascii="Times New Roman" w:hAnsi="Times New Roman" w:cs="Times New Roman"/>
          <w:sz w:val="28"/>
          <w:szCs w:val="28"/>
        </w:rPr>
        <w:t>Поштарева</w:t>
      </w:r>
      <w:proofErr w:type="spellEnd"/>
      <w:r w:rsidR="00F75FEC">
        <w:rPr>
          <w:rFonts w:ascii="Times New Roman" w:hAnsi="Times New Roman" w:cs="Times New Roman"/>
          <w:sz w:val="28"/>
          <w:szCs w:val="28"/>
        </w:rPr>
        <w:t xml:space="preserve"> </w:t>
      </w:r>
      <w:r w:rsidR="00F75FEC" w:rsidRPr="00CC74F5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F75FEC" w:rsidRPr="00CC74F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75FEC" w:rsidRPr="00CC74F5">
        <w:rPr>
          <w:rFonts w:ascii="Times New Roman" w:hAnsi="Times New Roman" w:cs="Times New Roman"/>
          <w:sz w:val="28"/>
          <w:szCs w:val="28"/>
        </w:rPr>
        <w:t>, 2004.</w:t>
      </w:r>
      <w:r w:rsidR="00F75FEC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F36095">
        <w:rPr>
          <w:rFonts w:ascii="Times New Roman" w:hAnsi="Times New Roman" w:cs="Times New Roman"/>
          <w:sz w:val="28"/>
          <w:szCs w:val="28"/>
        </w:rPr>
        <w:t xml:space="preserve"> 151 с.</w:t>
      </w:r>
      <w:r w:rsidR="008D1B33">
        <w:rPr>
          <w:rFonts w:ascii="Times New Roman" w:hAnsi="Times New Roman" w:cs="Times New Roman"/>
          <w:sz w:val="28"/>
          <w:szCs w:val="28"/>
        </w:rPr>
        <w:t xml:space="preserve"> Количество экземпляров: 4</w:t>
      </w:r>
    </w:p>
    <w:p w:rsidR="00E15AD9" w:rsidRPr="00CC74F5" w:rsidRDefault="008D1B33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Супрунова</w:t>
      </w:r>
      <w:r w:rsidR="00F75FEC">
        <w:rPr>
          <w:rFonts w:ascii="Times New Roman" w:hAnsi="Times New Roman" w:cs="Times New Roman"/>
          <w:sz w:val="28"/>
          <w:szCs w:val="28"/>
        </w:rPr>
        <w:t xml:space="preserve"> Л.Л., Мартынов</w:t>
      </w:r>
      <w:r w:rsidR="00E15AD9" w:rsidRPr="00CC74F5">
        <w:rPr>
          <w:rFonts w:ascii="Times New Roman" w:hAnsi="Times New Roman" w:cs="Times New Roman"/>
          <w:sz w:val="28"/>
          <w:szCs w:val="28"/>
        </w:rPr>
        <w:t xml:space="preserve"> О.В. Ко</w:t>
      </w:r>
      <w:r w:rsidR="00F75FEC">
        <w:rPr>
          <w:rFonts w:ascii="Times New Roman" w:hAnsi="Times New Roman" w:cs="Times New Roman"/>
          <w:sz w:val="28"/>
          <w:szCs w:val="28"/>
        </w:rPr>
        <w:t xml:space="preserve">нцепция интегральной педагогики. / Л.Л Супрунова, О.В. Мартынов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E15AD9" w:rsidRPr="00CC74F5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E15AD9" w:rsidRPr="00CC74F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E15AD9" w:rsidRPr="00CC74F5">
        <w:rPr>
          <w:rFonts w:ascii="Times New Roman" w:hAnsi="Times New Roman" w:cs="Times New Roman"/>
          <w:sz w:val="28"/>
          <w:szCs w:val="28"/>
        </w:rPr>
        <w:t>, 1998.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F36095">
        <w:rPr>
          <w:rFonts w:ascii="Times New Roman" w:hAnsi="Times New Roman" w:cs="Times New Roman"/>
          <w:sz w:val="28"/>
          <w:szCs w:val="28"/>
        </w:rPr>
        <w:t xml:space="preserve"> 187 с.</w:t>
      </w:r>
      <w:r w:rsidR="009F658F">
        <w:rPr>
          <w:rFonts w:ascii="Times New Roman" w:hAnsi="Times New Roman" w:cs="Times New Roman"/>
          <w:sz w:val="28"/>
          <w:szCs w:val="28"/>
        </w:rPr>
        <w:t xml:space="preserve"> Количество экземпляров: 1</w:t>
      </w:r>
    </w:p>
    <w:p w:rsidR="00E15AD9" w:rsidRPr="00CC74F5" w:rsidRDefault="00E15AD9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4F5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В.М. Приемы и формы в учебной деятельности.</w:t>
      </w:r>
      <w:r w:rsidR="00F75FEC">
        <w:rPr>
          <w:rFonts w:ascii="Times New Roman" w:hAnsi="Times New Roman" w:cs="Times New Roman"/>
          <w:sz w:val="28"/>
          <w:szCs w:val="28"/>
        </w:rPr>
        <w:t xml:space="preserve"> / В.М. </w:t>
      </w:r>
      <w:proofErr w:type="spellStart"/>
      <w:r w:rsidR="00F75FEC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="00F75FEC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6D4D76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6D4D7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2004.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F36095">
        <w:rPr>
          <w:rFonts w:ascii="Times New Roman" w:hAnsi="Times New Roman" w:cs="Times New Roman"/>
          <w:sz w:val="28"/>
          <w:szCs w:val="28"/>
        </w:rPr>
        <w:t xml:space="preserve"> 216 с.</w:t>
      </w:r>
      <w:r w:rsidR="009F658F">
        <w:rPr>
          <w:rFonts w:ascii="Times New Roman" w:hAnsi="Times New Roman" w:cs="Times New Roman"/>
          <w:sz w:val="28"/>
          <w:szCs w:val="28"/>
        </w:rPr>
        <w:t xml:space="preserve"> Количество экземпляров: 13</w:t>
      </w:r>
    </w:p>
    <w:p w:rsidR="00E15AD9" w:rsidRDefault="00E15AD9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557">
        <w:rPr>
          <w:rFonts w:ascii="Times New Roman" w:hAnsi="Times New Roman" w:cs="Times New Roman"/>
          <w:sz w:val="28"/>
          <w:szCs w:val="28"/>
        </w:rPr>
        <w:lastRenderedPageBreak/>
        <w:t>Пчелинцева</w:t>
      </w:r>
      <w:proofErr w:type="spellEnd"/>
      <w:r w:rsidRPr="00656557">
        <w:rPr>
          <w:rFonts w:ascii="Times New Roman" w:hAnsi="Times New Roman" w:cs="Times New Roman"/>
          <w:sz w:val="28"/>
          <w:szCs w:val="28"/>
        </w:rPr>
        <w:t xml:space="preserve"> И.Р. Толеран</w:t>
      </w:r>
      <w:r w:rsidR="00BD55BC" w:rsidRPr="00656557">
        <w:rPr>
          <w:rFonts w:ascii="Times New Roman" w:hAnsi="Times New Roman" w:cs="Times New Roman"/>
          <w:sz w:val="28"/>
          <w:szCs w:val="28"/>
        </w:rPr>
        <w:t xml:space="preserve">тность и школьник / И.Р. </w:t>
      </w:r>
      <w:proofErr w:type="spellStart"/>
      <w:r w:rsidR="00BD55BC" w:rsidRPr="00656557">
        <w:rPr>
          <w:rFonts w:ascii="Times New Roman" w:hAnsi="Times New Roman" w:cs="Times New Roman"/>
          <w:sz w:val="28"/>
          <w:szCs w:val="28"/>
        </w:rPr>
        <w:t>Пчелин</w:t>
      </w:r>
      <w:r w:rsidRPr="00656557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Pr="00656557">
        <w:rPr>
          <w:rFonts w:ascii="Times New Roman" w:hAnsi="Times New Roman" w:cs="Times New Roman"/>
          <w:sz w:val="28"/>
          <w:szCs w:val="28"/>
        </w:rPr>
        <w:t xml:space="preserve">.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="00F36095">
        <w:rPr>
          <w:rFonts w:ascii="Times New Roman" w:hAnsi="Times New Roman" w:cs="Times New Roman"/>
          <w:sz w:val="28"/>
          <w:szCs w:val="28"/>
        </w:rPr>
        <w:t xml:space="preserve"> </w:t>
      </w:r>
      <w:r w:rsidR="00B42434">
        <w:rPr>
          <w:rFonts w:ascii="Times New Roman" w:hAnsi="Times New Roman" w:cs="Times New Roman"/>
          <w:sz w:val="28"/>
          <w:szCs w:val="28"/>
        </w:rPr>
        <w:t>М.</w:t>
      </w:r>
      <w:r w:rsidRPr="00656557">
        <w:rPr>
          <w:rFonts w:ascii="Times New Roman" w:hAnsi="Times New Roman" w:cs="Times New Roman"/>
          <w:sz w:val="28"/>
          <w:szCs w:val="28"/>
        </w:rPr>
        <w:t xml:space="preserve">: Мозаика-Синтез, 2011. </w:t>
      </w:r>
      <w:r w:rsidR="00F36095" w:rsidRPr="00CC74F5">
        <w:rPr>
          <w:rFonts w:ascii="Times New Roman" w:hAnsi="Times New Roman" w:cs="Times New Roman"/>
          <w:sz w:val="28"/>
          <w:szCs w:val="28"/>
        </w:rPr>
        <w:t>–</w:t>
      </w:r>
      <w:r w:rsidRPr="00656557">
        <w:rPr>
          <w:rFonts w:ascii="Times New Roman" w:hAnsi="Times New Roman" w:cs="Times New Roman"/>
          <w:sz w:val="28"/>
          <w:szCs w:val="28"/>
        </w:rPr>
        <w:t xml:space="preserve"> 193 с.</w:t>
      </w:r>
      <w:r w:rsidR="00BD55BC" w:rsidRPr="00656557">
        <w:rPr>
          <w:rFonts w:ascii="Times New Roman" w:hAnsi="Times New Roman" w:cs="Times New Roman"/>
          <w:sz w:val="28"/>
          <w:szCs w:val="28"/>
        </w:rPr>
        <w:t xml:space="preserve"> </w:t>
      </w:r>
      <w:r w:rsidR="009F658F">
        <w:rPr>
          <w:rFonts w:ascii="Times New Roman" w:hAnsi="Times New Roman" w:cs="Times New Roman"/>
          <w:sz w:val="28"/>
          <w:szCs w:val="28"/>
        </w:rPr>
        <w:t>Количество экземпляров: 6</w:t>
      </w:r>
    </w:p>
    <w:p w:rsidR="00F75FEC" w:rsidRPr="00CC74F5" w:rsidRDefault="00F75FEC" w:rsidP="00F75FEC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Ушамирская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 Педагогика как теория обучения и воспитания /</w:t>
      </w:r>
      <w:r w:rsidR="000E47DF">
        <w:rPr>
          <w:rFonts w:ascii="Times New Roman" w:hAnsi="Times New Roman" w:cs="Times New Roman"/>
          <w:sz w:val="28"/>
          <w:szCs w:val="28"/>
        </w:rPr>
        <w:t xml:space="preserve"> Г.Ф. </w:t>
      </w:r>
      <w:proofErr w:type="spellStart"/>
      <w:r w:rsidR="000E47DF">
        <w:rPr>
          <w:rFonts w:ascii="Times New Roman" w:hAnsi="Times New Roman" w:cs="Times New Roman"/>
          <w:sz w:val="28"/>
          <w:szCs w:val="28"/>
        </w:rPr>
        <w:t>Ушамирская</w:t>
      </w:r>
      <w:proofErr w:type="spellEnd"/>
      <w:r w:rsidR="000E47DF">
        <w:rPr>
          <w:rFonts w:ascii="Times New Roman" w:hAnsi="Times New Roman" w:cs="Times New Roman"/>
          <w:sz w:val="28"/>
          <w:szCs w:val="28"/>
        </w:rPr>
        <w:t xml:space="preserve"> – М.: Мозаика-</w:t>
      </w:r>
      <w:r>
        <w:rPr>
          <w:rFonts w:ascii="Times New Roman" w:hAnsi="Times New Roman" w:cs="Times New Roman"/>
          <w:sz w:val="28"/>
          <w:szCs w:val="28"/>
        </w:rPr>
        <w:t>Синтез, 2013. –247 с.</w:t>
      </w:r>
      <w:r w:rsidR="009F658F">
        <w:rPr>
          <w:rFonts w:ascii="Times New Roman" w:hAnsi="Times New Roman" w:cs="Times New Roman"/>
          <w:sz w:val="28"/>
          <w:szCs w:val="28"/>
        </w:rPr>
        <w:t xml:space="preserve"> Количество экземпляров: 12</w:t>
      </w:r>
    </w:p>
    <w:p w:rsidR="00F75FEC" w:rsidRPr="00CC74F5" w:rsidRDefault="00F75FEC" w:rsidP="00F75FEC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Богомолова М.И. Межнациональное воспитание детей / </w:t>
      </w:r>
      <w:r w:rsidR="009F658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М.И. Богомолова </w:t>
      </w:r>
      <w:r w:rsidRPr="00CC74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C74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Владос,2003 </w:t>
      </w:r>
      <w:r>
        <w:rPr>
          <w:rFonts w:ascii="Times New Roman" w:hAnsi="Times New Roman" w:cs="Times New Roman"/>
          <w:sz w:val="28"/>
          <w:szCs w:val="28"/>
        </w:rPr>
        <w:softHyphen/>
        <w:t>– 167 с.</w:t>
      </w:r>
      <w:r w:rsidR="009F658F">
        <w:rPr>
          <w:rFonts w:ascii="Times New Roman" w:hAnsi="Times New Roman" w:cs="Times New Roman"/>
          <w:sz w:val="28"/>
          <w:szCs w:val="28"/>
        </w:rPr>
        <w:t xml:space="preserve"> Количество экземпляров: 11</w:t>
      </w:r>
    </w:p>
    <w:p w:rsidR="00F75FEC" w:rsidRPr="00656557" w:rsidRDefault="00F75FEC" w:rsidP="005D6AE8">
      <w:pPr>
        <w:pStyle w:val="ad"/>
        <w:numPr>
          <w:ilvl w:val="0"/>
          <w:numId w:val="10"/>
        </w:numPr>
        <w:tabs>
          <w:tab w:val="left" w:pos="1134"/>
          <w:tab w:val="left" w:pos="366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Д.З. Теория и методика воспитания / Д.З. Ахметова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2004.- 279 с.</w:t>
      </w:r>
      <w:r w:rsidR="009F658F">
        <w:rPr>
          <w:rFonts w:ascii="Times New Roman" w:hAnsi="Times New Roman" w:cs="Times New Roman"/>
          <w:sz w:val="28"/>
          <w:szCs w:val="28"/>
        </w:rPr>
        <w:t xml:space="preserve"> Количество экземпляров: 7</w:t>
      </w: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5FEC" w:rsidRDefault="00F75FEC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5AD9" w:rsidRPr="00CC74F5" w:rsidRDefault="00A54214" w:rsidP="005D6AE8">
      <w:pPr>
        <w:tabs>
          <w:tab w:val="left" w:pos="3668"/>
        </w:tabs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</w:t>
      </w:r>
      <w:r w:rsidR="00E15AD9" w:rsidRPr="00CC74F5">
        <w:rPr>
          <w:rFonts w:ascii="Times New Roman" w:hAnsi="Times New Roman" w:cs="Times New Roman"/>
          <w:b/>
          <w:color w:val="000000"/>
          <w:sz w:val="28"/>
          <w:szCs w:val="28"/>
        </w:rPr>
        <w:t>аписание аннотации к статье</w:t>
      </w:r>
    </w:p>
    <w:p w:rsidR="00E15AD9" w:rsidRPr="00CC74F5" w:rsidRDefault="00E15AD9" w:rsidP="005D6AE8">
      <w:pPr>
        <w:pStyle w:val="a9"/>
        <w:tabs>
          <w:tab w:val="left" w:pos="3668"/>
        </w:tabs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CC74F5">
        <w:rPr>
          <w:color w:val="000000"/>
          <w:sz w:val="28"/>
          <w:szCs w:val="28"/>
        </w:rPr>
        <w:t xml:space="preserve">И.С. Арон Социальная ситуация развития и субъектные ресурсы профессионального самоопределения </w:t>
      </w:r>
      <w:proofErr w:type="spellStart"/>
      <w:r w:rsidRPr="00CC74F5">
        <w:rPr>
          <w:color w:val="000000"/>
          <w:sz w:val="28"/>
          <w:szCs w:val="28"/>
        </w:rPr>
        <w:t>девиантных</w:t>
      </w:r>
      <w:proofErr w:type="spellEnd"/>
      <w:r w:rsidRPr="00CC74F5">
        <w:rPr>
          <w:color w:val="000000"/>
          <w:sz w:val="28"/>
          <w:szCs w:val="28"/>
        </w:rPr>
        <w:t xml:space="preserve"> подростков / Образование и наука. 2017. №1.</w:t>
      </w:r>
    </w:p>
    <w:p w:rsidR="00E15AD9" w:rsidRPr="00CC74F5" w:rsidRDefault="00E27C75" w:rsidP="005D6AE8">
      <w:pPr>
        <w:tabs>
          <w:tab w:val="left" w:pos="36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75">
        <w:rPr>
          <w:rFonts w:ascii="Times New Roman" w:hAnsi="Times New Roman" w:cs="Times New Roman"/>
          <w:sz w:val="28"/>
          <w:szCs w:val="28"/>
        </w:rPr>
        <w:t xml:space="preserve">В статье раскрываются роль и содержание социальной ситуации развития профессионально самоопределяющейся личности. Обозначается значимость субъектных ресурсов для успешного профессионального самоопределения. Представлены результаты сравнительного эмпирического исследования субъектных ресурсов профессионального самоопределения </w:t>
      </w:r>
      <w:proofErr w:type="spellStart"/>
      <w:r w:rsidRPr="00E27C75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E27C75">
        <w:rPr>
          <w:rFonts w:ascii="Times New Roman" w:hAnsi="Times New Roman" w:cs="Times New Roman"/>
          <w:sz w:val="28"/>
          <w:szCs w:val="28"/>
        </w:rPr>
        <w:t xml:space="preserve"> подростков, проведенного в образовательных учреждениях республики Марий Эл. </w:t>
      </w:r>
      <w:proofErr w:type="gramStart"/>
      <w:r w:rsidRPr="00E27C75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E2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C75"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 w:rsidRPr="00E27C75">
        <w:rPr>
          <w:rFonts w:ascii="Times New Roman" w:hAnsi="Times New Roman" w:cs="Times New Roman"/>
          <w:sz w:val="28"/>
          <w:szCs w:val="28"/>
        </w:rPr>
        <w:t xml:space="preserve"> и показаны направления развития когнитивных, мотивационных, </w:t>
      </w:r>
      <w:proofErr w:type="spellStart"/>
      <w:r w:rsidRPr="00E27C75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E27C75">
        <w:rPr>
          <w:rFonts w:ascii="Times New Roman" w:hAnsi="Times New Roman" w:cs="Times New Roman"/>
          <w:sz w:val="28"/>
          <w:szCs w:val="28"/>
        </w:rPr>
        <w:t xml:space="preserve"> и личностных компонентов субъектных ресурсов </w:t>
      </w:r>
      <w:proofErr w:type="spellStart"/>
      <w:r w:rsidRPr="00E27C75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E27C75">
        <w:rPr>
          <w:rFonts w:ascii="Times New Roman" w:hAnsi="Times New Roman" w:cs="Times New Roman"/>
          <w:sz w:val="28"/>
          <w:szCs w:val="28"/>
        </w:rPr>
        <w:t xml:space="preserve"> подростков. </w:t>
      </w:r>
      <w:r w:rsidR="00E15AD9" w:rsidRPr="00CC74F5">
        <w:rPr>
          <w:rFonts w:ascii="Times New Roman" w:hAnsi="Times New Roman" w:cs="Times New Roman"/>
          <w:sz w:val="28"/>
          <w:szCs w:val="28"/>
        </w:rPr>
        <w:br w:type="page"/>
      </w:r>
    </w:p>
    <w:p w:rsidR="00E15AD9" w:rsidRPr="00CC74F5" w:rsidRDefault="00E15AD9" w:rsidP="005D6AE8">
      <w:pPr>
        <w:pStyle w:val="ad"/>
        <w:tabs>
          <w:tab w:val="left" w:pos="366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Индивидуальное задание</w:t>
      </w:r>
    </w:p>
    <w:p w:rsidR="00E15AD9" w:rsidRPr="00CC74F5" w:rsidRDefault="00E15AD9" w:rsidP="00BD55BC">
      <w:pPr>
        <w:pStyle w:val="ad"/>
        <w:tabs>
          <w:tab w:val="left" w:pos="366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C74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Эссе «Я будущий учитель начальных классов»</w:t>
      </w:r>
    </w:p>
    <w:p w:rsidR="00E15AD9" w:rsidRPr="00CC74F5" w:rsidRDefault="00E15AD9" w:rsidP="005D6AE8">
      <w:pPr>
        <w:pStyle w:val="ad"/>
        <w:tabs>
          <w:tab w:val="left" w:pos="366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Призвание учителя есть призвание высокое и благодарное. Но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иным»</w:t>
      </w:r>
    </w:p>
    <w:p w:rsidR="00E15AD9" w:rsidRPr="00CC74F5" w:rsidRDefault="00E15AD9" w:rsidP="005D6AE8">
      <w:pPr>
        <w:pStyle w:val="ad"/>
        <w:tabs>
          <w:tab w:val="left" w:pos="366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Учитель начальных классов – профессия особая. Очень уж большие задачи стоят перед учителем. Большая ответственность и большая любовь. Любовь – определяющее качество этой специальности: прежде всего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в школе сегодня не выжить. Нужно много сил для того, чтобы научить читать, считать, писать, дружить, жить по школьным и общечеловеческим правилам.</w:t>
      </w:r>
    </w:p>
    <w:p w:rsidR="00E15AD9" w:rsidRPr="00CC74F5" w:rsidRDefault="00E15AD9" w:rsidP="005D6AE8">
      <w:pPr>
        <w:pStyle w:val="ad"/>
        <w:tabs>
          <w:tab w:val="left" w:pos="366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Style w:val="c6"/>
          <w:rFonts w:ascii="Times New Roman" w:hAnsi="Times New Roman" w:cs="Times New Roman"/>
          <w:color w:val="000000"/>
          <w:sz w:val="28"/>
          <w:szCs w:val="28"/>
        </w:rPr>
        <w:t>Учителя начальных классов – это особый человек в учительской среде. Они занимаются самой деликатной, важной и ответственной работой. Учитель начальных классов за ручку переводит детей через бурный поток школьной жизни, в котором они оказываются, придя в первый класс.</w:t>
      </w:r>
    </w:p>
    <w:p w:rsidR="00E15AD9" w:rsidRPr="00CC74F5" w:rsidRDefault="00E15AD9" w:rsidP="005D6AE8">
      <w:pPr>
        <w:pStyle w:val="ad"/>
        <w:tabs>
          <w:tab w:val="left" w:pos="366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Style w:val="c6"/>
          <w:rFonts w:ascii="Times New Roman" w:hAnsi="Times New Roman" w:cs="Times New Roman"/>
          <w:color w:val="000000"/>
          <w:sz w:val="28"/>
          <w:szCs w:val="28"/>
        </w:rPr>
        <w:t>Учитель начальной школы одновременно преподаёт и воспитывает. Ему нужно обладать огромными воспитательскими способностями. Одновременно быть учителем, воспитателем, психологом, другом, помощником и даже родителем! И, несомненно, учитель должен сильно любить свое дело, свою профессию и своих учеников!</w:t>
      </w:r>
    </w:p>
    <w:p w:rsidR="00E15AD9" w:rsidRPr="00CC74F5" w:rsidRDefault="00E15AD9" w:rsidP="00E15AD9">
      <w:pPr>
        <w:tabs>
          <w:tab w:val="left" w:pos="366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AD9" w:rsidRDefault="00E1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39C8" w:rsidRPr="00D3153A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p w:rsidR="00B939C8" w:rsidRPr="00D3153A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 w:rsidRPr="005D6122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D3153A">
        <w:rPr>
          <w:rFonts w:ascii="Times New Roman" w:hAnsi="Times New Roman" w:cs="Times New Roman"/>
          <w:sz w:val="24"/>
          <w:szCs w:val="24"/>
        </w:rPr>
        <w:t xml:space="preserve">практики </w:t>
      </w:r>
    </w:p>
    <w:p w:rsidR="00B939C8" w:rsidRPr="00D3153A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B939C8" w:rsidRPr="00D3153A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939C8" w:rsidRPr="00D3153A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8" w:rsidRPr="00D3153A" w:rsidRDefault="00B939C8" w:rsidP="00B9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Фамилия И.О студента </w:t>
      </w:r>
      <w:r>
        <w:rPr>
          <w:rFonts w:ascii="Times New Roman" w:hAnsi="Times New Roman" w:cs="Times New Roman"/>
          <w:sz w:val="24"/>
          <w:szCs w:val="24"/>
        </w:rPr>
        <w:t>Григорьева О. Н.</w:t>
      </w:r>
    </w:p>
    <w:p w:rsidR="00B939C8" w:rsidRDefault="00B939C8" w:rsidP="00B9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31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9C8" w:rsidRDefault="00B939C8" w:rsidP="00B9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C8" w:rsidRPr="00D3153A" w:rsidRDefault="00B939C8" w:rsidP="00B9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237"/>
        <w:gridCol w:w="638"/>
        <w:gridCol w:w="638"/>
        <w:gridCol w:w="638"/>
        <w:gridCol w:w="638"/>
      </w:tblGrid>
      <w:tr w:rsidR="00B939C8" w:rsidRPr="00D3153A" w:rsidTr="005C2040">
        <w:tc>
          <w:tcPr>
            <w:tcW w:w="562" w:type="dxa"/>
            <w:vMerge w:val="restart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B939C8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  <w:proofErr w:type="gramEnd"/>
            <w:r w:rsidRPr="00D3153A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</w:p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2">
              <w:rPr>
                <w:rFonts w:ascii="Times New Roman" w:hAnsi="Times New Roman" w:cs="Times New Roman"/>
                <w:i/>
                <w:sz w:val="24"/>
                <w:szCs w:val="24"/>
              </w:rPr>
              <w:t>УЧЕБНОЙ</w:t>
            </w:r>
            <w:r w:rsidRPr="005D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ПРАКТИКИ КОМПЕТЕНЦИИ</w:t>
            </w:r>
          </w:p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939C8" w:rsidRPr="00D3153A" w:rsidTr="005C2040">
        <w:tc>
          <w:tcPr>
            <w:tcW w:w="562" w:type="dxa"/>
            <w:vMerge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9C8" w:rsidRPr="00D3153A" w:rsidTr="005C2040">
        <w:tc>
          <w:tcPr>
            <w:tcW w:w="562" w:type="dxa"/>
          </w:tcPr>
          <w:p w:rsidR="00B939C8" w:rsidRPr="00D3153A" w:rsidRDefault="00B939C8" w:rsidP="00B939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39C8" w:rsidRDefault="00B939C8" w:rsidP="005C2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ПК-6 -г</w:t>
            </w:r>
            <w:r w:rsidRPr="00A46428">
              <w:rPr>
                <w:rFonts w:ascii="Times New Roman" w:hAnsi="Times New Roman" w:cs="Times New Roman"/>
                <w:sz w:val="20"/>
                <w:szCs w:val="20"/>
              </w:rPr>
              <w:t>отовность к взаимодействию с участниками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9C8" w:rsidRPr="00D3153A" w:rsidRDefault="00B939C8" w:rsidP="005C2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(Подготовительный этап)</w:t>
            </w: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C8" w:rsidRPr="00D3153A" w:rsidTr="005C2040">
        <w:tc>
          <w:tcPr>
            <w:tcW w:w="562" w:type="dxa"/>
          </w:tcPr>
          <w:p w:rsidR="00B939C8" w:rsidRPr="00D3153A" w:rsidRDefault="00B939C8" w:rsidP="00B939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39C8" w:rsidRDefault="00B939C8" w:rsidP="005C2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ПК-10 - с</w:t>
            </w:r>
            <w:r w:rsidRPr="00A46428">
              <w:rPr>
                <w:rFonts w:ascii="Times New Roman" w:hAnsi="Times New Roman" w:cs="Times New Roman"/>
                <w:sz w:val="20"/>
                <w:szCs w:val="20"/>
              </w:rPr>
              <w:t>пособность проектировать траектории своего профессионального роста и личностного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9C8" w:rsidRPr="00D3153A" w:rsidRDefault="00B939C8" w:rsidP="005C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(Основной этап)</w:t>
            </w: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C8" w:rsidRPr="00D3153A" w:rsidTr="005C2040">
        <w:tc>
          <w:tcPr>
            <w:tcW w:w="562" w:type="dxa"/>
          </w:tcPr>
          <w:p w:rsidR="00B939C8" w:rsidRPr="00D3153A" w:rsidRDefault="00B939C8" w:rsidP="00B939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39C8" w:rsidRDefault="00B939C8" w:rsidP="005C2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ПК-6 -г</w:t>
            </w:r>
            <w:r w:rsidRPr="00A46428">
              <w:rPr>
                <w:rFonts w:ascii="Times New Roman" w:hAnsi="Times New Roman" w:cs="Times New Roman"/>
                <w:sz w:val="20"/>
                <w:szCs w:val="20"/>
              </w:rPr>
              <w:t>отовность к взаимодействию с участниками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9C8" w:rsidRPr="00D3153A" w:rsidRDefault="00B939C8" w:rsidP="005C20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(Итоговый этап)</w:t>
            </w: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939C8" w:rsidRPr="00D3153A" w:rsidRDefault="00B939C8" w:rsidP="005C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9C8" w:rsidRPr="00D3153A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8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8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8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оценка______________________________________________________________</w:t>
      </w:r>
    </w:p>
    <w:p w:rsidR="00B939C8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8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8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8" w:rsidRPr="00D3153A" w:rsidRDefault="00B939C8" w:rsidP="00B93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3A">
        <w:rPr>
          <w:rFonts w:ascii="Times New Roman" w:hAnsi="Times New Roman" w:cs="Times New Roman"/>
          <w:sz w:val="24"/>
          <w:szCs w:val="24"/>
        </w:rPr>
        <w:t xml:space="preserve">Руководитель практики ___________ __________________ </w:t>
      </w:r>
    </w:p>
    <w:p w:rsidR="00B939C8" w:rsidRDefault="00B939C8" w:rsidP="00B939C8">
      <w:pPr>
        <w:rPr>
          <w:rFonts w:ascii="Times New Roman" w:hAnsi="Times New Roman" w:cs="Times New Roman"/>
          <w:i/>
          <w:sz w:val="24"/>
          <w:szCs w:val="24"/>
        </w:rPr>
      </w:pPr>
      <w:r w:rsidRPr="00D3153A">
        <w:rPr>
          <w:rFonts w:ascii="Times New Roman" w:hAnsi="Times New Roman" w:cs="Times New Roman"/>
          <w:i/>
          <w:sz w:val="24"/>
          <w:szCs w:val="24"/>
        </w:rPr>
        <w:t>(подпись) (расшифровка подписи)</w:t>
      </w:r>
    </w:p>
    <w:p w:rsidR="00B939C8" w:rsidRDefault="00B939C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939C8" w:rsidRDefault="00B939C8" w:rsidP="00B939C8">
      <w:pPr>
        <w:pStyle w:val="a9"/>
        <w:jc w:val="center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lastRenderedPageBreak/>
        <w:t>ОТЗЫВ (ХАРАКТЕРИСТИКА)</w:t>
      </w:r>
    </w:p>
    <w:p w:rsidR="00B939C8" w:rsidRDefault="00B939C8" w:rsidP="00B939C8">
      <w:pPr>
        <w:pStyle w:val="a9"/>
        <w:spacing w:before="0" w:beforeAutospacing="0" w:after="0" w:afterAutospacing="0"/>
        <w:jc w:val="both"/>
        <w:rPr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студента-практиканта</w:t>
      </w:r>
      <w:r>
        <w:rPr>
          <w:iCs/>
          <w:color w:val="000000"/>
          <w:sz w:val="20"/>
          <w:szCs w:val="20"/>
        </w:rPr>
        <w:t xml:space="preserve"> _________________________________________________</w:t>
      </w:r>
    </w:p>
    <w:p w:rsidR="00B939C8" w:rsidRDefault="00B939C8" w:rsidP="00B939C8">
      <w:pPr>
        <w:pStyle w:val="a9"/>
        <w:spacing w:before="0" w:beforeAutospacing="0" w:after="0" w:afterAutospacing="0" w:line="240" w:lineRule="atLeast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                                                   Ф.И.О.</w:t>
      </w:r>
    </w:p>
    <w:p w:rsidR="00B939C8" w:rsidRDefault="00B939C8" w:rsidP="00B939C8">
      <w:pPr>
        <w:tabs>
          <w:tab w:val="left" w:pos="360"/>
        </w:tabs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Период практики: </w:t>
      </w:r>
      <w:r>
        <w:rPr>
          <w:rFonts w:ascii="Times New Roman" w:hAnsi="Times New Roman" w:cs="Times New Roman"/>
          <w:color w:val="000000"/>
          <w:sz w:val="20"/>
          <w:szCs w:val="20"/>
        </w:rPr>
        <w:t>с «___»________________20_____год по «___»________________20_____год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B939C8" w:rsidRDefault="00B939C8" w:rsidP="00B939C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место прохождения практики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___________________________________________________________________</w:t>
      </w:r>
    </w:p>
    <w:p w:rsidR="00B939C8" w:rsidRDefault="00B939C8" w:rsidP="00B939C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Трудовая дисциплина студента: ______________________________________________________________</w:t>
      </w:r>
    </w:p>
    <w:p w:rsidR="00B939C8" w:rsidRDefault="00B939C8" w:rsidP="00B939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B939C8" w:rsidRDefault="00B939C8" w:rsidP="00B939C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Инициативность, добросовестность в работе студента-практиканта во время учебной практики: </w:t>
      </w:r>
    </w:p>
    <w:p w:rsidR="00B939C8" w:rsidRDefault="00B939C8" w:rsidP="00B939C8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939C8" w:rsidRDefault="00B939C8" w:rsidP="00B939C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Общая и речевая культура студента___________________________________________________________</w:t>
      </w:r>
    </w:p>
    <w:p w:rsidR="00B939C8" w:rsidRDefault="00B939C8" w:rsidP="00B939C8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B939C8" w:rsidRDefault="00B939C8" w:rsidP="00B939C8">
      <w:pPr>
        <w:numPr>
          <w:ilvl w:val="0"/>
          <w:numId w:val="8"/>
        </w:numPr>
        <w:tabs>
          <w:tab w:val="clear" w:pos="900"/>
          <w:tab w:val="left" w:pos="284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Уровень теоретической подготовки____________________________________________________________</w:t>
      </w:r>
    </w:p>
    <w:p w:rsidR="00B939C8" w:rsidRDefault="00B939C8" w:rsidP="00B939C8">
      <w:pPr>
        <w:numPr>
          <w:ilvl w:val="0"/>
          <w:numId w:val="8"/>
        </w:numPr>
        <w:tabs>
          <w:tab w:val="clear" w:pos="900"/>
          <w:tab w:val="left" w:pos="284"/>
          <w:tab w:val="num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Умение применить и использовать знания, полученные в вузе, для решения поставленных перед ним (ней) практических задач__________________________________________________________________________</w:t>
      </w:r>
    </w:p>
    <w:p w:rsidR="00B939C8" w:rsidRDefault="00B939C8" w:rsidP="00B939C8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B939C8" w:rsidRDefault="00B939C8" w:rsidP="00B939C8">
      <w:pPr>
        <w:numPr>
          <w:ilvl w:val="0"/>
          <w:numId w:val="8"/>
        </w:numPr>
        <w:tabs>
          <w:tab w:val="clear" w:pos="900"/>
          <w:tab w:val="left" w:pos="284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практики выполнена полностью/частично___________________________________________</w:t>
      </w:r>
    </w:p>
    <w:p w:rsidR="00B939C8" w:rsidRDefault="00B939C8" w:rsidP="00B939C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Рекомендуемая оценка за весь период практики: _______________________________________________</w:t>
      </w:r>
    </w:p>
    <w:p w:rsidR="00B939C8" w:rsidRDefault="00B939C8" w:rsidP="00B939C8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39C8" w:rsidRDefault="00B939C8" w:rsidP="00B939C8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39C8" w:rsidRDefault="00B939C8" w:rsidP="00B939C8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82B02" w:rsidRDefault="00B939C8" w:rsidP="00B939C8">
      <w:r>
        <w:rPr>
          <w:rFonts w:ascii="Times New Roman" w:hAnsi="Times New Roman" w:cs="Times New Roman"/>
          <w:color w:val="000000"/>
          <w:sz w:val="20"/>
          <w:szCs w:val="20"/>
        </w:rPr>
        <w:t>Руководит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ель практики_________________________/ _________________</w:t>
      </w:r>
    </w:p>
    <w:sectPr w:rsidR="00682B02" w:rsidSect="00B93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32" w:rsidRDefault="00BC5132" w:rsidP="00B939C8">
      <w:pPr>
        <w:spacing w:after="0" w:line="240" w:lineRule="auto"/>
      </w:pPr>
      <w:r>
        <w:separator/>
      </w:r>
    </w:p>
  </w:endnote>
  <w:endnote w:type="continuationSeparator" w:id="0">
    <w:p w:rsidR="00BC5132" w:rsidRDefault="00BC5132" w:rsidP="00B9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171926"/>
      <w:docPartObj>
        <w:docPartGallery w:val="Page Numbers (Bottom of Page)"/>
        <w:docPartUnique/>
      </w:docPartObj>
    </w:sdtPr>
    <w:sdtContent>
      <w:p w:rsidR="000E47DF" w:rsidRDefault="000E47DF">
        <w:pPr>
          <w:pStyle w:val="a6"/>
          <w:jc w:val="right"/>
        </w:pPr>
      </w:p>
    </w:sdtContent>
  </w:sdt>
  <w:p w:rsidR="000E47DF" w:rsidRDefault="000E47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961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47DF" w:rsidRPr="001A70D2" w:rsidRDefault="000E47DF">
        <w:pPr>
          <w:pStyle w:val="a6"/>
          <w:jc w:val="right"/>
          <w:rPr>
            <w:rFonts w:ascii="Times New Roman" w:hAnsi="Times New Roman" w:cs="Times New Roman"/>
          </w:rPr>
        </w:pPr>
        <w:r w:rsidRPr="001A70D2">
          <w:rPr>
            <w:rFonts w:ascii="Times New Roman" w:hAnsi="Times New Roman" w:cs="Times New Roman"/>
          </w:rPr>
          <w:fldChar w:fldCharType="begin"/>
        </w:r>
        <w:r w:rsidRPr="001A70D2">
          <w:rPr>
            <w:rFonts w:ascii="Times New Roman" w:hAnsi="Times New Roman" w:cs="Times New Roman"/>
          </w:rPr>
          <w:instrText>PAGE   \* MERGEFORMAT</w:instrText>
        </w:r>
        <w:r w:rsidRPr="001A70D2">
          <w:rPr>
            <w:rFonts w:ascii="Times New Roman" w:hAnsi="Times New Roman" w:cs="Times New Roman"/>
          </w:rPr>
          <w:fldChar w:fldCharType="separate"/>
        </w:r>
        <w:r w:rsidR="00A54214">
          <w:rPr>
            <w:rFonts w:ascii="Times New Roman" w:hAnsi="Times New Roman" w:cs="Times New Roman"/>
            <w:noProof/>
          </w:rPr>
          <w:t>45</w:t>
        </w:r>
        <w:r w:rsidRPr="001A70D2">
          <w:rPr>
            <w:rFonts w:ascii="Times New Roman" w:hAnsi="Times New Roman" w:cs="Times New Roman"/>
          </w:rPr>
          <w:fldChar w:fldCharType="end"/>
        </w:r>
      </w:p>
    </w:sdtContent>
  </w:sdt>
  <w:p w:rsidR="000E47DF" w:rsidRDefault="000E47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32" w:rsidRDefault="00BC5132" w:rsidP="00B939C8">
      <w:pPr>
        <w:spacing w:after="0" w:line="240" w:lineRule="auto"/>
      </w:pPr>
      <w:r>
        <w:separator/>
      </w:r>
    </w:p>
  </w:footnote>
  <w:footnote w:type="continuationSeparator" w:id="0">
    <w:p w:rsidR="00BC5132" w:rsidRDefault="00BC5132" w:rsidP="00B9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F66"/>
    <w:multiLevelType w:val="hybridMultilevel"/>
    <w:tmpl w:val="B868F930"/>
    <w:lvl w:ilvl="0" w:tplc="F7B69C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2717"/>
    <w:multiLevelType w:val="hybridMultilevel"/>
    <w:tmpl w:val="9956F3C2"/>
    <w:lvl w:ilvl="0" w:tplc="8E9A280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B09E4"/>
    <w:multiLevelType w:val="hybridMultilevel"/>
    <w:tmpl w:val="4216971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6D55D1"/>
    <w:multiLevelType w:val="hybridMultilevel"/>
    <w:tmpl w:val="5302C60A"/>
    <w:lvl w:ilvl="0" w:tplc="1B28326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375970"/>
    <w:multiLevelType w:val="hybridMultilevel"/>
    <w:tmpl w:val="C9183124"/>
    <w:lvl w:ilvl="0" w:tplc="8E9A280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DA4F0B"/>
    <w:multiLevelType w:val="hybridMultilevel"/>
    <w:tmpl w:val="61100D5C"/>
    <w:lvl w:ilvl="0" w:tplc="83C80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1E3D43"/>
    <w:multiLevelType w:val="hybridMultilevel"/>
    <w:tmpl w:val="0C22E41C"/>
    <w:lvl w:ilvl="0" w:tplc="8E9A280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94DD4"/>
    <w:multiLevelType w:val="hybridMultilevel"/>
    <w:tmpl w:val="D25A8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06C1A"/>
    <w:multiLevelType w:val="hybridMultilevel"/>
    <w:tmpl w:val="0A084608"/>
    <w:lvl w:ilvl="0" w:tplc="F5B25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C29D1"/>
    <w:multiLevelType w:val="hybridMultilevel"/>
    <w:tmpl w:val="310847B6"/>
    <w:lvl w:ilvl="0" w:tplc="8FD2EE0A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02"/>
    <w:rsid w:val="000A4EFC"/>
    <w:rsid w:val="000E47DF"/>
    <w:rsid w:val="001A2B64"/>
    <w:rsid w:val="001A70D2"/>
    <w:rsid w:val="001B2BA4"/>
    <w:rsid w:val="002F1878"/>
    <w:rsid w:val="003039B3"/>
    <w:rsid w:val="004F362C"/>
    <w:rsid w:val="0054791A"/>
    <w:rsid w:val="005B7019"/>
    <w:rsid w:val="005C2040"/>
    <w:rsid w:val="005D6AE8"/>
    <w:rsid w:val="00632177"/>
    <w:rsid w:val="00650EF0"/>
    <w:rsid w:val="00656557"/>
    <w:rsid w:val="00682B02"/>
    <w:rsid w:val="006C2F41"/>
    <w:rsid w:val="006D4D76"/>
    <w:rsid w:val="00805BD4"/>
    <w:rsid w:val="008335E6"/>
    <w:rsid w:val="008A3F32"/>
    <w:rsid w:val="008D1B33"/>
    <w:rsid w:val="008F361E"/>
    <w:rsid w:val="009B62FA"/>
    <w:rsid w:val="009E32FE"/>
    <w:rsid w:val="009F658F"/>
    <w:rsid w:val="00A15919"/>
    <w:rsid w:val="00A47429"/>
    <w:rsid w:val="00A54214"/>
    <w:rsid w:val="00AC0360"/>
    <w:rsid w:val="00B23A18"/>
    <w:rsid w:val="00B42434"/>
    <w:rsid w:val="00B939C8"/>
    <w:rsid w:val="00BC5132"/>
    <w:rsid w:val="00BD55BC"/>
    <w:rsid w:val="00C44BE1"/>
    <w:rsid w:val="00CC4019"/>
    <w:rsid w:val="00E15AD9"/>
    <w:rsid w:val="00E26ED9"/>
    <w:rsid w:val="00E27C75"/>
    <w:rsid w:val="00E50463"/>
    <w:rsid w:val="00F03863"/>
    <w:rsid w:val="00F36095"/>
    <w:rsid w:val="00F75FEC"/>
    <w:rsid w:val="00F85015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9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9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9C8"/>
  </w:style>
  <w:style w:type="paragraph" w:styleId="a6">
    <w:name w:val="footer"/>
    <w:basedOn w:val="a"/>
    <w:link w:val="a7"/>
    <w:uiPriority w:val="99"/>
    <w:unhideWhenUsed/>
    <w:rsid w:val="00B9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9C8"/>
  </w:style>
  <w:style w:type="paragraph" w:styleId="a8">
    <w:name w:val="List Paragraph"/>
    <w:basedOn w:val="a"/>
    <w:uiPriority w:val="34"/>
    <w:qFormat/>
    <w:rsid w:val="00B939C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9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15AD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pple-converted-space">
    <w:name w:val="apple-converted-space"/>
    <w:basedOn w:val="a0"/>
    <w:rsid w:val="00E15AD9"/>
  </w:style>
  <w:style w:type="character" w:styleId="aa">
    <w:name w:val="Hyperlink"/>
    <w:basedOn w:val="a0"/>
    <w:uiPriority w:val="99"/>
    <w:unhideWhenUsed/>
    <w:rsid w:val="00E15AD9"/>
    <w:rPr>
      <w:color w:val="0000FF"/>
      <w:u w:val="single"/>
    </w:rPr>
  </w:style>
  <w:style w:type="character" w:customStyle="1" w:styleId="w">
    <w:name w:val="w"/>
    <w:basedOn w:val="a0"/>
    <w:rsid w:val="00E15AD9"/>
  </w:style>
  <w:style w:type="character" w:styleId="ab">
    <w:name w:val="Subtle Reference"/>
    <w:basedOn w:val="a0"/>
    <w:uiPriority w:val="31"/>
    <w:qFormat/>
    <w:rsid w:val="00E15AD9"/>
    <w:rPr>
      <w:smallCaps/>
      <w:color w:val="ED7D31" w:themeColor="accent2"/>
      <w:u w:val="single"/>
    </w:rPr>
  </w:style>
  <w:style w:type="character" w:styleId="ac">
    <w:name w:val="Subtle Emphasis"/>
    <w:basedOn w:val="a0"/>
    <w:uiPriority w:val="19"/>
    <w:qFormat/>
    <w:rsid w:val="00E15AD9"/>
    <w:rPr>
      <w:i/>
      <w:iCs/>
      <w:color w:val="808080" w:themeColor="text1" w:themeTint="7F"/>
    </w:rPr>
  </w:style>
  <w:style w:type="character" w:customStyle="1" w:styleId="hl">
    <w:name w:val="hl"/>
    <w:basedOn w:val="a0"/>
    <w:rsid w:val="00E15AD9"/>
  </w:style>
  <w:style w:type="character" w:customStyle="1" w:styleId="c6">
    <w:name w:val="c6"/>
    <w:basedOn w:val="a0"/>
    <w:rsid w:val="00E15AD9"/>
  </w:style>
  <w:style w:type="paragraph" w:styleId="ad">
    <w:name w:val="No Spacing"/>
    <w:uiPriority w:val="1"/>
    <w:qFormat/>
    <w:rsid w:val="00E15AD9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50E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9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9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9C8"/>
  </w:style>
  <w:style w:type="paragraph" w:styleId="a6">
    <w:name w:val="footer"/>
    <w:basedOn w:val="a"/>
    <w:link w:val="a7"/>
    <w:uiPriority w:val="99"/>
    <w:unhideWhenUsed/>
    <w:rsid w:val="00B9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9C8"/>
  </w:style>
  <w:style w:type="paragraph" w:styleId="a8">
    <w:name w:val="List Paragraph"/>
    <w:basedOn w:val="a"/>
    <w:uiPriority w:val="34"/>
    <w:qFormat/>
    <w:rsid w:val="00B939C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9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15AD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pple-converted-space">
    <w:name w:val="apple-converted-space"/>
    <w:basedOn w:val="a0"/>
    <w:rsid w:val="00E15AD9"/>
  </w:style>
  <w:style w:type="character" w:styleId="aa">
    <w:name w:val="Hyperlink"/>
    <w:basedOn w:val="a0"/>
    <w:uiPriority w:val="99"/>
    <w:unhideWhenUsed/>
    <w:rsid w:val="00E15AD9"/>
    <w:rPr>
      <w:color w:val="0000FF"/>
      <w:u w:val="single"/>
    </w:rPr>
  </w:style>
  <w:style w:type="character" w:customStyle="1" w:styleId="w">
    <w:name w:val="w"/>
    <w:basedOn w:val="a0"/>
    <w:rsid w:val="00E15AD9"/>
  </w:style>
  <w:style w:type="character" w:styleId="ab">
    <w:name w:val="Subtle Reference"/>
    <w:basedOn w:val="a0"/>
    <w:uiPriority w:val="31"/>
    <w:qFormat/>
    <w:rsid w:val="00E15AD9"/>
    <w:rPr>
      <w:smallCaps/>
      <w:color w:val="ED7D31" w:themeColor="accent2"/>
      <w:u w:val="single"/>
    </w:rPr>
  </w:style>
  <w:style w:type="character" w:styleId="ac">
    <w:name w:val="Subtle Emphasis"/>
    <w:basedOn w:val="a0"/>
    <w:uiPriority w:val="19"/>
    <w:qFormat/>
    <w:rsid w:val="00E15AD9"/>
    <w:rPr>
      <w:i/>
      <w:iCs/>
      <w:color w:val="808080" w:themeColor="text1" w:themeTint="7F"/>
    </w:rPr>
  </w:style>
  <w:style w:type="character" w:customStyle="1" w:styleId="hl">
    <w:name w:val="hl"/>
    <w:basedOn w:val="a0"/>
    <w:rsid w:val="00E15AD9"/>
  </w:style>
  <w:style w:type="character" w:customStyle="1" w:styleId="c6">
    <w:name w:val="c6"/>
    <w:basedOn w:val="a0"/>
    <w:rsid w:val="00E15AD9"/>
  </w:style>
  <w:style w:type="paragraph" w:styleId="ad">
    <w:name w:val="No Spacing"/>
    <w:uiPriority w:val="1"/>
    <w:qFormat/>
    <w:rsid w:val="00E15AD9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5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6%D0%B8%D0%B2%D0%BE%D1%82%D0%BD%D1%8B%D0%B5" TargetMode="External"/><Relationship Id="rId18" Type="http://schemas.openxmlformats.org/officeDocument/2006/relationships/hyperlink" Target="http://tolkslovar.ru/r1077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5%D1%82%D0%B0%D0%BC%D0%BE%D1%80%D1%84%D0%BE%D0%B7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club.ru/73107_Problemy_morfologii_i_slovoobrazovaniya.html" TargetMode="External"/><Relationship Id="rId1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5" Type="http://schemas.openxmlformats.org/officeDocument/2006/relationships/hyperlink" Target="https://ru.wikipedia.org/wiki/%D0%9E%D0%BD%D1%82%D0%BE%D0%B3%D0%B5%D0%BD%D0%B5%D0%B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8%D0%BA%D1%80%D0%BE%D0%BE%D1%80%D0%B3%D0%B0%D0%BD%D0%B8%D0%B7%D0%BC%D1%8B" TargetMode="External"/><Relationship Id="rId20" Type="http://schemas.openxmlformats.org/officeDocument/2006/relationships/hyperlink" Target="https://ru.wikipedia.org/wiki/%D0%9B%D0%B0%D1%82%D0%B8%D0%BD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42833_Udivitelnaya_etimologiya.html" TargetMode="External"/><Relationship Id="rId24" Type="http://schemas.openxmlformats.org/officeDocument/2006/relationships/hyperlink" Target="https://ru.wikipedia.org/wiki/%D0%92%D0%B8%D0%B4_(%D0%B1%D0%B8%D0%BE%D0%BB%D0%BE%D0%B3%D0%B8%D1%8F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1%80%D0%B8%D0%B1%D1%8B" TargetMode="External"/><Relationship Id="rId23" Type="http://schemas.openxmlformats.org/officeDocument/2006/relationships/hyperlink" Target="https://ru.wikipedia.org/wiki/%D0%9A%D0%B0%D1%82%D0%B5%D0%B3%D0%BE%D1%80%D0%B8%D1%8F_(%D1%84%D0%B8%D0%BB%D0%BE%D1%81%D0%BE%D1%84%D0%B8%D1%8F)" TargetMode="External"/><Relationship Id="rId10" Type="http://schemas.openxmlformats.org/officeDocument/2006/relationships/hyperlink" Target="http://www.biblioclub.ru/73322_Issledovanie_po_semantike_i_leksikografii_T_I_Paradigmatika.html" TargetMode="External"/><Relationship Id="rId19" Type="http://schemas.openxmlformats.org/officeDocument/2006/relationships/hyperlink" Target="http://tolkslovar.ru/t4405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wikipedia.org/wiki/%D0%A0%D0%B0%D1%81%D1%82%D0%B5%D0%BD%D0%B8%D1%8F" TargetMode="External"/><Relationship Id="rId22" Type="http://schemas.openxmlformats.org/officeDocument/2006/relationships/hyperlink" Target="http://dic.academic.ru/dic.nsf/enc_philosophy/42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10855</Words>
  <Characters>61874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Гусляков</dc:creator>
  <cp:lastModifiedBy>Admin</cp:lastModifiedBy>
  <cp:revision>6</cp:revision>
  <dcterms:created xsi:type="dcterms:W3CDTF">2018-07-01T13:30:00Z</dcterms:created>
  <dcterms:modified xsi:type="dcterms:W3CDTF">2018-11-16T14:29:00Z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1048220049</vt:i4>
  </property>
</Properties>
</file>