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8B6" w:rsidRPr="004A70D9" w:rsidRDefault="006748B6" w:rsidP="0040308C">
      <w:pPr>
        <w:spacing w:after="0" w:line="240" w:lineRule="auto"/>
        <w:jc w:val="center"/>
        <w:rPr>
          <w:rFonts w:ascii="Times New Roman" w:hAnsi="Times New Roman" w:cs="Times New Roman"/>
        </w:rPr>
      </w:pPr>
      <w:bookmarkStart w:id="0" w:name="_Hlk5648556"/>
      <w:bookmarkEnd w:id="0"/>
      <w:r w:rsidRPr="004A70D9">
        <w:rPr>
          <w:rFonts w:ascii="Times New Roman" w:hAnsi="Times New Roman" w:cs="Times New Roman"/>
        </w:rPr>
        <w:t>МИНИСТЕРСТВО НАУКИ И ВЫСШЕГО ОБРАЗОВАНИЯ РОССИЙСКОЙ ФЕДЕРАЦИИ</w:t>
      </w:r>
    </w:p>
    <w:p w:rsidR="006748B6" w:rsidRPr="0034581E" w:rsidRDefault="006748B6" w:rsidP="0040308C">
      <w:pPr>
        <w:spacing w:after="0" w:line="240" w:lineRule="auto"/>
        <w:ind w:right="98"/>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Ф</w:t>
      </w:r>
      <w:r w:rsidRPr="0034581E">
        <w:rPr>
          <w:rFonts w:ascii="Times New Roman" w:eastAsia="Times New Roman" w:hAnsi="Times New Roman" w:cs="Times New Roman"/>
          <w:bCs/>
          <w:iCs/>
          <w:sz w:val="24"/>
          <w:szCs w:val="24"/>
        </w:rPr>
        <w:t>едеральное государственное бюджетное образовательное учреждение</w:t>
      </w:r>
    </w:p>
    <w:p w:rsidR="006748B6" w:rsidRPr="0034581E" w:rsidRDefault="006748B6" w:rsidP="0040308C">
      <w:pPr>
        <w:spacing w:after="0" w:line="240" w:lineRule="auto"/>
        <w:ind w:right="98"/>
        <w:jc w:val="center"/>
        <w:rPr>
          <w:rFonts w:ascii="Times New Roman" w:eastAsia="Times New Roman" w:hAnsi="Times New Roman" w:cs="Times New Roman"/>
          <w:bCs/>
          <w:iCs/>
          <w:sz w:val="24"/>
          <w:szCs w:val="24"/>
        </w:rPr>
      </w:pPr>
      <w:r w:rsidRPr="0034581E">
        <w:rPr>
          <w:rFonts w:ascii="Times New Roman" w:eastAsia="Times New Roman" w:hAnsi="Times New Roman" w:cs="Times New Roman"/>
          <w:bCs/>
          <w:iCs/>
          <w:sz w:val="24"/>
          <w:szCs w:val="24"/>
        </w:rPr>
        <w:t>высшего образования</w:t>
      </w:r>
    </w:p>
    <w:p w:rsidR="006748B6" w:rsidRPr="0034581E" w:rsidRDefault="006748B6" w:rsidP="0040308C">
      <w:pPr>
        <w:spacing w:after="0" w:line="240" w:lineRule="auto"/>
        <w:ind w:right="98"/>
        <w:jc w:val="center"/>
        <w:rPr>
          <w:rFonts w:ascii="Times New Roman" w:eastAsia="Times New Roman" w:hAnsi="Times New Roman" w:cs="Times New Roman"/>
          <w:b/>
          <w:bCs/>
          <w:sz w:val="28"/>
          <w:szCs w:val="28"/>
        </w:rPr>
      </w:pPr>
      <w:r w:rsidRPr="0034581E">
        <w:rPr>
          <w:rFonts w:ascii="Times New Roman" w:eastAsia="Times New Roman" w:hAnsi="Times New Roman" w:cs="Times New Roman"/>
          <w:b/>
          <w:bCs/>
          <w:sz w:val="28"/>
          <w:szCs w:val="28"/>
        </w:rPr>
        <w:t xml:space="preserve"> «КУБАНСКИЙ ГОСУДАРСТВЕННЫЙ УНИВЕРСИТЕТ»</w:t>
      </w:r>
    </w:p>
    <w:p w:rsidR="006748B6" w:rsidRDefault="006748B6" w:rsidP="0040308C">
      <w:pPr>
        <w:spacing w:after="0" w:line="240" w:lineRule="auto"/>
        <w:ind w:right="98"/>
        <w:jc w:val="center"/>
        <w:rPr>
          <w:rFonts w:ascii="Times New Roman" w:eastAsia="Times New Roman" w:hAnsi="Times New Roman" w:cs="Times New Roman"/>
          <w:b/>
          <w:bCs/>
          <w:sz w:val="28"/>
          <w:szCs w:val="28"/>
        </w:rPr>
      </w:pPr>
      <w:r w:rsidRPr="0034581E">
        <w:rPr>
          <w:rFonts w:ascii="Times New Roman" w:eastAsia="Times New Roman" w:hAnsi="Times New Roman" w:cs="Times New Roman"/>
          <w:b/>
          <w:bCs/>
          <w:sz w:val="28"/>
          <w:szCs w:val="28"/>
        </w:rPr>
        <w:t>(ФГБОУ ВО «</w:t>
      </w:r>
      <w:proofErr w:type="spellStart"/>
      <w:r w:rsidRPr="0034581E">
        <w:rPr>
          <w:rFonts w:ascii="Times New Roman" w:eastAsia="Times New Roman" w:hAnsi="Times New Roman" w:cs="Times New Roman"/>
          <w:b/>
          <w:bCs/>
          <w:sz w:val="28"/>
          <w:szCs w:val="28"/>
        </w:rPr>
        <w:t>КубГУ</w:t>
      </w:r>
      <w:proofErr w:type="spellEnd"/>
      <w:r w:rsidRPr="0034581E">
        <w:rPr>
          <w:rFonts w:ascii="Times New Roman" w:eastAsia="Times New Roman" w:hAnsi="Times New Roman" w:cs="Times New Roman"/>
          <w:b/>
          <w:bCs/>
          <w:sz w:val="28"/>
          <w:szCs w:val="28"/>
        </w:rPr>
        <w:t>»)</w:t>
      </w:r>
    </w:p>
    <w:p w:rsidR="004A70D9" w:rsidRDefault="004A70D9" w:rsidP="003648A7">
      <w:pPr>
        <w:spacing w:after="0" w:line="360" w:lineRule="auto"/>
        <w:ind w:right="98"/>
        <w:jc w:val="center"/>
        <w:rPr>
          <w:rFonts w:ascii="Times New Roman" w:eastAsia="Times New Roman" w:hAnsi="Times New Roman" w:cs="Times New Roman"/>
          <w:b/>
          <w:bCs/>
          <w:sz w:val="28"/>
          <w:szCs w:val="28"/>
        </w:rPr>
      </w:pPr>
    </w:p>
    <w:p w:rsidR="006748B6" w:rsidRPr="0034581E" w:rsidRDefault="004A70D9" w:rsidP="003648A7">
      <w:pPr>
        <w:spacing w:after="0" w:line="360" w:lineRule="auto"/>
        <w:ind w:right="98"/>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Факультет биологический</w:t>
      </w:r>
    </w:p>
    <w:p w:rsidR="006748B6" w:rsidRPr="004A70D9" w:rsidRDefault="006748B6" w:rsidP="003648A7">
      <w:pPr>
        <w:spacing w:after="0" w:line="360" w:lineRule="auto"/>
        <w:ind w:right="96"/>
        <w:jc w:val="center"/>
        <w:rPr>
          <w:rFonts w:ascii="Times New Roman" w:eastAsia="Times New Roman" w:hAnsi="Times New Roman" w:cs="Times New Roman"/>
          <w:sz w:val="28"/>
          <w:szCs w:val="28"/>
        </w:rPr>
      </w:pPr>
      <w:r w:rsidRPr="0034581E">
        <w:rPr>
          <w:rFonts w:ascii="Times New Roman" w:eastAsia="Times New Roman" w:hAnsi="Times New Roman" w:cs="Times New Roman"/>
          <w:b/>
          <w:sz w:val="28"/>
          <w:szCs w:val="28"/>
        </w:rPr>
        <w:t xml:space="preserve">Кафедра водных биоресурсов и </w:t>
      </w:r>
      <w:proofErr w:type="spellStart"/>
      <w:r w:rsidRPr="0034581E">
        <w:rPr>
          <w:rFonts w:ascii="Times New Roman" w:eastAsia="Times New Roman" w:hAnsi="Times New Roman" w:cs="Times New Roman"/>
          <w:b/>
          <w:sz w:val="28"/>
          <w:szCs w:val="28"/>
        </w:rPr>
        <w:t>аквакультуры</w:t>
      </w:r>
      <w:proofErr w:type="spellEnd"/>
    </w:p>
    <w:p w:rsidR="0040308C" w:rsidRDefault="0040308C" w:rsidP="003648A7">
      <w:pPr>
        <w:spacing w:after="0" w:line="360" w:lineRule="auto"/>
        <w:ind w:right="98"/>
        <w:rPr>
          <w:rFonts w:ascii="Times New Roman" w:eastAsia="Times New Roman" w:hAnsi="Times New Roman" w:cs="Times New Roman"/>
          <w:b/>
          <w:sz w:val="28"/>
          <w:szCs w:val="28"/>
        </w:rPr>
      </w:pPr>
    </w:p>
    <w:p w:rsidR="0040308C" w:rsidRDefault="0040308C" w:rsidP="003648A7">
      <w:pPr>
        <w:spacing w:after="0" w:line="360" w:lineRule="auto"/>
        <w:ind w:right="98"/>
        <w:jc w:val="center"/>
        <w:rPr>
          <w:rFonts w:ascii="Times New Roman" w:eastAsia="Times New Roman" w:hAnsi="Times New Roman" w:cs="Times New Roman"/>
          <w:b/>
          <w:sz w:val="28"/>
          <w:szCs w:val="28"/>
        </w:rPr>
      </w:pPr>
    </w:p>
    <w:p w:rsidR="0040308C" w:rsidRDefault="006748B6" w:rsidP="003648A7">
      <w:pPr>
        <w:spacing w:after="0" w:line="360" w:lineRule="auto"/>
        <w:jc w:val="center"/>
        <w:rPr>
          <w:rFonts w:ascii="Times New Roman" w:eastAsia="Times New Roman" w:hAnsi="Times New Roman" w:cs="Times New Roman"/>
          <w:b/>
          <w:sz w:val="28"/>
          <w:szCs w:val="28"/>
        </w:rPr>
      </w:pPr>
      <w:r w:rsidRPr="0034581E">
        <w:rPr>
          <w:rFonts w:ascii="Times New Roman" w:eastAsia="Times New Roman" w:hAnsi="Times New Roman" w:cs="Times New Roman"/>
          <w:b/>
          <w:sz w:val="28"/>
          <w:szCs w:val="28"/>
        </w:rPr>
        <w:t>КУРСОВАЯ РАБОТА</w:t>
      </w:r>
    </w:p>
    <w:p w:rsidR="0040308C" w:rsidRPr="00DA03E2" w:rsidRDefault="006748B6" w:rsidP="003648A7">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 дисциплине</w:t>
      </w:r>
      <w:r w:rsidR="005E796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A03E2">
        <w:rPr>
          <w:rFonts w:ascii="Times New Roman" w:eastAsia="Times New Roman" w:hAnsi="Times New Roman" w:cs="Times New Roman"/>
          <w:sz w:val="28"/>
          <w:szCs w:val="28"/>
        </w:rPr>
        <w:t xml:space="preserve">Практикум по </w:t>
      </w:r>
      <w:r w:rsidR="00321E46">
        <w:rPr>
          <w:rFonts w:ascii="Times New Roman" w:eastAsia="Times New Roman" w:hAnsi="Times New Roman" w:cs="Times New Roman"/>
          <w:sz w:val="28"/>
          <w:szCs w:val="28"/>
        </w:rPr>
        <w:t xml:space="preserve">методам </w:t>
      </w:r>
      <w:proofErr w:type="spellStart"/>
      <w:r w:rsidR="00321E46">
        <w:rPr>
          <w:rFonts w:ascii="Times New Roman" w:eastAsia="Times New Roman" w:hAnsi="Times New Roman" w:cs="Times New Roman"/>
          <w:sz w:val="28"/>
          <w:szCs w:val="28"/>
        </w:rPr>
        <w:t>рыбохозяйственных</w:t>
      </w:r>
      <w:proofErr w:type="spellEnd"/>
      <w:r w:rsidR="00321E46">
        <w:rPr>
          <w:rFonts w:ascii="Times New Roman" w:eastAsia="Times New Roman" w:hAnsi="Times New Roman" w:cs="Times New Roman"/>
          <w:sz w:val="28"/>
          <w:szCs w:val="28"/>
        </w:rPr>
        <w:t xml:space="preserve"> исследований</w:t>
      </w:r>
      <w:r>
        <w:rPr>
          <w:rFonts w:ascii="Times New Roman" w:eastAsia="Times New Roman" w:hAnsi="Times New Roman" w:cs="Times New Roman"/>
          <w:sz w:val="28"/>
          <w:szCs w:val="28"/>
        </w:rPr>
        <w:t>»</w:t>
      </w:r>
    </w:p>
    <w:p w:rsidR="00B71D50" w:rsidRDefault="00321E46" w:rsidP="003648A7">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БИОЛОГИЧЕСКАЯ ХАРАКТЕРИСТИКА </w:t>
      </w:r>
    </w:p>
    <w:p w:rsidR="00B71D50" w:rsidRDefault="00BE334B" w:rsidP="003648A7">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РЕЧНОГО ОКУНЯ</w:t>
      </w:r>
      <w:r w:rsidR="00321E46">
        <w:rPr>
          <w:rFonts w:ascii="Times New Roman" w:eastAsia="Times New Roman" w:hAnsi="Times New Roman" w:cs="Times New Roman"/>
          <w:b/>
          <w:sz w:val="28"/>
          <w:szCs w:val="28"/>
        </w:rPr>
        <w:t xml:space="preserve"> (</w:t>
      </w:r>
      <w:r w:rsidRPr="00BE334B">
        <w:rPr>
          <w:rFonts w:ascii="Times New Roman" w:eastAsia="Times New Roman" w:hAnsi="Times New Roman" w:cs="Times New Roman"/>
          <w:b/>
          <w:i/>
          <w:sz w:val="28"/>
          <w:szCs w:val="28"/>
          <w:lang w:val="en-US"/>
        </w:rPr>
        <w:t>P</w:t>
      </w:r>
      <w:r w:rsidRPr="00BE334B">
        <w:rPr>
          <w:rFonts w:ascii="Times New Roman" w:eastAsia="Times New Roman" w:hAnsi="Times New Roman" w:cs="Times New Roman"/>
          <w:b/>
          <w:i/>
          <w:sz w:val="28"/>
          <w:szCs w:val="28"/>
        </w:rPr>
        <w:t>Е</w:t>
      </w:r>
      <w:r w:rsidRPr="00BE334B">
        <w:rPr>
          <w:rFonts w:ascii="Times New Roman" w:eastAsia="Times New Roman" w:hAnsi="Times New Roman" w:cs="Times New Roman"/>
          <w:b/>
          <w:i/>
          <w:sz w:val="28"/>
          <w:szCs w:val="28"/>
          <w:lang w:val="en-US"/>
        </w:rPr>
        <w:t>RCA</w:t>
      </w:r>
      <w:r w:rsidRPr="00BE334B">
        <w:rPr>
          <w:rFonts w:ascii="Times New Roman" w:eastAsia="Times New Roman" w:hAnsi="Times New Roman" w:cs="Times New Roman"/>
          <w:b/>
          <w:i/>
          <w:sz w:val="28"/>
          <w:szCs w:val="28"/>
        </w:rPr>
        <w:t xml:space="preserve"> </w:t>
      </w:r>
      <w:r w:rsidRPr="00BE334B">
        <w:rPr>
          <w:rFonts w:ascii="Times New Roman" w:eastAsia="Times New Roman" w:hAnsi="Times New Roman" w:cs="Times New Roman"/>
          <w:b/>
          <w:i/>
          <w:sz w:val="28"/>
          <w:szCs w:val="28"/>
          <w:lang w:val="en-US"/>
        </w:rPr>
        <w:t>FLUVIATILIS</w:t>
      </w:r>
      <w:r w:rsidR="00321E46" w:rsidRPr="00321E46">
        <w:rPr>
          <w:rFonts w:ascii="Times New Roman" w:eastAsia="Times New Roman" w:hAnsi="Times New Roman" w:cs="Times New Roman"/>
          <w:b/>
          <w:sz w:val="28"/>
          <w:szCs w:val="28"/>
        </w:rPr>
        <w:t>)</w:t>
      </w:r>
      <w:r w:rsidR="009C24F5">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Р. ПРОТОКА </w:t>
      </w:r>
    </w:p>
    <w:p w:rsidR="006748B6" w:rsidRPr="00321E46" w:rsidRDefault="00B71D50" w:rsidP="003648A7">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(АЗОВО-ЧЕРНОМОРСКИЙ БАССЕЙН</w:t>
      </w:r>
      <w:r w:rsidR="00BE334B">
        <w:rPr>
          <w:rFonts w:ascii="Times New Roman" w:eastAsia="Times New Roman" w:hAnsi="Times New Roman" w:cs="Times New Roman"/>
          <w:b/>
          <w:sz w:val="28"/>
          <w:szCs w:val="28"/>
        </w:rPr>
        <w:t>)</w:t>
      </w:r>
    </w:p>
    <w:p w:rsidR="0040308C" w:rsidRDefault="0040308C" w:rsidP="003648A7">
      <w:pPr>
        <w:spacing w:after="0" w:line="360" w:lineRule="auto"/>
        <w:ind w:right="-82"/>
        <w:rPr>
          <w:rFonts w:ascii="Times New Roman" w:eastAsia="Times New Roman" w:hAnsi="Times New Roman" w:cs="Times New Roman"/>
          <w:sz w:val="28"/>
          <w:szCs w:val="28"/>
        </w:rPr>
      </w:pPr>
    </w:p>
    <w:p w:rsidR="0040308C" w:rsidRPr="006748B6" w:rsidRDefault="0040308C" w:rsidP="003648A7">
      <w:pPr>
        <w:spacing w:after="0" w:line="360" w:lineRule="auto"/>
        <w:ind w:right="-82"/>
        <w:rPr>
          <w:rFonts w:ascii="Times New Roman" w:eastAsia="Times New Roman" w:hAnsi="Times New Roman" w:cs="Times New Roman"/>
          <w:sz w:val="28"/>
          <w:szCs w:val="28"/>
        </w:rPr>
      </w:pPr>
    </w:p>
    <w:p w:rsidR="006748B6" w:rsidRPr="0034581E" w:rsidRDefault="006748B6" w:rsidP="0040308C">
      <w:pPr>
        <w:spacing w:after="0" w:line="240" w:lineRule="auto"/>
        <w:ind w:right="-82"/>
        <w:rPr>
          <w:rFonts w:ascii="Times New Roman" w:eastAsia="Times New Roman" w:hAnsi="Times New Roman" w:cs="Times New Roman"/>
          <w:sz w:val="28"/>
          <w:szCs w:val="28"/>
          <w:lang w:val="la-Latn"/>
        </w:rPr>
      </w:pPr>
    </w:p>
    <w:p w:rsidR="003648A7" w:rsidRPr="00F314AF" w:rsidRDefault="003648A7" w:rsidP="003648A7">
      <w:pPr>
        <w:spacing w:after="0" w:line="240" w:lineRule="auto"/>
        <w:jc w:val="both"/>
        <w:rPr>
          <w:rFonts w:ascii="Times New Roman" w:hAnsi="Times New Roman" w:cs="Times New Roman"/>
          <w:color w:val="000000"/>
          <w:sz w:val="28"/>
          <w:szCs w:val="28"/>
        </w:rPr>
      </w:pPr>
      <w:r w:rsidRPr="00F314AF">
        <w:rPr>
          <w:rFonts w:ascii="Times New Roman" w:hAnsi="Times New Roman" w:cs="Times New Roman"/>
          <w:color w:val="000000"/>
          <w:sz w:val="28"/>
          <w:szCs w:val="28"/>
          <w:lang w:val="la-Latn"/>
        </w:rPr>
        <w:t>Работу выполнил</w:t>
      </w:r>
      <w:r w:rsidRPr="00F314AF">
        <w:rPr>
          <w:rFonts w:ascii="Times New Roman" w:hAnsi="Times New Roman" w:cs="Times New Roman"/>
          <w:color w:val="000000"/>
          <w:sz w:val="28"/>
          <w:szCs w:val="28"/>
        </w:rPr>
        <w:t xml:space="preserve">а </w:t>
      </w:r>
      <w:r>
        <w:rPr>
          <w:rFonts w:ascii="Times New Roman" w:hAnsi="Times New Roman" w:cs="Times New Roman"/>
          <w:color w:val="000000"/>
          <w:sz w:val="28"/>
          <w:szCs w:val="28"/>
        </w:rPr>
        <w:t>_______________________________</w:t>
      </w:r>
      <w:r w:rsidRPr="00F314AF">
        <w:rPr>
          <w:rFonts w:ascii="Times New Roman" w:hAnsi="Times New Roman" w:cs="Times New Roman"/>
          <w:color w:val="000000"/>
          <w:sz w:val="28"/>
          <w:szCs w:val="28"/>
        </w:rPr>
        <w:t>_______</w:t>
      </w:r>
      <w:r>
        <w:rPr>
          <w:rFonts w:ascii="Times New Roman" w:hAnsi="Times New Roman" w:cs="Times New Roman"/>
          <w:color w:val="000000"/>
          <w:sz w:val="28"/>
          <w:szCs w:val="28"/>
        </w:rPr>
        <w:t xml:space="preserve"> </w:t>
      </w:r>
      <w:proofErr w:type="spellStart"/>
      <w:r w:rsidR="00BE334B">
        <w:rPr>
          <w:rFonts w:ascii="Times New Roman" w:hAnsi="Times New Roman" w:cs="Times New Roman"/>
          <w:color w:val="000000"/>
          <w:sz w:val="28"/>
          <w:szCs w:val="28"/>
        </w:rPr>
        <w:t>А</w:t>
      </w:r>
      <w:proofErr w:type="spellEnd"/>
      <w:r w:rsidR="00BE334B">
        <w:rPr>
          <w:rFonts w:ascii="Times New Roman" w:hAnsi="Times New Roman" w:cs="Times New Roman"/>
          <w:color w:val="000000"/>
          <w:sz w:val="28"/>
          <w:szCs w:val="28"/>
        </w:rPr>
        <w:t>. И. Долгая</w:t>
      </w:r>
    </w:p>
    <w:p w:rsidR="003648A7" w:rsidRPr="0020462E" w:rsidRDefault="003648A7" w:rsidP="003648A7">
      <w:pPr>
        <w:spacing w:after="0" w:line="240" w:lineRule="auto"/>
        <w:jc w:val="center"/>
        <w:rPr>
          <w:rFonts w:ascii="Times New Roman" w:hAnsi="Times New Roman" w:cs="Times New Roman"/>
          <w:color w:val="000000"/>
          <w:sz w:val="24"/>
          <w:szCs w:val="28"/>
        </w:rPr>
      </w:pPr>
      <w:r w:rsidRPr="0020462E">
        <w:rPr>
          <w:rFonts w:ascii="Times New Roman" w:hAnsi="Times New Roman" w:cs="Times New Roman"/>
          <w:color w:val="000000"/>
          <w:sz w:val="24"/>
          <w:szCs w:val="28"/>
        </w:rPr>
        <w:t>(подпись)</w:t>
      </w:r>
    </w:p>
    <w:p w:rsidR="003648A7" w:rsidRPr="00F314AF" w:rsidRDefault="003648A7" w:rsidP="003648A7">
      <w:pPr>
        <w:spacing w:after="0" w:line="240" w:lineRule="auto"/>
        <w:jc w:val="both"/>
        <w:rPr>
          <w:rFonts w:ascii="Times New Roman" w:hAnsi="Times New Roman" w:cs="Times New Roman"/>
          <w:color w:val="000000"/>
          <w:sz w:val="28"/>
          <w:szCs w:val="28"/>
        </w:rPr>
      </w:pPr>
    </w:p>
    <w:p w:rsidR="003648A7" w:rsidRPr="00F314AF" w:rsidRDefault="003648A7" w:rsidP="003648A7">
      <w:pPr>
        <w:spacing w:after="0" w:line="360" w:lineRule="auto"/>
        <w:jc w:val="both"/>
        <w:rPr>
          <w:rFonts w:ascii="Times New Roman" w:hAnsi="Times New Roman" w:cs="Times New Roman"/>
          <w:color w:val="000000"/>
          <w:sz w:val="28"/>
          <w:szCs w:val="28"/>
        </w:rPr>
      </w:pPr>
      <w:r w:rsidRPr="00F314AF">
        <w:rPr>
          <w:rFonts w:ascii="Times New Roman" w:hAnsi="Times New Roman" w:cs="Times New Roman"/>
          <w:color w:val="000000"/>
          <w:sz w:val="28"/>
          <w:szCs w:val="28"/>
          <w:lang w:val="la-Latn"/>
        </w:rPr>
        <w:t xml:space="preserve">Направление </w:t>
      </w:r>
      <w:r w:rsidRPr="00F314AF">
        <w:rPr>
          <w:rFonts w:ascii="Times New Roman" w:hAnsi="Times New Roman" w:cs="Times New Roman"/>
          <w:color w:val="000000"/>
          <w:sz w:val="28"/>
          <w:szCs w:val="28"/>
        </w:rPr>
        <w:t>подготовки 35.03.08</w:t>
      </w:r>
      <w:r w:rsidRPr="00F314AF">
        <w:rPr>
          <w:rFonts w:ascii="Times New Roman" w:hAnsi="Times New Roman" w:cs="Times New Roman"/>
          <w:color w:val="000000"/>
          <w:sz w:val="28"/>
          <w:szCs w:val="28"/>
          <w:lang w:val="la-Latn"/>
        </w:rPr>
        <w:t xml:space="preserve"> Водные биоресурсы и аквакультур</w:t>
      </w:r>
      <w:r w:rsidRPr="00F314AF">
        <w:rPr>
          <w:rFonts w:ascii="Times New Roman" w:hAnsi="Times New Roman" w:cs="Times New Roman"/>
          <w:color w:val="000000"/>
          <w:sz w:val="28"/>
          <w:szCs w:val="28"/>
        </w:rPr>
        <w:t xml:space="preserve">а курс </w:t>
      </w:r>
      <w:r>
        <w:rPr>
          <w:rFonts w:ascii="Times New Roman" w:hAnsi="Times New Roman" w:cs="Times New Roman"/>
          <w:color w:val="000000"/>
          <w:sz w:val="28"/>
          <w:szCs w:val="28"/>
        </w:rPr>
        <w:t>3</w:t>
      </w:r>
    </w:p>
    <w:p w:rsidR="003648A7" w:rsidRPr="00F314AF" w:rsidRDefault="003648A7" w:rsidP="003648A7">
      <w:pPr>
        <w:spacing w:after="0" w:line="360" w:lineRule="auto"/>
        <w:jc w:val="both"/>
        <w:rPr>
          <w:rFonts w:ascii="Times New Roman" w:hAnsi="Times New Roman" w:cs="Times New Roman"/>
          <w:color w:val="000000"/>
          <w:sz w:val="28"/>
          <w:szCs w:val="28"/>
        </w:rPr>
      </w:pPr>
      <w:r w:rsidRPr="00F314AF">
        <w:rPr>
          <w:rFonts w:ascii="Times New Roman" w:hAnsi="Times New Roman" w:cs="Times New Roman"/>
          <w:color w:val="000000"/>
          <w:sz w:val="28"/>
          <w:szCs w:val="28"/>
        </w:rPr>
        <w:t xml:space="preserve">Направленность (профиль) </w:t>
      </w:r>
      <w:proofErr w:type="spellStart"/>
      <w:r w:rsidRPr="00F314AF">
        <w:rPr>
          <w:rFonts w:ascii="Times New Roman" w:hAnsi="Times New Roman" w:cs="Times New Roman"/>
          <w:color w:val="000000"/>
          <w:sz w:val="28"/>
          <w:szCs w:val="28"/>
        </w:rPr>
        <w:t>Аквакультура</w:t>
      </w:r>
      <w:proofErr w:type="spellEnd"/>
    </w:p>
    <w:p w:rsidR="003648A7" w:rsidRPr="00F314AF" w:rsidRDefault="003648A7" w:rsidP="003648A7">
      <w:pPr>
        <w:spacing w:after="0" w:line="360" w:lineRule="auto"/>
        <w:jc w:val="both"/>
        <w:rPr>
          <w:rFonts w:ascii="Times New Roman" w:hAnsi="Times New Roman" w:cs="Times New Roman"/>
          <w:color w:val="000000"/>
          <w:sz w:val="28"/>
          <w:szCs w:val="28"/>
        </w:rPr>
      </w:pPr>
    </w:p>
    <w:p w:rsidR="005B2051" w:rsidRDefault="003648A7" w:rsidP="003648A7">
      <w:pPr>
        <w:spacing w:after="0" w:line="240" w:lineRule="auto"/>
        <w:jc w:val="both"/>
        <w:rPr>
          <w:rFonts w:ascii="Times New Roman" w:hAnsi="Times New Roman" w:cs="Times New Roman"/>
          <w:color w:val="000000"/>
          <w:sz w:val="28"/>
          <w:szCs w:val="28"/>
        </w:rPr>
      </w:pPr>
      <w:r w:rsidRPr="00F314AF">
        <w:rPr>
          <w:rFonts w:ascii="Times New Roman" w:hAnsi="Times New Roman" w:cs="Times New Roman"/>
          <w:color w:val="000000"/>
          <w:sz w:val="28"/>
          <w:szCs w:val="28"/>
        </w:rPr>
        <w:t>Научный руководител</w:t>
      </w:r>
      <w:r w:rsidR="00A75975">
        <w:rPr>
          <w:rFonts w:ascii="Times New Roman" w:hAnsi="Times New Roman" w:cs="Times New Roman"/>
          <w:color w:val="000000"/>
          <w:sz w:val="28"/>
          <w:szCs w:val="28"/>
        </w:rPr>
        <w:t>ь</w:t>
      </w:r>
    </w:p>
    <w:p w:rsidR="003648A7" w:rsidRDefault="005B2051" w:rsidP="003648A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зав. кафедрой,</w:t>
      </w:r>
      <w:r w:rsidR="003648A7">
        <w:rPr>
          <w:rFonts w:ascii="Times New Roman" w:hAnsi="Times New Roman" w:cs="Times New Roman"/>
          <w:color w:val="000000"/>
          <w:sz w:val="28"/>
          <w:szCs w:val="28"/>
        </w:rPr>
        <w:t xml:space="preserve"> канд.</w:t>
      </w:r>
      <w:r w:rsidR="003648A7" w:rsidRPr="00F314A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с.-х</w:t>
      </w:r>
      <w:r w:rsidR="00B71D50">
        <w:rPr>
          <w:rFonts w:ascii="Times New Roman" w:hAnsi="Times New Roman" w:cs="Times New Roman"/>
          <w:color w:val="000000"/>
          <w:sz w:val="28"/>
          <w:szCs w:val="28"/>
        </w:rPr>
        <w:t>.</w:t>
      </w:r>
      <w:r w:rsidR="003648A7">
        <w:rPr>
          <w:rFonts w:ascii="Times New Roman" w:hAnsi="Times New Roman" w:cs="Times New Roman"/>
          <w:color w:val="000000"/>
          <w:sz w:val="28"/>
          <w:szCs w:val="28"/>
        </w:rPr>
        <w:t xml:space="preserve"> наук,</w:t>
      </w:r>
    </w:p>
    <w:p w:rsidR="003648A7" w:rsidRPr="00F314AF" w:rsidRDefault="00A75975" w:rsidP="003648A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доцент __</w:t>
      </w:r>
      <w:r w:rsidR="003648A7">
        <w:rPr>
          <w:rFonts w:ascii="Times New Roman" w:hAnsi="Times New Roman" w:cs="Times New Roman"/>
          <w:color w:val="000000"/>
          <w:sz w:val="28"/>
          <w:szCs w:val="28"/>
        </w:rPr>
        <w:t>______________________________</w:t>
      </w:r>
      <w:r w:rsidR="003648A7" w:rsidRPr="00F314AF">
        <w:rPr>
          <w:rFonts w:ascii="Times New Roman" w:hAnsi="Times New Roman" w:cs="Times New Roman"/>
          <w:color w:val="000000"/>
          <w:sz w:val="28"/>
          <w:szCs w:val="28"/>
        </w:rPr>
        <w:t>________</w:t>
      </w:r>
      <w:r w:rsidR="003648A7">
        <w:rPr>
          <w:rFonts w:ascii="Times New Roman" w:hAnsi="Times New Roman" w:cs="Times New Roman"/>
          <w:color w:val="000000"/>
          <w:sz w:val="28"/>
          <w:szCs w:val="28"/>
        </w:rPr>
        <w:t>______</w:t>
      </w:r>
      <w:r w:rsidR="003648A7" w:rsidRPr="00F314AF">
        <w:rPr>
          <w:rFonts w:ascii="Times New Roman" w:hAnsi="Times New Roman" w:cs="Times New Roman"/>
          <w:color w:val="000000"/>
          <w:sz w:val="28"/>
          <w:szCs w:val="28"/>
        </w:rPr>
        <w:t xml:space="preserve"> </w:t>
      </w:r>
      <w:r w:rsidR="003648A7">
        <w:rPr>
          <w:rFonts w:ascii="Times New Roman" w:hAnsi="Times New Roman" w:cs="Times New Roman"/>
          <w:color w:val="000000"/>
          <w:sz w:val="28"/>
          <w:szCs w:val="28"/>
        </w:rPr>
        <w:t xml:space="preserve">А. В. </w:t>
      </w:r>
      <w:proofErr w:type="spellStart"/>
      <w:r w:rsidR="003648A7">
        <w:rPr>
          <w:rFonts w:ascii="Times New Roman" w:hAnsi="Times New Roman" w:cs="Times New Roman"/>
          <w:color w:val="000000"/>
          <w:sz w:val="28"/>
          <w:szCs w:val="28"/>
        </w:rPr>
        <w:t>Абрамчук</w:t>
      </w:r>
      <w:proofErr w:type="spellEnd"/>
    </w:p>
    <w:p w:rsidR="003648A7" w:rsidRPr="00F314AF" w:rsidRDefault="003648A7" w:rsidP="003648A7">
      <w:pPr>
        <w:spacing w:after="0" w:line="240" w:lineRule="auto"/>
        <w:ind w:firstLine="709"/>
        <w:jc w:val="center"/>
        <w:rPr>
          <w:rFonts w:ascii="Times New Roman" w:hAnsi="Times New Roman" w:cs="Times New Roman"/>
          <w:color w:val="000000"/>
          <w:sz w:val="28"/>
          <w:szCs w:val="28"/>
        </w:rPr>
      </w:pPr>
      <w:r w:rsidRPr="0020462E">
        <w:rPr>
          <w:rFonts w:ascii="Times New Roman" w:hAnsi="Times New Roman" w:cs="Times New Roman"/>
          <w:color w:val="000000"/>
          <w:sz w:val="24"/>
          <w:szCs w:val="28"/>
        </w:rPr>
        <w:t>(подпись, дата)</w:t>
      </w:r>
    </w:p>
    <w:p w:rsidR="003648A7" w:rsidRPr="00F314AF" w:rsidRDefault="003648A7" w:rsidP="003648A7">
      <w:pPr>
        <w:spacing w:after="0" w:line="240" w:lineRule="auto"/>
        <w:jc w:val="both"/>
        <w:rPr>
          <w:rFonts w:ascii="Times New Roman" w:hAnsi="Times New Roman" w:cs="Times New Roman"/>
          <w:color w:val="000000"/>
          <w:sz w:val="28"/>
          <w:szCs w:val="28"/>
        </w:rPr>
      </w:pPr>
    </w:p>
    <w:p w:rsidR="003648A7" w:rsidRPr="00F314AF" w:rsidRDefault="003648A7" w:rsidP="003648A7">
      <w:pPr>
        <w:shd w:val="clear" w:color="auto" w:fill="FFFFFF"/>
        <w:spacing w:after="0" w:line="240" w:lineRule="auto"/>
        <w:jc w:val="both"/>
        <w:rPr>
          <w:rFonts w:ascii="Times New Roman" w:hAnsi="Times New Roman" w:cs="Times New Roman"/>
          <w:color w:val="000000"/>
          <w:sz w:val="28"/>
          <w:szCs w:val="28"/>
        </w:rPr>
      </w:pPr>
      <w:proofErr w:type="spellStart"/>
      <w:r w:rsidRPr="00F314AF">
        <w:rPr>
          <w:rFonts w:ascii="Times New Roman" w:hAnsi="Times New Roman" w:cs="Times New Roman"/>
          <w:color w:val="000000"/>
          <w:sz w:val="28"/>
          <w:szCs w:val="28"/>
        </w:rPr>
        <w:t>Нормоконтрол</w:t>
      </w:r>
      <w:r w:rsidR="00B71D50" w:rsidRPr="002E1409">
        <w:rPr>
          <w:rFonts w:ascii="Times New Roman" w:hAnsi="Times New Roman" w:cs="Times New Roman"/>
          <w:color w:val="000000" w:themeColor="text1"/>
          <w:sz w:val="28"/>
          <w:szCs w:val="28"/>
          <w:shd w:val="clear" w:color="auto" w:fill="FFFFFF"/>
        </w:rPr>
        <w:t>ё</w:t>
      </w:r>
      <w:r w:rsidRPr="00F314AF">
        <w:rPr>
          <w:rFonts w:ascii="Times New Roman" w:hAnsi="Times New Roman" w:cs="Times New Roman"/>
          <w:color w:val="000000"/>
          <w:sz w:val="28"/>
          <w:szCs w:val="28"/>
        </w:rPr>
        <w:t>р</w:t>
      </w:r>
      <w:proofErr w:type="spellEnd"/>
    </w:p>
    <w:p w:rsidR="003648A7" w:rsidRPr="00F314AF" w:rsidRDefault="003648A7" w:rsidP="003648A7">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ст. </w:t>
      </w:r>
      <w:r w:rsidRPr="00F314AF">
        <w:rPr>
          <w:rFonts w:ascii="Times New Roman" w:hAnsi="Times New Roman" w:cs="Times New Roman"/>
          <w:color w:val="000000"/>
          <w:sz w:val="28"/>
          <w:szCs w:val="28"/>
        </w:rPr>
        <w:t xml:space="preserve">преподаватель _____________________________________ </w:t>
      </w:r>
      <w:r>
        <w:rPr>
          <w:rFonts w:ascii="Times New Roman" w:hAnsi="Times New Roman" w:cs="Times New Roman"/>
          <w:color w:val="000000"/>
          <w:sz w:val="28"/>
          <w:szCs w:val="28"/>
        </w:rPr>
        <w:t>С. Н. Комарова</w:t>
      </w:r>
    </w:p>
    <w:p w:rsidR="003648A7" w:rsidRPr="003648A7" w:rsidRDefault="003648A7" w:rsidP="003648A7">
      <w:pPr>
        <w:shd w:val="clear" w:color="auto" w:fill="FFFFFF"/>
        <w:spacing w:after="0" w:line="240" w:lineRule="auto"/>
        <w:ind w:firstLine="709"/>
        <w:jc w:val="center"/>
        <w:rPr>
          <w:rFonts w:ascii="Times New Roman" w:hAnsi="Times New Roman" w:cs="Times New Roman"/>
          <w:color w:val="000000"/>
          <w:sz w:val="24"/>
          <w:szCs w:val="28"/>
        </w:rPr>
      </w:pPr>
      <w:r w:rsidRPr="0020462E">
        <w:rPr>
          <w:rFonts w:ascii="Times New Roman" w:hAnsi="Times New Roman" w:cs="Times New Roman"/>
          <w:color w:val="000000"/>
          <w:sz w:val="24"/>
          <w:szCs w:val="28"/>
        </w:rPr>
        <w:t>(подпись, дата)</w:t>
      </w:r>
    </w:p>
    <w:p w:rsidR="003648A7" w:rsidRDefault="003648A7" w:rsidP="003648A7">
      <w:pPr>
        <w:shd w:val="clear" w:color="auto" w:fill="FFFFFF"/>
        <w:spacing w:after="0" w:line="360" w:lineRule="auto"/>
        <w:ind w:right="96"/>
        <w:rPr>
          <w:rFonts w:ascii="Times New Roman" w:eastAsia="Times New Roman" w:hAnsi="Times New Roman" w:cs="Times New Roman"/>
          <w:sz w:val="28"/>
          <w:szCs w:val="28"/>
        </w:rPr>
      </w:pPr>
    </w:p>
    <w:p w:rsidR="003648A7" w:rsidRPr="006748B6" w:rsidRDefault="003648A7" w:rsidP="003648A7">
      <w:pPr>
        <w:shd w:val="clear" w:color="auto" w:fill="FFFFFF"/>
        <w:spacing w:after="0" w:line="360" w:lineRule="auto"/>
        <w:ind w:right="96"/>
        <w:rPr>
          <w:rFonts w:ascii="Times New Roman" w:eastAsia="Times New Roman" w:hAnsi="Times New Roman" w:cs="Times New Roman"/>
          <w:sz w:val="28"/>
          <w:szCs w:val="28"/>
        </w:rPr>
      </w:pPr>
    </w:p>
    <w:p w:rsidR="006748B6" w:rsidRDefault="006748B6" w:rsidP="003648A7">
      <w:pPr>
        <w:shd w:val="clear" w:color="auto" w:fill="FFFFFF"/>
        <w:spacing w:after="0" w:line="360" w:lineRule="auto"/>
        <w:ind w:right="96"/>
        <w:jc w:val="center"/>
        <w:rPr>
          <w:rFonts w:ascii="Times New Roman" w:eastAsia="Times New Roman" w:hAnsi="Times New Roman" w:cs="Times New Roman"/>
          <w:sz w:val="28"/>
          <w:szCs w:val="28"/>
        </w:rPr>
      </w:pPr>
      <w:r w:rsidRPr="0034581E">
        <w:rPr>
          <w:rFonts w:ascii="Times New Roman" w:eastAsia="Times New Roman" w:hAnsi="Times New Roman" w:cs="Times New Roman"/>
          <w:sz w:val="28"/>
          <w:szCs w:val="28"/>
        </w:rPr>
        <w:t>Краснодар</w:t>
      </w:r>
    </w:p>
    <w:p w:rsidR="006748B6" w:rsidRPr="0034581E" w:rsidRDefault="006748B6" w:rsidP="003648A7">
      <w:pPr>
        <w:shd w:val="clear" w:color="auto" w:fill="FFFFFF"/>
        <w:spacing w:after="0" w:line="360" w:lineRule="auto"/>
        <w:ind w:right="96"/>
        <w:jc w:val="center"/>
        <w:rPr>
          <w:rFonts w:ascii="Times New Roman" w:eastAsia="Times New Roman" w:hAnsi="Times New Roman" w:cs="Times New Roman"/>
          <w:sz w:val="28"/>
          <w:szCs w:val="28"/>
        </w:rPr>
      </w:pPr>
      <w:r w:rsidRPr="0034581E">
        <w:rPr>
          <w:rFonts w:ascii="Times New Roman" w:eastAsia="Times New Roman" w:hAnsi="Times New Roman" w:cs="Times New Roman"/>
          <w:sz w:val="28"/>
          <w:szCs w:val="28"/>
        </w:rPr>
        <w:t xml:space="preserve"> 2019</w:t>
      </w:r>
    </w:p>
    <w:p w:rsidR="00E77EFB" w:rsidRPr="00ED2CF0" w:rsidRDefault="0040308C" w:rsidP="009C24F5">
      <w:pPr>
        <w:spacing w:after="0" w:line="360" w:lineRule="auto"/>
        <w:jc w:val="center"/>
        <w:rPr>
          <w:rFonts w:ascii="Times New Roman" w:hAnsi="Times New Roman" w:cs="Times New Roman"/>
          <w:b/>
          <w:sz w:val="28"/>
          <w:szCs w:val="28"/>
        </w:rPr>
      </w:pPr>
      <w:r w:rsidRPr="00ED2CF0">
        <w:rPr>
          <w:rFonts w:ascii="Times New Roman" w:hAnsi="Times New Roman" w:cs="Times New Roman"/>
          <w:b/>
          <w:sz w:val="28"/>
          <w:szCs w:val="28"/>
        </w:rPr>
        <w:lastRenderedPageBreak/>
        <w:t>РЕФЕРАТ</w:t>
      </w:r>
    </w:p>
    <w:p w:rsidR="00D17E91" w:rsidRPr="004123CB" w:rsidRDefault="00D17E91" w:rsidP="009C24F5">
      <w:pPr>
        <w:spacing w:after="0" w:line="360" w:lineRule="auto"/>
        <w:jc w:val="center"/>
        <w:rPr>
          <w:rFonts w:ascii="Times New Roman" w:hAnsi="Times New Roman" w:cs="Times New Roman"/>
          <w:sz w:val="28"/>
          <w:szCs w:val="28"/>
        </w:rPr>
      </w:pPr>
    </w:p>
    <w:p w:rsidR="00A2011E" w:rsidRDefault="0040308C" w:rsidP="00A2011E">
      <w:pPr>
        <w:spacing w:after="0" w:line="360" w:lineRule="auto"/>
        <w:ind w:firstLine="709"/>
        <w:jc w:val="both"/>
        <w:rPr>
          <w:rFonts w:ascii="Times New Roman" w:hAnsi="Times New Roman" w:cs="Times New Roman"/>
          <w:sz w:val="28"/>
          <w:szCs w:val="28"/>
        </w:rPr>
      </w:pPr>
      <w:r w:rsidRPr="004123CB">
        <w:rPr>
          <w:rFonts w:ascii="Times New Roman" w:hAnsi="Times New Roman" w:cs="Times New Roman"/>
          <w:sz w:val="28"/>
          <w:szCs w:val="28"/>
        </w:rPr>
        <w:t xml:space="preserve">Курсовая работа </w:t>
      </w:r>
      <w:r w:rsidR="00633F36" w:rsidRPr="004123CB">
        <w:rPr>
          <w:rFonts w:ascii="Times New Roman" w:hAnsi="Times New Roman" w:cs="Times New Roman"/>
          <w:sz w:val="28"/>
          <w:szCs w:val="28"/>
        </w:rPr>
        <w:t>–</w:t>
      </w:r>
      <w:r w:rsidRPr="004123CB">
        <w:rPr>
          <w:rFonts w:ascii="Times New Roman" w:hAnsi="Times New Roman" w:cs="Times New Roman"/>
          <w:sz w:val="28"/>
          <w:szCs w:val="28"/>
        </w:rPr>
        <w:t xml:space="preserve"> </w:t>
      </w:r>
      <w:r w:rsidR="005928CC">
        <w:rPr>
          <w:rFonts w:ascii="Times New Roman" w:hAnsi="Times New Roman" w:cs="Times New Roman"/>
          <w:sz w:val="28"/>
          <w:szCs w:val="28"/>
        </w:rPr>
        <w:t>29</w:t>
      </w:r>
      <w:r w:rsidR="004B3943" w:rsidRPr="004B3943">
        <w:rPr>
          <w:rFonts w:ascii="Times New Roman" w:hAnsi="Times New Roman" w:cs="Times New Roman"/>
          <w:sz w:val="28"/>
          <w:szCs w:val="28"/>
        </w:rPr>
        <w:t xml:space="preserve"> </w:t>
      </w:r>
      <w:r w:rsidRPr="004123CB">
        <w:rPr>
          <w:rFonts w:ascii="Times New Roman" w:hAnsi="Times New Roman" w:cs="Times New Roman"/>
          <w:sz w:val="28"/>
          <w:szCs w:val="28"/>
        </w:rPr>
        <w:t xml:space="preserve">с., </w:t>
      </w:r>
      <w:r w:rsidR="00F9514F">
        <w:rPr>
          <w:rFonts w:ascii="Times New Roman" w:hAnsi="Times New Roman" w:cs="Times New Roman"/>
          <w:sz w:val="28"/>
          <w:szCs w:val="28"/>
        </w:rPr>
        <w:t>4</w:t>
      </w:r>
      <w:r w:rsidR="004B3943" w:rsidRPr="004B3943">
        <w:rPr>
          <w:rFonts w:ascii="Times New Roman" w:hAnsi="Times New Roman" w:cs="Times New Roman"/>
          <w:sz w:val="28"/>
          <w:szCs w:val="28"/>
        </w:rPr>
        <w:t xml:space="preserve"> </w:t>
      </w:r>
      <w:r w:rsidRPr="004123CB">
        <w:rPr>
          <w:rFonts w:ascii="Times New Roman" w:hAnsi="Times New Roman" w:cs="Times New Roman"/>
          <w:sz w:val="28"/>
          <w:szCs w:val="28"/>
        </w:rPr>
        <w:t xml:space="preserve">гл., </w:t>
      </w:r>
      <w:r w:rsidR="00F9514F">
        <w:rPr>
          <w:rFonts w:ascii="Times New Roman" w:hAnsi="Times New Roman" w:cs="Times New Roman"/>
          <w:sz w:val="28"/>
          <w:szCs w:val="28"/>
        </w:rPr>
        <w:t>9</w:t>
      </w:r>
      <w:r w:rsidR="004B3943" w:rsidRPr="004B3943">
        <w:rPr>
          <w:rFonts w:ascii="Times New Roman" w:hAnsi="Times New Roman" w:cs="Times New Roman"/>
          <w:sz w:val="28"/>
          <w:szCs w:val="28"/>
        </w:rPr>
        <w:t xml:space="preserve"> </w:t>
      </w:r>
      <w:r w:rsidRPr="004123CB">
        <w:rPr>
          <w:rFonts w:ascii="Times New Roman" w:hAnsi="Times New Roman" w:cs="Times New Roman"/>
          <w:sz w:val="28"/>
          <w:szCs w:val="28"/>
        </w:rPr>
        <w:t xml:space="preserve">рис., </w:t>
      </w:r>
      <w:r w:rsidR="00F9514F">
        <w:rPr>
          <w:rFonts w:ascii="Times New Roman" w:hAnsi="Times New Roman" w:cs="Times New Roman"/>
          <w:sz w:val="28"/>
          <w:szCs w:val="28"/>
        </w:rPr>
        <w:t>10</w:t>
      </w:r>
      <w:r w:rsidR="004B3943" w:rsidRPr="004B3943">
        <w:rPr>
          <w:rFonts w:ascii="Times New Roman" w:hAnsi="Times New Roman" w:cs="Times New Roman"/>
          <w:sz w:val="28"/>
          <w:szCs w:val="28"/>
        </w:rPr>
        <w:t xml:space="preserve"> </w:t>
      </w:r>
      <w:r w:rsidRPr="004123CB">
        <w:rPr>
          <w:rFonts w:ascii="Times New Roman" w:hAnsi="Times New Roman" w:cs="Times New Roman"/>
          <w:sz w:val="28"/>
          <w:szCs w:val="28"/>
        </w:rPr>
        <w:t xml:space="preserve">табл., </w:t>
      </w:r>
      <w:r w:rsidR="005928CC">
        <w:rPr>
          <w:rFonts w:ascii="Times New Roman" w:hAnsi="Times New Roman" w:cs="Times New Roman"/>
          <w:sz w:val="28"/>
          <w:szCs w:val="28"/>
        </w:rPr>
        <w:t>11</w:t>
      </w:r>
      <w:r w:rsidR="00861885">
        <w:rPr>
          <w:rFonts w:ascii="Times New Roman" w:hAnsi="Times New Roman" w:cs="Times New Roman"/>
          <w:sz w:val="28"/>
          <w:szCs w:val="28"/>
        </w:rPr>
        <w:t xml:space="preserve"> </w:t>
      </w:r>
      <w:r w:rsidRPr="004123CB">
        <w:rPr>
          <w:rFonts w:ascii="Times New Roman" w:hAnsi="Times New Roman" w:cs="Times New Roman"/>
          <w:sz w:val="28"/>
          <w:szCs w:val="28"/>
        </w:rPr>
        <w:t>источников.</w:t>
      </w:r>
    </w:p>
    <w:p w:rsidR="002A31C9" w:rsidRDefault="005E7963" w:rsidP="00A2011E">
      <w:pPr>
        <w:spacing w:after="0" w:line="360" w:lineRule="auto"/>
        <w:ind w:firstLine="709"/>
        <w:jc w:val="both"/>
        <w:rPr>
          <w:rFonts w:ascii="Times New Roman" w:hAnsi="Times New Roman" w:cs="Times New Roman"/>
          <w:sz w:val="28"/>
          <w:szCs w:val="28"/>
        </w:rPr>
      </w:pPr>
      <w:r w:rsidRPr="005E7963">
        <w:rPr>
          <w:rFonts w:ascii="Times New Roman" w:hAnsi="Times New Roman" w:cs="Times New Roman"/>
          <w:sz w:val="28"/>
          <w:szCs w:val="28"/>
        </w:rPr>
        <w:t xml:space="preserve">РЕЧНОЙ ОКУНЬ, РЕКА ПРОТОКА, БИОЛОГИЧЕСКАЯ </w:t>
      </w:r>
      <w:r w:rsidR="008E3AD2">
        <w:rPr>
          <w:rFonts w:ascii="Times New Roman" w:hAnsi="Times New Roman" w:cs="Times New Roman"/>
          <w:sz w:val="28"/>
          <w:szCs w:val="28"/>
        </w:rPr>
        <w:t>ХАРАКТЕРИСТИКА, ЛИНЕЙНО-МАССОВЫЙ СОСТАВ</w:t>
      </w:r>
      <w:r w:rsidRPr="005E7963">
        <w:rPr>
          <w:rFonts w:ascii="Times New Roman" w:hAnsi="Times New Roman" w:cs="Times New Roman"/>
          <w:sz w:val="28"/>
          <w:szCs w:val="28"/>
        </w:rPr>
        <w:t>, ГОНАДО-СОМАТИЧЕСКИЙ ИНДЕК</w:t>
      </w:r>
      <w:r w:rsidR="006E171F">
        <w:rPr>
          <w:rFonts w:ascii="Times New Roman" w:hAnsi="Times New Roman" w:cs="Times New Roman"/>
          <w:sz w:val="28"/>
          <w:szCs w:val="28"/>
        </w:rPr>
        <w:t>С, СТЕПЕЬ ОЖИРЕНИЯ, КОЭФФИЦИЕНТ</w:t>
      </w:r>
      <w:r w:rsidR="00AB206F">
        <w:rPr>
          <w:rFonts w:ascii="Times New Roman" w:hAnsi="Times New Roman" w:cs="Times New Roman"/>
          <w:sz w:val="28"/>
          <w:szCs w:val="28"/>
        </w:rPr>
        <w:t xml:space="preserve"> УПИТАННОСТИ</w:t>
      </w:r>
      <w:r w:rsidRPr="005E7963">
        <w:rPr>
          <w:rFonts w:ascii="Times New Roman" w:hAnsi="Times New Roman" w:cs="Times New Roman"/>
          <w:sz w:val="28"/>
          <w:szCs w:val="28"/>
        </w:rPr>
        <w:t>, СТАДИИ ЗРЕЛОСТИ</w:t>
      </w:r>
      <w:r>
        <w:rPr>
          <w:rFonts w:ascii="Times New Roman" w:hAnsi="Times New Roman" w:cs="Times New Roman"/>
          <w:sz w:val="28"/>
          <w:szCs w:val="28"/>
        </w:rPr>
        <w:t>, ФИЗИОЛОГИЧЕСКОЕ СОСТОЯНИЕ</w:t>
      </w:r>
      <w:r w:rsidRPr="005E7963">
        <w:rPr>
          <w:rFonts w:ascii="Times New Roman" w:hAnsi="Times New Roman" w:cs="Times New Roman"/>
          <w:sz w:val="28"/>
          <w:szCs w:val="28"/>
        </w:rPr>
        <w:t>.</w:t>
      </w:r>
    </w:p>
    <w:p w:rsidR="002A31C9" w:rsidRDefault="005E7963" w:rsidP="002A31C9">
      <w:pPr>
        <w:spacing w:line="360" w:lineRule="auto"/>
        <w:ind w:firstLine="708"/>
        <w:jc w:val="both"/>
        <w:rPr>
          <w:rFonts w:ascii="Times New Roman" w:hAnsi="Times New Roman" w:cs="Times New Roman"/>
          <w:sz w:val="28"/>
          <w:szCs w:val="28"/>
        </w:rPr>
      </w:pPr>
      <w:r w:rsidRPr="005E7963">
        <w:rPr>
          <w:rFonts w:ascii="Times New Roman" w:hAnsi="Times New Roman" w:cs="Times New Roman"/>
          <w:sz w:val="28"/>
          <w:szCs w:val="28"/>
        </w:rPr>
        <w:t>Объектом исследования является речной окунь (</w:t>
      </w:r>
      <w:proofErr w:type="spellStart"/>
      <w:r w:rsidRPr="002A31C9">
        <w:rPr>
          <w:rFonts w:ascii="Times New Roman" w:hAnsi="Times New Roman" w:cs="Times New Roman"/>
          <w:i/>
          <w:sz w:val="28"/>
          <w:szCs w:val="28"/>
        </w:rPr>
        <w:t>Perca</w:t>
      </w:r>
      <w:proofErr w:type="spellEnd"/>
      <w:r w:rsidRPr="002A31C9">
        <w:rPr>
          <w:rFonts w:ascii="Times New Roman" w:hAnsi="Times New Roman" w:cs="Times New Roman"/>
          <w:i/>
          <w:sz w:val="28"/>
          <w:szCs w:val="28"/>
        </w:rPr>
        <w:t xml:space="preserve"> </w:t>
      </w:r>
      <w:proofErr w:type="spellStart"/>
      <w:r w:rsidRPr="002A31C9">
        <w:rPr>
          <w:rFonts w:ascii="Times New Roman" w:hAnsi="Times New Roman" w:cs="Times New Roman"/>
          <w:i/>
          <w:sz w:val="28"/>
          <w:szCs w:val="28"/>
        </w:rPr>
        <w:t>fluviatilis</w:t>
      </w:r>
      <w:proofErr w:type="spellEnd"/>
      <w:r w:rsidRPr="005E7963">
        <w:rPr>
          <w:rFonts w:ascii="Times New Roman" w:hAnsi="Times New Roman" w:cs="Times New Roman"/>
          <w:sz w:val="28"/>
          <w:szCs w:val="28"/>
        </w:rPr>
        <w:t>).</w:t>
      </w:r>
    </w:p>
    <w:p w:rsidR="002A31C9" w:rsidRDefault="005E7963" w:rsidP="002A31C9">
      <w:pPr>
        <w:spacing w:line="360" w:lineRule="auto"/>
        <w:ind w:firstLine="708"/>
        <w:jc w:val="both"/>
        <w:rPr>
          <w:rFonts w:ascii="Times New Roman" w:hAnsi="Times New Roman" w:cs="Times New Roman"/>
          <w:sz w:val="28"/>
          <w:szCs w:val="28"/>
        </w:rPr>
      </w:pPr>
      <w:r w:rsidRPr="005E7963">
        <w:rPr>
          <w:rFonts w:ascii="Times New Roman" w:hAnsi="Times New Roman" w:cs="Times New Roman"/>
          <w:sz w:val="28"/>
          <w:szCs w:val="28"/>
        </w:rPr>
        <w:t>Цель работы – изучить биологическую характеристику речного окуня (</w:t>
      </w:r>
      <w:proofErr w:type="spellStart"/>
      <w:r w:rsidRPr="004371EC">
        <w:rPr>
          <w:rFonts w:ascii="Times New Roman" w:hAnsi="Times New Roman" w:cs="Times New Roman"/>
          <w:i/>
          <w:sz w:val="28"/>
          <w:szCs w:val="28"/>
        </w:rPr>
        <w:t>Perca</w:t>
      </w:r>
      <w:proofErr w:type="spellEnd"/>
      <w:r w:rsidRPr="004371EC">
        <w:rPr>
          <w:rFonts w:ascii="Times New Roman" w:hAnsi="Times New Roman" w:cs="Times New Roman"/>
          <w:i/>
          <w:sz w:val="28"/>
          <w:szCs w:val="28"/>
        </w:rPr>
        <w:t xml:space="preserve"> </w:t>
      </w:r>
      <w:proofErr w:type="spellStart"/>
      <w:r w:rsidRPr="004371EC">
        <w:rPr>
          <w:rFonts w:ascii="Times New Roman" w:hAnsi="Times New Roman" w:cs="Times New Roman"/>
          <w:i/>
          <w:sz w:val="28"/>
          <w:szCs w:val="28"/>
        </w:rPr>
        <w:t>fluviatilis</w:t>
      </w:r>
      <w:proofErr w:type="spellEnd"/>
      <w:r w:rsidRPr="005E7963">
        <w:rPr>
          <w:rFonts w:ascii="Times New Roman" w:hAnsi="Times New Roman" w:cs="Times New Roman"/>
          <w:sz w:val="28"/>
          <w:szCs w:val="28"/>
        </w:rPr>
        <w:t>) из р. Протока.</w:t>
      </w:r>
    </w:p>
    <w:p w:rsidR="002A31C9" w:rsidRDefault="005E7963" w:rsidP="002A31C9">
      <w:pPr>
        <w:spacing w:line="360" w:lineRule="auto"/>
        <w:ind w:firstLine="708"/>
        <w:jc w:val="both"/>
        <w:rPr>
          <w:rFonts w:ascii="Times New Roman" w:hAnsi="Times New Roman" w:cs="Times New Roman"/>
          <w:sz w:val="28"/>
          <w:szCs w:val="28"/>
        </w:rPr>
      </w:pPr>
      <w:r w:rsidRPr="005E7963">
        <w:rPr>
          <w:rFonts w:ascii="Times New Roman" w:hAnsi="Times New Roman" w:cs="Times New Roman"/>
          <w:sz w:val="28"/>
          <w:szCs w:val="28"/>
        </w:rPr>
        <w:t>Материал для обработки и исследования был собран с сентября по октя</w:t>
      </w:r>
      <w:r>
        <w:rPr>
          <w:rFonts w:ascii="Times New Roman" w:hAnsi="Times New Roman" w:cs="Times New Roman"/>
          <w:sz w:val="28"/>
          <w:szCs w:val="28"/>
        </w:rPr>
        <w:t>б</w:t>
      </w:r>
      <w:r w:rsidRPr="005E7963">
        <w:rPr>
          <w:rFonts w:ascii="Times New Roman" w:hAnsi="Times New Roman" w:cs="Times New Roman"/>
          <w:sz w:val="28"/>
          <w:szCs w:val="28"/>
        </w:rPr>
        <w:t>рь 2019 года, место проведения исследования –</w:t>
      </w:r>
      <w:r w:rsidR="00B1694D">
        <w:rPr>
          <w:rFonts w:ascii="Times New Roman" w:hAnsi="Times New Roman" w:cs="Times New Roman"/>
          <w:sz w:val="28"/>
          <w:szCs w:val="28"/>
        </w:rPr>
        <w:t xml:space="preserve"> </w:t>
      </w:r>
      <w:r w:rsidRPr="005E7963">
        <w:rPr>
          <w:rFonts w:ascii="Times New Roman" w:hAnsi="Times New Roman" w:cs="Times New Roman"/>
          <w:sz w:val="28"/>
          <w:szCs w:val="28"/>
        </w:rPr>
        <w:t>р. Протока Краснодарского края, около населённого пункта</w:t>
      </w:r>
      <w:r>
        <w:rPr>
          <w:rFonts w:ascii="Times New Roman" w:hAnsi="Times New Roman" w:cs="Times New Roman"/>
          <w:sz w:val="28"/>
          <w:szCs w:val="28"/>
        </w:rPr>
        <w:t xml:space="preserve"> х. </w:t>
      </w:r>
      <w:proofErr w:type="spellStart"/>
      <w:r>
        <w:rPr>
          <w:rFonts w:ascii="Times New Roman" w:hAnsi="Times New Roman" w:cs="Times New Roman"/>
          <w:sz w:val="28"/>
          <w:szCs w:val="28"/>
        </w:rPr>
        <w:t>Бараниковский</w:t>
      </w:r>
      <w:proofErr w:type="spellEnd"/>
      <w:r w:rsidRPr="005E7963">
        <w:rPr>
          <w:rFonts w:ascii="Times New Roman" w:hAnsi="Times New Roman" w:cs="Times New Roman"/>
          <w:sz w:val="28"/>
          <w:szCs w:val="28"/>
        </w:rPr>
        <w:t xml:space="preserve">. </w:t>
      </w:r>
    </w:p>
    <w:p w:rsidR="005E7963" w:rsidRPr="005E7963" w:rsidRDefault="005E7963" w:rsidP="00AB206F">
      <w:pPr>
        <w:spacing w:line="360" w:lineRule="auto"/>
        <w:ind w:firstLine="708"/>
        <w:jc w:val="both"/>
        <w:rPr>
          <w:rFonts w:ascii="Times New Roman" w:hAnsi="Times New Roman" w:cs="Times New Roman"/>
          <w:sz w:val="28"/>
          <w:szCs w:val="28"/>
        </w:rPr>
      </w:pPr>
      <w:r w:rsidRPr="005E7963">
        <w:rPr>
          <w:rFonts w:ascii="Times New Roman" w:hAnsi="Times New Roman" w:cs="Times New Roman"/>
          <w:sz w:val="28"/>
          <w:szCs w:val="28"/>
        </w:rPr>
        <w:t xml:space="preserve">В работе </w:t>
      </w:r>
      <w:r w:rsidR="00B1694D">
        <w:rPr>
          <w:rFonts w:ascii="Times New Roman" w:hAnsi="Times New Roman" w:cs="Times New Roman"/>
          <w:sz w:val="28"/>
          <w:szCs w:val="28"/>
        </w:rPr>
        <w:t>исследуются</w:t>
      </w:r>
      <w:r w:rsidRPr="005E7963">
        <w:rPr>
          <w:rFonts w:ascii="Times New Roman" w:hAnsi="Times New Roman" w:cs="Times New Roman"/>
          <w:sz w:val="28"/>
          <w:szCs w:val="28"/>
        </w:rPr>
        <w:t xml:space="preserve"> динамика линейного роста, половая и возрастная структуры, стадии зрелости гонад, степень ожирения и коэффициенты упитанности по Кларк и </w:t>
      </w:r>
      <w:proofErr w:type="spellStart"/>
      <w:r w:rsidRPr="005E7963">
        <w:rPr>
          <w:rFonts w:ascii="Times New Roman" w:hAnsi="Times New Roman" w:cs="Times New Roman"/>
          <w:sz w:val="28"/>
          <w:szCs w:val="28"/>
        </w:rPr>
        <w:t>Фул</w:t>
      </w:r>
      <w:r w:rsidR="006E171F">
        <w:rPr>
          <w:rFonts w:ascii="Times New Roman" w:hAnsi="Times New Roman" w:cs="Times New Roman"/>
          <w:sz w:val="28"/>
          <w:szCs w:val="28"/>
        </w:rPr>
        <w:t>ьтону</w:t>
      </w:r>
      <w:proofErr w:type="spellEnd"/>
      <w:r w:rsidR="006E171F">
        <w:rPr>
          <w:rFonts w:ascii="Times New Roman" w:hAnsi="Times New Roman" w:cs="Times New Roman"/>
          <w:sz w:val="28"/>
          <w:szCs w:val="28"/>
        </w:rPr>
        <w:t>, степень наполненности желудочно-кишечный тракт</w:t>
      </w:r>
      <w:r w:rsidRPr="005E7963">
        <w:rPr>
          <w:rFonts w:ascii="Times New Roman" w:hAnsi="Times New Roman" w:cs="Times New Roman"/>
          <w:sz w:val="28"/>
          <w:szCs w:val="28"/>
        </w:rPr>
        <w:t>, физиологическое состояние исследуемых рыб.</w:t>
      </w:r>
    </w:p>
    <w:p w:rsidR="0032352F" w:rsidRDefault="0032352F" w:rsidP="00B43F8E">
      <w:pPr>
        <w:spacing w:after="0" w:line="360" w:lineRule="auto"/>
        <w:jc w:val="cente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br w:type="page"/>
      </w:r>
    </w:p>
    <w:p w:rsidR="00D17E91" w:rsidRPr="00ED2CF0" w:rsidRDefault="00D17E91" w:rsidP="00B43F8E">
      <w:pPr>
        <w:spacing w:after="0" w:line="360" w:lineRule="auto"/>
        <w:jc w:val="center"/>
        <w:rPr>
          <w:rFonts w:ascii="Times New Roman" w:hAnsi="Times New Roman" w:cs="Times New Roman"/>
          <w:b/>
          <w:color w:val="222222"/>
          <w:sz w:val="28"/>
          <w:szCs w:val="28"/>
          <w:shd w:val="clear" w:color="auto" w:fill="FFFFFF"/>
        </w:rPr>
      </w:pPr>
      <w:r w:rsidRPr="00ED2CF0">
        <w:rPr>
          <w:rFonts w:ascii="Times New Roman" w:hAnsi="Times New Roman" w:cs="Times New Roman"/>
          <w:b/>
          <w:color w:val="222222"/>
          <w:sz w:val="28"/>
          <w:szCs w:val="28"/>
          <w:shd w:val="clear" w:color="auto" w:fill="FFFFFF"/>
        </w:rPr>
        <w:lastRenderedPageBreak/>
        <w:t xml:space="preserve">СОДЕРЖАНИЕ </w:t>
      </w:r>
    </w:p>
    <w:p w:rsidR="00D17E91" w:rsidRDefault="00D17E91" w:rsidP="009C24F5">
      <w:pPr>
        <w:spacing w:after="0" w:line="360" w:lineRule="auto"/>
        <w:ind w:firstLine="709"/>
        <w:jc w:val="center"/>
        <w:rPr>
          <w:rFonts w:ascii="Times New Roman" w:hAnsi="Times New Roman" w:cs="Times New Roman"/>
          <w:color w:val="222222"/>
          <w:sz w:val="28"/>
          <w:szCs w:val="28"/>
          <w:shd w:val="clear" w:color="auto" w:fill="FFFFFF"/>
        </w:rPr>
      </w:pPr>
    </w:p>
    <w:p w:rsidR="00D17E91" w:rsidRDefault="00D17E91" w:rsidP="009C24F5">
      <w:pPr>
        <w:spacing w:after="0" w:line="360" w:lineRule="auto"/>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Введение..............................................................................................</w:t>
      </w:r>
      <w:r w:rsidR="00826899">
        <w:rPr>
          <w:rFonts w:ascii="Times New Roman" w:hAnsi="Times New Roman" w:cs="Times New Roman"/>
          <w:color w:val="222222"/>
          <w:sz w:val="28"/>
          <w:szCs w:val="28"/>
          <w:shd w:val="clear" w:color="auto" w:fill="FFFFFF"/>
        </w:rPr>
        <w:t>.....................4</w:t>
      </w:r>
    </w:p>
    <w:p w:rsidR="00D17E91" w:rsidRDefault="00D17E91" w:rsidP="009C24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Аналитический обзор</w:t>
      </w:r>
      <w:r w:rsidR="00AD7E03">
        <w:rPr>
          <w:rFonts w:ascii="Times New Roman" w:hAnsi="Times New Roman" w:cs="Times New Roman"/>
          <w:sz w:val="28"/>
          <w:szCs w:val="28"/>
        </w:rPr>
        <w:t>...........................................................................................5</w:t>
      </w:r>
    </w:p>
    <w:p w:rsidR="00D17E91" w:rsidRDefault="00D17E91" w:rsidP="009C24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1.1 Систематическое положение</w:t>
      </w:r>
      <w:r w:rsidR="00AD7E03">
        <w:rPr>
          <w:rFonts w:ascii="Times New Roman" w:hAnsi="Times New Roman" w:cs="Times New Roman"/>
          <w:sz w:val="28"/>
          <w:szCs w:val="28"/>
        </w:rPr>
        <w:t>.........................................................................5</w:t>
      </w:r>
    </w:p>
    <w:p w:rsidR="00D17E91" w:rsidRDefault="00D17E91" w:rsidP="009C24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1.2 Морфологические признаки</w:t>
      </w:r>
      <w:r w:rsidR="00AD7E03">
        <w:rPr>
          <w:rFonts w:ascii="Times New Roman" w:hAnsi="Times New Roman" w:cs="Times New Roman"/>
          <w:sz w:val="28"/>
          <w:szCs w:val="28"/>
        </w:rPr>
        <w:t>...........................................</w:t>
      </w:r>
      <w:r w:rsidR="005928CC">
        <w:rPr>
          <w:rFonts w:ascii="Times New Roman" w:hAnsi="Times New Roman" w:cs="Times New Roman"/>
          <w:sz w:val="28"/>
          <w:szCs w:val="28"/>
        </w:rPr>
        <w:t>...............................6</w:t>
      </w:r>
    </w:p>
    <w:p w:rsidR="00D17E91" w:rsidRDefault="00D17E91" w:rsidP="009C24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1.3</w:t>
      </w:r>
      <w:r w:rsidR="00AD7E03">
        <w:rPr>
          <w:rFonts w:ascii="Times New Roman" w:hAnsi="Times New Roman" w:cs="Times New Roman"/>
          <w:sz w:val="28"/>
          <w:szCs w:val="28"/>
        </w:rPr>
        <w:t xml:space="preserve"> Географическое распространение..................................</w:t>
      </w:r>
      <w:r w:rsidR="005928CC">
        <w:rPr>
          <w:rFonts w:ascii="Times New Roman" w:hAnsi="Times New Roman" w:cs="Times New Roman"/>
          <w:sz w:val="28"/>
          <w:szCs w:val="28"/>
        </w:rPr>
        <w:t>...............................7</w:t>
      </w:r>
    </w:p>
    <w:p w:rsidR="00D17E91" w:rsidRDefault="00D17E91" w:rsidP="009C24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1.4 Биология</w:t>
      </w:r>
      <w:r w:rsidR="00AD7E03">
        <w:rPr>
          <w:rFonts w:ascii="Times New Roman" w:hAnsi="Times New Roman" w:cs="Times New Roman"/>
          <w:sz w:val="28"/>
          <w:szCs w:val="28"/>
        </w:rPr>
        <w:t>......................................................................................</w:t>
      </w:r>
      <w:r w:rsidR="005928CC">
        <w:rPr>
          <w:rFonts w:ascii="Times New Roman" w:hAnsi="Times New Roman" w:cs="Times New Roman"/>
          <w:sz w:val="28"/>
          <w:szCs w:val="28"/>
        </w:rPr>
        <w:t>....................8</w:t>
      </w:r>
    </w:p>
    <w:p w:rsidR="00D17E91" w:rsidRDefault="00D17E91" w:rsidP="009C24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1.5 Хозяйственное значение</w:t>
      </w:r>
      <w:r w:rsidR="00AD7E03">
        <w:rPr>
          <w:rFonts w:ascii="Times New Roman" w:hAnsi="Times New Roman" w:cs="Times New Roman"/>
          <w:sz w:val="28"/>
          <w:szCs w:val="28"/>
        </w:rPr>
        <w:t>...........................................................</w:t>
      </w:r>
      <w:r w:rsidR="005928CC">
        <w:rPr>
          <w:rFonts w:ascii="Times New Roman" w:hAnsi="Times New Roman" w:cs="Times New Roman"/>
          <w:sz w:val="28"/>
          <w:szCs w:val="28"/>
        </w:rPr>
        <w:t>.....................9</w:t>
      </w:r>
    </w:p>
    <w:p w:rsidR="00D17E91" w:rsidRDefault="004D11EE" w:rsidP="009C24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Описание района </w:t>
      </w:r>
      <w:r w:rsidR="00AD7E03">
        <w:rPr>
          <w:rFonts w:ascii="Times New Roman" w:hAnsi="Times New Roman" w:cs="Times New Roman"/>
          <w:sz w:val="28"/>
          <w:szCs w:val="28"/>
        </w:rPr>
        <w:t>исследования..........................................</w:t>
      </w:r>
      <w:r w:rsidR="005928CC">
        <w:rPr>
          <w:rFonts w:ascii="Times New Roman" w:hAnsi="Times New Roman" w:cs="Times New Roman"/>
          <w:sz w:val="28"/>
          <w:szCs w:val="28"/>
        </w:rPr>
        <w:t>..............................10</w:t>
      </w:r>
    </w:p>
    <w:p w:rsidR="00D17E91" w:rsidRDefault="00BE13D0" w:rsidP="009C24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Материал и методы исследования </w:t>
      </w:r>
      <w:r w:rsidR="00AD7E03">
        <w:rPr>
          <w:rFonts w:ascii="Times New Roman" w:hAnsi="Times New Roman" w:cs="Times New Roman"/>
          <w:sz w:val="28"/>
          <w:szCs w:val="28"/>
        </w:rPr>
        <w:t>.....................................</w:t>
      </w:r>
      <w:r w:rsidR="005928CC">
        <w:rPr>
          <w:rFonts w:ascii="Times New Roman" w:hAnsi="Times New Roman" w:cs="Times New Roman"/>
          <w:sz w:val="28"/>
          <w:szCs w:val="28"/>
        </w:rPr>
        <w:t>..............................12</w:t>
      </w:r>
    </w:p>
    <w:p w:rsidR="00BE13D0" w:rsidRPr="0032352F" w:rsidRDefault="00BE13D0" w:rsidP="009C24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00213759">
        <w:rPr>
          <w:rFonts w:ascii="Times New Roman" w:hAnsi="Times New Roman" w:cs="Times New Roman"/>
          <w:sz w:val="28"/>
          <w:szCs w:val="28"/>
        </w:rPr>
        <w:t xml:space="preserve"> </w:t>
      </w:r>
      <w:r>
        <w:rPr>
          <w:rFonts w:ascii="Times New Roman" w:hAnsi="Times New Roman" w:cs="Times New Roman"/>
          <w:sz w:val="28"/>
          <w:szCs w:val="28"/>
        </w:rPr>
        <w:t xml:space="preserve">Биологическая характеристика </w:t>
      </w:r>
      <w:r w:rsidR="002A4C4F">
        <w:rPr>
          <w:rFonts w:ascii="Times New Roman" w:hAnsi="Times New Roman" w:cs="Times New Roman"/>
          <w:sz w:val="28"/>
          <w:szCs w:val="28"/>
        </w:rPr>
        <w:t>речного окуня (</w:t>
      </w:r>
      <w:proofErr w:type="spellStart"/>
      <w:r w:rsidR="002A4C4F" w:rsidRPr="00D75B3B">
        <w:rPr>
          <w:rFonts w:ascii="Times New Roman" w:hAnsi="Times New Roman" w:cs="Times New Roman"/>
          <w:i/>
          <w:sz w:val="28"/>
          <w:szCs w:val="28"/>
        </w:rPr>
        <w:t>Perca</w:t>
      </w:r>
      <w:proofErr w:type="spellEnd"/>
      <w:r w:rsidR="002A4C4F" w:rsidRPr="00D75B3B">
        <w:rPr>
          <w:rFonts w:ascii="Times New Roman" w:hAnsi="Times New Roman" w:cs="Times New Roman"/>
          <w:i/>
          <w:sz w:val="28"/>
          <w:szCs w:val="28"/>
        </w:rPr>
        <w:t xml:space="preserve"> </w:t>
      </w:r>
      <w:proofErr w:type="spellStart"/>
      <w:r w:rsidR="002A4C4F" w:rsidRPr="00D75B3B">
        <w:rPr>
          <w:rFonts w:ascii="Times New Roman" w:hAnsi="Times New Roman" w:cs="Times New Roman"/>
          <w:i/>
          <w:sz w:val="28"/>
          <w:szCs w:val="28"/>
        </w:rPr>
        <w:t>fluviatilis</w:t>
      </w:r>
      <w:proofErr w:type="spellEnd"/>
      <w:r w:rsidR="002A4C4F" w:rsidRPr="00D75B3B">
        <w:rPr>
          <w:rFonts w:ascii="Times New Roman" w:hAnsi="Times New Roman" w:cs="Times New Roman"/>
          <w:sz w:val="28"/>
          <w:szCs w:val="28"/>
        </w:rPr>
        <w:t>)</w:t>
      </w:r>
      <w:r w:rsidR="002A4C4F">
        <w:rPr>
          <w:rFonts w:ascii="Times New Roman" w:hAnsi="Times New Roman" w:cs="Times New Roman"/>
          <w:sz w:val="28"/>
          <w:szCs w:val="28"/>
        </w:rPr>
        <w:t xml:space="preserve"> р. </w:t>
      </w:r>
      <w:r w:rsidR="002A4C4F" w:rsidRPr="002A4C4F">
        <w:rPr>
          <w:rFonts w:ascii="Times New Roman" w:hAnsi="Times New Roman" w:cs="Times New Roman"/>
          <w:sz w:val="28"/>
          <w:szCs w:val="28"/>
        </w:rPr>
        <w:t>Протока (Азово-Черноморский бассейн</w:t>
      </w:r>
      <w:r w:rsidR="002A4C4F">
        <w:rPr>
          <w:rFonts w:ascii="Times New Roman" w:hAnsi="Times New Roman" w:cs="Times New Roman"/>
          <w:sz w:val="28"/>
          <w:szCs w:val="28"/>
        </w:rPr>
        <w:t>)</w:t>
      </w:r>
      <w:r w:rsidR="004D11EE">
        <w:rPr>
          <w:rFonts w:ascii="Times New Roman" w:hAnsi="Times New Roman" w:cs="Times New Roman"/>
          <w:sz w:val="28"/>
          <w:szCs w:val="28"/>
        </w:rPr>
        <w:t xml:space="preserve"> </w:t>
      </w:r>
      <w:r w:rsidR="00213759" w:rsidRPr="0032352F">
        <w:rPr>
          <w:rFonts w:ascii="Times New Roman" w:hAnsi="Times New Roman" w:cs="Times New Roman"/>
          <w:sz w:val="28"/>
          <w:szCs w:val="28"/>
        </w:rPr>
        <w:t>............................................</w:t>
      </w:r>
      <w:r w:rsidR="005928CC">
        <w:rPr>
          <w:rFonts w:ascii="Times New Roman" w:hAnsi="Times New Roman" w:cs="Times New Roman"/>
          <w:sz w:val="28"/>
          <w:szCs w:val="28"/>
        </w:rPr>
        <w:t>..............................16</w:t>
      </w:r>
    </w:p>
    <w:p w:rsidR="00BE13D0" w:rsidRPr="0032352F" w:rsidRDefault="00BE13D0" w:rsidP="009C24F5">
      <w:pPr>
        <w:spacing w:after="0" w:line="360" w:lineRule="auto"/>
        <w:jc w:val="both"/>
        <w:rPr>
          <w:rFonts w:ascii="Times New Roman" w:hAnsi="Times New Roman" w:cs="Times New Roman"/>
          <w:sz w:val="28"/>
          <w:szCs w:val="28"/>
        </w:rPr>
      </w:pPr>
      <w:r w:rsidRPr="0032352F">
        <w:rPr>
          <w:rFonts w:ascii="Times New Roman" w:hAnsi="Times New Roman" w:cs="Times New Roman"/>
          <w:sz w:val="28"/>
          <w:szCs w:val="28"/>
        </w:rPr>
        <w:t xml:space="preserve">   4.1 Половая структура в возрастных группах</w:t>
      </w:r>
      <w:r w:rsidR="00213759" w:rsidRPr="0032352F">
        <w:rPr>
          <w:rFonts w:ascii="Times New Roman" w:hAnsi="Times New Roman" w:cs="Times New Roman"/>
          <w:sz w:val="28"/>
          <w:szCs w:val="28"/>
        </w:rPr>
        <w:t>...............................</w:t>
      </w:r>
      <w:r w:rsidR="005928CC">
        <w:rPr>
          <w:rFonts w:ascii="Times New Roman" w:hAnsi="Times New Roman" w:cs="Times New Roman"/>
          <w:sz w:val="28"/>
          <w:szCs w:val="28"/>
        </w:rPr>
        <w:t>...................16</w:t>
      </w:r>
    </w:p>
    <w:p w:rsidR="00BE13D0" w:rsidRPr="0032352F" w:rsidRDefault="00BE13D0" w:rsidP="009C24F5">
      <w:pPr>
        <w:spacing w:after="0" w:line="360" w:lineRule="auto"/>
        <w:jc w:val="both"/>
        <w:rPr>
          <w:rFonts w:ascii="Times New Roman" w:hAnsi="Times New Roman" w:cs="Times New Roman"/>
          <w:sz w:val="28"/>
          <w:szCs w:val="28"/>
        </w:rPr>
      </w:pPr>
      <w:r w:rsidRPr="0032352F">
        <w:rPr>
          <w:rFonts w:ascii="Times New Roman" w:hAnsi="Times New Roman" w:cs="Times New Roman"/>
          <w:sz w:val="28"/>
          <w:szCs w:val="28"/>
        </w:rPr>
        <w:t xml:space="preserve">   4.2 </w:t>
      </w:r>
      <w:r w:rsidR="00213759" w:rsidRPr="0032352F">
        <w:rPr>
          <w:rFonts w:ascii="Times New Roman" w:hAnsi="Times New Roman" w:cs="Times New Roman"/>
          <w:sz w:val="28"/>
          <w:szCs w:val="28"/>
        </w:rPr>
        <w:t>Линейно-массовая характеристика...............................</w:t>
      </w:r>
      <w:r w:rsidR="005928CC">
        <w:rPr>
          <w:rFonts w:ascii="Times New Roman" w:hAnsi="Times New Roman" w:cs="Times New Roman"/>
          <w:sz w:val="28"/>
          <w:szCs w:val="28"/>
        </w:rPr>
        <w:t>..............................17</w:t>
      </w:r>
    </w:p>
    <w:p w:rsidR="00BE13D0" w:rsidRPr="0032352F" w:rsidRDefault="00BE13D0" w:rsidP="009C24F5">
      <w:pPr>
        <w:spacing w:after="0" w:line="360" w:lineRule="auto"/>
        <w:jc w:val="both"/>
        <w:rPr>
          <w:rFonts w:ascii="Times New Roman" w:hAnsi="Times New Roman" w:cs="Times New Roman"/>
          <w:sz w:val="28"/>
          <w:szCs w:val="28"/>
        </w:rPr>
      </w:pPr>
      <w:r w:rsidRPr="0032352F">
        <w:rPr>
          <w:rFonts w:ascii="Times New Roman" w:hAnsi="Times New Roman" w:cs="Times New Roman"/>
          <w:sz w:val="28"/>
          <w:szCs w:val="28"/>
        </w:rPr>
        <w:t xml:space="preserve"> </w:t>
      </w:r>
      <w:r w:rsidR="00213759" w:rsidRPr="0032352F">
        <w:rPr>
          <w:rFonts w:ascii="Times New Roman" w:hAnsi="Times New Roman" w:cs="Times New Roman"/>
          <w:sz w:val="28"/>
          <w:szCs w:val="28"/>
        </w:rPr>
        <w:t xml:space="preserve">  4.3 Физиологическое состояние..........................................</w:t>
      </w:r>
      <w:r w:rsidR="005928CC">
        <w:rPr>
          <w:rFonts w:ascii="Times New Roman" w:hAnsi="Times New Roman" w:cs="Times New Roman"/>
          <w:sz w:val="28"/>
          <w:szCs w:val="28"/>
        </w:rPr>
        <w:t>..............................21</w:t>
      </w:r>
    </w:p>
    <w:p w:rsidR="00BE13D0" w:rsidRPr="0032352F" w:rsidRDefault="00BE13D0" w:rsidP="009C24F5">
      <w:pPr>
        <w:spacing w:after="0" w:line="360" w:lineRule="auto"/>
        <w:jc w:val="both"/>
        <w:rPr>
          <w:rFonts w:ascii="Times New Roman" w:hAnsi="Times New Roman" w:cs="Times New Roman"/>
          <w:sz w:val="28"/>
          <w:szCs w:val="28"/>
        </w:rPr>
      </w:pPr>
      <w:r w:rsidRPr="0032352F">
        <w:rPr>
          <w:rFonts w:ascii="Times New Roman" w:hAnsi="Times New Roman" w:cs="Times New Roman"/>
          <w:sz w:val="28"/>
          <w:szCs w:val="28"/>
        </w:rPr>
        <w:t xml:space="preserve">   4.4 Характеристика зрелости половых продуктов</w:t>
      </w:r>
      <w:r w:rsidR="00213759" w:rsidRPr="0032352F">
        <w:rPr>
          <w:rFonts w:ascii="Times New Roman" w:hAnsi="Times New Roman" w:cs="Times New Roman"/>
          <w:sz w:val="28"/>
          <w:szCs w:val="28"/>
        </w:rPr>
        <w:t>............</w:t>
      </w:r>
      <w:r w:rsidR="005928CC">
        <w:rPr>
          <w:rFonts w:ascii="Times New Roman" w:hAnsi="Times New Roman" w:cs="Times New Roman"/>
          <w:sz w:val="28"/>
          <w:szCs w:val="28"/>
        </w:rPr>
        <w:t>..............................24</w:t>
      </w:r>
    </w:p>
    <w:p w:rsidR="00BE13D0" w:rsidRPr="0032352F" w:rsidRDefault="00213759" w:rsidP="009C24F5">
      <w:pPr>
        <w:spacing w:after="0" w:line="360" w:lineRule="auto"/>
        <w:jc w:val="both"/>
        <w:rPr>
          <w:rFonts w:ascii="Times New Roman" w:hAnsi="Times New Roman" w:cs="Times New Roman"/>
          <w:sz w:val="28"/>
          <w:szCs w:val="28"/>
        </w:rPr>
      </w:pPr>
      <w:r w:rsidRPr="0032352F">
        <w:rPr>
          <w:rFonts w:ascii="Times New Roman" w:hAnsi="Times New Roman" w:cs="Times New Roman"/>
          <w:sz w:val="28"/>
          <w:szCs w:val="28"/>
        </w:rPr>
        <w:t xml:space="preserve">   4.</w:t>
      </w:r>
      <w:r w:rsidR="00BE13D0" w:rsidRPr="0032352F">
        <w:rPr>
          <w:rFonts w:ascii="Times New Roman" w:hAnsi="Times New Roman" w:cs="Times New Roman"/>
          <w:sz w:val="28"/>
          <w:szCs w:val="28"/>
        </w:rPr>
        <w:t>5 Питание</w:t>
      </w:r>
      <w:r w:rsidRPr="0032352F">
        <w:rPr>
          <w:rFonts w:ascii="Times New Roman" w:hAnsi="Times New Roman" w:cs="Times New Roman"/>
          <w:sz w:val="28"/>
          <w:szCs w:val="28"/>
        </w:rPr>
        <w:t>............................................................................</w:t>
      </w:r>
      <w:r w:rsidR="005928CC">
        <w:rPr>
          <w:rFonts w:ascii="Times New Roman" w:hAnsi="Times New Roman" w:cs="Times New Roman"/>
          <w:sz w:val="28"/>
          <w:szCs w:val="28"/>
        </w:rPr>
        <w:t>..............................25</w:t>
      </w:r>
    </w:p>
    <w:p w:rsidR="00BE13D0" w:rsidRPr="0032352F" w:rsidRDefault="00213759" w:rsidP="009C24F5">
      <w:pPr>
        <w:spacing w:after="0" w:line="360" w:lineRule="auto"/>
        <w:jc w:val="both"/>
        <w:rPr>
          <w:rFonts w:ascii="Times New Roman" w:hAnsi="Times New Roman" w:cs="Times New Roman"/>
          <w:sz w:val="28"/>
          <w:szCs w:val="28"/>
        </w:rPr>
      </w:pPr>
      <w:r w:rsidRPr="0032352F">
        <w:rPr>
          <w:rFonts w:ascii="Times New Roman" w:hAnsi="Times New Roman" w:cs="Times New Roman"/>
          <w:sz w:val="28"/>
          <w:szCs w:val="28"/>
        </w:rPr>
        <w:t>Заключение...............................................................................</w:t>
      </w:r>
      <w:r w:rsidR="005928CC">
        <w:rPr>
          <w:rFonts w:ascii="Times New Roman" w:hAnsi="Times New Roman" w:cs="Times New Roman"/>
          <w:sz w:val="28"/>
          <w:szCs w:val="28"/>
        </w:rPr>
        <w:t>..............................27</w:t>
      </w:r>
    </w:p>
    <w:p w:rsidR="00BE13D0" w:rsidRPr="0032352F" w:rsidRDefault="00BE13D0" w:rsidP="009C24F5">
      <w:pPr>
        <w:spacing w:after="0" w:line="360" w:lineRule="auto"/>
        <w:jc w:val="both"/>
        <w:rPr>
          <w:rFonts w:ascii="Times New Roman" w:hAnsi="Times New Roman" w:cs="Times New Roman"/>
          <w:sz w:val="28"/>
          <w:szCs w:val="28"/>
        </w:rPr>
      </w:pPr>
      <w:r w:rsidRPr="0032352F">
        <w:rPr>
          <w:rFonts w:ascii="Times New Roman" w:hAnsi="Times New Roman" w:cs="Times New Roman"/>
          <w:sz w:val="28"/>
          <w:szCs w:val="28"/>
        </w:rPr>
        <w:t>С</w:t>
      </w:r>
      <w:r w:rsidR="00213759" w:rsidRPr="0032352F">
        <w:rPr>
          <w:rFonts w:ascii="Times New Roman" w:hAnsi="Times New Roman" w:cs="Times New Roman"/>
          <w:sz w:val="28"/>
          <w:szCs w:val="28"/>
        </w:rPr>
        <w:t>писок использованных источников.....................................</w:t>
      </w:r>
      <w:r w:rsidR="005928CC">
        <w:rPr>
          <w:rFonts w:ascii="Times New Roman" w:hAnsi="Times New Roman" w:cs="Times New Roman"/>
          <w:sz w:val="28"/>
          <w:szCs w:val="28"/>
        </w:rPr>
        <w:t>..............................29</w:t>
      </w:r>
    </w:p>
    <w:p w:rsidR="00BE13D0" w:rsidRPr="0032352F" w:rsidRDefault="00BE13D0" w:rsidP="009C24F5">
      <w:pPr>
        <w:spacing w:after="0" w:line="360" w:lineRule="auto"/>
        <w:jc w:val="both"/>
        <w:rPr>
          <w:rFonts w:ascii="Times New Roman" w:hAnsi="Times New Roman" w:cs="Times New Roman"/>
          <w:sz w:val="28"/>
          <w:szCs w:val="28"/>
        </w:rPr>
      </w:pPr>
    </w:p>
    <w:p w:rsidR="00BE13D0" w:rsidRDefault="00C150CF" w:rsidP="009C24F5">
      <w:pPr>
        <w:spacing w:after="0" w:line="360" w:lineRule="auto"/>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br w:type="page"/>
      </w:r>
    </w:p>
    <w:p w:rsidR="001B6E0C" w:rsidRDefault="001B6E0C" w:rsidP="009C24F5">
      <w:pPr>
        <w:spacing w:after="0" w:line="360" w:lineRule="auto"/>
        <w:jc w:val="both"/>
        <w:rPr>
          <w:rFonts w:ascii="Times New Roman" w:hAnsi="Times New Roman" w:cs="Times New Roman"/>
          <w:color w:val="222222"/>
          <w:sz w:val="28"/>
          <w:szCs w:val="28"/>
          <w:shd w:val="clear" w:color="auto" w:fill="FFFFFF"/>
        </w:rPr>
      </w:pPr>
    </w:p>
    <w:p w:rsidR="007E3451" w:rsidRDefault="00BE13D0" w:rsidP="002E1409">
      <w:pPr>
        <w:spacing w:after="0" w:line="360" w:lineRule="auto"/>
        <w:jc w:val="center"/>
        <w:rPr>
          <w:rFonts w:ascii="Times New Roman" w:hAnsi="Times New Roman" w:cs="Times New Roman"/>
          <w:b/>
          <w:color w:val="222222"/>
          <w:sz w:val="28"/>
          <w:szCs w:val="28"/>
          <w:shd w:val="clear" w:color="auto" w:fill="FFFFFF"/>
        </w:rPr>
      </w:pPr>
      <w:r w:rsidRPr="00ED2CF0">
        <w:rPr>
          <w:rFonts w:ascii="Times New Roman" w:hAnsi="Times New Roman" w:cs="Times New Roman"/>
          <w:b/>
          <w:color w:val="222222"/>
          <w:sz w:val="28"/>
          <w:szCs w:val="28"/>
          <w:shd w:val="clear" w:color="auto" w:fill="FFFFFF"/>
        </w:rPr>
        <w:t>ВВЕДЕНИЕ</w:t>
      </w:r>
    </w:p>
    <w:p w:rsidR="002E1409" w:rsidRPr="002E1409" w:rsidRDefault="002E1409" w:rsidP="002E1409">
      <w:pPr>
        <w:spacing w:after="0" w:line="360" w:lineRule="auto"/>
        <w:jc w:val="center"/>
        <w:rPr>
          <w:rFonts w:ascii="Times New Roman" w:hAnsi="Times New Roman" w:cs="Times New Roman"/>
          <w:b/>
          <w:color w:val="222222"/>
          <w:sz w:val="28"/>
          <w:szCs w:val="28"/>
          <w:shd w:val="clear" w:color="auto" w:fill="FFFFFF"/>
        </w:rPr>
      </w:pPr>
    </w:p>
    <w:p w:rsidR="002E1409" w:rsidRPr="002E1409" w:rsidRDefault="002E1409" w:rsidP="002E1409">
      <w:pPr>
        <w:spacing w:after="0" w:line="360" w:lineRule="auto"/>
        <w:ind w:firstLine="709"/>
        <w:jc w:val="both"/>
        <w:rPr>
          <w:rFonts w:ascii="Times New Roman" w:hAnsi="Times New Roman" w:cs="Times New Roman"/>
          <w:color w:val="000000" w:themeColor="text1"/>
          <w:sz w:val="28"/>
          <w:szCs w:val="28"/>
          <w:shd w:val="clear" w:color="auto" w:fill="FFFFFF"/>
        </w:rPr>
      </w:pPr>
      <w:r w:rsidRPr="002E1409">
        <w:rPr>
          <w:rFonts w:ascii="Times New Roman" w:hAnsi="Times New Roman" w:cs="Times New Roman"/>
          <w:color w:val="000000" w:themeColor="text1"/>
          <w:sz w:val="28"/>
          <w:szCs w:val="28"/>
          <w:shd w:val="clear" w:color="auto" w:fill="FFFFFF"/>
        </w:rPr>
        <w:t>Речной окунь (</w:t>
      </w:r>
      <w:proofErr w:type="spellStart"/>
      <w:r w:rsidRPr="009F6C32">
        <w:rPr>
          <w:rFonts w:ascii="Times New Roman" w:hAnsi="Times New Roman" w:cs="Times New Roman"/>
          <w:i/>
          <w:color w:val="000000" w:themeColor="text1"/>
          <w:sz w:val="28"/>
          <w:szCs w:val="28"/>
          <w:shd w:val="clear" w:color="auto" w:fill="FFFFFF"/>
        </w:rPr>
        <w:t>Perca</w:t>
      </w:r>
      <w:proofErr w:type="spellEnd"/>
      <w:r w:rsidRPr="009F6C32">
        <w:rPr>
          <w:rFonts w:ascii="Times New Roman" w:hAnsi="Times New Roman" w:cs="Times New Roman"/>
          <w:i/>
          <w:color w:val="000000" w:themeColor="text1"/>
          <w:sz w:val="28"/>
          <w:szCs w:val="28"/>
          <w:shd w:val="clear" w:color="auto" w:fill="FFFFFF"/>
        </w:rPr>
        <w:t xml:space="preserve"> </w:t>
      </w:r>
      <w:proofErr w:type="spellStart"/>
      <w:r w:rsidRPr="009F6C32">
        <w:rPr>
          <w:rFonts w:ascii="Times New Roman" w:hAnsi="Times New Roman" w:cs="Times New Roman"/>
          <w:i/>
          <w:color w:val="000000" w:themeColor="text1"/>
          <w:sz w:val="28"/>
          <w:szCs w:val="28"/>
          <w:shd w:val="clear" w:color="auto" w:fill="FFFFFF"/>
        </w:rPr>
        <w:t>fluviatilis</w:t>
      </w:r>
      <w:proofErr w:type="spellEnd"/>
      <w:r w:rsidRPr="002E1409">
        <w:rPr>
          <w:rFonts w:ascii="Times New Roman" w:hAnsi="Times New Roman" w:cs="Times New Roman"/>
          <w:color w:val="000000" w:themeColor="text1"/>
          <w:sz w:val="28"/>
          <w:szCs w:val="28"/>
          <w:shd w:val="clear" w:color="auto" w:fill="FFFFFF"/>
        </w:rPr>
        <w:t xml:space="preserve">) – вид </w:t>
      </w:r>
      <w:proofErr w:type="spellStart"/>
      <w:r w:rsidRPr="002E1409">
        <w:rPr>
          <w:rFonts w:ascii="Times New Roman" w:hAnsi="Times New Roman" w:cs="Times New Roman"/>
          <w:color w:val="000000" w:themeColor="text1"/>
          <w:sz w:val="28"/>
          <w:szCs w:val="28"/>
          <w:shd w:val="clear" w:color="auto" w:fill="FFFFFF"/>
        </w:rPr>
        <w:t>лучепёрых</w:t>
      </w:r>
      <w:proofErr w:type="spellEnd"/>
      <w:r w:rsidRPr="002E1409">
        <w:rPr>
          <w:rFonts w:ascii="Times New Roman" w:hAnsi="Times New Roman" w:cs="Times New Roman"/>
          <w:color w:val="000000" w:themeColor="text1"/>
          <w:sz w:val="28"/>
          <w:szCs w:val="28"/>
          <w:shd w:val="clear" w:color="auto" w:fill="FFFFFF"/>
        </w:rPr>
        <w:t xml:space="preserve"> рыб рода пресноводных окуней семейства окуневых, отряда окунеобразных. Окунь предпочитает придерживаться равнинных водоёмов, его можно встретить в реках, озёрах, прудах, водохранилищах.</w:t>
      </w:r>
    </w:p>
    <w:p w:rsidR="002E1409" w:rsidRPr="002E1409" w:rsidRDefault="002E1409" w:rsidP="002E1409">
      <w:pPr>
        <w:spacing w:after="0" w:line="360" w:lineRule="auto"/>
        <w:ind w:firstLine="709"/>
        <w:jc w:val="both"/>
        <w:rPr>
          <w:rFonts w:ascii="Times New Roman" w:hAnsi="Times New Roman" w:cs="Times New Roman"/>
          <w:color w:val="000000" w:themeColor="text1"/>
          <w:sz w:val="28"/>
          <w:szCs w:val="28"/>
          <w:shd w:val="clear" w:color="auto" w:fill="FFFFFF"/>
        </w:rPr>
      </w:pPr>
      <w:r w:rsidRPr="002E1409">
        <w:rPr>
          <w:rFonts w:ascii="Times New Roman" w:hAnsi="Times New Roman" w:cs="Times New Roman"/>
          <w:color w:val="000000" w:themeColor="text1"/>
          <w:sz w:val="28"/>
          <w:szCs w:val="28"/>
          <w:shd w:val="clear" w:color="auto" w:fill="FFFFFF"/>
        </w:rPr>
        <w:t xml:space="preserve"> Речной окунь широко распространён в пресных водоёмах Европы и Северной Азии (до бассейна Колымы на востоке и водоёмов северных районов Ирана и Афганистана на юге), завезён в Африку, Австралию и Новую Зеландию. Ранее считалось, что ареал речного окуня включал в себя водоёмы Северной Америки [Берг, 1949].</w:t>
      </w:r>
    </w:p>
    <w:p w:rsidR="002E1409" w:rsidRPr="002E1409" w:rsidRDefault="002E1409" w:rsidP="002E1409">
      <w:pPr>
        <w:spacing w:after="0" w:line="360" w:lineRule="auto"/>
        <w:ind w:firstLine="709"/>
        <w:jc w:val="both"/>
        <w:rPr>
          <w:rFonts w:ascii="Times New Roman" w:hAnsi="Times New Roman" w:cs="Times New Roman"/>
          <w:color w:val="000000" w:themeColor="text1"/>
          <w:sz w:val="28"/>
          <w:szCs w:val="28"/>
          <w:shd w:val="clear" w:color="auto" w:fill="FFFFFF"/>
        </w:rPr>
      </w:pPr>
      <w:r w:rsidRPr="002E1409">
        <w:rPr>
          <w:rFonts w:ascii="Times New Roman" w:hAnsi="Times New Roman" w:cs="Times New Roman"/>
          <w:color w:val="000000" w:themeColor="text1"/>
          <w:sz w:val="28"/>
          <w:szCs w:val="28"/>
          <w:shd w:val="clear" w:color="auto" w:fill="FFFFFF"/>
        </w:rPr>
        <w:t>Целью данной курсовой работы является изучение биологической характеристики речного окуня с применением ихтиологических методов обработки рыб и статистической обработки полученных данных.</w:t>
      </w:r>
    </w:p>
    <w:p w:rsidR="002E1409" w:rsidRPr="002E1409" w:rsidRDefault="002E1409" w:rsidP="002E1409">
      <w:pPr>
        <w:spacing w:after="0" w:line="360" w:lineRule="auto"/>
        <w:ind w:firstLine="709"/>
        <w:jc w:val="both"/>
        <w:rPr>
          <w:rFonts w:ascii="Times New Roman" w:hAnsi="Times New Roman" w:cs="Times New Roman"/>
          <w:color w:val="000000" w:themeColor="text1"/>
          <w:sz w:val="28"/>
          <w:szCs w:val="28"/>
          <w:shd w:val="clear" w:color="auto" w:fill="FFFFFF"/>
        </w:rPr>
      </w:pPr>
      <w:r w:rsidRPr="002E1409">
        <w:rPr>
          <w:rFonts w:ascii="Times New Roman" w:hAnsi="Times New Roman" w:cs="Times New Roman"/>
          <w:color w:val="000000" w:themeColor="text1"/>
          <w:sz w:val="28"/>
          <w:szCs w:val="28"/>
          <w:shd w:val="clear" w:color="auto" w:fill="FFFFFF"/>
        </w:rPr>
        <w:t>Для достижения цели были поставлены следующие задачи:</w:t>
      </w:r>
    </w:p>
    <w:p w:rsidR="002E1409" w:rsidRPr="002E1409" w:rsidRDefault="002E1409" w:rsidP="00090516">
      <w:pPr>
        <w:spacing w:after="0" w:line="360" w:lineRule="auto"/>
        <w:ind w:firstLine="709"/>
        <w:rPr>
          <w:rFonts w:ascii="Times New Roman" w:hAnsi="Times New Roman" w:cs="Times New Roman"/>
          <w:color w:val="000000" w:themeColor="text1"/>
          <w:sz w:val="28"/>
          <w:szCs w:val="28"/>
          <w:shd w:val="clear" w:color="auto" w:fill="FFFFFF"/>
        </w:rPr>
      </w:pPr>
      <w:r w:rsidRPr="002E1409">
        <w:rPr>
          <w:rFonts w:ascii="Times New Roman" w:hAnsi="Times New Roman" w:cs="Times New Roman"/>
          <w:color w:val="000000" w:themeColor="text1"/>
          <w:sz w:val="28"/>
          <w:szCs w:val="28"/>
          <w:shd w:val="clear" w:color="auto" w:fill="FFFFFF"/>
        </w:rPr>
        <w:t>– изучение литературных источников по биологии данного вида;</w:t>
      </w:r>
    </w:p>
    <w:p w:rsidR="002E1409" w:rsidRPr="002E1409" w:rsidRDefault="002E1409" w:rsidP="00090516">
      <w:pPr>
        <w:spacing w:after="0" w:line="360" w:lineRule="auto"/>
        <w:ind w:firstLine="709"/>
        <w:rPr>
          <w:rFonts w:ascii="Times New Roman" w:hAnsi="Times New Roman" w:cs="Times New Roman"/>
          <w:color w:val="000000" w:themeColor="text1"/>
          <w:sz w:val="28"/>
          <w:szCs w:val="28"/>
          <w:shd w:val="clear" w:color="auto" w:fill="FFFFFF"/>
        </w:rPr>
      </w:pPr>
      <w:r w:rsidRPr="002E1409">
        <w:rPr>
          <w:rFonts w:ascii="Times New Roman" w:hAnsi="Times New Roman" w:cs="Times New Roman"/>
          <w:color w:val="000000" w:themeColor="text1"/>
          <w:sz w:val="28"/>
          <w:szCs w:val="28"/>
          <w:shd w:val="clear" w:color="auto" w:fill="FFFFFF"/>
        </w:rPr>
        <w:t>–</w:t>
      </w:r>
      <w:r w:rsidR="00090516">
        <w:rPr>
          <w:rFonts w:ascii="Times New Roman" w:hAnsi="Times New Roman" w:cs="Times New Roman"/>
          <w:color w:val="000000" w:themeColor="text1"/>
          <w:sz w:val="28"/>
          <w:szCs w:val="28"/>
          <w:shd w:val="clear" w:color="auto" w:fill="FFFFFF"/>
        </w:rPr>
        <w:t xml:space="preserve"> </w:t>
      </w:r>
      <w:r w:rsidRPr="002E1409">
        <w:rPr>
          <w:rFonts w:ascii="Times New Roman" w:hAnsi="Times New Roman" w:cs="Times New Roman"/>
          <w:color w:val="000000" w:themeColor="text1"/>
          <w:sz w:val="28"/>
          <w:szCs w:val="28"/>
          <w:shd w:val="clear" w:color="auto" w:fill="FFFFFF"/>
        </w:rPr>
        <w:t xml:space="preserve">на практике закрепление навыков применяемых методов </w:t>
      </w:r>
      <w:proofErr w:type="spellStart"/>
      <w:r w:rsidRPr="002E1409">
        <w:rPr>
          <w:rFonts w:ascii="Times New Roman" w:hAnsi="Times New Roman" w:cs="Times New Roman"/>
          <w:color w:val="000000" w:themeColor="text1"/>
          <w:sz w:val="28"/>
          <w:szCs w:val="28"/>
          <w:shd w:val="clear" w:color="auto" w:fill="FFFFFF"/>
        </w:rPr>
        <w:t>рыбохозяйственных</w:t>
      </w:r>
      <w:proofErr w:type="spellEnd"/>
      <w:r w:rsidRPr="002E1409">
        <w:rPr>
          <w:rFonts w:ascii="Times New Roman" w:hAnsi="Times New Roman" w:cs="Times New Roman"/>
          <w:color w:val="000000" w:themeColor="text1"/>
          <w:sz w:val="28"/>
          <w:szCs w:val="28"/>
          <w:shd w:val="clear" w:color="auto" w:fill="FFFFFF"/>
        </w:rPr>
        <w:t xml:space="preserve"> исследований и обработка полученных данных;</w:t>
      </w:r>
    </w:p>
    <w:p w:rsidR="002E1409" w:rsidRPr="002E1409" w:rsidRDefault="002E1409" w:rsidP="00090516">
      <w:pPr>
        <w:spacing w:after="0" w:line="360" w:lineRule="auto"/>
        <w:ind w:firstLine="709"/>
        <w:rPr>
          <w:rFonts w:ascii="Times New Roman" w:hAnsi="Times New Roman" w:cs="Times New Roman"/>
          <w:color w:val="000000" w:themeColor="text1"/>
          <w:sz w:val="28"/>
          <w:szCs w:val="28"/>
          <w:shd w:val="clear" w:color="auto" w:fill="FFFFFF"/>
        </w:rPr>
      </w:pPr>
      <w:r w:rsidRPr="002E1409">
        <w:rPr>
          <w:rFonts w:ascii="Times New Roman" w:hAnsi="Times New Roman" w:cs="Times New Roman"/>
          <w:color w:val="000000" w:themeColor="text1"/>
          <w:sz w:val="28"/>
          <w:szCs w:val="28"/>
          <w:shd w:val="clear" w:color="auto" w:fill="FFFFFF"/>
        </w:rPr>
        <w:t>– определение линейно-массовых характеристик, изучение динамики роста речного окуня по возрастным группам, сравнение таковых;</w:t>
      </w:r>
    </w:p>
    <w:p w:rsidR="002E1409" w:rsidRPr="002E1409" w:rsidRDefault="002E1409" w:rsidP="00090516">
      <w:pPr>
        <w:spacing w:after="0" w:line="360" w:lineRule="auto"/>
        <w:ind w:firstLine="709"/>
        <w:rPr>
          <w:rFonts w:ascii="Times New Roman" w:hAnsi="Times New Roman" w:cs="Times New Roman"/>
          <w:color w:val="000000" w:themeColor="text1"/>
          <w:sz w:val="28"/>
          <w:szCs w:val="28"/>
          <w:shd w:val="clear" w:color="auto" w:fill="FFFFFF"/>
        </w:rPr>
      </w:pPr>
      <w:r w:rsidRPr="002E1409">
        <w:rPr>
          <w:rFonts w:ascii="Times New Roman" w:hAnsi="Times New Roman" w:cs="Times New Roman"/>
          <w:color w:val="000000" w:themeColor="text1"/>
          <w:sz w:val="28"/>
          <w:szCs w:val="28"/>
          <w:shd w:val="clear" w:color="auto" w:fill="FFFFFF"/>
        </w:rPr>
        <w:t>– определение и характеристика степени зрелости половых продуктов;</w:t>
      </w:r>
    </w:p>
    <w:p w:rsidR="00AD21DC" w:rsidRDefault="002E1409" w:rsidP="00090516">
      <w:pPr>
        <w:spacing w:after="0" w:line="360" w:lineRule="auto"/>
        <w:ind w:firstLine="709"/>
        <w:rPr>
          <w:rFonts w:ascii="Times New Roman" w:hAnsi="Times New Roman" w:cs="Times New Roman"/>
          <w:color w:val="000000" w:themeColor="text1"/>
          <w:sz w:val="28"/>
          <w:szCs w:val="28"/>
          <w:shd w:val="clear" w:color="auto" w:fill="FFFFFF"/>
        </w:rPr>
      </w:pPr>
      <w:r w:rsidRPr="002E1409">
        <w:rPr>
          <w:rFonts w:ascii="Times New Roman" w:hAnsi="Times New Roman" w:cs="Times New Roman"/>
          <w:color w:val="000000" w:themeColor="text1"/>
          <w:sz w:val="28"/>
          <w:szCs w:val="28"/>
          <w:shd w:val="clear" w:color="auto" w:fill="FFFFFF"/>
        </w:rPr>
        <w:t>– характеристика общего физиологического состояния исследуемых о</w:t>
      </w:r>
      <w:r w:rsidR="00400BD8">
        <w:rPr>
          <w:rFonts w:ascii="Times New Roman" w:hAnsi="Times New Roman" w:cs="Times New Roman"/>
          <w:color w:val="000000" w:themeColor="text1"/>
          <w:sz w:val="28"/>
          <w:szCs w:val="28"/>
          <w:shd w:val="clear" w:color="auto" w:fill="FFFFFF"/>
        </w:rPr>
        <w:t>собей.</w:t>
      </w:r>
      <w:r w:rsidR="00400BD8">
        <w:rPr>
          <w:rFonts w:ascii="Times New Roman" w:hAnsi="Times New Roman" w:cs="Times New Roman"/>
          <w:color w:val="000000" w:themeColor="text1"/>
          <w:sz w:val="28"/>
          <w:szCs w:val="28"/>
          <w:shd w:val="clear" w:color="auto" w:fill="FFFFFF"/>
        </w:rPr>
        <w:br w:type="page"/>
      </w:r>
    </w:p>
    <w:p w:rsidR="007E3451" w:rsidRPr="00ED2CF0" w:rsidRDefault="007E3451" w:rsidP="00AD21DC">
      <w:pPr>
        <w:spacing w:after="0" w:line="360" w:lineRule="auto"/>
        <w:ind w:firstLine="709"/>
        <w:jc w:val="both"/>
        <w:rPr>
          <w:rFonts w:ascii="Times New Roman" w:hAnsi="Times New Roman" w:cs="Times New Roman"/>
          <w:b/>
          <w:sz w:val="28"/>
          <w:szCs w:val="28"/>
        </w:rPr>
      </w:pPr>
      <w:r w:rsidRPr="00ED2CF0">
        <w:rPr>
          <w:rFonts w:ascii="Times New Roman" w:hAnsi="Times New Roman" w:cs="Times New Roman"/>
          <w:b/>
          <w:sz w:val="28"/>
          <w:szCs w:val="28"/>
        </w:rPr>
        <w:lastRenderedPageBreak/>
        <w:t>1 Аналитический обзор</w:t>
      </w:r>
    </w:p>
    <w:p w:rsidR="007E3451" w:rsidRPr="00ED2CF0" w:rsidRDefault="007E3451" w:rsidP="00AD21DC">
      <w:pPr>
        <w:spacing w:after="0" w:line="360" w:lineRule="auto"/>
        <w:ind w:firstLine="709"/>
        <w:jc w:val="both"/>
        <w:rPr>
          <w:rFonts w:ascii="Times New Roman" w:hAnsi="Times New Roman" w:cs="Times New Roman"/>
          <w:b/>
          <w:sz w:val="28"/>
          <w:szCs w:val="28"/>
        </w:rPr>
      </w:pPr>
    </w:p>
    <w:p w:rsidR="007E3451" w:rsidRPr="00ED2CF0" w:rsidRDefault="007E3451" w:rsidP="00AD21DC">
      <w:pPr>
        <w:spacing w:after="0" w:line="360" w:lineRule="auto"/>
        <w:ind w:firstLine="709"/>
        <w:jc w:val="both"/>
        <w:rPr>
          <w:rFonts w:ascii="Times New Roman" w:hAnsi="Times New Roman" w:cs="Times New Roman"/>
          <w:b/>
          <w:sz w:val="28"/>
          <w:szCs w:val="28"/>
        </w:rPr>
      </w:pPr>
      <w:r w:rsidRPr="00ED2CF0">
        <w:rPr>
          <w:rFonts w:ascii="Times New Roman" w:hAnsi="Times New Roman" w:cs="Times New Roman"/>
          <w:b/>
          <w:sz w:val="28"/>
          <w:szCs w:val="28"/>
        </w:rPr>
        <w:t xml:space="preserve">1.1 Систематическое положение </w:t>
      </w:r>
    </w:p>
    <w:p w:rsidR="007E3451" w:rsidRPr="00AD21DC" w:rsidRDefault="007E3451" w:rsidP="00AD21DC">
      <w:pPr>
        <w:spacing w:after="0" w:line="360" w:lineRule="auto"/>
        <w:ind w:firstLine="709"/>
        <w:jc w:val="both"/>
        <w:rPr>
          <w:rFonts w:ascii="Times New Roman" w:hAnsi="Times New Roman" w:cs="Times New Roman"/>
          <w:sz w:val="28"/>
          <w:szCs w:val="28"/>
        </w:rPr>
      </w:pPr>
    </w:p>
    <w:p w:rsidR="00960AED" w:rsidRDefault="007E3451" w:rsidP="00956E23">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По современной систематике </w:t>
      </w:r>
      <w:r w:rsidR="00B82913">
        <w:rPr>
          <w:rFonts w:ascii="Times New Roman" w:hAnsi="Times New Roman" w:cs="Times New Roman"/>
          <w:color w:val="000000" w:themeColor="text1"/>
          <w:sz w:val="28"/>
          <w:szCs w:val="28"/>
          <w:shd w:val="clear" w:color="auto" w:fill="FFFFFF"/>
        </w:rPr>
        <w:t xml:space="preserve">речной окунь </w:t>
      </w:r>
      <w:r w:rsidR="00440718">
        <w:rPr>
          <w:rFonts w:ascii="Times New Roman" w:hAnsi="Times New Roman" w:cs="Times New Roman"/>
          <w:color w:val="000000" w:themeColor="text1"/>
          <w:sz w:val="28"/>
          <w:szCs w:val="28"/>
          <w:shd w:val="clear" w:color="auto" w:fill="FFFFFF"/>
        </w:rPr>
        <w:t>(рисунок 1) занимает след</w:t>
      </w:r>
      <w:r w:rsidR="00B82913">
        <w:rPr>
          <w:rFonts w:ascii="Times New Roman" w:hAnsi="Times New Roman" w:cs="Times New Roman"/>
          <w:color w:val="000000" w:themeColor="text1"/>
          <w:sz w:val="28"/>
          <w:szCs w:val="28"/>
          <w:shd w:val="clear" w:color="auto" w:fill="FFFFFF"/>
        </w:rPr>
        <w:t>ующее систематическое положение</w:t>
      </w:r>
      <w:r w:rsidR="00B82913" w:rsidRPr="00B82913">
        <w:rPr>
          <w:rFonts w:ascii="Times New Roman" w:hAnsi="Times New Roman" w:cs="Times New Roman"/>
          <w:color w:val="000000" w:themeColor="text1"/>
          <w:sz w:val="28"/>
          <w:szCs w:val="28"/>
          <w:shd w:val="clear" w:color="auto" w:fill="FFFFFF"/>
        </w:rPr>
        <w:t xml:space="preserve"> </w:t>
      </w:r>
      <w:r w:rsidR="00B82913">
        <w:rPr>
          <w:rFonts w:ascii="Times New Roman" w:hAnsi="Times New Roman" w:cs="Times New Roman"/>
          <w:color w:val="000000" w:themeColor="text1"/>
          <w:sz w:val="28"/>
          <w:szCs w:val="28"/>
          <w:shd w:val="clear" w:color="auto" w:fill="FFFFFF"/>
        </w:rPr>
        <w:t>[</w:t>
      </w:r>
      <w:r w:rsidR="00B82913" w:rsidRPr="00B82913">
        <w:rPr>
          <w:rFonts w:ascii="Times New Roman" w:hAnsi="Times New Roman" w:cs="Times New Roman"/>
          <w:color w:val="000000" w:themeColor="text1"/>
          <w:sz w:val="28"/>
          <w:szCs w:val="28"/>
          <w:shd w:val="clear" w:color="auto" w:fill="FFFFFF"/>
        </w:rPr>
        <w:t>Список рыбообразных и рыб пресных вод России, 1997]</w:t>
      </w:r>
      <w:r w:rsidR="00B82913">
        <w:rPr>
          <w:rFonts w:ascii="Times New Roman" w:hAnsi="Times New Roman" w:cs="Times New Roman"/>
          <w:color w:val="000000" w:themeColor="text1"/>
          <w:sz w:val="28"/>
          <w:szCs w:val="28"/>
          <w:shd w:val="clear" w:color="auto" w:fill="FFFFFF"/>
        </w:rPr>
        <w:t>:</w:t>
      </w:r>
    </w:p>
    <w:p w:rsidR="00AD21DC" w:rsidRDefault="008C1957" w:rsidP="00AD21DC">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Царство:</w:t>
      </w:r>
      <w:r w:rsidR="007E3451" w:rsidRPr="00AD21DC">
        <w:rPr>
          <w:rFonts w:ascii="Times New Roman" w:hAnsi="Times New Roman" w:cs="Times New Roman"/>
          <w:sz w:val="28"/>
          <w:szCs w:val="28"/>
        </w:rPr>
        <w:t xml:space="preserve"> </w:t>
      </w:r>
      <w:proofErr w:type="spellStart"/>
      <w:r w:rsidR="007E3451" w:rsidRPr="00AD21DC">
        <w:rPr>
          <w:rFonts w:ascii="Times New Roman" w:hAnsi="Times New Roman" w:cs="Times New Roman"/>
          <w:sz w:val="28"/>
          <w:szCs w:val="28"/>
        </w:rPr>
        <w:t>Animalia</w:t>
      </w:r>
      <w:proofErr w:type="spellEnd"/>
      <w:r w:rsidR="007E3451" w:rsidRPr="00AD21DC">
        <w:rPr>
          <w:rFonts w:ascii="Times New Roman" w:hAnsi="Times New Roman" w:cs="Times New Roman"/>
          <w:sz w:val="28"/>
          <w:szCs w:val="28"/>
        </w:rPr>
        <w:t xml:space="preserve"> (Животные)</w:t>
      </w:r>
    </w:p>
    <w:p w:rsidR="00AD21DC" w:rsidRDefault="007E3451" w:rsidP="00AD21DC">
      <w:pPr>
        <w:spacing w:after="0" w:line="360" w:lineRule="auto"/>
        <w:ind w:firstLine="709"/>
        <w:jc w:val="both"/>
        <w:rPr>
          <w:rFonts w:ascii="Times New Roman" w:hAnsi="Times New Roman" w:cs="Times New Roman"/>
          <w:color w:val="000000" w:themeColor="text1"/>
          <w:sz w:val="28"/>
          <w:szCs w:val="28"/>
          <w:shd w:val="clear" w:color="auto" w:fill="FFFFFF"/>
        </w:rPr>
      </w:pPr>
      <w:r w:rsidRPr="00AD21DC">
        <w:rPr>
          <w:rFonts w:ascii="Times New Roman" w:hAnsi="Times New Roman" w:cs="Times New Roman"/>
          <w:sz w:val="28"/>
          <w:szCs w:val="28"/>
        </w:rPr>
        <w:t xml:space="preserve">Раздел: </w:t>
      </w:r>
      <w:proofErr w:type="spellStart"/>
      <w:r w:rsidRPr="00AD21DC">
        <w:rPr>
          <w:rFonts w:ascii="Times New Roman" w:hAnsi="Times New Roman" w:cs="Times New Roman"/>
          <w:sz w:val="28"/>
          <w:szCs w:val="28"/>
        </w:rPr>
        <w:t>Bilateria</w:t>
      </w:r>
      <w:proofErr w:type="spellEnd"/>
      <w:r w:rsidRPr="00AD21DC">
        <w:rPr>
          <w:rFonts w:ascii="Times New Roman" w:hAnsi="Times New Roman" w:cs="Times New Roman"/>
          <w:sz w:val="28"/>
          <w:szCs w:val="28"/>
        </w:rPr>
        <w:t xml:space="preserve"> (</w:t>
      </w:r>
      <w:proofErr w:type="gramStart"/>
      <w:r w:rsidRPr="00AD21DC">
        <w:rPr>
          <w:rFonts w:ascii="Times New Roman" w:hAnsi="Times New Roman" w:cs="Times New Roman"/>
          <w:sz w:val="28"/>
          <w:szCs w:val="28"/>
        </w:rPr>
        <w:t>Двусторонне-симметричные</w:t>
      </w:r>
      <w:proofErr w:type="gramEnd"/>
      <w:r w:rsidRPr="00AD21DC">
        <w:rPr>
          <w:rFonts w:ascii="Times New Roman" w:hAnsi="Times New Roman" w:cs="Times New Roman"/>
          <w:sz w:val="28"/>
          <w:szCs w:val="28"/>
        </w:rPr>
        <w:t>, билатеральные)</w:t>
      </w:r>
    </w:p>
    <w:p w:rsidR="00AD21DC" w:rsidRDefault="007E3451" w:rsidP="00AD21DC">
      <w:pPr>
        <w:spacing w:after="0" w:line="360" w:lineRule="auto"/>
        <w:ind w:firstLine="709"/>
        <w:jc w:val="both"/>
        <w:rPr>
          <w:rFonts w:ascii="Times New Roman" w:hAnsi="Times New Roman" w:cs="Times New Roman"/>
          <w:color w:val="000000" w:themeColor="text1"/>
          <w:sz w:val="28"/>
          <w:szCs w:val="28"/>
          <w:shd w:val="clear" w:color="auto" w:fill="FFFFFF"/>
        </w:rPr>
      </w:pPr>
      <w:r w:rsidRPr="00AD21DC">
        <w:rPr>
          <w:rFonts w:ascii="Times New Roman" w:hAnsi="Times New Roman" w:cs="Times New Roman"/>
          <w:sz w:val="28"/>
          <w:szCs w:val="28"/>
        </w:rPr>
        <w:t xml:space="preserve">Подраздел: </w:t>
      </w:r>
      <w:proofErr w:type="spellStart"/>
      <w:r w:rsidRPr="00AD21DC">
        <w:rPr>
          <w:rFonts w:ascii="Times New Roman" w:hAnsi="Times New Roman" w:cs="Times New Roman"/>
          <w:sz w:val="28"/>
          <w:szCs w:val="28"/>
        </w:rPr>
        <w:t>Deuterostomia</w:t>
      </w:r>
      <w:proofErr w:type="spellEnd"/>
      <w:r w:rsidRPr="00AD21DC">
        <w:rPr>
          <w:rFonts w:ascii="Times New Roman" w:hAnsi="Times New Roman" w:cs="Times New Roman"/>
          <w:sz w:val="28"/>
          <w:szCs w:val="28"/>
        </w:rPr>
        <w:t xml:space="preserve"> (</w:t>
      </w:r>
      <w:proofErr w:type="spellStart"/>
      <w:r w:rsidRPr="00AD21DC">
        <w:rPr>
          <w:rFonts w:ascii="Times New Roman" w:hAnsi="Times New Roman" w:cs="Times New Roman"/>
          <w:sz w:val="28"/>
          <w:szCs w:val="28"/>
        </w:rPr>
        <w:t>Вторичноротые</w:t>
      </w:r>
      <w:proofErr w:type="spellEnd"/>
      <w:r w:rsidRPr="00AD21DC">
        <w:rPr>
          <w:rFonts w:ascii="Times New Roman" w:hAnsi="Times New Roman" w:cs="Times New Roman"/>
          <w:sz w:val="28"/>
          <w:szCs w:val="28"/>
        </w:rPr>
        <w:t>)</w:t>
      </w:r>
    </w:p>
    <w:p w:rsidR="00AD21DC" w:rsidRDefault="00440718" w:rsidP="00AD21DC">
      <w:pPr>
        <w:spacing w:after="0" w:line="360" w:lineRule="auto"/>
        <w:ind w:firstLine="709"/>
        <w:jc w:val="both"/>
        <w:rPr>
          <w:rFonts w:ascii="Times New Roman" w:hAnsi="Times New Roman" w:cs="Times New Roman"/>
          <w:color w:val="000000" w:themeColor="text1"/>
          <w:sz w:val="28"/>
          <w:szCs w:val="28"/>
          <w:shd w:val="clear" w:color="auto" w:fill="FFFFFF"/>
        </w:rPr>
      </w:pPr>
      <w:r w:rsidRPr="00AD21DC">
        <w:rPr>
          <w:rFonts w:ascii="Times New Roman" w:hAnsi="Times New Roman" w:cs="Times New Roman"/>
          <w:sz w:val="28"/>
          <w:szCs w:val="28"/>
        </w:rPr>
        <w:t>Тип</w:t>
      </w:r>
      <w:r w:rsidR="007E3451" w:rsidRPr="00AD21DC">
        <w:rPr>
          <w:rFonts w:ascii="Times New Roman" w:hAnsi="Times New Roman" w:cs="Times New Roman"/>
          <w:sz w:val="28"/>
          <w:szCs w:val="28"/>
        </w:rPr>
        <w:t xml:space="preserve">: </w:t>
      </w:r>
      <w:proofErr w:type="spellStart"/>
      <w:r w:rsidR="007E3451" w:rsidRPr="00AD21DC">
        <w:rPr>
          <w:rFonts w:ascii="Times New Roman" w:hAnsi="Times New Roman" w:cs="Times New Roman"/>
          <w:sz w:val="28"/>
          <w:szCs w:val="28"/>
        </w:rPr>
        <w:t>Chordata</w:t>
      </w:r>
      <w:proofErr w:type="spellEnd"/>
      <w:r w:rsidR="007E3451" w:rsidRPr="00AD21DC">
        <w:rPr>
          <w:rFonts w:ascii="Times New Roman" w:hAnsi="Times New Roman" w:cs="Times New Roman"/>
          <w:sz w:val="28"/>
          <w:szCs w:val="28"/>
        </w:rPr>
        <w:t xml:space="preserve"> (Хордовые)</w:t>
      </w:r>
    </w:p>
    <w:p w:rsidR="00AD21DC" w:rsidRDefault="007E3451" w:rsidP="00AD21DC">
      <w:pPr>
        <w:spacing w:after="0" w:line="360" w:lineRule="auto"/>
        <w:ind w:firstLine="709"/>
        <w:jc w:val="both"/>
        <w:rPr>
          <w:rFonts w:ascii="Times New Roman" w:hAnsi="Times New Roman" w:cs="Times New Roman"/>
          <w:color w:val="000000" w:themeColor="text1"/>
          <w:sz w:val="28"/>
          <w:szCs w:val="28"/>
          <w:shd w:val="clear" w:color="auto" w:fill="FFFFFF"/>
        </w:rPr>
      </w:pPr>
      <w:r w:rsidRPr="00AD21DC">
        <w:rPr>
          <w:rFonts w:ascii="Times New Roman" w:hAnsi="Times New Roman" w:cs="Times New Roman"/>
          <w:sz w:val="28"/>
          <w:szCs w:val="28"/>
        </w:rPr>
        <w:t xml:space="preserve">Надкласс: </w:t>
      </w:r>
      <w:proofErr w:type="spellStart"/>
      <w:r w:rsidRPr="00AD21DC">
        <w:rPr>
          <w:rFonts w:ascii="Times New Roman" w:hAnsi="Times New Roman" w:cs="Times New Roman"/>
          <w:sz w:val="28"/>
          <w:szCs w:val="28"/>
        </w:rPr>
        <w:t>Pisces</w:t>
      </w:r>
      <w:proofErr w:type="spellEnd"/>
      <w:r w:rsidRPr="00AD21DC">
        <w:rPr>
          <w:rFonts w:ascii="Times New Roman" w:hAnsi="Times New Roman" w:cs="Times New Roman"/>
          <w:sz w:val="28"/>
          <w:szCs w:val="28"/>
        </w:rPr>
        <w:t xml:space="preserve"> (Рыбы)</w:t>
      </w:r>
    </w:p>
    <w:p w:rsidR="00B82913" w:rsidRDefault="007E3451" w:rsidP="00B82913">
      <w:pPr>
        <w:spacing w:after="0" w:line="360" w:lineRule="auto"/>
        <w:ind w:firstLine="709"/>
        <w:jc w:val="both"/>
        <w:rPr>
          <w:rFonts w:ascii="Times New Roman" w:hAnsi="Times New Roman" w:cs="Times New Roman"/>
          <w:color w:val="000000" w:themeColor="text1"/>
          <w:sz w:val="28"/>
          <w:szCs w:val="28"/>
          <w:shd w:val="clear" w:color="auto" w:fill="FFFFFF"/>
        </w:rPr>
      </w:pPr>
      <w:r w:rsidRPr="00AD21DC">
        <w:rPr>
          <w:rFonts w:ascii="Times New Roman" w:hAnsi="Times New Roman" w:cs="Times New Roman"/>
          <w:sz w:val="28"/>
          <w:szCs w:val="28"/>
        </w:rPr>
        <w:t xml:space="preserve">Класс: </w:t>
      </w:r>
      <w:proofErr w:type="spellStart"/>
      <w:r w:rsidRPr="00AD21DC">
        <w:rPr>
          <w:rFonts w:ascii="Times New Roman" w:hAnsi="Times New Roman" w:cs="Times New Roman"/>
          <w:sz w:val="28"/>
          <w:szCs w:val="28"/>
        </w:rPr>
        <w:t>Actinopterygii</w:t>
      </w:r>
      <w:proofErr w:type="spellEnd"/>
      <w:r w:rsidRPr="00AD21DC">
        <w:rPr>
          <w:rFonts w:ascii="Times New Roman" w:hAnsi="Times New Roman" w:cs="Times New Roman"/>
          <w:sz w:val="28"/>
          <w:szCs w:val="28"/>
        </w:rPr>
        <w:t xml:space="preserve"> (</w:t>
      </w:r>
      <w:proofErr w:type="spellStart"/>
      <w:r w:rsidRPr="00AD21DC">
        <w:rPr>
          <w:rFonts w:ascii="Times New Roman" w:hAnsi="Times New Roman" w:cs="Times New Roman"/>
          <w:sz w:val="28"/>
          <w:szCs w:val="28"/>
        </w:rPr>
        <w:t>Лучеперые</w:t>
      </w:r>
      <w:proofErr w:type="spellEnd"/>
      <w:r w:rsidRPr="00AD21DC">
        <w:rPr>
          <w:rFonts w:ascii="Times New Roman" w:hAnsi="Times New Roman" w:cs="Times New Roman"/>
          <w:sz w:val="28"/>
          <w:szCs w:val="28"/>
        </w:rPr>
        <w:t xml:space="preserve"> рыбы)</w:t>
      </w:r>
    </w:p>
    <w:p w:rsidR="00AD21DC" w:rsidRPr="00B82913" w:rsidRDefault="007E3451" w:rsidP="00B82913">
      <w:pPr>
        <w:spacing w:after="0" w:line="360" w:lineRule="auto"/>
        <w:ind w:firstLine="709"/>
        <w:jc w:val="both"/>
        <w:rPr>
          <w:rFonts w:ascii="Times New Roman" w:hAnsi="Times New Roman" w:cs="Times New Roman"/>
          <w:sz w:val="28"/>
          <w:szCs w:val="28"/>
        </w:rPr>
      </w:pPr>
      <w:r w:rsidRPr="00AD21DC">
        <w:rPr>
          <w:rFonts w:ascii="Times New Roman" w:hAnsi="Times New Roman" w:cs="Times New Roman"/>
          <w:sz w:val="28"/>
          <w:szCs w:val="28"/>
        </w:rPr>
        <w:t xml:space="preserve">Отряд: </w:t>
      </w:r>
      <w:proofErr w:type="spellStart"/>
      <w:r w:rsidR="00B82913" w:rsidRPr="00B82913">
        <w:rPr>
          <w:rFonts w:ascii="Times New Roman" w:hAnsi="Times New Roman" w:cs="Times New Roman"/>
          <w:sz w:val="28"/>
          <w:szCs w:val="28"/>
        </w:rPr>
        <w:t>Perciformes</w:t>
      </w:r>
      <w:proofErr w:type="spellEnd"/>
      <w:r w:rsidR="00B82913">
        <w:rPr>
          <w:rFonts w:ascii="Times New Roman" w:hAnsi="Times New Roman" w:cs="Times New Roman"/>
          <w:sz w:val="28"/>
          <w:szCs w:val="28"/>
        </w:rPr>
        <w:t xml:space="preserve"> (Окунеобразные)</w:t>
      </w:r>
    </w:p>
    <w:p w:rsidR="00AD21DC" w:rsidRDefault="007E3451" w:rsidP="00AD21DC">
      <w:pPr>
        <w:spacing w:after="0" w:line="360" w:lineRule="auto"/>
        <w:ind w:firstLine="709"/>
        <w:jc w:val="both"/>
        <w:rPr>
          <w:rFonts w:ascii="Times New Roman" w:hAnsi="Times New Roman" w:cs="Times New Roman"/>
          <w:color w:val="000000" w:themeColor="text1"/>
          <w:sz w:val="28"/>
          <w:szCs w:val="28"/>
          <w:shd w:val="clear" w:color="auto" w:fill="FFFFFF"/>
        </w:rPr>
      </w:pPr>
      <w:r w:rsidRPr="00AD21DC">
        <w:rPr>
          <w:rFonts w:ascii="Times New Roman" w:hAnsi="Times New Roman" w:cs="Times New Roman"/>
          <w:sz w:val="28"/>
          <w:szCs w:val="28"/>
        </w:rPr>
        <w:t>Семейство</w:t>
      </w:r>
      <w:r w:rsidR="00B82913">
        <w:rPr>
          <w:rFonts w:ascii="Times New Roman" w:hAnsi="Times New Roman" w:cs="Times New Roman"/>
          <w:sz w:val="28"/>
          <w:szCs w:val="28"/>
        </w:rPr>
        <w:t xml:space="preserve">: </w:t>
      </w:r>
      <w:proofErr w:type="spellStart"/>
      <w:r w:rsidR="00B82913" w:rsidRPr="00B82913">
        <w:rPr>
          <w:rFonts w:ascii="Times New Roman" w:hAnsi="Times New Roman" w:cs="Times New Roman"/>
          <w:sz w:val="28"/>
          <w:szCs w:val="28"/>
        </w:rPr>
        <w:t>Percidae</w:t>
      </w:r>
      <w:proofErr w:type="spellEnd"/>
      <w:r w:rsidR="00B82913">
        <w:rPr>
          <w:rFonts w:ascii="Times New Roman" w:hAnsi="Times New Roman" w:cs="Times New Roman"/>
          <w:sz w:val="28"/>
          <w:szCs w:val="28"/>
        </w:rPr>
        <w:t xml:space="preserve"> (Окуневые)</w:t>
      </w:r>
    </w:p>
    <w:p w:rsidR="00AD21DC" w:rsidRPr="00B82913" w:rsidRDefault="007E3451" w:rsidP="00AD21DC">
      <w:pPr>
        <w:spacing w:after="0" w:line="360" w:lineRule="auto"/>
        <w:ind w:firstLine="709"/>
        <w:jc w:val="both"/>
        <w:rPr>
          <w:rFonts w:ascii="Times New Roman" w:hAnsi="Times New Roman" w:cs="Times New Roman"/>
          <w:sz w:val="28"/>
          <w:szCs w:val="28"/>
        </w:rPr>
      </w:pPr>
      <w:r w:rsidRPr="00AD21DC">
        <w:rPr>
          <w:rFonts w:ascii="Times New Roman" w:hAnsi="Times New Roman" w:cs="Times New Roman"/>
          <w:sz w:val="28"/>
          <w:szCs w:val="28"/>
        </w:rPr>
        <w:t xml:space="preserve">Род: </w:t>
      </w:r>
      <w:proofErr w:type="spellStart"/>
      <w:r w:rsidR="00B82913" w:rsidRPr="00B82913">
        <w:rPr>
          <w:rFonts w:ascii="Times New Roman" w:hAnsi="Times New Roman" w:cs="Times New Roman"/>
          <w:i/>
          <w:sz w:val="28"/>
          <w:szCs w:val="28"/>
        </w:rPr>
        <w:t>Perca</w:t>
      </w:r>
      <w:proofErr w:type="spellEnd"/>
      <w:r w:rsidR="00B82913">
        <w:rPr>
          <w:rFonts w:ascii="Times New Roman" w:hAnsi="Times New Roman" w:cs="Times New Roman"/>
          <w:sz w:val="28"/>
          <w:szCs w:val="28"/>
        </w:rPr>
        <w:t xml:space="preserve"> (Пресноводные окуни)</w:t>
      </w:r>
    </w:p>
    <w:p w:rsidR="00440718" w:rsidRPr="00B82913" w:rsidRDefault="007E3451" w:rsidP="00AD21DC">
      <w:pPr>
        <w:spacing w:after="0" w:line="360" w:lineRule="auto"/>
        <w:ind w:firstLine="709"/>
        <w:jc w:val="both"/>
        <w:rPr>
          <w:rFonts w:ascii="Times New Roman" w:hAnsi="Times New Roman" w:cs="Times New Roman"/>
          <w:sz w:val="28"/>
          <w:szCs w:val="28"/>
        </w:rPr>
      </w:pPr>
      <w:r w:rsidRPr="00AD21DC">
        <w:rPr>
          <w:rFonts w:ascii="Times New Roman" w:hAnsi="Times New Roman" w:cs="Times New Roman"/>
          <w:sz w:val="28"/>
          <w:szCs w:val="28"/>
        </w:rPr>
        <w:t>Вид</w:t>
      </w:r>
      <w:r w:rsidR="00440718" w:rsidRPr="00AD21DC">
        <w:rPr>
          <w:rFonts w:ascii="Times New Roman" w:hAnsi="Times New Roman" w:cs="Times New Roman"/>
          <w:sz w:val="28"/>
          <w:szCs w:val="28"/>
        </w:rPr>
        <w:t>:</w:t>
      </w:r>
      <w:r w:rsidRPr="00AD21DC">
        <w:rPr>
          <w:rFonts w:ascii="Times New Roman" w:hAnsi="Times New Roman" w:cs="Times New Roman"/>
          <w:sz w:val="28"/>
          <w:szCs w:val="28"/>
        </w:rPr>
        <w:t xml:space="preserve"> </w:t>
      </w:r>
      <w:proofErr w:type="spellStart"/>
      <w:r w:rsidR="00B82913" w:rsidRPr="00B82913">
        <w:rPr>
          <w:rFonts w:ascii="Times New Roman" w:hAnsi="Times New Roman" w:cs="Times New Roman"/>
          <w:i/>
          <w:sz w:val="28"/>
          <w:szCs w:val="28"/>
        </w:rPr>
        <w:t>Perca</w:t>
      </w:r>
      <w:proofErr w:type="spellEnd"/>
      <w:r w:rsidR="00B82913" w:rsidRPr="00B82913">
        <w:rPr>
          <w:rFonts w:ascii="Times New Roman" w:hAnsi="Times New Roman" w:cs="Times New Roman"/>
          <w:i/>
          <w:sz w:val="28"/>
          <w:szCs w:val="28"/>
        </w:rPr>
        <w:t xml:space="preserve"> </w:t>
      </w:r>
      <w:proofErr w:type="spellStart"/>
      <w:r w:rsidR="00B82913" w:rsidRPr="00B82913">
        <w:rPr>
          <w:rFonts w:ascii="Times New Roman" w:hAnsi="Times New Roman" w:cs="Times New Roman"/>
          <w:i/>
          <w:sz w:val="28"/>
          <w:szCs w:val="28"/>
        </w:rPr>
        <w:t>fluviatilis</w:t>
      </w:r>
      <w:proofErr w:type="spellEnd"/>
      <w:r w:rsidR="00B82913">
        <w:rPr>
          <w:rFonts w:ascii="Times New Roman" w:hAnsi="Times New Roman" w:cs="Times New Roman"/>
          <w:sz w:val="28"/>
          <w:szCs w:val="28"/>
        </w:rPr>
        <w:t xml:space="preserve"> (</w:t>
      </w:r>
      <w:r w:rsidR="00B82913" w:rsidRPr="00B82913">
        <w:rPr>
          <w:rFonts w:ascii="Times New Roman" w:hAnsi="Times New Roman" w:cs="Times New Roman"/>
          <w:sz w:val="28"/>
          <w:szCs w:val="28"/>
        </w:rPr>
        <w:t>Речной окунь</w:t>
      </w:r>
      <w:r w:rsidR="00B82913">
        <w:rPr>
          <w:rFonts w:ascii="Times New Roman" w:hAnsi="Times New Roman" w:cs="Times New Roman"/>
          <w:sz w:val="28"/>
          <w:szCs w:val="28"/>
        </w:rPr>
        <w:t>)</w:t>
      </w:r>
      <w:r w:rsidR="00956E23">
        <w:rPr>
          <w:rFonts w:ascii="Times New Roman" w:hAnsi="Times New Roman" w:cs="Times New Roman"/>
          <w:sz w:val="28"/>
          <w:szCs w:val="28"/>
        </w:rPr>
        <w:t>.</w:t>
      </w:r>
    </w:p>
    <w:p w:rsidR="00440718" w:rsidRDefault="00440718" w:rsidP="00AD21DC">
      <w:pPr>
        <w:spacing w:after="0" w:line="360" w:lineRule="auto"/>
        <w:rPr>
          <w:rFonts w:ascii="Times New Roman" w:hAnsi="Times New Roman" w:cs="Times New Roman"/>
          <w:sz w:val="28"/>
          <w:szCs w:val="28"/>
        </w:rPr>
      </w:pPr>
    </w:p>
    <w:p w:rsidR="0027360B" w:rsidRDefault="007E3451" w:rsidP="0027360B">
      <w:pPr>
        <w:spacing w:after="0" w:line="360" w:lineRule="auto"/>
        <w:jc w:val="center"/>
        <w:rPr>
          <w:rFonts w:ascii="Times New Roman" w:hAnsi="Times New Roman" w:cs="Times New Roman"/>
          <w:sz w:val="28"/>
          <w:szCs w:val="28"/>
        </w:rPr>
      </w:pPr>
      <w:r w:rsidRPr="00FF2DCB">
        <w:rPr>
          <w:rFonts w:ascii="Times New Roman" w:hAnsi="Times New Roman" w:cs="Times New Roman"/>
        </w:rPr>
        <w:br/>
      </w:r>
      <w:r w:rsidR="004349BE">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25pt;height:189pt">
            <v:imagedata r:id="rId8" o:title="Perca_fluviatilis-female_Siverskiy_Donets_River_Ukraine"/>
          </v:shape>
        </w:pict>
      </w:r>
    </w:p>
    <w:p w:rsidR="00960AED" w:rsidRDefault="00B82913" w:rsidP="00960AE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1 – Внешний вид речного окуня (</w:t>
      </w:r>
      <w:proofErr w:type="spellStart"/>
      <w:r w:rsidRPr="00956E23">
        <w:rPr>
          <w:rFonts w:ascii="Times New Roman" w:hAnsi="Times New Roman" w:cs="Times New Roman"/>
          <w:i/>
          <w:color w:val="000000" w:themeColor="text1"/>
          <w:sz w:val="28"/>
          <w:szCs w:val="28"/>
          <w:shd w:val="clear" w:color="auto" w:fill="FFFFFF"/>
        </w:rPr>
        <w:t>Perca</w:t>
      </w:r>
      <w:proofErr w:type="spellEnd"/>
      <w:r w:rsidRPr="00956E23">
        <w:rPr>
          <w:rFonts w:ascii="Times New Roman" w:hAnsi="Times New Roman" w:cs="Times New Roman"/>
          <w:i/>
          <w:color w:val="000000" w:themeColor="text1"/>
          <w:sz w:val="28"/>
          <w:szCs w:val="28"/>
          <w:shd w:val="clear" w:color="auto" w:fill="FFFFFF"/>
        </w:rPr>
        <w:t xml:space="preserve"> </w:t>
      </w:r>
      <w:proofErr w:type="spellStart"/>
      <w:r w:rsidRPr="00956E23">
        <w:rPr>
          <w:rFonts w:ascii="Times New Roman" w:hAnsi="Times New Roman" w:cs="Times New Roman"/>
          <w:i/>
          <w:color w:val="000000" w:themeColor="text1"/>
          <w:sz w:val="28"/>
          <w:szCs w:val="28"/>
          <w:shd w:val="clear" w:color="auto" w:fill="FFFFFF"/>
        </w:rPr>
        <w:t>fluviatilis</w:t>
      </w:r>
      <w:proofErr w:type="spellEnd"/>
      <w:r>
        <w:rPr>
          <w:rFonts w:ascii="Times New Roman" w:hAnsi="Times New Roman" w:cs="Times New Roman"/>
          <w:sz w:val="28"/>
          <w:szCs w:val="28"/>
        </w:rPr>
        <w:t>)</w:t>
      </w:r>
      <w:r w:rsidR="00960AED">
        <w:rPr>
          <w:rFonts w:ascii="Times New Roman" w:hAnsi="Times New Roman" w:cs="Times New Roman"/>
          <w:sz w:val="28"/>
          <w:szCs w:val="28"/>
        </w:rPr>
        <w:br w:type="page"/>
      </w:r>
    </w:p>
    <w:p w:rsidR="004B33E5" w:rsidRPr="004B33E5" w:rsidRDefault="00FF2DCB" w:rsidP="004B33E5">
      <w:pPr>
        <w:pStyle w:val="af3"/>
        <w:numPr>
          <w:ilvl w:val="0"/>
          <w:numId w:val="1"/>
        </w:numPr>
        <w:spacing w:after="0" w:line="360" w:lineRule="auto"/>
        <w:jc w:val="both"/>
        <w:rPr>
          <w:rFonts w:ascii="Times New Roman" w:hAnsi="Times New Roman" w:cs="Times New Roman"/>
          <w:b/>
          <w:sz w:val="28"/>
        </w:rPr>
      </w:pPr>
      <w:r w:rsidRPr="004B33E5">
        <w:rPr>
          <w:rFonts w:ascii="Times New Roman" w:hAnsi="Times New Roman" w:cs="Times New Roman"/>
          <w:b/>
          <w:sz w:val="28"/>
        </w:rPr>
        <w:lastRenderedPageBreak/>
        <w:t xml:space="preserve">2 Морфологические признаки </w:t>
      </w:r>
    </w:p>
    <w:p w:rsidR="004B33E5" w:rsidRPr="004B33E5" w:rsidRDefault="004B33E5" w:rsidP="004B33E5">
      <w:pPr>
        <w:spacing w:after="0" w:line="360" w:lineRule="auto"/>
        <w:jc w:val="both"/>
        <w:rPr>
          <w:rFonts w:ascii="Times New Roman" w:hAnsi="Times New Roman" w:cs="Times New Roman"/>
          <w:sz w:val="28"/>
          <w:szCs w:val="28"/>
        </w:rPr>
      </w:pPr>
    </w:p>
    <w:p w:rsidR="004B33E5" w:rsidRDefault="00F17F0F" w:rsidP="007E2B6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Окунь имеет </w:t>
      </w:r>
      <w:r w:rsidR="007E2B6B">
        <w:rPr>
          <w:rFonts w:ascii="Times New Roman" w:hAnsi="Times New Roman" w:cs="Times New Roman"/>
          <w:sz w:val="28"/>
          <w:szCs w:val="28"/>
        </w:rPr>
        <w:t xml:space="preserve">сжатое с боков тело, которое покрыто плотной мелкой </w:t>
      </w:r>
      <w:proofErr w:type="spellStart"/>
      <w:r w:rsidR="007E2B6B">
        <w:rPr>
          <w:rFonts w:ascii="Times New Roman" w:hAnsi="Times New Roman" w:cs="Times New Roman"/>
          <w:sz w:val="28"/>
          <w:szCs w:val="28"/>
        </w:rPr>
        <w:t>ктеноидной</w:t>
      </w:r>
      <w:proofErr w:type="spellEnd"/>
      <w:r w:rsidR="007E2B6B">
        <w:rPr>
          <w:rFonts w:ascii="Times New Roman" w:hAnsi="Times New Roman" w:cs="Times New Roman"/>
          <w:sz w:val="28"/>
          <w:szCs w:val="28"/>
        </w:rPr>
        <w:t xml:space="preserve"> чешуёй. Форма тела подлежит значительным колебаниям: встречаются окуни с очень высоким телом (сильно горбатые). Тело окуня имеет зеленовато-жёлтую окраску с чёрными поперечными полосами на боках, которых может быть от 5 до 9 штук.</w:t>
      </w:r>
    </w:p>
    <w:p w:rsidR="007E2B6B" w:rsidRDefault="007E2B6B" w:rsidP="007E2B6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Максимальный возраст 17 лет, длина – 51 см и вес – 4,8 кг. Обычно в промысловых уловах преобладают особи длиной до 30 см, в среднем – 15</w:t>
      </w:r>
      <w:r w:rsidR="000A6279">
        <w:rPr>
          <w:rFonts w:ascii="Times New Roman" w:hAnsi="Times New Roman" w:cs="Times New Roman"/>
          <w:sz w:val="28"/>
          <w:szCs w:val="28"/>
        </w:rPr>
        <w:t>–</w:t>
      </w:r>
      <w:r>
        <w:rPr>
          <w:rFonts w:ascii="Times New Roman" w:hAnsi="Times New Roman" w:cs="Times New Roman"/>
          <w:sz w:val="28"/>
          <w:szCs w:val="28"/>
        </w:rPr>
        <w:t>20 см и весом 200</w:t>
      </w:r>
      <w:r w:rsidR="000A6279">
        <w:rPr>
          <w:rFonts w:ascii="Times New Roman" w:hAnsi="Times New Roman" w:cs="Times New Roman"/>
          <w:sz w:val="28"/>
          <w:szCs w:val="28"/>
        </w:rPr>
        <w:t>–</w:t>
      </w:r>
      <w:r>
        <w:rPr>
          <w:rFonts w:ascii="Times New Roman" w:hAnsi="Times New Roman" w:cs="Times New Roman"/>
          <w:sz w:val="28"/>
          <w:szCs w:val="28"/>
        </w:rPr>
        <w:t>300 г в возрасте 4</w:t>
      </w:r>
      <w:r w:rsidR="000A6279">
        <w:rPr>
          <w:rFonts w:ascii="Times New Roman" w:hAnsi="Times New Roman" w:cs="Times New Roman"/>
          <w:sz w:val="28"/>
          <w:szCs w:val="28"/>
        </w:rPr>
        <w:t>–</w:t>
      </w:r>
      <w:r>
        <w:rPr>
          <w:rFonts w:ascii="Times New Roman" w:hAnsi="Times New Roman" w:cs="Times New Roman"/>
          <w:sz w:val="28"/>
          <w:szCs w:val="28"/>
        </w:rPr>
        <w:t>6 лет [Атлас пресноводных рыб России, 2003].</w:t>
      </w:r>
    </w:p>
    <w:p w:rsidR="007E2B6B" w:rsidRDefault="007E2B6B" w:rsidP="007E2B6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 окуня два спинных плавника, расположенных очень близко друг к другу</w:t>
      </w:r>
      <w:r w:rsidR="00F1776F">
        <w:rPr>
          <w:rFonts w:ascii="Times New Roman" w:hAnsi="Times New Roman" w:cs="Times New Roman"/>
          <w:sz w:val="28"/>
          <w:szCs w:val="28"/>
        </w:rPr>
        <w:t>, при этом первый спинной плавник выше и длиннее второго. Первый спинной плавник начинается над основанием грудных плавников или немного перед ними. На конце первого спинного плавника располагается чёрное пятно, что является отличительным признаком вида. Грудные плавники немного короче брюшных. Первый спинной плавник серого цвета, второй спинной – зеленовато-жёлтого, анальный и грудные плавники жёлтые, иногда красные, брюшные – светлые с ярко-красной каймой. Хвостовой плавник тёмного цвета у основания и красного по бокам и у окончания [Атлас пресноводных рыб России, 2003].</w:t>
      </w:r>
    </w:p>
    <w:p w:rsidR="00CF6342" w:rsidRDefault="00CF6342" w:rsidP="007E2B6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 окуня тупое рыло, верхняя челюсть обычно оканчивается на вертикали середины глаза. Радужная оболочка глаза имеет жёлтый цвет. Крышечная кость вверху покрыта чешуёй, на ней расположен шип, </w:t>
      </w:r>
      <w:proofErr w:type="spellStart"/>
      <w:r>
        <w:rPr>
          <w:rFonts w:ascii="Times New Roman" w:hAnsi="Times New Roman" w:cs="Times New Roman"/>
          <w:sz w:val="28"/>
          <w:szCs w:val="28"/>
        </w:rPr>
        <w:t>предкрышка</w:t>
      </w:r>
      <w:proofErr w:type="spellEnd"/>
      <w:r>
        <w:rPr>
          <w:rFonts w:ascii="Times New Roman" w:hAnsi="Times New Roman" w:cs="Times New Roman"/>
          <w:sz w:val="28"/>
          <w:szCs w:val="28"/>
        </w:rPr>
        <w:t xml:space="preserve"> зазубрена. У окуня есть щетинковые зубы</w:t>
      </w:r>
      <w:r w:rsidR="00047904">
        <w:rPr>
          <w:rFonts w:ascii="Times New Roman" w:hAnsi="Times New Roman" w:cs="Times New Roman"/>
          <w:sz w:val="28"/>
          <w:szCs w:val="28"/>
        </w:rPr>
        <w:t>, расположенные рядами на челюстях и нёбных костях; клыков нет.</w:t>
      </w:r>
    </w:p>
    <w:p w:rsidR="002023C3" w:rsidRDefault="00047904" w:rsidP="002023C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начале кишечника размещаются три слепых отростка, кишечник короткий, его длина равна длине тела. </w:t>
      </w:r>
      <w:r w:rsidR="00897581">
        <w:rPr>
          <w:rFonts w:ascii="Times New Roman" w:hAnsi="Times New Roman" w:cs="Times New Roman"/>
          <w:sz w:val="28"/>
          <w:szCs w:val="28"/>
        </w:rPr>
        <w:t xml:space="preserve">Жаберные перепонки не сращены между собой [Атлас пресноводных рыб России, 2003]. </w:t>
      </w:r>
      <w:r w:rsidR="002023C3">
        <w:rPr>
          <w:rFonts w:ascii="Times New Roman" w:hAnsi="Times New Roman" w:cs="Times New Roman"/>
          <w:sz w:val="28"/>
          <w:szCs w:val="28"/>
        </w:rPr>
        <w:br w:type="page"/>
      </w:r>
    </w:p>
    <w:p w:rsidR="00930425" w:rsidRPr="002023C3" w:rsidRDefault="0019515D" w:rsidP="002023C3">
      <w:pPr>
        <w:spacing w:after="0" w:line="360" w:lineRule="auto"/>
        <w:ind w:firstLine="708"/>
        <w:jc w:val="both"/>
        <w:rPr>
          <w:rFonts w:ascii="Times New Roman" w:hAnsi="Times New Roman" w:cs="Times New Roman"/>
          <w:sz w:val="28"/>
          <w:szCs w:val="28"/>
        </w:rPr>
      </w:pPr>
      <w:r w:rsidRPr="00ED2CF0">
        <w:rPr>
          <w:rFonts w:ascii="Times New Roman" w:hAnsi="Times New Roman" w:cs="Times New Roman"/>
          <w:b/>
          <w:sz w:val="28"/>
        </w:rPr>
        <w:lastRenderedPageBreak/>
        <w:t>1.3 География распространения</w:t>
      </w:r>
    </w:p>
    <w:p w:rsidR="00047904" w:rsidRPr="00047904" w:rsidRDefault="00047904" w:rsidP="00047904">
      <w:pPr>
        <w:spacing w:after="0" w:line="360" w:lineRule="auto"/>
        <w:jc w:val="both"/>
        <w:rPr>
          <w:rFonts w:ascii="Times New Roman" w:hAnsi="Times New Roman" w:cs="Times New Roman"/>
          <w:sz w:val="28"/>
          <w:szCs w:val="28"/>
        </w:rPr>
      </w:pPr>
    </w:p>
    <w:p w:rsidR="000C0555" w:rsidRDefault="00047904" w:rsidP="000479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Речной окунь повсеместно населяет водоёмы Европы – реки, озёра,</w:t>
      </w:r>
      <w:r w:rsidR="007854C5">
        <w:rPr>
          <w:rFonts w:ascii="Times New Roman" w:hAnsi="Times New Roman" w:cs="Times New Roman"/>
          <w:sz w:val="28"/>
          <w:szCs w:val="28"/>
        </w:rPr>
        <w:t xml:space="preserve"> прибреж</w:t>
      </w:r>
      <w:r>
        <w:rPr>
          <w:rFonts w:ascii="Times New Roman" w:hAnsi="Times New Roman" w:cs="Times New Roman"/>
          <w:sz w:val="28"/>
          <w:szCs w:val="28"/>
        </w:rPr>
        <w:t xml:space="preserve">ные участки моря. </w:t>
      </w:r>
      <w:r w:rsidR="000C0555">
        <w:rPr>
          <w:rFonts w:ascii="Times New Roman" w:hAnsi="Times New Roman" w:cs="Times New Roman"/>
          <w:sz w:val="28"/>
          <w:szCs w:val="28"/>
        </w:rPr>
        <w:t xml:space="preserve">Отсутствует на Пиренейском полуострове, на севере Англии, в Ирландии и на атлантическом побережье Скандинавии, в горных районах Закавказья, в Средней Азии, на юге Монголии, в бассейне Амура, на Дальнем Востоке. В России северная граница распространения проходит почти по побережью Северного Ледовитого океана от реки </w:t>
      </w:r>
      <w:proofErr w:type="spellStart"/>
      <w:r w:rsidR="000C0555">
        <w:rPr>
          <w:rFonts w:ascii="Times New Roman" w:hAnsi="Times New Roman" w:cs="Times New Roman"/>
          <w:sz w:val="28"/>
          <w:szCs w:val="28"/>
        </w:rPr>
        <w:t>Пасвик</w:t>
      </w:r>
      <w:proofErr w:type="spellEnd"/>
      <w:r w:rsidR="000C0555">
        <w:rPr>
          <w:rFonts w:ascii="Times New Roman" w:hAnsi="Times New Roman" w:cs="Times New Roman"/>
          <w:sz w:val="28"/>
          <w:szCs w:val="28"/>
        </w:rPr>
        <w:t xml:space="preserve"> до Колымы, на юге – до Чёрного моря, Северного Кавказ</w:t>
      </w:r>
      <w:r w:rsidR="000A6279">
        <w:rPr>
          <w:rFonts w:ascii="Times New Roman" w:hAnsi="Times New Roman" w:cs="Times New Roman"/>
          <w:sz w:val="28"/>
          <w:szCs w:val="28"/>
        </w:rPr>
        <w:t>а и до верховий сибирских рек (р</w:t>
      </w:r>
      <w:r w:rsidR="000C0555">
        <w:rPr>
          <w:rFonts w:ascii="Times New Roman" w:hAnsi="Times New Roman" w:cs="Times New Roman"/>
          <w:sz w:val="28"/>
          <w:szCs w:val="28"/>
        </w:rPr>
        <w:t xml:space="preserve">исунок 2). Речного окуня не было в Крыму до пересадки из Днепра в </w:t>
      </w:r>
      <w:proofErr w:type="spellStart"/>
      <w:r w:rsidR="000C0555">
        <w:rPr>
          <w:rFonts w:ascii="Times New Roman" w:hAnsi="Times New Roman" w:cs="Times New Roman"/>
          <w:sz w:val="28"/>
          <w:szCs w:val="28"/>
        </w:rPr>
        <w:t>Альминское</w:t>
      </w:r>
      <w:proofErr w:type="spellEnd"/>
      <w:r w:rsidR="000C0555">
        <w:rPr>
          <w:rFonts w:ascii="Times New Roman" w:hAnsi="Times New Roman" w:cs="Times New Roman"/>
          <w:sz w:val="28"/>
          <w:szCs w:val="28"/>
        </w:rPr>
        <w:t xml:space="preserve"> и Симферопольское водохранилища в 1955</w:t>
      </w:r>
      <w:r w:rsidR="000A6279">
        <w:rPr>
          <w:rFonts w:ascii="Times New Roman" w:hAnsi="Times New Roman" w:cs="Times New Roman"/>
          <w:sz w:val="28"/>
          <w:szCs w:val="28"/>
        </w:rPr>
        <w:t xml:space="preserve"> </w:t>
      </w:r>
      <w:r w:rsidR="000C0555">
        <w:rPr>
          <w:rFonts w:ascii="Times New Roman" w:hAnsi="Times New Roman" w:cs="Times New Roman"/>
          <w:sz w:val="28"/>
          <w:szCs w:val="28"/>
        </w:rPr>
        <w:t>г</w:t>
      </w:r>
      <w:r w:rsidR="0039398E" w:rsidRPr="0039398E">
        <w:rPr>
          <w:rFonts w:ascii="Times New Roman" w:hAnsi="Times New Roman" w:cs="Times New Roman"/>
          <w:sz w:val="28"/>
          <w:szCs w:val="28"/>
        </w:rPr>
        <w:t xml:space="preserve"> </w:t>
      </w:r>
      <w:r w:rsidR="0039398E">
        <w:rPr>
          <w:rFonts w:ascii="Times New Roman" w:hAnsi="Times New Roman" w:cs="Times New Roman"/>
          <w:sz w:val="28"/>
          <w:szCs w:val="28"/>
        </w:rPr>
        <w:t>[Атлас пресноводных рыб России, 2003]</w:t>
      </w:r>
      <w:r w:rsidR="000C0555">
        <w:rPr>
          <w:rFonts w:ascii="Times New Roman" w:hAnsi="Times New Roman" w:cs="Times New Roman"/>
          <w:sz w:val="28"/>
          <w:szCs w:val="28"/>
        </w:rPr>
        <w:t xml:space="preserve">. </w:t>
      </w:r>
    </w:p>
    <w:p w:rsidR="000C0555" w:rsidRDefault="000C0555" w:rsidP="00047904">
      <w:pPr>
        <w:spacing w:after="0" w:line="360" w:lineRule="auto"/>
        <w:jc w:val="both"/>
        <w:rPr>
          <w:rFonts w:ascii="Times New Roman" w:hAnsi="Times New Roman" w:cs="Times New Roman"/>
          <w:sz w:val="28"/>
          <w:szCs w:val="28"/>
        </w:rPr>
      </w:pPr>
    </w:p>
    <w:p w:rsidR="000C0555" w:rsidRDefault="004349BE" w:rsidP="000479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pict>
          <v:shape id="_x0000_i1026" type="#_x0000_t75" style="width:470.25pt;height:291pt">
            <v:imagedata r:id="rId9" o:title="image011"/>
          </v:shape>
        </w:pict>
      </w:r>
    </w:p>
    <w:p w:rsidR="00047904" w:rsidRDefault="00047904" w:rsidP="00047904">
      <w:pPr>
        <w:spacing w:after="0" w:line="360" w:lineRule="auto"/>
        <w:jc w:val="both"/>
        <w:rPr>
          <w:rFonts w:ascii="Times New Roman" w:hAnsi="Times New Roman" w:cs="Times New Roman"/>
          <w:sz w:val="28"/>
          <w:szCs w:val="28"/>
        </w:rPr>
      </w:pPr>
    </w:p>
    <w:p w:rsidR="002417B8" w:rsidRPr="00047904" w:rsidRDefault="00A75AEB" w:rsidP="00233385">
      <w:pPr>
        <w:spacing w:after="0" w:line="360" w:lineRule="auto"/>
        <w:ind w:left="2124"/>
        <w:jc w:val="both"/>
        <w:rPr>
          <w:rFonts w:ascii="Times New Roman" w:hAnsi="Times New Roman" w:cs="Times New Roman"/>
          <w:sz w:val="28"/>
          <w:szCs w:val="28"/>
        </w:rPr>
      </w:pPr>
      <w:r>
        <w:rPr>
          <w:rFonts w:ascii="Times New Roman" w:hAnsi="Times New Roman" w:cs="Times New Roman"/>
          <w:sz w:val="28"/>
          <w:szCs w:val="28"/>
        </w:rPr>
        <w:t xml:space="preserve">   </w:t>
      </w:r>
      <w:r w:rsidR="000C0555">
        <w:rPr>
          <w:rFonts w:ascii="Times New Roman" w:hAnsi="Times New Roman" w:cs="Times New Roman"/>
          <w:sz w:val="28"/>
          <w:szCs w:val="28"/>
        </w:rPr>
        <w:t xml:space="preserve">Рисунок 2 </w:t>
      </w:r>
      <w:r w:rsidR="000C0555">
        <w:rPr>
          <w:rFonts w:ascii="Times New Roman" w:eastAsia="Calibri" w:hAnsi="Times New Roman" w:cs="Times New Roman"/>
          <w:sz w:val="28"/>
          <w:szCs w:val="28"/>
          <w:lang w:eastAsia="ar-SA"/>
        </w:rPr>
        <w:t>–</w:t>
      </w:r>
      <w:r w:rsidR="000C0555">
        <w:rPr>
          <w:rFonts w:ascii="Times New Roman" w:hAnsi="Times New Roman" w:cs="Times New Roman"/>
          <w:sz w:val="28"/>
          <w:szCs w:val="28"/>
        </w:rPr>
        <w:t xml:space="preserve"> Ареал </w:t>
      </w:r>
      <w:r w:rsidR="002023C3">
        <w:rPr>
          <w:rFonts w:ascii="Times New Roman" w:hAnsi="Times New Roman" w:cs="Times New Roman"/>
          <w:sz w:val="28"/>
          <w:szCs w:val="28"/>
        </w:rPr>
        <w:t>речного окуня</w:t>
      </w:r>
      <w:r w:rsidR="002023C3">
        <w:rPr>
          <w:rFonts w:ascii="Times New Roman" w:hAnsi="Times New Roman" w:cs="Times New Roman"/>
          <w:sz w:val="28"/>
          <w:szCs w:val="28"/>
        </w:rPr>
        <w:br w:type="page"/>
      </w:r>
    </w:p>
    <w:p w:rsidR="00CB20B5" w:rsidRDefault="00826899" w:rsidP="00CB20B5">
      <w:pPr>
        <w:spacing w:after="0" w:line="360" w:lineRule="auto"/>
        <w:ind w:firstLine="709"/>
        <w:jc w:val="both"/>
        <w:rPr>
          <w:rFonts w:ascii="Times New Roman" w:hAnsi="Times New Roman" w:cs="Times New Roman"/>
          <w:b/>
          <w:sz w:val="28"/>
          <w:szCs w:val="28"/>
        </w:rPr>
      </w:pPr>
      <w:r w:rsidRPr="00ED2CF0">
        <w:rPr>
          <w:rFonts w:ascii="Times New Roman" w:hAnsi="Times New Roman" w:cs="Times New Roman"/>
          <w:b/>
          <w:sz w:val="28"/>
          <w:szCs w:val="28"/>
        </w:rPr>
        <w:lastRenderedPageBreak/>
        <w:t>1. 4 Биология</w:t>
      </w:r>
    </w:p>
    <w:p w:rsidR="00AD48CE" w:rsidRPr="00AD48CE" w:rsidRDefault="00AD48CE" w:rsidP="00AD48CE">
      <w:pPr>
        <w:spacing w:after="0" w:line="360" w:lineRule="auto"/>
        <w:jc w:val="both"/>
        <w:rPr>
          <w:rFonts w:ascii="Times New Roman" w:hAnsi="Times New Roman" w:cs="Times New Roman"/>
          <w:sz w:val="28"/>
          <w:szCs w:val="28"/>
        </w:rPr>
      </w:pPr>
    </w:p>
    <w:p w:rsidR="00AD48CE" w:rsidRDefault="0039398E" w:rsidP="002417B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Речной окунь приспособлен к жизни в прибрежной зарослевой зоне водоёма, а также в крупных реках и водохранилищах с богатой и разнообразной кормовой базой, обилием подходящих для него биотопов. Данный вид избегает участки водоёма с низкой температурой и быстрым течением реки, отсутствует в верховьях рек с ключевой водой </w:t>
      </w:r>
      <w:r w:rsidRPr="0039398E">
        <w:rPr>
          <w:rFonts w:ascii="Times New Roman" w:hAnsi="Times New Roman" w:cs="Times New Roman"/>
          <w:sz w:val="28"/>
          <w:szCs w:val="28"/>
        </w:rPr>
        <w:t>[</w:t>
      </w:r>
      <w:r>
        <w:rPr>
          <w:rFonts w:ascii="Times New Roman" w:hAnsi="Times New Roman" w:cs="Times New Roman"/>
          <w:sz w:val="28"/>
          <w:szCs w:val="28"/>
        </w:rPr>
        <w:t>Берг, 1949</w:t>
      </w:r>
      <w:r w:rsidRPr="0039398E">
        <w:rPr>
          <w:rFonts w:ascii="Times New Roman" w:hAnsi="Times New Roman" w:cs="Times New Roman"/>
          <w:sz w:val="28"/>
          <w:szCs w:val="28"/>
        </w:rPr>
        <w:t>]</w:t>
      </w:r>
      <w:r>
        <w:rPr>
          <w:rFonts w:ascii="Times New Roman" w:hAnsi="Times New Roman" w:cs="Times New Roman"/>
          <w:sz w:val="28"/>
          <w:szCs w:val="28"/>
        </w:rPr>
        <w:t xml:space="preserve">. </w:t>
      </w:r>
    </w:p>
    <w:p w:rsidR="002F2622" w:rsidRPr="0039398E" w:rsidRDefault="000C1315" w:rsidP="000C131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Окраска окуня может меняться в зависимости от водоёма, например, в торфяных озёрах он приобретает более тёмную окраску. Внешне самцы окуня почти не отличаются от самок за исключением преднерестового периода, когда брюшко самок окуня наполнено икрой </w:t>
      </w:r>
      <w:r w:rsidRPr="00047904">
        <w:rPr>
          <w:rFonts w:ascii="Times New Roman" w:hAnsi="Times New Roman" w:cs="Times New Roman"/>
          <w:sz w:val="28"/>
          <w:szCs w:val="28"/>
        </w:rPr>
        <w:t>[</w:t>
      </w:r>
      <w:r>
        <w:rPr>
          <w:rFonts w:ascii="Times New Roman" w:hAnsi="Times New Roman" w:cs="Times New Roman"/>
          <w:sz w:val="28"/>
          <w:szCs w:val="28"/>
        </w:rPr>
        <w:t>Зенкевич, 1971</w:t>
      </w:r>
      <w:r w:rsidRPr="00047904">
        <w:rPr>
          <w:rFonts w:ascii="Times New Roman" w:hAnsi="Times New Roman" w:cs="Times New Roman"/>
          <w:sz w:val="28"/>
          <w:szCs w:val="28"/>
        </w:rPr>
        <w:t>]</w:t>
      </w:r>
      <w:r>
        <w:rPr>
          <w:rFonts w:ascii="Times New Roman" w:hAnsi="Times New Roman" w:cs="Times New Roman"/>
          <w:sz w:val="28"/>
          <w:szCs w:val="28"/>
        </w:rPr>
        <w:t>.</w:t>
      </w:r>
    </w:p>
    <w:p w:rsidR="0039398E" w:rsidRDefault="0039398E" w:rsidP="00E81C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Речной окунь – хищник. В начале жизни мальки питаются зоопланктоном, а после переходят на питание бентосными организмами, во взрослом состоянии начинают охотиться на молодь рыб.</w:t>
      </w:r>
      <w:r w:rsidR="00E81CAB" w:rsidRPr="00E81CAB">
        <w:rPr>
          <w:rFonts w:ascii="Times New Roman" w:hAnsi="Times New Roman" w:cs="Times New Roman"/>
          <w:sz w:val="28"/>
          <w:szCs w:val="28"/>
        </w:rPr>
        <w:t xml:space="preserve"> </w:t>
      </w:r>
      <w:r>
        <w:rPr>
          <w:rFonts w:ascii="Times New Roman" w:hAnsi="Times New Roman" w:cs="Times New Roman"/>
          <w:sz w:val="28"/>
          <w:szCs w:val="28"/>
        </w:rPr>
        <w:t xml:space="preserve">Переход на потребление рыбы начинается на второй год жизни, чаще всего совпадает с наступлением полового созревания </w:t>
      </w:r>
      <w:r w:rsidRPr="0039398E">
        <w:rPr>
          <w:rFonts w:ascii="Times New Roman" w:hAnsi="Times New Roman" w:cs="Times New Roman"/>
          <w:sz w:val="28"/>
          <w:szCs w:val="28"/>
        </w:rPr>
        <w:t>[</w:t>
      </w:r>
      <w:r>
        <w:rPr>
          <w:rFonts w:ascii="Times New Roman" w:hAnsi="Times New Roman" w:cs="Times New Roman"/>
          <w:sz w:val="28"/>
          <w:szCs w:val="28"/>
        </w:rPr>
        <w:t>Атлас пресноводных рек Росси</w:t>
      </w:r>
      <w:r w:rsidR="00FD236B">
        <w:rPr>
          <w:rFonts w:ascii="Times New Roman" w:hAnsi="Times New Roman" w:cs="Times New Roman"/>
          <w:sz w:val="28"/>
          <w:szCs w:val="28"/>
        </w:rPr>
        <w:t>и</w:t>
      </w:r>
      <w:r>
        <w:rPr>
          <w:rFonts w:ascii="Times New Roman" w:hAnsi="Times New Roman" w:cs="Times New Roman"/>
          <w:sz w:val="28"/>
          <w:szCs w:val="28"/>
        </w:rPr>
        <w:t>, 2003</w:t>
      </w:r>
      <w:r w:rsidRPr="0039398E">
        <w:rPr>
          <w:rFonts w:ascii="Times New Roman" w:hAnsi="Times New Roman" w:cs="Times New Roman"/>
          <w:sz w:val="28"/>
          <w:szCs w:val="28"/>
        </w:rPr>
        <w:t>]</w:t>
      </w:r>
      <w:r>
        <w:rPr>
          <w:rFonts w:ascii="Times New Roman" w:hAnsi="Times New Roman" w:cs="Times New Roman"/>
          <w:sz w:val="28"/>
          <w:szCs w:val="28"/>
        </w:rPr>
        <w:t>.</w:t>
      </w:r>
    </w:p>
    <w:p w:rsidR="00E81CAB" w:rsidRPr="000C7437" w:rsidRDefault="00E81CAB" w:rsidP="00E81C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Нерест происходит один раз в год приблизительно в одно и то же время. Основной фактор, определяющий сроки нереста, </w:t>
      </w:r>
      <w:r w:rsidR="000C7437">
        <w:rPr>
          <w:rFonts w:ascii="Times New Roman" w:hAnsi="Times New Roman" w:cs="Times New Roman"/>
          <w:sz w:val="28"/>
          <w:szCs w:val="28"/>
        </w:rPr>
        <w:t xml:space="preserve">это температура воды. В северном полушарии нерест наступает ранней весной сразу после ледохода при </w:t>
      </w:r>
      <w:r w:rsidR="000C7437" w:rsidRPr="000C7437">
        <w:rPr>
          <w:rFonts w:ascii="Times New Roman" w:hAnsi="Times New Roman" w:cs="Times New Roman"/>
          <w:sz w:val="28"/>
          <w:szCs w:val="28"/>
        </w:rPr>
        <w:t>температуре воды 7</w:t>
      </w:r>
      <w:r w:rsidR="00FD236B">
        <w:rPr>
          <w:rFonts w:ascii="Times New Roman" w:hAnsi="Times New Roman" w:cs="Times New Roman"/>
          <w:sz w:val="28"/>
          <w:szCs w:val="28"/>
        </w:rPr>
        <w:t>–</w:t>
      </w:r>
      <w:r w:rsidR="000C7437" w:rsidRPr="000C7437">
        <w:rPr>
          <w:rFonts w:ascii="Times New Roman" w:hAnsi="Times New Roman" w:cs="Times New Roman"/>
          <w:sz w:val="28"/>
          <w:szCs w:val="28"/>
        </w:rPr>
        <w:t>8</w:t>
      </w:r>
      <w:r w:rsidR="00FD236B">
        <w:rPr>
          <w:rFonts w:ascii="Times New Roman" w:hAnsi="Times New Roman" w:cs="Times New Roman"/>
          <w:sz w:val="28"/>
          <w:szCs w:val="28"/>
        </w:rPr>
        <w:t xml:space="preserve"> </w:t>
      </w:r>
      <w:r w:rsidR="00FD236B" w:rsidRPr="00FD236B">
        <w:rPr>
          <w:rFonts w:ascii="Times New Roman" w:hAnsi="Times New Roman" w:cs="Times New Roman"/>
          <w:sz w:val="28"/>
          <w:szCs w:val="28"/>
        </w:rPr>
        <w:t>°</w:t>
      </w:r>
      <w:r w:rsidR="000C7437">
        <w:rPr>
          <w:rFonts w:ascii="Times New Roman" w:hAnsi="Times New Roman" w:cs="Times New Roman"/>
          <w:sz w:val="28"/>
          <w:szCs w:val="28"/>
        </w:rPr>
        <w:t>С, в южных районах в феврале</w:t>
      </w:r>
      <w:r w:rsidR="00FD236B">
        <w:rPr>
          <w:rFonts w:ascii="Times New Roman" w:hAnsi="Times New Roman" w:cs="Times New Roman"/>
          <w:sz w:val="28"/>
          <w:szCs w:val="28"/>
        </w:rPr>
        <w:t>–</w:t>
      </w:r>
      <w:r w:rsidR="000C7437">
        <w:rPr>
          <w:rFonts w:ascii="Times New Roman" w:hAnsi="Times New Roman" w:cs="Times New Roman"/>
          <w:sz w:val="28"/>
          <w:szCs w:val="28"/>
        </w:rPr>
        <w:t>апреле, в северных – в мае</w:t>
      </w:r>
      <w:r w:rsidR="00FD236B">
        <w:rPr>
          <w:rFonts w:ascii="Times New Roman" w:hAnsi="Times New Roman" w:cs="Times New Roman"/>
          <w:sz w:val="28"/>
          <w:szCs w:val="28"/>
        </w:rPr>
        <w:t>–</w:t>
      </w:r>
      <w:r w:rsidR="000C7437">
        <w:rPr>
          <w:rFonts w:ascii="Times New Roman" w:hAnsi="Times New Roman" w:cs="Times New Roman"/>
          <w:sz w:val="28"/>
          <w:szCs w:val="28"/>
        </w:rPr>
        <w:t xml:space="preserve">июне </w:t>
      </w:r>
      <w:r w:rsidR="000C7437" w:rsidRPr="0039398E">
        <w:rPr>
          <w:rFonts w:ascii="Times New Roman" w:hAnsi="Times New Roman" w:cs="Times New Roman"/>
          <w:sz w:val="28"/>
          <w:szCs w:val="28"/>
        </w:rPr>
        <w:t>[</w:t>
      </w:r>
      <w:r w:rsidR="000C7437">
        <w:rPr>
          <w:rFonts w:ascii="Times New Roman" w:hAnsi="Times New Roman" w:cs="Times New Roman"/>
          <w:sz w:val="28"/>
          <w:szCs w:val="28"/>
        </w:rPr>
        <w:t>Атлас пресноводных рек Росси</w:t>
      </w:r>
      <w:r w:rsidR="00FD236B">
        <w:rPr>
          <w:rFonts w:ascii="Times New Roman" w:hAnsi="Times New Roman" w:cs="Times New Roman"/>
          <w:sz w:val="28"/>
          <w:szCs w:val="28"/>
        </w:rPr>
        <w:t>и</w:t>
      </w:r>
      <w:r w:rsidR="000C7437">
        <w:rPr>
          <w:rFonts w:ascii="Times New Roman" w:hAnsi="Times New Roman" w:cs="Times New Roman"/>
          <w:sz w:val="28"/>
          <w:szCs w:val="28"/>
        </w:rPr>
        <w:t>, 2003</w:t>
      </w:r>
      <w:r w:rsidR="000C7437" w:rsidRPr="0039398E">
        <w:rPr>
          <w:rFonts w:ascii="Times New Roman" w:hAnsi="Times New Roman" w:cs="Times New Roman"/>
          <w:sz w:val="28"/>
          <w:szCs w:val="28"/>
        </w:rPr>
        <w:t>]</w:t>
      </w:r>
      <w:r w:rsidR="000C7437">
        <w:rPr>
          <w:rFonts w:ascii="Times New Roman" w:hAnsi="Times New Roman" w:cs="Times New Roman"/>
          <w:sz w:val="28"/>
          <w:szCs w:val="28"/>
        </w:rPr>
        <w:t>.</w:t>
      </w:r>
    </w:p>
    <w:p w:rsidR="009F767C" w:rsidRDefault="00E81CAB" w:rsidP="009F76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9100D2">
        <w:rPr>
          <w:rFonts w:ascii="Times New Roman" w:hAnsi="Times New Roman" w:cs="Times New Roman"/>
          <w:sz w:val="28"/>
          <w:szCs w:val="28"/>
        </w:rPr>
        <w:t>Окунь, обитающий в опреснённых участках морей, идёт на нерест в реки. В водохранилищах и озёрах окунь мигрирует в литоральную зону. Самцы прибывают на нерес</w:t>
      </w:r>
      <w:r w:rsidR="009F767C">
        <w:rPr>
          <w:rFonts w:ascii="Times New Roman" w:hAnsi="Times New Roman" w:cs="Times New Roman"/>
          <w:sz w:val="28"/>
          <w:szCs w:val="28"/>
        </w:rPr>
        <w:t xml:space="preserve">т раньше самок. Плодовитость </w:t>
      </w:r>
      <w:r w:rsidR="009100D2">
        <w:rPr>
          <w:rFonts w:ascii="Times New Roman" w:hAnsi="Times New Roman" w:cs="Times New Roman"/>
          <w:sz w:val="28"/>
          <w:szCs w:val="28"/>
        </w:rPr>
        <w:t>самок составляет 12</w:t>
      </w:r>
      <w:r w:rsidR="00FD236B">
        <w:rPr>
          <w:rFonts w:ascii="Times New Roman" w:hAnsi="Times New Roman" w:cs="Times New Roman"/>
          <w:sz w:val="28"/>
          <w:szCs w:val="28"/>
        </w:rPr>
        <w:t>–</w:t>
      </w:r>
      <w:r w:rsidR="009100D2">
        <w:rPr>
          <w:rFonts w:ascii="Times New Roman" w:hAnsi="Times New Roman" w:cs="Times New Roman"/>
          <w:sz w:val="28"/>
          <w:szCs w:val="28"/>
        </w:rPr>
        <w:t>300 тыс. икринок. Нерестовый период длится 4</w:t>
      </w:r>
      <w:r w:rsidR="00FD236B">
        <w:rPr>
          <w:rFonts w:ascii="Times New Roman" w:hAnsi="Times New Roman" w:cs="Times New Roman"/>
          <w:sz w:val="28"/>
          <w:szCs w:val="28"/>
        </w:rPr>
        <w:t>–</w:t>
      </w:r>
      <w:r w:rsidR="009100D2">
        <w:rPr>
          <w:rFonts w:ascii="Times New Roman" w:hAnsi="Times New Roman" w:cs="Times New Roman"/>
          <w:sz w:val="28"/>
          <w:szCs w:val="28"/>
        </w:rPr>
        <w:t xml:space="preserve">5 дней </w:t>
      </w:r>
      <w:r w:rsidR="009100D2" w:rsidRPr="002528D4">
        <w:rPr>
          <w:rFonts w:ascii="Times New Roman" w:hAnsi="Times New Roman" w:cs="Times New Roman"/>
          <w:sz w:val="28"/>
          <w:szCs w:val="28"/>
        </w:rPr>
        <w:t>[</w:t>
      </w:r>
      <w:r w:rsidR="00C66E96">
        <w:rPr>
          <w:rFonts w:ascii="Times New Roman" w:hAnsi="Times New Roman" w:cs="Times New Roman"/>
          <w:sz w:val="28"/>
          <w:szCs w:val="28"/>
        </w:rPr>
        <w:t>Кошелев</w:t>
      </w:r>
      <w:r w:rsidR="00FD236B">
        <w:rPr>
          <w:rFonts w:ascii="Times New Roman" w:hAnsi="Times New Roman" w:cs="Times New Roman"/>
          <w:sz w:val="28"/>
          <w:szCs w:val="28"/>
        </w:rPr>
        <w:t>, 1971</w:t>
      </w:r>
      <w:r w:rsidR="009100D2" w:rsidRPr="002528D4">
        <w:rPr>
          <w:rFonts w:ascii="Times New Roman" w:hAnsi="Times New Roman" w:cs="Times New Roman"/>
          <w:sz w:val="28"/>
          <w:szCs w:val="28"/>
        </w:rPr>
        <w:t>]</w:t>
      </w:r>
      <w:r w:rsidR="009100D2">
        <w:rPr>
          <w:rFonts w:ascii="Times New Roman" w:hAnsi="Times New Roman" w:cs="Times New Roman"/>
          <w:sz w:val="28"/>
          <w:szCs w:val="28"/>
        </w:rPr>
        <w:t>.</w:t>
      </w:r>
    </w:p>
    <w:p w:rsidR="009F767C" w:rsidRDefault="009F767C" w:rsidP="009F767C">
      <w:pPr>
        <w:spacing w:after="0" w:line="360" w:lineRule="auto"/>
        <w:jc w:val="both"/>
        <w:rPr>
          <w:rFonts w:ascii="Times New Roman" w:hAnsi="Times New Roman" w:cs="Times New Roman"/>
          <w:sz w:val="28"/>
          <w:szCs w:val="28"/>
        </w:rPr>
      </w:pPr>
    </w:p>
    <w:p w:rsidR="0004570E" w:rsidRPr="009F767C" w:rsidRDefault="009F4156" w:rsidP="009F767C">
      <w:pPr>
        <w:spacing w:after="0" w:line="360" w:lineRule="auto"/>
        <w:ind w:firstLine="708"/>
        <w:jc w:val="both"/>
        <w:rPr>
          <w:rFonts w:ascii="Times New Roman" w:hAnsi="Times New Roman" w:cs="Times New Roman"/>
          <w:sz w:val="28"/>
          <w:szCs w:val="28"/>
        </w:rPr>
      </w:pPr>
      <w:r w:rsidRPr="00ED2CF0">
        <w:rPr>
          <w:rFonts w:ascii="Times New Roman" w:hAnsi="Times New Roman" w:cs="Times New Roman"/>
          <w:b/>
          <w:sz w:val="28"/>
          <w:szCs w:val="28"/>
        </w:rPr>
        <w:t xml:space="preserve">1. 5 Хозяйственное значение </w:t>
      </w:r>
    </w:p>
    <w:p w:rsidR="009100D2" w:rsidRDefault="009100D2" w:rsidP="009100D2">
      <w:pPr>
        <w:spacing w:after="0" w:line="360" w:lineRule="auto"/>
        <w:jc w:val="both"/>
        <w:rPr>
          <w:rFonts w:ascii="Times New Roman" w:hAnsi="Times New Roman" w:cs="Times New Roman"/>
          <w:sz w:val="28"/>
          <w:szCs w:val="28"/>
        </w:rPr>
      </w:pPr>
    </w:p>
    <w:p w:rsidR="009100D2" w:rsidRDefault="009100D2" w:rsidP="009100D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Нередко в хозяйствах окунь считается сорной рыбой, пищевым конкурентом более ценных видов рыб. В других же хозяйствах наоборот, </w:t>
      </w:r>
      <w:r>
        <w:rPr>
          <w:rFonts w:ascii="Times New Roman" w:hAnsi="Times New Roman" w:cs="Times New Roman"/>
          <w:sz w:val="28"/>
          <w:szCs w:val="28"/>
        </w:rPr>
        <w:lastRenderedPageBreak/>
        <w:t>очень ценен в промысле. В настоящий момент добывается в Азовских лиманах в небольшом количестве.</w:t>
      </w:r>
    </w:p>
    <w:p w:rsidR="009100D2" w:rsidRDefault="009100D2" w:rsidP="009100D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Благодаря высокой численности окунь является одним из основных или же второстепенных объектов промысла. </w:t>
      </w:r>
    </w:p>
    <w:p w:rsidR="000C26BD" w:rsidRDefault="009100D2" w:rsidP="00B554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При </w:t>
      </w:r>
      <w:proofErr w:type="spellStart"/>
      <w:r>
        <w:rPr>
          <w:rFonts w:ascii="Times New Roman" w:hAnsi="Times New Roman" w:cs="Times New Roman"/>
          <w:sz w:val="28"/>
          <w:szCs w:val="28"/>
        </w:rPr>
        <w:t>перелове</w:t>
      </w:r>
      <w:proofErr w:type="spellEnd"/>
      <w:r>
        <w:rPr>
          <w:rFonts w:ascii="Times New Roman" w:hAnsi="Times New Roman" w:cs="Times New Roman"/>
          <w:sz w:val="28"/>
          <w:szCs w:val="28"/>
        </w:rPr>
        <w:t xml:space="preserve"> в водоёме крупных хищников окунь быстро наращивает свою численность, мельчает и становится сорным видом, конкурирующим </w:t>
      </w:r>
      <w:r w:rsidR="00943F45">
        <w:rPr>
          <w:rFonts w:ascii="Times New Roman" w:hAnsi="Times New Roman" w:cs="Times New Roman"/>
          <w:sz w:val="28"/>
          <w:szCs w:val="28"/>
        </w:rPr>
        <w:t>в пище с ценными рыбами-</w:t>
      </w:r>
      <w:proofErr w:type="spellStart"/>
      <w:r w:rsidR="00943F45">
        <w:rPr>
          <w:rFonts w:ascii="Times New Roman" w:hAnsi="Times New Roman" w:cs="Times New Roman"/>
          <w:sz w:val="28"/>
          <w:szCs w:val="28"/>
        </w:rPr>
        <w:t>бентофагами</w:t>
      </w:r>
      <w:proofErr w:type="spellEnd"/>
      <w:r w:rsidR="00943F45">
        <w:rPr>
          <w:rFonts w:ascii="Times New Roman" w:hAnsi="Times New Roman" w:cs="Times New Roman"/>
          <w:sz w:val="28"/>
          <w:szCs w:val="28"/>
        </w:rPr>
        <w:t xml:space="preserve">. В то же время мелкий окунь служит одним из основных объектов питания многих хищных видов рыб </w:t>
      </w:r>
      <w:r w:rsidR="00943F45" w:rsidRPr="00943F45">
        <w:rPr>
          <w:rFonts w:ascii="Times New Roman" w:hAnsi="Times New Roman" w:cs="Times New Roman"/>
          <w:sz w:val="28"/>
          <w:szCs w:val="28"/>
        </w:rPr>
        <w:t>[</w:t>
      </w:r>
      <w:proofErr w:type="spellStart"/>
      <w:r w:rsidR="00943F45">
        <w:rPr>
          <w:rFonts w:ascii="Times New Roman" w:hAnsi="Times New Roman" w:cs="Times New Roman"/>
          <w:sz w:val="28"/>
          <w:szCs w:val="28"/>
        </w:rPr>
        <w:t>Емтыль</w:t>
      </w:r>
      <w:proofErr w:type="spellEnd"/>
      <w:r w:rsidR="00943F45">
        <w:rPr>
          <w:rFonts w:ascii="Times New Roman" w:hAnsi="Times New Roman" w:cs="Times New Roman"/>
          <w:sz w:val="28"/>
          <w:szCs w:val="28"/>
        </w:rPr>
        <w:t>, Иваненко, 2002</w:t>
      </w:r>
      <w:r w:rsidR="00943F45" w:rsidRPr="00943F45">
        <w:rPr>
          <w:rFonts w:ascii="Times New Roman" w:hAnsi="Times New Roman" w:cs="Times New Roman"/>
          <w:sz w:val="28"/>
          <w:szCs w:val="28"/>
        </w:rPr>
        <w:t>]</w:t>
      </w:r>
      <w:r w:rsidR="00943F45">
        <w:rPr>
          <w:rFonts w:ascii="Times New Roman" w:hAnsi="Times New Roman" w:cs="Times New Roman"/>
          <w:sz w:val="28"/>
          <w:szCs w:val="28"/>
        </w:rPr>
        <w:t>.</w:t>
      </w:r>
      <w:r w:rsidR="00B5547E">
        <w:rPr>
          <w:rFonts w:ascii="Times New Roman" w:hAnsi="Times New Roman" w:cs="Times New Roman"/>
          <w:sz w:val="28"/>
          <w:szCs w:val="28"/>
        </w:rPr>
        <w:br w:type="page"/>
      </w:r>
    </w:p>
    <w:p w:rsidR="004E1013" w:rsidRPr="004E1013" w:rsidRDefault="0004570E" w:rsidP="004E1013">
      <w:pPr>
        <w:spacing w:after="0" w:line="360" w:lineRule="auto"/>
        <w:ind w:firstLine="709"/>
        <w:jc w:val="both"/>
        <w:rPr>
          <w:rFonts w:ascii="Times New Roman" w:hAnsi="Times New Roman" w:cs="Times New Roman"/>
          <w:b/>
          <w:sz w:val="28"/>
          <w:szCs w:val="28"/>
        </w:rPr>
      </w:pPr>
      <w:r w:rsidRPr="00ED2CF0">
        <w:rPr>
          <w:rFonts w:ascii="Times New Roman" w:hAnsi="Times New Roman" w:cs="Times New Roman"/>
          <w:b/>
          <w:sz w:val="28"/>
          <w:szCs w:val="28"/>
        </w:rPr>
        <w:lastRenderedPageBreak/>
        <w:t xml:space="preserve">2 Описание района исследования </w:t>
      </w:r>
    </w:p>
    <w:p w:rsidR="004E1013" w:rsidRDefault="004E1013" w:rsidP="009C24F5">
      <w:pPr>
        <w:spacing w:after="0" w:line="360" w:lineRule="auto"/>
        <w:ind w:firstLine="709"/>
        <w:jc w:val="both"/>
        <w:rPr>
          <w:rFonts w:ascii="Times New Roman" w:hAnsi="Times New Roman" w:cs="Times New Roman"/>
          <w:sz w:val="28"/>
          <w:szCs w:val="28"/>
        </w:rPr>
      </w:pPr>
    </w:p>
    <w:p w:rsidR="00B5547E" w:rsidRDefault="004E1013" w:rsidP="009C24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Река Протока с</w:t>
      </w:r>
      <w:r w:rsidRPr="004E1013">
        <w:rPr>
          <w:rFonts w:ascii="Times New Roman" w:hAnsi="Times New Roman" w:cs="Times New Roman"/>
          <w:sz w:val="28"/>
          <w:szCs w:val="28"/>
        </w:rPr>
        <w:t xml:space="preserve">лужит водной границей между двумя районами, Славянским и Красноармейским, также </w:t>
      </w:r>
      <w:proofErr w:type="spellStart"/>
      <w:r w:rsidRPr="004E1013">
        <w:rPr>
          <w:rFonts w:ascii="Times New Roman" w:hAnsi="Times New Roman" w:cs="Times New Roman"/>
          <w:sz w:val="28"/>
          <w:szCs w:val="28"/>
        </w:rPr>
        <w:t>Приморо-Ахтарским</w:t>
      </w:r>
      <w:proofErr w:type="spellEnd"/>
      <w:r w:rsidR="00EB470E">
        <w:rPr>
          <w:rFonts w:ascii="Times New Roman" w:hAnsi="Times New Roman" w:cs="Times New Roman"/>
          <w:sz w:val="28"/>
          <w:szCs w:val="28"/>
        </w:rPr>
        <w:t xml:space="preserve"> (рисунок 3)</w:t>
      </w:r>
      <w:r w:rsidRPr="004E1013">
        <w:rPr>
          <w:rFonts w:ascii="Times New Roman" w:hAnsi="Times New Roman" w:cs="Times New Roman"/>
          <w:sz w:val="28"/>
          <w:szCs w:val="28"/>
        </w:rPr>
        <w:t>. Общая длина реки 140</w:t>
      </w:r>
      <w:r w:rsidR="00A50E39">
        <w:rPr>
          <w:rFonts w:ascii="Times New Roman" w:hAnsi="Times New Roman" w:cs="Times New Roman"/>
          <w:sz w:val="28"/>
          <w:szCs w:val="28"/>
        </w:rPr>
        <w:t xml:space="preserve"> </w:t>
      </w:r>
      <w:r w:rsidRPr="004E1013">
        <w:rPr>
          <w:rFonts w:ascii="Times New Roman" w:hAnsi="Times New Roman" w:cs="Times New Roman"/>
          <w:sz w:val="28"/>
          <w:szCs w:val="28"/>
        </w:rPr>
        <w:t>км. Она достаточно глубока по всей своей длине, так что суда спокойно могли бы ходить, но Протока в наши дни не используется в подобном к</w:t>
      </w:r>
      <w:r w:rsidR="00442CED">
        <w:rPr>
          <w:rFonts w:ascii="Times New Roman" w:hAnsi="Times New Roman" w:cs="Times New Roman"/>
          <w:sz w:val="28"/>
          <w:szCs w:val="28"/>
        </w:rPr>
        <w:t>люче. Воду реки применяют иначе:</w:t>
      </w:r>
      <w:r w:rsidRPr="004E1013">
        <w:rPr>
          <w:rFonts w:ascii="Times New Roman" w:hAnsi="Times New Roman" w:cs="Times New Roman"/>
          <w:sz w:val="28"/>
          <w:szCs w:val="28"/>
        </w:rPr>
        <w:t xml:space="preserve"> она служит природным источником воды орошая рисовые системы тех ближайших районов, которые она и делит как граница.</w:t>
      </w:r>
    </w:p>
    <w:p w:rsidR="00B930AD" w:rsidRDefault="00B930AD" w:rsidP="009C24F5">
      <w:pPr>
        <w:spacing w:after="0" w:line="360" w:lineRule="auto"/>
        <w:ind w:firstLine="709"/>
        <w:jc w:val="both"/>
        <w:rPr>
          <w:rFonts w:ascii="Times New Roman" w:hAnsi="Times New Roman" w:cs="Times New Roman"/>
          <w:sz w:val="28"/>
          <w:szCs w:val="28"/>
        </w:rPr>
      </w:pPr>
    </w:p>
    <w:p w:rsidR="00B930AD" w:rsidRDefault="00BF726D" w:rsidP="009C24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7" type="#_x0000_t75" style="width:386.25pt;height:393.75pt">
            <v:imagedata r:id="rId10" o:title="wm_snk_ach"/>
          </v:shape>
        </w:pict>
      </w:r>
    </w:p>
    <w:p w:rsidR="00B930AD" w:rsidRDefault="00B930AD" w:rsidP="00B930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Рисунок 3 – Географическое расположение реки Протока</w:t>
      </w:r>
    </w:p>
    <w:p w:rsidR="00BF726D" w:rsidRDefault="00BF726D" w:rsidP="00BF726D">
      <w:pPr>
        <w:spacing w:after="0" w:line="360" w:lineRule="auto"/>
        <w:ind w:firstLine="708"/>
        <w:jc w:val="both"/>
        <w:rPr>
          <w:rFonts w:ascii="Times New Roman" w:hAnsi="Times New Roman" w:cs="Times New Roman"/>
          <w:sz w:val="28"/>
          <w:szCs w:val="28"/>
        </w:rPr>
      </w:pPr>
    </w:p>
    <w:p w:rsidR="00D0405B" w:rsidRDefault="00D0405B" w:rsidP="00BF726D">
      <w:pPr>
        <w:spacing w:after="0" w:line="360" w:lineRule="auto"/>
        <w:ind w:firstLine="708"/>
        <w:jc w:val="both"/>
        <w:rPr>
          <w:rFonts w:ascii="Times New Roman" w:hAnsi="Times New Roman" w:cs="Times New Roman"/>
          <w:sz w:val="28"/>
          <w:szCs w:val="28"/>
        </w:rPr>
      </w:pPr>
      <w:r w:rsidRPr="00D0405B">
        <w:rPr>
          <w:rFonts w:ascii="Times New Roman" w:hAnsi="Times New Roman" w:cs="Times New Roman"/>
          <w:sz w:val="28"/>
          <w:szCs w:val="28"/>
        </w:rPr>
        <w:lastRenderedPageBreak/>
        <w:t>Протока также является правым рукавом другой реки, </w:t>
      </w:r>
      <w:hyperlink r:id="rId11" w:tooltip="Река Кубань" w:history="1">
        <w:r w:rsidRPr="00D0405B">
          <w:rPr>
            <w:rFonts w:ascii="Times New Roman" w:hAnsi="Times New Roman" w:cs="Times New Roman"/>
            <w:sz w:val="28"/>
            <w:szCs w:val="28"/>
          </w:rPr>
          <w:t>Кубани</w:t>
        </w:r>
      </w:hyperlink>
      <w:r w:rsidRPr="00D0405B">
        <w:rPr>
          <w:rFonts w:ascii="Times New Roman" w:hAnsi="Times New Roman" w:cs="Times New Roman"/>
          <w:sz w:val="28"/>
          <w:szCs w:val="28"/>
        </w:rPr>
        <w:t>, начинаясь с Федоровского гидроузла вплоть до кромки </w:t>
      </w:r>
      <w:hyperlink r:id="rId12" w:history="1">
        <w:r w:rsidRPr="00D0405B">
          <w:rPr>
            <w:rFonts w:ascii="Times New Roman" w:hAnsi="Times New Roman" w:cs="Times New Roman"/>
            <w:sz w:val="28"/>
            <w:szCs w:val="28"/>
          </w:rPr>
          <w:t>Азовского моря</w:t>
        </w:r>
      </w:hyperlink>
      <w:r w:rsidRPr="00D0405B">
        <w:rPr>
          <w:rFonts w:ascii="Times New Roman" w:hAnsi="Times New Roman" w:cs="Times New Roman"/>
          <w:sz w:val="28"/>
          <w:szCs w:val="28"/>
        </w:rPr>
        <w:t>. Раньше ее звали Кара-Кубань или «Черной Протокой», потом другое слово отпало, оставляя просто Протоку</w:t>
      </w:r>
      <w:r w:rsidR="00E366CE">
        <w:rPr>
          <w:rFonts w:ascii="Times New Roman" w:hAnsi="Times New Roman" w:cs="Times New Roman"/>
          <w:sz w:val="28"/>
          <w:szCs w:val="28"/>
        </w:rPr>
        <w:t>.</w:t>
      </w:r>
    </w:p>
    <w:p w:rsidR="00E366CE" w:rsidRDefault="00E366CE" w:rsidP="009C24F5">
      <w:pPr>
        <w:spacing w:after="0" w:line="360" w:lineRule="auto"/>
        <w:ind w:firstLine="709"/>
        <w:jc w:val="both"/>
        <w:rPr>
          <w:rFonts w:ascii="Times New Roman" w:hAnsi="Times New Roman" w:cs="Times New Roman"/>
          <w:sz w:val="28"/>
          <w:szCs w:val="28"/>
        </w:rPr>
      </w:pPr>
      <w:r w:rsidRPr="00E366CE">
        <w:rPr>
          <w:rFonts w:ascii="Times New Roman" w:hAnsi="Times New Roman" w:cs="Times New Roman"/>
          <w:sz w:val="28"/>
          <w:szCs w:val="28"/>
        </w:rPr>
        <w:t>По течению она достаточно заселена. Слева хутор Сербина, далее Славянск, в стороне село Совхозное и Прибрежное, также многие другие. Протока словно соединяет их друг с другом, служа не только границей в районах, но и связующим звеном</w:t>
      </w:r>
      <w:r>
        <w:rPr>
          <w:rFonts w:ascii="Times New Roman" w:hAnsi="Times New Roman" w:cs="Times New Roman"/>
          <w:sz w:val="28"/>
          <w:szCs w:val="28"/>
        </w:rPr>
        <w:t>.</w:t>
      </w:r>
    </w:p>
    <w:p w:rsidR="00D12C55" w:rsidRDefault="00E366CE" w:rsidP="00407271">
      <w:pPr>
        <w:spacing w:after="0" w:line="360" w:lineRule="auto"/>
        <w:ind w:firstLine="709"/>
        <w:jc w:val="both"/>
        <w:rPr>
          <w:rFonts w:ascii="Times New Roman" w:hAnsi="Times New Roman" w:cs="Times New Roman"/>
          <w:sz w:val="28"/>
          <w:szCs w:val="28"/>
        </w:rPr>
      </w:pPr>
      <w:r w:rsidRPr="00E366CE">
        <w:rPr>
          <w:rFonts w:ascii="Times New Roman" w:hAnsi="Times New Roman" w:cs="Times New Roman"/>
          <w:sz w:val="28"/>
          <w:szCs w:val="28"/>
        </w:rPr>
        <w:t>Берега пологие, кое-где встречаются холмы, покрытые кустарниками и разнотравьем. Течение реки спокойное, порой кажется, что она совсем не двигается, настолько неподвижна водная гладь. Зимой она покрывается льдом местами, он держится некоторое время, потом тает. Весна приходит в те края рано, еще в феврале потихоньку заявляя о себе.</w:t>
      </w:r>
      <w:r w:rsidRPr="00E366CE">
        <w:rPr>
          <w:rFonts w:ascii="Times New Roman" w:hAnsi="Times New Roman" w:cs="Times New Roman"/>
          <w:sz w:val="28"/>
          <w:szCs w:val="28"/>
        </w:rPr>
        <w:br/>
        <w:t>В Протоке водится много разной рыбы, делая ее привлекательной для рыболовов</w:t>
      </w:r>
      <w:r w:rsidR="0052176A">
        <w:rPr>
          <w:rFonts w:ascii="Times New Roman" w:hAnsi="Times New Roman" w:cs="Times New Roman"/>
          <w:sz w:val="28"/>
          <w:szCs w:val="28"/>
        </w:rPr>
        <w:t xml:space="preserve"> </w:t>
      </w:r>
      <w:r w:rsidR="0052176A" w:rsidRPr="0052176A">
        <w:rPr>
          <w:rFonts w:ascii="Times New Roman" w:hAnsi="Times New Roman" w:cs="Times New Roman"/>
          <w:sz w:val="28"/>
          <w:szCs w:val="28"/>
        </w:rPr>
        <w:t>[https://anapac</w:t>
      </w:r>
      <w:r w:rsidR="003252F0">
        <w:rPr>
          <w:rFonts w:ascii="Times New Roman" w:hAnsi="Times New Roman" w:cs="Times New Roman"/>
          <w:sz w:val="28"/>
          <w:szCs w:val="28"/>
        </w:rPr>
        <w:t>ity.com/krasnodarskiy-kray/reki</w:t>
      </w:r>
      <w:r w:rsidR="00C77799">
        <w:rPr>
          <w:rFonts w:ascii="Times New Roman" w:hAnsi="Times New Roman" w:cs="Times New Roman"/>
          <w:sz w:val="28"/>
          <w:szCs w:val="28"/>
        </w:rPr>
        <w:t>krasnodarskogo</w:t>
      </w:r>
      <w:r w:rsidR="0052176A" w:rsidRPr="0052176A">
        <w:rPr>
          <w:rFonts w:ascii="Times New Roman" w:hAnsi="Times New Roman" w:cs="Times New Roman"/>
          <w:sz w:val="28"/>
          <w:szCs w:val="28"/>
        </w:rPr>
        <w:t>kraya</w:t>
      </w:r>
      <w:r w:rsidR="003252F0">
        <w:rPr>
          <w:rFonts w:ascii="Times New Roman" w:hAnsi="Times New Roman" w:cs="Times New Roman"/>
          <w:sz w:val="28"/>
          <w:szCs w:val="28"/>
        </w:rPr>
        <w:t>-</w:t>
      </w:r>
      <w:r w:rsidR="0052176A" w:rsidRPr="0052176A">
        <w:rPr>
          <w:rFonts w:ascii="Times New Roman" w:hAnsi="Times New Roman" w:cs="Times New Roman"/>
          <w:sz w:val="28"/>
          <w:szCs w:val="28"/>
        </w:rPr>
        <w:t>.html/reka-protoka]</w:t>
      </w:r>
      <w:r w:rsidR="0052176A">
        <w:rPr>
          <w:rFonts w:ascii="Times New Roman" w:hAnsi="Times New Roman" w:cs="Times New Roman"/>
          <w:sz w:val="28"/>
          <w:szCs w:val="28"/>
        </w:rPr>
        <w:t>.</w:t>
      </w:r>
      <w:r w:rsidR="00306B4E">
        <w:rPr>
          <w:rFonts w:ascii="Times New Roman" w:hAnsi="Times New Roman" w:cs="Times New Roman"/>
          <w:sz w:val="28"/>
          <w:szCs w:val="28"/>
        </w:rPr>
        <w:br w:type="page"/>
      </w:r>
    </w:p>
    <w:p w:rsidR="00FB7078" w:rsidRPr="00ED2CF0" w:rsidRDefault="00FB7078" w:rsidP="009C24F5">
      <w:pPr>
        <w:spacing w:after="0" w:line="360" w:lineRule="auto"/>
        <w:ind w:firstLine="709"/>
        <w:jc w:val="both"/>
        <w:rPr>
          <w:rFonts w:ascii="Times New Roman" w:hAnsi="Times New Roman" w:cs="Times New Roman"/>
          <w:b/>
          <w:sz w:val="28"/>
          <w:szCs w:val="28"/>
        </w:rPr>
      </w:pPr>
      <w:r w:rsidRPr="00ED2CF0">
        <w:rPr>
          <w:rFonts w:ascii="Times New Roman" w:hAnsi="Times New Roman" w:cs="Times New Roman"/>
          <w:b/>
          <w:sz w:val="28"/>
          <w:szCs w:val="28"/>
        </w:rPr>
        <w:lastRenderedPageBreak/>
        <w:t xml:space="preserve">3 Материал и методы исследования </w:t>
      </w:r>
    </w:p>
    <w:p w:rsidR="00FB7078" w:rsidRDefault="00FB7078" w:rsidP="009C24F5">
      <w:pPr>
        <w:spacing w:after="0" w:line="360" w:lineRule="auto"/>
        <w:ind w:firstLine="709"/>
        <w:jc w:val="both"/>
        <w:rPr>
          <w:rFonts w:ascii="Times New Roman" w:hAnsi="Times New Roman" w:cs="Times New Roman"/>
          <w:sz w:val="28"/>
          <w:szCs w:val="28"/>
        </w:rPr>
      </w:pPr>
    </w:p>
    <w:p w:rsidR="00FB7078" w:rsidRDefault="00FB7078" w:rsidP="009C24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Достижение цели и выполнение задач настоящих исследований потребовало применения различных методик.</w:t>
      </w:r>
    </w:p>
    <w:p w:rsidR="00FB7078" w:rsidRDefault="00FB7078" w:rsidP="009C24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Выло</w:t>
      </w:r>
      <w:r w:rsidR="003E4372">
        <w:rPr>
          <w:rFonts w:ascii="Times New Roman" w:hAnsi="Times New Roman" w:cs="Times New Roman"/>
          <w:sz w:val="28"/>
          <w:szCs w:val="28"/>
        </w:rPr>
        <w:t>в рыбы осуществлялся в сентябре</w:t>
      </w:r>
      <w:r w:rsidR="003E4372" w:rsidRPr="00FF2DCB">
        <w:rPr>
          <w:rFonts w:ascii="Times New Roman" w:eastAsia="Calibri" w:hAnsi="Times New Roman" w:cs="Times New Roman"/>
          <w:sz w:val="28"/>
          <w:szCs w:val="28"/>
          <w:lang w:eastAsia="ar-SA"/>
        </w:rPr>
        <w:t>–</w:t>
      </w:r>
      <w:r>
        <w:rPr>
          <w:rFonts w:ascii="Times New Roman" w:hAnsi="Times New Roman" w:cs="Times New Roman"/>
          <w:sz w:val="28"/>
          <w:szCs w:val="28"/>
        </w:rPr>
        <w:t>ок</w:t>
      </w:r>
      <w:r w:rsidR="00D66233">
        <w:rPr>
          <w:rFonts w:ascii="Times New Roman" w:hAnsi="Times New Roman" w:cs="Times New Roman"/>
          <w:sz w:val="28"/>
          <w:szCs w:val="28"/>
        </w:rPr>
        <w:t xml:space="preserve">тябре 2019 года на реке </w:t>
      </w:r>
      <w:r w:rsidR="008B745C">
        <w:rPr>
          <w:rFonts w:ascii="Times New Roman" w:hAnsi="Times New Roman" w:cs="Times New Roman"/>
          <w:sz w:val="28"/>
          <w:szCs w:val="28"/>
        </w:rPr>
        <w:t>Протока</w:t>
      </w:r>
      <w:r w:rsidR="00300D34">
        <w:rPr>
          <w:rFonts w:ascii="Times New Roman" w:hAnsi="Times New Roman" w:cs="Times New Roman"/>
          <w:sz w:val="28"/>
          <w:szCs w:val="28"/>
        </w:rPr>
        <w:t>,</w:t>
      </w:r>
      <w:r w:rsidR="00D66233">
        <w:rPr>
          <w:rFonts w:ascii="Times New Roman" w:hAnsi="Times New Roman" w:cs="Times New Roman"/>
          <w:sz w:val="28"/>
          <w:szCs w:val="28"/>
        </w:rPr>
        <w:t xml:space="preserve"> вблизи хутора </w:t>
      </w:r>
      <w:proofErr w:type="spellStart"/>
      <w:r w:rsidR="00D66233">
        <w:rPr>
          <w:rFonts w:ascii="Times New Roman" w:hAnsi="Times New Roman" w:cs="Times New Roman"/>
          <w:sz w:val="28"/>
          <w:szCs w:val="28"/>
        </w:rPr>
        <w:t>Бараниковский</w:t>
      </w:r>
      <w:proofErr w:type="spellEnd"/>
      <w:r>
        <w:rPr>
          <w:rFonts w:ascii="Times New Roman" w:hAnsi="Times New Roman" w:cs="Times New Roman"/>
          <w:sz w:val="28"/>
          <w:szCs w:val="28"/>
        </w:rPr>
        <w:t>. Для биологичес</w:t>
      </w:r>
      <w:r w:rsidR="008C1957">
        <w:rPr>
          <w:rFonts w:ascii="Times New Roman" w:hAnsi="Times New Roman" w:cs="Times New Roman"/>
          <w:sz w:val="28"/>
          <w:szCs w:val="28"/>
        </w:rPr>
        <w:t xml:space="preserve">кого анализа было использовано </w:t>
      </w:r>
      <w:r w:rsidR="0060693C">
        <w:rPr>
          <w:rFonts w:ascii="Times New Roman" w:hAnsi="Times New Roman" w:cs="Times New Roman"/>
          <w:sz w:val="28"/>
          <w:szCs w:val="28"/>
        </w:rPr>
        <w:t>69</w:t>
      </w:r>
      <w:r w:rsidR="00D66233">
        <w:rPr>
          <w:rFonts w:ascii="Times New Roman" w:hAnsi="Times New Roman" w:cs="Times New Roman"/>
          <w:sz w:val="28"/>
          <w:szCs w:val="28"/>
        </w:rPr>
        <w:t xml:space="preserve"> рыб</w:t>
      </w:r>
      <w:r w:rsidR="00A61898">
        <w:rPr>
          <w:rFonts w:ascii="Times New Roman" w:hAnsi="Times New Roman" w:cs="Times New Roman"/>
          <w:sz w:val="28"/>
          <w:szCs w:val="28"/>
        </w:rPr>
        <w:t>, отловленных крючковым орудием лова – удочкой</w:t>
      </w:r>
      <w:r>
        <w:rPr>
          <w:rFonts w:ascii="Times New Roman" w:hAnsi="Times New Roman" w:cs="Times New Roman"/>
          <w:sz w:val="28"/>
          <w:szCs w:val="28"/>
        </w:rPr>
        <w:t>. При обработке были изучены следующие биологические характеристики:</w:t>
      </w:r>
    </w:p>
    <w:p w:rsidR="00FB7078" w:rsidRDefault="00FB7078" w:rsidP="009C24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линейно-массовый состав;</w:t>
      </w:r>
    </w:p>
    <w:p w:rsidR="00FB7078" w:rsidRDefault="00FB7078" w:rsidP="009C24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возрастная и половая структуры;</w:t>
      </w:r>
    </w:p>
    <w:p w:rsidR="00FB7078" w:rsidRDefault="00FB7078" w:rsidP="009C24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зрелость половых продуктов;</w:t>
      </w:r>
    </w:p>
    <w:p w:rsidR="00FB7078" w:rsidRDefault="00FB7078" w:rsidP="009C24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физиологическое состояние;</w:t>
      </w:r>
    </w:p>
    <w:p w:rsidR="00FB7078" w:rsidRDefault="00FB7078" w:rsidP="009C24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интенсивность питания.</w:t>
      </w:r>
    </w:p>
    <w:p w:rsidR="00FB7078" w:rsidRDefault="00FB7078" w:rsidP="009C24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определения возраста и темпов роста </w:t>
      </w:r>
      <w:r w:rsidR="00D66233">
        <w:rPr>
          <w:rFonts w:ascii="Times New Roman" w:hAnsi="Times New Roman" w:cs="Times New Roman"/>
          <w:sz w:val="28"/>
          <w:szCs w:val="28"/>
        </w:rPr>
        <w:t>речного окуня</w:t>
      </w:r>
      <w:r>
        <w:rPr>
          <w:rFonts w:ascii="Times New Roman" w:hAnsi="Times New Roman" w:cs="Times New Roman"/>
          <w:sz w:val="28"/>
          <w:szCs w:val="28"/>
        </w:rPr>
        <w:t xml:space="preserve"> была использована чешуя, отобранная с левого бока</w:t>
      </w:r>
      <w:r w:rsidR="00B50F79">
        <w:rPr>
          <w:rFonts w:ascii="Times New Roman" w:hAnsi="Times New Roman" w:cs="Times New Roman"/>
          <w:sz w:val="28"/>
          <w:szCs w:val="28"/>
        </w:rPr>
        <w:t xml:space="preserve"> рыбы</w:t>
      </w:r>
      <w:r>
        <w:rPr>
          <w:rFonts w:ascii="Times New Roman" w:hAnsi="Times New Roman" w:cs="Times New Roman"/>
          <w:sz w:val="28"/>
          <w:szCs w:val="28"/>
        </w:rPr>
        <w:t xml:space="preserve">, над </w:t>
      </w:r>
      <w:r w:rsidR="00D66233">
        <w:rPr>
          <w:rFonts w:ascii="Times New Roman" w:hAnsi="Times New Roman" w:cs="Times New Roman"/>
          <w:sz w:val="28"/>
          <w:szCs w:val="28"/>
        </w:rPr>
        <w:t>боковой линией</w:t>
      </w:r>
      <w:r>
        <w:rPr>
          <w:rFonts w:ascii="Times New Roman" w:hAnsi="Times New Roman" w:cs="Times New Roman"/>
          <w:sz w:val="28"/>
          <w:szCs w:val="28"/>
        </w:rPr>
        <w:t>.</w:t>
      </w:r>
    </w:p>
    <w:p w:rsidR="00FB7078" w:rsidRDefault="00FB7078" w:rsidP="009C24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 был обработан. В результате были получены следую</w:t>
      </w:r>
      <w:r w:rsidR="00B50F79">
        <w:rPr>
          <w:rFonts w:ascii="Times New Roman" w:hAnsi="Times New Roman" w:cs="Times New Roman"/>
          <w:sz w:val="28"/>
          <w:szCs w:val="28"/>
        </w:rPr>
        <w:t>щ</w:t>
      </w:r>
      <w:r>
        <w:rPr>
          <w:rFonts w:ascii="Times New Roman" w:hAnsi="Times New Roman" w:cs="Times New Roman"/>
          <w:sz w:val="28"/>
          <w:szCs w:val="28"/>
        </w:rPr>
        <w:t>ие линейно-массовые показатели:</w:t>
      </w:r>
    </w:p>
    <w:p w:rsidR="00FB7078" w:rsidRPr="007C2550" w:rsidRDefault="00FB7078" w:rsidP="009C24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L</w:t>
      </w:r>
      <w:r w:rsidR="007C2550" w:rsidRPr="007C2550">
        <w:rPr>
          <w:rFonts w:ascii="Times New Roman" w:hAnsi="Times New Roman" w:cs="Times New Roman"/>
          <w:sz w:val="28"/>
          <w:szCs w:val="28"/>
        </w:rPr>
        <w:t xml:space="preserve"> </w:t>
      </w:r>
      <w:r w:rsidR="00A154B3">
        <w:rPr>
          <w:rFonts w:ascii="Times New Roman" w:hAnsi="Times New Roman" w:cs="Times New Roman"/>
          <w:sz w:val="28"/>
          <w:szCs w:val="28"/>
        </w:rPr>
        <w:t>–</w:t>
      </w:r>
      <w:r w:rsidR="007C2550">
        <w:rPr>
          <w:rFonts w:ascii="Times New Roman" w:hAnsi="Times New Roman" w:cs="Times New Roman"/>
          <w:sz w:val="28"/>
          <w:szCs w:val="28"/>
        </w:rPr>
        <w:t xml:space="preserve"> </w:t>
      </w:r>
      <w:proofErr w:type="gramStart"/>
      <w:r w:rsidR="007C2550">
        <w:rPr>
          <w:rFonts w:ascii="Times New Roman" w:hAnsi="Times New Roman" w:cs="Times New Roman"/>
          <w:sz w:val="28"/>
          <w:szCs w:val="28"/>
        </w:rPr>
        <w:t>полная</w:t>
      </w:r>
      <w:proofErr w:type="gramEnd"/>
      <w:r w:rsidR="007C2550">
        <w:rPr>
          <w:rFonts w:ascii="Times New Roman" w:hAnsi="Times New Roman" w:cs="Times New Roman"/>
          <w:sz w:val="28"/>
          <w:szCs w:val="28"/>
        </w:rPr>
        <w:t xml:space="preserve"> дл</w:t>
      </w:r>
      <w:r w:rsidR="00407271">
        <w:rPr>
          <w:rFonts w:ascii="Times New Roman" w:hAnsi="Times New Roman" w:cs="Times New Roman"/>
          <w:sz w:val="28"/>
          <w:szCs w:val="28"/>
        </w:rPr>
        <w:t>ина рыбы, от начала рыбы до конц</w:t>
      </w:r>
      <w:r w:rsidR="007C2550">
        <w:rPr>
          <w:rFonts w:ascii="Times New Roman" w:hAnsi="Times New Roman" w:cs="Times New Roman"/>
          <w:sz w:val="28"/>
          <w:szCs w:val="28"/>
        </w:rPr>
        <w:t>а хвостового плавника;</w:t>
      </w:r>
    </w:p>
    <w:p w:rsidR="007C2550" w:rsidRPr="007C2550" w:rsidRDefault="00FB7078" w:rsidP="009C24F5">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lang w:val="en-US"/>
        </w:rPr>
        <w:t>l</w:t>
      </w:r>
      <w:proofErr w:type="gramEnd"/>
      <w:r w:rsidR="007C2550">
        <w:rPr>
          <w:rFonts w:ascii="Times New Roman" w:hAnsi="Times New Roman" w:cs="Times New Roman"/>
          <w:sz w:val="28"/>
          <w:szCs w:val="28"/>
        </w:rPr>
        <w:t xml:space="preserve"> (промысловая) </w:t>
      </w:r>
      <w:r w:rsidR="00A154B3">
        <w:rPr>
          <w:rFonts w:ascii="Times New Roman" w:hAnsi="Times New Roman" w:cs="Times New Roman"/>
          <w:sz w:val="28"/>
          <w:szCs w:val="28"/>
        </w:rPr>
        <w:t>–</w:t>
      </w:r>
      <w:r w:rsidR="007C2550">
        <w:rPr>
          <w:rFonts w:ascii="Times New Roman" w:hAnsi="Times New Roman" w:cs="Times New Roman"/>
          <w:sz w:val="28"/>
          <w:szCs w:val="28"/>
        </w:rPr>
        <w:t xml:space="preserve"> длина от начала рыла до конца чешуйчатого покрова;</w:t>
      </w:r>
    </w:p>
    <w:p w:rsidR="00FB7078" w:rsidRPr="007C2550" w:rsidRDefault="00FB7078" w:rsidP="009C24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M</w:t>
      </w:r>
      <w:r w:rsidR="007C2550">
        <w:rPr>
          <w:rFonts w:ascii="Times New Roman" w:hAnsi="Times New Roman" w:cs="Times New Roman"/>
          <w:sz w:val="28"/>
          <w:szCs w:val="28"/>
        </w:rPr>
        <w:t xml:space="preserve"> </w:t>
      </w:r>
      <w:r w:rsidR="00A154B3">
        <w:rPr>
          <w:rFonts w:ascii="Times New Roman" w:hAnsi="Times New Roman" w:cs="Times New Roman"/>
          <w:sz w:val="28"/>
          <w:szCs w:val="28"/>
        </w:rPr>
        <w:t>–</w:t>
      </w:r>
      <w:r w:rsidR="007C2550">
        <w:rPr>
          <w:rFonts w:ascii="Times New Roman" w:hAnsi="Times New Roman" w:cs="Times New Roman"/>
          <w:sz w:val="28"/>
          <w:szCs w:val="28"/>
        </w:rPr>
        <w:t xml:space="preserve"> </w:t>
      </w:r>
      <w:proofErr w:type="gramStart"/>
      <w:r w:rsidR="007C2550">
        <w:rPr>
          <w:rFonts w:ascii="Times New Roman" w:hAnsi="Times New Roman" w:cs="Times New Roman"/>
          <w:sz w:val="28"/>
          <w:szCs w:val="28"/>
        </w:rPr>
        <w:t>масса</w:t>
      </w:r>
      <w:proofErr w:type="gramEnd"/>
      <w:r w:rsidR="007C2550">
        <w:rPr>
          <w:rFonts w:ascii="Times New Roman" w:hAnsi="Times New Roman" w:cs="Times New Roman"/>
          <w:sz w:val="28"/>
          <w:szCs w:val="28"/>
        </w:rPr>
        <w:t xml:space="preserve"> рыбы;</w:t>
      </w:r>
    </w:p>
    <w:p w:rsidR="00FB7078" w:rsidRPr="007C2550" w:rsidRDefault="00FB7078" w:rsidP="009C24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m</w:t>
      </w:r>
      <w:r w:rsidR="007C2550">
        <w:rPr>
          <w:rFonts w:ascii="Times New Roman" w:hAnsi="Times New Roman" w:cs="Times New Roman"/>
          <w:sz w:val="28"/>
          <w:szCs w:val="28"/>
        </w:rPr>
        <w:t xml:space="preserve"> </w:t>
      </w:r>
      <w:r w:rsidR="00A154B3">
        <w:rPr>
          <w:rFonts w:ascii="Times New Roman" w:hAnsi="Times New Roman" w:cs="Times New Roman"/>
          <w:sz w:val="28"/>
          <w:szCs w:val="28"/>
        </w:rPr>
        <w:t>–</w:t>
      </w:r>
      <w:r w:rsidR="007C2550">
        <w:rPr>
          <w:rFonts w:ascii="Times New Roman" w:hAnsi="Times New Roman" w:cs="Times New Roman"/>
          <w:sz w:val="28"/>
          <w:szCs w:val="28"/>
        </w:rPr>
        <w:t xml:space="preserve"> </w:t>
      </w:r>
      <w:proofErr w:type="gramStart"/>
      <w:r w:rsidR="007C2550">
        <w:rPr>
          <w:rFonts w:ascii="Times New Roman" w:hAnsi="Times New Roman" w:cs="Times New Roman"/>
          <w:sz w:val="28"/>
          <w:szCs w:val="28"/>
        </w:rPr>
        <w:t>масса</w:t>
      </w:r>
      <w:proofErr w:type="gramEnd"/>
      <w:r w:rsidR="007C2550">
        <w:rPr>
          <w:rFonts w:ascii="Times New Roman" w:hAnsi="Times New Roman" w:cs="Times New Roman"/>
          <w:sz w:val="28"/>
          <w:szCs w:val="28"/>
        </w:rPr>
        <w:t xml:space="preserve"> рыбы без внутренностей;</w:t>
      </w:r>
    </w:p>
    <w:p w:rsidR="00FB7078" w:rsidRDefault="00FB7078" w:rsidP="009C24F5">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lang w:val="en-US"/>
        </w:rPr>
        <w:t>m</w:t>
      </w:r>
      <w:r w:rsidRPr="00FB7078">
        <w:rPr>
          <w:rFonts w:ascii="Times New Roman" w:hAnsi="Times New Roman" w:cs="Times New Roman"/>
          <w:sz w:val="18"/>
          <w:szCs w:val="18"/>
          <w:lang w:val="en-US"/>
        </w:rPr>
        <w:t>g</w:t>
      </w:r>
      <w:proofErr w:type="gramEnd"/>
      <w:r w:rsidR="007C2550">
        <w:rPr>
          <w:rFonts w:ascii="Times New Roman" w:hAnsi="Times New Roman" w:cs="Times New Roman"/>
          <w:sz w:val="18"/>
          <w:szCs w:val="18"/>
        </w:rPr>
        <w:t xml:space="preserve"> </w:t>
      </w:r>
      <w:r w:rsidR="00A154B3">
        <w:rPr>
          <w:rFonts w:ascii="Times New Roman" w:hAnsi="Times New Roman" w:cs="Times New Roman"/>
          <w:sz w:val="28"/>
          <w:szCs w:val="28"/>
        </w:rPr>
        <w:t>–</w:t>
      </w:r>
      <w:r w:rsidR="007C2550">
        <w:rPr>
          <w:rFonts w:ascii="Times New Roman" w:hAnsi="Times New Roman" w:cs="Times New Roman"/>
          <w:sz w:val="28"/>
          <w:szCs w:val="28"/>
        </w:rPr>
        <w:t xml:space="preserve"> масса гонад.</w:t>
      </w:r>
    </w:p>
    <w:p w:rsidR="007C2550" w:rsidRDefault="007C2550" w:rsidP="009C24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Линейно-массовые показатели роста были определены с помощью мерной линейки (с точностью до 1 мм) и электронных весов (с градацией в 1 грамм)</w:t>
      </w:r>
      <w:r w:rsidR="003E4372">
        <w:rPr>
          <w:rFonts w:ascii="Times New Roman" w:hAnsi="Times New Roman" w:cs="Times New Roman"/>
          <w:sz w:val="28"/>
          <w:szCs w:val="28"/>
        </w:rPr>
        <w:t>.</w:t>
      </w:r>
    </w:p>
    <w:p w:rsidR="007C2550" w:rsidRDefault="007C2550" w:rsidP="009C24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Возраст определялся по чешуе, полагаясь на методику </w:t>
      </w:r>
      <w:r w:rsidR="0073490C">
        <w:rPr>
          <w:rFonts w:ascii="Times New Roman" w:hAnsi="Times New Roman" w:cs="Times New Roman"/>
          <w:sz w:val="28"/>
          <w:szCs w:val="28"/>
        </w:rPr>
        <w:t xml:space="preserve">В. В. </w:t>
      </w:r>
      <w:proofErr w:type="spellStart"/>
      <w:r w:rsidR="0073490C">
        <w:rPr>
          <w:rFonts w:ascii="Times New Roman" w:hAnsi="Times New Roman" w:cs="Times New Roman"/>
          <w:sz w:val="28"/>
          <w:szCs w:val="28"/>
        </w:rPr>
        <w:t>Кафанова</w:t>
      </w:r>
      <w:proofErr w:type="spellEnd"/>
      <w:r w:rsidR="003E4372">
        <w:rPr>
          <w:rFonts w:ascii="Times New Roman" w:hAnsi="Times New Roman" w:cs="Times New Roman"/>
          <w:sz w:val="28"/>
          <w:szCs w:val="28"/>
        </w:rPr>
        <w:t xml:space="preserve">. </w:t>
      </w:r>
      <w:r>
        <w:rPr>
          <w:rFonts w:ascii="Times New Roman" w:hAnsi="Times New Roman" w:cs="Times New Roman"/>
          <w:sz w:val="28"/>
          <w:szCs w:val="28"/>
        </w:rPr>
        <w:t xml:space="preserve">Сбор и обработка материала проводилась по общепринятым методикам </w:t>
      </w:r>
      <w:r w:rsidRPr="007C2550">
        <w:rPr>
          <w:rFonts w:ascii="Times New Roman" w:hAnsi="Times New Roman" w:cs="Times New Roman"/>
          <w:sz w:val="28"/>
          <w:szCs w:val="28"/>
        </w:rPr>
        <w:t>[</w:t>
      </w:r>
      <w:r w:rsidR="003C14F0">
        <w:rPr>
          <w:rFonts w:ascii="Times New Roman" w:hAnsi="Times New Roman" w:cs="Times New Roman"/>
          <w:sz w:val="28"/>
          <w:szCs w:val="28"/>
        </w:rPr>
        <w:t>Правдин, 1939</w:t>
      </w:r>
      <w:r w:rsidRPr="007C2550">
        <w:rPr>
          <w:rFonts w:ascii="Times New Roman" w:hAnsi="Times New Roman" w:cs="Times New Roman"/>
          <w:sz w:val="28"/>
          <w:szCs w:val="28"/>
        </w:rPr>
        <w:t>]</w:t>
      </w:r>
      <w:r>
        <w:rPr>
          <w:rFonts w:ascii="Times New Roman" w:hAnsi="Times New Roman" w:cs="Times New Roman"/>
          <w:sz w:val="28"/>
          <w:szCs w:val="28"/>
        </w:rPr>
        <w:t>.</w:t>
      </w:r>
    </w:p>
    <w:p w:rsidR="007C2550" w:rsidRDefault="007C2550" w:rsidP="009C24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оценки упитанности рыб использовались коэффициенты </w:t>
      </w:r>
      <w:proofErr w:type="spellStart"/>
      <w:r>
        <w:rPr>
          <w:rFonts w:ascii="Times New Roman" w:hAnsi="Times New Roman" w:cs="Times New Roman"/>
          <w:sz w:val="28"/>
          <w:szCs w:val="28"/>
        </w:rPr>
        <w:t>Фультона</w:t>
      </w:r>
      <w:proofErr w:type="spellEnd"/>
      <w:r>
        <w:rPr>
          <w:rFonts w:ascii="Times New Roman" w:hAnsi="Times New Roman" w:cs="Times New Roman"/>
          <w:sz w:val="28"/>
          <w:szCs w:val="28"/>
        </w:rPr>
        <w:t xml:space="preserve"> (учитывающий массу тела рыб с внутренностями)</w:t>
      </w:r>
      <w:r w:rsidR="00155676">
        <w:rPr>
          <w:rFonts w:ascii="Times New Roman" w:hAnsi="Times New Roman" w:cs="Times New Roman"/>
          <w:sz w:val="28"/>
          <w:szCs w:val="28"/>
        </w:rPr>
        <w:t xml:space="preserve"> и Кларк (учитывающий массу тела рыб без внутренностей).</w:t>
      </w:r>
    </w:p>
    <w:p w:rsidR="00FE26BF" w:rsidRDefault="00155676" w:rsidP="00FE26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Расчеты коэффициентов упитанности проводились по формуле (1):</w:t>
      </w:r>
    </w:p>
    <w:p w:rsidR="00FE26BF" w:rsidRPr="00FE26BF" w:rsidRDefault="00FE26BF" w:rsidP="00FE26BF">
      <w:pPr>
        <w:spacing w:after="0" w:line="360" w:lineRule="auto"/>
        <w:ind w:firstLine="709"/>
        <w:jc w:val="both"/>
        <w:rPr>
          <w:rStyle w:val="ad"/>
          <w:rFonts w:ascii="Times New Roman" w:hAnsi="Times New Roman" w:cs="Times New Roman"/>
          <w:i w:val="0"/>
          <w:iCs w:val="0"/>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2"/>
        <w:gridCol w:w="2934"/>
      </w:tblGrid>
      <w:tr w:rsidR="00C07DA6" w:rsidTr="00FE26BF">
        <w:trPr>
          <w:trHeight w:val="841"/>
        </w:trPr>
        <w:tc>
          <w:tcPr>
            <w:tcW w:w="6612" w:type="dxa"/>
          </w:tcPr>
          <w:p w:rsidR="00C07DA6" w:rsidRPr="003E4372" w:rsidRDefault="003E4372" w:rsidP="003E4372">
            <w:pPr>
              <w:spacing w:line="360" w:lineRule="auto"/>
              <w:ind w:firstLine="709"/>
              <w:jc w:val="right"/>
              <w:rPr>
                <w:rStyle w:val="ad"/>
                <w:rFonts w:ascii="Times New Roman" w:hAnsi="Times New Roman" w:cs="Times New Roman"/>
                <w:bCs/>
                <w:i w:val="0"/>
                <w:iCs w:val="0"/>
                <w:color w:val="000000" w:themeColor="text1"/>
                <w:sz w:val="28"/>
                <w:szCs w:val="28"/>
                <w:shd w:val="clear" w:color="auto" w:fill="FFFFFF"/>
              </w:rPr>
            </w:pPr>
            <w:r w:rsidRPr="003E4372">
              <w:rPr>
                <w:rFonts w:ascii="Times New Roman" w:hAnsi="Times New Roman" w:cs="Times New Roman"/>
                <w:i/>
                <w:sz w:val="28"/>
                <w:szCs w:val="28"/>
              </w:rPr>
              <w:t xml:space="preserve"> Q = (W/l</w:t>
            </w:r>
            <w:r>
              <w:rPr>
                <w:rFonts w:ascii="Times New Roman" w:hAnsi="Times New Roman" w:cs="Times New Roman"/>
                <w:i/>
                <w:sz w:val="28"/>
                <w:szCs w:val="28"/>
                <w:vertAlign w:val="superscript"/>
              </w:rPr>
              <w:t>3</w:t>
            </w:r>
            <w:r w:rsidRPr="003E4372">
              <w:rPr>
                <w:rFonts w:ascii="Times New Roman" w:hAnsi="Times New Roman" w:cs="Times New Roman"/>
                <w:i/>
                <w:sz w:val="28"/>
                <w:szCs w:val="28"/>
              </w:rPr>
              <w:t>) × 100</w:t>
            </w:r>
            <w:r w:rsidR="00C07DA6" w:rsidRPr="003E4372">
              <w:rPr>
                <w:rStyle w:val="ad"/>
                <w:rFonts w:ascii="Times New Roman" w:hAnsi="Times New Roman" w:cs="Times New Roman"/>
                <w:bCs/>
                <w:i w:val="0"/>
                <w:iCs w:val="0"/>
                <w:color w:val="000000" w:themeColor="text1"/>
                <w:sz w:val="28"/>
                <w:szCs w:val="28"/>
                <w:shd w:val="clear" w:color="auto" w:fill="FFFFFF"/>
              </w:rPr>
              <w:t xml:space="preserve">, </w:t>
            </w:r>
          </w:p>
        </w:tc>
        <w:tc>
          <w:tcPr>
            <w:tcW w:w="2934" w:type="dxa"/>
          </w:tcPr>
          <w:p w:rsidR="00C07DA6" w:rsidRPr="003E4372" w:rsidRDefault="00C07DA6" w:rsidP="00FE26BF">
            <w:pPr>
              <w:spacing w:line="360" w:lineRule="auto"/>
              <w:jc w:val="right"/>
              <w:rPr>
                <w:rStyle w:val="ad"/>
                <w:rFonts w:ascii="Times New Roman" w:hAnsi="Times New Roman" w:cs="Times New Roman"/>
                <w:bCs/>
                <w:i w:val="0"/>
                <w:iCs w:val="0"/>
                <w:color w:val="000000" w:themeColor="text1"/>
                <w:sz w:val="28"/>
                <w:szCs w:val="28"/>
                <w:shd w:val="clear" w:color="auto" w:fill="FFFFFF"/>
              </w:rPr>
            </w:pPr>
            <w:r w:rsidRPr="003E4372">
              <w:rPr>
                <w:rStyle w:val="ad"/>
                <w:rFonts w:ascii="Times New Roman" w:hAnsi="Times New Roman" w:cs="Times New Roman"/>
                <w:bCs/>
                <w:i w:val="0"/>
                <w:iCs w:val="0"/>
                <w:color w:val="000000" w:themeColor="text1"/>
                <w:sz w:val="28"/>
                <w:szCs w:val="28"/>
                <w:shd w:val="clear" w:color="auto" w:fill="FFFFFF"/>
              </w:rPr>
              <w:t>(1)</w:t>
            </w:r>
          </w:p>
        </w:tc>
      </w:tr>
    </w:tbl>
    <w:p w:rsidR="00FB7078" w:rsidRPr="00A154B3" w:rsidRDefault="00300D34" w:rsidP="009C24F5">
      <w:pPr>
        <w:spacing w:after="0" w:line="360" w:lineRule="auto"/>
        <w:jc w:val="both"/>
        <w:rPr>
          <w:rFonts w:ascii="Times New Roman" w:hAnsi="Times New Roman" w:cs="Times New Roman"/>
          <w:i/>
          <w:sz w:val="28"/>
          <w:szCs w:val="28"/>
        </w:rPr>
      </w:pPr>
      <w:r>
        <w:rPr>
          <w:rStyle w:val="ad"/>
          <w:rFonts w:ascii="Times New Roman" w:hAnsi="Times New Roman" w:cs="Times New Roman"/>
          <w:bCs/>
          <w:iCs w:val="0"/>
          <w:color w:val="000000" w:themeColor="text1"/>
          <w:sz w:val="28"/>
          <w:szCs w:val="28"/>
          <w:shd w:val="clear" w:color="auto" w:fill="FFFFFF"/>
        </w:rPr>
        <w:t xml:space="preserve">где </w:t>
      </w:r>
      <w:r w:rsidR="00096F70" w:rsidRPr="00BD4275">
        <w:rPr>
          <w:rStyle w:val="ad"/>
          <w:rFonts w:ascii="Times New Roman" w:hAnsi="Times New Roman" w:cs="Times New Roman"/>
          <w:bCs/>
          <w:iCs w:val="0"/>
          <w:color w:val="000000" w:themeColor="text1"/>
          <w:sz w:val="28"/>
          <w:szCs w:val="28"/>
          <w:shd w:val="clear" w:color="auto" w:fill="FFFFFF"/>
        </w:rPr>
        <w:t xml:space="preserve">   </w:t>
      </w:r>
      <w:r w:rsidR="00096F70" w:rsidRPr="00BD4275">
        <w:rPr>
          <w:rFonts w:ascii="Times New Roman" w:hAnsi="Times New Roman" w:cs="Times New Roman"/>
          <w:i/>
          <w:sz w:val="28"/>
          <w:szCs w:val="28"/>
        </w:rPr>
        <w:t xml:space="preserve"> </w:t>
      </w:r>
      <w:r w:rsidR="00FB7078" w:rsidRPr="00A154B3">
        <w:rPr>
          <w:rFonts w:ascii="Times New Roman" w:hAnsi="Times New Roman" w:cs="Times New Roman"/>
          <w:i/>
          <w:sz w:val="28"/>
          <w:szCs w:val="28"/>
          <w:lang w:val="en-US"/>
        </w:rPr>
        <w:t>Q</w:t>
      </w:r>
      <w:r w:rsidR="00155676" w:rsidRPr="00A154B3">
        <w:rPr>
          <w:rFonts w:ascii="Times New Roman" w:hAnsi="Times New Roman" w:cs="Times New Roman"/>
          <w:i/>
          <w:sz w:val="28"/>
          <w:szCs w:val="28"/>
        </w:rPr>
        <w:t xml:space="preserve"> </w:t>
      </w:r>
      <w:r w:rsidR="00A154B3">
        <w:rPr>
          <w:rFonts w:ascii="Times New Roman" w:hAnsi="Times New Roman" w:cs="Times New Roman"/>
          <w:i/>
          <w:sz w:val="28"/>
          <w:szCs w:val="28"/>
        </w:rPr>
        <w:t>–</w:t>
      </w:r>
      <w:r w:rsidR="00155676" w:rsidRPr="00A154B3">
        <w:rPr>
          <w:rFonts w:ascii="Times New Roman" w:hAnsi="Times New Roman" w:cs="Times New Roman"/>
          <w:i/>
          <w:sz w:val="28"/>
          <w:szCs w:val="28"/>
        </w:rPr>
        <w:t xml:space="preserve"> коэффициент упитанности, %;</w:t>
      </w:r>
    </w:p>
    <w:p w:rsidR="00FB7078" w:rsidRPr="00A154B3" w:rsidRDefault="00FB7078" w:rsidP="009C24F5">
      <w:pPr>
        <w:spacing w:after="0" w:line="360" w:lineRule="auto"/>
        <w:ind w:firstLine="709"/>
        <w:jc w:val="both"/>
        <w:rPr>
          <w:rFonts w:ascii="Times New Roman" w:hAnsi="Times New Roman" w:cs="Times New Roman"/>
          <w:i/>
          <w:sz w:val="28"/>
          <w:szCs w:val="28"/>
        </w:rPr>
      </w:pPr>
      <w:r w:rsidRPr="00A154B3">
        <w:rPr>
          <w:rFonts w:ascii="Times New Roman" w:hAnsi="Times New Roman" w:cs="Times New Roman"/>
          <w:i/>
          <w:sz w:val="28"/>
          <w:szCs w:val="28"/>
          <w:lang w:val="en-US"/>
        </w:rPr>
        <w:t>W</w:t>
      </w:r>
      <w:r w:rsidR="00155676" w:rsidRPr="00A154B3">
        <w:rPr>
          <w:rFonts w:ascii="Times New Roman" w:hAnsi="Times New Roman" w:cs="Times New Roman"/>
          <w:i/>
          <w:sz w:val="28"/>
          <w:szCs w:val="28"/>
        </w:rPr>
        <w:t xml:space="preserve"> </w:t>
      </w:r>
      <w:r w:rsidR="00A154B3">
        <w:rPr>
          <w:rFonts w:ascii="Times New Roman" w:hAnsi="Times New Roman" w:cs="Times New Roman"/>
          <w:i/>
          <w:sz w:val="28"/>
          <w:szCs w:val="28"/>
        </w:rPr>
        <w:t>–</w:t>
      </w:r>
      <w:r w:rsidR="00D66233">
        <w:rPr>
          <w:rFonts w:ascii="Times New Roman" w:hAnsi="Times New Roman" w:cs="Times New Roman"/>
          <w:i/>
          <w:sz w:val="28"/>
          <w:szCs w:val="28"/>
        </w:rPr>
        <w:t xml:space="preserve"> </w:t>
      </w:r>
      <w:proofErr w:type="gramStart"/>
      <w:r w:rsidR="00155676" w:rsidRPr="00A154B3">
        <w:rPr>
          <w:rFonts w:ascii="Times New Roman" w:hAnsi="Times New Roman" w:cs="Times New Roman"/>
          <w:i/>
          <w:sz w:val="28"/>
          <w:szCs w:val="28"/>
        </w:rPr>
        <w:t>масса</w:t>
      </w:r>
      <w:proofErr w:type="gramEnd"/>
      <w:r w:rsidR="00155676" w:rsidRPr="00A154B3">
        <w:rPr>
          <w:rFonts w:ascii="Times New Roman" w:hAnsi="Times New Roman" w:cs="Times New Roman"/>
          <w:i/>
          <w:sz w:val="28"/>
          <w:szCs w:val="28"/>
        </w:rPr>
        <w:t xml:space="preserve"> тела рыбы, г;</w:t>
      </w:r>
    </w:p>
    <w:p w:rsidR="00FB7078" w:rsidRDefault="007C2550" w:rsidP="009C24F5">
      <w:pPr>
        <w:spacing w:after="0" w:line="360" w:lineRule="auto"/>
        <w:ind w:firstLine="709"/>
        <w:jc w:val="both"/>
        <w:rPr>
          <w:rFonts w:ascii="Times New Roman" w:hAnsi="Times New Roman" w:cs="Times New Roman"/>
          <w:i/>
          <w:sz w:val="28"/>
          <w:szCs w:val="28"/>
        </w:rPr>
      </w:pPr>
      <w:r w:rsidRPr="00A154B3">
        <w:rPr>
          <w:rFonts w:ascii="Times New Roman" w:hAnsi="Times New Roman" w:cs="Times New Roman"/>
          <w:i/>
          <w:sz w:val="28"/>
          <w:szCs w:val="28"/>
          <w:lang w:val="en-US"/>
        </w:rPr>
        <w:t>l</w:t>
      </w:r>
      <w:r w:rsidR="00155676" w:rsidRPr="00A154B3">
        <w:rPr>
          <w:rFonts w:ascii="Times New Roman" w:hAnsi="Times New Roman" w:cs="Times New Roman"/>
          <w:i/>
          <w:sz w:val="28"/>
          <w:szCs w:val="28"/>
        </w:rPr>
        <w:t xml:space="preserve"> </w:t>
      </w:r>
      <w:r w:rsidR="00A154B3">
        <w:rPr>
          <w:rFonts w:ascii="Times New Roman" w:hAnsi="Times New Roman" w:cs="Times New Roman"/>
          <w:i/>
          <w:sz w:val="28"/>
          <w:szCs w:val="28"/>
        </w:rPr>
        <w:t>–</w:t>
      </w:r>
      <w:r w:rsidR="00155676" w:rsidRPr="00A154B3">
        <w:rPr>
          <w:rFonts w:ascii="Times New Roman" w:hAnsi="Times New Roman" w:cs="Times New Roman"/>
          <w:i/>
          <w:sz w:val="28"/>
          <w:szCs w:val="28"/>
        </w:rPr>
        <w:t xml:space="preserve"> </w:t>
      </w:r>
      <w:proofErr w:type="gramStart"/>
      <w:r w:rsidR="00155676" w:rsidRPr="00A154B3">
        <w:rPr>
          <w:rFonts w:ascii="Times New Roman" w:hAnsi="Times New Roman" w:cs="Times New Roman"/>
          <w:i/>
          <w:sz w:val="28"/>
          <w:szCs w:val="28"/>
        </w:rPr>
        <w:t>длина</w:t>
      </w:r>
      <w:proofErr w:type="gramEnd"/>
      <w:r w:rsidR="00155676" w:rsidRPr="00A154B3">
        <w:rPr>
          <w:rFonts w:ascii="Times New Roman" w:hAnsi="Times New Roman" w:cs="Times New Roman"/>
          <w:i/>
          <w:sz w:val="28"/>
          <w:szCs w:val="28"/>
        </w:rPr>
        <w:t xml:space="preserve"> рыбы от начала рыла до</w:t>
      </w:r>
      <w:r w:rsidR="00A154B3" w:rsidRPr="00A154B3">
        <w:rPr>
          <w:rFonts w:ascii="Times New Roman" w:hAnsi="Times New Roman" w:cs="Times New Roman"/>
          <w:i/>
          <w:sz w:val="28"/>
          <w:szCs w:val="28"/>
        </w:rPr>
        <w:t xml:space="preserve"> </w:t>
      </w:r>
      <w:r w:rsidR="00155676" w:rsidRPr="00A154B3">
        <w:rPr>
          <w:rFonts w:ascii="Times New Roman" w:hAnsi="Times New Roman" w:cs="Times New Roman"/>
          <w:i/>
          <w:sz w:val="28"/>
          <w:szCs w:val="28"/>
        </w:rPr>
        <w:t>конца чешуйчатого покрова</w:t>
      </w:r>
      <w:r w:rsidR="00A154B3" w:rsidRPr="00A154B3">
        <w:rPr>
          <w:rFonts w:ascii="Times New Roman" w:hAnsi="Times New Roman" w:cs="Times New Roman"/>
          <w:i/>
          <w:sz w:val="28"/>
          <w:szCs w:val="28"/>
        </w:rPr>
        <w:t>, см.</w:t>
      </w:r>
    </w:p>
    <w:p w:rsidR="00A154B3" w:rsidRDefault="00A154B3" w:rsidP="009C24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оценки степени наполнения пищеварительного тракта использовалась пятибалльная </w:t>
      </w:r>
      <w:r w:rsidR="008C1957">
        <w:rPr>
          <w:rFonts w:ascii="Times New Roman" w:hAnsi="Times New Roman" w:cs="Times New Roman"/>
          <w:sz w:val="28"/>
          <w:szCs w:val="28"/>
        </w:rPr>
        <w:t>схема</w:t>
      </w:r>
      <w:r>
        <w:rPr>
          <w:rFonts w:ascii="Times New Roman" w:hAnsi="Times New Roman" w:cs="Times New Roman"/>
          <w:sz w:val="28"/>
          <w:szCs w:val="28"/>
        </w:rPr>
        <w:t xml:space="preserve"> Н. В. Лебедева </w:t>
      </w:r>
      <w:r w:rsidRPr="00A154B3">
        <w:rPr>
          <w:rFonts w:ascii="Times New Roman" w:hAnsi="Times New Roman" w:cs="Times New Roman"/>
          <w:sz w:val="28"/>
          <w:szCs w:val="28"/>
        </w:rPr>
        <w:t>[</w:t>
      </w:r>
      <w:r w:rsidR="00C97843">
        <w:rPr>
          <w:rFonts w:ascii="Times New Roman" w:hAnsi="Times New Roman" w:cs="Times New Roman"/>
          <w:sz w:val="28"/>
          <w:szCs w:val="28"/>
        </w:rPr>
        <w:t xml:space="preserve">Пряхин, </w:t>
      </w:r>
      <w:proofErr w:type="spellStart"/>
      <w:r w:rsidR="00C97843">
        <w:rPr>
          <w:rFonts w:ascii="Times New Roman" w:hAnsi="Times New Roman" w:cs="Times New Roman"/>
          <w:sz w:val="28"/>
          <w:szCs w:val="28"/>
        </w:rPr>
        <w:t>Шкицкий</w:t>
      </w:r>
      <w:proofErr w:type="spellEnd"/>
      <w:r w:rsidR="00C97843">
        <w:rPr>
          <w:rFonts w:ascii="Times New Roman" w:hAnsi="Times New Roman" w:cs="Times New Roman"/>
          <w:sz w:val="28"/>
          <w:szCs w:val="28"/>
        </w:rPr>
        <w:t>, 2008</w:t>
      </w:r>
      <w:r w:rsidRPr="00A154B3">
        <w:rPr>
          <w:rFonts w:ascii="Times New Roman" w:hAnsi="Times New Roman" w:cs="Times New Roman"/>
          <w:sz w:val="28"/>
          <w:szCs w:val="28"/>
        </w:rPr>
        <w:t>]</w:t>
      </w:r>
      <w:r w:rsidR="008C1957">
        <w:rPr>
          <w:rFonts w:ascii="Times New Roman" w:hAnsi="Times New Roman" w:cs="Times New Roman"/>
          <w:sz w:val="28"/>
          <w:szCs w:val="28"/>
        </w:rPr>
        <w:t>:</w:t>
      </w:r>
    </w:p>
    <w:p w:rsidR="00A154B3" w:rsidRDefault="00A154B3" w:rsidP="009C24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0 – пусто;</w:t>
      </w:r>
    </w:p>
    <w:p w:rsidR="00A154B3" w:rsidRDefault="00A154B3" w:rsidP="009C24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 единичное наполнение;</w:t>
      </w:r>
    </w:p>
    <w:p w:rsidR="00A154B3" w:rsidRDefault="00A154B3" w:rsidP="009C24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 малое наполнение;</w:t>
      </w:r>
    </w:p>
    <w:p w:rsidR="00A154B3" w:rsidRDefault="00A154B3" w:rsidP="009C24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 среднее наполнение;</w:t>
      </w:r>
    </w:p>
    <w:p w:rsidR="00A154B3" w:rsidRDefault="00A154B3" w:rsidP="009C24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 </w:t>
      </w:r>
      <w:r w:rsidR="00511E1B">
        <w:rPr>
          <w:rFonts w:ascii="Times New Roman" w:hAnsi="Times New Roman" w:cs="Times New Roman"/>
          <w:sz w:val="28"/>
          <w:szCs w:val="28"/>
        </w:rPr>
        <w:t>полный желудок или отдел кишечника;</w:t>
      </w:r>
    </w:p>
    <w:p w:rsidR="00511E1B" w:rsidRDefault="00511E1B" w:rsidP="009C24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 растянутый кишечник.</w:t>
      </w:r>
    </w:p>
    <w:p w:rsidR="00511E1B" w:rsidRPr="00511E1B" w:rsidRDefault="00511E1B" w:rsidP="009C24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определения степени</w:t>
      </w:r>
      <w:r w:rsidR="00D66233">
        <w:rPr>
          <w:rFonts w:ascii="Times New Roman" w:hAnsi="Times New Roman" w:cs="Times New Roman"/>
          <w:sz w:val="28"/>
          <w:szCs w:val="28"/>
        </w:rPr>
        <w:t xml:space="preserve"> ожирения использовалась шкала </w:t>
      </w:r>
      <w:r w:rsidR="0060693C">
        <w:rPr>
          <w:rFonts w:ascii="Times New Roman" w:hAnsi="Times New Roman" w:cs="Times New Roman"/>
          <w:sz w:val="28"/>
          <w:szCs w:val="28"/>
        </w:rPr>
        <w:t>М. Л. Про</w:t>
      </w:r>
      <w:r>
        <w:rPr>
          <w:rFonts w:ascii="Times New Roman" w:hAnsi="Times New Roman" w:cs="Times New Roman"/>
          <w:sz w:val="28"/>
          <w:szCs w:val="28"/>
        </w:rPr>
        <w:t xml:space="preserve">зоровской, описанная у Ю. В. Пряхина и В. А. </w:t>
      </w:r>
      <w:proofErr w:type="spellStart"/>
      <w:r>
        <w:rPr>
          <w:rFonts w:ascii="Times New Roman" w:hAnsi="Times New Roman" w:cs="Times New Roman"/>
          <w:sz w:val="28"/>
          <w:szCs w:val="28"/>
        </w:rPr>
        <w:t>Шкицкого</w:t>
      </w:r>
      <w:proofErr w:type="spellEnd"/>
      <w:r w:rsidRPr="00511E1B">
        <w:rPr>
          <w:rFonts w:ascii="Times New Roman" w:hAnsi="Times New Roman" w:cs="Times New Roman"/>
          <w:sz w:val="28"/>
          <w:szCs w:val="28"/>
        </w:rPr>
        <w:t xml:space="preserve"> [2008]</w:t>
      </w:r>
      <w:r w:rsidR="008C1957">
        <w:rPr>
          <w:rFonts w:ascii="Times New Roman" w:hAnsi="Times New Roman" w:cs="Times New Roman"/>
          <w:sz w:val="28"/>
          <w:szCs w:val="28"/>
        </w:rPr>
        <w:t>:</w:t>
      </w:r>
    </w:p>
    <w:p w:rsidR="007C2550" w:rsidRDefault="00A154B3" w:rsidP="009C24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155A0">
        <w:rPr>
          <w:rFonts w:ascii="Times New Roman" w:hAnsi="Times New Roman" w:cs="Times New Roman"/>
          <w:sz w:val="28"/>
          <w:szCs w:val="28"/>
        </w:rPr>
        <w:t>0 баллов – жира на кишечнике нет;</w:t>
      </w:r>
    </w:p>
    <w:p w:rsidR="00A155A0" w:rsidRDefault="00A155A0" w:rsidP="009C24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балл – тонкая шнуровидная полоска жира расположена между вторым и третьим отделами кишечника;</w:t>
      </w:r>
    </w:p>
    <w:p w:rsidR="00A155A0" w:rsidRDefault="00A155A0" w:rsidP="009C24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балла – неширокая полоска довольно плотного жира между вторым и третьим отделами кишечника;</w:t>
      </w:r>
    </w:p>
    <w:p w:rsidR="00A155A0" w:rsidRDefault="00A155A0" w:rsidP="009C24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балла – широкая полоска жира в середине между вторым и третьим отделами кишечника;</w:t>
      </w:r>
    </w:p>
    <w:p w:rsidR="00A155A0" w:rsidRDefault="00A155A0" w:rsidP="009C24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балла – кишечник почти полностью покрыт жиром за исключением небольших просветов, где видна кишка;</w:t>
      </w:r>
    </w:p>
    <w:p w:rsidR="00A155A0" w:rsidRPr="00BD4275" w:rsidRDefault="00A155A0" w:rsidP="009C24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 баллов – весь кишечник залит толстым слоем жира.</w:t>
      </w:r>
    </w:p>
    <w:p w:rsidR="00A155A0" w:rsidRDefault="00A155A0" w:rsidP="009C24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определения степени зрелости </w:t>
      </w:r>
      <w:r w:rsidR="00300D34">
        <w:rPr>
          <w:rFonts w:ascii="Times New Roman" w:hAnsi="Times New Roman" w:cs="Times New Roman"/>
          <w:sz w:val="28"/>
          <w:szCs w:val="28"/>
        </w:rPr>
        <w:t>гонад</w:t>
      </w:r>
      <w:r>
        <w:rPr>
          <w:rFonts w:ascii="Times New Roman" w:hAnsi="Times New Roman" w:cs="Times New Roman"/>
          <w:sz w:val="28"/>
          <w:szCs w:val="28"/>
        </w:rPr>
        <w:t xml:space="preserve"> использовала</w:t>
      </w:r>
      <w:r w:rsidR="00300D34">
        <w:rPr>
          <w:rFonts w:ascii="Times New Roman" w:hAnsi="Times New Roman" w:cs="Times New Roman"/>
          <w:sz w:val="28"/>
          <w:szCs w:val="28"/>
        </w:rPr>
        <w:t xml:space="preserve">сь шкала           К. </w:t>
      </w:r>
      <w:r>
        <w:rPr>
          <w:rFonts w:ascii="Times New Roman" w:hAnsi="Times New Roman" w:cs="Times New Roman"/>
          <w:sz w:val="28"/>
          <w:szCs w:val="28"/>
        </w:rPr>
        <w:t xml:space="preserve">А. </w:t>
      </w:r>
      <w:proofErr w:type="spellStart"/>
      <w:r>
        <w:rPr>
          <w:rFonts w:ascii="Times New Roman" w:hAnsi="Times New Roman" w:cs="Times New Roman"/>
          <w:sz w:val="28"/>
          <w:szCs w:val="28"/>
        </w:rPr>
        <w:t>Киселевич</w:t>
      </w:r>
      <w:r w:rsidR="00E122B0">
        <w:rPr>
          <w:rFonts w:ascii="Times New Roman" w:hAnsi="Times New Roman" w:cs="Times New Roman"/>
          <w:sz w:val="28"/>
          <w:szCs w:val="28"/>
        </w:rPr>
        <w:t>а</w:t>
      </w:r>
      <w:proofErr w:type="spellEnd"/>
      <w:r w:rsidR="00E122B0">
        <w:rPr>
          <w:rFonts w:ascii="Times New Roman" w:hAnsi="Times New Roman" w:cs="Times New Roman"/>
          <w:sz w:val="28"/>
          <w:szCs w:val="28"/>
        </w:rPr>
        <w:t xml:space="preserve">, описанная у Ю. В. Пряхина и </w:t>
      </w:r>
      <w:r>
        <w:rPr>
          <w:rFonts w:ascii="Times New Roman" w:hAnsi="Times New Roman" w:cs="Times New Roman"/>
          <w:sz w:val="28"/>
          <w:szCs w:val="28"/>
        </w:rPr>
        <w:t xml:space="preserve">В. А. </w:t>
      </w:r>
      <w:proofErr w:type="spellStart"/>
      <w:r>
        <w:rPr>
          <w:rFonts w:ascii="Times New Roman" w:hAnsi="Times New Roman" w:cs="Times New Roman"/>
          <w:sz w:val="28"/>
          <w:szCs w:val="28"/>
        </w:rPr>
        <w:t>Шкицкого</w:t>
      </w:r>
      <w:proofErr w:type="spellEnd"/>
      <w:r w:rsidRPr="00A155A0">
        <w:rPr>
          <w:rFonts w:ascii="Times New Roman" w:hAnsi="Times New Roman" w:cs="Times New Roman"/>
          <w:sz w:val="28"/>
          <w:szCs w:val="28"/>
        </w:rPr>
        <w:t xml:space="preserve"> [</w:t>
      </w:r>
      <w:r>
        <w:rPr>
          <w:rFonts w:ascii="Times New Roman" w:hAnsi="Times New Roman" w:cs="Times New Roman"/>
          <w:sz w:val="28"/>
          <w:szCs w:val="28"/>
        </w:rPr>
        <w:t>2008</w:t>
      </w:r>
      <w:r w:rsidRPr="00A155A0">
        <w:rPr>
          <w:rFonts w:ascii="Times New Roman" w:hAnsi="Times New Roman" w:cs="Times New Roman"/>
          <w:sz w:val="28"/>
          <w:szCs w:val="28"/>
        </w:rPr>
        <w:t>]</w:t>
      </w:r>
      <w:r>
        <w:rPr>
          <w:rFonts w:ascii="Times New Roman" w:hAnsi="Times New Roman" w:cs="Times New Roman"/>
          <w:sz w:val="28"/>
          <w:szCs w:val="28"/>
        </w:rPr>
        <w:t>:</w:t>
      </w:r>
    </w:p>
    <w:p w:rsidR="00A155A0" w:rsidRDefault="00A155A0" w:rsidP="009C24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стадия </w:t>
      </w:r>
      <w:r w:rsidR="001173D2">
        <w:rPr>
          <w:rFonts w:ascii="Times New Roman" w:hAnsi="Times New Roman" w:cs="Times New Roman"/>
          <w:sz w:val="28"/>
          <w:szCs w:val="28"/>
        </w:rPr>
        <w:t>– ювенальная. Неполовозрелые особи, половые железы развиты слабо, имеют вид тонких прозрачных тяжей, пол невооруженным глазом определить невозможно;</w:t>
      </w:r>
    </w:p>
    <w:p w:rsidR="001173D2" w:rsidRDefault="001173D2" w:rsidP="009C24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стадия – созревшие особи или особи с развивающимися половыми продуктами после нереста. Икринки малы, вдоль яичников проходит кровеносный сосуд. Молоки прозрачные;</w:t>
      </w:r>
    </w:p>
    <w:p w:rsidR="001173D2" w:rsidRDefault="001173D2" w:rsidP="009C24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стадия – половые железы сравните</w:t>
      </w:r>
      <w:r w:rsidR="00E122B0">
        <w:rPr>
          <w:rFonts w:ascii="Times New Roman" w:hAnsi="Times New Roman" w:cs="Times New Roman"/>
          <w:sz w:val="28"/>
          <w:szCs w:val="28"/>
        </w:rPr>
        <w:t>льно хорошо развиты. Яичники за</w:t>
      </w:r>
      <w:r>
        <w:rPr>
          <w:rFonts w:ascii="Times New Roman" w:hAnsi="Times New Roman" w:cs="Times New Roman"/>
          <w:sz w:val="28"/>
          <w:szCs w:val="28"/>
        </w:rPr>
        <w:t>нимают около</w:t>
      </w:r>
      <w:r w:rsidR="00C07DA6">
        <w:rPr>
          <w:rFonts w:ascii="Times New Roman" w:hAnsi="Times New Roman" w:cs="Times New Roman"/>
          <w:sz w:val="28"/>
          <w:szCs w:val="28"/>
        </w:rPr>
        <w:t xml:space="preserve"> </w:t>
      </w:r>
      <w:r>
        <w:rPr>
          <w:rFonts w:ascii="Times New Roman" w:hAnsi="Times New Roman" w:cs="Times New Roman"/>
          <w:sz w:val="28"/>
          <w:szCs w:val="28"/>
        </w:rPr>
        <w:t>1/3 объема брюшной полости. Семенники плотные и упругие, розового цвета;</w:t>
      </w:r>
    </w:p>
    <w:p w:rsidR="001173D2" w:rsidRDefault="001173D2" w:rsidP="009C24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стадия </w:t>
      </w:r>
      <w:r w:rsidR="001A777E">
        <w:rPr>
          <w:rFonts w:ascii="Times New Roman" w:hAnsi="Times New Roman" w:cs="Times New Roman"/>
          <w:sz w:val="28"/>
          <w:szCs w:val="28"/>
        </w:rPr>
        <w:t>– икра и сперма почти достигли полного развития. Икринки крупные. Молоки молочно-белого цвета, при надавливании легко вытекают;</w:t>
      </w:r>
    </w:p>
    <w:p w:rsidR="001A777E" w:rsidRDefault="001A777E" w:rsidP="009C24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стадия – текущие особи. Икра и сперма при надавливании на </w:t>
      </w:r>
      <w:proofErr w:type="spellStart"/>
      <w:r>
        <w:rPr>
          <w:rFonts w:ascii="Times New Roman" w:hAnsi="Times New Roman" w:cs="Times New Roman"/>
          <w:sz w:val="28"/>
          <w:szCs w:val="28"/>
        </w:rPr>
        <w:t>брющко</w:t>
      </w:r>
      <w:proofErr w:type="spellEnd"/>
      <w:r>
        <w:rPr>
          <w:rFonts w:ascii="Times New Roman" w:hAnsi="Times New Roman" w:cs="Times New Roman"/>
          <w:sz w:val="28"/>
          <w:szCs w:val="28"/>
        </w:rPr>
        <w:t xml:space="preserve"> свободно вытекают;</w:t>
      </w:r>
    </w:p>
    <w:p w:rsidR="001A777E" w:rsidRDefault="001A777E" w:rsidP="009C24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стадия – стадия </w:t>
      </w:r>
      <w:proofErr w:type="spellStart"/>
      <w:r>
        <w:rPr>
          <w:rFonts w:ascii="Times New Roman" w:hAnsi="Times New Roman" w:cs="Times New Roman"/>
          <w:sz w:val="28"/>
          <w:szCs w:val="28"/>
        </w:rPr>
        <w:t>выбоя</w:t>
      </w:r>
      <w:proofErr w:type="spellEnd"/>
      <w:r>
        <w:rPr>
          <w:rFonts w:ascii="Times New Roman" w:hAnsi="Times New Roman" w:cs="Times New Roman"/>
          <w:sz w:val="28"/>
          <w:szCs w:val="28"/>
        </w:rPr>
        <w:t>, отнерестившиеся особи.</w:t>
      </w:r>
    </w:p>
    <w:p w:rsidR="001A777E" w:rsidRDefault="001A777E" w:rsidP="009C24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определения степени зрелости половых продуктов был рассчитан </w:t>
      </w:r>
      <w:proofErr w:type="spellStart"/>
      <w:r>
        <w:rPr>
          <w:rFonts w:ascii="Times New Roman" w:hAnsi="Times New Roman" w:cs="Times New Roman"/>
          <w:sz w:val="28"/>
          <w:szCs w:val="28"/>
        </w:rPr>
        <w:t>гонадо</w:t>
      </w:r>
      <w:proofErr w:type="spellEnd"/>
      <w:r>
        <w:rPr>
          <w:rFonts w:ascii="Times New Roman" w:hAnsi="Times New Roman" w:cs="Times New Roman"/>
          <w:sz w:val="28"/>
          <w:szCs w:val="28"/>
        </w:rPr>
        <w:t>-соматический индекс (ГСИ) по формуле (2):</w:t>
      </w:r>
    </w:p>
    <w:p w:rsidR="00C07DA6" w:rsidRDefault="00C07DA6" w:rsidP="009C24F5">
      <w:pPr>
        <w:spacing w:after="0" w:line="360" w:lineRule="auto"/>
        <w:ind w:firstLine="709"/>
        <w:jc w:val="both"/>
        <w:rPr>
          <w:rFonts w:ascii="Times New Roman" w:hAnsi="Times New Roman" w:cs="Times New Roman"/>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083"/>
      </w:tblGrid>
      <w:tr w:rsidR="00C07DA6" w:rsidTr="00C07DA6">
        <w:tc>
          <w:tcPr>
            <w:tcW w:w="6487" w:type="dxa"/>
          </w:tcPr>
          <w:p w:rsidR="00C07DA6" w:rsidRPr="00FE26BF" w:rsidRDefault="00C07DA6" w:rsidP="00FE26BF">
            <w:pPr>
              <w:spacing w:line="360" w:lineRule="auto"/>
              <w:ind w:firstLine="709"/>
              <w:jc w:val="right"/>
              <w:rPr>
                <w:rFonts w:ascii="Times New Roman" w:hAnsi="Times New Roman" w:cs="Times New Roman"/>
                <w:i/>
                <w:sz w:val="28"/>
                <w:szCs w:val="28"/>
              </w:rPr>
            </w:pPr>
            <w:r w:rsidRPr="00096F70">
              <w:rPr>
                <w:rFonts w:ascii="Times New Roman" w:hAnsi="Times New Roman" w:cs="Times New Roman"/>
                <w:i/>
                <w:sz w:val="28"/>
                <w:szCs w:val="28"/>
              </w:rPr>
              <w:t>ГСИ</w:t>
            </w:r>
            <w:r>
              <w:rPr>
                <w:rFonts w:ascii="Times New Roman" w:hAnsi="Times New Roman" w:cs="Times New Roman"/>
                <w:i/>
                <w:sz w:val="28"/>
                <w:szCs w:val="28"/>
              </w:rPr>
              <w:t xml:space="preserve"> </w:t>
            </w:r>
            <w:r w:rsidRPr="00096F70">
              <w:rPr>
                <w:rFonts w:ascii="Times New Roman" w:hAnsi="Times New Roman" w:cs="Times New Roman"/>
                <w:i/>
                <w:sz w:val="28"/>
                <w:szCs w:val="28"/>
              </w:rPr>
              <w:t>=</w:t>
            </w:r>
            <w:r>
              <w:rPr>
                <w:rFonts w:ascii="Times New Roman" w:hAnsi="Times New Roman" w:cs="Times New Roman"/>
                <w:i/>
                <w:sz w:val="28"/>
                <w:szCs w:val="28"/>
              </w:rPr>
              <w:t xml:space="preserve"> </w:t>
            </w:r>
            <w:r w:rsidRPr="00096F70">
              <w:rPr>
                <w:rFonts w:ascii="Times New Roman" w:hAnsi="Times New Roman" w:cs="Times New Roman"/>
                <w:i/>
                <w:sz w:val="28"/>
                <w:szCs w:val="28"/>
                <w:lang w:val="en-US"/>
              </w:rPr>
              <w:t>m</w:t>
            </w:r>
            <w:r w:rsidRPr="00096F70">
              <w:rPr>
                <w:rFonts w:ascii="Times New Roman" w:hAnsi="Times New Roman" w:cs="Times New Roman"/>
                <w:i/>
                <w:sz w:val="28"/>
                <w:szCs w:val="28"/>
                <w:vertAlign w:val="subscript"/>
                <w:lang w:val="en-US"/>
              </w:rPr>
              <w:t>g</w:t>
            </w:r>
            <w:r w:rsidRPr="00BD4275">
              <w:rPr>
                <w:rFonts w:ascii="Times New Roman" w:hAnsi="Times New Roman" w:cs="Times New Roman"/>
                <w:i/>
                <w:sz w:val="28"/>
                <w:szCs w:val="28"/>
              </w:rPr>
              <w:t>/</w:t>
            </w:r>
            <w:r w:rsidRPr="00096F70">
              <w:rPr>
                <w:rFonts w:ascii="Times New Roman" w:hAnsi="Times New Roman" w:cs="Times New Roman"/>
                <w:i/>
                <w:sz w:val="28"/>
                <w:szCs w:val="28"/>
                <w:lang w:val="en-US"/>
              </w:rPr>
              <w:t>m</w:t>
            </w:r>
            <w:r>
              <w:rPr>
                <w:rFonts w:ascii="Times New Roman" w:hAnsi="Times New Roman" w:cs="Times New Roman"/>
                <w:i/>
                <w:sz w:val="28"/>
                <w:szCs w:val="28"/>
              </w:rPr>
              <w:t xml:space="preserve"> × </w:t>
            </w:r>
            <w:r w:rsidRPr="00BD4275">
              <w:rPr>
                <w:rFonts w:ascii="Times New Roman" w:hAnsi="Times New Roman" w:cs="Times New Roman"/>
                <w:i/>
                <w:sz w:val="28"/>
                <w:szCs w:val="28"/>
              </w:rPr>
              <w:t>100</w:t>
            </w:r>
            <w:proofErr w:type="gramStart"/>
            <w:r w:rsidRPr="00BD4275">
              <w:rPr>
                <w:rFonts w:ascii="Times New Roman" w:hAnsi="Times New Roman" w:cs="Times New Roman"/>
                <w:i/>
                <w:sz w:val="28"/>
                <w:szCs w:val="28"/>
              </w:rPr>
              <w:t>%,</w:t>
            </w:r>
            <w:r w:rsidRPr="00ED353A">
              <w:rPr>
                <w:rFonts w:ascii="Times New Roman" w:hAnsi="Times New Roman" w:cs="Times New Roman"/>
                <w:i/>
                <w:sz w:val="28"/>
                <w:szCs w:val="28"/>
              </w:rPr>
              <w:t xml:space="preserve">  </w:t>
            </w:r>
            <w:proofErr w:type="gramEnd"/>
          </w:p>
        </w:tc>
        <w:tc>
          <w:tcPr>
            <w:tcW w:w="3083" w:type="dxa"/>
          </w:tcPr>
          <w:p w:rsidR="00FE26BF" w:rsidRDefault="00C07DA6" w:rsidP="00C07DA6">
            <w:pPr>
              <w:spacing w:line="360" w:lineRule="auto"/>
              <w:jc w:val="right"/>
              <w:rPr>
                <w:rFonts w:ascii="Times New Roman" w:hAnsi="Times New Roman" w:cs="Times New Roman"/>
                <w:sz w:val="28"/>
                <w:szCs w:val="28"/>
              </w:rPr>
            </w:pPr>
            <w:r>
              <w:rPr>
                <w:rFonts w:ascii="Times New Roman" w:hAnsi="Times New Roman" w:cs="Times New Roman"/>
                <w:sz w:val="28"/>
                <w:szCs w:val="28"/>
              </w:rPr>
              <w:t>(2)</w:t>
            </w:r>
          </w:p>
        </w:tc>
      </w:tr>
    </w:tbl>
    <w:p w:rsidR="00FE26BF" w:rsidRDefault="00FE26BF" w:rsidP="009C24F5">
      <w:pPr>
        <w:spacing w:after="0" w:line="360" w:lineRule="auto"/>
        <w:jc w:val="both"/>
        <w:rPr>
          <w:rFonts w:ascii="Times New Roman" w:hAnsi="Times New Roman" w:cs="Times New Roman"/>
          <w:i/>
          <w:sz w:val="28"/>
          <w:szCs w:val="28"/>
        </w:rPr>
      </w:pPr>
    </w:p>
    <w:p w:rsidR="001A777E" w:rsidRPr="001A777E" w:rsidRDefault="005F3B55" w:rsidP="009C24F5">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где </w:t>
      </w:r>
      <w:r w:rsidR="001A777E" w:rsidRPr="001A777E">
        <w:rPr>
          <w:rFonts w:ascii="Times New Roman" w:hAnsi="Times New Roman" w:cs="Times New Roman"/>
          <w:i/>
          <w:sz w:val="28"/>
          <w:szCs w:val="28"/>
        </w:rPr>
        <w:t xml:space="preserve">   </w:t>
      </w:r>
      <w:r w:rsidR="001A777E">
        <w:rPr>
          <w:rFonts w:ascii="Times New Roman" w:hAnsi="Times New Roman" w:cs="Times New Roman"/>
          <w:i/>
          <w:sz w:val="28"/>
          <w:szCs w:val="28"/>
        </w:rPr>
        <w:t xml:space="preserve"> </w:t>
      </w:r>
      <w:r w:rsidR="001A777E">
        <w:rPr>
          <w:rFonts w:ascii="Times New Roman" w:hAnsi="Times New Roman" w:cs="Times New Roman"/>
          <w:i/>
          <w:sz w:val="28"/>
          <w:szCs w:val="28"/>
          <w:lang w:val="en-US"/>
        </w:rPr>
        <w:t>m</w:t>
      </w:r>
      <w:r w:rsidR="001A777E">
        <w:rPr>
          <w:rFonts w:ascii="Times New Roman" w:hAnsi="Times New Roman" w:cs="Times New Roman"/>
          <w:i/>
          <w:sz w:val="28"/>
          <w:szCs w:val="28"/>
          <w:vertAlign w:val="subscript"/>
          <w:lang w:val="en-US"/>
        </w:rPr>
        <w:t>g</w:t>
      </w:r>
      <w:r w:rsidR="001A777E">
        <w:rPr>
          <w:rFonts w:ascii="Times New Roman" w:hAnsi="Times New Roman" w:cs="Times New Roman"/>
          <w:i/>
          <w:sz w:val="28"/>
          <w:szCs w:val="28"/>
          <w:vertAlign w:val="subscript"/>
        </w:rPr>
        <w:t xml:space="preserve"> </w:t>
      </w:r>
      <w:r w:rsidR="001A777E">
        <w:rPr>
          <w:rFonts w:ascii="Times New Roman" w:hAnsi="Times New Roman" w:cs="Times New Roman"/>
          <w:i/>
          <w:sz w:val="28"/>
          <w:szCs w:val="28"/>
        </w:rPr>
        <w:t>– масса гонад, г;</w:t>
      </w:r>
    </w:p>
    <w:p w:rsidR="001A777E" w:rsidRDefault="001A777E" w:rsidP="009C24F5">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lang w:val="en-US"/>
        </w:rPr>
        <w:t>m</w:t>
      </w:r>
      <w:r>
        <w:rPr>
          <w:rFonts w:ascii="Times New Roman" w:hAnsi="Times New Roman" w:cs="Times New Roman"/>
          <w:i/>
          <w:sz w:val="28"/>
          <w:szCs w:val="28"/>
        </w:rPr>
        <w:t xml:space="preserve"> – </w:t>
      </w:r>
      <w:proofErr w:type="gramStart"/>
      <w:r>
        <w:rPr>
          <w:rFonts w:ascii="Times New Roman" w:hAnsi="Times New Roman" w:cs="Times New Roman"/>
          <w:i/>
          <w:sz w:val="28"/>
          <w:szCs w:val="28"/>
        </w:rPr>
        <w:t>масса</w:t>
      </w:r>
      <w:proofErr w:type="gramEnd"/>
      <w:r>
        <w:rPr>
          <w:rFonts w:ascii="Times New Roman" w:hAnsi="Times New Roman" w:cs="Times New Roman"/>
          <w:i/>
          <w:sz w:val="28"/>
          <w:szCs w:val="28"/>
        </w:rPr>
        <w:t xml:space="preserve"> рыбы без внутренностей, г.</w:t>
      </w:r>
    </w:p>
    <w:p w:rsidR="00FE26BF" w:rsidRDefault="001A777E" w:rsidP="00FE26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Средние значения рассчитывались по формуле (3):</w:t>
      </w:r>
    </w:p>
    <w:p w:rsidR="001A777E" w:rsidRPr="00FE26BF" w:rsidRDefault="001A777E" w:rsidP="00FE26BF">
      <w:pPr>
        <w:spacing w:after="0" w:line="360" w:lineRule="auto"/>
        <w:ind w:firstLine="709"/>
        <w:jc w:val="both"/>
        <w:rPr>
          <w:rFonts w:ascii="Times New Roman" w:hAnsi="Times New Roman" w:cs="Times New Roman"/>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650"/>
      </w:tblGrid>
      <w:tr w:rsidR="00FE26BF" w:rsidTr="00FE26BF">
        <w:tc>
          <w:tcPr>
            <w:tcW w:w="5920" w:type="dxa"/>
          </w:tcPr>
          <w:p w:rsidR="00FE26BF" w:rsidRPr="00FE26BF" w:rsidRDefault="00FE26BF" w:rsidP="00FE26BF">
            <w:pPr>
              <w:spacing w:line="360" w:lineRule="auto"/>
              <w:ind w:firstLine="709"/>
              <w:jc w:val="right"/>
              <w:rPr>
                <w:rFonts w:ascii="Times New Roman" w:hAnsi="Times New Roman" w:cs="Times New Roman"/>
                <w:i/>
                <w:sz w:val="28"/>
                <w:szCs w:val="28"/>
              </w:rPr>
            </w:pPr>
            <w:r>
              <w:rPr>
                <w:rFonts w:ascii="Times New Roman" w:hAnsi="Times New Roman" w:cs="Times New Roman"/>
                <w:i/>
                <w:sz w:val="28"/>
                <w:szCs w:val="28"/>
              </w:rPr>
              <w:t xml:space="preserve">  </w:t>
            </w:r>
            <w:r w:rsidRPr="00096F70">
              <w:rPr>
                <w:rFonts w:ascii="Times New Roman" w:hAnsi="Times New Roman" w:cs="Times New Roman"/>
                <w:i/>
                <w:sz w:val="28"/>
                <w:szCs w:val="28"/>
              </w:rPr>
              <w:t>Ср</w:t>
            </w:r>
            <w:r>
              <w:rPr>
                <w:rFonts w:ascii="Times New Roman" w:hAnsi="Times New Roman" w:cs="Times New Roman"/>
                <w:i/>
                <w:sz w:val="28"/>
                <w:szCs w:val="28"/>
              </w:rPr>
              <w:t xml:space="preserve"> </w:t>
            </w:r>
            <w:r w:rsidRPr="00096F70">
              <w:rPr>
                <w:rFonts w:ascii="Times New Roman" w:hAnsi="Times New Roman" w:cs="Times New Roman"/>
                <w:i/>
                <w:sz w:val="28"/>
                <w:szCs w:val="28"/>
              </w:rPr>
              <w:t>=</w:t>
            </w:r>
            <w:r>
              <w:rPr>
                <w:rFonts w:ascii="Times New Roman" w:hAnsi="Times New Roman" w:cs="Times New Roman"/>
                <w:i/>
                <w:sz w:val="28"/>
                <w:szCs w:val="28"/>
              </w:rPr>
              <w:t xml:space="preserve"> </w:t>
            </w:r>
            <w:r w:rsidRPr="00096F70">
              <w:rPr>
                <w:rFonts w:ascii="Times New Roman" w:hAnsi="Times New Roman" w:cs="Times New Roman"/>
                <w:i/>
                <w:sz w:val="28"/>
                <w:szCs w:val="28"/>
              </w:rPr>
              <w:t>(Ʃ</w:t>
            </w:r>
            <w:r w:rsidRPr="00096F70">
              <w:rPr>
                <w:rFonts w:ascii="Times New Roman" w:hAnsi="Times New Roman" w:cs="Times New Roman"/>
                <w:i/>
                <w:sz w:val="28"/>
                <w:szCs w:val="28"/>
                <w:lang w:val="en-US"/>
              </w:rPr>
              <w:t>xi</w:t>
            </w:r>
            <w:r w:rsidRPr="00BD4275">
              <w:rPr>
                <w:rFonts w:ascii="Times New Roman" w:hAnsi="Times New Roman" w:cs="Times New Roman"/>
                <w:i/>
                <w:sz w:val="28"/>
                <w:szCs w:val="28"/>
              </w:rPr>
              <w:t>)/</w:t>
            </w:r>
            <w:r w:rsidRPr="00096F70">
              <w:rPr>
                <w:rFonts w:ascii="Times New Roman" w:hAnsi="Times New Roman" w:cs="Times New Roman"/>
                <w:i/>
                <w:sz w:val="28"/>
                <w:szCs w:val="28"/>
                <w:lang w:val="en-US"/>
              </w:rPr>
              <w:t>n</w:t>
            </w:r>
            <w:r w:rsidRPr="00BD4275">
              <w:rPr>
                <w:rFonts w:ascii="Times New Roman" w:hAnsi="Times New Roman" w:cs="Times New Roman"/>
                <w:i/>
                <w:sz w:val="28"/>
                <w:szCs w:val="28"/>
              </w:rPr>
              <w:t>,</w:t>
            </w:r>
          </w:p>
        </w:tc>
        <w:tc>
          <w:tcPr>
            <w:tcW w:w="3650" w:type="dxa"/>
          </w:tcPr>
          <w:p w:rsidR="00FE26BF" w:rsidRDefault="00FE26BF" w:rsidP="00FE26BF">
            <w:pPr>
              <w:spacing w:line="360" w:lineRule="auto"/>
              <w:jc w:val="right"/>
              <w:rPr>
                <w:rFonts w:ascii="Times New Roman" w:hAnsi="Times New Roman" w:cs="Times New Roman"/>
                <w:sz w:val="28"/>
                <w:szCs w:val="28"/>
              </w:rPr>
            </w:pPr>
            <w:r>
              <w:rPr>
                <w:rFonts w:ascii="Times New Roman" w:hAnsi="Times New Roman" w:cs="Times New Roman"/>
                <w:sz w:val="28"/>
                <w:szCs w:val="28"/>
              </w:rPr>
              <w:t>(3)</w:t>
            </w:r>
          </w:p>
        </w:tc>
      </w:tr>
    </w:tbl>
    <w:p w:rsidR="00096F70" w:rsidRPr="00BD4275" w:rsidRDefault="00096F70" w:rsidP="009C24F5">
      <w:pPr>
        <w:spacing w:after="0" w:line="360" w:lineRule="auto"/>
        <w:ind w:firstLine="709"/>
        <w:jc w:val="both"/>
        <w:rPr>
          <w:rFonts w:ascii="Times New Roman" w:hAnsi="Times New Roman" w:cs="Times New Roman"/>
          <w:sz w:val="28"/>
          <w:szCs w:val="28"/>
        </w:rPr>
      </w:pPr>
    </w:p>
    <w:p w:rsidR="001A777E" w:rsidRPr="00096F70" w:rsidRDefault="00096F70" w:rsidP="009C24F5">
      <w:pPr>
        <w:spacing w:after="0" w:line="360" w:lineRule="auto"/>
        <w:jc w:val="both"/>
        <w:rPr>
          <w:rFonts w:ascii="Times New Roman" w:hAnsi="Times New Roman" w:cs="Times New Roman"/>
          <w:i/>
          <w:sz w:val="28"/>
          <w:szCs w:val="28"/>
        </w:rPr>
      </w:pPr>
      <w:r w:rsidRPr="00096F70">
        <w:rPr>
          <w:rFonts w:ascii="Times New Roman" w:hAnsi="Times New Roman" w:cs="Times New Roman"/>
          <w:i/>
          <w:sz w:val="28"/>
          <w:szCs w:val="28"/>
        </w:rPr>
        <w:t>где</w:t>
      </w:r>
      <w:r w:rsidR="005F3B55">
        <w:rPr>
          <w:rFonts w:ascii="Times New Roman" w:hAnsi="Times New Roman" w:cs="Times New Roman"/>
          <w:i/>
          <w:sz w:val="28"/>
          <w:szCs w:val="28"/>
        </w:rPr>
        <w:t xml:space="preserve"> </w:t>
      </w:r>
      <w:r w:rsidRPr="00096F70">
        <w:rPr>
          <w:rFonts w:ascii="Times New Roman" w:hAnsi="Times New Roman" w:cs="Times New Roman"/>
          <w:i/>
          <w:sz w:val="28"/>
          <w:szCs w:val="28"/>
        </w:rPr>
        <w:t xml:space="preserve">   </w:t>
      </w:r>
      <w:r w:rsidR="001A777E" w:rsidRPr="00096F70">
        <w:rPr>
          <w:rFonts w:ascii="Times New Roman" w:hAnsi="Times New Roman" w:cs="Times New Roman"/>
          <w:i/>
          <w:sz w:val="28"/>
          <w:szCs w:val="28"/>
        </w:rPr>
        <w:t>Ʃ</w:t>
      </w:r>
      <w:r w:rsidR="001A777E" w:rsidRPr="00096F70">
        <w:rPr>
          <w:rFonts w:ascii="Times New Roman" w:hAnsi="Times New Roman" w:cs="Times New Roman"/>
          <w:i/>
          <w:sz w:val="28"/>
          <w:szCs w:val="28"/>
          <w:lang w:val="en-US"/>
        </w:rPr>
        <w:t>xi</w:t>
      </w:r>
      <w:r w:rsidRPr="00096F70">
        <w:rPr>
          <w:rFonts w:ascii="Times New Roman" w:hAnsi="Times New Roman" w:cs="Times New Roman"/>
          <w:i/>
          <w:sz w:val="28"/>
          <w:szCs w:val="28"/>
        </w:rPr>
        <w:t xml:space="preserve"> – сумма вариантов;</w:t>
      </w:r>
    </w:p>
    <w:p w:rsidR="00096F70" w:rsidRPr="00096F70" w:rsidRDefault="00096F70" w:rsidP="009C24F5">
      <w:pPr>
        <w:spacing w:after="0" w:line="360" w:lineRule="auto"/>
        <w:ind w:firstLine="709"/>
        <w:jc w:val="both"/>
        <w:rPr>
          <w:rFonts w:ascii="Times New Roman" w:hAnsi="Times New Roman" w:cs="Times New Roman"/>
          <w:i/>
          <w:sz w:val="28"/>
          <w:szCs w:val="28"/>
        </w:rPr>
      </w:pPr>
      <w:proofErr w:type="gramStart"/>
      <w:r w:rsidRPr="00096F70">
        <w:rPr>
          <w:rFonts w:ascii="Times New Roman" w:hAnsi="Times New Roman" w:cs="Times New Roman"/>
          <w:i/>
          <w:sz w:val="28"/>
          <w:szCs w:val="28"/>
          <w:lang w:val="en-US"/>
        </w:rPr>
        <w:t>xi</w:t>
      </w:r>
      <w:proofErr w:type="gramEnd"/>
      <w:r w:rsidRPr="00096F70">
        <w:rPr>
          <w:rFonts w:ascii="Times New Roman" w:hAnsi="Times New Roman" w:cs="Times New Roman"/>
          <w:i/>
          <w:sz w:val="28"/>
          <w:szCs w:val="28"/>
        </w:rPr>
        <w:t xml:space="preserve"> – отдельно взятый признак;</w:t>
      </w:r>
    </w:p>
    <w:p w:rsidR="00096F70" w:rsidRDefault="00096F70" w:rsidP="009C24F5">
      <w:pPr>
        <w:spacing w:after="0" w:line="360" w:lineRule="auto"/>
        <w:ind w:firstLine="709"/>
        <w:jc w:val="both"/>
        <w:rPr>
          <w:rFonts w:ascii="Times New Roman" w:hAnsi="Times New Roman" w:cs="Times New Roman"/>
          <w:i/>
          <w:sz w:val="28"/>
          <w:szCs w:val="28"/>
        </w:rPr>
      </w:pPr>
      <w:r w:rsidRPr="00096F70">
        <w:rPr>
          <w:rFonts w:ascii="Times New Roman" w:hAnsi="Times New Roman" w:cs="Times New Roman"/>
          <w:i/>
          <w:sz w:val="28"/>
          <w:szCs w:val="28"/>
          <w:lang w:val="en-US"/>
        </w:rPr>
        <w:lastRenderedPageBreak/>
        <w:t>n</w:t>
      </w:r>
      <w:r w:rsidRPr="00096F70">
        <w:rPr>
          <w:rFonts w:ascii="Times New Roman" w:hAnsi="Times New Roman" w:cs="Times New Roman"/>
          <w:i/>
          <w:sz w:val="28"/>
          <w:szCs w:val="28"/>
        </w:rPr>
        <w:t xml:space="preserve"> – </w:t>
      </w:r>
      <w:proofErr w:type="gramStart"/>
      <w:r w:rsidRPr="00096F70">
        <w:rPr>
          <w:rFonts w:ascii="Times New Roman" w:hAnsi="Times New Roman" w:cs="Times New Roman"/>
          <w:i/>
          <w:sz w:val="28"/>
          <w:szCs w:val="28"/>
        </w:rPr>
        <w:t>количество</w:t>
      </w:r>
      <w:proofErr w:type="gramEnd"/>
      <w:r w:rsidRPr="00096F70">
        <w:rPr>
          <w:rFonts w:ascii="Times New Roman" w:hAnsi="Times New Roman" w:cs="Times New Roman"/>
          <w:i/>
          <w:sz w:val="28"/>
          <w:szCs w:val="28"/>
        </w:rPr>
        <w:t xml:space="preserve"> особей.</w:t>
      </w:r>
    </w:p>
    <w:p w:rsidR="00096F70" w:rsidRPr="00C1080C" w:rsidRDefault="00096F70" w:rsidP="009C24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Ошибка среднего значения рассчитывалась по формуле (4):</w:t>
      </w:r>
    </w:p>
    <w:p w:rsidR="00FE26BF" w:rsidRPr="00C1080C" w:rsidRDefault="00FE26BF" w:rsidP="009C24F5">
      <w:pPr>
        <w:spacing w:after="0" w:line="360" w:lineRule="auto"/>
        <w:ind w:firstLine="709"/>
        <w:jc w:val="both"/>
        <w:rPr>
          <w:rFonts w:ascii="Times New Roman" w:hAnsi="Times New Roman" w:cs="Times New Roman"/>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650"/>
      </w:tblGrid>
      <w:tr w:rsidR="00FE26BF" w:rsidTr="00FE26BF">
        <w:tc>
          <w:tcPr>
            <w:tcW w:w="5920" w:type="dxa"/>
          </w:tcPr>
          <w:p w:rsidR="00FE26BF" w:rsidRPr="00FE26BF" w:rsidRDefault="00FE26BF" w:rsidP="00A01134">
            <w:pPr>
              <w:spacing w:line="360" w:lineRule="auto"/>
              <w:ind w:firstLine="709"/>
              <w:jc w:val="right"/>
              <w:rPr>
                <w:rFonts w:ascii="Times New Roman" w:hAnsi="Times New Roman" w:cs="Times New Roman"/>
                <w:sz w:val="28"/>
                <w:szCs w:val="28"/>
                <w:lang w:val="en-US"/>
              </w:rPr>
            </w:pPr>
            <w:r w:rsidRPr="00A16AEB">
              <w:rPr>
                <w:rFonts w:ascii="Times New Roman" w:hAnsi="Times New Roman" w:cs="Times New Roman"/>
                <w:i/>
                <w:sz w:val="28"/>
                <w:szCs w:val="28"/>
                <w:lang w:val="en-US"/>
              </w:rPr>
              <w:t>mx</w:t>
            </w:r>
            <w:r>
              <w:rPr>
                <w:rFonts w:ascii="Times New Roman" w:hAnsi="Times New Roman" w:cs="Times New Roman"/>
                <w:i/>
                <w:sz w:val="28"/>
                <w:szCs w:val="28"/>
              </w:rPr>
              <w:t xml:space="preserve"> </w:t>
            </w:r>
            <w:r w:rsidRPr="00BD4275">
              <w:rPr>
                <w:rFonts w:ascii="Times New Roman" w:hAnsi="Times New Roman" w:cs="Times New Roman"/>
                <w:i/>
                <w:sz w:val="28"/>
                <w:szCs w:val="28"/>
              </w:rPr>
              <w:t>=</w:t>
            </w:r>
            <w:r w:rsidR="00A01134">
              <w:t xml:space="preserve"> </w:t>
            </w:r>
            <w:r w:rsidR="00A01134" w:rsidRPr="00A01134">
              <w:rPr>
                <w:rFonts w:ascii="Times New Roman" w:hAnsi="Times New Roman" w:cs="Times New Roman"/>
                <w:i/>
                <w:sz w:val="28"/>
                <w:szCs w:val="28"/>
              </w:rPr>
              <w:t>σ /√n,</w:t>
            </w:r>
            <w:r>
              <w:rPr>
                <w:rFonts w:ascii="Times New Roman" w:hAnsi="Times New Roman" w:cs="Times New Roman"/>
                <w:i/>
                <w:sz w:val="28"/>
                <w:szCs w:val="28"/>
              </w:rPr>
              <w:t xml:space="preserve"> </w:t>
            </w:r>
          </w:p>
        </w:tc>
        <w:tc>
          <w:tcPr>
            <w:tcW w:w="3650" w:type="dxa"/>
          </w:tcPr>
          <w:p w:rsidR="00FE26BF" w:rsidRPr="00FE26BF" w:rsidRDefault="00FE26BF" w:rsidP="00FE26BF">
            <w:pPr>
              <w:spacing w:line="360" w:lineRule="auto"/>
              <w:jc w:val="right"/>
              <w:rPr>
                <w:rFonts w:ascii="Times New Roman" w:hAnsi="Times New Roman" w:cs="Times New Roman"/>
                <w:sz w:val="28"/>
                <w:szCs w:val="28"/>
                <w:lang w:val="en-US"/>
              </w:rPr>
            </w:pPr>
            <w:r>
              <w:rPr>
                <w:rFonts w:ascii="Times New Roman" w:hAnsi="Times New Roman" w:cs="Times New Roman"/>
                <w:sz w:val="28"/>
                <w:szCs w:val="28"/>
                <w:lang w:val="en-US"/>
              </w:rPr>
              <w:t>(4)</w:t>
            </w:r>
          </w:p>
        </w:tc>
      </w:tr>
    </w:tbl>
    <w:p w:rsidR="00A16AEB" w:rsidRPr="00BD4275" w:rsidRDefault="00A16AEB" w:rsidP="009C24F5">
      <w:pPr>
        <w:spacing w:after="0" w:line="360" w:lineRule="auto"/>
        <w:jc w:val="both"/>
        <w:rPr>
          <w:rFonts w:ascii="Times New Roman" w:hAnsi="Times New Roman" w:cs="Times New Roman"/>
          <w:i/>
          <w:sz w:val="28"/>
          <w:szCs w:val="28"/>
        </w:rPr>
      </w:pPr>
    </w:p>
    <w:p w:rsidR="00A16AEB" w:rsidRPr="00A16AEB" w:rsidRDefault="00A16AEB" w:rsidP="009C24F5">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где    </w:t>
      </w:r>
      <w:r>
        <w:rPr>
          <w:rFonts w:ascii="Times New Roman" w:hAnsi="Times New Roman" w:cs="Times New Roman"/>
          <w:i/>
          <w:sz w:val="28"/>
          <w:szCs w:val="28"/>
          <w:lang w:val="en-US"/>
        </w:rPr>
        <w:t>mx</w:t>
      </w:r>
      <w:r w:rsidRPr="00A16AEB">
        <w:rPr>
          <w:rFonts w:ascii="Times New Roman" w:hAnsi="Times New Roman" w:cs="Times New Roman"/>
          <w:i/>
          <w:sz w:val="28"/>
          <w:szCs w:val="28"/>
        </w:rPr>
        <w:t xml:space="preserve"> </w:t>
      </w:r>
      <w:r>
        <w:rPr>
          <w:rFonts w:ascii="Times New Roman" w:hAnsi="Times New Roman" w:cs="Times New Roman"/>
          <w:i/>
          <w:sz w:val="28"/>
          <w:szCs w:val="28"/>
        </w:rPr>
        <w:t>– ошибка среднего значения;</w:t>
      </w:r>
    </w:p>
    <w:p w:rsidR="00A16AEB" w:rsidRPr="00A16AEB" w:rsidRDefault="00A16AEB" w:rsidP="009C24F5">
      <w:pPr>
        <w:spacing w:after="0" w:line="360" w:lineRule="auto"/>
        <w:ind w:firstLine="709"/>
        <w:jc w:val="both"/>
        <w:rPr>
          <w:rFonts w:ascii="Times New Roman" w:hAnsi="Times New Roman" w:cs="Times New Roman"/>
          <w:i/>
          <w:sz w:val="28"/>
          <w:szCs w:val="28"/>
        </w:rPr>
      </w:pPr>
      <w:r w:rsidRPr="00A16AEB">
        <w:rPr>
          <w:rFonts w:ascii="Times New Roman" w:hAnsi="Times New Roman" w:cs="Times New Roman"/>
          <w:i/>
          <w:sz w:val="28"/>
          <w:szCs w:val="28"/>
          <w:lang w:val="en-US"/>
        </w:rPr>
        <w:t>σ</w:t>
      </w:r>
      <w:r>
        <w:rPr>
          <w:rFonts w:ascii="Times New Roman" w:hAnsi="Times New Roman" w:cs="Times New Roman"/>
          <w:i/>
          <w:sz w:val="28"/>
          <w:szCs w:val="28"/>
        </w:rPr>
        <w:t xml:space="preserve"> – </w:t>
      </w:r>
      <w:proofErr w:type="gramStart"/>
      <w:r>
        <w:rPr>
          <w:rFonts w:ascii="Times New Roman" w:hAnsi="Times New Roman" w:cs="Times New Roman"/>
          <w:i/>
          <w:sz w:val="28"/>
          <w:szCs w:val="28"/>
        </w:rPr>
        <w:t>среднее</w:t>
      </w:r>
      <w:proofErr w:type="gram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квадратическое</w:t>
      </w:r>
      <w:proofErr w:type="spellEnd"/>
      <w:r>
        <w:rPr>
          <w:rFonts w:ascii="Times New Roman" w:hAnsi="Times New Roman" w:cs="Times New Roman"/>
          <w:i/>
          <w:sz w:val="28"/>
          <w:szCs w:val="28"/>
        </w:rPr>
        <w:t xml:space="preserve"> отклонение;</w:t>
      </w:r>
    </w:p>
    <w:p w:rsidR="00A16AEB" w:rsidRDefault="00A16AEB" w:rsidP="009C24F5">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lang w:val="en-US"/>
        </w:rPr>
        <w:t>n</w:t>
      </w:r>
      <w:r w:rsidRPr="00A16AEB">
        <w:rPr>
          <w:rFonts w:ascii="Times New Roman" w:hAnsi="Times New Roman" w:cs="Times New Roman"/>
          <w:i/>
          <w:sz w:val="28"/>
          <w:szCs w:val="28"/>
        </w:rPr>
        <w:t xml:space="preserve"> </w:t>
      </w:r>
      <w:r>
        <w:rPr>
          <w:rFonts w:ascii="Times New Roman" w:hAnsi="Times New Roman" w:cs="Times New Roman"/>
          <w:i/>
          <w:sz w:val="28"/>
          <w:szCs w:val="28"/>
        </w:rPr>
        <w:t xml:space="preserve">– </w:t>
      </w:r>
      <w:proofErr w:type="gramStart"/>
      <w:r>
        <w:rPr>
          <w:rFonts w:ascii="Times New Roman" w:hAnsi="Times New Roman" w:cs="Times New Roman"/>
          <w:i/>
          <w:sz w:val="28"/>
          <w:szCs w:val="28"/>
        </w:rPr>
        <w:t>число</w:t>
      </w:r>
      <w:proofErr w:type="gramEnd"/>
      <w:r>
        <w:rPr>
          <w:rFonts w:ascii="Times New Roman" w:hAnsi="Times New Roman" w:cs="Times New Roman"/>
          <w:i/>
          <w:sz w:val="28"/>
          <w:szCs w:val="28"/>
        </w:rPr>
        <w:t xml:space="preserve"> наблюдений в выборке.</w:t>
      </w:r>
    </w:p>
    <w:p w:rsidR="00A16AEB" w:rsidRDefault="00A16AEB" w:rsidP="009C24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Полученные данные были обработаны стандартными статистическими </w:t>
      </w:r>
      <w:r w:rsidR="009D19BA">
        <w:rPr>
          <w:rFonts w:ascii="Times New Roman" w:hAnsi="Times New Roman" w:cs="Times New Roman"/>
          <w:sz w:val="28"/>
          <w:szCs w:val="28"/>
        </w:rPr>
        <w:t xml:space="preserve">методами </w:t>
      </w:r>
      <w:r w:rsidR="009D19BA" w:rsidRPr="009D19BA">
        <w:rPr>
          <w:rFonts w:ascii="Times New Roman" w:hAnsi="Times New Roman" w:cs="Times New Roman"/>
          <w:sz w:val="28"/>
          <w:szCs w:val="28"/>
        </w:rPr>
        <w:t>[</w:t>
      </w:r>
      <w:proofErr w:type="spellStart"/>
      <w:r w:rsidR="009D19BA">
        <w:rPr>
          <w:rFonts w:ascii="Times New Roman" w:hAnsi="Times New Roman" w:cs="Times New Roman"/>
          <w:sz w:val="28"/>
          <w:szCs w:val="28"/>
        </w:rPr>
        <w:t>Лакин</w:t>
      </w:r>
      <w:proofErr w:type="spellEnd"/>
      <w:r w:rsidR="009D19BA">
        <w:rPr>
          <w:rFonts w:ascii="Times New Roman" w:hAnsi="Times New Roman" w:cs="Times New Roman"/>
          <w:sz w:val="28"/>
          <w:szCs w:val="28"/>
        </w:rPr>
        <w:t>, 1990</w:t>
      </w:r>
      <w:r w:rsidR="009D19BA" w:rsidRPr="009D19BA">
        <w:rPr>
          <w:rFonts w:ascii="Times New Roman" w:hAnsi="Times New Roman" w:cs="Times New Roman"/>
          <w:sz w:val="28"/>
          <w:szCs w:val="28"/>
        </w:rPr>
        <w:t>]</w:t>
      </w:r>
      <w:r w:rsidR="009D19BA">
        <w:rPr>
          <w:rFonts w:ascii="Times New Roman" w:hAnsi="Times New Roman" w:cs="Times New Roman"/>
          <w:sz w:val="28"/>
          <w:szCs w:val="28"/>
        </w:rPr>
        <w:t>.</w:t>
      </w:r>
    </w:p>
    <w:p w:rsidR="009D19BA" w:rsidRDefault="009D19BA" w:rsidP="009C24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таблице 1 обозначено количество материала, обработанного при проведении биологических анализов.</w:t>
      </w:r>
    </w:p>
    <w:p w:rsidR="009D19BA" w:rsidRDefault="009D19BA" w:rsidP="009C24F5">
      <w:pPr>
        <w:spacing w:after="0" w:line="360" w:lineRule="auto"/>
        <w:ind w:firstLine="709"/>
        <w:jc w:val="both"/>
        <w:rPr>
          <w:rFonts w:ascii="Times New Roman" w:hAnsi="Times New Roman" w:cs="Times New Roman"/>
          <w:sz w:val="28"/>
          <w:szCs w:val="28"/>
        </w:rPr>
      </w:pPr>
    </w:p>
    <w:p w:rsidR="009D19BA" w:rsidRDefault="009D19BA" w:rsidP="009C24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1 – Количество собранного и обработанного материала</w:t>
      </w:r>
    </w:p>
    <w:p w:rsidR="003B4256" w:rsidRDefault="003B4256" w:rsidP="009C24F5">
      <w:pPr>
        <w:spacing w:after="0" w:line="360" w:lineRule="auto"/>
        <w:jc w:val="both"/>
        <w:rPr>
          <w:rFonts w:ascii="Times New Roman" w:hAnsi="Times New Roman" w:cs="Times New Roman"/>
          <w:sz w:val="28"/>
          <w:szCs w:val="28"/>
        </w:rPr>
      </w:pPr>
    </w:p>
    <w:tbl>
      <w:tblPr>
        <w:tblStyle w:val="ae"/>
        <w:tblW w:w="9599" w:type="dxa"/>
        <w:tblLook w:val="04A0" w:firstRow="1" w:lastRow="0" w:firstColumn="1" w:lastColumn="0" w:noHBand="0" w:noVBand="1"/>
      </w:tblPr>
      <w:tblGrid>
        <w:gridCol w:w="6081"/>
        <w:gridCol w:w="3518"/>
      </w:tblGrid>
      <w:tr w:rsidR="009D19BA" w:rsidTr="009C0A6C">
        <w:trPr>
          <w:trHeight w:val="1060"/>
        </w:trPr>
        <w:tc>
          <w:tcPr>
            <w:tcW w:w="6081" w:type="dxa"/>
            <w:vAlign w:val="center"/>
          </w:tcPr>
          <w:p w:rsidR="009D19BA" w:rsidRDefault="009D19BA" w:rsidP="001F2F7D">
            <w:pPr>
              <w:spacing w:line="360" w:lineRule="auto"/>
              <w:jc w:val="center"/>
              <w:rPr>
                <w:rFonts w:ascii="Times New Roman" w:hAnsi="Times New Roman" w:cs="Times New Roman"/>
                <w:sz w:val="28"/>
                <w:szCs w:val="28"/>
              </w:rPr>
            </w:pPr>
            <w:r>
              <w:rPr>
                <w:rFonts w:ascii="Times New Roman" w:hAnsi="Times New Roman" w:cs="Times New Roman"/>
                <w:sz w:val="28"/>
                <w:szCs w:val="28"/>
              </w:rPr>
              <w:t>Цели работы</w:t>
            </w:r>
          </w:p>
        </w:tc>
        <w:tc>
          <w:tcPr>
            <w:tcW w:w="3518" w:type="dxa"/>
            <w:vAlign w:val="center"/>
          </w:tcPr>
          <w:p w:rsidR="009D19BA" w:rsidRDefault="009D19BA" w:rsidP="001F2F7D">
            <w:pPr>
              <w:spacing w:line="360" w:lineRule="auto"/>
              <w:jc w:val="center"/>
              <w:rPr>
                <w:rFonts w:ascii="Times New Roman" w:hAnsi="Times New Roman" w:cs="Times New Roman"/>
                <w:sz w:val="28"/>
                <w:szCs w:val="28"/>
              </w:rPr>
            </w:pPr>
            <w:r>
              <w:rPr>
                <w:rFonts w:ascii="Times New Roman" w:hAnsi="Times New Roman" w:cs="Times New Roman"/>
                <w:sz w:val="28"/>
                <w:szCs w:val="28"/>
              </w:rPr>
              <w:t>Количество особей, шт.</w:t>
            </w:r>
          </w:p>
        </w:tc>
      </w:tr>
      <w:tr w:rsidR="009D19BA" w:rsidTr="009C0A6C">
        <w:trPr>
          <w:trHeight w:val="1060"/>
        </w:trPr>
        <w:tc>
          <w:tcPr>
            <w:tcW w:w="6081" w:type="dxa"/>
            <w:vAlign w:val="center"/>
          </w:tcPr>
          <w:p w:rsidR="009D19BA" w:rsidRDefault="009D19BA" w:rsidP="001F2F7D">
            <w:pPr>
              <w:spacing w:line="360" w:lineRule="auto"/>
              <w:jc w:val="center"/>
              <w:rPr>
                <w:rFonts w:ascii="Times New Roman" w:hAnsi="Times New Roman" w:cs="Times New Roman"/>
                <w:sz w:val="28"/>
                <w:szCs w:val="28"/>
              </w:rPr>
            </w:pPr>
            <w:r>
              <w:rPr>
                <w:rFonts w:ascii="Times New Roman" w:hAnsi="Times New Roman" w:cs="Times New Roman"/>
                <w:sz w:val="28"/>
                <w:szCs w:val="28"/>
              </w:rPr>
              <w:t>Определение возраста</w:t>
            </w:r>
          </w:p>
        </w:tc>
        <w:tc>
          <w:tcPr>
            <w:tcW w:w="3518" w:type="dxa"/>
            <w:vAlign w:val="center"/>
          </w:tcPr>
          <w:p w:rsidR="009D19BA" w:rsidRDefault="00DE412B" w:rsidP="001F2F7D">
            <w:pPr>
              <w:spacing w:line="360" w:lineRule="auto"/>
              <w:jc w:val="center"/>
              <w:rPr>
                <w:rFonts w:ascii="Times New Roman" w:hAnsi="Times New Roman" w:cs="Times New Roman"/>
                <w:sz w:val="28"/>
                <w:szCs w:val="28"/>
              </w:rPr>
            </w:pPr>
            <w:r>
              <w:rPr>
                <w:rFonts w:ascii="Times New Roman" w:hAnsi="Times New Roman" w:cs="Times New Roman"/>
                <w:sz w:val="28"/>
                <w:szCs w:val="28"/>
              </w:rPr>
              <w:t>69</w:t>
            </w:r>
          </w:p>
        </w:tc>
      </w:tr>
      <w:tr w:rsidR="009D19BA" w:rsidTr="009C0A6C">
        <w:trPr>
          <w:trHeight w:val="1060"/>
        </w:trPr>
        <w:tc>
          <w:tcPr>
            <w:tcW w:w="6081" w:type="dxa"/>
            <w:vAlign w:val="center"/>
          </w:tcPr>
          <w:p w:rsidR="009D19BA" w:rsidRDefault="009D19BA" w:rsidP="001F2F7D">
            <w:pPr>
              <w:spacing w:line="360" w:lineRule="auto"/>
              <w:jc w:val="center"/>
              <w:rPr>
                <w:rFonts w:ascii="Times New Roman" w:hAnsi="Times New Roman" w:cs="Times New Roman"/>
                <w:sz w:val="28"/>
                <w:szCs w:val="28"/>
              </w:rPr>
            </w:pPr>
            <w:r>
              <w:rPr>
                <w:rFonts w:ascii="Times New Roman" w:hAnsi="Times New Roman" w:cs="Times New Roman"/>
                <w:sz w:val="28"/>
                <w:szCs w:val="28"/>
              </w:rPr>
              <w:t>Определение линейно-массового состава</w:t>
            </w:r>
          </w:p>
        </w:tc>
        <w:tc>
          <w:tcPr>
            <w:tcW w:w="3518" w:type="dxa"/>
            <w:vAlign w:val="center"/>
          </w:tcPr>
          <w:p w:rsidR="009D19BA" w:rsidRDefault="00DE412B" w:rsidP="001F2F7D">
            <w:pPr>
              <w:spacing w:line="360" w:lineRule="auto"/>
              <w:jc w:val="center"/>
              <w:rPr>
                <w:rFonts w:ascii="Times New Roman" w:hAnsi="Times New Roman" w:cs="Times New Roman"/>
                <w:sz w:val="28"/>
                <w:szCs w:val="28"/>
              </w:rPr>
            </w:pPr>
            <w:r>
              <w:rPr>
                <w:rFonts w:ascii="Times New Roman" w:hAnsi="Times New Roman" w:cs="Times New Roman"/>
                <w:sz w:val="28"/>
                <w:szCs w:val="28"/>
              </w:rPr>
              <w:t>69</w:t>
            </w:r>
          </w:p>
        </w:tc>
      </w:tr>
      <w:tr w:rsidR="009D19BA" w:rsidTr="009C0A6C">
        <w:trPr>
          <w:trHeight w:val="1060"/>
        </w:trPr>
        <w:tc>
          <w:tcPr>
            <w:tcW w:w="6081" w:type="dxa"/>
            <w:vAlign w:val="center"/>
          </w:tcPr>
          <w:p w:rsidR="009D19BA" w:rsidRDefault="009D19BA" w:rsidP="001F2F7D">
            <w:pPr>
              <w:spacing w:line="360" w:lineRule="auto"/>
              <w:jc w:val="center"/>
              <w:rPr>
                <w:rFonts w:ascii="Times New Roman" w:hAnsi="Times New Roman" w:cs="Times New Roman"/>
                <w:sz w:val="28"/>
                <w:szCs w:val="28"/>
              </w:rPr>
            </w:pPr>
            <w:r>
              <w:rPr>
                <w:rFonts w:ascii="Times New Roman" w:hAnsi="Times New Roman" w:cs="Times New Roman"/>
                <w:sz w:val="28"/>
                <w:szCs w:val="28"/>
              </w:rPr>
              <w:t>Определение пола и стадий зрелости половых продуктов</w:t>
            </w:r>
          </w:p>
        </w:tc>
        <w:tc>
          <w:tcPr>
            <w:tcW w:w="3518" w:type="dxa"/>
            <w:vAlign w:val="center"/>
          </w:tcPr>
          <w:p w:rsidR="009D19BA" w:rsidRDefault="00DE412B" w:rsidP="001F2F7D">
            <w:pPr>
              <w:spacing w:line="360" w:lineRule="auto"/>
              <w:jc w:val="center"/>
              <w:rPr>
                <w:rFonts w:ascii="Times New Roman" w:hAnsi="Times New Roman" w:cs="Times New Roman"/>
                <w:sz w:val="28"/>
                <w:szCs w:val="28"/>
              </w:rPr>
            </w:pPr>
            <w:r>
              <w:rPr>
                <w:rFonts w:ascii="Times New Roman" w:hAnsi="Times New Roman" w:cs="Times New Roman"/>
                <w:sz w:val="28"/>
                <w:szCs w:val="28"/>
              </w:rPr>
              <w:t>69</w:t>
            </w:r>
          </w:p>
        </w:tc>
      </w:tr>
      <w:tr w:rsidR="009D19BA" w:rsidTr="009C0A6C">
        <w:trPr>
          <w:trHeight w:val="1060"/>
        </w:trPr>
        <w:tc>
          <w:tcPr>
            <w:tcW w:w="6081" w:type="dxa"/>
            <w:vAlign w:val="center"/>
          </w:tcPr>
          <w:p w:rsidR="009D19BA" w:rsidRDefault="0079788B" w:rsidP="001F2F7D">
            <w:pPr>
              <w:spacing w:line="360" w:lineRule="auto"/>
              <w:jc w:val="center"/>
              <w:rPr>
                <w:rFonts w:ascii="Times New Roman" w:hAnsi="Times New Roman" w:cs="Times New Roman"/>
                <w:sz w:val="28"/>
                <w:szCs w:val="28"/>
              </w:rPr>
            </w:pPr>
            <w:r>
              <w:rPr>
                <w:rFonts w:ascii="Times New Roman" w:hAnsi="Times New Roman" w:cs="Times New Roman"/>
                <w:sz w:val="28"/>
                <w:szCs w:val="28"/>
              </w:rPr>
              <w:t>Исследование физиологического состояния</w:t>
            </w:r>
          </w:p>
        </w:tc>
        <w:tc>
          <w:tcPr>
            <w:tcW w:w="3518" w:type="dxa"/>
            <w:vAlign w:val="center"/>
          </w:tcPr>
          <w:p w:rsidR="009D19BA" w:rsidRDefault="00DE412B" w:rsidP="001F2F7D">
            <w:pPr>
              <w:spacing w:line="360" w:lineRule="auto"/>
              <w:jc w:val="center"/>
              <w:rPr>
                <w:rFonts w:ascii="Times New Roman" w:hAnsi="Times New Roman" w:cs="Times New Roman"/>
                <w:sz w:val="28"/>
                <w:szCs w:val="28"/>
              </w:rPr>
            </w:pPr>
            <w:r>
              <w:rPr>
                <w:rFonts w:ascii="Times New Roman" w:hAnsi="Times New Roman" w:cs="Times New Roman"/>
                <w:sz w:val="28"/>
                <w:szCs w:val="28"/>
              </w:rPr>
              <w:t>69</w:t>
            </w:r>
          </w:p>
        </w:tc>
      </w:tr>
      <w:tr w:rsidR="009D19BA" w:rsidTr="009C0A6C">
        <w:trPr>
          <w:trHeight w:val="1060"/>
        </w:trPr>
        <w:tc>
          <w:tcPr>
            <w:tcW w:w="6081" w:type="dxa"/>
            <w:vAlign w:val="center"/>
          </w:tcPr>
          <w:p w:rsidR="009D19BA" w:rsidRDefault="0079788B" w:rsidP="001F2F7D">
            <w:pPr>
              <w:spacing w:line="360" w:lineRule="auto"/>
              <w:jc w:val="center"/>
              <w:rPr>
                <w:rFonts w:ascii="Times New Roman" w:hAnsi="Times New Roman" w:cs="Times New Roman"/>
                <w:sz w:val="28"/>
                <w:szCs w:val="28"/>
              </w:rPr>
            </w:pPr>
            <w:r>
              <w:rPr>
                <w:rFonts w:ascii="Times New Roman" w:hAnsi="Times New Roman" w:cs="Times New Roman"/>
                <w:sz w:val="28"/>
                <w:szCs w:val="28"/>
              </w:rPr>
              <w:t>Изучение питания и наполнения ЖКТ</w:t>
            </w:r>
          </w:p>
        </w:tc>
        <w:tc>
          <w:tcPr>
            <w:tcW w:w="3518" w:type="dxa"/>
            <w:vAlign w:val="center"/>
          </w:tcPr>
          <w:p w:rsidR="009D19BA" w:rsidRDefault="00DE412B" w:rsidP="00DE412B">
            <w:pPr>
              <w:spacing w:line="360" w:lineRule="auto"/>
              <w:jc w:val="center"/>
              <w:rPr>
                <w:rFonts w:ascii="Times New Roman" w:hAnsi="Times New Roman" w:cs="Times New Roman"/>
                <w:sz w:val="28"/>
                <w:szCs w:val="28"/>
              </w:rPr>
            </w:pPr>
            <w:r>
              <w:rPr>
                <w:rFonts w:ascii="Times New Roman" w:hAnsi="Times New Roman" w:cs="Times New Roman"/>
                <w:sz w:val="28"/>
                <w:szCs w:val="28"/>
              </w:rPr>
              <w:t>69</w:t>
            </w:r>
          </w:p>
        </w:tc>
      </w:tr>
    </w:tbl>
    <w:p w:rsidR="0079788B" w:rsidRDefault="0079788B" w:rsidP="009C24F5">
      <w:pPr>
        <w:spacing w:after="0" w:line="360" w:lineRule="auto"/>
        <w:ind w:firstLine="709"/>
        <w:jc w:val="both"/>
        <w:rPr>
          <w:rFonts w:ascii="Times New Roman" w:hAnsi="Times New Roman" w:cs="Times New Roman"/>
          <w:sz w:val="28"/>
          <w:szCs w:val="28"/>
        </w:rPr>
      </w:pPr>
    </w:p>
    <w:p w:rsidR="00A5294E" w:rsidRPr="00A5294E" w:rsidRDefault="00A5294E" w:rsidP="009C24F5">
      <w:pPr>
        <w:spacing w:after="0" w:line="360" w:lineRule="auto"/>
        <w:ind w:firstLine="709"/>
        <w:jc w:val="both"/>
        <w:rPr>
          <w:rFonts w:ascii="Times New Roman" w:hAnsi="Times New Roman" w:cs="Times New Roman"/>
          <w:sz w:val="28"/>
          <w:szCs w:val="28"/>
        </w:rPr>
      </w:pPr>
    </w:p>
    <w:p w:rsidR="00A5294E" w:rsidRPr="00ED2CF0" w:rsidRDefault="0079788B" w:rsidP="005F3B55">
      <w:pPr>
        <w:spacing w:after="0" w:line="360" w:lineRule="auto"/>
        <w:ind w:firstLine="709"/>
        <w:jc w:val="both"/>
        <w:rPr>
          <w:rFonts w:ascii="Times New Roman" w:hAnsi="Times New Roman" w:cs="Times New Roman"/>
          <w:b/>
          <w:sz w:val="28"/>
          <w:szCs w:val="28"/>
        </w:rPr>
      </w:pPr>
      <w:r w:rsidRPr="00ED2CF0">
        <w:rPr>
          <w:rFonts w:ascii="Times New Roman" w:hAnsi="Times New Roman" w:cs="Times New Roman"/>
          <w:b/>
          <w:sz w:val="28"/>
          <w:szCs w:val="28"/>
        </w:rPr>
        <w:t xml:space="preserve">4 Биологическая характеристика </w:t>
      </w:r>
      <w:r w:rsidR="008B745C">
        <w:rPr>
          <w:rFonts w:ascii="Times New Roman" w:hAnsi="Times New Roman" w:cs="Times New Roman"/>
          <w:b/>
          <w:sz w:val="28"/>
          <w:szCs w:val="28"/>
        </w:rPr>
        <w:t>речного окуня</w:t>
      </w:r>
      <w:r w:rsidRPr="00ED2CF0">
        <w:rPr>
          <w:rFonts w:ascii="Times New Roman" w:hAnsi="Times New Roman" w:cs="Times New Roman"/>
          <w:b/>
          <w:sz w:val="28"/>
          <w:szCs w:val="28"/>
        </w:rPr>
        <w:t xml:space="preserve"> (</w:t>
      </w:r>
      <w:proofErr w:type="spellStart"/>
      <w:r w:rsidR="008B745C">
        <w:rPr>
          <w:rFonts w:ascii="Times New Roman" w:hAnsi="Times New Roman" w:cs="Times New Roman"/>
          <w:b/>
          <w:i/>
          <w:sz w:val="28"/>
          <w:szCs w:val="28"/>
          <w:lang w:val="en-US"/>
        </w:rPr>
        <w:t>Perca</w:t>
      </w:r>
      <w:proofErr w:type="spellEnd"/>
      <w:r w:rsidR="008B745C" w:rsidRPr="008B745C">
        <w:rPr>
          <w:rFonts w:ascii="Times New Roman" w:hAnsi="Times New Roman" w:cs="Times New Roman"/>
          <w:b/>
          <w:i/>
          <w:sz w:val="28"/>
          <w:szCs w:val="28"/>
        </w:rPr>
        <w:t xml:space="preserve"> </w:t>
      </w:r>
      <w:proofErr w:type="spellStart"/>
      <w:r w:rsidR="008B745C">
        <w:rPr>
          <w:rFonts w:ascii="Times New Roman" w:hAnsi="Times New Roman" w:cs="Times New Roman"/>
          <w:b/>
          <w:i/>
          <w:sz w:val="28"/>
          <w:szCs w:val="28"/>
          <w:lang w:val="en-US"/>
        </w:rPr>
        <w:t>fluviatilis</w:t>
      </w:r>
      <w:proofErr w:type="spellEnd"/>
      <w:r w:rsidRPr="00ED2CF0">
        <w:rPr>
          <w:rFonts w:ascii="Times New Roman" w:hAnsi="Times New Roman" w:cs="Times New Roman"/>
          <w:b/>
          <w:sz w:val="28"/>
          <w:szCs w:val="28"/>
        </w:rPr>
        <w:t>)</w:t>
      </w:r>
      <w:r w:rsidR="008B745C">
        <w:rPr>
          <w:rFonts w:ascii="Times New Roman" w:hAnsi="Times New Roman" w:cs="Times New Roman"/>
          <w:b/>
          <w:sz w:val="28"/>
          <w:szCs w:val="28"/>
        </w:rPr>
        <w:t xml:space="preserve"> в реке Протока</w:t>
      </w:r>
    </w:p>
    <w:p w:rsidR="005F3B55" w:rsidRPr="00ED2CF0" w:rsidRDefault="005F3B55" w:rsidP="005F3B55">
      <w:pPr>
        <w:spacing w:after="0" w:line="360" w:lineRule="auto"/>
        <w:ind w:firstLine="709"/>
        <w:jc w:val="both"/>
        <w:rPr>
          <w:rFonts w:ascii="Times New Roman" w:hAnsi="Times New Roman" w:cs="Times New Roman"/>
          <w:b/>
          <w:sz w:val="28"/>
          <w:szCs w:val="28"/>
        </w:rPr>
      </w:pPr>
    </w:p>
    <w:p w:rsidR="0079788B" w:rsidRPr="00ED2CF0" w:rsidRDefault="0079788B" w:rsidP="005F3B55">
      <w:pPr>
        <w:spacing w:after="0" w:line="360" w:lineRule="auto"/>
        <w:ind w:firstLine="709"/>
        <w:jc w:val="both"/>
        <w:rPr>
          <w:rFonts w:ascii="Times New Roman" w:hAnsi="Times New Roman" w:cs="Times New Roman"/>
          <w:b/>
          <w:sz w:val="28"/>
          <w:szCs w:val="28"/>
        </w:rPr>
      </w:pPr>
      <w:r w:rsidRPr="00ED2CF0">
        <w:rPr>
          <w:rFonts w:ascii="Times New Roman" w:hAnsi="Times New Roman" w:cs="Times New Roman"/>
          <w:b/>
          <w:sz w:val="28"/>
          <w:szCs w:val="28"/>
        </w:rPr>
        <w:t>4. 1 Половая структура в возрастных группах</w:t>
      </w:r>
    </w:p>
    <w:p w:rsidR="0079788B" w:rsidRDefault="0079788B" w:rsidP="009C24F5">
      <w:pPr>
        <w:spacing w:after="0" w:line="360" w:lineRule="auto"/>
        <w:ind w:firstLine="709"/>
        <w:jc w:val="both"/>
        <w:rPr>
          <w:rFonts w:ascii="Times New Roman" w:hAnsi="Times New Roman" w:cs="Times New Roman"/>
          <w:sz w:val="28"/>
          <w:szCs w:val="28"/>
        </w:rPr>
      </w:pPr>
    </w:p>
    <w:p w:rsidR="0079788B" w:rsidRDefault="0079788B" w:rsidP="005F3B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проведенных исследований (таблица 2) было выяснено, что в состав изучаемой части популяции входят особи </w:t>
      </w:r>
      <w:r w:rsidR="0060693C">
        <w:rPr>
          <w:rFonts w:ascii="Times New Roman" w:hAnsi="Times New Roman" w:cs="Times New Roman"/>
          <w:color w:val="000000" w:themeColor="text1"/>
          <w:sz w:val="28"/>
          <w:szCs w:val="28"/>
        </w:rPr>
        <w:t>пяти</w:t>
      </w:r>
      <w:r w:rsidR="004F19BA">
        <w:rPr>
          <w:rFonts w:ascii="Times New Roman" w:hAnsi="Times New Roman" w:cs="Times New Roman"/>
          <w:color w:val="000000" w:themeColor="text1"/>
          <w:sz w:val="28"/>
          <w:szCs w:val="28"/>
        </w:rPr>
        <w:t xml:space="preserve"> возрастных</w:t>
      </w:r>
      <w:r w:rsidR="004F19BA">
        <w:rPr>
          <w:rFonts w:ascii="Times New Roman" w:hAnsi="Times New Roman" w:cs="Times New Roman"/>
          <w:sz w:val="28"/>
          <w:szCs w:val="28"/>
        </w:rPr>
        <w:t xml:space="preserve"> групп</w:t>
      </w:r>
      <w:r>
        <w:rPr>
          <w:rFonts w:ascii="Times New Roman" w:hAnsi="Times New Roman" w:cs="Times New Roman"/>
          <w:sz w:val="28"/>
          <w:szCs w:val="28"/>
        </w:rPr>
        <w:t xml:space="preserve">: </w:t>
      </w:r>
      <w:r w:rsidR="00E7495A">
        <w:rPr>
          <w:rFonts w:ascii="Times New Roman" w:hAnsi="Times New Roman" w:cs="Times New Roman"/>
          <w:sz w:val="28"/>
          <w:szCs w:val="28"/>
        </w:rPr>
        <w:t>двухлет</w:t>
      </w:r>
      <w:r w:rsidR="001F2F7D">
        <w:rPr>
          <w:rFonts w:ascii="Times New Roman" w:hAnsi="Times New Roman" w:cs="Times New Roman"/>
          <w:sz w:val="28"/>
          <w:szCs w:val="28"/>
        </w:rPr>
        <w:t>ки (</w:t>
      </w:r>
      <w:r w:rsidR="00087927">
        <w:rPr>
          <w:rFonts w:ascii="Times New Roman" w:hAnsi="Times New Roman" w:cs="Times New Roman"/>
          <w:sz w:val="28"/>
          <w:szCs w:val="28"/>
        </w:rPr>
        <w:t xml:space="preserve">16 </w:t>
      </w:r>
      <w:r w:rsidR="001F2F7D">
        <w:rPr>
          <w:rFonts w:ascii="Times New Roman" w:hAnsi="Times New Roman" w:cs="Times New Roman"/>
          <w:sz w:val="28"/>
          <w:szCs w:val="28"/>
        </w:rPr>
        <w:t>%), тр</w:t>
      </w:r>
      <w:r w:rsidR="002528D4">
        <w:rPr>
          <w:rFonts w:ascii="Times New Roman" w:hAnsi="Times New Roman" w:cs="Times New Roman"/>
          <w:sz w:val="28"/>
          <w:szCs w:val="28"/>
        </w:rPr>
        <w:t>ё</w:t>
      </w:r>
      <w:r w:rsidR="001F2F7D">
        <w:rPr>
          <w:rFonts w:ascii="Times New Roman" w:hAnsi="Times New Roman" w:cs="Times New Roman"/>
          <w:sz w:val="28"/>
          <w:szCs w:val="28"/>
        </w:rPr>
        <w:t>хлетки (</w:t>
      </w:r>
      <w:r w:rsidR="00087927">
        <w:rPr>
          <w:rFonts w:ascii="Times New Roman" w:hAnsi="Times New Roman" w:cs="Times New Roman"/>
          <w:sz w:val="28"/>
          <w:szCs w:val="28"/>
        </w:rPr>
        <w:t xml:space="preserve">29 </w:t>
      </w:r>
      <w:r w:rsidR="008B745C">
        <w:rPr>
          <w:rFonts w:ascii="Times New Roman" w:hAnsi="Times New Roman" w:cs="Times New Roman"/>
          <w:sz w:val="28"/>
          <w:szCs w:val="28"/>
        </w:rPr>
        <w:t xml:space="preserve">%), </w:t>
      </w:r>
      <w:r w:rsidR="00E7495A">
        <w:rPr>
          <w:rFonts w:ascii="Times New Roman" w:hAnsi="Times New Roman" w:cs="Times New Roman"/>
          <w:sz w:val="28"/>
          <w:szCs w:val="28"/>
        </w:rPr>
        <w:t>четыр</w:t>
      </w:r>
      <w:r w:rsidR="002528D4">
        <w:rPr>
          <w:rFonts w:ascii="Times New Roman" w:hAnsi="Times New Roman" w:cs="Times New Roman"/>
          <w:sz w:val="28"/>
          <w:szCs w:val="28"/>
        </w:rPr>
        <w:t>ё</w:t>
      </w:r>
      <w:r w:rsidR="00E7495A">
        <w:rPr>
          <w:rFonts w:ascii="Times New Roman" w:hAnsi="Times New Roman" w:cs="Times New Roman"/>
          <w:sz w:val="28"/>
          <w:szCs w:val="28"/>
        </w:rPr>
        <w:t>хлетки (</w:t>
      </w:r>
      <w:r w:rsidR="00087927">
        <w:rPr>
          <w:rFonts w:ascii="Times New Roman" w:hAnsi="Times New Roman" w:cs="Times New Roman"/>
          <w:sz w:val="28"/>
          <w:szCs w:val="28"/>
        </w:rPr>
        <w:t xml:space="preserve">26 </w:t>
      </w:r>
      <w:r w:rsidR="00E7495A">
        <w:rPr>
          <w:rFonts w:ascii="Times New Roman" w:hAnsi="Times New Roman" w:cs="Times New Roman"/>
          <w:sz w:val="28"/>
          <w:szCs w:val="28"/>
        </w:rPr>
        <w:t>%)</w:t>
      </w:r>
      <w:r w:rsidR="009E638B">
        <w:rPr>
          <w:rFonts w:ascii="Times New Roman" w:hAnsi="Times New Roman" w:cs="Times New Roman"/>
          <w:sz w:val="28"/>
          <w:szCs w:val="28"/>
        </w:rPr>
        <w:t>, пятиле</w:t>
      </w:r>
      <w:r w:rsidR="00087927">
        <w:rPr>
          <w:rFonts w:ascii="Times New Roman" w:hAnsi="Times New Roman" w:cs="Times New Roman"/>
          <w:sz w:val="28"/>
          <w:szCs w:val="28"/>
        </w:rPr>
        <w:t xml:space="preserve">тки (16 %) и шестилетки (13 </w:t>
      </w:r>
      <w:r w:rsidR="00DE412B">
        <w:rPr>
          <w:rFonts w:ascii="Times New Roman" w:hAnsi="Times New Roman" w:cs="Times New Roman"/>
          <w:sz w:val="28"/>
          <w:szCs w:val="28"/>
        </w:rPr>
        <w:t>%).</w:t>
      </w:r>
    </w:p>
    <w:p w:rsidR="0079788B" w:rsidRDefault="0079788B" w:rsidP="006F4DD7">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В половом составе преобладают </w:t>
      </w:r>
      <w:r w:rsidR="008B745C">
        <w:rPr>
          <w:rFonts w:ascii="Times New Roman" w:hAnsi="Times New Roman" w:cs="Times New Roman"/>
          <w:color w:val="000000" w:themeColor="text1"/>
          <w:sz w:val="28"/>
          <w:szCs w:val="28"/>
        </w:rPr>
        <w:t>самки</w:t>
      </w:r>
      <w:r w:rsidR="001F2F7D">
        <w:rPr>
          <w:rFonts w:ascii="Times New Roman" w:hAnsi="Times New Roman" w:cs="Times New Roman"/>
          <w:color w:val="000000" w:themeColor="text1"/>
          <w:sz w:val="28"/>
          <w:szCs w:val="28"/>
        </w:rPr>
        <w:t xml:space="preserve"> </w:t>
      </w:r>
      <w:r w:rsidR="001F2F7D">
        <w:rPr>
          <w:rFonts w:ascii="Times New Roman" w:hAnsi="Times New Roman" w:cs="Times New Roman"/>
          <w:sz w:val="28"/>
          <w:szCs w:val="28"/>
        </w:rPr>
        <w:t>–</w:t>
      </w:r>
      <w:r w:rsidR="009E638B">
        <w:rPr>
          <w:rFonts w:ascii="Times New Roman" w:hAnsi="Times New Roman" w:cs="Times New Roman"/>
          <w:sz w:val="28"/>
          <w:szCs w:val="28"/>
        </w:rPr>
        <w:t xml:space="preserve"> 7</w:t>
      </w:r>
      <w:r w:rsidR="00A67441">
        <w:rPr>
          <w:rFonts w:ascii="Times New Roman" w:hAnsi="Times New Roman" w:cs="Times New Roman"/>
          <w:sz w:val="28"/>
          <w:szCs w:val="28"/>
        </w:rPr>
        <w:t>6</w:t>
      </w:r>
      <w:r w:rsidR="009E638B">
        <w:rPr>
          <w:rFonts w:ascii="Times New Roman" w:hAnsi="Times New Roman" w:cs="Times New Roman"/>
          <w:sz w:val="28"/>
          <w:szCs w:val="28"/>
        </w:rPr>
        <w:t>,</w:t>
      </w:r>
      <w:r w:rsidR="00A67441">
        <w:rPr>
          <w:rFonts w:ascii="Times New Roman" w:hAnsi="Times New Roman" w:cs="Times New Roman"/>
          <w:sz w:val="28"/>
          <w:szCs w:val="28"/>
        </w:rPr>
        <w:t>8</w:t>
      </w:r>
      <w:r w:rsidR="00087927">
        <w:rPr>
          <w:rFonts w:ascii="Times New Roman" w:hAnsi="Times New Roman" w:cs="Times New Roman"/>
          <w:sz w:val="28"/>
          <w:szCs w:val="28"/>
        </w:rPr>
        <w:t xml:space="preserve"> </w:t>
      </w:r>
      <w:r w:rsidR="00FE363A">
        <w:rPr>
          <w:rFonts w:ascii="Times New Roman" w:hAnsi="Times New Roman" w:cs="Times New Roman"/>
          <w:color w:val="000000" w:themeColor="text1"/>
          <w:sz w:val="28"/>
          <w:szCs w:val="28"/>
        </w:rPr>
        <w:t>% от общего колич</w:t>
      </w:r>
      <w:r w:rsidR="008B745C">
        <w:rPr>
          <w:rFonts w:ascii="Times New Roman" w:hAnsi="Times New Roman" w:cs="Times New Roman"/>
          <w:color w:val="000000" w:themeColor="text1"/>
          <w:sz w:val="28"/>
          <w:szCs w:val="28"/>
        </w:rPr>
        <w:t>ества особей, количество самцов</w:t>
      </w:r>
      <w:r w:rsidR="0097323F">
        <w:rPr>
          <w:rFonts w:ascii="Times New Roman" w:hAnsi="Times New Roman" w:cs="Times New Roman"/>
          <w:color w:val="000000" w:themeColor="text1"/>
          <w:sz w:val="28"/>
          <w:szCs w:val="28"/>
        </w:rPr>
        <w:t xml:space="preserve"> </w:t>
      </w:r>
      <w:r w:rsidR="001F2F7D">
        <w:rPr>
          <w:rFonts w:ascii="Times New Roman" w:hAnsi="Times New Roman" w:cs="Times New Roman"/>
          <w:sz w:val="28"/>
          <w:szCs w:val="28"/>
        </w:rPr>
        <w:t>составляет</w:t>
      </w:r>
      <w:r w:rsidR="00FE363A">
        <w:rPr>
          <w:rFonts w:ascii="Times New Roman" w:hAnsi="Times New Roman" w:cs="Times New Roman"/>
          <w:color w:val="000000" w:themeColor="text1"/>
          <w:sz w:val="28"/>
          <w:szCs w:val="28"/>
        </w:rPr>
        <w:t xml:space="preserve"> </w:t>
      </w:r>
      <w:r w:rsidR="009E638B">
        <w:rPr>
          <w:rFonts w:ascii="Times New Roman" w:hAnsi="Times New Roman" w:cs="Times New Roman"/>
          <w:color w:val="000000" w:themeColor="text1"/>
          <w:sz w:val="28"/>
          <w:szCs w:val="28"/>
        </w:rPr>
        <w:t xml:space="preserve">– </w:t>
      </w:r>
      <w:r w:rsidR="00A67441">
        <w:rPr>
          <w:rFonts w:ascii="Times New Roman" w:hAnsi="Times New Roman" w:cs="Times New Roman"/>
          <w:color w:val="000000" w:themeColor="text1"/>
          <w:sz w:val="28"/>
          <w:szCs w:val="28"/>
        </w:rPr>
        <w:t>23,2</w:t>
      </w:r>
      <w:r w:rsidR="00087927">
        <w:rPr>
          <w:rFonts w:ascii="Times New Roman" w:hAnsi="Times New Roman" w:cs="Times New Roman"/>
          <w:color w:val="000000" w:themeColor="text1"/>
          <w:sz w:val="28"/>
          <w:szCs w:val="28"/>
        </w:rPr>
        <w:t xml:space="preserve"> </w:t>
      </w:r>
      <w:r w:rsidR="00FE363A">
        <w:rPr>
          <w:rFonts w:ascii="Times New Roman" w:hAnsi="Times New Roman" w:cs="Times New Roman"/>
          <w:color w:val="000000" w:themeColor="text1"/>
          <w:sz w:val="28"/>
          <w:szCs w:val="28"/>
        </w:rPr>
        <w:t>%.</w:t>
      </w:r>
    </w:p>
    <w:p w:rsidR="003A0DF1" w:rsidRPr="006F4DD7" w:rsidRDefault="003A0DF1" w:rsidP="006F4DD7">
      <w:pPr>
        <w:spacing w:after="0" w:line="360" w:lineRule="auto"/>
        <w:ind w:firstLine="709"/>
        <w:jc w:val="both"/>
        <w:rPr>
          <w:rFonts w:ascii="Times New Roman" w:hAnsi="Times New Roman" w:cs="Times New Roman"/>
          <w:color w:val="000000" w:themeColor="text1"/>
          <w:sz w:val="28"/>
          <w:szCs w:val="28"/>
        </w:rPr>
      </w:pPr>
    </w:p>
    <w:p w:rsidR="003B4256" w:rsidRDefault="0079788B" w:rsidP="009C24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2 </w:t>
      </w:r>
      <w:r w:rsidR="001F2F7D">
        <w:rPr>
          <w:rFonts w:ascii="Times New Roman" w:hAnsi="Times New Roman" w:cs="Times New Roman"/>
          <w:sz w:val="28"/>
          <w:szCs w:val="28"/>
        </w:rPr>
        <w:t xml:space="preserve">– Половая структура </w:t>
      </w:r>
      <w:r w:rsidR="004A646A">
        <w:rPr>
          <w:rFonts w:ascii="Times New Roman" w:hAnsi="Times New Roman" w:cs="Times New Roman"/>
          <w:sz w:val="28"/>
          <w:szCs w:val="28"/>
        </w:rPr>
        <w:t>речного окуня</w:t>
      </w:r>
      <w:r w:rsidR="001F2F7D">
        <w:rPr>
          <w:rFonts w:ascii="Times New Roman" w:hAnsi="Times New Roman" w:cs="Times New Roman"/>
          <w:sz w:val="28"/>
          <w:szCs w:val="28"/>
        </w:rPr>
        <w:t xml:space="preserve"> в возрастных группах</w:t>
      </w:r>
    </w:p>
    <w:tbl>
      <w:tblPr>
        <w:tblStyle w:val="ae"/>
        <w:tblW w:w="9322" w:type="dxa"/>
        <w:tblLayout w:type="fixed"/>
        <w:tblLook w:val="04A0" w:firstRow="1" w:lastRow="0" w:firstColumn="1" w:lastColumn="0" w:noHBand="0" w:noVBand="1"/>
      </w:tblPr>
      <w:tblGrid>
        <w:gridCol w:w="1083"/>
        <w:gridCol w:w="1577"/>
        <w:gridCol w:w="1559"/>
        <w:gridCol w:w="1466"/>
        <w:gridCol w:w="976"/>
        <w:gridCol w:w="977"/>
        <w:gridCol w:w="1684"/>
      </w:tblGrid>
      <w:tr w:rsidR="00794031" w:rsidTr="00E97654">
        <w:trPr>
          <w:trHeight w:val="836"/>
        </w:trPr>
        <w:tc>
          <w:tcPr>
            <w:tcW w:w="1083" w:type="dxa"/>
            <w:vMerge w:val="restart"/>
            <w:vAlign w:val="center"/>
          </w:tcPr>
          <w:p w:rsidR="00794031" w:rsidRPr="00901927" w:rsidRDefault="00794031" w:rsidP="001F2F7D">
            <w:pPr>
              <w:spacing w:line="360" w:lineRule="auto"/>
              <w:jc w:val="center"/>
              <w:rPr>
                <w:rFonts w:ascii="Times New Roman" w:hAnsi="Times New Roman" w:cs="Times New Roman"/>
                <w:sz w:val="24"/>
                <w:szCs w:val="24"/>
              </w:rPr>
            </w:pPr>
            <w:r w:rsidRPr="00901927">
              <w:rPr>
                <w:rFonts w:ascii="Times New Roman" w:hAnsi="Times New Roman" w:cs="Times New Roman"/>
                <w:sz w:val="24"/>
                <w:szCs w:val="24"/>
              </w:rPr>
              <w:t>Возраст</w:t>
            </w:r>
          </w:p>
        </w:tc>
        <w:tc>
          <w:tcPr>
            <w:tcW w:w="1577" w:type="dxa"/>
            <w:vMerge w:val="restart"/>
            <w:vAlign w:val="center"/>
          </w:tcPr>
          <w:p w:rsidR="00794031" w:rsidRPr="00901927" w:rsidRDefault="00794031" w:rsidP="001F2F7D">
            <w:pPr>
              <w:spacing w:line="360" w:lineRule="auto"/>
              <w:jc w:val="center"/>
              <w:rPr>
                <w:rFonts w:ascii="Times New Roman" w:hAnsi="Times New Roman" w:cs="Times New Roman"/>
                <w:sz w:val="24"/>
                <w:szCs w:val="24"/>
              </w:rPr>
            </w:pPr>
            <w:r w:rsidRPr="00901927">
              <w:rPr>
                <w:rFonts w:ascii="Times New Roman" w:hAnsi="Times New Roman" w:cs="Times New Roman"/>
                <w:sz w:val="24"/>
                <w:szCs w:val="24"/>
              </w:rPr>
              <w:t>Численность в популяции, %</w:t>
            </w:r>
          </w:p>
        </w:tc>
        <w:tc>
          <w:tcPr>
            <w:tcW w:w="1559" w:type="dxa"/>
            <w:vMerge w:val="restart"/>
            <w:vAlign w:val="center"/>
          </w:tcPr>
          <w:p w:rsidR="00794031" w:rsidRPr="00901927" w:rsidRDefault="00794031" w:rsidP="001F2F7D">
            <w:pPr>
              <w:spacing w:line="360" w:lineRule="auto"/>
              <w:jc w:val="center"/>
              <w:rPr>
                <w:rFonts w:ascii="Times New Roman" w:hAnsi="Times New Roman" w:cs="Times New Roman"/>
                <w:sz w:val="24"/>
                <w:szCs w:val="24"/>
              </w:rPr>
            </w:pPr>
            <w:r w:rsidRPr="00901927">
              <w:rPr>
                <w:rFonts w:ascii="Times New Roman" w:hAnsi="Times New Roman" w:cs="Times New Roman"/>
                <w:sz w:val="24"/>
                <w:szCs w:val="24"/>
              </w:rPr>
              <w:t>Количество самок, шт.</w:t>
            </w:r>
          </w:p>
        </w:tc>
        <w:tc>
          <w:tcPr>
            <w:tcW w:w="1466" w:type="dxa"/>
            <w:vMerge w:val="restart"/>
            <w:vAlign w:val="center"/>
          </w:tcPr>
          <w:p w:rsidR="00794031" w:rsidRPr="00901927" w:rsidRDefault="00794031" w:rsidP="001F2F7D">
            <w:pPr>
              <w:spacing w:line="360" w:lineRule="auto"/>
              <w:jc w:val="center"/>
              <w:rPr>
                <w:rFonts w:ascii="Times New Roman" w:hAnsi="Times New Roman" w:cs="Times New Roman"/>
                <w:sz w:val="24"/>
                <w:szCs w:val="24"/>
              </w:rPr>
            </w:pPr>
            <w:r w:rsidRPr="00901927">
              <w:rPr>
                <w:rFonts w:ascii="Times New Roman" w:hAnsi="Times New Roman" w:cs="Times New Roman"/>
                <w:sz w:val="24"/>
                <w:szCs w:val="24"/>
              </w:rPr>
              <w:t>Количество самцов, шт.</w:t>
            </w:r>
          </w:p>
        </w:tc>
        <w:tc>
          <w:tcPr>
            <w:tcW w:w="1953" w:type="dxa"/>
            <w:gridSpan w:val="2"/>
            <w:vAlign w:val="center"/>
          </w:tcPr>
          <w:p w:rsidR="00794031" w:rsidRPr="00901927" w:rsidRDefault="00794031" w:rsidP="001F2F7D">
            <w:pPr>
              <w:spacing w:line="360" w:lineRule="auto"/>
              <w:jc w:val="center"/>
              <w:rPr>
                <w:rFonts w:ascii="Times New Roman" w:hAnsi="Times New Roman" w:cs="Times New Roman"/>
                <w:sz w:val="24"/>
                <w:szCs w:val="24"/>
              </w:rPr>
            </w:pPr>
            <w:r w:rsidRPr="00901927">
              <w:rPr>
                <w:rFonts w:ascii="Times New Roman" w:hAnsi="Times New Roman" w:cs="Times New Roman"/>
                <w:sz w:val="24"/>
                <w:szCs w:val="24"/>
              </w:rPr>
              <w:t>Численность в группе, %</w:t>
            </w:r>
          </w:p>
        </w:tc>
        <w:tc>
          <w:tcPr>
            <w:tcW w:w="1684" w:type="dxa"/>
          </w:tcPr>
          <w:p w:rsidR="00794031" w:rsidRPr="00901927" w:rsidRDefault="0040165B" w:rsidP="001F2F7D">
            <w:pPr>
              <w:spacing w:line="360" w:lineRule="auto"/>
              <w:jc w:val="center"/>
              <w:rPr>
                <w:rFonts w:ascii="Times New Roman" w:hAnsi="Times New Roman" w:cs="Times New Roman"/>
                <w:sz w:val="24"/>
                <w:szCs w:val="24"/>
              </w:rPr>
            </w:pPr>
            <w:r w:rsidRPr="00901927">
              <w:rPr>
                <w:rFonts w:ascii="Times New Roman" w:hAnsi="Times New Roman" w:cs="Times New Roman"/>
                <w:sz w:val="24"/>
                <w:szCs w:val="24"/>
              </w:rPr>
              <w:t>Соотношение полов в целом</w:t>
            </w:r>
          </w:p>
        </w:tc>
      </w:tr>
      <w:tr w:rsidR="00087927" w:rsidTr="00E97654">
        <w:trPr>
          <w:trHeight w:val="836"/>
        </w:trPr>
        <w:tc>
          <w:tcPr>
            <w:tcW w:w="1083" w:type="dxa"/>
            <w:vMerge/>
            <w:vAlign w:val="center"/>
          </w:tcPr>
          <w:p w:rsidR="00087927" w:rsidRDefault="00087927" w:rsidP="001F2F7D">
            <w:pPr>
              <w:spacing w:line="360" w:lineRule="auto"/>
              <w:jc w:val="center"/>
              <w:rPr>
                <w:rFonts w:ascii="Times New Roman" w:hAnsi="Times New Roman" w:cs="Times New Roman"/>
                <w:sz w:val="28"/>
                <w:szCs w:val="28"/>
              </w:rPr>
            </w:pPr>
          </w:p>
        </w:tc>
        <w:tc>
          <w:tcPr>
            <w:tcW w:w="1577" w:type="dxa"/>
            <w:vMerge/>
            <w:vAlign w:val="center"/>
          </w:tcPr>
          <w:p w:rsidR="00087927" w:rsidRDefault="00087927" w:rsidP="001F2F7D">
            <w:pPr>
              <w:spacing w:line="360" w:lineRule="auto"/>
              <w:jc w:val="center"/>
              <w:rPr>
                <w:rFonts w:ascii="Times New Roman" w:hAnsi="Times New Roman" w:cs="Times New Roman"/>
                <w:sz w:val="28"/>
                <w:szCs w:val="28"/>
              </w:rPr>
            </w:pPr>
          </w:p>
        </w:tc>
        <w:tc>
          <w:tcPr>
            <w:tcW w:w="1559" w:type="dxa"/>
            <w:vMerge/>
            <w:vAlign w:val="center"/>
          </w:tcPr>
          <w:p w:rsidR="00087927" w:rsidRDefault="00087927" w:rsidP="001F2F7D">
            <w:pPr>
              <w:spacing w:line="360" w:lineRule="auto"/>
              <w:jc w:val="center"/>
              <w:rPr>
                <w:rFonts w:ascii="Times New Roman" w:hAnsi="Times New Roman" w:cs="Times New Roman"/>
                <w:sz w:val="28"/>
                <w:szCs w:val="28"/>
              </w:rPr>
            </w:pPr>
          </w:p>
        </w:tc>
        <w:tc>
          <w:tcPr>
            <w:tcW w:w="1466" w:type="dxa"/>
            <w:vMerge/>
            <w:vAlign w:val="center"/>
          </w:tcPr>
          <w:p w:rsidR="00087927" w:rsidRDefault="00087927" w:rsidP="001F2F7D">
            <w:pPr>
              <w:spacing w:line="360" w:lineRule="auto"/>
              <w:jc w:val="center"/>
              <w:rPr>
                <w:rFonts w:ascii="Times New Roman" w:hAnsi="Times New Roman" w:cs="Times New Roman"/>
                <w:sz w:val="28"/>
                <w:szCs w:val="28"/>
              </w:rPr>
            </w:pPr>
          </w:p>
        </w:tc>
        <w:tc>
          <w:tcPr>
            <w:tcW w:w="976" w:type="dxa"/>
            <w:vAlign w:val="center"/>
          </w:tcPr>
          <w:p w:rsidR="00087927" w:rsidRPr="00901927" w:rsidRDefault="00087927" w:rsidP="001F2F7D">
            <w:pPr>
              <w:spacing w:line="360" w:lineRule="auto"/>
              <w:jc w:val="center"/>
              <w:rPr>
                <w:rFonts w:ascii="Times New Roman" w:hAnsi="Times New Roman" w:cs="Times New Roman"/>
                <w:sz w:val="24"/>
                <w:szCs w:val="24"/>
              </w:rPr>
            </w:pPr>
            <w:r w:rsidRPr="00901927">
              <w:rPr>
                <w:rFonts w:ascii="Times New Roman" w:hAnsi="Times New Roman" w:cs="Times New Roman"/>
                <w:sz w:val="24"/>
                <w:szCs w:val="24"/>
              </w:rPr>
              <w:t>самок</w:t>
            </w:r>
          </w:p>
        </w:tc>
        <w:tc>
          <w:tcPr>
            <w:tcW w:w="977" w:type="dxa"/>
            <w:vAlign w:val="center"/>
          </w:tcPr>
          <w:p w:rsidR="00087927" w:rsidRPr="00901927" w:rsidRDefault="00087927" w:rsidP="001F2F7D">
            <w:pPr>
              <w:spacing w:line="360" w:lineRule="auto"/>
              <w:jc w:val="center"/>
              <w:rPr>
                <w:rFonts w:ascii="Times New Roman" w:hAnsi="Times New Roman" w:cs="Times New Roman"/>
                <w:sz w:val="24"/>
                <w:szCs w:val="24"/>
              </w:rPr>
            </w:pPr>
            <w:r w:rsidRPr="00901927">
              <w:rPr>
                <w:rFonts w:ascii="Times New Roman" w:hAnsi="Times New Roman" w:cs="Times New Roman"/>
                <w:sz w:val="24"/>
                <w:szCs w:val="24"/>
              </w:rPr>
              <w:t>самцов</w:t>
            </w:r>
          </w:p>
        </w:tc>
        <w:tc>
          <w:tcPr>
            <w:tcW w:w="1684" w:type="dxa"/>
            <w:vMerge w:val="restart"/>
          </w:tcPr>
          <w:p w:rsidR="00087927" w:rsidRDefault="00087927" w:rsidP="0040165B">
            <w:pPr>
              <w:spacing w:line="360" w:lineRule="auto"/>
              <w:jc w:val="center"/>
              <w:rPr>
                <w:rFonts w:ascii="Times New Roman" w:hAnsi="Times New Roman" w:cs="Times New Roman"/>
                <w:sz w:val="28"/>
                <w:szCs w:val="28"/>
              </w:rPr>
            </w:pPr>
          </w:p>
          <w:p w:rsidR="00087927" w:rsidRDefault="00087927" w:rsidP="0040165B">
            <w:pPr>
              <w:spacing w:line="360" w:lineRule="auto"/>
              <w:jc w:val="center"/>
              <w:rPr>
                <w:rFonts w:ascii="Times New Roman" w:hAnsi="Times New Roman" w:cs="Times New Roman"/>
                <w:sz w:val="28"/>
                <w:szCs w:val="28"/>
              </w:rPr>
            </w:pPr>
          </w:p>
          <w:p w:rsidR="00087927" w:rsidRDefault="00087927" w:rsidP="0040165B">
            <w:pPr>
              <w:spacing w:line="360" w:lineRule="auto"/>
              <w:jc w:val="center"/>
              <w:rPr>
                <w:rFonts w:ascii="Times New Roman" w:hAnsi="Times New Roman" w:cs="Times New Roman"/>
                <w:sz w:val="28"/>
                <w:szCs w:val="28"/>
              </w:rPr>
            </w:pPr>
          </w:p>
          <w:p w:rsidR="00087927" w:rsidRDefault="00087927" w:rsidP="0040165B">
            <w:pPr>
              <w:spacing w:line="360" w:lineRule="auto"/>
              <w:jc w:val="center"/>
              <w:rPr>
                <w:rFonts w:ascii="Times New Roman" w:hAnsi="Times New Roman" w:cs="Times New Roman"/>
                <w:sz w:val="28"/>
                <w:szCs w:val="28"/>
              </w:rPr>
            </w:pPr>
          </w:p>
          <w:p w:rsidR="00087927" w:rsidRDefault="00087927" w:rsidP="0040165B">
            <w:pPr>
              <w:spacing w:line="360" w:lineRule="auto"/>
              <w:jc w:val="center"/>
              <w:rPr>
                <w:rFonts w:ascii="Times New Roman" w:hAnsi="Times New Roman" w:cs="Times New Roman"/>
                <w:sz w:val="28"/>
                <w:szCs w:val="28"/>
              </w:rPr>
            </w:pPr>
          </w:p>
          <w:p w:rsidR="00087927" w:rsidRDefault="00087927" w:rsidP="0040165B">
            <w:pPr>
              <w:spacing w:line="360" w:lineRule="auto"/>
              <w:jc w:val="center"/>
              <w:rPr>
                <w:rFonts w:ascii="Times New Roman" w:hAnsi="Times New Roman" w:cs="Times New Roman"/>
                <w:sz w:val="28"/>
                <w:szCs w:val="28"/>
              </w:rPr>
            </w:pPr>
            <w:r>
              <w:rPr>
                <w:rFonts w:ascii="Times New Roman" w:hAnsi="Times New Roman" w:cs="Times New Roman"/>
                <w:sz w:val="28"/>
                <w:szCs w:val="28"/>
              </w:rPr>
              <w:t>♀ : ♂</w:t>
            </w:r>
          </w:p>
          <w:p w:rsidR="00087927" w:rsidRPr="00901927" w:rsidRDefault="00087927" w:rsidP="001F2F7D">
            <w:pPr>
              <w:spacing w:line="360" w:lineRule="auto"/>
              <w:jc w:val="center"/>
              <w:rPr>
                <w:rFonts w:ascii="Times New Roman" w:hAnsi="Times New Roman" w:cs="Times New Roman"/>
                <w:sz w:val="24"/>
                <w:szCs w:val="24"/>
              </w:rPr>
            </w:pPr>
            <w:r>
              <w:rPr>
                <w:rFonts w:ascii="Times New Roman" w:hAnsi="Times New Roman" w:cs="Times New Roman"/>
                <w:sz w:val="24"/>
                <w:szCs w:val="24"/>
              </w:rPr>
              <w:t>1:0,3</w:t>
            </w:r>
          </w:p>
        </w:tc>
      </w:tr>
      <w:tr w:rsidR="00087927" w:rsidTr="00E97654">
        <w:trPr>
          <w:trHeight w:val="836"/>
        </w:trPr>
        <w:tc>
          <w:tcPr>
            <w:tcW w:w="1083" w:type="dxa"/>
            <w:vAlign w:val="center"/>
          </w:tcPr>
          <w:p w:rsidR="00087927" w:rsidRDefault="00087927" w:rsidP="001F2F7D">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77" w:type="dxa"/>
            <w:vAlign w:val="center"/>
          </w:tcPr>
          <w:p w:rsidR="00087927" w:rsidRPr="006F4DD7" w:rsidRDefault="00087927" w:rsidP="001F2F7D">
            <w:pPr>
              <w:spacing w:line="36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1559" w:type="dxa"/>
            <w:vAlign w:val="center"/>
          </w:tcPr>
          <w:p w:rsidR="00087927" w:rsidRPr="00D43BA4" w:rsidRDefault="00087927" w:rsidP="001F2F7D">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66" w:type="dxa"/>
            <w:vAlign w:val="center"/>
          </w:tcPr>
          <w:p w:rsidR="00087927" w:rsidRPr="00D43BA4" w:rsidRDefault="00087927" w:rsidP="001F2F7D">
            <w:pPr>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976" w:type="dxa"/>
            <w:vAlign w:val="center"/>
          </w:tcPr>
          <w:p w:rsidR="00087927" w:rsidRPr="00571C10" w:rsidRDefault="00087927" w:rsidP="001F2F7D">
            <w:pPr>
              <w:spacing w:line="360" w:lineRule="auto"/>
              <w:jc w:val="center"/>
              <w:rPr>
                <w:rFonts w:ascii="Times New Roman" w:hAnsi="Times New Roman" w:cs="Times New Roman"/>
                <w:sz w:val="28"/>
                <w:szCs w:val="28"/>
              </w:rPr>
            </w:pPr>
            <w:r>
              <w:rPr>
                <w:rFonts w:ascii="Times New Roman" w:hAnsi="Times New Roman" w:cs="Times New Roman"/>
                <w:sz w:val="28"/>
                <w:szCs w:val="28"/>
              </w:rPr>
              <w:t>45,5</w:t>
            </w:r>
          </w:p>
        </w:tc>
        <w:tc>
          <w:tcPr>
            <w:tcW w:w="977" w:type="dxa"/>
            <w:vAlign w:val="center"/>
          </w:tcPr>
          <w:p w:rsidR="00087927" w:rsidRPr="00571C10" w:rsidRDefault="00087927" w:rsidP="001F2F7D">
            <w:pPr>
              <w:spacing w:line="360" w:lineRule="auto"/>
              <w:jc w:val="center"/>
              <w:rPr>
                <w:rFonts w:ascii="Times New Roman" w:hAnsi="Times New Roman" w:cs="Times New Roman"/>
                <w:sz w:val="28"/>
                <w:szCs w:val="28"/>
              </w:rPr>
            </w:pPr>
            <w:r>
              <w:rPr>
                <w:rFonts w:ascii="Times New Roman" w:hAnsi="Times New Roman" w:cs="Times New Roman"/>
                <w:sz w:val="28"/>
                <w:szCs w:val="28"/>
              </w:rPr>
              <w:t>54,5</w:t>
            </w:r>
          </w:p>
        </w:tc>
        <w:tc>
          <w:tcPr>
            <w:tcW w:w="1684" w:type="dxa"/>
            <w:vMerge/>
          </w:tcPr>
          <w:p w:rsidR="00087927" w:rsidRPr="00FC2C23" w:rsidRDefault="00087927" w:rsidP="001F2F7D">
            <w:pPr>
              <w:spacing w:line="360" w:lineRule="auto"/>
              <w:jc w:val="center"/>
              <w:rPr>
                <w:rFonts w:ascii="Times New Roman" w:hAnsi="Times New Roman" w:cs="Times New Roman"/>
                <w:sz w:val="28"/>
                <w:szCs w:val="28"/>
                <w:lang w:val="en-US"/>
              </w:rPr>
            </w:pPr>
          </w:p>
        </w:tc>
      </w:tr>
      <w:tr w:rsidR="00087927" w:rsidTr="00E97654">
        <w:trPr>
          <w:trHeight w:val="836"/>
        </w:trPr>
        <w:tc>
          <w:tcPr>
            <w:tcW w:w="1083" w:type="dxa"/>
            <w:vAlign w:val="center"/>
          </w:tcPr>
          <w:p w:rsidR="00087927" w:rsidRDefault="00087927" w:rsidP="001F2F7D">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77" w:type="dxa"/>
            <w:vAlign w:val="center"/>
          </w:tcPr>
          <w:p w:rsidR="00087927" w:rsidRPr="006F4DD7" w:rsidRDefault="00087927" w:rsidP="001F2F7D">
            <w:pPr>
              <w:spacing w:line="360" w:lineRule="auto"/>
              <w:jc w:val="center"/>
              <w:rPr>
                <w:rFonts w:ascii="Times New Roman" w:hAnsi="Times New Roman" w:cs="Times New Roman"/>
                <w:sz w:val="28"/>
                <w:szCs w:val="28"/>
              </w:rPr>
            </w:pPr>
            <w:r>
              <w:rPr>
                <w:rFonts w:ascii="Times New Roman" w:hAnsi="Times New Roman" w:cs="Times New Roman"/>
                <w:sz w:val="28"/>
                <w:szCs w:val="28"/>
              </w:rPr>
              <w:t>29</w:t>
            </w:r>
          </w:p>
        </w:tc>
        <w:tc>
          <w:tcPr>
            <w:tcW w:w="1559" w:type="dxa"/>
            <w:vAlign w:val="center"/>
          </w:tcPr>
          <w:p w:rsidR="00087927" w:rsidRPr="00FC2C23" w:rsidRDefault="00087927" w:rsidP="001F2F7D">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19</w:t>
            </w:r>
          </w:p>
        </w:tc>
        <w:tc>
          <w:tcPr>
            <w:tcW w:w="1466" w:type="dxa"/>
            <w:vAlign w:val="center"/>
          </w:tcPr>
          <w:p w:rsidR="00087927" w:rsidRPr="00FC2C23" w:rsidRDefault="00087927" w:rsidP="001F2F7D">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976" w:type="dxa"/>
            <w:vAlign w:val="center"/>
          </w:tcPr>
          <w:p w:rsidR="00087927" w:rsidRPr="00396C6E" w:rsidRDefault="00087927" w:rsidP="001F2F7D">
            <w:pPr>
              <w:spacing w:line="360" w:lineRule="auto"/>
              <w:jc w:val="center"/>
              <w:rPr>
                <w:rFonts w:ascii="Times New Roman" w:hAnsi="Times New Roman" w:cs="Times New Roman"/>
                <w:sz w:val="28"/>
                <w:szCs w:val="28"/>
              </w:rPr>
            </w:pPr>
            <w:r>
              <w:rPr>
                <w:rFonts w:ascii="Times New Roman" w:hAnsi="Times New Roman" w:cs="Times New Roman"/>
                <w:sz w:val="28"/>
                <w:szCs w:val="28"/>
              </w:rPr>
              <w:t>95,0</w:t>
            </w:r>
          </w:p>
        </w:tc>
        <w:tc>
          <w:tcPr>
            <w:tcW w:w="977" w:type="dxa"/>
            <w:vAlign w:val="center"/>
          </w:tcPr>
          <w:p w:rsidR="00087927" w:rsidRPr="00396C6E" w:rsidRDefault="00087927" w:rsidP="001F2F7D">
            <w:pPr>
              <w:spacing w:line="360" w:lineRule="auto"/>
              <w:jc w:val="center"/>
              <w:rPr>
                <w:rFonts w:ascii="Times New Roman" w:hAnsi="Times New Roman" w:cs="Times New Roman"/>
                <w:sz w:val="28"/>
                <w:szCs w:val="28"/>
              </w:rPr>
            </w:pPr>
            <w:r>
              <w:rPr>
                <w:rFonts w:ascii="Times New Roman" w:hAnsi="Times New Roman" w:cs="Times New Roman"/>
                <w:sz w:val="28"/>
                <w:szCs w:val="28"/>
              </w:rPr>
              <w:t>5,0</w:t>
            </w:r>
          </w:p>
        </w:tc>
        <w:tc>
          <w:tcPr>
            <w:tcW w:w="1684" w:type="dxa"/>
            <w:vMerge/>
          </w:tcPr>
          <w:p w:rsidR="00087927" w:rsidRPr="00FC2C23" w:rsidRDefault="00087927" w:rsidP="001F2F7D">
            <w:pPr>
              <w:spacing w:line="360" w:lineRule="auto"/>
              <w:jc w:val="center"/>
              <w:rPr>
                <w:rFonts w:ascii="Times New Roman" w:hAnsi="Times New Roman" w:cs="Times New Roman"/>
                <w:sz w:val="28"/>
                <w:szCs w:val="28"/>
                <w:lang w:val="en-US"/>
              </w:rPr>
            </w:pPr>
          </w:p>
        </w:tc>
      </w:tr>
      <w:tr w:rsidR="00087927" w:rsidTr="00E97654">
        <w:trPr>
          <w:trHeight w:val="1296"/>
        </w:trPr>
        <w:tc>
          <w:tcPr>
            <w:tcW w:w="1083" w:type="dxa"/>
            <w:vAlign w:val="center"/>
          </w:tcPr>
          <w:p w:rsidR="00087927" w:rsidRDefault="00087927" w:rsidP="001F2F7D">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77" w:type="dxa"/>
            <w:vAlign w:val="center"/>
          </w:tcPr>
          <w:p w:rsidR="00087927" w:rsidRPr="006F4DD7" w:rsidRDefault="00087927" w:rsidP="001F2F7D">
            <w:pPr>
              <w:spacing w:line="36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1559" w:type="dxa"/>
            <w:vAlign w:val="center"/>
          </w:tcPr>
          <w:p w:rsidR="00087927" w:rsidRPr="00FC2C23" w:rsidRDefault="00087927" w:rsidP="001F2F7D">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12</w:t>
            </w:r>
          </w:p>
        </w:tc>
        <w:tc>
          <w:tcPr>
            <w:tcW w:w="1466" w:type="dxa"/>
            <w:vAlign w:val="center"/>
          </w:tcPr>
          <w:p w:rsidR="00087927" w:rsidRPr="00FC2C23" w:rsidRDefault="00087927" w:rsidP="001F2F7D">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976" w:type="dxa"/>
            <w:vAlign w:val="center"/>
          </w:tcPr>
          <w:p w:rsidR="00087927" w:rsidRPr="00396C6E" w:rsidRDefault="00087927" w:rsidP="001F2F7D">
            <w:pPr>
              <w:spacing w:line="360" w:lineRule="auto"/>
              <w:jc w:val="center"/>
              <w:rPr>
                <w:rFonts w:ascii="Times New Roman" w:hAnsi="Times New Roman" w:cs="Times New Roman"/>
                <w:sz w:val="28"/>
                <w:szCs w:val="28"/>
              </w:rPr>
            </w:pPr>
            <w:r>
              <w:rPr>
                <w:rFonts w:ascii="Times New Roman" w:hAnsi="Times New Roman" w:cs="Times New Roman"/>
                <w:sz w:val="28"/>
                <w:szCs w:val="28"/>
              </w:rPr>
              <w:t>66,7</w:t>
            </w:r>
          </w:p>
        </w:tc>
        <w:tc>
          <w:tcPr>
            <w:tcW w:w="977" w:type="dxa"/>
            <w:vAlign w:val="center"/>
          </w:tcPr>
          <w:p w:rsidR="00087927" w:rsidRPr="00396C6E" w:rsidRDefault="00087927" w:rsidP="001F2F7D">
            <w:pPr>
              <w:spacing w:line="360" w:lineRule="auto"/>
              <w:jc w:val="center"/>
              <w:rPr>
                <w:rFonts w:ascii="Times New Roman" w:hAnsi="Times New Roman" w:cs="Times New Roman"/>
                <w:sz w:val="28"/>
                <w:szCs w:val="28"/>
              </w:rPr>
            </w:pPr>
            <w:r>
              <w:rPr>
                <w:rFonts w:ascii="Times New Roman" w:hAnsi="Times New Roman" w:cs="Times New Roman"/>
                <w:sz w:val="28"/>
                <w:szCs w:val="28"/>
              </w:rPr>
              <w:t>33,3</w:t>
            </w:r>
          </w:p>
        </w:tc>
        <w:tc>
          <w:tcPr>
            <w:tcW w:w="1684" w:type="dxa"/>
            <w:vMerge/>
          </w:tcPr>
          <w:p w:rsidR="00087927" w:rsidRPr="00FC2C23" w:rsidRDefault="00087927" w:rsidP="001F2F7D">
            <w:pPr>
              <w:spacing w:line="360" w:lineRule="auto"/>
              <w:jc w:val="center"/>
              <w:rPr>
                <w:rFonts w:ascii="Times New Roman" w:hAnsi="Times New Roman" w:cs="Times New Roman"/>
                <w:sz w:val="28"/>
                <w:szCs w:val="28"/>
                <w:lang w:val="en-US"/>
              </w:rPr>
            </w:pPr>
          </w:p>
        </w:tc>
      </w:tr>
      <w:tr w:rsidR="00087927" w:rsidTr="00E97654">
        <w:trPr>
          <w:trHeight w:val="1296"/>
        </w:trPr>
        <w:tc>
          <w:tcPr>
            <w:tcW w:w="1083" w:type="dxa"/>
            <w:vAlign w:val="center"/>
          </w:tcPr>
          <w:p w:rsidR="00087927" w:rsidRDefault="00087927" w:rsidP="001F2F7D">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577" w:type="dxa"/>
            <w:vAlign w:val="center"/>
          </w:tcPr>
          <w:p w:rsidR="00087927" w:rsidRPr="006F4DD7" w:rsidRDefault="00087927" w:rsidP="001F2F7D">
            <w:pPr>
              <w:spacing w:line="36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1559" w:type="dxa"/>
            <w:vAlign w:val="center"/>
          </w:tcPr>
          <w:p w:rsidR="00087927" w:rsidRDefault="00087927" w:rsidP="001F2F7D">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1466" w:type="dxa"/>
            <w:vAlign w:val="center"/>
          </w:tcPr>
          <w:p w:rsidR="00087927" w:rsidRDefault="00087927" w:rsidP="001F2F7D">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976" w:type="dxa"/>
            <w:vAlign w:val="center"/>
          </w:tcPr>
          <w:p w:rsidR="00087927" w:rsidRPr="002940AC" w:rsidRDefault="00087927" w:rsidP="001F2F7D">
            <w:pPr>
              <w:spacing w:line="360" w:lineRule="auto"/>
              <w:jc w:val="center"/>
              <w:rPr>
                <w:rFonts w:ascii="Times New Roman" w:hAnsi="Times New Roman" w:cs="Times New Roman"/>
                <w:sz w:val="28"/>
                <w:szCs w:val="28"/>
              </w:rPr>
            </w:pPr>
            <w:r>
              <w:rPr>
                <w:rFonts w:ascii="Times New Roman" w:hAnsi="Times New Roman" w:cs="Times New Roman"/>
                <w:sz w:val="28"/>
                <w:szCs w:val="28"/>
              </w:rPr>
              <w:t>72,7</w:t>
            </w:r>
          </w:p>
        </w:tc>
        <w:tc>
          <w:tcPr>
            <w:tcW w:w="977" w:type="dxa"/>
            <w:vAlign w:val="center"/>
          </w:tcPr>
          <w:p w:rsidR="00087927" w:rsidRPr="002940AC" w:rsidRDefault="00087927" w:rsidP="001F2F7D">
            <w:pPr>
              <w:spacing w:line="360" w:lineRule="auto"/>
              <w:jc w:val="center"/>
              <w:rPr>
                <w:rFonts w:ascii="Times New Roman" w:hAnsi="Times New Roman" w:cs="Times New Roman"/>
                <w:sz w:val="28"/>
                <w:szCs w:val="28"/>
              </w:rPr>
            </w:pPr>
            <w:r>
              <w:rPr>
                <w:rFonts w:ascii="Times New Roman" w:hAnsi="Times New Roman" w:cs="Times New Roman"/>
                <w:sz w:val="28"/>
                <w:szCs w:val="28"/>
              </w:rPr>
              <w:t>27,3</w:t>
            </w:r>
          </w:p>
        </w:tc>
        <w:tc>
          <w:tcPr>
            <w:tcW w:w="1684" w:type="dxa"/>
            <w:vMerge/>
          </w:tcPr>
          <w:p w:rsidR="00087927" w:rsidRDefault="00087927" w:rsidP="001F2F7D">
            <w:pPr>
              <w:spacing w:line="360" w:lineRule="auto"/>
              <w:jc w:val="center"/>
              <w:rPr>
                <w:rFonts w:ascii="Times New Roman" w:hAnsi="Times New Roman" w:cs="Times New Roman"/>
                <w:sz w:val="28"/>
                <w:szCs w:val="28"/>
                <w:lang w:val="en-US"/>
              </w:rPr>
            </w:pPr>
          </w:p>
        </w:tc>
      </w:tr>
      <w:tr w:rsidR="00087927" w:rsidTr="00E97654">
        <w:trPr>
          <w:trHeight w:val="1296"/>
        </w:trPr>
        <w:tc>
          <w:tcPr>
            <w:tcW w:w="1083" w:type="dxa"/>
          </w:tcPr>
          <w:p w:rsidR="00087927" w:rsidRDefault="00087927" w:rsidP="00087927">
            <w:pPr>
              <w:spacing w:line="360" w:lineRule="auto"/>
              <w:jc w:val="center"/>
              <w:rPr>
                <w:rFonts w:ascii="Times New Roman" w:hAnsi="Times New Roman" w:cs="Times New Roman"/>
                <w:sz w:val="28"/>
                <w:szCs w:val="28"/>
                <w:lang w:val="en-US"/>
              </w:rPr>
            </w:pPr>
          </w:p>
          <w:p w:rsidR="00087927" w:rsidRPr="003A0DF1" w:rsidRDefault="00087927" w:rsidP="00087927">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1577" w:type="dxa"/>
          </w:tcPr>
          <w:p w:rsidR="00087927" w:rsidRDefault="00087927" w:rsidP="00087927">
            <w:pPr>
              <w:spacing w:line="360" w:lineRule="auto"/>
              <w:jc w:val="both"/>
              <w:rPr>
                <w:rFonts w:ascii="Times New Roman" w:hAnsi="Times New Roman" w:cs="Times New Roman"/>
                <w:sz w:val="28"/>
                <w:szCs w:val="28"/>
                <w:lang w:val="en-US"/>
              </w:rPr>
            </w:pPr>
          </w:p>
          <w:p w:rsidR="00087927" w:rsidRPr="003A0DF1" w:rsidRDefault="00087927" w:rsidP="0008792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13</w:t>
            </w:r>
          </w:p>
        </w:tc>
        <w:tc>
          <w:tcPr>
            <w:tcW w:w="1559" w:type="dxa"/>
          </w:tcPr>
          <w:p w:rsidR="00087927" w:rsidRDefault="00087927" w:rsidP="00087927">
            <w:pPr>
              <w:spacing w:line="360" w:lineRule="auto"/>
              <w:jc w:val="both"/>
              <w:rPr>
                <w:rFonts w:ascii="Times New Roman" w:hAnsi="Times New Roman" w:cs="Times New Roman"/>
                <w:sz w:val="28"/>
                <w:szCs w:val="28"/>
              </w:rPr>
            </w:pPr>
          </w:p>
          <w:p w:rsidR="00087927" w:rsidRDefault="00087927" w:rsidP="0008792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9</w:t>
            </w:r>
          </w:p>
        </w:tc>
        <w:tc>
          <w:tcPr>
            <w:tcW w:w="1466" w:type="dxa"/>
          </w:tcPr>
          <w:p w:rsidR="00087927" w:rsidRDefault="00087927" w:rsidP="00087927">
            <w:pPr>
              <w:spacing w:line="360" w:lineRule="auto"/>
              <w:jc w:val="both"/>
              <w:rPr>
                <w:rFonts w:ascii="Times New Roman" w:hAnsi="Times New Roman" w:cs="Times New Roman"/>
                <w:sz w:val="28"/>
                <w:szCs w:val="28"/>
              </w:rPr>
            </w:pPr>
          </w:p>
          <w:p w:rsidR="00087927" w:rsidRDefault="00087927" w:rsidP="0008792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0</w:t>
            </w:r>
          </w:p>
        </w:tc>
        <w:tc>
          <w:tcPr>
            <w:tcW w:w="976" w:type="dxa"/>
          </w:tcPr>
          <w:p w:rsidR="00087927" w:rsidRDefault="00087927" w:rsidP="00087927">
            <w:pPr>
              <w:spacing w:line="360" w:lineRule="auto"/>
              <w:jc w:val="both"/>
              <w:rPr>
                <w:rFonts w:ascii="Times New Roman" w:hAnsi="Times New Roman" w:cs="Times New Roman"/>
                <w:sz w:val="28"/>
                <w:szCs w:val="28"/>
              </w:rPr>
            </w:pPr>
          </w:p>
          <w:p w:rsidR="00087927" w:rsidRDefault="00087927" w:rsidP="0008792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100</w:t>
            </w:r>
          </w:p>
        </w:tc>
        <w:tc>
          <w:tcPr>
            <w:tcW w:w="977" w:type="dxa"/>
          </w:tcPr>
          <w:p w:rsidR="00087927" w:rsidRDefault="00087927" w:rsidP="00087927">
            <w:pPr>
              <w:spacing w:line="360" w:lineRule="auto"/>
              <w:jc w:val="both"/>
              <w:rPr>
                <w:rFonts w:ascii="Times New Roman" w:hAnsi="Times New Roman" w:cs="Times New Roman"/>
                <w:sz w:val="28"/>
                <w:szCs w:val="28"/>
              </w:rPr>
            </w:pPr>
          </w:p>
          <w:p w:rsidR="00087927" w:rsidRDefault="00087927" w:rsidP="0008792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0</w:t>
            </w:r>
          </w:p>
        </w:tc>
        <w:tc>
          <w:tcPr>
            <w:tcW w:w="1684" w:type="dxa"/>
            <w:vMerge/>
          </w:tcPr>
          <w:p w:rsidR="00087927" w:rsidRDefault="00087927" w:rsidP="00087927">
            <w:pPr>
              <w:spacing w:line="360" w:lineRule="auto"/>
              <w:jc w:val="center"/>
              <w:rPr>
                <w:rFonts w:ascii="Times New Roman" w:hAnsi="Times New Roman" w:cs="Times New Roman"/>
                <w:sz w:val="28"/>
                <w:szCs w:val="28"/>
                <w:lang w:val="en-US"/>
              </w:rPr>
            </w:pPr>
          </w:p>
        </w:tc>
      </w:tr>
    </w:tbl>
    <w:p w:rsidR="00901927" w:rsidRDefault="00901927" w:rsidP="0008792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Среди </w:t>
      </w:r>
      <w:r w:rsidR="00FC2C23">
        <w:rPr>
          <w:rFonts w:ascii="Times New Roman" w:hAnsi="Times New Roman" w:cs="Times New Roman"/>
          <w:sz w:val="28"/>
          <w:szCs w:val="28"/>
        </w:rPr>
        <w:t>двухле</w:t>
      </w:r>
      <w:r w:rsidR="0016683B">
        <w:rPr>
          <w:rFonts w:ascii="Times New Roman" w:hAnsi="Times New Roman" w:cs="Times New Roman"/>
          <w:sz w:val="28"/>
          <w:szCs w:val="28"/>
        </w:rPr>
        <w:t xml:space="preserve">ток </w:t>
      </w:r>
      <w:r w:rsidR="006327D8">
        <w:rPr>
          <w:rFonts w:ascii="Times New Roman" w:hAnsi="Times New Roman" w:cs="Times New Roman"/>
          <w:sz w:val="28"/>
          <w:szCs w:val="28"/>
        </w:rPr>
        <w:t xml:space="preserve">насчитывалось </w:t>
      </w:r>
      <w:r w:rsidR="0016683B">
        <w:rPr>
          <w:rFonts w:ascii="Times New Roman" w:hAnsi="Times New Roman" w:cs="Times New Roman"/>
          <w:sz w:val="28"/>
          <w:szCs w:val="28"/>
        </w:rPr>
        <w:t xml:space="preserve">самок </w:t>
      </w:r>
      <w:r w:rsidR="000E11BE">
        <w:rPr>
          <w:rFonts w:ascii="Times New Roman" w:hAnsi="Times New Roman" w:cs="Times New Roman"/>
          <w:sz w:val="28"/>
          <w:szCs w:val="28"/>
        </w:rPr>
        <w:t>45</w:t>
      </w:r>
      <w:r w:rsidR="00C82307">
        <w:rPr>
          <w:rFonts w:ascii="Times New Roman" w:hAnsi="Times New Roman" w:cs="Times New Roman"/>
          <w:sz w:val="28"/>
          <w:szCs w:val="28"/>
        </w:rPr>
        <w:t xml:space="preserve">,0 </w:t>
      </w:r>
      <w:r w:rsidR="0016683B">
        <w:rPr>
          <w:rFonts w:ascii="Times New Roman" w:hAnsi="Times New Roman" w:cs="Times New Roman"/>
          <w:sz w:val="28"/>
          <w:szCs w:val="28"/>
        </w:rPr>
        <w:t>%</w:t>
      </w:r>
      <w:r w:rsidR="000E11BE">
        <w:rPr>
          <w:rFonts w:ascii="Times New Roman" w:hAnsi="Times New Roman" w:cs="Times New Roman"/>
          <w:sz w:val="28"/>
          <w:szCs w:val="28"/>
        </w:rPr>
        <w:t>, 54,5</w:t>
      </w:r>
      <w:r w:rsidR="00C82307">
        <w:rPr>
          <w:rFonts w:ascii="Times New Roman" w:hAnsi="Times New Roman" w:cs="Times New Roman"/>
          <w:sz w:val="28"/>
          <w:szCs w:val="28"/>
        </w:rPr>
        <w:t xml:space="preserve"> </w:t>
      </w:r>
      <w:r w:rsidR="00C3658E">
        <w:rPr>
          <w:rFonts w:ascii="Times New Roman" w:hAnsi="Times New Roman" w:cs="Times New Roman"/>
          <w:sz w:val="28"/>
          <w:szCs w:val="28"/>
        </w:rPr>
        <w:t xml:space="preserve">% </w:t>
      </w:r>
      <w:r w:rsidR="0016683B">
        <w:rPr>
          <w:rFonts w:ascii="Times New Roman" w:hAnsi="Times New Roman" w:cs="Times New Roman"/>
          <w:sz w:val="28"/>
          <w:szCs w:val="28"/>
        </w:rPr>
        <w:t xml:space="preserve">– </w:t>
      </w:r>
      <w:r w:rsidR="00C3658E">
        <w:rPr>
          <w:rFonts w:ascii="Times New Roman" w:hAnsi="Times New Roman" w:cs="Times New Roman"/>
          <w:sz w:val="28"/>
          <w:szCs w:val="28"/>
        </w:rPr>
        <w:t>самцов; среди тр</w:t>
      </w:r>
      <w:r w:rsidR="002528D4">
        <w:rPr>
          <w:rFonts w:ascii="Times New Roman" w:hAnsi="Times New Roman" w:cs="Times New Roman"/>
          <w:sz w:val="28"/>
          <w:szCs w:val="28"/>
        </w:rPr>
        <w:t>ё</w:t>
      </w:r>
      <w:r w:rsidR="00C3658E">
        <w:rPr>
          <w:rFonts w:ascii="Times New Roman" w:hAnsi="Times New Roman" w:cs="Times New Roman"/>
          <w:sz w:val="28"/>
          <w:szCs w:val="28"/>
        </w:rPr>
        <w:t>хлеток самок</w:t>
      </w:r>
      <w:r w:rsidR="006327D8">
        <w:rPr>
          <w:rFonts w:ascii="Times New Roman" w:hAnsi="Times New Roman" w:cs="Times New Roman"/>
          <w:sz w:val="28"/>
          <w:szCs w:val="28"/>
        </w:rPr>
        <w:t xml:space="preserve"> </w:t>
      </w:r>
      <w:proofErr w:type="gramStart"/>
      <w:r w:rsidR="006327D8">
        <w:rPr>
          <w:rFonts w:ascii="Times New Roman" w:hAnsi="Times New Roman" w:cs="Times New Roman"/>
          <w:sz w:val="28"/>
          <w:szCs w:val="28"/>
        </w:rPr>
        <w:t xml:space="preserve">– </w:t>
      </w:r>
      <w:r w:rsidR="00C3658E">
        <w:rPr>
          <w:rFonts w:ascii="Times New Roman" w:hAnsi="Times New Roman" w:cs="Times New Roman"/>
          <w:sz w:val="28"/>
          <w:szCs w:val="28"/>
        </w:rPr>
        <w:t xml:space="preserve"> </w:t>
      </w:r>
      <w:r w:rsidR="000E11BE">
        <w:rPr>
          <w:rFonts w:ascii="Times New Roman" w:hAnsi="Times New Roman" w:cs="Times New Roman"/>
          <w:sz w:val="28"/>
          <w:szCs w:val="28"/>
        </w:rPr>
        <w:t>95</w:t>
      </w:r>
      <w:proofErr w:type="gramEnd"/>
      <w:r w:rsidR="00C82307">
        <w:rPr>
          <w:rFonts w:ascii="Times New Roman" w:hAnsi="Times New Roman" w:cs="Times New Roman"/>
          <w:sz w:val="28"/>
          <w:szCs w:val="28"/>
        </w:rPr>
        <w:t xml:space="preserve">,0 </w:t>
      </w:r>
      <w:r w:rsidR="00C3658E">
        <w:rPr>
          <w:rFonts w:ascii="Times New Roman" w:hAnsi="Times New Roman" w:cs="Times New Roman"/>
          <w:sz w:val="28"/>
          <w:szCs w:val="28"/>
        </w:rPr>
        <w:t xml:space="preserve">%, самцов </w:t>
      </w:r>
      <w:r w:rsidR="0016683B">
        <w:rPr>
          <w:rFonts w:ascii="Times New Roman" w:hAnsi="Times New Roman" w:cs="Times New Roman"/>
          <w:sz w:val="28"/>
          <w:szCs w:val="28"/>
        </w:rPr>
        <w:t>–</w:t>
      </w:r>
      <w:r w:rsidR="000E11BE">
        <w:rPr>
          <w:rFonts w:ascii="Times New Roman" w:hAnsi="Times New Roman" w:cs="Times New Roman"/>
          <w:sz w:val="28"/>
          <w:szCs w:val="28"/>
        </w:rPr>
        <w:t xml:space="preserve"> 5</w:t>
      </w:r>
      <w:r w:rsidR="00C82307">
        <w:rPr>
          <w:rFonts w:ascii="Times New Roman" w:hAnsi="Times New Roman" w:cs="Times New Roman"/>
          <w:sz w:val="28"/>
          <w:szCs w:val="28"/>
        </w:rPr>
        <w:t xml:space="preserve">,0 </w:t>
      </w:r>
      <w:r w:rsidR="00C3658E">
        <w:rPr>
          <w:rFonts w:ascii="Times New Roman" w:hAnsi="Times New Roman" w:cs="Times New Roman"/>
          <w:sz w:val="28"/>
          <w:szCs w:val="28"/>
        </w:rPr>
        <w:t>%; среди четыр</w:t>
      </w:r>
      <w:r w:rsidR="002528D4">
        <w:rPr>
          <w:rFonts w:ascii="Times New Roman" w:hAnsi="Times New Roman" w:cs="Times New Roman"/>
          <w:sz w:val="28"/>
          <w:szCs w:val="28"/>
        </w:rPr>
        <w:t>ё</w:t>
      </w:r>
      <w:r w:rsidR="00C3658E">
        <w:rPr>
          <w:rFonts w:ascii="Times New Roman" w:hAnsi="Times New Roman" w:cs="Times New Roman"/>
          <w:sz w:val="28"/>
          <w:szCs w:val="28"/>
        </w:rPr>
        <w:t>хлеток самок</w:t>
      </w:r>
      <w:r w:rsidR="006327D8">
        <w:rPr>
          <w:rFonts w:ascii="Times New Roman" w:hAnsi="Times New Roman" w:cs="Times New Roman"/>
          <w:sz w:val="28"/>
          <w:szCs w:val="28"/>
        </w:rPr>
        <w:t xml:space="preserve"> – </w:t>
      </w:r>
      <w:r w:rsidR="00C82307">
        <w:rPr>
          <w:rFonts w:ascii="Times New Roman" w:hAnsi="Times New Roman" w:cs="Times New Roman"/>
          <w:sz w:val="28"/>
          <w:szCs w:val="28"/>
        </w:rPr>
        <w:t xml:space="preserve">66,7 </w:t>
      </w:r>
      <w:r w:rsidR="00C3658E">
        <w:rPr>
          <w:rFonts w:ascii="Times New Roman" w:hAnsi="Times New Roman" w:cs="Times New Roman"/>
          <w:sz w:val="28"/>
          <w:szCs w:val="28"/>
        </w:rPr>
        <w:t xml:space="preserve">%, самцов </w:t>
      </w:r>
      <w:r w:rsidR="0016683B">
        <w:rPr>
          <w:rFonts w:ascii="Times New Roman" w:hAnsi="Times New Roman" w:cs="Times New Roman"/>
          <w:sz w:val="28"/>
          <w:szCs w:val="28"/>
        </w:rPr>
        <w:t>–</w:t>
      </w:r>
      <w:r w:rsidR="000E11BE">
        <w:rPr>
          <w:rFonts w:ascii="Times New Roman" w:hAnsi="Times New Roman" w:cs="Times New Roman"/>
          <w:sz w:val="28"/>
          <w:szCs w:val="28"/>
        </w:rPr>
        <w:t xml:space="preserve"> 33</w:t>
      </w:r>
      <w:r w:rsidR="00C82307">
        <w:rPr>
          <w:rFonts w:ascii="Times New Roman" w:hAnsi="Times New Roman" w:cs="Times New Roman"/>
          <w:sz w:val="28"/>
          <w:szCs w:val="28"/>
        </w:rPr>
        <w:t xml:space="preserve">,3 </w:t>
      </w:r>
      <w:r w:rsidR="000E11BE">
        <w:rPr>
          <w:rFonts w:ascii="Times New Roman" w:hAnsi="Times New Roman" w:cs="Times New Roman"/>
          <w:sz w:val="28"/>
          <w:szCs w:val="28"/>
        </w:rPr>
        <w:t>%</w:t>
      </w:r>
      <w:r w:rsidR="004A646A">
        <w:rPr>
          <w:rFonts w:ascii="Times New Roman" w:hAnsi="Times New Roman" w:cs="Times New Roman"/>
          <w:sz w:val="28"/>
          <w:szCs w:val="28"/>
        </w:rPr>
        <w:t>; среди пятилеток самок</w:t>
      </w:r>
      <w:r w:rsidR="00E46B97">
        <w:rPr>
          <w:rFonts w:ascii="Times New Roman" w:hAnsi="Times New Roman" w:cs="Times New Roman"/>
          <w:sz w:val="28"/>
          <w:szCs w:val="28"/>
        </w:rPr>
        <w:t xml:space="preserve"> – 72,7 </w:t>
      </w:r>
      <w:r w:rsidR="000E11BE">
        <w:rPr>
          <w:rFonts w:ascii="Times New Roman" w:hAnsi="Times New Roman" w:cs="Times New Roman"/>
          <w:sz w:val="28"/>
          <w:szCs w:val="28"/>
        </w:rPr>
        <w:t>%, самцов – 27</w:t>
      </w:r>
      <w:r w:rsidR="00E46B97">
        <w:rPr>
          <w:rFonts w:ascii="Times New Roman" w:hAnsi="Times New Roman" w:cs="Times New Roman"/>
          <w:sz w:val="28"/>
          <w:szCs w:val="28"/>
        </w:rPr>
        <w:t xml:space="preserve">,3 </w:t>
      </w:r>
      <w:r w:rsidR="000E11BE">
        <w:rPr>
          <w:rFonts w:ascii="Times New Roman" w:hAnsi="Times New Roman" w:cs="Times New Roman"/>
          <w:sz w:val="28"/>
          <w:szCs w:val="28"/>
        </w:rPr>
        <w:t>%</w:t>
      </w:r>
      <w:r w:rsidR="004A646A">
        <w:rPr>
          <w:rFonts w:ascii="Times New Roman" w:hAnsi="Times New Roman" w:cs="Times New Roman"/>
          <w:sz w:val="28"/>
          <w:szCs w:val="28"/>
        </w:rPr>
        <w:t xml:space="preserve">; среди шестилеток </w:t>
      </w:r>
      <w:r w:rsidR="000E11BE">
        <w:rPr>
          <w:rFonts w:ascii="Times New Roman" w:hAnsi="Times New Roman" w:cs="Times New Roman"/>
          <w:sz w:val="28"/>
          <w:szCs w:val="28"/>
        </w:rPr>
        <w:t>самок – 100%</w:t>
      </w:r>
      <w:r w:rsidR="00E46B97">
        <w:rPr>
          <w:rFonts w:ascii="Times New Roman" w:hAnsi="Times New Roman" w:cs="Times New Roman"/>
          <w:sz w:val="28"/>
          <w:szCs w:val="28"/>
        </w:rPr>
        <w:t>, самцов в возрастной группе не было</w:t>
      </w:r>
      <w:r w:rsidR="000820AC">
        <w:rPr>
          <w:rFonts w:ascii="Times New Roman" w:hAnsi="Times New Roman" w:cs="Times New Roman"/>
          <w:sz w:val="28"/>
          <w:szCs w:val="28"/>
        </w:rPr>
        <w:t xml:space="preserve"> </w:t>
      </w:r>
      <w:r w:rsidR="004A646A">
        <w:rPr>
          <w:rFonts w:ascii="Times New Roman" w:hAnsi="Times New Roman" w:cs="Times New Roman"/>
          <w:sz w:val="28"/>
          <w:szCs w:val="28"/>
        </w:rPr>
        <w:t>(</w:t>
      </w:r>
      <w:r w:rsidR="001F2F7D">
        <w:rPr>
          <w:rFonts w:ascii="Times New Roman" w:hAnsi="Times New Roman" w:cs="Times New Roman"/>
          <w:sz w:val="28"/>
          <w:szCs w:val="28"/>
        </w:rPr>
        <w:t>рисунок 4</w:t>
      </w:r>
      <w:r w:rsidR="00C3658E">
        <w:rPr>
          <w:rFonts w:ascii="Times New Roman" w:hAnsi="Times New Roman" w:cs="Times New Roman"/>
          <w:sz w:val="28"/>
          <w:szCs w:val="28"/>
        </w:rPr>
        <w:t>).</w:t>
      </w:r>
    </w:p>
    <w:p w:rsidR="0050294B" w:rsidRDefault="00C3658E" w:rsidP="008523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Среди проанализированных рыб наблюдается соотношение по</w:t>
      </w:r>
      <w:r w:rsidR="00E46B97">
        <w:rPr>
          <w:rFonts w:ascii="Times New Roman" w:hAnsi="Times New Roman" w:cs="Times New Roman"/>
          <w:sz w:val="28"/>
          <w:szCs w:val="28"/>
        </w:rPr>
        <w:t xml:space="preserve">лов </w:t>
      </w:r>
      <w:proofErr w:type="gramStart"/>
      <w:r w:rsidR="00E46B97">
        <w:rPr>
          <w:rFonts w:ascii="Times New Roman" w:hAnsi="Times New Roman" w:cs="Times New Roman"/>
          <w:sz w:val="28"/>
          <w:szCs w:val="28"/>
        </w:rPr>
        <w:t>1 :</w:t>
      </w:r>
      <w:proofErr w:type="gramEnd"/>
      <w:r w:rsidR="00E46B97">
        <w:rPr>
          <w:rFonts w:ascii="Times New Roman" w:hAnsi="Times New Roman" w:cs="Times New Roman"/>
          <w:sz w:val="28"/>
          <w:szCs w:val="28"/>
        </w:rPr>
        <w:t xml:space="preserve"> 0,3</w:t>
      </w:r>
      <w:r w:rsidR="00852378">
        <w:rPr>
          <w:rFonts w:ascii="Times New Roman" w:hAnsi="Times New Roman" w:cs="Times New Roman"/>
          <w:sz w:val="28"/>
          <w:szCs w:val="28"/>
        </w:rPr>
        <w:t xml:space="preserve"> – преобладают</w:t>
      </w:r>
      <w:r w:rsidR="00894372">
        <w:rPr>
          <w:rFonts w:ascii="Times New Roman" w:hAnsi="Times New Roman" w:cs="Times New Roman"/>
          <w:sz w:val="28"/>
          <w:szCs w:val="28"/>
        </w:rPr>
        <w:t xml:space="preserve"> </w:t>
      </w:r>
      <w:r w:rsidR="00852378">
        <w:rPr>
          <w:rFonts w:ascii="Times New Roman" w:hAnsi="Times New Roman" w:cs="Times New Roman"/>
          <w:sz w:val="28"/>
          <w:szCs w:val="28"/>
        </w:rPr>
        <w:t>самки</w:t>
      </w:r>
      <w:r>
        <w:rPr>
          <w:rFonts w:ascii="Times New Roman" w:hAnsi="Times New Roman" w:cs="Times New Roman"/>
          <w:sz w:val="28"/>
          <w:szCs w:val="28"/>
        </w:rPr>
        <w:t>.</w:t>
      </w:r>
    </w:p>
    <w:p w:rsidR="009431EE" w:rsidRDefault="009431EE" w:rsidP="009C24F5">
      <w:pPr>
        <w:spacing w:after="0" w:line="360" w:lineRule="auto"/>
        <w:ind w:firstLine="709"/>
        <w:jc w:val="both"/>
        <w:rPr>
          <w:rFonts w:ascii="Times New Roman" w:hAnsi="Times New Roman" w:cs="Times New Roman"/>
          <w:color w:val="000000" w:themeColor="text1"/>
          <w:sz w:val="28"/>
          <w:szCs w:val="28"/>
        </w:rPr>
      </w:pPr>
    </w:p>
    <w:p w:rsidR="00465B64" w:rsidRDefault="00465B64" w:rsidP="00582D6E">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extent cx="5791200" cy="393382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65B64" w:rsidRDefault="00465B64" w:rsidP="009C24F5">
      <w:pPr>
        <w:spacing w:after="0" w:line="36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Рисунок 4 – Половая структура </w:t>
      </w:r>
      <w:r w:rsidR="004A646A">
        <w:rPr>
          <w:rFonts w:ascii="Times New Roman" w:hAnsi="Times New Roman" w:cs="Times New Roman"/>
          <w:color w:val="000000" w:themeColor="text1"/>
          <w:sz w:val="28"/>
          <w:szCs w:val="28"/>
        </w:rPr>
        <w:t>речного окуня</w:t>
      </w:r>
      <w:r>
        <w:rPr>
          <w:rFonts w:ascii="Times New Roman" w:hAnsi="Times New Roman" w:cs="Times New Roman"/>
          <w:color w:val="000000" w:themeColor="text1"/>
          <w:sz w:val="28"/>
          <w:szCs w:val="28"/>
        </w:rPr>
        <w:t xml:space="preserve"> в возрастных группах</w:t>
      </w:r>
    </w:p>
    <w:p w:rsidR="007338E9" w:rsidRDefault="007338E9" w:rsidP="009C24F5">
      <w:pPr>
        <w:spacing w:after="0" w:line="360" w:lineRule="auto"/>
        <w:ind w:firstLine="709"/>
        <w:jc w:val="center"/>
        <w:rPr>
          <w:rFonts w:ascii="Times New Roman" w:hAnsi="Times New Roman" w:cs="Times New Roman"/>
          <w:color w:val="000000" w:themeColor="text1"/>
          <w:sz w:val="28"/>
          <w:szCs w:val="28"/>
        </w:rPr>
      </w:pPr>
    </w:p>
    <w:p w:rsidR="00465B64" w:rsidRPr="007338E9" w:rsidRDefault="00465B64" w:rsidP="008F60D2">
      <w:pPr>
        <w:spacing w:after="0" w:line="360" w:lineRule="auto"/>
        <w:ind w:firstLine="708"/>
        <w:rPr>
          <w:rFonts w:ascii="Times New Roman" w:hAnsi="Times New Roman" w:cs="Times New Roman"/>
          <w:color w:val="000000" w:themeColor="text1"/>
          <w:sz w:val="28"/>
          <w:szCs w:val="28"/>
        </w:rPr>
      </w:pPr>
      <w:r w:rsidRPr="00ED2CF0">
        <w:rPr>
          <w:rFonts w:ascii="Times New Roman" w:hAnsi="Times New Roman" w:cs="Times New Roman"/>
          <w:b/>
          <w:color w:val="000000" w:themeColor="text1"/>
          <w:sz w:val="28"/>
          <w:szCs w:val="28"/>
        </w:rPr>
        <w:t xml:space="preserve">4.2 Линейно-массовая характеристика </w:t>
      </w:r>
    </w:p>
    <w:p w:rsidR="00465B64" w:rsidRDefault="00465B64" w:rsidP="009C24F5">
      <w:pPr>
        <w:spacing w:after="0" w:line="360" w:lineRule="auto"/>
        <w:ind w:firstLine="709"/>
        <w:jc w:val="both"/>
        <w:rPr>
          <w:rFonts w:ascii="Times New Roman" w:hAnsi="Times New Roman" w:cs="Times New Roman"/>
          <w:color w:val="000000" w:themeColor="text1"/>
          <w:sz w:val="28"/>
          <w:szCs w:val="28"/>
        </w:rPr>
      </w:pPr>
    </w:p>
    <w:p w:rsidR="00A67441" w:rsidRDefault="00826020" w:rsidP="003B4256">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Как видно из таблицы 3</w:t>
      </w:r>
      <w:r w:rsidR="00465B64">
        <w:rPr>
          <w:rFonts w:ascii="Times New Roman" w:hAnsi="Times New Roman" w:cs="Times New Roman"/>
          <w:color w:val="000000" w:themeColor="text1"/>
          <w:sz w:val="28"/>
          <w:szCs w:val="28"/>
        </w:rPr>
        <w:t>, линейная ст</w:t>
      </w:r>
      <w:r w:rsidR="00A11A59">
        <w:rPr>
          <w:rFonts w:ascii="Times New Roman" w:hAnsi="Times New Roman" w:cs="Times New Roman"/>
          <w:color w:val="000000" w:themeColor="text1"/>
          <w:sz w:val="28"/>
          <w:szCs w:val="28"/>
        </w:rPr>
        <w:t>руктура представлена особями от 10</w:t>
      </w:r>
      <w:r w:rsidR="00E8353D">
        <w:rPr>
          <w:rFonts w:ascii="Times New Roman" w:hAnsi="Times New Roman" w:cs="Times New Roman"/>
          <w:color w:val="000000" w:themeColor="text1"/>
          <w:sz w:val="28"/>
          <w:szCs w:val="28"/>
        </w:rPr>
        <w:t>,0</w:t>
      </w:r>
      <w:r w:rsidR="00A11A59">
        <w:rPr>
          <w:rFonts w:ascii="Times New Roman" w:hAnsi="Times New Roman" w:cs="Times New Roman"/>
          <w:color w:val="000000" w:themeColor="text1"/>
          <w:sz w:val="28"/>
          <w:szCs w:val="28"/>
        </w:rPr>
        <w:t xml:space="preserve"> </w:t>
      </w:r>
      <w:r w:rsidR="004A646A">
        <w:rPr>
          <w:rFonts w:ascii="Times New Roman" w:hAnsi="Times New Roman" w:cs="Times New Roman"/>
          <w:color w:val="000000" w:themeColor="text1"/>
          <w:sz w:val="28"/>
          <w:szCs w:val="28"/>
        </w:rPr>
        <w:t xml:space="preserve">до </w:t>
      </w:r>
      <w:r w:rsidR="00447E25">
        <w:rPr>
          <w:rFonts w:ascii="Times New Roman" w:hAnsi="Times New Roman" w:cs="Times New Roman"/>
          <w:color w:val="000000" w:themeColor="text1"/>
          <w:sz w:val="28"/>
          <w:szCs w:val="28"/>
        </w:rPr>
        <w:t>23</w:t>
      </w:r>
      <w:r w:rsidR="00A67441">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 xml:space="preserve"> см, массовая </w:t>
      </w:r>
      <w:r w:rsidR="0097323F">
        <w:rPr>
          <w:rFonts w:ascii="Times New Roman" w:hAnsi="Times New Roman" w:cs="Times New Roman"/>
          <w:sz w:val="28"/>
          <w:szCs w:val="28"/>
        </w:rPr>
        <w:t>–</w:t>
      </w:r>
      <w:r w:rsidR="004A646A">
        <w:rPr>
          <w:rFonts w:ascii="Times New Roman" w:hAnsi="Times New Roman" w:cs="Times New Roman"/>
          <w:color w:val="000000" w:themeColor="text1"/>
          <w:sz w:val="28"/>
          <w:szCs w:val="28"/>
        </w:rPr>
        <w:t xml:space="preserve"> от </w:t>
      </w:r>
      <w:r w:rsidR="00A11A59">
        <w:rPr>
          <w:rFonts w:ascii="Times New Roman" w:hAnsi="Times New Roman" w:cs="Times New Roman"/>
          <w:color w:val="000000" w:themeColor="text1"/>
          <w:sz w:val="28"/>
          <w:szCs w:val="28"/>
        </w:rPr>
        <w:t>13</w:t>
      </w:r>
      <w:r w:rsidR="00A67441">
        <w:rPr>
          <w:rFonts w:ascii="Times New Roman" w:hAnsi="Times New Roman" w:cs="Times New Roman"/>
          <w:color w:val="000000" w:themeColor="text1"/>
          <w:sz w:val="28"/>
          <w:szCs w:val="28"/>
        </w:rPr>
        <w:t>,</w:t>
      </w:r>
      <w:r w:rsidR="00F552A9">
        <w:rPr>
          <w:rFonts w:ascii="Times New Roman" w:hAnsi="Times New Roman" w:cs="Times New Roman"/>
          <w:color w:val="000000" w:themeColor="text1"/>
          <w:sz w:val="28"/>
          <w:szCs w:val="28"/>
        </w:rPr>
        <w:t>1</w:t>
      </w:r>
      <w:r w:rsidR="00A11A59">
        <w:rPr>
          <w:rFonts w:ascii="Times New Roman" w:hAnsi="Times New Roman" w:cs="Times New Roman"/>
          <w:color w:val="000000" w:themeColor="text1"/>
          <w:sz w:val="28"/>
          <w:szCs w:val="28"/>
        </w:rPr>
        <w:t xml:space="preserve"> </w:t>
      </w:r>
      <w:r w:rsidR="004A646A">
        <w:rPr>
          <w:rFonts w:ascii="Times New Roman" w:hAnsi="Times New Roman" w:cs="Times New Roman"/>
          <w:color w:val="000000" w:themeColor="text1"/>
          <w:sz w:val="28"/>
          <w:szCs w:val="28"/>
        </w:rPr>
        <w:t xml:space="preserve">до </w:t>
      </w:r>
      <w:r w:rsidR="00447E25">
        <w:rPr>
          <w:rFonts w:ascii="Times New Roman" w:hAnsi="Times New Roman" w:cs="Times New Roman"/>
          <w:color w:val="000000" w:themeColor="text1"/>
          <w:sz w:val="28"/>
          <w:szCs w:val="28"/>
        </w:rPr>
        <w:t>264</w:t>
      </w:r>
      <w:r w:rsidR="00A67441">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xml:space="preserve"> г.</w:t>
      </w:r>
    </w:p>
    <w:p w:rsidR="009C0A6C" w:rsidRDefault="009C0A6C" w:rsidP="009C0A6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Средняя масса двухлеток составила 21,</w:t>
      </w:r>
      <w:r w:rsidR="00655440">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 xml:space="preserve"> г, трёхлеток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41,5 г, четырёхлеток </w:t>
      </w:r>
      <w:r>
        <w:rPr>
          <w:rFonts w:ascii="Times New Roman" w:hAnsi="Times New Roman" w:cs="Times New Roman"/>
          <w:sz w:val="28"/>
          <w:szCs w:val="28"/>
        </w:rPr>
        <w:t xml:space="preserve">– 76,2 </w:t>
      </w:r>
      <w:r>
        <w:rPr>
          <w:rFonts w:ascii="Times New Roman" w:hAnsi="Times New Roman" w:cs="Times New Roman"/>
          <w:color w:val="000000" w:themeColor="text1"/>
          <w:sz w:val="28"/>
          <w:szCs w:val="28"/>
        </w:rPr>
        <w:t>г, пятилеток – 126,4 г, шестилеток – 210,</w:t>
      </w:r>
      <w:r w:rsidR="00655440">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xml:space="preserve"> г.</w:t>
      </w:r>
    </w:p>
    <w:p w:rsidR="003B4256" w:rsidRDefault="003B4256" w:rsidP="003B4256">
      <w:pPr>
        <w:spacing w:after="0" w:line="360" w:lineRule="auto"/>
        <w:ind w:firstLine="709"/>
        <w:jc w:val="both"/>
        <w:rPr>
          <w:rFonts w:ascii="Times New Roman" w:hAnsi="Times New Roman" w:cs="Times New Roman"/>
          <w:color w:val="000000" w:themeColor="text1"/>
          <w:sz w:val="28"/>
          <w:szCs w:val="28"/>
        </w:rPr>
      </w:pPr>
    </w:p>
    <w:p w:rsidR="003B4256" w:rsidRDefault="0016683B" w:rsidP="00A8746C">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Таблица 3 – Л</w:t>
      </w:r>
      <w:r w:rsidR="00465B64">
        <w:rPr>
          <w:rFonts w:ascii="Times New Roman" w:hAnsi="Times New Roman" w:cs="Times New Roman"/>
          <w:color w:val="000000" w:themeColor="text1"/>
          <w:sz w:val="28"/>
          <w:szCs w:val="28"/>
        </w:rPr>
        <w:t xml:space="preserve">инейно-массовая характеристика </w:t>
      </w:r>
      <w:r w:rsidR="004A646A">
        <w:rPr>
          <w:rFonts w:ascii="Times New Roman" w:hAnsi="Times New Roman" w:cs="Times New Roman"/>
          <w:color w:val="000000" w:themeColor="text1"/>
          <w:sz w:val="28"/>
          <w:szCs w:val="28"/>
        </w:rPr>
        <w:t>речного окуня</w:t>
      </w:r>
    </w:p>
    <w:tbl>
      <w:tblPr>
        <w:tblStyle w:val="ae"/>
        <w:tblW w:w="9569" w:type="dxa"/>
        <w:tblLook w:val="04A0" w:firstRow="1" w:lastRow="0" w:firstColumn="1" w:lastColumn="0" w:noHBand="0" w:noVBand="1"/>
      </w:tblPr>
      <w:tblGrid>
        <w:gridCol w:w="1915"/>
        <w:gridCol w:w="1907"/>
        <w:gridCol w:w="1912"/>
        <w:gridCol w:w="1913"/>
        <w:gridCol w:w="1908"/>
        <w:gridCol w:w="14"/>
      </w:tblGrid>
      <w:tr w:rsidR="001F2F7D" w:rsidTr="00A96B6C">
        <w:trPr>
          <w:gridAfter w:val="1"/>
          <w:wAfter w:w="14" w:type="dxa"/>
          <w:trHeight w:val="1390"/>
        </w:trPr>
        <w:tc>
          <w:tcPr>
            <w:tcW w:w="1911" w:type="dxa"/>
            <w:vAlign w:val="center"/>
          </w:tcPr>
          <w:p w:rsidR="001F2F7D" w:rsidRDefault="001F2F7D"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Возраст</w:t>
            </w:r>
          </w:p>
        </w:tc>
        <w:tc>
          <w:tcPr>
            <w:tcW w:w="1911" w:type="dxa"/>
            <w:vAlign w:val="center"/>
          </w:tcPr>
          <w:p w:rsidR="001F2F7D" w:rsidRPr="00267196" w:rsidRDefault="001F2F7D" w:rsidP="009C24F5">
            <w:pPr>
              <w:spacing w:line="360"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L,</w:t>
            </w:r>
            <w:r w:rsidRPr="00267196">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см</w:t>
            </w:r>
          </w:p>
          <w:p w:rsidR="001F2F7D" w:rsidRDefault="001F2F7D" w:rsidP="009C24F5">
            <w:pPr>
              <w:spacing w:line="360"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min–max</w:t>
            </w:r>
          </w:p>
          <w:p w:rsidR="001F2F7D" w:rsidRPr="00465B64" w:rsidRDefault="001F2F7D" w:rsidP="009C24F5">
            <w:pPr>
              <w:spacing w:line="360"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u w:val="single"/>
              </w:rPr>
              <w:t>С</w:t>
            </w:r>
            <w:r w:rsidRPr="00267196">
              <w:rPr>
                <w:rFonts w:ascii="Times New Roman" w:hAnsi="Times New Roman" w:cs="Times New Roman"/>
                <w:color w:val="000000" w:themeColor="text1"/>
                <w:sz w:val="28"/>
                <w:szCs w:val="28"/>
                <w:u w:val="single"/>
              </w:rPr>
              <w:t>р</w:t>
            </w:r>
            <w:r w:rsidRPr="00C1080C">
              <w:rPr>
                <w:rFonts w:ascii="Times New Roman" w:hAnsi="Times New Roman" w:cs="Times New Roman"/>
                <w:color w:val="000000" w:themeColor="text1"/>
                <w:sz w:val="28"/>
                <w:szCs w:val="28"/>
                <w:u w:val="single"/>
                <w:lang w:val="en-US"/>
              </w:rPr>
              <w:t xml:space="preserve"> </w:t>
            </w:r>
            <w:r>
              <w:rPr>
                <w:rFonts w:ascii="Times New Roman" w:hAnsi="Times New Roman" w:cs="Times New Roman"/>
                <w:color w:val="000000" w:themeColor="text1"/>
                <w:sz w:val="28"/>
                <w:szCs w:val="28"/>
                <w:lang w:val="en-US"/>
              </w:rPr>
              <w:t>±</w:t>
            </w:r>
            <w:r w:rsidRPr="00C1080C">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mx</w:t>
            </w:r>
          </w:p>
        </w:tc>
        <w:tc>
          <w:tcPr>
            <w:tcW w:w="1911" w:type="dxa"/>
            <w:vAlign w:val="center"/>
          </w:tcPr>
          <w:p w:rsidR="001F2F7D" w:rsidRPr="00BD4275" w:rsidRDefault="001F2F7D" w:rsidP="009C24F5">
            <w:pPr>
              <w:spacing w:line="360"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l,</w:t>
            </w:r>
            <w:r w:rsidRPr="00BD4275">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см</w:t>
            </w:r>
          </w:p>
          <w:p w:rsidR="001F2F7D" w:rsidRDefault="001F2F7D" w:rsidP="009C24F5">
            <w:pPr>
              <w:spacing w:line="360"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min–max</w:t>
            </w:r>
          </w:p>
          <w:p w:rsidR="001F2F7D" w:rsidRPr="00BD4275" w:rsidRDefault="001F2F7D" w:rsidP="009C24F5">
            <w:pPr>
              <w:spacing w:line="360"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u w:val="single"/>
              </w:rPr>
              <w:t>С</w:t>
            </w:r>
            <w:r w:rsidRPr="00267196">
              <w:rPr>
                <w:rFonts w:ascii="Times New Roman" w:hAnsi="Times New Roman" w:cs="Times New Roman"/>
                <w:color w:val="000000" w:themeColor="text1"/>
                <w:sz w:val="28"/>
                <w:szCs w:val="28"/>
                <w:u w:val="single"/>
              </w:rPr>
              <w:t>р</w:t>
            </w:r>
            <w:r w:rsidRPr="00C1080C">
              <w:rPr>
                <w:rFonts w:ascii="Times New Roman" w:hAnsi="Times New Roman" w:cs="Times New Roman"/>
                <w:color w:val="000000" w:themeColor="text1"/>
                <w:sz w:val="28"/>
                <w:szCs w:val="28"/>
                <w:u w:val="single"/>
                <w:lang w:val="en-US"/>
              </w:rPr>
              <w:t xml:space="preserve"> </w:t>
            </w:r>
            <w:r>
              <w:rPr>
                <w:rFonts w:ascii="Times New Roman" w:hAnsi="Times New Roman" w:cs="Times New Roman"/>
                <w:color w:val="000000" w:themeColor="text1"/>
                <w:sz w:val="28"/>
                <w:szCs w:val="28"/>
                <w:lang w:val="en-US"/>
              </w:rPr>
              <w:t>±</w:t>
            </w:r>
            <w:r w:rsidRPr="00C1080C">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mx</w:t>
            </w:r>
          </w:p>
        </w:tc>
        <w:tc>
          <w:tcPr>
            <w:tcW w:w="1911" w:type="dxa"/>
            <w:vAlign w:val="center"/>
          </w:tcPr>
          <w:p w:rsidR="001F2F7D" w:rsidRDefault="001F2F7D"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 xml:space="preserve">M, </w:t>
            </w:r>
            <w:r>
              <w:rPr>
                <w:rFonts w:ascii="Times New Roman" w:hAnsi="Times New Roman" w:cs="Times New Roman"/>
                <w:color w:val="000000" w:themeColor="text1"/>
                <w:sz w:val="28"/>
                <w:szCs w:val="28"/>
              </w:rPr>
              <w:t>г</w:t>
            </w:r>
          </w:p>
          <w:p w:rsidR="001F2F7D" w:rsidRDefault="001F2F7D" w:rsidP="009C24F5">
            <w:pPr>
              <w:spacing w:line="360"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min–max</w:t>
            </w:r>
          </w:p>
          <w:p w:rsidR="001F2F7D" w:rsidRPr="00267196" w:rsidRDefault="001F2F7D"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u w:val="single"/>
              </w:rPr>
              <w:t>С</w:t>
            </w:r>
            <w:r w:rsidRPr="00267196">
              <w:rPr>
                <w:rFonts w:ascii="Times New Roman" w:hAnsi="Times New Roman" w:cs="Times New Roman"/>
                <w:color w:val="000000" w:themeColor="text1"/>
                <w:sz w:val="28"/>
                <w:szCs w:val="28"/>
                <w:u w:val="single"/>
              </w:rPr>
              <w:t>р</w:t>
            </w:r>
            <w:r>
              <w:rPr>
                <w:rFonts w:ascii="Times New Roman" w:hAnsi="Times New Roman" w:cs="Times New Roman"/>
                <w:color w:val="000000" w:themeColor="text1"/>
                <w:sz w:val="28"/>
                <w:szCs w:val="28"/>
                <w:u w:val="single"/>
              </w:rPr>
              <w:t xml:space="preserve"> </w:t>
            </w:r>
            <w:r>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mx</w:t>
            </w:r>
          </w:p>
        </w:tc>
        <w:tc>
          <w:tcPr>
            <w:tcW w:w="1911" w:type="dxa"/>
            <w:vAlign w:val="center"/>
          </w:tcPr>
          <w:p w:rsidR="001F2F7D" w:rsidRDefault="001F2F7D" w:rsidP="004D11EE">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m,</w:t>
            </w:r>
            <w:r>
              <w:rPr>
                <w:rFonts w:ascii="Times New Roman" w:hAnsi="Times New Roman" w:cs="Times New Roman"/>
                <w:color w:val="000000" w:themeColor="text1"/>
                <w:sz w:val="28"/>
                <w:szCs w:val="28"/>
              </w:rPr>
              <w:t xml:space="preserve"> г</w:t>
            </w:r>
          </w:p>
          <w:p w:rsidR="001F2F7D" w:rsidRDefault="001F2F7D" w:rsidP="004D11EE">
            <w:pPr>
              <w:spacing w:line="360"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min–max</w:t>
            </w:r>
          </w:p>
          <w:p w:rsidR="001F2F7D" w:rsidRPr="00267196" w:rsidRDefault="001F2F7D" w:rsidP="004D11EE">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u w:val="single"/>
              </w:rPr>
              <w:t>С</w:t>
            </w:r>
            <w:r w:rsidRPr="00267196">
              <w:rPr>
                <w:rFonts w:ascii="Times New Roman" w:hAnsi="Times New Roman" w:cs="Times New Roman"/>
                <w:color w:val="000000" w:themeColor="text1"/>
                <w:sz w:val="28"/>
                <w:szCs w:val="28"/>
                <w:u w:val="single"/>
              </w:rPr>
              <w:t>р</w:t>
            </w:r>
            <w:r>
              <w:rPr>
                <w:rFonts w:ascii="Times New Roman" w:hAnsi="Times New Roman" w:cs="Times New Roman"/>
                <w:color w:val="000000" w:themeColor="text1"/>
                <w:sz w:val="28"/>
                <w:szCs w:val="28"/>
                <w:u w:val="single"/>
              </w:rPr>
              <w:t xml:space="preserve"> </w:t>
            </w:r>
            <w:r>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mx</w:t>
            </w:r>
          </w:p>
        </w:tc>
      </w:tr>
      <w:tr w:rsidR="001F2F7D" w:rsidTr="00A96B6C">
        <w:trPr>
          <w:gridAfter w:val="1"/>
          <w:wAfter w:w="14" w:type="dxa"/>
          <w:trHeight w:val="1167"/>
        </w:trPr>
        <w:tc>
          <w:tcPr>
            <w:tcW w:w="1911" w:type="dxa"/>
            <w:vAlign w:val="center"/>
          </w:tcPr>
          <w:p w:rsidR="001F2F7D" w:rsidRPr="00F8351C" w:rsidRDefault="001F2F7D"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Двухлетки</w:t>
            </w:r>
          </w:p>
        </w:tc>
        <w:tc>
          <w:tcPr>
            <w:tcW w:w="1911" w:type="dxa"/>
            <w:vAlign w:val="center"/>
          </w:tcPr>
          <w:p w:rsidR="001F2F7D" w:rsidRDefault="002C5B45"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10,0</w:t>
            </w:r>
            <w:r w:rsidR="001F2F7D">
              <w:rPr>
                <w:rFonts w:ascii="Times New Roman" w:hAnsi="Times New Roman" w:cs="Times New Roman"/>
                <w:sz w:val="28"/>
                <w:szCs w:val="28"/>
              </w:rPr>
              <w:t>–</w:t>
            </w:r>
            <w:r w:rsidR="003B3A01">
              <w:rPr>
                <w:rFonts w:ascii="Times New Roman" w:hAnsi="Times New Roman" w:cs="Times New Roman"/>
                <w:color w:val="000000" w:themeColor="text1"/>
                <w:sz w:val="28"/>
                <w:szCs w:val="28"/>
              </w:rPr>
              <w:t>12,7</w:t>
            </w:r>
          </w:p>
          <w:p w:rsidR="001F2F7D" w:rsidRPr="00F8351C" w:rsidRDefault="00655440" w:rsidP="002C5B45">
            <w:pPr>
              <w:spacing w:line="360" w:lineRule="auto"/>
              <w:jc w:val="center"/>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u w:val="single"/>
              </w:rPr>
              <w:t>11,4</w:t>
            </w:r>
            <w:r w:rsidR="00FA4EF8">
              <w:rPr>
                <w:rFonts w:ascii="Times New Roman" w:hAnsi="Times New Roman" w:cs="Times New Roman"/>
                <w:color w:val="000000" w:themeColor="text1"/>
                <w:sz w:val="28"/>
                <w:szCs w:val="28"/>
                <w:u w:val="single"/>
              </w:rPr>
              <w:t xml:space="preserve"> </w:t>
            </w:r>
            <w:r w:rsidR="001F2F7D" w:rsidRPr="0016683B">
              <w:rPr>
                <w:rFonts w:ascii="Times New Roman" w:hAnsi="Times New Roman" w:cs="Times New Roman"/>
                <w:color w:val="000000" w:themeColor="text1"/>
                <w:sz w:val="28"/>
                <w:szCs w:val="28"/>
              </w:rPr>
              <w:t>±</w:t>
            </w:r>
            <w:r w:rsidR="001F2F7D">
              <w:rPr>
                <w:rFonts w:ascii="Times New Roman" w:hAnsi="Times New Roman" w:cs="Times New Roman"/>
                <w:color w:val="000000" w:themeColor="text1"/>
                <w:sz w:val="28"/>
                <w:szCs w:val="28"/>
              </w:rPr>
              <w:t xml:space="preserve"> </w:t>
            </w:r>
            <w:r w:rsidR="00342EE0">
              <w:rPr>
                <w:rFonts w:ascii="Times New Roman" w:hAnsi="Times New Roman" w:cs="Times New Roman"/>
                <w:color w:val="000000" w:themeColor="text1"/>
                <w:sz w:val="28"/>
                <w:szCs w:val="28"/>
              </w:rPr>
              <w:t>0,29</w:t>
            </w:r>
          </w:p>
        </w:tc>
        <w:tc>
          <w:tcPr>
            <w:tcW w:w="1911" w:type="dxa"/>
            <w:vAlign w:val="center"/>
          </w:tcPr>
          <w:p w:rsidR="001F2F7D" w:rsidRDefault="009E638B"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9,0</w:t>
            </w:r>
            <w:r w:rsidR="001F2F7D">
              <w:rPr>
                <w:rFonts w:ascii="Times New Roman" w:hAnsi="Times New Roman" w:cs="Times New Roman"/>
                <w:sz w:val="28"/>
                <w:szCs w:val="28"/>
              </w:rPr>
              <w:t>–</w:t>
            </w:r>
            <w:r>
              <w:rPr>
                <w:rFonts w:ascii="Times New Roman" w:hAnsi="Times New Roman" w:cs="Times New Roman"/>
                <w:sz w:val="28"/>
                <w:szCs w:val="28"/>
              </w:rPr>
              <w:t>11,1</w:t>
            </w:r>
          </w:p>
          <w:p w:rsidR="001F2F7D" w:rsidRPr="00F8351C" w:rsidRDefault="00655440" w:rsidP="00B8756C">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u w:val="single"/>
              </w:rPr>
              <w:t>10,1</w:t>
            </w:r>
            <w:r w:rsidR="00B8756C" w:rsidRPr="0016683B">
              <w:rPr>
                <w:rFonts w:ascii="Times New Roman" w:hAnsi="Times New Roman" w:cs="Times New Roman"/>
                <w:color w:val="000000" w:themeColor="text1"/>
                <w:sz w:val="28"/>
                <w:szCs w:val="28"/>
              </w:rPr>
              <w:t xml:space="preserve"> </w:t>
            </w:r>
            <w:r w:rsidR="001F2F7D" w:rsidRPr="0016683B">
              <w:rPr>
                <w:rFonts w:ascii="Times New Roman" w:hAnsi="Times New Roman" w:cs="Times New Roman"/>
                <w:color w:val="000000" w:themeColor="text1"/>
                <w:sz w:val="28"/>
                <w:szCs w:val="28"/>
              </w:rPr>
              <w:t>±</w:t>
            </w:r>
            <w:r w:rsidR="002C5B45">
              <w:rPr>
                <w:rFonts w:ascii="Times New Roman" w:hAnsi="Times New Roman" w:cs="Times New Roman"/>
                <w:color w:val="000000" w:themeColor="text1"/>
                <w:sz w:val="28"/>
                <w:szCs w:val="28"/>
              </w:rPr>
              <w:t xml:space="preserve"> </w:t>
            </w:r>
            <w:r w:rsidR="00342EE0">
              <w:rPr>
                <w:rFonts w:ascii="Times New Roman" w:hAnsi="Times New Roman" w:cs="Times New Roman"/>
                <w:color w:val="000000" w:themeColor="text1"/>
                <w:sz w:val="28"/>
                <w:szCs w:val="28"/>
              </w:rPr>
              <w:t>0,3</w:t>
            </w:r>
          </w:p>
        </w:tc>
        <w:tc>
          <w:tcPr>
            <w:tcW w:w="1911" w:type="dxa"/>
            <w:vAlign w:val="center"/>
          </w:tcPr>
          <w:p w:rsidR="001F2F7D" w:rsidRDefault="005352DE"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13,1</w:t>
            </w:r>
            <w:r w:rsidR="001F2F7D">
              <w:rPr>
                <w:rFonts w:ascii="Times New Roman" w:hAnsi="Times New Roman" w:cs="Times New Roman"/>
                <w:sz w:val="28"/>
                <w:szCs w:val="28"/>
              </w:rPr>
              <w:t>–</w:t>
            </w:r>
            <w:r>
              <w:rPr>
                <w:rFonts w:ascii="Times New Roman" w:hAnsi="Times New Roman" w:cs="Times New Roman"/>
                <w:sz w:val="28"/>
                <w:szCs w:val="28"/>
              </w:rPr>
              <w:t>30,2</w:t>
            </w:r>
          </w:p>
          <w:p w:rsidR="001F2F7D" w:rsidRPr="00342EE0" w:rsidRDefault="00233713" w:rsidP="00655440">
            <w:pPr>
              <w:spacing w:line="360" w:lineRule="auto"/>
              <w:jc w:val="center"/>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u w:val="single"/>
              </w:rPr>
              <w:t>21,</w:t>
            </w:r>
            <w:r w:rsidR="00655440">
              <w:rPr>
                <w:rFonts w:ascii="Times New Roman" w:hAnsi="Times New Roman" w:cs="Times New Roman"/>
                <w:color w:val="000000" w:themeColor="text1"/>
                <w:sz w:val="28"/>
                <w:szCs w:val="28"/>
                <w:u w:val="single"/>
              </w:rPr>
              <w:t>7</w:t>
            </w:r>
            <w:r w:rsidR="00FA4EF8">
              <w:rPr>
                <w:rFonts w:ascii="Times New Roman" w:hAnsi="Times New Roman" w:cs="Times New Roman"/>
                <w:color w:val="000000" w:themeColor="text1"/>
                <w:sz w:val="28"/>
                <w:szCs w:val="28"/>
                <w:u w:val="single"/>
              </w:rPr>
              <w:t xml:space="preserve"> </w:t>
            </w:r>
            <w:r w:rsidR="001F2F7D" w:rsidRPr="0016683B">
              <w:rPr>
                <w:rFonts w:ascii="Times New Roman" w:hAnsi="Times New Roman" w:cs="Times New Roman"/>
                <w:color w:val="000000" w:themeColor="text1"/>
                <w:sz w:val="28"/>
                <w:szCs w:val="28"/>
              </w:rPr>
              <w:t>±</w:t>
            </w:r>
            <w:r w:rsidR="001F2F7D">
              <w:rPr>
                <w:rFonts w:ascii="Times New Roman" w:hAnsi="Times New Roman" w:cs="Times New Roman"/>
                <w:color w:val="000000" w:themeColor="text1"/>
                <w:sz w:val="28"/>
                <w:szCs w:val="28"/>
                <w:lang w:val="en-US"/>
              </w:rPr>
              <w:t xml:space="preserve"> </w:t>
            </w:r>
            <w:r w:rsidR="00342EE0">
              <w:rPr>
                <w:rFonts w:ascii="Times New Roman" w:hAnsi="Times New Roman" w:cs="Times New Roman"/>
                <w:color w:val="000000" w:themeColor="text1"/>
                <w:sz w:val="28"/>
                <w:szCs w:val="28"/>
              </w:rPr>
              <w:t>2,0</w:t>
            </w:r>
          </w:p>
        </w:tc>
        <w:tc>
          <w:tcPr>
            <w:tcW w:w="1911" w:type="dxa"/>
            <w:vAlign w:val="center"/>
          </w:tcPr>
          <w:p w:rsidR="001F2F7D" w:rsidRDefault="005352DE" w:rsidP="004D11EE">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11,5</w:t>
            </w:r>
            <w:r w:rsidR="001F2F7D">
              <w:rPr>
                <w:rFonts w:ascii="Times New Roman" w:hAnsi="Times New Roman" w:cs="Times New Roman"/>
                <w:sz w:val="28"/>
                <w:szCs w:val="28"/>
              </w:rPr>
              <w:t>–</w:t>
            </w:r>
            <w:r>
              <w:rPr>
                <w:rFonts w:ascii="Times New Roman" w:hAnsi="Times New Roman" w:cs="Times New Roman"/>
                <w:sz w:val="28"/>
                <w:szCs w:val="28"/>
              </w:rPr>
              <w:t>23,0</w:t>
            </w:r>
          </w:p>
          <w:p w:rsidR="001F2F7D" w:rsidRPr="004123CB" w:rsidRDefault="00DE10C5" w:rsidP="00655440">
            <w:pPr>
              <w:spacing w:line="360" w:lineRule="auto"/>
              <w:jc w:val="center"/>
              <w:rPr>
                <w:rFonts w:ascii="Times New Roman" w:hAnsi="Times New Roman" w:cs="Times New Roman"/>
                <w:color w:val="000000" w:themeColor="text1"/>
                <w:sz w:val="28"/>
                <w:szCs w:val="28"/>
                <w:u w:val="single"/>
                <w:lang w:val="en-US"/>
              </w:rPr>
            </w:pPr>
            <w:r w:rsidRPr="00DE10C5">
              <w:rPr>
                <w:rFonts w:ascii="Times New Roman" w:hAnsi="Times New Roman" w:cs="Times New Roman"/>
                <w:color w:val="000000" w:themeColor="text1"/>
                <w:sz w:val="28"/>
                <w:szCs w:val="28"/>
                <w:u w:val="single"/>
              </w:rPr>
              <w:t>17,</w:t>
            </w:r>
            <w:r w:rsidR="00655440">
              <w:rPr>
                <w:rFonts w:ascii="Times New Roman" w:hAnsi="Times New Roman" w:cs="Times New Roman"/>
                <w:color w:val="000000" w:themeColor="text1"/>
                <w:sz w:val="28"/>
                <w:szCs w:val="28"/>
                <w:u w:val="single"/>
              </w:rPr>
              <w:t>3</w:t>
            </w:r>
            <w:r w:rsidR="00FA4EF8">
              <w:rPr>
                <w:rFonts w:ascii="Times New Roman" w:hAnsi="Times New Roman" w:cs="Times New Roman"/>
                <w:color w:val="000000" w:themeColor="text1"/>
                <w:sz w:val="28"/>
                <w:szCs w:val="28"/>
                <w:u w:val="single"/>
              </w:rPr>
              <w:t xml:space="preserve"> </w:t>
            </w:r>
            <w:r w:rsidR="001F2F7D" w:rsidRPr="0016683B">
              <w:rPr>
                <w:rFonts w:ascii="Times New Roman" w:hAnsi="Times New Roman" w:cs="Times New Roman"/>
                <w:color w:val="000000" w:themeColor="text1"/>
                <w:sz w:val="28"/>
                <w:szCs w:val="28"/>
              </w:rPr>
              <w:t>±</w:t>
            </w:r>
            <w:r w:rsidR="00342EE0">
              <w:rPr>
                <w:rFonts w:ascii="Times New Roman" w:hAnsi="Times New Roman" w:cs="Times New Roman"/>
                <w:color w:val="000000" w:themeColor="text1"/>
                <w:sz w:val="28"/>
                <w:szCs w:val="28"/>
              </w:rPr>
              <w:t>2,0</w:t>
            </w:r>
          </w:p>
        </w:tc>
      </w:tr>
      <w:tr w:rsidR="001F2F7D" w:rsidTr="00A96B6C">
        <w:trPr>
          <w:gridAfter w:val="1"/>
          <w:wAfter w:w="14" w:type="dxa"/>
          <w:trHeight w:val="1039"/>
        </w:trPr>
        <w:tc>
          <w:tcPr>
            <w:tcW w:w="1911" w:type="dxa"/>
            <w:vAlign w:val="center"/>
          </w:tcPr>
          <w:p w:rsidR="001F2F7D" w:rsidRPr="00F8351C" w:rsidRDefault="001F2F7D" w:rsidP="002528D4">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w:t>
            </w:r>
            <w:r w:rsidR="002528D4">
              <w:rPr>
                <w:rFonts w:ascii="Times New Roman" w:hAnsi="Times New Roman" w:cs="Times New Roman"/>
                <w:color w:val="000000" w:themeColor="text1"/>
                <w:sz w:val="28"/>
                <w:szCs w:val="28"/>
              </w:rPr>
              <w:t>ё</w:t>
            </w:r>
            <w:r>
              <w:rPr>
                <w:rFonts w:ascii="Times New Roman" w:hAnsi="Times New Roman" w:cs="Times New Roman"/>
                <w:color w:val="000000" w:themeColor="text1"/>
                <w:sz w:val="28"/>
                <w:szCs w:val="28"/>
              </w:rPr>
              <w:t>хлетки</w:t>
            </w:r>
          </w:p>
        </w:tc>
        <w:tc>
          <w:tcPr>
            <w:tcW w:w="1911" w:type="dxa"/>
            <w:vAlign w:val="center"/>
          </w:tcPr>
          <w:p w:rsidR="001F2F7D" w:rsidRDefault="002C5B45"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13,1</w:t>
            </w:r>
            <w:r w:rsidR="001F2F7D">
              <w:rPr>
                <w:rFonts w:ascii="Times New Roman" w:hAnsi="Times New Roman" w:cs="Times New Roman"/>
                <w:sz w:val="28"/>
                <w:szCs w:val="28"/>
              </w:rPr>
              <w:t>–</w:t>
            </w:r>
            <w:r>
              <w:rPr>
                <w:rFonts w:ascii="Times New Roman" w:hAnsi="Times New Roman" w:cs="Times New Roman"/>
                <w:color w:val="000000" w:themeColor="text1"/>
                <w:sz w:val="28"/>
                <w:szCs w:val="28"/>
              </w:rPr>
              <w:t>15,</w:t>
            </w:r>
            <w:r w:rsidR="003B3A01">
              <w:rPr>
                <w:rFonts w:ascii="Times New Roman" w:hAnsi="Times New Roman" w:cs="Times New Roman"/>
                <w:color w:val="000000" w:themeColor="text1"/>
                <w:sz w:val="28"/>
                <w:szCs w:val="28"/>
              </w:rPr>
              <w:t>3</w:t>
            </w:r>
          </w:p>
          <w:p w:rsidR="001F2F7D" w:rsidRPr="00F8351C" w:rsidRDefault="005A3351" w:rsidP="002C5B45">
            <w:pPr>
              <w:spacing w:line="360" w:lineRule="auto"/>
              <w:jc w:val="center"/>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u w:val="single"/>
              </w:rPr>
              <w:t>14,2</w:t>
            </w:r>
            <w:r w:rsidR="00FA4EF8">
              <w:rPr>
                <w:rFonts w:ascii="Times New Roman" w:hAnsi="Times New Roman" w:cs="Times New Roman"/>
                <w:color w:val="000000" w:themeColor="text1"/>
                <w:sz w:val="28"/>
                <w:szCs w:val="28"/>
                <w:u w:val="single"/>
              </w:rPr>
              <w:t xml:space="preserve"> </w:t>
            </w:r>
            <w:r w:rsidR="001F2F7D" w:rsidRPr="0016683B">
              <w:rPr>
                <w:rFonts w:ascii="Times New Roman" w:hAnsi="Times New Roman" w:cs="Times New Roman"/>
                <w:color w:val="000000" w:themeColor="text1"/>
                <w:sz w:val="28"/>
                <w:szCs w:val="28"/>
              </w:rPr>
              <w:t>±</w:t>
            </w:r>
            <w:r w:rsidR="001F2F7D">
              <w:rPr>
                <w:rFonts w:ascii="Times New Roman" w:hAnsi="Times New Roman" w:cs="Times New Roman"/>
                <w:color w:val="000000" w:themeColor="text1"/>
                <w:sz w:val="28"/>
                <w:szCs w:val="28"/>
              </w:rPr>
              <w:t xml:space="preserve"> </w:t>
            </w:r>
            <w:r w:rsidR="00342EE0">
              <w:rPr>
                <w:rFonts w:ascii="Times New Roman" w:hAnsi="Times New Roman" w:cs="Times New Roman"/>
                <w:color w:val="000000" w:themeColor="text1"/>
                <w:sz w:val="28"/>
                <w:szCs w:val="28"/>
              </w:rPr>
              <w:t>0,36</w:t>
            </w:r>
          </w:p>
        </w:tc>
        <w:tc>
          <w:tcPr>
            <w:tcW w:w="1911" w:type="dxa"/>
            <w:vAlign w:val="center"/>
          </w:tcPr>
          <w:p w:rsidR="001F2F7D" w:rsidRDefault="00D62D98"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11,4</w:t>
            </w:r>
            <w:r w:rsidR="001F2F7D">
              <w:rPr>
                <w:rFonts w:ascii="Times New Roman" w:hAnsi="Times New Roman" w:cs="Times New Roman"/>
                <w:sz w:val="28"/>
                <w:szCs w:val="28"/>
              </w:rPr>
              <w:t>–</w:t>
            </w:r>
            <w:r>
              <w:rPr>
                <w:rFonts w:ascii="Times New Roman" w:hAnsi="Times New Roman" w:cs="Times New Roman"/>
                <w:sz w:val="28"/>
                <w:szCs w:val="28"/>
              </w:rPr>
              <w:t>13,6</w:t>
            </w:r>
          </w:p>
          <w:p w:rsidR="001F2F7D" w:rsidRPr="00F8351C" w:rsidRDefault="00B8756C" w:rsidP="002C5B45">
            <w:pPr>
              <w:spacing w:line="360" w:lineRule="auto"/>
              <w:jc w:val="center"/>
              <w:rPr>
                <w:rFonts w:ascii="Times New Roman" w:hAnsi="Times New Roman" w:cs="Times New Roman"/>
                <w:color w:val="000000" w:themeColor="text1"/>
                <w:sz w:val="28"/>
                <w:szCs w:val="28"/>
                <w:u w:val="single"/>
              </w:rPr>
            </w:pPr>
            <w:r w:rsidRPr="00DE10C5">
              <w:rPr>
                <w:rFonts w:ascii="Times New Roman" w:hAnsi="Times New Roman" w:cs="Times New Roman"/>
                <w:color w:val="000000" w:themeColor="text1"/>
                <w:sz w:val="28"/>
                <w:szCs w:val="28"/>
                <w:u w:val="single"/>
              </w:rPr>
              <w:t>12,5</w:t>
            </w:r>
            <w:r w:rsidR="001F2F7D" w:rsidRPr="0016683B">
              <w:rPr>
                <w:rFonts w:ascii="Times New Roman" w:hAnsi="Times New Roman" w:cs="Times New Roman"/>
                <w:color w:val="000000" w:themeColor="text1"/>
                <w:sz w:val="28"/>
                <w:szCs w:val="28"/>
              </w:rPr>
              <w:t>±</w:t>
            </w:r>
            <w:r w:rsidR="001F2F7D">
              <w:rPr>
                <w:rFonts w:ascii="Times New Roman" w:hAnsi="Times New Roman" w:cs="Times New Roman"/>
                <w:color w:val="000000" w:themeColor="text1"/>
                <w:sz w:val="28"/>
                <w:szCs w:val="28"/>
              </w:rPr>
              <w:t xml:space="preserve"> </w:t>
            </w:r>
            <w:r w:rsidR="00342EE0">
              <w:rPr>
                <w:rFonts w:ascii="Times New Roman" w:hAnsi="Times New Roman" w:cs="Times New Roman"/>
                <w:color w:val="000000" w:themeColor="text1"/>
                <w:sz w:val="28"/>
                <w:szCs w:val="28"/>
              </w:rPr>
              <w:t>0,2</w:t>
            </w:r>
          </w:p>
        </w:tc>
        <w:tc>
          <w:tcPr>
            <w:tcW w:w="1911" w:type="dxa"/>
            <w:vAlign w:val="center"/>
          </w:tcPr>
          <w:p w:rsidR="001F2F7D" w:rsidRDefault="005352DE"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31,0</w:t>
            </w:r>
            <w:r w:rsidR="001F2F7D">
              <w:rPr>
                <w:rFonts w:ascii="Times New Roman" w:hAnsi="Times New Roman" w:cs="Times New Roman"/>
                <w:sz w:val="28"/>
                <w:szCs w:val="28"/>
              </w:rPr>
              <w:t>–</w:t>
            </w:r>
            <w:r>
              <w:rPr>
                <w:rFonts w:ascii="Times New Roman" w:hAnsi="Times New Roman" w:cs="Times New Roman"/>
                <w:sz w:val="28"/>
                <w:szCs w:val="28"/>
              </w:rPr>
              <w:t>52,0</w:t>
            </w:r>
          </w:p>
          <w:p w:rsidR="001F2F7D" w:rsidRPr="004123CB" w:rsidRDefault="00DE10C5" w:rsidP="002C5B45">
            <w:pPr>
              <w:spacing w:line="360" w:lineRule="auto"/>
              <w:jc w:val="center"/>
              <w:rPr>
                <w:rFonts w:ascii="Times New Roman" w:hAnsi="Times New Roman" w:cs="Times New Roman"/>
                <w:color w:val="000000" w:themeColor="text1"/>
                <w:sz w:val="28"/>
                <w:szCs w:val="28"/>
                <w:lang w:val="en-US"/>
              </w:rPr>
            </w:pPr>
            <w:r w:rsidRPr="00DE10C5">
              <w:rPr>
                <w:rFonts w:ascii="Times New Roman" w:hAnsi="Times New Roman" w:cs="Times New Roman"/>
                <w:color w:val="000000" w:themeColor="text1"/>
                <w:sz w:val="28"/>
                <w:szCs w:val="28"/>
                <w:u w:val="single"/>
              </w:rPr>
              <w:t>41,5</w:t>
            </w:r>
            <w:r w:rsidR="00FA4EF8">
              <w:rPr>
                <w:rFonts w:ascii="Times New Roman" w:hAnsi="Times New Roman" w:cs="Times New Roman"/>
                <w:color w:val="000000" w:themeColor="text1"/>
                <w:sz w:val="28"/>
                <w:szCs w:val="28"/>
                <w:u w:val="single"/>
              </w:rPr>
              <w:t xml:space="preserve"> </w:t>
            </w:r>
            <w:r w:rsidR="001F2F7D" w:rsidRPr="0016683B">
              <w:rPr>
                <w:rFonts w:ascii="Times New Roman" w:hAnsi="Times New Roman" w:cs="Times New Roman"/>
                <w:color w:val="000000" w:themeColor="text1"/>
                <w:sz w:val="28"/>
                <w:szCs w:val="28"/>
              </w:rPr>
              <w:t>±</w:t>
            </w:r>
            <w:r w:rsidR="00342EE0">
              <w:rPr>
                <w:rFonts w:ascii="Times New Roman" w:hAnsi="Times New Roman" w:cs="Times New Roman"/>
                <w:color w:val="000000" w:themeColor="text1"/>
                <w:sz w:val="28"/>
                <w:szCs w:val="28"/>
              </w:rPr>
              <w:t>1,7</w:t>
            </w:r>
            <w:r w:rsidR="001F2F7D">
              <w:rPr>
                <w:rFonts w:ascii="Times New Roman" w:hAnsi="Times New Roman" w:cs="Times New Roman"/>
                <w:color w:val="000000" w:themeColor="text1"/>
                <w:sz w:val="28"/>
                <w:szCs w:val="28"/>
                <w:lang w:val="en-US"/>
              </w:rPr>
              <w:t xml:space="preserve"> </w:t>
            </w:r>
          </w:p>
        </w:tc>
        <w:tc>
          <w:tcPr>
            <w:tcW w:w="1911" w:type="dxa"/>
            <w:vAlign w:val="center"/>
          </w:tcPr>
          <w:p w:rsidR="001F2F7D" w:rsidRDefault="005352DE" w:rsidP="004D11EE">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29,9</w:t>
            </w:r>
            <w:r w:rsidR="001F2F7D">
              <w:rPr>
                <w:rFonts w:ascii="Times New Roman" w:hAnsi="Times New Roman" w:cs="Times New Roman"/>
                <w:sz w:val="28"/>
                <w:szCs w:val="28"/>
              </w:rPr>
              <w:t>–</w:t>
            </w:r>
            <w:r w:rsidR="0053406C">
              <w:rPr>
                <w:rFonts w:ascii="Times New Roman" w:hAnsi="Times New Roman" w:cs="Times New Roman"/>
                <w:sz w:val="28"/>
                <w:szCs w:val="28"/>
              </w:rPr>
              <w:t>48,0</w:t>
            </w:r>
          </w:p>
          <w:p w:rsidR="001F2F7D" w:rsidRPr="00342EE0" w:rsidRDefault="00655440" w:rsidP="002C5B45">
            <w:pPr>
              <w:spacing w:line="360" w:lineRule="auto"/>
              <w:jc w:val="center"/>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u w:val="single"/>
              </w:rPr>
              <w:t>38,9</w:t>
            </w:r>
            <w:r w:rsidR="00FA4EF8">
              <w:rPr>
                <w:rFonts w:ascii="Times New Roman" w:hAnsi="Times New Roman" w:cs="Times New Roman"/>
                <w:color w:val="000000" w:themeColor="text1"/>
                <w:sz w:val="28"/>
                <w:szCs w:val="28"/>
                <w:u w:val="single"/>
              </w:rPr>
              <w:t xml:space="preserve"> </w:t>
            </w:r>
            <w:r w:rsidR="001F2F7D" w:rsidRPr="0016683B">
              <w:rPr>
                <w:rFonts w:ascii="Times New Roman" w:hAnsi="Times New Roman" w:cs="Times New Roman"/>
                <w:color w:val="000000" w:themeColor="text1"/>
                <w:sz w:val="28"/>
                <w:szCs w:val="28"/>
              </w:rPr>
              <w:t>±</w:t>
            </w:r>
            <w:r w:rsidR="001F2F7D">
              <w:rPr>
                <w:rFonts w:ascii="Times New Roman" w:hAnsi="Times New Roman" w:cs="Times New Roman"/>
                <w:color w:val="000000" w:themeColor="text1"/>
                <w:sz w:val="28"/>
                <w:szCs w:val="28"/>
                <w:lang w:val="en-US"/>
              </w:rPr>
              <w:t xml:space="preserve"> </w:t>
            </w:r>
            <w:r w:rsidR="00342EE0">
              <w:rPr>
                <w:rFonts w:ascii="Times New Roman" w:hAnsi="Times New Roman" w:cs="Times New Roman"/>
                <w:color w:val="000000" w:themeColor="text1"/>
                <w:sz w:val="28"/>
                <w:szCs w:val="28"/>
              </w:rPr>
              <w:t>21,5</w:t>
            </w:r>
          </w:p>
        </w:tc>
      </w:tr>
      <w:tr w:rsidR="001F2F7D" w:rsidTr="00A96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34"/>
        </w:trPr>
        <w:tc>
          <w:tcPr>
            <w:tcW w:w="1916" w:type="dxa"/>
            <w:vAlign w:val="center"/>
          </w:tcPr>
          <w:p w:rsidR="001F2F7D" w:rsidRDefault="001F2F7D" w:rsidP="002528D4">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Четыр</w:t>
            </w:r>
            <w:r w:rsidR="002528D4">
              <w:rPr>
                <w:rFonts w:ascii="Times New Roman" w:hAnsi="Times New Roman" w:cs="Times New Roman"/>
                <w:color w:val="000000" w:themeColor="text1"/>
                <w:sz w:val="28"/>
                <w:szCs w:val="28"/>
              </w:rPr>
              <w:t>ё</w:t>
            </w:r>
            <w:r>
              <w:rPr>
                <w:rFonts w:ascii="Times New Roman" w:hAnsi="Times New Roman" w:cs="Times New Roman"/>
                <w:color w:val="000000" w:themeColor="text1"/>
                <w:sz w:val="28"/>
                <w:szCs w:val="28"/>
              </w:rPr>
              <w:t>хлетки</w:t>
            </w:r>
          </w:p>
        </w:tc>
        <w:tc>
          <w:tcPr>
            <w:tcW w:w="1905" w:type="dxa"/>
            <w:shd w:val="clear" w:color="auto" w:fill="auto"/>
            <w:vAlign w:val="center"/>
          </w:tcPr>
          <w:p w:rsidR="001F2F7D" w:rsidRDefault="002C5B45"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16,0</w:t>
            </w:r>
            <w:r w:rsidR="001F2F7D">
              <w:rPr>
                <w:rFonts w:ascii="Times New Roman" w:hAnsi="Times New Roman" w:cs="Times New Roman"/>
                <w:sz w:val="28"/>
                <w:szCs w:val="28"/>
              </w:rPr>
              <w:t>–</w:t>
            </w:r>
            <w:r>
              <w:rPr>
                <w:rFonts w:ascii="Times New Roman" w:hAnsi="Times New Roman" w:cs="Times New Roman"/>
                <w:color w:val="000000" w:themeColor="text1"/>
                <w:sz w:val="28"/>
                <w:szCs w:val="28"/>
              </w:rPr>
              <w:t>18,</w:t>
            </w:r>
            <w:r w:rsidR="003B3A01">
              <w:rPr>
                <w:rFonts w:ascii="Times New Roman" w:hAnsi="Times New Roman" w:cs="Times New Roman"/>
                <w:color w:val="000000" w:themeColor="text1"/>
                <w:sz w:val="28"/>
                <w:szCs w:val="28"/>
              </w:rPr>
              <w:t>4</w:t>
            </w:r>
          </w:p>
          <w:p w:rsidR="001F2F7D" w:rsidRPr="0016683B" w:rsidRDefault="005A3351" w:rsidP="002C5B4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u w:val="single"/>
              </w:rPr>
              <w:t>17,2</w:t>
            </w:r>
            <w:r w:rsidR="00FA4EF8">
              <w:rPr>
                <w:rFonts w:ascii="Times New Roman" w:hAnsi="Times New Roman" w:cs="Times New Roman"/>
                <w:color w:val="000000" w:themeColor="text1"/>
                <w:sz w:val="28"/>
                <w:szCs w:val="28"/>
                <w:u w:val="single"/>
              </w:rPr>
              <w:t xml:space="preserve"> </w:t>
            </w:r>
            <w:r w:rsidR="001F2F7D" w:rsidRPr="0016683B">
              <w:rPr>
                <w:rFonts w:ascii="Times New Roman" w:hAnsi="Times New Roman" w:cs="Times New Roman"/>
                <w:color w:val="000000" w:themeColor="text1"/>
                <w:sz w:val="28"/>
                <w:szCs w:val="28"/>
              </w:rPr>
              <w:t>±</w:t>
            </w:r>
            <w:r w:rsidR="001F2F7D">
              <w:rPr>
                <w:rFonts w:ascii="Times New Roman" w:hAnsi="Times New Roman" w:cs="Times New Roman"/>
                <w:color w:val="000000" w:themeColor="text1"/>
                <w:sz w:val="28"/>
                <w:szCs w:val="28"/>
              </w:rPr>
              <w:t xml:space="preserve"> </w:t>
            </w:r>
            <w:r w:rsidR="00342EE0">
              <w:rPr>
                <w:rFonts w:ascii="Times New Roman" w:hAnsi="Times New Roman" w:cs="Times New Roman"/>
                <w:color w:val="000000" w:themeColor="text1"/>
                <w:sz w:val="28"/>
                <w:szCs w:val="28"/>
              </w:rPr>
              <w:t>1,3</w:t>
            </w:r>
          </w:p>
        </w:tc>
        <w:tc>
          <w:tcPr>
            <w:tcW w:w="1916" w:type="dxa"/>
            <w:shd w:val="clear" w:color="auto" w:fill="auto"/>
            <w:vAlign w:val="center"/>
          </w:tcPr>
          <w:p w:rsidR="001F2F7D" w:rsidRDefault="00D62D98"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13,9</w:t>
            </w:r>
            <w:r w:rsidR="001F2F7D">
              <w:rPr>
                <w:rFonts w:ascii="Times New Roman" w:hAnsi="Times New Roman" w:cs="Times New Roman"/>
                <w:sz w:val="28"/>
                <w:szCs w:val="28"/>
              </w:rPr>
              <w:t>–</w:t>
            </w:r>
            <w:r>
              <w:rPr>
                <w:rFonts w:ascii="Times New Roman" w:hAnsi="Times New Roman" w:cs="Times New Roman"/>
                <w:sz w:val="28"/>
                <w:szCs w:val="28"/>
              </w:rPr>
              <w:t>16,0</w:t>
            </w:r>
          </w:p>
          <w:p w:rsidR="001F2F7D" w:rsidRPr="0097323F" w:rsidRDefault="00655440" w:rsidP="002C5B45">
            <w:pPr>
              <w:spacing w:line="360" w:lineRule="auto"/>
              <w:jc w:val="center"/>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u w:val="single"/>
              </w:rPr>
              <w:t>14,9</w:t>
            </w:r>
            <w:r w:rsidR="00FA4EF8">
              <w:rPr>
                <w:rFonts w:ascii="Times New Roman" w:hAnsi="Times New Roman" w:cs="Times New Roman"/>
                <w:color w:val="000000" w:themeColor="text1"/>
                <w:sz w:val="28"/>
                <w:szCs w:val="28"/>
                <w:u w:val="single"/>
              </w:rPr>
              <w:t xml:space="preserve"> </w:t>
            </w:r>
            <w:r w:rsidR="001F2F7D" w:rsidRPr="0016683B">
              <w:rPr>
                <w:rFonts w:ascii="Times New Roman" w:hAnsi="Times New Roman" w:cs="Times New Roman"/>
                <w:color w:val="000000" w:themeColor="text1"/>
                <w:sz w:val="28"/>
                <w:szCs w:val="28"/>
              </w:rPr>
              <w:t>±</w:t>
            </w:r>
            <w:r w:rsidR="001F2F7D">
              <w:rPr>
                <w:rFonts w:ascii="Times New Roman" w:hAnsi="Times New Roman" w:cs="Times New Roman"/>
                <w:color w:val="000000" w:themeColor="text1"/>
                <w:sz w:val="28"/>
                <w:szCs w:val="28"/>
              </w:rPr>
              <w:t xml:space="preserve"> </w:t>
            </w:r>
            <w:r w:rsidR="00342EE0">
              <w:rPr>
                <w:rFonts w:ascii="Times New Roman" w:hAnsi="Times New Roman" w:cs="Times New Roman"/>
                <w:color w:val="000000" w:themeColor="text1"/>
                <w:sz w:val="28"/>
                <w:szCs w:val="28"/>
              </w:rPr>
              <w:t>0,2</w:t>
            </w:r>
          </w:p>
        </w:tc>
        <w:tc>
          <w:tcPr>
            <w:tcW w:w="1916" w:type="dxa"/>
            <w:shd w:val="clear" w:color="auto" w:fill="auto"/>
            <w:vAlign w:val="center"/>
          </w:tcPr>
          <w:p w:rsidR="001F2F7D" w:rsidRDefault="005352DE"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52,4</w:t>
            </w:r>
            <w:r w:rsidR="001F2F7D">
              <w:rPr>
                <w:rFonts w:ascii="Times New Roman" w:hAnsi="Times New Roman" w:cs="Times New Roman"/>
                <w:sz w:val="28"/>
                <w:szCs w:val="28"/>
              </w:rPr>
              <w:t>–</w:t>
            </w:r>
            <w:r>
              <w:rPr>
                <w:rFonts w:ascii="Times New Roman" w:hAnsi="Times New Roman" w:cs="Times New Roman"/>
                <w:sz w:val="28"/>
                <w:szCs w:val="28"/>
              </w:rPr>
              <w:t>100,0</w:t>
            </w:r>
          </w:p>
          <w:p w:rsidR="001F2F7D" w:rsidRPr="00342EE0" w:rsidRDefault="00DE10C5" w:rsidP="002C5B45">
            <w:pPr>
              <w:spacing w:line="360" w:lineRule="auto"/>
              <w:jc w:val="center"/>
              <w:rPr>
                <w:rFonts w:ascii="Times New Roman" w:hAnsi="Times New Roman" w:cs="Times New Roman"/>
                <w:color w:val="000000" w:themeColor="text1"/>
                <w:sz w:val="28"/>
                <w:szCs w:val="28"/>
              </w:rPr>
            </w:pPr>
            <w:r w:rsidRPr="00DE10C5">
              <w:rPr>
                <w:rFonts w:ascii="Times New Roman" w:hAnsi="Times New Roman" w:cs="Times New Roman"/>
                <w:color w:val="000000" w:themeColor="text1"/>
                <w:sz w:val="28"/>
                <w:szCs w:val="28"/>
                <w:u w:val="single"/>
              </w:rPr>
              <w:t>76,2</w:t>
            </w:r>
            <w:r w:rsidR="00FA4EF8">
              <w:rPr>
                <w:rFonts w:ascii="Times New Roman" w:hAnsi="Times New Roman" w:cs="Times New Roman"/>
                <w:color w:val="000000" w:themeColor="text1"/>
                <w:sz w:val="28"/>
                <w:szCs w:val="28"/>
                <w:u w:val="single"/>
              </w:rPr>
              <w:t xml:space="preserve"> </w:t>
            </w:r>
            <w:r w:rsidR="001F2F7D" w:rsidRPr="0016683B">
              <w:rPr>
                <w:rFonts w:ascii="Times New Roman" w:hAnsi="Times New Roman" w:cs="Times New Roman"/>
                <w:color w:val="000000" w:themeColor="text1"/>
                <w:sz w:val="28"/>
                <w:szCs w:val="28"/>
              </w:rPr>
              <w:t>±</w:t>
            </w:r>
            <w:r w:rsidR="002C5B45">
              <w:rPr>
                <w:rFonts w:ascii="Times New Roman" w:hAnsi="Times New Roman" w:cs="Times New Roman"/>
                <w:color w:val="000000" w:themeColor="text1"/>
                <w:sz w:val="28"/>
                <w:szCs w:val="28"/>
                <w:lang w:val="en-US"/>
              </w:rPr>
              <w:t xml:space="preserve"> </w:t>
            </w:r>
            <w:r w:rsidR="00342EE0">
              <w:rPr>
                <w:rFonts w:ascii="Times New Roman" w:hAnsi="Times New Roman" w:cs="Times New Roman"/>
                <w:color w:val="000000" w:themeColor="text1"/>
                <w:sz w:val="28"/>
                <w:szCs w:val="28"/>
              </w:rPr>
              <w:t>1,5</w:t>
            </w:r>
          </w:p>
        </w:tc>
        <w:tc>
          <w:tcPr>
            <w:tcW w:w="1916" w:type="dxa"/>
            <w:gridSpan w:val="2"/>
            <w:vAlign w:val="center"/>
          </w:tcPr>
          <w:p w:rsidR="001F2F7D" w:rsidRDefault="005352DE" w:rsidP="004D11EE">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51,8</w:t>
            </w:r>
            <w:r w:rsidR="001F2F7D">
              <w:rPr>
                <w:rFonts w:ascii="Times New Roman" w:hAnsi="Times New Roman" w:cs="Times New Roman"/>
                <w:sz w:val="28"/>
                <w:szCs w:val="28"/>
              </w:rPr>
              <w:t>–</w:t>
            </w:r>
            <w:r w:rsidR="0026441F">
              <w:rPr>
                <w:rFonts w:ascii="Times New Roman" w:hAnsi="Times New Roman" w:cs="Times New Roman"/>
                <w:sz w:val="28"/>
                <w:szCs w:val="28"/>
              </w:rPr>
              <w:t>93</w:t>
            </w:r>
            <w:r>
              <w:rPr>
                <w:rFonts w:ascii="Times New Roman" w:hAnsi="Times New Roman" w:cs="Times New Roman"/>
                <w:sz w:val="28"/>
                <w:szCs w:val="28"/>
              </w:rPr>
              <w:t>,0</w:t>
            </w:r>
          </w:p>
          <w:p w:rsidR="001F2F7D" w:rsidRPr="00342EE0" w:rsidRDefault="00DE10C5" w:rsidP="002C5B45">
            <w:pPr>
              <w:spacing w:line="360" w:lineRule="auto"/>
              <w:jc w:val="center"/>
              <w:rPr>
                <w:rFonts w:ascii="Times New Roman" w:hAnsi="Times New Roman" w:cs="Times New Roman"/>
                <w:color w:val="000000" w:themeColor="text1"/>
                <w:sz w:val="28"/>
                <w:szCs w:val="28"/>
              </w:rPr>
            </w:pPr>
            <w:r w:rsidRPr="00DE10C5">
              <w:rPr>
                <w:rFonts w:ascii="Times New Roman" w:hAnsi="Times New Roman" w:cs="Times New Roman"/>
                <w:color w:val="000000" w:themeColor="text1"/>
                <w:sz w:val="28"/>
                <w:szCs w:val="28"/>
                <w:u w:val="single"/>
              </w:rPr>
              <w:t>72,4</w:t>
            </w:r>
            <w:r w:rsidR="00FA4EF8">
              <w:rPr>
                <w:rFonts w:ascii="Times New Roman" w:hAnsi="Times New Roman" w:cs="Times New Roman"/>
                <w:color w:val="000000" w:themeColor="text1"/>
                <w:sz w:val="28"/>
                <w:szCs w:val="28"/>
                <w:u w:val="single"/>
              </w:rPr>
              <w:t xml:space="preserve"> </w:t>
            </w:r>
            <w:r w:rsidR="001F2F7D" w:rsidRPr="0016683B">
              <w:rPr>
                <w:rFonts w:ascii="Times New Roman" w:hAnsi="Times New Roman" w:cs="Times New Roman"/>
                <w:color w:val="000000" w:themeColor="text1"/>
                <w:sz w:val="28"/>
                <w:szCs w:val="28"/>
              </w:rPr>
              <w:t>±</w:t>
            </w:r>
            <w:r w:rsidR="001F2F7D">
              <w:rPr>
                <w:rFonts w:ascii="Times New Roman" w:hAnsi="Times New Roman" w:cs="Times New Roman"/>
                <w:color w:val="000000" w:themeColor="text1"/>
                <w:sz w:val="28"/>
                <w:szCs w:val="28"/>
                <w:lang w:val="en-US"/>
              </w:rPr>
              <w:t xml:space="preserve"> </w:t>
            </w:r>
            <w:r w:rsidR="00342EE0">
              <w:rPr>
                <w:rFonts w:ascii="Times New Roman" w:hAnsi="Times New Roman" w:cs="Times New Roman"/>
                <w:color w:val="000000" w:themeColor="text1"/>
                <w:sz w:val="28"/>
                <w:szCs w:val="28"/>
              </w:rPr>
              <w:t>3,6</w:t>
            </w:r>
          </w:p>
        </w:tc>
      </w:tr>
      <w:tr w:rsidR="004A646A" w:rsidTr="00A96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34"/>
        </w:trPr>
        <w:tc>
          <w:tcPr>
            <w:tcW w:w="1916" w:type="dxa"/>
            <w:vAlign w:val="center"/>
          </w:tcPr>
          <w:p w:rsidR="004A646A" w:rsidRDefault="004A646A"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Пятилетки</w:t>
            </w:r>
          </w:p>
        </w:tc>
        <w:tc>
          <w:tcPr>
            <w:tcW w:w="1905" w:type="dxa"/>
            <w:shd w:val="clear" w:color="auto" w:fill="auto"/>
            <w:vAlign w:val="center"/>
          </w:tcPr>
          <w:p w:rsidR="002C5B45" w:rsidRDefault="002C5B45" w:rsidP="002C5B4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r w:rsidR="00D62D98">
              <w:rPr>
                <w:rFonts w:ascii="Times New Roman" w:hAnsi="Times New Roman" w:cs="Times New Roman"/>
                <w:color w:val="000000" w:themeColor="text1"/>
                <w:sz w:val="28"/>
                <w:szCs w:val="28"/>
              </w:rPr>
              <w:t>2</w:t>
            </w:r>
            <w:r>
              <w:rPr>
                <w:rFonts w:ascii="Times New Roman" w:hAnsi="Times New Roman" w:cs="Times New Roman"/>
                <w:sz w:val="28"/>
                <w:szCs w:val="28"/>
              </w:rPr>
              <w:t>–</w:t>
            </w:r>
            <w:r w:rsidR="009E638B">
              <w:rPr>
                <w:rFonts w:ascii="Times New Roman" w:hAnsi="Times New Roman" w:cs="Times New Roman"/>
                <w:sz w:val="28"/>
                <w:szCs w:val="28"/>
              </w:rPr>
              <w:t>21,4</w:t>
            </w:r>
          </w:p>
          <w:p w:rsidR="004A646A" w:rsidRDefault="005A3351" w:rsidP="002C5B4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u w:val="single"/>
              </w:rPr>
              <w:t>20,3</w:t>
            </w:r>
            <w:r w:rsidR="00FA4EF8">
              <w:rPr>
                <w:rFonts w:ascii="Times New Roman" w:hAnsi="Times New Roman" w:cs="Times New Roman"/>
                <w:color w:val="000000" w:themeColor="text1"/>
                <w:sz w:val="28"/>
                <w:szCs w:val="28"/>
                <w:u w:val="single"/>
              </w:rPr>
              <w:t xml:space="preserve"> </w:t>
            </w:r>
            <w:r w:rsidR="002C5B45" w:rsidRPr="0016683B">
              <w:rPr>
                <w:rFonts w:ascii="Times New Roman" w:hAnsi="Times New Roman" w:cs="Times New Roman"/>
                <w:color w:val="000000" w:themeColor="text1"/>
                <w:sz w:val="28"/>
                <w:szCs w:val="28"/>
              </w:rPr>
              <w:t>±</w:t>
            </w:r>
            <w:r w:rsidR="002C5B45">
              <w:rPr>
                <w:rFonts w:ascii="Times New Roman" w:hAnsi="Times New Roman" w:cs="Times New Roman"/>
                <w:color w:val="000000" w:themeColor="text1"/>
                <w:sz w:val="28"/>
                <w:szCs w:val="28"/>
              </w:rPr>
              <w:t xml:space="preserve"> </w:t>
            </w:r>
            <w:r w:rsidR="00342EE0">
              <w:rPr>
                <w:rFonts w:ascii="Times New Roman" w:hAnsi="Times New Roman" w:cs="Times New Roman"/>
                <w:color w:val="000000" w:themeColor="text1"/>
                <w:sz w:val="28"/>
                <w:szCs w:val="28"/>
              </w:rPr>
              <w:t>0,6</w:t>
            </w:r>
          </w:p>
        </w:tc>
        <w:tc>
          <w:tcPr>
            <w:tcW w:w="1916" w:type="dxa"/>
            <w:shd w:val="clear" w:color="auto" w:fill="auto"/>
            <w:vAlign w:val="center"/>
          </w:tcPr>
          <w:p w:rsidR="002C5B45" w:rsidRDefault="00D62D98" w:rsidP="002C5B45">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17,1</w:t>
            </w:r>
            <w:r w:rsidR="002C5B45">
              <w:rPr>
                <w:rFonts w:ascii="Times New Roman" w:hAnsi="Times New Roman" w:cs="Times New Roman"/>
                <w:sz w:val="28"/>
                <w:szCs w:val="28"/>
              </w:rPr>
              <w:t>–</w:t>
            </w:r>
            <w:r>
              <w:rPr>
                <w:rFonts w:ascii="Times New Roman" w:hAnsi="Times New Roman" w:cs="Times New Roman"/>
                <w:sz w:val="28"/>
                <w:szCs w:val="28"/>
              </w:rPr>
              <w:t>18,5</w:t>
            </w:r>
          </w:p>
          <w:p w:rsidR="004A646A" w:rsidRDefault="00B8756C" w:rsidP="002C5B45">
            <w:pPr>
              <w:spacing w:line="360" w:lineRule="auto"/>
              <w:jc w:val="center"/>
              <w:rPr>
                <w:rFonts w:ascii="Times New Roman" w:hAnsi="Times New Roman" w:cs="Times New Roman"/>
                <w:color w:val="000000" w:themeColor="text1"/>
                <w:sz w:val="28"/>
                <w:szCs w:val="28"/>
              </w:rPr>
            </w:pPr>
            <w:r w:rsidRPr="00DE10C5">
              <w:rPr>
                <w:rFonts w:ascii="Times New Roman" w:hAnsi="Times New Roman" w:cs="Times New Roman"/>
                <w:color w:val="000000" w:themeColor="text1"/>
                <w:sz w:val="28"/>
                <w:szCs w:val="28"/>
                <w:u w:val="single"/>
              </w:rPr>
              <w:t>17,8</w:t>
            </w:r>
            <w:r w:rsidR="00FA4EF8">
              <w:rPr>
                <w:rFonts w:ascii="Times New Roman" w:hAnsi="Times New Roman" w:cs="Times New Roman"/>
                <w:color w:val="000000" w:themeColor="text1"/>
                <w:sz w:val="28"/>
                <w:szCs w:val="28"/>
                <w:u w:val="single"/>
              </w:rPr>
              <w:t xml:space="preserve"> </w:t>
            </w:r>
            <w:r w:rsidR="002C5B45" w:rsidRPr="0016683B">
              <w:rPr>
                <w:rFonts w:ascii="Times New Roman" w:hAnsi="Times New Roman" w:cs="Times New Roman"/>
                <w:color w:val="000000" w:themeColor="text1"/>
                <w:sz w:val="28"/>
                <w:szCs w:val="28"/>
              </w:rPr>
              <w:t>±</w:t>
            </w:r>
            <w:r w:rsidR="002C5B45">
              <w:rPr>
                <w:rFonts w:ascii="Times New Roman" w:hAnsi="Times New Roman" w:cs="Times New Roman"/>
                <w:color w:val="000000" w:themeColor="text1"/>
                <w:sz w:val="28"/>
                <w:szCs w:val="28"/>
              </w:rPr>
              <w:t xml:space="preserve"> </w:t>
            </w:r>
            <w:r w:rsidR="00342EE0">
              <w:rPr>
                <w:rFonts w:ascii="Times New Roman" w:hAnsi="Times New Roman" w:cs="Times New Roman"/>
                <w:color w:val="000000" w:themeColor="text1"/>
                <w:sz w:val="28"/>
                <w:szCs w:val="28"/>
              </w:rPr>
              <w:t>0,2</w:t>
            </w:r>
          </w:p>
        </w:tc>
        <w:tc>
          <w:tcPr>
            <w:tcW w:w="1916" w:type="dxa"/>
            <w:shd w:val="clear" w:color="auto" w:fill="auto"/>
            <w:vAlign w:val="center"/>
          </w:tcPr>
          <w:p w:rsidR="002C5B45" w:rsidRDefault="00193690" w:rsidP="002C5B45">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102,0</w:t>
            </w:r>
            <w:r w:rsidR="002C5B45">
              <w:rPr>
                <w:rFonts w:ascii="Times New Roman" w:hAnsi="Times New Roman" w:cs="Times New Roman"/>
                <w:sz w:val="28"/>
                <w:szCs w:val="28"/>
              </w:rPr>
              <w:t>–</w:t>
            </w:r>
            <w:r w:rsidR="005352DE">
              <w:rPr>
                <w:rFonts w:ascii="Times New Roman" w:hAnsi="Times New Roman" w:cs="Times New Roman"/>
                <w:sz w:val="28"/>
                <w:szCs w:val="28"/>
              </w:rPr>
              <w:t>150,8</w:t>
            </w:r>
          </w:p>
          <w:p w:rsidR="004A646A" w:rsidRDefault="00437C68" w:rsidP="002C5B4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u w:val="single"/>
              </w:rPr>
              <w:t>126,4</w:t>
            </w:r>
            <w:r w:rsidR="00FA4EF8">
              <w:rPr>
                <w:rFonts w:ascii="Times New Roman" w:hAnsi="Times New Roman" w:cs="Times New Roman"/>
                <w:color w:val="000000" w:themeColor="text1"/>
                <w:sz w:val="28"/>
                <w:szCs w:val="28"/>
                <w:u w:val="single"/>
              </w:rPr>
              <w:t xml:space="preserve"> </w:t>
            </w:r>
            <w:r w:rsidR="002C5B45" w:rsidRPr="0016683B">
              <w:rPr>
                <w:rFonts w:ascii="Times New Roman" w:hAnsi="Times New Roman" w:cs="Times New Roman"/>
                <w:color w:val="000000" w:themeColor="text1"/>
                <w:sz w:val="28"/>
                <w:szCs w:val="28"/>
              </w:rPr>
              <w:t>±</w:t>
            </w:r>
            <w:r w:rsidR="002C5B45">
              <w:rPr>
                <w:rFonts w:ascii="Times New Roman" w:hAnsi="Times New Roman" w:cs="Times New Roman"/>
                <w:color w:val="000000" w:themeColor="text1"/>
                <w:sz w:val="28"/>
                <w:szCs w:val="28"/>
              </w:rPr>
              <w:t xml:space="preserve"> </w:t>
            </w:r>
            <w:r w:rsidR="00342EE0">
              <w:rPr>
                <w:rFonts w:ascii="Times New Roman" w:hAnsi="Times New Roman" w:cs="Times New Roman"/>
                <w:color w:val="000000" w:themeColor="text1"/>
                <w:sz w:val="28"/>
                <w:szCs w:val="28"/>
              </w:rPr>
              <w:t>4,3</w:t>
            </w:r>
          </w:p>
        </w:tc>
        <w:tc>
          <w:tcPr>
            <w:tcW w:w="1916" w:type="dxa"/>
            <w:gridSpan w:val="2"/>
            <w:vAlign w:val="center"/>
          </w:tcPr>
          <w:p w:rsidR="002C5B45" w:rsidRDefault="005352DE" w:rsidP="002C5B45">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93,7</w:t>
            </w:r>
            <w:r w:rsidR="002C5B45">
              <w:rPr>
                <w:rFonts w:ascii="Times New Roman" w:hAnsi="Times New Roman" w:cs="Times New Roman"/>
                <w:sz w:val="28"/>
                <w:szCs w:val="28"/>
              </w:rPr>
              <w:t>–</w:t>
            </w:r>
            <w:r>
              <w:rPr>
                <w:rFonts w:ascii="Times New Roman" w:hAnsi="Times New Roman" w:cs="Times New Roman"/>
                <w:sz w:val="28"/>
                <w:szCs w:val="28"/>
              </w:rPr>
              <w:t>135,0</w:t>
            </w:r>
          </w:p>
          <w:p w:rsidR="004A646A" w:rsidRDefault="00655440" w:rsidP="002C5B4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u w:val="single"/>
              </w:rPr>
              <w:t>114,4</w:t>
            </w:r>
            <w:r w:rsidR="00FA4EF8">
              <w:rPr>
                <w:rFonts w:ascii="Times New Roman" w:hAnsi="Times New Roman" w:cs="Times New Roman"/>
                <w:color w:val="000000" w:themeColor="text1"/>
                <w:sz w:val="28"/>
                <w:szCs w:val="28"/>
                <w:u w:val="single"/>
              </w:rPr>
              <w:t xml:space="preserve"> </w:t>
            </w:r>
            <w:r w:rsidR="002C5B45" w:rsidRPr="0016683B">
              <w:rPr>
                <w:rFonts w:ascii="Times New Roman" w:hAnsi="Times New Roman" w:cs="Times New Roman"/>
                <w:color w:val="000000" w:themeColor="text1"/>
                <w:sz w:val="28"/>
                <w:szCs w:val="28"/>
              </w:rPr>
              <w:t>±</w:t>
            </w:r>
            <w:r w:rsidR="002C5B45">
              <w:rPr>
                <w:rFonts w:ascii="Times New Roman" w:hAnsi="Times New Roman" w:cs="Times New Roman"/>
                <w:color w:val="000000" w:themeColor="text1"/>
                <w:sz w:val="28"/>
                <w:szCs w:val="28"/>
              </w:rPr>
              <w:t xml:space="preserve"> </w:t>
            </w:r>
            <w:r w:rsidR="00342EE0">
              <w:rPr>
                <w:rFonts w:ascii="Times New Roman" w:hAnsi="Times New Roman" w:cs="Times New Roman"/>
                <w:color w:val="000000" w:themeColor="text1"/>
                <w:sz w:val="28"/>
                <w:szCs w:val="28"/>
              </w:rPr>
              <w:t>4,0</w:t>
            </w:r>
          </w:p>
        </w:tc>
      </w:tr>
      <w:tr w:rsidR="004A646A" w:rsidTr="00A96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62"/>
        </w:trPr>
        <w:tc>
          <w:tcPr>
            <w:tcW w:w="1916" w:type="dxa"/>
            <w:vAlign w:val="center"/>
          </w:tcPr>
          <w:p w:rsidR="004A646A" w:rsidRDefault="004A646A"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Шестилетки</w:t>
            </w:r>
          </w:p>
        </w:tc>
        <w:tc>
          <w:tcPr>
            <w:tcW w:w="1905" w:type="dxa"/>
            <w:shd w:val="clear" w:color="auto" w:fill="auto"/>
            <w:vAlign w:val="center"/>
          </w:tcPr>
          <w:p w:rsidR="002C5B45" w:rsidRDefault="009E638B" w:rsidP="002C5B45">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22,3</w:t>
            </w:r>
            <w:r w:rsidR="002C5B45">
              <w:rPr>
                <w:rFonts w:ascii="Times New Roman" w:hAnsi="Times New Roman" w:cs="Times New Roman"/>
                <w:sz w:val="28"/>
                <w:szCs w:val="28"/>
              </w:rPr>
              <w:t>–</w:t>
            </w:r>
            <w:r w:rsidR="00D320DD">
              <w:rPr>
                <w:rFonts w:ascii="Times New Roman" w:hAnsi="Times New Roman" w:cs="Times New Roman"/>
                <w:sz w:val="28"/>
                <w:szCs w:val="28"/>
              </w:rPr>
              <w:t>23,</w:t>
            </w:r>
            <w:r w:rsidR="006E6F55">
              <w:rPr>
                <w:rFonts w:ascii="Times New Roman" w:hAnsi="Times New Roman" w:cs="Times New Roman"/>
                <w:sz w:val="28"/>
                <w:szCs w:val="28"/>
              </w:rPr>
              <w:t>7</w:t>
            </w:r>
          </w:p>
          <w:p w:rsidR="004A646A" w:rsidRDefault="005A3351" w:rsidP="002C5B4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u w:val="single"/>
              </w:rPr>
              <w:t>23,0</w:t>
            </w:r>
            <w:r w:rsidR="00FA4EF8">
              <w:rPr>
                <w:rFonts w:ascii="Times New Roman" w:hAnsi="Times New Roman" w:cs="Times New Roman"/>
                <w:color w:val="000000" w:themeColor="text1"/>
                <w:sz w:val="28"/>
                <w:szCs w:val="28"/>
                <w:u w:val="single"/>
              </w:rPr>
              <w:t xml:space="preserve"> </w:t>
            </w:r>
            <w:r w:rsidR="002C5B45" w:rsidRPr="0016683B">
              <w:rPr>
                <w:rFonts w:ascii="Times New Roman" w:hAnsi="Times New Roman" w:cs="Times New Roman"/>
                <w:color w:val="000000" w:themeColor="text1"/>
                <w:sz w:val="28"/>
                <w:szCs w:val="28"/>
              </w:rPr>
              <w:t>±</w:t>
            </w:r>
            <w:r w:rsidR="002C5B45">
              <w:rPr>
                <w:rFonts w:ascii="Times New Roman" w:hAnsi="Times New Roman" w:cs="Times New Roman"/>
                <w:color w:val="000000" w:themeColor="text1"/>
                <w:sz w:val="28"/>
                <w:szCs w:val="28"/>
              </w:rPr>
              <w:t xml:space="preserve"> </w:t>
            </w:r>
            <w:r w:rsidR="00342EE0">
              <w:rPr>
                <w:rFonts w:ascii="Times New Roman" w:hAnsi="Times New Roman" w:cs="Times New Roman"/>
                <w:color w:val="000000" w:themeColor="text1"/>
                <w:sz w:val="28"/>
                <w:szCs w:val="28"/>
              </w:rPr>
              <w:t>1,2</w:t>
            </w:r>
          </w:p>
        </w:tc>
        <w:tc>
          <w:tcPr>
            <w:tcW w:w="1916" w:type="dxa"/>
            <w:shd w:val="clear" w:color="auto" w:fill="auto"/>
            <w:vAlign w:val="center"/>
          </w:tcPr>
          <w:p w:rsidR="002C5B45" w:rsidRDefault="00D62D98" w:rsidP="002C5B45">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18,7</w:t>
            </w:r>
            <w:r w:rsidR="002C5B45">
              <w:rPr>
                <w:rFonts w:ascii="Times New Roman" w:hAnsi="Times New Roman" w:cs="Times New Roman"/>
                <w:sz w:val="28"/>
                <w:szCs w:val="28"/>
              </w:rPr>
              <w:t>–</w:t>
            </w:r>
            <w:r>
              <w:rPr>
                <w:rFonts w:ascii="Times New Roman" w:hAnsi="Times New Roman" w:cs="Times New Roman"/>
                <w:sz w:val="28"/>
                <w:szCs w:val="28"/>
              </w:rPr>
              <w:t>19,5</w:t>
            </w:r>
          </w:p>
          <w:p w:rsidR="004A646A" w:rsidRDefault="00B8756C" w:rsidP="002C5B45">
            <w:pPr>
              <w:spacing w:line="360" w:lineRule="auto"/>
              <w:jc w:val="center"/>
              <w:rPr>
                <w:rFonts w:ascii="Times New Roman" w:hAnsi="Times New Roman" w:cs="Times New Roman"/>
                <w:color w:val="000000" w:themeColor="text1"/>
                <w:sz w:val="28"/>
                <w:szCs w:val="28"/>
              </w:rPr>
            </w:pPr>
            <w:r w:rsidRPr="00DE10C5">
              <w:rPr>
                <w:rFonts w:ascii="Times New Roman" w:hAnsi="Times New Roman" w:cs="Times New Roman"/>
                <w:color w:val="000000" w:themeColor="text1"/>
                <w:sz w:val="28"/>
                <w:szCs w:val="28"/>
                <w:u w:val="single"/>
              </w:rPr>
              <w:t>19,1</w:t>
            </w:r>
            <w:r w:rsidR="00FA4EF8">
              <w:rPr>
                <w:rFonts w:ascii="Times New Roman" w:hAnsi="Times New Roman" w:cs="Times New Roman"/>
                <w:color w:val="000000" w:themeColor="text1"/>
                <w:sz w:val="28"/>
                <w:szCs w:val="28"/>
                <w:u w:val="single"/>
              </w:rPr>
              <w:t xml:space="preserve"> </w:t>
            </w:r>
            <w:r w:rsidR="002C5B45" w:rsidRPr="0016683B">
              <w:rPr>
                <w:rFonts w:ascii="Times New Roman" w:hAnsi="Times New Roman" w:cs="Times New Roman"/>
                <w:color w:val="000000" w:themeColor="text1"/>
                <w:sz w:val="28"/>
                <w:szCs w:val="28"/>
              </w:rPr>
              <w:t>±</w:t>
            </w:r>
            <w:r w:rsidR="002C5B45">
              <w:rPr>
                <w:rFonts w:ascii="Times New Roman" w:hAnsi="Times New Roman" w:cs="Times New Roman"/>
                <w:color w:val="000000" w:themeColor="text1"/>
                <w:sz w:val="28"/>
                <w:szCs w:val="28"/>
              </w:rPr>
              <w:t xml:space="preserve"> </w:t>
            </w:r>
            <w:r w:rsidR="00342EE0">
              <w:rPr>
                <w:rFonts w:ascii="Times New Roman" w:hAnsi="Times New Roman" w:cs="Times New Roman"/>
                <w:color w:val="000000" w:themeColor="text1"/>
                <w:sz w:val="28"/>
                <w:szCs w:val="28"/>
              </w:rPr>
              <w:t>0,4</w:t>
            </w:r>
          </w:p>
        </w:tc>
        <w:tc>
          <w:tcPr>
            <w:tcW w:w="1916" w:type="dxa"/>
            <w:shd w:val="clear" w:color="auto" w:fill="auto"/>
            <w:vAlign w:val="center"/>
          </w:tcPr>
          <w:p w:rsidR="002C5B45" w:rsidRDefault="00363516" w:rsidP="002C5B45">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156</w:t>
            </w:r>
            <w:r w:rsidR="00006888">
              <w:rPr>
                <w:rFonts w:ascii="Times New Roman" w:hAnsi="Times New Roman" w:cs="Times New Roman"/>
                <w:sz w:val="28"/>
                <w:szCs w:val="28"/>
              </w:rPr>
              <w:t>,0</w:t>
            </w:r>
            <w:r w:rsidR="002C5B45">
              <w:rPr>
                <w:rFonts w:ascii="Times New Roman" w:hAnsi="Times New Roman" w:cs="Times New Roman"/>
                <w:sz w:val="28"/>
                <w:szCs w:val="28"/>
              </w:rPr>
              <w:t>–</w:t>
            </w:r>
            <w:r w:rsidR="005352DE">
              <w:rPr>
                <w:rFonts w:ascii="Times New Roman" w:hAnsi="Times New Roman" w:cs="Times New Roman"/>
                <w:sz w:val="28"/>
                <w:szCs w:val="28"/>
              </w:rPr>
              <w:t>264,5</w:t>
            </w:r>
          </w:p>
          <w:p w:rsidR="004A646A" w:rsidRDefault="00437C68" w:rsidP="002C5B4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u w:val="single"/>
              </w:rPr>
              <w:t>210,25</w:t>
            </w:r>
            <w:r w:rsidR="00FA4EF8">
              <w:rPr>
                <w:rFonts w:ascii="Times New Roman" w:hAnsi="Times New Roman" w:cs="Times New Roman"/>
                <w:color w:val="000000" w:themeColor="text1"/>
                <w:sz w:val="28"/>
                <w:szCs w:val="28"/>
                <w:u w:val="single"/>
              </w:rPr>
              <w:t xml:space="preserve"> </w:t>
            </w:r>
            <w:r w:rsidR="002C5B45" w:rsidRPr="0016683B">
              <w:rPr>
                <w:rFonts w:ascii="Times New Roman" w:hAnsi="Times New Roman" w:cs="Times New Roman"/>
                <w:color w:val="000000" w:themeColor="text1"/>
                <w:sz w:val="28"/>
                <w:szCs w:val="28"/>
              </w:rPr>
              <w:t>±</w:t>
            </w:r>
            <w:r w:rsidR="002C5B45">
              <w:rPr>
                <w:rFonts w:ascii="Times New Roman" w:hAnsi="Times New Roman" w:cs="Times New Roman"/>
                <w:color w:val="000000" w:themeColor="text1"/>
                <w:sz w:val="28"/>
                <w:szCs w:val="28"/>
              </w:rPr>
              <w:t xml:space="preserve"> </w:t>
            </w:r>
            <w:r w:rsidR="00A719C6">
              <w:rPr>
                <w:rFonts w:ascii="Times New Roman" w:hAnsi="Times New Roman" w:cs="Times New Roman"/>
                <w:color w:val="000000" w:themeColor="text1"/>
                <w:sz w:val="28"/>
                <w:szCs w:val="28"/>
              </w:rPr>
              <w:t>9,5</w:t>
            </w:r>
          </w:p>
        </w:tc>
        <w:tc>
          <w:tcPr>
            <w:tcW w:w="1916" w:type="dxa"/>
            <w:gridSpan w:val="2"/>
            <w:vAlign w:val="center"/>
          </w:tcPr>
          <w:p w:rsidR="002C5B45" w:rsidRDefault="005352DE" w:rsidP="002C5B45">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136,0</w:t>
            </w:r>
            <w:r w:rsidR="002C5B45">
              <w:rPr>
                <w:rFonts w:ascii="Times New Roman" w:hAnsi="Times New Roman" w:cs="Times New Roman"/>
                <w:sz w:val="28"/>
                <w:szCs w:val="28"/>
              </w:rPr>
              <w:t>–</w:t>
            </w:r>
            <w:r>
              <w:rPr>
                <w:rFonts w:ascii="Times New Roman" w:hAnsi="Times New Roman" w:cs="Times New Roman"/>
                <w:sz w:val="28"/>
                <w:szCs w:val="28"/>
              </w:rPr>
              <w:t>205,3</w:t>
            </w:r>
          </w:p>
          <w:p w:rsidR="004A646A" w:rsidRDefault="00655440" w:rsidP="002C5B4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u w:val="single"/>
              </w:rPr>
              <w:t>170,6</w:t>
            </w:r>
            <w:r w:rsidR="00FA4EF8">
              <w:rPr>
                <w:rFonts w:ascii="Times New Roman" w:hAnsi="Times New Roman" w:cs="Times New Roman"/>
                <w:color w:val="000000" w:themeColor="text1"/>
                <w:sz w:val="28"/>
                <w:szCs w:val="28"/>
                <w:u w:val="single"/>
              </w:rPr>
              <w:t xml:space="preserve"> </w:t>
            </w:r>
            <w:r w:rsidR="002C5B45" w:rsidRPr="0016683B">
              <w:rPr>
                <w:rFonts w:ascii="Times New Roman" w:hAnsi="Times New Roman" w:cs="Times New Roman"/>
                <w:color w:val="000000" w:themeColor="text1"/>
                <w:sz w:val="28"/>
                <w:szCs w:val="28"/>
              </w:rPr>
              <w:t>±</w:t>
            </w:r>
            <w:r w:rsidR="00A719C6">
              <w:rPr>
                <w:rFonts w:ascii="Times New Roman" w:hAnsi="Times New Roman" w:cs="Times New Roman"/>
                <w:color w:val="000000" w:themeColor="text1"/>
                <w:sz w:val="28"/>
                <w:szCs w:val="28"/>
              </w:rPr>
              <w:t>6,4</w:t>
            </w:r>
            <w:r w:rsidR="002C5B45">
              <w:rPr>
                <w:rFonts w:ascii="Times New Roman" w:hAnsi="Times New Roman" w:cs="Times New Roman"/>
                <w:color w:val="000000" w:themeColor="text1"/>
                <w:sz w:val="28"/>
                <w:szCs w:val="28"/>
              </w:rPr>
              <w:t xml:space="preserve"> </w:t>
            </w:r>
          </w:p>
        </w:tc>
      </w:tr>
    </w:tbl>
    <w:p w:rsidR="004A646A" w:rsidRDefault="004A646A" w:rsidP="009C24F5">
      <w:pPr>
        <w:spacing w:after="0" w:line="360" w:lineRule="auto"/>
        <w:ind w:firstLine="709"/>
        <w:jc w:val="both"/>
        <w:rPr>
          <w:rFonts w:ascii="Times New Roman" w:hAnsi="Times New Roman" w:cs="Times New Roman"/>
          <w:color w:val="000000" w:themeColor="text1"/>
          <w:sz w:val="28"/>
          <w:szCs w:val="28"/>
        </w:rPr>
      </w:pPr>
    </w:p>
    <w:p w:rsidR="007A44D0" w:rsidRDefault="0097323F" w:rsidP="009C24F5">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Длина двухлеток варьировала от </w:t>
      </w:r>
      <w:r w:rsidR="00D320DD">
        <w:rPr>
          <w:rFonts w:ascii="Times New Roman" w:hAnsi="Times New Roman" w:cs="Times New Roman"/>
          <w:color w:val="000000" w:themeColor="text1"/>
          <w:sz w:val="28"/>
          <w:szCs w:val="28"/>
        </w:rPr>
        <w:t>10</w:t>
      </w:r>
      <w:r w:rsidR="00655440">
        <w:rPr>
          <w:rFonts w:ascii="Times New Roman" w:hAnsi="Times New Roman" w:cs="Times New Roman"/>
          <w:color w:val="000000" w:themeColor="text1"/>
          <w:sz w:val="28"/>
          <w:szCs w:val="28"/>
        </w:rPr>
        <w:t>,0</w:t>
      </w:r>
      <w:r w:rsidRPr="0082602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до </w:t>
      </w:r>
      <w:r w:rsidR="003B3A01">
        <w:rPr>
          <w:rFonts w:ascii="Times New Roman" w:hAnsi="Times New Roman" w:cs="Times New Roman"/>
          <w:color w:val="000000" w:themeColor="text1"/>
          <w:sz w:val="28"/>
          <w:szCs w:val="28"/>
        </w:rPr>
        <w:t>12,7</w:t>
      </w:r>
      <w:r w:rsidR="00D320D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см, средняя длина </w:t>
      </w:r>
      <w:r w:rsidR="005756B8">
        <w:rPr>
          <w:rFonts w:ascii="Times New Roman" w:hAnsi="Times New Roman" w:cs="Times New Roman"/>
          <w:color w:val="000000" w:themeColor="text1"/>
          <w:sz w:val="28"/>
          <w:szCs w:val="28"/>
        </w:rPr>
        <w:t>составила</w:t>
      </w:r>
      <w:r w:rsidR="003B3A01">
        <w:rPr>
          <w:rFonts w:ascii="Times New Roman" w:hAnsi="Times New Roman" w:cs="Times New Roman"/>
          <w:color w:val="000000" w:themeColor="text1"/>
          <w:sz w:val="28"/>
          <w:szCs w:val="28"/>
        </w:rPr>
        <w:t xml:space="preserve"> 11,</w:t>
      </w:r>
      <w:r w:rsidR="00655440">
        <w:rPr>
          <w:rFonts w:ascii="Times New Roman" w:hAnsi="Times New Roman" w:cs="Times New Roman"/>
          <w:color w:val="000000" w:themeColor="text1"/>
          <w:sz w:val="28"/>
          <w:szCs w:val="28"/>
        </w:rPr>
        <w:t>4</w:t>
      </w:r>
      <w:r w:rsidR="003B3A0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см; длина тр</w:t>
      </w:r>
      <w:r w:rsidR="002528D4">
        <w:rPr>
          <w:rFonts w:ascii="Times New Roman" w:hAnsi="Times New Roman" w:cs="Times New Roman"/>
          <w:color w:val="000000" w:themeColor="text1"/>
          <w:sz w:val="28"/>
          <w:szCs w:val="28"/>
        </w:rPr>
        <w:t>ё</w:t>
      </w:r>
      <w:r>
        <w:rPr>
          <w:rFonts w:ascii="Times New Roman" w:hAnsi="Times New Roman" w:cs="Times New Roman"/>
          <w:color w:val="000000" w:themeColor="text1"/>
          <w:sz w:val="28"/>
          <w:szCs w:val="28"/>
        </w:rPr>
        <w:t>хлеток</w:t>
      </w:r>
      <w:r w:rsidR="00655440">
        <w:rPr>
          <w:rFonts w:ascii="Times New Roman" w:hAnsi="Times New Roman" w:cs="Times New Roman"/>
          <w:color w:val="000000" w:themeColor="text1"/>
          <w:sz w:val="28"/>
          <w:szCs w:val="28"/>
        </w:rPr>
        <w:t xml:space="preserve"> </w:t>
      </w:r>
      <w:r w:rsidR="003B3A01">
        <w:rPr>
          <w:rFonts w:ascii="Times New Roman" w:hAnsi="Times New Roman" w:cs="Times New Roman"/>
          <w:sz w:val="28"/>
          <w:szCs w:val="28"/>
        </w:rPr>
        <w:t xml:space="preserve">от 13,1 до 15,3 </w:t>
      </w:r>
      <w:r>
        <w:rPr>
          <w:rFonts w:ascii="Times New Roman" w:hAnsi="Times New Roman" w:cs="Times New Roman"/>
          <w:color w:val="000000" w:themeColor="text1"/>
          <w:sz w:val="28"/>
          <w:szCs w:val="28"/>
        </w:rPr>
        <w:t xml:space="preserve">см, средняя длина </w:t>
      </w:r>
      <w:r w:rsidR="0016683B">
        <w:rPr>
          <w:rFonts w:ascii="Times New Roman" w:hAnsi="Times New Roman" w:cs="Times New Roman"/>
          <w:sz w:val="28"/>
          <w:szCs w:val="28"/>
        </w:rPr>
        <w:t>–</w:t>
      </w:r>
    </w:p>
    <w:p w:rsidR="005756B8" w:rsidRDefault="008D3D81" w:rsidP="007A44D0">
      <w:pPr>
        <w:spacing w:after="0" w:line="360" w:lineRule="auto"/>
        <w:jc w:val="both"/>
        <w:rPr>
          <w:rFonts w:ascii="Times New Roman" w:hAnsi="Times New Roman" w:cs="Times New Roman"/>
          <w:color w:val="000000" w:themeColor="text1"/>
          <w:sz w:val="28"/>
          <w:szCs w:val="28"/>
          <w:u w:val="single"/>
        </w:rPr>
      </w:pPr>
      <w:r>
        <w:rPr>
          <w:rFonts w:ascii="Times New Roman" w:hAnsi="Times New Roman" w:cs="Times New Roman"/>
          <w:sz w:val="28"/>
          <w:szCs w:val="28"/>
        </w:rPr>
        <w:t>14,2</w:t>
      </w:r>
      <w:r w:rsidR="00655440">
        <w:rPr>
          <w:rFonts w:ascii="Times New Roman" w:hAnsi="Times New Roman" w:cs="Times New Roman"/>
          <w:sz w:val="28"/>
          <w:szCs w:val="28"/>
        </w:rPr>
        <w:t xml:space="preserve"> </w:t>
      </w:r>
      <w:r w:rsidR="0097323F">
        <w:rPr>
          <w:rFonts w:ascii="Times New Roman" w:hAnsi="Times New Roman" w:cs="Times New Roman"/>
          <w:color w:val="000000" w:themeColor="text1"/>
          <w:sz w:val="28"/>
          <w:szCs w:val="28"/>
        </w:rPr>
        <w:t>см; четыр</w:t>
      </w:r>
      <w:r w:rsidR="002528D4">
        <w:rPr>
          <w:rFonts w:ascii="Times New Roman" w:hAnsi="Times New Roman" w:cs="Times New Roman"/>
          <w:color w:val="000000" w:themeColor="text1"/>
          <w:sz w:val="28"/>
          <w:szCs w:val="28"/>
        </w:rPr>
        <w:t>ё</w:t>
      </w:r>
      <w:r w:rsidR="0097323F">
        <w:rPr>
          <w:rFonts w:ascii="Times New Roman" w:hAnsi="Times New Roman" w:cs="Times New Roman"/>
          <w:color w:val="000000" w:themeColor="text1"/>
          <w:sz w:val="28"/>
          <w:szCs w:val="28"/>
        </w:rPr>
        <w:t xml:space="preserve">хлеток </w:t>
      </w:r>
      <w:r w:rsidR="0016683B">
        <w:rPr>
          <w:rFonts w:ascii="Times New Roman" w:hAnsi="Times New Roman" w:cs="Times New Roman"/>
          <w:sz w:val="28"/>
          <w:szCs w:val="28"/>
        </w:rPr>
        <w:t xml:space="preserve">– </w:t>
      </w:r>
      <w:r w:rsidR="0097323F">
        <w:rPr>
          <w:rFonts w:ascii="Times New Roman" w:hAnsi="Times New Roman" w:cs="Times New Roman"/>
          <w:color w:val="000000" w:themeColor="text1"/>
          <w:sz w:val="28"/>
          <w:szCs w:val="28"/>
        </w:rPr>
        <w:t xml:space="preserve">от </w:t>
      </w:r>
      <w:r w:rsidR="003B3A01">
        <w:rPr>
          <w:rFonts w:ascii="Times New Roman" w:hAnsi="Times New Roman" w:cs="Times New Roman"/>
          <w:color w:val="000000" w:themeColor="text1"/>
          <w:sz w:val="28"/>
          <w:szCs w:val="28"/>
        </w:rPr>
        <w:t>16,0</w:t>
      </w:r>
      <w:r w:rsidR="0097323F">
        <w:rPr>
          <w:rFonts w:ascii="Times New Roman" w:hAnsi="Times New Roman" w:cs="Times New Roman"/>
          <w:color w:val="000000" w:themeColor="text1"/>
          <w:sz w:val="28"/>
          <w:szCs w:val="28"/>
        </w:rPr>
        <w:t xml:space="preserve"> до </w:t>
      </w:r>
      <w:r w:rsidR="003B3A01">
        <w:rPr>
          <w:rFonts w:ascii="Times New Roman" w:hAnsi="Times New Roman" w:cs="Times New Roman"/>
          <w:color w:val="000000" w:themeColor="text1"/>
          <w:sz w:val="28"/>
          <w:szCs w:val="28"/>
        </w:rPr>
        <w:t>18,4</w:t>
      </w:r>
      <w:r w:rsidR="0097323F">
        <w:rPr>
          <w:rFonts w:ascii="Times New Roman" w:hAnsi="Times New Roman" w:cs="Times New Roman"/>
          <w:color w:val="000000" w:themeColor="text1"/>
          <w:sz w:val="28"/>
          <w:szCs w:val="28"/>
        </w:rPr>
        <w:t xml:space="preserve"> см, средняя </w:t>
      </w:r>
      <w:r w:rsidR="0016683B">
        <w:rPr>
          <w:rFonts w:ascii="Times New Roman" w:hAnsi="Times New Roman" w:cs="Times New Roman"/>
          <w:sz w:val="28"/>
          <w:szCs w:val="28"/>
        </w:rPr>
        <w:t xml:space="preserve">– </w:t>
      </w:r>
      <w:r>
        <w:rPr>
          <w:rFonts w:ascii="Times New Roman" w:hAnsi="Times New Roman" w:cs="Times New Roman"/>
          <w:sz w:val="28"/>
          <w:szCs w:val="28"/>
        </w:rPr>
        <w:t>17,2</w:t>
      </w:r>
      <w:r w:rsidR="003B3A01">
        <w:rPr>
          <w:rFonts w:ascii="Times New Roman" w:hAnsi="Times New Roman" w:cs="Times New Roman"/>
          <w:sz w:val="28"/>
          <w:szCs w:val="28"/>
        </w:rPr>
        <w:t xml:space="preserve"> </w:t>
      </w:r>
      <w:r w:rsidR="0097323F">
        <w:rPr>
          <w:rFonts w:ascii="Times New Roman" w:hAnsi="Times New Roman" w:cs="Times New Roman"/>
          <w:color w:val="000000" w:themeColor="text1"/>
          <w:sz w:val="28"/>
          <w:szCs w:val="28"/>
        </w:rPr>
        <w:t>см</w:t>
      </w:r>
      <w:r w:rsidR="00655440">
        <w:rPr>
          <w:rFonts w:ascii="Times New Roman" w:hAnsi="Times New Roman" w:cs="Times New Roman"/>
          <w:color w:val="000000" w:themeColor="text1"/>
          <w:sz w:val="28"/>
          <w:szCs w:val="28"/>
        </w:rPr>
        <w:t>;</w:t>
      </w:r>
      <w:r w:rsidR="00DE412B">
        <w:rPr>
          <w:rFonts w:ascii="Times New Roman" w:hAnsi="Times New Roman" w:cs="Times New Roman"/>
          <w:color w:val="000000" w:themeColor="text1"/>
          <w:sz w:val="28"/>
          <w:szCs w:val="28"/>
        </w:rPr>
        <w:t xml:space="preserve"> </w:t>
      </w:r>
      <w:r w:rsidR="003B3A01">
        <w:rPr>
          <w:rFonts w:ascii="Times New Roman" w:hAnsi="Times New Roman" w:cs="Times New Roman"/>
          <w:color w:val="000000" w:themeColor="text1"/>
          <w:sz w:val="28"/>
          <w:szCs w:val="28"/>
        </w:rPr>
        <w:t xml:space="preserve">длина </w:t>
      </w:r>
      <w:r w:rsidR="00DE412B">
        <w:rPr>
          <w:rFonts w:ascii="Times New Roman" w:hAnsi="Times New Roman" w:cs="Times New Roman"/>
          <w:color w:val="000000" w:themeColor="text1"/>
          <w:sz w:val="28"/>
          <w:szCs w:val="28"/>
        </w:rPr>
        <w:t>пятилеток</w:t>
      </w:r>
      <w:r w:rsidR="003B3A01">
        <w:rPr>
          <w:rFonts w:ascii="Times New Roman" w:hAnsi="Times New Roman" w:cs="Times New Roman"/>
          <w:color w:val="000000" w:themeColor="text1"/>
          <w:sz w:val="28"/>
          <w:szCs w:val="28"/>
        </w:rPr>
        <w:t xml:space="preserve"> от 19,2 до 21,4 см</w:t>
      </w:r>
      <w:r w:rsidR="00DE412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средняя – 20,3</w:t>
      </w:r>
      <w:r w:rsidR="003B3A01">
        <w:rPr>
          <w:rFonts w:ascii="Times New Roman" w:hAnsi="Times New Roman" w:cs="Times New Roman"/>
          <w:color w:val="000000" w:themeColor="text1"/>
          <w:sz w:val="28"/>
          <w:szCs w:val="28"/>
        </w:rPr>
        <w:t xml:space="preserve"> см, длина</w:t>
      </w:r>
      <w:r w:rsidR="00DE412B">
        <w:rPr>
          <w:rFonts w:ascii="Times New Roman" w:hAnsi="Times New Roman" w:cs="Times New Roman"/>
          <w:color w:val="000000" w:themeColor="text1"/>
          <w:sz w:val="28"/>
          <w:szCs w:val="28"/>
        </w:rPr>
        <w:t xml:space="preserve"> шестилеток</w:t>
      </w:r>
      <w:r w:rsidR="003B3A01">
        <w:rPr>
          <w:rFonts w:ascii="Times New Roman" w:hAnsi="Times New Roman" w:cs="Times New Roman"/>
          <w:color w:val="000000" w:themeColor="text1"/>
          <w:sz w:val="28"/>
          <w:szCs w:val="28"/>
        </w:rPr>
        <w:t xml:space="preserve"> </w:t>
      </w:r>
      <w:r w:rsidR="00A44FA2">
        <w:rPr>
          <w:rFonts w:ascii="Times New Roman" w:hAnsi="Times New Roman" w:cs="Times New Roman"/>
          <w:color w:val="000000" w:themeColor="text1"/>
          <w:sz w:val="28"/>
          <w:szCs w:val="28"/>
        </w:rPr>
        <w:t>– от 22,3 до 23,</w:t>
      </w:r>
      <w:r w:rsidR="006E6F55">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 xml:space="preserve"> см, средняя – 23,0</w:t>
      </w:r>
      <w:r w:rsidR="00A44FA2">
        <w:rPr>
          <w:rFonts w:ascii="Times New Roman" w:hAnsi="Times New Roman" w:cs="Times New Roman"/>
          <w:color w:val="000000" w:themeColor="text1"/>
          <w:sz w:val="28"/>
          <w:szCs w:val="28"/>
        </w:rPr>
        <w:t xml:space="preserve"> см</w:t>
      </w:r>
      <w:r w:rsidR="0097323F">
        <w:rPr>
          <w:rFonts w:ascii="Times New Roman" w:hAnsi="Times New Roman" w:cs="Times New Roman"/>
          <w:color w:val="000000" w:themeColor="text1"/>
          <w:sz w:val="28"/>
          <w:szCs w:val="28"/>
        </w:rPr>
        <w:t>.</w:t>
      </w:r>
    </w:p>
    <w:p w:rsidR="00382F92" w:rsidRPr="005756B8" w:rsidRDefault="005756B8" w:rsidP="009C24F5">
      <w:pPr>
        <w:spacing w:after="0" w:line="360" w:lineRule="auto"/>
        <w:ind w:firstLine="709"/>
        <w:jc w:val="both"/>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rPr>
        <w:t>Размерно-возрастные</w:t>
      </w:r>
      <w:r w:rsidR="00382F9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показатели</w:t>
      </w:r>
      <w:r w:rsidR="00382F92">
        <w:rPr>
          <w:rFonts w:ascii="Times New Roman" w:hAnsi="Times New Roman" w:cs="Times New Roman"/>
          <w:color w:val="000000" w:themeColor="text1"/>
          <w:sz w:val="28"/>
          <w:szCs w:val="28"/>
        </w:rPr>
        <w:t xml:space="preserve">, в пределах переходов возрастных групп </w:t>
      </w:r>
      <w:r>
        <w:rPr>
          <w:rFonts w:ascii="Times New Roman" w:hAnsi="Times New Roman" w:cs="Times New Roman"/>
          <w:color w:val="000000" w:themeColor="text1"/>
          <w:sz w:val="28"/>
          <w:szCs w:val="28"/>
        </w:rPr>
        <w:t>увеличивались</w:t>
      </w:r>
      <w:r w:rsidR="00382F92">
        <w:rPr>
          <w:rFonts w:ascii="Times New Roman" w:hAnsi="Times New Roman" w:cs="Times New Roman"/>
          <w:color w:val="000000" w:themeColor="text1"/>
          <w:sz w:val="28"/>
          <w:szCs w:val="28"/>
        </w:rPr>
        <w:t xml:space="preserve"> плавн</w:t>
      </w:r>
      <w:r>
        <w:rPr>
          <w:rFonts w:ascii="Times New Roman" w:hAnsi="Times New Roman" w:cs="Times New Roman"/>
          <w:color w:val="000000" w:themeColor="text1"/>
          <w:sz w:val="28"/>
          <w:szCs w:val="28"/>
        </w:rPr>
        <w:t>о,</w:t>
      </w:r>
      <w:r w:rsidR="007D4B2D">
        <w:rPr>
          <w:rFonts w:ascii="Times New Roman" w:hAnsi="Times New Roman" w:cs="Times New Roman"/>
          <w:color w:val="000000" w:themeColor="text1"/>
          <w:sz w:val="28"/>
          <w:szCs w:val="28"/>
        </w:rPr>
        <w:t xml:space="preserve"> за исключением нескольких особей, выходящих за р</w:t>
      </w:r>
      <w:r w:rsidR="002250A7">
        <w:rPr>
          <w:rFonts w:ascii="Times New Roman" w:hAnsi="Times New Roman" w:cs="Times New Roman"/>
          <w:color w:val="000000" w:themeColor="text1"/>
          <w:sz w:val="28"/>
          <w:szCs w:val="28"/>
        </w:rPr>
        <w:t>амки соседствующих групп и имевших</w:t>
      </w:r>
      <w:r w:rsidR="007D4B2D">
        <w:rPr>
          <w:rFonts w:ascii="Times New Roman" w:hAnsi="Times New Roman" w:cs="Times New Roman"/>
          <w:color w:val="000000" w:themeColor="text1"/>
          <w:sz w:val="28"/>
          <w:szCs w:val="28"/>
        </w:rPr>
        <w:t xml:space="preserve"> меньшие показатели длины и массы, чем максимум предыдущей группы</w:t>
      </w:r>
      <w:r w:rsidR="00676D9D">
        <w:rPr>
          <w:rFonts w:ascii="Times New Roman" w:hAnsi="Times New Roman" w:cs="Times New Roman"/>
          <w:color w:val="000000" w:themeColor="text1"/>
          <w:sz w:val="28"/>
          <w:szCs w:val="28"/>
        </w:rPr>
        <w:t>.</w:t>
      </w:r>
    </w:p>
    <w:p w:rsidR="003B4256" w:rsidRDefault="007D4B2D" w:rsidP="003B42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Максимальное количество особей (</w:t>
      </w:r>
      <w:r w:rsidR="0067745B">
        <w:rPr>
          <w:rFonts w:ascii="Times New Roman" w:hAnsi="Times New Roman" w:cs="Times New Roman"/>
          <w:sz w:val="28"/>
          <w:szCs w:val="28"/>
        </w:rPr>
        <w:t>29</w:t>
      </w:r>
      <w:r>
        <w:rPr>
          <w:rFonts w:ascii="Times New Roman" w:hAnsi="Times New Roman" w:cs="Times New Roman"/>
          <w:sz w:val="28"/>
          <w:szCs w:val="28"/>
        </w:rPr>
        <w:t xml:space="preserve"> %) имело длину от </w:t>
      </w:r>
      <w:r w:rsidR="0067745B">
        <w:rPr>
          <w:rFonts w:ascii="Times New Roman" w:hAnsi="Times New Roman" w:cs="Times New Roman"/>
          <w:sz w:val="28"/>
          <w:szCs w:val="28"/>
        </w:rPr>
        <w:t>13</w:t>
      </w:r>
      <w:r w:rsidR="003C14F0">
        <w:rPr>
          <w:rFonts w:ascii="Times New Roman" w:hAnsi="Times New Roman" w:cs="Times New Roman"/>
          <w:sz w:val="28"/>
          <w:szCs w:val="28"/>
        </w:rPr>
        <w:t xml:space="preserve"> до</w:t>
      </w:r>
      <w:r w:rsidR="00A24653">
        <w:rPr>
          <w:rFonts w:ascii="Times New Roman" w:hAnsi="Times New Roman" w:cs="Times New Roman"/>
          <w:sz w:val="28"/>
          <w:szCs w:val="28"/>
        </w:rPr>
        <w:t xml:space="preserve"> </w:t>
      </w:r>
      <w:r w:rsidR="0067745B">
        <w:rPr>
          <w:rFonts w:ascii="Times New Roman" w:hAnsi="Times New Roman" w:cs="Times New Roman"/>
          <w:sz w:val="28"/>
          <w:szCs w:val="28"/>
        </w:rPr>
        <w:t>15</w:t>
      </w:r>
      <w:r>
        <w:rPr>
          <w:rFonts w:ascii="Times New Roman" w:hAnsi="Times New Roman" w:cs="Times New Roman"/>
          <w:sz w:val="28"/>
          <w:szCs w:val="28"/>
        </w:rPr>
        <w:t xml:space="preserve"> см, минимальное количество </w:t>
      </w:r>
      <w:r w:rsidR="003C14F0">
        <w:rPr>
          <w:rFonts w:ascii="Times New Roman" w:hAnsi="Times New Roman" w:cs="Times New Roman"/>
          <w:sz w:val="28"/>
          <w:szCs w:val="28"/>
        </w:rPr>
        <w:t>(</w:t>
      </w:r>
      <w:r w:rsidR="0067745B">
        <w:rPr>
          <w:rFonts w:ascii="Times New Roman" w:hAnsi="Times New Roman" w:cs="Times New Roman"/>
          <w:sz w:val="28"/>
          <w:szCs w:val="28"/>
        </w:rPr>
        <w:t>13</w:t>
      </w:r>
      <w:r w:rsidR="003C14F0">
        <w:rPr>
          <w:rFonts w:ascii="Times New Roman" w:hAnsi="Times New Roman" w:cs="Times New Roman"/>
          <w:sz w:val="28"/>
          <w:szCs w:val="28"/>
        </w:rPr>
        <w:t xml:space="preserve"> %) имело длину от </w:t>
      </w:r>
      <w:r w:rsidR="0067745B">
        <w:rPr>
          <w:rFonts w:ascii="Times New Roman" w:hAnsi="Times New Roman" w:cs="Times New Roman"/>
          <w:sz w:val="28"/>
          <w:szCs w:val="28"/>
        </w:rPr>
        <w:t>22</w:t>
      </w:r>
      <w:r>
        <w:rPr>
          <w:rFonts w:ascii="Times New Roman" w:hAnsi="Times New Roman" w:cs="Times New Roman"/>
          <w:sz w:val="28"/>
          <w:szCs w:val="28"/>
        </w:rPr>
        <w:t xml:space="preserve"> </w:t>
      </w:r>
      <w:r w:rsidR="003C14F0">
        <w:rPr>
          <w:rFonts w:ascii="Times New Roman" w:hAnsi="Times New Roman" w:cs="Times New Roman"/>
          <w:sz w:val="28"/>
          <w:szCs w:val="28"/>
        </w:rPr>
        <w:t xml:space="preserve">до </w:t>
      </w:r>
      <w:r w:rsidR="0067745B">
        <w:rPr>
          <w:rFonts w:ascii="Times New Roman" w:hAnsi="Times New Roman" w:cs="Times New Roman"/>
          <w:sz w:val="28"/>
          <w:szCs w:val="28"/>
        </w:rPr>
        <w:t>24</w:t>
      </w:r>
      <w:r w:rsidR="00676D9D">
        <w:rPr>
          <w:rFonts w:ascii="Times New Roman" w:hAnsi="Times New Roman" w:cs="Times New Roman"/>
          <w:sz w:val="28"/>
          <w:szCs w:val="28"/>
        </w:rPr>
        <w:t xml:space="preserve"> </w:t>
      </w:r>
      <w:r w:rsidR="00C7027E">
        <w:rPr>
          <w:rFonts w:ascii="Times New Roman" w:hAnsi="Times New Roman" w:cs="Times New Roman"/>
          <w:sz w:val="28"/>
          <w:szCs w:val="28"/>
        </w:rPr>
        <w:t>см (рисунок 5).</w:t>
      </w:r>
    </w:p>
    <w:p w:rsidR="003B4256" w:rsidRDefault="003B4256" w:rsidP="003B4256">
      <w:pPr>
        <w:spacing w:after="0" w:line="360" w:lineRule="auto"/>
        <w:ind w:firstLine="709"/>
        <w:jc w:val="both"/>
        <w:rPr>
          <w:rFonts w:ascii="Times New Roman" w:hAnsi="Times New Roman" w:cs="Times New Roman"/>
          <w:sz w:val="28"/>
          <w:szCs w:val="28"/>
        </w:rPr>
      </w:pPr>
    </w:p>
    <w:p w:rsidR="007D4B2D" w:rsidRPr="003B4256" w:rsidRDefault="00382F92" w:rsidP="004A4A8D">
      <w:pPr>
        <w:spacing w:after="0" w:line="360" w:lineRule="auto"/>
        <w:ind w:firstLine="709"/>
        <w:rPr>
          <w:rFonts w:ascii="Times New Roman" w:hAnsi="Times New Roman" w:cs="Times New Roman"/>
          <w:sz w:val="28"/>
          <w:szCs w:val="28"/>
        </w:rPr>
      </w:pPr>
      <w:r>
        <w:rPr>
          <w:rFonts w:ascii="Times New Roman" w:hAnsi="Times New Roman" w:cs="Times New Roman"/>
          <w:noProof/>
          <w:color w:val="000000" w:themeColor="text1"/>
          <w:sz w:val="28"/>
          <w:szCs w:val="28"/>
        </w:rPr>
        <w:lastRenderedPageBreak/>
        <w:drawing>
          <wp:inline distT="0" distB="0" distL="0" distR="0">
            <wp:extent cx="5324475" cy="2581275"/>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35FEA" w:rsidRDefault="007D4B2D" w:rsidP="009C24F5">
      <w:pPr>
        <w:spacing w:after="0" w:line="360" w:lineRule="auto"/>
        <w:ind w:firstLine="709"/>
        <w:jc w:val="center"/>
        <w:rPr>
          <w:rFonts w:ascii="Times New Roman" w:hAnsi="Times New Roman" w:cs="Times New Roman"/>
          <w:sz w:val="28"/>
          <w:szCs w:val="28"/>
        </w:rPr>
      </w:pPr>
      <w:r>
        <w:rPr>
          <w:rFonts w:ascii="Times New Roman" w:hAnsi="Times New Roman" w:cs="Times New Roman"/>
          <w:color w:val="000000" w:themeColor="text1"/>
          <w:sz w:val="28"/>
          <w:szCs w:val="28"/>
        </w:rPr>
        <w:t xml:space="preserve">Рисунок 5 </w:t>
      </w:r>
      <w:r>
        <w:rPr>
          <w:rFonts w:ascii="Times New Roman" w:hAnsi="Times New Roman" w:cs="Times New Roman"/>
          <w:sz w:val="28"/>
          <w:szCs w:val="28"/>
        </w:rPr>
        <w:t xml:space="preserve">– Вариационный ряд длины </w:t>
      </w:r>
      <w:r w:rsidR="00CE19FB">
        <w:rPr>
          <w:rFonts w:ascii="Times New Roman" w:hAnsi="Times New Roman" w:cs="Times New Roman"/>
          <w:sz w:val="28"/>
          <w:szCs w:val="28"/>
        </w:rPr>
        <w:t>речного окуня</w:t>
      </w:r>
    </w:p>
    <w:p w:rsidR="007D4B2D" w:rsidRDefault="007D4B2D" w:rsidP="009C24F5">
      <w:pPr>
        <w:spacing w:after="0" w:line="360" w:lineRule="auto"/>
        <w:ind w:firstLine="709"/>
        <w:jc w:val="center"/>
        <w:rPr>
          <w:rFonts w:ascii="Times New Roman" w:hAnsi="Times New Roman" w:cs="Times New Roman"/>
          <w:sz w:val="28"/>
          <w:szCs w:val="28"/>
        </w:rPr>
      </w:pPr>
    </w:p>
    <w:p w:rsidR="00844D8D" w:rsidRDefault="007D4B2D" w:rsidP="00676D9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М</w:t>
      </w:r>
      <w:r w:rsidR="002B7BB4">
        <w:rPr>
          <w:rFonts w:ascii="Times New Roman" w:hAnsi="Times New Roman" w:cs="Times New Roman"/>
          <w:sz w:val="28"/>
          <w:szCs w:val="28"/>
        </w:rPr>
        <w:t>аксимальное количество особей (</w:t>
      </w:r>
      <w:r w:rsidR="00676D9D">
        <w:rPr>
          <w:rFonts w:ascii="Times New Roman" w:hAnsi="Times New Roman" w:cs="Times New Roman"/>
          <w:sz w:val="28"/>
          <w:szCs w:val="28"/>
        </w:rPr>
        <w:t>40</w:t>
      </w:r>
      <w:r w:rsidR="00C24F71">
        <w:rPr>
          <w:rFonts w:ascii="Times New Roman" w:hAnsi="Times New Roman" w:cs="Times New Roman"/>
          <w:sz w:val="28"/>
          <w:szCs w:val="28"/>
        </w:rPr>
        <w:t>,5</w:t>
      </w:r>
      <w:r w:rsidR="002B7BB4">
        <w:rPr>
          <w:rFonts w:ascii="Times New Roman" w:hAnsi="Times New Roman" w:cs="Times New Roman"/>
          <w:sz w:val="28"/>
          <w:szCs w:val="28"/>
        </w:rPr>
        <w:t xml:space="preserve"> %)</w:t>
      </w:r>
      <w:r w:rsidR="00C24F71">
        <w:rPr>
          <w:rFonts w:ascii="Times New Roman" w:hAnsi="Times New Roman" w:cs="Times New Roman"/>
          <w:sz w:val="28"/>
          <w:szCs w:val="28"/>
        </w:rPr>
        <w:t xml:space="preserve"> имело массу от 13</w:t>
      </w:r>
      <w:r w:rsidR="00006888">
        <w:rPr>
          <w:rFonts w:ascii="Times New Roman" w:hAnsi="Times New Roman" w:cs="Times New Roman"/>
          <w:sz w:val="28"/>
          <w:szCs w:val="28"/>
        </w:rPr>
        <w:t xml:space="preserve"> </w:t>
      </w:r>
      <w:r>
        <w:rPr>
          <w:rFonts w:ascii="Times New Roman" w:hAnsi="Times New Roman" w:cs="Times New Roman"/>
          <w:sz w:val="28"/>
          <w:szCs w:val="28"/>
        </w:rPr>
        <w:t>до</w:t>
      </w:r>
      <w:r w:rsidR="00C24F71">
        <w:rPr>
          <w:rFonts w:ascii="Times New Roman" w:hAnsi="Times New Roman" w:cs="Times New Roman"/>
          <w:sz w:val="28"/>
          <w:szCs w:val="28"/>
        </w:rPr>
        <w:t xml:space="preserve"> 63</w:t>
      </w:r>
      <w:r w:rsidR="002B7BB4">
        <w:rPr>
          <w:rFonts w:ascii="Times New Roman" w:hAnsi="Times New Roman" w:cs="Times New Roman"/>
          <w:sz w:val="28"/>
          <w:szCs w:val="28"/>
        </w:rPr>
        <w:t xml:space="preserve"> г</w:t>
      </w:r>
      <w:r w:rsidR="00844D8D">
        <w:rPr>
          <w:rFonts w:ascii="Times New Roman" w:hAnsi="Times New Roman" w:cs="Times New Roman"/>
          <w:sz w:val="28"/>
          <w:szCs w:val="28"/>
        </w:rPr>
        <w:t xml:space="preserve">, </w:t>
      </w:r>
      <w:r w:rsidR="002B7BB4">
        <w:rPr>
          <w:rFonts w:ascii="Times New Roman" w:hAnsi="Times New Roman" w:cs="Times New Roman"/>
          <w:sz w:val="28"/>
          <w:szCs w:val="28"/>
        </w:rPr>
        <w:t xml:space="preserve">а </w:t>
      </w:r>
      <w:r w:rsidR="00844D8D">
        <w:rPr>
          <w:rFonts w:ascii="Times New Roman" w:hAnsi="Times New Roman" w:cs="Times New Roman"/>
          <w:sz w:val="28"/>
          <w:szCs w:val="28"/>
        </w:rPr>
        <w:t xml:space="preserve">минимальное количество </w:t>
      </w:r>
      <w:r w:rsidR="00FA6A65">
        <w:rPr>
          <w:rFonts w:ascii="Times New Roman" w:hAnsi="Times New Roman" w:cs="Times New Roman"/>
          <w:sz w:val="28"/>
          <w:szCs w:val="28"/>
        </w:rPr>
        <w:t xml:space="preserve">особей </w:t>
      </w:r>
      <w:r w:rsidR="00844D8D">
        <w:rPr>
          <w:rFonts w:ascii="Times New Roman" w:hAnsi="Times New Roman" w:cs="Times New Roman"/>
          <w:sz w:val="28"/>
          <w:szCs w:val="28"/>
        </w:rPr>
        <w:t>(</w:t>
      </w:r>
      <w:r w:rsidR="00C24F71">
        <w:rPr>
          <w:rFonts w:ascii="Times New Roman" w:hAnsi="Times New Roman" w:cs="Times New Roman"/>
          <w:sz w:val="28"/>
          <w:szCs w:val="28"/>
        </w:rPr>
        <w:t>2</w:t>
      </w:r>
      <w:r w:rsidR="00676D9D">
        <w:rPr>
          <w:rFonts w:ascii="Times New Roman" w:hAnsi="Times New Roman" w:cs="Times New Roman"/>
          <w:sz w:val="28"/>
          <w:szCs w:val="28"/>
        </w:rPr>
        <w:t>,0</w:t>
      </w:r>
      <w:r w:rsidR="00C24F71">
        <w:rPr>
          <w:rFonts w:ascii="Times New Roman" w:hAnsi="Times New Roman" w:cs="Times New Roman"/>
          <w:sz w:val="28"/>
          <w:szCs w:val="28"/>
        </w:rPr>
        <w:t xml:space="preserve"> </w:t>
      </w:r>
      <w:r w:rsidR="00844D8D">
        <w:rPr>
          <w:rFonts w:ascii="Times New Roman" w:hAnsi="Times New Roman" w:cs="Times New Roman"/>
          <w:sz w:val="28"/>
          <w:szCs w:val="28"/>
        </w:rPr>
        <w:t>%) имело массу от</w:t>
      </w:r>
      <w:r w:rsidR="00C24F71">
        <w:rPr>
          <w:rFonts w:ascii="Times New Roman" w:hAnsi="Times New Roman" w:cs="Times New Roman"/>
          <w:sz w:val="28"/>
          <w:szCs w:val="28"/>
        </w:rPr>
        <w:t xml:space="preserve"> 217</w:t>
      </w:r>
      <w:r w:rsidR="00844D8D">
        <w:rPr>
          <w:rFonts w:ascii="Times New Roman" w:hAnsi="Times New Roman" w:cs="Times New Roman"/>
          <w:sz w:val="28"/>
          <w:szCs w:val="28"/>
        </w:rPr>
        <w:t xml:space="preserve"> до </w:t>
      </w:r>
      <w:r w:rsidR="00C24F71">
        <w:rPr>
          <w:rFonts w:ascii="Times New Roman" w:hAnsi="Times New Roman" w:cs="Times New Roman"/>
          <w:sz w:val="28"/>
          <w:szCs w:val="28"/>
        </w:rPr>
        <w:t>267</w:t>
      </w:r>
      <w:r w:rsidR="002B7BB4">
        <w:rPr>
          <w:rFonts w:ascii="Times New Roman" w:hAnsi="Times New Roman" w:cs="Times New Roman"/>
          <w:sz w:val="28"/>
          <w:szCs w:val="28"/>
        </w:rPr>
        <w:t xml:space="preserve"> г</w:t>
      </w:r>
      <w:r w:rsidR="00844D8D">
        <w:rPr>
          <w:rFonts w:ascii="Times New Roman" w:hAnsi="Times New Roman" w:cs="Times New Roman"/>
          <w:sz w:val="28"/>
          <w:szCs w:val="28"/>
        </w:rPr>
        <w:t xml:space="preserve"> (рисунок 6).</w:t>
      </w:r>
    </w:p>
    <w:p w:rsidR="00D7343A" w:rsidRDefault="004A4A8D" w:rsidP="004A4A8D">
      <w:pPr>
        <w:spacing w:after="0" w:line="360" w:lineRule="auto"/>
        <w:ind w:firstLine="709"/>
        <w:jc w:val="center"/>
        <w:rPr>
          <w:rFonts w:ascii="Times New Roman" w:hAnsi="Times New Roman" w:cs="Times New Roman"/>
          <w:sz w:val="28"/>
          <w:szCs w:val="28"/>
        </w:rPr>
      </w:pPr>
      <w:r>
        <w:rPr>
          <w:rFonts w:ascii="Times New Roman" w:hAnsi="Times New Roman" w:cs="Times New Roman"/>
          <w:noProof/>
          <w:color w:val="000000" w:themeColor="text1"/>
          <w:sz w:val="28"/>
          <w:szCs w:val="28"/>
        </w:rPr>
        <w:drawing>
          <wp:inline distT="0" distB="0" distL="0" distR="0" wp14:anchorId="7929DD52" wp14:editId="561C8BDF">
            <wp:extent cx="5229225" cy="2705100"/>
            <wp:effectExtent l="0" t="0" r="0" b="0"/>
            <wp:docPr id="9"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0294B" w:rsidRDefault="0050294B" w:rsidP="009C24F5">
      <w:pPr>
        <w:spacing w:after="0" w:line="360" w:lineRule="auto"/>
        <w:ind w:firstLine="709"/>
        <w:jc w:val="both"/>
        <w:rPr>
          <w:rFonts w:ascii="Times New Roman" w:hAnsi="Times New Roman" w:cs="Times New Roman"/>
          <w:sz w:val="28"/>
          <w:szCs w:val="28"/>
        </w:rPr>
      </w:pPr>
    </w:p>
    <w:p w:rsidR="00A5294E" w:rsidRDefault="0050294B" w:rsidP="009C24F5">
      <w:pPr>
        <w:spacing w:after="0" w:line="360" w:lineRule="auto"/>
        <w:ind w:firstLine="709"/>
        <w:jc w:val="center"/>
        <w:rPr>
          <w:rFonts w:ascii="Times New Roman" w:hAnsi="Times New Roman" w:cs="Times New Roman"/>
          <w:sz w:val="28"/>
          <w:szCs w:val="28"/>
        </w:rPr>
      </w:pPr>
      <w:r>
        <w:rPr>
          <w:rFonts w:ascii="Times New Roman" w:hAnsi="Times New Roman" w:cs="Times New Roman"/>
          <w:color w:val="000000" w:themeColor="text1"/>
          <w:sz w:val="28"/>
          <w:szCs w:val="28"/>
        </w:rPr>
        <w:t xml:space="preserve">Рисунок 6 </w:t>
      </w:r>
      <w:r>
        <w:rPr>
          <w:rFonts w:ascii="Times New Roman" w:hAnsi="Times New Roman" w:cs="Times New Roman"/>
          <w:sz w:val="28"/>
          <w:szCs w:val="28"/>
        </w:rPr>
        <w:t xml:space="preserve">– Вариационный ряд массы </w:t>
      </w:r>
      <w:r w:rsidR="00C7027E">
        <w:rPr>
          <w:rFonts w:ascii="Times New Roman" w:hAnsi="Times New Roman" w:cs="Times New Roman"/>
          <w:sz w:val="28"/>
          <w:szCs w:val="28"/>
        </w:rPr>
        <w:t>речного</w:t>
      </w:r>
      <w:r w:rsidR="00DF10A9">
        <w:rPr>
          <w:rFonts w:ascii="Times New Roman" w:hAnsi="Times New Roman" w:cs="Times New Roman"/>
          <w:sz w:val="28"/>
          <w:szCs w:val="28"/>
        </w:rPr>
        <w:t xml:space="preserve"> окунь</w:t>
      </w:r>
    </w:p>
    <w:p w:rsidR="00451BC7" w:rsidRDefault="00451BC7" w:rsidP="009C24F5">
      <w:pPr>
        <w:spacing w:after="0" w:line="360" w:lineRule="auto"/>
        <w:ind w:firstLine="709"/>
        <w:jc w:val="center"/>
        <w:rPr>
          <w:rFonts w:ascii="Times New Roman" w:hAnsi="Times New Roman" w:cs="Times New Roman"/>
          <w:sz w:val="28"/>
          <w:szCs w:val="28"/>
        </w:rPr>
      </w:pPr>
    </w:p>
    <w:p w:rsidR="00C7027E" w:rsidRDefault="00E7495A" w:rsidP="00A96B6C">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Как видно из таблицы</w:t>
      </w:r>
      <w:r w:rsidR="002B5524">
        <w:rPr>
          <w:rFonts w:ascii="Times New Roman" w:hAnsi="Times New Roman" w:cs="Times New Roman"/>
          <w:color w:val="000000" w:themeColor="text1"/>
          <w:sz w:val="28"/>
          <w:szCs w:val="28"/>
        </w:rPr>
        <w:t xml:space="preserve"> 4</w:t>
      </w:r>
      <w:r>
        <w:rPr>
          <w:rFonts w:ascii="Times New Roman" w:hAnsi="Times New Roman" w:cs="Times New Roman"/>
          <w:color w:val="000000" w:themeColor="text1"/>
          <w:sz w:val="28"/>
          <w:szCs w:val="28"/>
        </w:rPr>
        <w:t>, линейный прирост тр</w:t>
      </w:r>
      <w:r w:rsidR="002528D4">
        <w:rPr>
          <w:rFonts w:ascii="Times New Roman" w:hAnsi="Times New Roman" w:cs="Times New Roman"/>
          <w:color w:val="000000" w:themeColor="text1"/>
          <w:sz w:val="28"/>
          <w:szCs w:val="28"/>
        </w:rPr>
        <w:t>ё</w:t>
      </w:r>
      <w:r>
        <w:rPr>
          <w:rFonts w:ascii="Times New Roman" w:hAnsi="Times New Roman" w:cs="Times New Roman"/>
          <w:color w:val="000000" w:themeColor="text1"/>
          <w:sz w:val="28"/>
          <w:szCs w:val="28"/>
        </w:rPr>
        <w:t xml:space="preserve">хлеток составил </w:t>
      </w:r>
      <w:r w:rsidR="001F7212">
        <w:rPr>
          <w:rFonts w:ascii="Times New Roman" w:hAnsi="Times New Roman" w:cs="Times New Roman"/>
          <w:color w:val="000000" w:themeColor="text1"/>
          <w:sz w:val="28"/>
          <w:szCs w:val="28"/>
        </w:rPr>
        <w:t>2,9 см или 25,5</w:t>
      </w:r>
      <w:r w:rsidR="00A24653">
        <w:rPr>
          <w:rFonts w:ascii="Times New Roman" w:hAnsi="Times New Roman" w:cs="Times New Roman"/>
          <w:color w:val="000000" w:themeColor="text1"/>
          <w:sz w:val="28"/>
          <w:szCs w:val="28"/>
        </w:rPr>
        <w:t xml:space="preserve"> % от длины тела,</w:t>
      </w:r>
      <w:r w:rsidR="002B5524">
        <w:rPr>
          <w:rFonts w:ascii="Times New Roman" w:hAnsi="Times New Roman" w:cs="Times New Roman"/>
          <w:color w:val="000000" w:themeColor="text1"/>
          <w:sz w:val="28"/>
          <w:szCs w:val="28"/>
        </w:rPr>
        <w:t xml:space="preserve"> четыр</w:t>
      </w:r>
      <w:r w:rsidR="002528D4">
        <w:rPr>
          <w:rFonts w:ascii="Times New Roman" w:hAnsi="Times New Roman" w:cs="Times New Roman"/>
          <w:color w:val="000000" w:themeColor="text1"/>
          <w:sz w:val="28"/>
          <w:szCs w:val="28"/>
        </w:rPr>
        <w:t>ё</w:t>
      </w:r>
      <w:r w:rsidR="002B5524">
        <w:rPr>
          <w:rFonts w:ascii="Times New Roman" w:hAnsi="Times New Roman" w:cs="Times New Roman"/>
          <w:color w:val="000000" w:themeColor="text1"/>
          <w:sz w:val="28"/>
          <w:szCs w:val="28"/>
        </w:rPr>
        <w:t xml:space="preserve">хлеток </w:t>
      </w:r>
      <w:r w:rsidR="001F7212">
        <w:rPr>
          <w:rFonts w:ascii="Times New Roman" w:hAnsi="Times New Roman" w:cs="Times New Roman"/>
          <w:sz w:val="28"/>
          <w:szCs w:val="28"/>
        </w:rPr>
        <w:t>– 2,8 см или 19,7</w:t>
      </w:r>
      <w:r w:rsidR="002B5524">
        <w:rPr>
          <w:rFonts w:ascii="Times New Roman" w:hAnsi="Times New Roman" w:cs="Times New Roman"/>
          <w:sz w:val="28"/>
          <w:szCs w:val="28"/>
        </w:rPr>
        <w:t xml:space="preserve"> % от длины тела</w:t>
      </w:r>
      <w:r w:rsidR="002528D4">
        <w:rPr>
          <w:rFonts w:ascii="Times New Roman" w:hAnsi="Times New Roman" w:cs="Times New Roman"/>
          <w:sz w:val="28"/>
          <w:szCs w:val="28"/>
        </w:rPr>
        <w:t>, пятилеток</w:t>
      </w:r>
      <w:r w:rsidR="001F7212">
        <w:rPr>
          <w:rFonts w:ascii="Times New Roman" w:hAnsi="Times New Roman" w:cs="Times New Roman"/>
          <w:sz w:val="28"/>
          <w:szCs w:val="28"/>
        </w:rPr>
        <w:t xml:space="preserve"> – 3,3 см или 19,4 %, </w:t>
      </w:r>
      <w:r w:rsidR="00DE412B">
        <w:rPr>
          <w:rFonts w:ascii="Times New Roman" w:hAnsi="Times New Roman" w:cs="Times New Roman"/>
          <w:sz w:val="28"/>
          <w:szCs w:val="28"/>
        </w:rPr>
        <w:t>шестилеток</w:t>
      </w:r>
      <w:r w:rsidR="001F7212">
        <w:rPr>
          <w:rFonts w:ascii="Times New Roman" w:hAnsi="Times New Roman" w:cs="Times New Roman"/>
          <w:sz w:val="28"/>
          <w:szCs w:val="28"/>
        </w:rPr>
        <w:t xml:space="preserve"> – 2,7 </w:t>
      </w:r>
      <w:r w:rsidR="00BA264B">
        <w:rPr>
          <w:rFonts w:ascii="Times New Roman" w:hAnsi="Times New Roman" w:cs="Times New Roman"/>
          <w:sz w:val="28"/>
          <w:szCs w:val="28"/>
        </w:rPr>
        <w:t xml:space="preserve">см </w:t>
      </w:r>
      <w:r w:rsidR="001F7212">
        <w:rPr>
          <w:rFonts w:ascii="Times New Roman" w:hAnsi="Times New Roman" w:cs="Times New Roman"/>
          <w:sz w:val="28"/>
          <w:szCs w:val="28"/>
        </w:rPr>
        <w:t>или 13,3 %</w:t>
      </w:r>
      <w:r w:rsidR="00A96B6C">
        <w:rPr>
          <w:rFonts w:ascii="Times New Roman" w:hAnsi="Times New Roman" w:cs="Times New Roman"/>
          <w:sz w:val="28"/>
          <w:szCs w:val="28"/>
        </w:rPr>
        <w:t>.</w:t>
      </w:r>
    </w:p>
    <w:p w:rsidR="000F7E26" w:rsidRDefault="000F7E26" w:rsidP="000F7E26">
      <w:pPr>
        <w:spacing w:after="0" w:line="360" w:lineRule="auto"/>
        <w:jc w:val="both"/>
        <w:rPr>
          <w:rFonts w:ascii="Times New Roman" w:hAnsi="Times New Roman" w:cs="Times New Roman"/>
          <w:sz w:val="28"/>
          <w:szCs w:val="28"/>
        </w:rPr>
      </w:pPr>
    </w:p>
    <w:p w:rsidR="003B4256" w:rsidRDefault="002B5524" w:rsidP="00A874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4 – Темпы линейного роста </w:t>
      </w:r>
      <w:r w:rsidR="00451BC7">
        <w:rPr>
          <w:rFonts w:ascii="Times New Roman" w:hAnsi="Times New Roman" w:cs="Times New Roman"/>
          <w:sz w:val="28"/>
          <w:szCs w:val="28"/>
        </w:rPr>
        <w:t>речно</w:t>
      </w:r>
      <w:r w:rsidR="009C0A6C">
        <w:rPr>
          <w:rFonts w:ascii="Times New Roman" w:hAnsi="Times New Roman" w:cs="Times New Roman"/>
          <w:sz w:val="28"/>
          <w:szCs w:val="28"/>
        </w:rPr>
        <w:t>го окуня</w:t>
      </w:r>
    </w:p>
    <w:tbl>
      <w:tblPr>
        <w:tblStyle w:val="ae"/>
        <w:tblW w:w="9579" w:type="dxa"/>
        <w:tblLook w:val="04A0" w:firstRow="1" w:lastRow="0" w:firstColumn="1" w:lastColumn="0" w:noHBand="0" w:noVBand="1"/>
      </w:tblPr>
      <w:tblGrid>
        <w:gridCol w:w="1953"/>
        <w:gridCol w:w="1987"/>
        <w:gridCol w:w="1844"/>
        <w:gridCol w:w="1419"/>
        <w:gridCol w:w="1277"/>
        <w:gridCol w:w="1099"/>
      </w:tblGrid>
      <w:tr w:rsidR="00615BF3" w:rsidTr="009C0A6C">
        <w:trPr>
          <w:trHeight w:val="587"/>
        </w:trPr>
        <w:tc>
          <w:tcPr>
            <w:tcW w:w="1953" w:type="dxa"/>
            <w:vMerge w:val="restart"/>
            <w:vAlign w:val="center"/>
          </w:tcPr>
          <w:p w:rsidR="00615BF3" w:rsidRDefault="00615BF3"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Возраст</w:t>
            </w:r>
          </w:p>
        </w:tc>
        <w:tc>
          <w:tcPr>
            <w:tcW w:w="1987" w:type="dxa"/>
            <w:vMerge w:val="restart"/>
            <w:vAlign w:val="center"/>
          </w:tcPr>
          <w:p w:rsidR="00615BF3" w:rsidRDefault="00615BF3"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L</w:t>
            </w:r>
            <w:r>
              <w:rPr>
                <w:rFonts w:ascii="Times New Roman" w:hAnsi="Times New Roman" w:cs="Times New Roman"/>
                <w:color w:val="000000" w:themeColor="text1"/>
                <w:sz w:val="28"/>
                <w:szCs w:val="28"/>
              </w:rPr>
              <w:t>, см</w:t>
            </w:r>
          </w:p>
          <w:p w:rsidR="00615BF3" w:rsidRPr="00615BF3" w:rsidRDefault="00615BF3" w:rsidP="009C24F5">
            <w:pPr>
              <w:spacing w:line="360" w:lineRule="auto"/>
              <w:jc w:val="center"/>
              <w:rPr>
                <w:rFonts w:ascii="Times New Roman" w:hAnsi="Times New Roman" w:cs="Times New Roman"/>
                <w:color w:val="000000" w:themeColor="text1"/>
                <w:sz w:val="28"/>
                <w:szCs w:val="28"/>
                <w:lang w:val="en-US"/>
              </w:rPr>
            </w:pPr>
            <w:r w:rsidRPr="00615BF3">
              <w:rPr>
                <w:rFonts w:ascii="Times New Roman" w:hAnsi="Times New Roman" w:cs="Times New Roman"/>
                <w:color w:val="000000" w:themeColor="text1"/>
                <w:sz w:val="28"/>
                <w:szCs w:val="28"/>
                <w:u w:val="single"/>
              </w:rPr>
              <w:t>Ср</w:t>
            </w:r>
            <w:r>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lang w:val="en-US"/>
              </w:rPr>
              <w:t>mx</w:t>
            </w:r>
          </w:p>
        </w:tc>
        <w:tc>
          <w:tcPr>
            <w:tcW w:w="1844" w:type="dxa"/>
            <w:vMerge w:val="restart"/>
            <w:vAlign w:val="center"/>
          </w:tcPr>
          <w:p w:rsidR="00615BF3" w:rsidRPr="00615BF3" w:rsidRDefault="00615BF3" w:rsidP="009C24F5">
            <w:pPr>
              <w:spacing w:line="360"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min</w:t>
            </w:r>
            <w:r>
              <w:rPr>
                <w:rFonts w:ascii="Times New Roman" w:hAnsi="Times New Roman" w:cs="Times New Roman"/>
                <w:sz w:val="28"/>
                <w:szCs w:val="28"/>
              </w:rPr>
              <w:t>–</w:t>
            </w:r>
            <w:r>
              <w:rPr>
                <w:rFonts w:ascii="Times New Roman" w:hAnsi="Times New Roman" w:cs="Times New Roman"/>
                <w:sz w:val="28"/>
                <w:szCs w:val="28"/>
                <w:lang w:val="en-US"/>
              </w:rPr>
              <w:t>max</w:t>
            </w:r>
          </w:p>
        </w:tc>
        <w:tc>
          <w:tcPr>
            <w:tcW w:w="1419" w:type="dxa"/>
            <w:vMerge w:val="restart"/>
            <w:vAlign w:val="center"/>
          </w:tcPr>
          <w:p w:rsidR="00615BF3" w:rsidRPr="00615BF3" w:rsidRDefault="00615BF3"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N</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шт</w:t>
            </w:r>
            <w:proofErr w:type="spellEnd"/>
          </w:p>
        </w:tc>
        <w:tc>
          <w:tcPr>
            <w:tcW w:w="2376" w:type="dxa"/>
            <w:gridSpan w:val="2"/>
            <w:vAlign w:val="center"/>
          </w:tcPr>
          <w:p w:rsidR="00615BF3" w:rsidRDefault="00615BF3"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Прирост</w:t>
            </w:r>
          </w:p>
        </w:tc>
      </w:tr>
      <w:tr w:rsidR="00615BF3" w:rsidTr="009C0A6C">
        <w:trPr>
          <w:trHeight w:val="587"/>
        </w:trPr>
        <w:tc>
          <w:tcPr>
            <w:tcW w:w="1953" w:type="dxa"/>
            <w:vMerge/>
            <w:vAlign w:val="center"/>
          </w:tcPr>
          <w:p w:rsidR="00615BF3" w:rsidRDefault="00615BF3" w:rsidP="009C24F5">
            <w:pPr>
              <w:spacing w:line="360" w:lineRule="auto"/>
              <w:jc w:val="center"/>
              <w:rPr>
                <w:rFonts w:ascii="Times New Roman" w:hAnsi="Times New Roman" w:cs="Times New Roman"/>
                <w:color w:val="000000" w:themeColor="text1"/>
                <w:sz w:val="28"/>
                <w:szCs w:val="28"/>
              </w:rPr>
            </w:pPr>
          </w:p>
        </w:tc>
        <w:tc>
          <w:tcPr>
            <w:tcW w:w="1987" w:type="dxa"/>
            <w:vMerge/>
            <w:vAlign w:val="center"/>
          </w:tcPr>
          <w:p w:rsidR="00615BF3" w:rsidRDefault="00615BF3" w:rsidP="009C24F5">
            <w:pPr>
              <w:spacing w:line="360" w:lineRule="auto"/>
              <w:jc w:val="center"/>
              <w:rPr>
                <w:rFonts w:ascii="Times New Roman" w:hAnsi="Times New Roman" w:cs="Times New Roman"/>
                <w:color w:val="000000" w:themeColor="text1"/>
                <w:sz w:val="28"/>
                <w:szCs w:val="28"/>
              </w:rPr>
            </w:pPr>
          </w:p>
        </w:tc>
        <w:tc>
          <w:tcPr>
            <w:tcW w:w="1844" w:type="dxa"/>
            <w:vMerge/>
            <w:vAlign w:val="center"/>
          </w:tcPr>
          <w:p w:rsidR="00615BF3" w:rsidRDefault="00615BF3" w:rsidP="009C24F5">
            <w:pPr>
              <w:spacing w:line="360" w:lineRule="auto"/>
              <w:jc w:val="center"/>
              <w:rPr>
                <w:rFonts w:ascii="Times New Roman" w:hAnsi="Times New Roman" w:cs="Times New Roman"/>
                <w:color w:val="000000" w:themeColor="text1"/>
                <w:sz w:val="28"/>
                <w:szCs w:val="28"/>
              </w:rPr>
            </w:pPr>
          </w:p>
        </w:tc>
        <w:tc>
          <w:tcPr>
            <w:tcW w:w="1419" w:type="dxa"/>
            <w:vMerge/>
            <w:vAlign w:val="center"/>
          </w:tcPr>
          <w:p w:rsidR="00615BF3" w:rsidRDefault="00615BF3" w:rsidP="009C24F5">
            <w:pPr>
              <w:spacing w:line="360" w:lineRule="auto"/>
              <w:jc w:val="center"/>
              <w:rPr>
                <w:rFonts w:ascii="Times New Roman" w:hAnsi="Times New Roman" w:cs="Times New Roman"/>
                <w:color w:val="000000" w:themeColor="text1"/>
                <w:sz w:val="28"/>
                <w:szCs w:val="28"/>
              </w:rPr>
            </w:pPr>
          </w:p>
        </w:tc>
        <w:tc>
          <w:tcPr>
            <w:tcW w:w="1277" w:type="dxa"/>
            <w:vAlign w:val="center"/>
          </w:tcPr>
          <w:p w:rsidR="00615BF3" w:rsidRDefault="00615BF3"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см</w:t>
            </w:r>
          </w:p>
        </w:tc>
        <w:tc>
          <w:tcPr>
            <w:tcW w:w="1099" w:type="dxa"/>
            <w:vAlign w:val="center"/>
          </w:tcPr>
          <w:p w:rsidR="00615BF3" w:rsidRDefault="00615BF3"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r>
      <w:tr w:rsidR="002B5524" w:rsidTr="009C0A6C">
        <w:trPr>
          <w:trHeight w:val="587"/>
        </w:trPr>
        <w:tc>
          <w:tcPr>
            <w:tcW w:w="1953" w:type="dxa"/>
            <w:vAlign w:val="center"/>
          </w:tcPr>
          <w:p w:rsidR="002B5524" w:rsidRDefault="00615BF3"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Двухлетки</w:t>
            </w:r>
          </w:p>
        </w:tc>
        <w:tc>
          <w:tcPr>
            <w:tcW w:w="1987" w:type="dxa"/>
            <w:vAlign w:val="center"/>
          </w:tcPr>
          <w:p w:rsidR="002B5524" w:rsidRPr="00B90EC3" w:rsidRDefault="00F72E1A" w:rsidP="009C24F5">
            <w:pPr>
              <w:spacing w:line="360" w:lineRule="auto"/>
              <w:jc w:val="center"/>
              <w:rPr>
                <w:rFonts w:ascii="Times New Roman" w:hAnsi="Times New Roman" w:cs="Times New Roman"/>
                <w:color w:val="000000" w:themeColor="text1"/>
                <w:sz w:val="28"/>
                <w:szCs w:val="28"/>
                <w:u w:val="single"/>
              </w:rPr>
            </w:pPr>
            <w:r w:rsidRPr="00B90EC3">
              <w:rPr>
                <w:rFonts w:ascii="Times New Roman" w:hAnsi="Times New Roman" w:cs="Times New Roman"/>
                <w:color w:val="000000" w:themeColor="text1"/>
                <w:sz w:val="28"/>
                <w:szCs w:val="28"/>
                <w:u w:val="single"/>
              </w:rPr>
              <w:t>11,3</w:t>
            </w:r>
            <w:r w:rsidR="00FA4EF8">
              <w:rPr>
                <w:rFonts w:ascii="Times New Roman" w:hAnsi="Times New Roman" w:cs="Times New Roman"/>
                <w:color w:val="000000" w:themeColor="text1"/>
                <w:sz w:val="28"/>
                <w:szCs w:val="28"/>
                <w:u w:val="single"/>
              </w:rPr>
              <w:t xml:space="preserve"> </w:t>
            </w:r>
            <w:r w:rsidR="00B90EC3">
              <w:rPr>
                <w:rFonts w:ascii="Times New Roman" w:hAnsi="Times New Roman" w:cs="Times New Roman"/>
                <w:color w:val="000000" w:themeColor="text1"/>
                <w:sz w:val="28"/>
                <w:szCs w:val="28"/>
              </w:rPr>
              <w:t>±</w:t>
            </w:r>
            <w:r w:rsidR="000415B2">
              <w:rPr>
                <w:rFonts w:ascii="Times New Roman" w:hAnsi="Times New Roman" w:cs="Times New Roman"/>
                <w:color w:val="000000" w:themeColor="text1"/>
                <w:sz w:val="28"/>
                <w:szCs w:val="28"/>
              </w:rPr>
              <w:t xml:space="preserve"> </w:t>
            </w:r>
            <w:r w:rsidR="00B90EC3">
              <w:rPr>
                <w:rFonts w:ascii="Times New Roman" w:hAnsi="Times New Roman" w:cs="Times New Roman"/>
                <w:color w:val="000000" w:themeColor="text1"/>
                <w:sz w:val="28"/>
                <w:szCs w:val="28"/>
              </w:rPr>
              <w:t>0,29</w:t>
            </w:r>
          </w:p>
        </w:tc>
        <w:tc>
          <w:tcPr>
            <w:tcW w:w="1844" w:type="dxa"/>
            <w:vAlign w:val="center"/>
          </w:tcPr>
          <w:p w:rsidR="002B5524" w:rsidRDefault="00F72E1A"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10,0</w:t>
            </w:r>
            <w:r>
              <w:rPr>
                <w:rFonts w:ascii="Times New Roman" w:hAnsi="Times New Roman" w:cs="Times New Roman"/>
                <w:sz w:val="28"/>
                <w:szCs w:val="28"/>
              </w:rPr>
              <w:t>–12,7</w:t>
            </w:r>
          </w:p>
        </w:tc>
        <w:tc>
          <w:tcPr>
            <w:tcW w:w="1419" w:type="dxa"/>
            <w:vAlign w:val="center"/>
          </w:tcPr>
          <w:p w:rsidR="002B5524" w:rsidRDefault="00F72E1A"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p>
        </w:tc>
        <w:tc>
          <w:tcPr>
            <w:tcW w:w="1277" w:type="dxa"/>
            <w:vAlign w:val="center"/>
          </w:tcPr>
          <w:p w:rsidR="002B5524" w:rsidRDefault="00F72E1A"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w:t>
            </w:r>
          </w:p>
        </w:tc>
        <w:tc>
          <w:tcPr>
            <w:tcW w:w="1099" w:type="dxa"/>
            <w:vAlign w:val="center"/>
          </w:tcPr>
          <w:p w:rsidR="002B5524" w:rsidRDefault="00F72E1A"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w:t>
            </w:r>
          </w:p>
        </w:tc>
      </w:tr>
      <w:tr w:rsidR="002B5524" w:rsidTr="009C0A6C">
        <w:trPr>
          <w:trHeight w:val="587"/>
        </w:trPr>
        <w:tc>
          <w:tcPr>
            <w:tcW w:w="1953" w:type="dxa"/>
            <w:vAlign w:val="center"/>
          </w:tcPr>
          <w:p w:rsidR="002B5524" w:rsidRDefault="00615BF3" w:rsidP="002528D4">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w:t>
            </w:r>
            <w:r w:rsidR="002528D4">
              <w:rPr>
                <w:rFonts w:ascii="Times New Roman" w:hAnsi="Times New Roman" w:cs="Times New Roman"/>
                <w:color w:val="000000" w:themeColor="text1"/>
                <w:sz w:val="28"/>
                <w:szCs w:val="28"/>
              </w:rPr>
              <w:t>ё</w:t>
            </w:r>
            <w:r>
              <w:rPr>
                <w:rFonts w:ascii="Times New Roman" w:hAnsi="Times New Roman" w:cs="Times New Roman"/>
                <w:color w:val="000000" w:themeColor="text1"/>
                <w:sz w:val="28"/>
                <w:szCs w:val="28"/>
              </w:rPr>
              <w:t>хлетки</w:t>
            </w:r>
          </w:p>
        </w:tc>
        <w:tc>
          <w:tcPr>
            <w:tcW w:w="1987" w:type="dxa"/>
            <w:vAlign w:val="center"/>
          </w:tcPr>
          <w:p w:rsidR="002B5524" w:rsidRPr="00B90EC3" w:rsidRDefault="00F72E1A" w:rsidP="009C24F5">
            <w:pPr>
              <w:spacing w:line="360" w:lineRule="auto"/>
              <w:jc w:val="center"/>
              <w:rPr>
                <w:rFonts w:ascii="Times New Roman" w:hAnsi="Times New Roman" w:cs="Times New Roman"/>
                <w:color w:val="000000" w:themeColor="text1"/>
                <w:sz w:val="28"/>
                <w:szCs w:val="28"/>
                <w:u w:val="single"/>
              </w:rPr>
            </w:pPr>
            <w:r w:rsidRPr="00B90EC3">
              <w:rPr>
                <w:rFonts w:ascii="Times New Roman" w:hAnsi="Times New Roman" w:cs="Times New Roman"/>
                <w:color w:val="000000" w:themeColor="text1"/>
                <w:sz w:val="28"/>
                <w:szCs w:val="28"/>
                <w:u w:val="single"/>
              </w:rPr>
              <w:t>14,2</w:t>
            </w:r>
            <w:r w:rsidR="00FA4EF8">
              <w:rPr>
                <w:rFonts w:ascii="Times New Roman" w:hAnsi="Times New Roman" w:cs="Times New Roman"/>
                <w:color w:val="000000" w:themeColor="text1"/>
                <w:sz w:val="28"/>
                <w:szCs w:val="28"/>
                <w:u w:val="single"/>
              </w:rPr>
              <w:t xml:space="preserve"> </w:t>
            </w:r>
            <w:r w:rsidR="00B90EC3">
              <w:rPr>
                <w:rFonts w:ascii="Times New Roman" w:hAnsi="Times New Roman" w:cs="Times New Roman"/>
                <w:color w:val="000000" w:themeColor="text1"/>
                <w:sz w:val="28"/>
                <w:szCs w:val="28"/>
              </w:rPr>
              <w:t>±</w:t>
            </w:r>
            <w:r w:rsidR="000415B2">
              <w:rPr>
                <w:rFonts w:ascii="Times New Roman" w:hAnsi="Times New Roman" w:cs="Times New Roman"/>
                <w:color w:val="000000" w:themeColor="text1"/>
                <w:sz w:val="28"/>
                <w:szCs w:val="28"/>
              </w:rPr>
              <w:t xml:space="preserve"> </w:t>
            </w:r>
            <w:r w:rsidR="00B90EC3">
              <w:rPr>
                <w:rFonts w:ascii="Times New Roman" w:hAnsi="Times New Roman" w:cs="Times New Roman"/>
                <w:color w:val="000000" w:themeColor="text1"/>
                <w:sz w:val="28"/>
                <w:szCs w:val="28"/>
              </w:rPr>
              <w:t>0,36</w:t>
            </w:r>
          </w:p>
        </w:tc>
        <w:tc>
          <w:tcPr>
            <w:tcW w:w="1844" w:type="dxa"/>
            <w:vAlign w:val="center"/>
          </w:tcPr>
          <w:p w:rsidR="002B5524" w:rsidRDefault="00F72E1A"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13,1</w:t>
            </w:r>
            <w:r>
              <w:rPr>
                <w:rFonts w:ascii="Times New Roman" w:hAnsi="Times New Roman" w:cs="Times New Roman"/>
                <w:sz w:val="28"/>
                <w:szCs w:val="28"/>
              </w:rPr>
              <w:t>–15,3</w:t>
            </w:r>
          </w:p>
        </w:tc>
        <w:tc>
          <w:tcPr>
            <w:tcW w:w="1419" w:type="dxa"/>
            <w:vAlign w:val="center"/>
          </w:tcPr>
          <w:p w:rsidR="002B5524" w:rsidRDefault="00F72E1A"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p>
        </w:tc>
        <w:tc>
          <w:tcPr>
            <w:tcW w:w="1277" w:type="dxa"/>
            <w:vAlign w:val="center"/>
          </w:tcPr>
          <w:p w:rsidR="002B5524" w:rsidRPr="0049020B" w:rsidRDefault="0049020B"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2</w:t>
            </w:r>
            <w:r>
              <w:rPr>
                <w:rFonts w:ascii="Times New Roman" w:hAnsi="Times New Roman" w:cs="Times New Roman"/>
                <w:color w:val="000000" w:themeColor="text1"/>
                <w:sz w:val="28"/>
                <w:szCs w:val="28"/>
              </w:rPr>
              <w:t>,9</w:t>
            </w:r>
          </w:p>
        </w:tc>
        <w:tc>
          <w:tcPr>
            <w:tcW w:w="1099" w:type="dxa"/>
            <w:vAlign w:val="center"/>
          </w:tcPr>
          <w:p w:rsidR="002B5524" w:rsidRDefault="005A5CBF"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25,7</w:t>
            </w:r>
          </w:p>
        </w:tc>
      </w:tr>
      <w:tr w:rsidR="002B5524" w:rsidTr="009C0A6C">
        <w:trPr>
          <w:trHeight w:val="587"/>
        </w:trPr>
        <w:tc>
          <w:tcPr>
            <w:tcW w:w="1953" w:type="dxa"/>
            <w:vAlign w:val="center"/>
          </w:tcPr>
          <w:p w:rsidR="002B5524" w:rsidRDefault="00615BF3" w:rsidP="002528D4">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Четыр</w:t>
            </w:r>
            <w:r w:rsidR="002528D4">
              <w:rPr>
                <w:rFonts w:ascii="Times New Roman" w:hAnsi="Times New Roman" w:cs="Times New Roman"/>
                <w:color w:val="000000" w:themeColor="text1"/>
                <w:sz w:val="28"/>
                <w:szCs w:val="28"/>
              </w:rPr>
              <w:t>ё</w:t>
            </w:r>
            <w:r>
              <w:rPr>
                <w:rFonts w:ascii="Times New Roman" w:hAnsi="Times New Roman" w:cs="Times New Roman"/>
                <w:color w:val="000000" w:themeColor="text1"/>
                <w:sz w:val="28"/>
                <w:szCs w:val="28"/>
              </w:rPr>
              <w:t>хлетки</w:t>
            </w:r>
          </w:p>
        </w:tc>
        <w:tc>
          <w:tcPr>
            <w:tcW w:w="1987" w:type="dxa"/>
            <w:vAlign w:val="center"/>
          </w:tcPr>
          <w:p w:rsidR="002B5524" w:rsidRPr="00B90EC3" w:rsidRDefault="005A5CBF" w:rsidP="00B90EC3">
            <w:pPr>
              <w:spacing w:line="360" w:lineRule="auto"/>
              <w:jc w:val="center"/>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u w:val="single"/>
              </w:rPr>
              <w:t>17,2</w:t>
            </w:r>
            <w:r w:rsidR="00FA4EF8">
              <w:rPr>
                <w:rFonts w:ascii="Times New Roman" w:hAnsi="Times New Roman" w:cs="Times New Roman"/>
                <w:color w:val="000000" w:themeColor="text1"/>
                <w:sz w:val="28"/>
                <w:szCs w:val="28"/>
                <w:u w:val="single"/>
              </w:rPr>
              <w:t xml:space="preserve"> </w:t>
            </w:r>
            <w:r w:rsidR="00B90EC3">
              <w:rPr>
                <w:rFonts w:ascii="Times New Roman" w:hAnsi="Times New Roman" w:cs="Times New Roman"/>
                <w:color w:val="000000" w:themeColor="text1"/>
                <w:sz w:val="28"/>
                <w:szCs w:val="28"/>
              </w:rPr>
              <w:t>±</w:t>
            </w:r>
            <w:r w:rsidR="000415B2">
              <w:rPr>
                <w:rFonts w:ascii="Times New Roman" w:hAnsi="Times New Roman" w:cs="Times New Roman"/>
                <w:color w:val="000000" w:themeColor="text1"/>
                <w:sz w:val="28"/>
                <w:szCs w:val="28"/>
              </w:rPr>
              <w:t xml:space="preserve"> </w:t>
            </w:r>
            <w:r w:rsidR="00B90EC3">
              <w:rPr>
                <w:rFonts w:ascii="Times New Roman" w:hAnsi="Times New Roman" w:cs="Times New Roman"/>
                <w:color w:val="000000" w:themeColor="text1"/>
                <w:sz w:val="28"/>
                <w:szCs w:val="28"/>
              </w:rPr>
              <w:t>1,</w:t>
            </w:r>
            <w:r w:rsidR="0049020B">
              <w:rPr>
                <w:rFonts w:ascii="Times New Roman" w:hAnsi="Times New Roman" w:cs="Times New Roman"/>
                <w:color w:val="000000" w:themeColor="text1"/>
                <w:sz w:val="28"/>
                <w:szCs w:val="28"/>
              </w:rPr>
              <w:t>3</w:t>
            </w:r>
          </w:p>
        </w:tc>
        <w:tc>
          <w:tcPr>
            <w:tcW w:w="1844" w:type="dxa"/>
            <w:vAlign w:val="center"/>
          </w:tcPr>
          <w:p w:rsidR="002B5524" w:rsidRDefault="00F72E1A"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16,0</w:t>
            </w:r>
            <w:r>
              <w:rPr>
                <w:rFonts w:ascii="Times New Roman" w:hAnsi="Times New Roman" w:cs="Times New Roman"/>
                <w:sz w:val="28"/>
                <w:szCs w:val="28"/>
              </w:rPr>
              <w:t>–18,4</w:t>
            </w:r>
          </w:p>
        </w:tc>
        <w:tc>
          <w:tcPr>
            <w:tcW w:w="1419" w:type="dxa"/>
            <w:vAlign w:val="center"/>
          </w:tcPr>
          <w:p w:rsidR="002B5524" w:rsidRDefault="00F72E1A"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p>
        </w:tc>
        <w:tc>
          <w:tcPr>
            <w:tcW w:w="1277" w:type="dxa"/>
            <w:vAlign w:val="center"/>
          </w:tcPr>
          <w:p w:rsidR="002B5524" w:rsidRDefault="005A5CBF" w:rsidP="00451BC7">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w:t>
            </w:r>
          </w:p>
        </w:tc>
        <w:tc>
          <w:tcPr>
            <w:tcW w:w="1099" w:type="dxa"/>
            <w:vAlign w:val="center"/>
          </w:tcPr>
          <w:p w:rsidR="002B5524" w:rsidRDefault="005A5CBF"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21,1</w:t>
            </w:r>
          </w:p>
        </w:tc>
      </w:tr>
      <w:tr w:rsidR="007E168E" w:rsidTr="009C0A6C">
        <w:trPr>
          <w:trHeight w:val="587"/>
        </w:trPr>
        <w:tc>
          <w:tcPr>
            <w:tcW w:w="1953" w:type="dxa"/>
            <w:vAlign w:val="center"/>
          </w:tcPr>
          <w:p w:rsidR="007E168E" w:rsidRDefault="007E168E" w:rsidP="007E168E">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Пятилетки</w:t>
            </w:r>
          </w:p>
        </w:tc>
        <w:tc>
          <w:tcPr>
            <w:tcW w:w="1987" w:type="dxa"/>
            <w:vAlign w:val="center"/>
          </w:tcPr>
          <w:p w:rsidR="007E168E" w:rsidRPr="0063207B" w:rsidRDefault="007E168E" w:rsidP="007E168E">
            <w:pPr>
              <w:spacing w:line="360" w:lineRule="auto"/>
              <w:jc w:val="center"/>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u w:val="single"/>
              </w:rPr>
              <w:t xml:space="preserve">20,3 </w:t>
            </w:r>
            <w:r>
              <w:rPr>
                <w:rFonts w:ascii="Times New Roman" w:hAnsi="Times New Roman" w:cs="Times New Roman"/>
                <w:color w:val="000000" w:themeColor="text1"/>
                <w:sz w:val="28"/>
                <w:szCs w:val="28"/>
              </w:rPr>
              <w:t>± 0,6</w:t>
            </w:r>
          </w:p>
        </w:tc>
        <w:tc>
          <w:tcPr>
            <w:tcW w:w="1844" w:type="dxa"/>
            <w:vAlign w:val="center"/>
          </w:tcPr>
          <w:p w:rsidR="007E168E" w:rsidRDefault="007E168E" w:rsidP="007E168E">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19,2</w:t>
            </w:r>
            <w:r>
              <w:rPr>
                <w:rFonts w:ascii="Times New Roman" w:hAnsi="Times New Roman" w:cs="Times New Roman"/>
                <w:sz w:val="28"/>
                <w:szCs w:val="28"/>
              </w:rPr>
              <w:t>–21,4</w:t>
            </w:r>
          </w:p>
        </w:tc>
        <w:tc>
          <w:tcPr>
            <w:tcW w:w="1419" w:type="dxa"/>
            <w:vAlign w:val="center"/>
          </w:tcPr>
          <w:p w:rsidR="007E168E" w:rsidRDefault="007E168E" w:rsidP="007E168E">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p>
        </w:tc>
        <w:tc>
          <w:tcPr>
            <w:tcW w:w="1277" w:type="dxa"/>
            <w:vAlign w:val="center"/>
          </w:tcPr>
          <w:p w:rsidR="007E168E" w:rsidRDefault="005A5CBF" w:rsidP="007E168E">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w:t>
            </w:r>
          </w:p>
        </w:tc>
        <w:tc>
          <w:tcPr>
            <w:tcW w:w="1099" w:type="dxa"/>
            <w:vAlign w:val="center"/>
          </w:tcPr>
          <w:p w:rsidR="007E168E" w:rsidRDefault="005A5CBF" w:rsidP="007E168E">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18,0</w:t>
            </w:r>
          </w:p>
        </w:tc>
      </w:tr>
      <w:tr w:rsidR="007E168E" w:rsidTr="009C0A6C">
        <w:trPr>
          <w:trHeight w:val="587"/>
        </w:trPr>
        <w:tc>
          <w:tcPr>
            <w:tcW w:w="1953" w:type="dxa"/>
            <w:vAlign w:val="center"/>
          </w:tcPr>
          <w:p w:rsidR="007E168E" w:rsidRDefault="007E168E" w:rsidP="007E168E">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Шестилетки</w:t>
            </w:r>
          </w:p>
        </w:tc>
        <w:tc>
          <w:tcPr>
            <w:tcW w:w="1987" w:type="dxa"/>
            <w:vAlign w:val="center"/>
          </w:tcPr>
          <w:p w:rsidR="007E168E" w:rsidRPr="0063207B" w:rsidRDefault="007E168E" w:rsidP="007E168E">
            <w:pPr>
              <w:spacing w:line="360" w:lineRule="auto"/>
              <w:jc w:val="center"/>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u w:val="single"/>
              </w:rPr>
              <w:t xml:space="preserve">23,0 </w:t>
            </w:r>
            <w:r>
              <w:rPr>
                <w:rFonts w:ascii="Times New Roman" w:hAnsi="Times New Roman" w:cs="Times New Roman"/>
                <w:color w:val="000000" w:themeColor="text1"/>
                <w:sz w:val="28"/>
                <w:szCs w:val="28"/>
              </w:rPr>
              <w:t>± 1,2</w:t>
            </w:r>
          </w:p>
        </w:tc>
        <w:tc>
          <w:tcPr>
            <w:tcW w:w="1844" w:type="dxa"/>
            <w:vAlign w:val="center"/>
          </w:tcPr>
          <w:p w:rsidR="007E168E" w:rsidRDefault="007E168E" w:rsidP="007E168E">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22,3–23,7</w:t>
            </w:r>
          </w:p>
        </w:tc>
        <w:tc>
          <w:tcPr>
            <w:tcW w:w="1419" w:type="dxa"/>
            <w:vAlign w:val="center"/>
          </w:tcPr>
          <w:p w:rsidR="007E168E" w:rsidRDefault="007E168E" w:rsidP="007E168E">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p>
        </w:tc>
        <w:tc>
          <w:tcPr>
            <w:tcW w:w="1277" w:type="dxa"/>
            <w:vAlign w:val="center"/>
          </w:tcPr>
          <w:p w:rsidR="007E168E" w:rsidRDefault="007E168E" w:rsidP="007E168E">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2,7</w:t>
            </w:r>
          </w:p>
        </w:tc>
        <w:tc>
          <w:tcPr>
            <w:tcW w:w="1099" w:type="dxa"/>
            <w:vAlign w:val="center"/>
          </w:tcPr>
          <w:p w:rsidR="007E168E" w:rsidRDefault="007E168E" w:rsidP="007E168E">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13,3</w:t>
            </w:r>
          </w:p>
        </w:tc>
      </w:tr>
    </w:tbl>
    <w:p w:rsidR="002971CD" w:rsidRDefault="002971CD" w:rsidP="007E168E">
      <w:pPr>
        <w:spacing w:after="0" w:line="360" w:lineRule="auto"/>
        <w:jc w:val="both"/>
        <w:rPr>
          <w:rFonts w:ascii="Times New Roman" w:hAnsi="Times New Roman" w:cs="Times New Roman"/>
          <w:color w:val="000000" w:themeColor="text1"/>
          <w:sz w:val="28"/>
          <w:szCs w:val="28"/>
        </w:rPr>
      </w:pPr>
    </w:p>
    <w:p w:rsidR="003341CD" w:rsidRDefault="003341CD" w:rsidP="005A5CBF">
      <w:pPr>
        <w:spacing w:after="0" w:line="36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Наибольший прирост массы тела наблюдается у тр</w:t>
      </w:r>
      <w:r w:rsidR="0099369B">
        <w:rPr>
          <w:rFonts w:ascii="Times New Roman" w:hAnsi="Times New Roman" w:cs="Times New Roman"/>
          <w:color w:val="000000" w:themeColor="text1"/>
          <w:sz w:val="28"/>
          <w:szCs w:val="28"/>
        </w:rPr>
        <w:t>ё</w:t>
      </w:r>
      <w:r>
        <w:rPr>
          <w:rFonts w:ascii="Times New Roman" w:hAnsi="Times New Roman" w:cs="Times New Roman"/>
          <w:color w:val="000000" w:themeColor="text1"/>
          <w:sz w:val="28"/>
          <w:szCs w:val="28"/>
        </w:rPr>
        <w:t xml:space="preserve">хлеток </w:t>
      </w:r>
      <w:r>
        <w:rPr>
          <w:rFonts w:ascii="Times New Roman" w:hAnsi="Times New Roman" w:cs="Times New Roman"/>
          <w:sz w:val="28"/>
          <w:szCs w:val="28"/>
        </w:rPr>
        <w:t xml:space="preserve">– </w:t>
      </w:r>
      <w:r w:rsidR="005A5CBF">
        <w:rPr>
          <w:rFonts w:ascii="Times New Roman" w:hAnsi="Times New Roman" w:cs="Times New Roman"/>
          <w:sz w:val="28"/>
          <w:szCs w:val="28"/>
        </w:rPr>
        <w:t>25,7</w:t>
      </w:r>
      <w:r>
        <w:rPr>
          <w:rFonts w:ascii="Times New Roman" w:hAnsi="Times New Roman" w:cs="Times New Roman"/>
          <w:sz w:val="28"/>
          <w:szCs w:val="28"/>
        </w:rPr>
        <w:t xml:space="preserve"> %, </w:t>
      </w:r>
      <w:r w:rsidR="0063207B">
        <w:rPr>
          <w:rFonts w:ascii="Times New Roman" w:hAnsi="Times New Roman" w:cs="Times New Roman"/>
          <w:sz w:val="28"/>
          <w:szCs w:val="28"/>
        </w:rPr>
        <w:t xml:space="preserve">с возрастом темпы роста </w:t>
      </w:r>
      <w:r w:rsidR="005A5CBF">
        <w:rPr>
          <w:rFonts w:ascii="Times New Roman" w:hAnsi="Times New Roman" w:cs="Times New Roman"/>
          <w:sz w:val="28"/>
          <w:szCs w:val="28"/>
        </w:rPr>
        <w:t>замедляются</w:t>
      </w:r>
      <w:r w:rsidR="0063207B">
        <w:rPr>
          <w:rFonts w:ascii="Times New Roman" w:hAnsi="Times New Roman" w:cs="Times New Roman"/>
          <w:sz w:val="28"/>
          <w:szCs w:val="28"/>
        </w:rPr>
        <w:t xml:space="preserve"> и прирост у </w:t>
      </w:r>
      <w:r w:rsidR="005A5CBF">
        <w:rPr>
          <w:rFonts w:ascii="Times New Roman" w:hAnsi="Times New Roman" w:cs="Times New Roman"/>
          <w:sz w:val="28"/>
          <w:szCs w:val="28"/>
        </w:rPr>
        <w:t>шестилеток равен</w:t>
      </w:r>
      <w:r w:rsidR="0063207B">
        <w:rPr>
          <w:rFonts w:ascii="Times New Roman" w:hAnsi="Times New Roman" w:cs="Times New Roman"/>
          <w:sz w:val="28"/>
          <w:szCs w:val="28"/>
        </w:rPr>
        <w:t xml:space="preserve"> </w:t>
      </w:r>
      <w:r w:rsidR="0099369B">
        <w:rPr>
          <w:rFonts w:ascii="Times New Roman" w:hAnsi="Times New Roman" w:cs="Times New Roman"/>
          <w:sz w:val="28"/>
          <w:szCs w:val="28"/>
        </w:rPr>
        <w:t xml:space="preserve">13,3 </w:t>
      </w:r>
      <w:r w:rsidR="0063207B">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(рисунок 7).</w:t>
      </w:r>
    </w:p>
    <w:p w:rsidR="003341CD" w:rsidRDefault="003341CD" w:rsidP="009C24F5">
      <w:pPr>
        <w:spacing w:after="0" w:line="360" w:lineRule="auto"/>
        <w:ind w:firstLine="709"/>
        <w:jc w:val="both"/>
        <w:rPr>
          <w:rFonts w:ascii="Times New Roman" w:hAnsi="Times New Roman" w:cs="Times New Roman"/>
          <w:color w:val="000000" w:themeColor="text1"/>
          <w:sz w:val="28"/>
          <w:szCs w:val="28"/>
        </w:rPr>
      </w:pPr>
    </w:p>
    <w:p w:rsidR="003341CD" w:rsidRDefault="00705922" w:rsidP="009C24F5">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14:anchorId="7D8F2EEF" wp14:editId="790887D9">
            <wp:extent cx="5781675" cy="290512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323DD" w:rsidRDefault="004323DD" w:rsidP="009C24F5">
      <w:pPr>
        <w:spacing w:after="0" w:line="360" w:lineRule="auto"/>
        <w:ind w:firstLine="709"/>
        <w:jc w:val="center"/>
        <w:rPr>
          <w:rFonts w:ascii="Times New Roman" w:hAnsi="Times New Roman" w:cs="Times New Roman"/>
          <w:sz w:val="28"/>
          <w:szCs w:val="28"/>
        </w:rPr>
      </w:pPr>
      <w:r>
        <w:rPr>
          <w:rFonts w:ascii="Times New Roman" w:hAnsi="Times New Roman" w:cs="Times New Roman"/>
          <w:color w:val="000000" w:themeColor="text1"/>
          <w:sz w:val="28"/>
          <w:szCs w:val="28"/>
        </w:rPr>
        <w:t xml:space="preserve">Рисунок 7 </w:t>
      </w:r>
      <w:r>
        <w:rPr>
          <w:rFonts w:ascii="Times New Roman" w:hAnsi="Times New Roman" w:cs="Times New Roman"/>
          <w:sz w:val="28"/>
          <w:szCs w:val="28"/>
        </w:rPr>
        <w:t xml:space="preserve">– Темпы линейного роста </w:t>
      </w:r>
      <w:r w:rsidR="00CE19FB">
        <w:rPr>
          <w:rFonts w:ascii="Times New Roman" w:hAnsi="Times New Roman" w:cs="Times New Roman"/>
          <w:sz w:val="28"/>
          <w:szCs w:val="28"/>
        </w:rPr>
        <w:t>речного окуня</w:t>
      </w:r>
    </w:p>
    <w:p w:rsidR="00A5294E" w:rsidRDefault="00A5294E" w:rsidP="009C24F5">
      <w:pPr>
        <w:spacing w:after="0" w:line="360" w:lineRule="auto"/>
        <w:ind w:firstLine="709"/>
        <w:jc w:val="center"/>
        <w:rPr>
          <w:rFonts w:ascii="Times New Roman" w:hAnsi="Times New Roman" w:cs="Times New Roman"/>
          <w:sz w:val="28"/>
          <w:szCs w:val="28"/>
        </w:rPr>
      </w:pPr>
    </w:p>
    <w:p w:rsidR="009C0A6C" w:rsidRDefault="004323DD" w:rsidP="009C0A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полученных данных (таблица 5) видно, что массовый прирост тр</w:t>
      </w:r>
      <w:r w:rsidR="002528D4">
        <w:rPr>
          <w:rFonts w:ascii="Times New Roman" w:hAnsi="Times New Roman" w:cs="Times New Roman"/>
          <w:sz w:val="28"/>
          <w:szCs w:val="28"/>
        </w:rPr>
        <w:t>ё</w:t>
      </w:r>
      <w:r>
        <w:rPr>
          <w:rFonts w:ascii="Times New Roman" w:hAnsi="Times New Roman" w:cs="Times New Roman"/>
          <w:sz w:val="28"/>
          <w:szCs w:val="28"/>
        </w:rPr>
        <w:t xml:space="preserve">хлеток </w:t>
      </w:r>
      <w:r w:rsidR="00494153">
        <w:rPr>
          <w:rFonts w:ascii="Times New Roman" w:hAnsi="Times New Roman" w:cs="Times New Roman"/>
          <w:sz w:val="28"/>
          <w:szCs w:val="28"/>
        </w:rPr>
        <w:t xml:space="preserve">составил </w:t>
      </w:r>
      <w:r w:rsidR="005A5CBF">
        <w:rPr>
          <w:rFonts w:ascii="Times New Roman" w:hAnsi="Times New Roman" w:cs="Times New Roman"/>
          <w:sz w:val="28"/>
          <w:szCs w:val="28"/>
        </w:rPr>
        <w:t xml:space="preserve">19,8 </w:t>
      </w:r>
      <w:r w:rsidR="008B220E">
        <w:rPr>
          <w:rFonts w:ascii="Times New Roman" w:hAnsi="Times New Roman" w:cs="Times New Roman"/>
          <w:sz w:val="28"/>
          <w:szCs w:val="28"/>
        </w:rPr>
        <w:t>г или 87,7</w:t>
      </w:r>
      <w:r>
        <w:rPr>
          <w:rFonts w:ascii="Times New Roman" w:hAnsi="Times New Roman" w:cs="Times New Roman"/>
          <w:sz w:val="28"/>
          <w:szCs w:val="28"/>
        </w:rPr>
        <w:t xml:space="preserve"> % от массы тела, у четыр</w:t>
      </w:r>
      <w:r w:rsidR="002528D4">
        <w:rPr>
          <w:rFonts w:ascii="Times New Roman" w:hAnsi="Times New Roman" w:cs="Times New Roman"/>
          <w:sz w:val="28"/>
          <w:szCs w:val="28"/>
        </w:rPr>
        <w:t>ё</w:t>
      </w:r>
      <w:r>
        <w:rPr>
          <w:rFonts w:ascii="Times New Roman" w:hAnsi="Times New Roman" w:cs="Times New Roman"/>
          <w:sz w:val="28"/>
          <w:szCs w:val="28"/>
        </w:rPr>
        <w:t>хлеток</w:t>
      </w:r>
      <w:r w:rsidR="008B220E">
        <w:rPr>
          <w:rFonts w:ascii="Times New Roman" w:hAnsi="Times New Roman" w:cs="Times New Roman"/>
          <w:sz w:val="28"/>
          <w:szCs w:val="28"/>
        </w:rPr>
        <w:t xml:space="preserve"> – 34,7 г или 83,6</w:t>
      </w:r>
      <w:r>
        <w:rPr>
          <w:rFonts w:ascii="Times New Roman" w:hAnsi="Times New Roman" w:cs="Times New Roman"/>
          <w:sz w:val="28"/>
          <w:szCs w:val="28"/>
        </w:rPr>
        <w:t xml:space="preserve"> %</w:t>
      </w:r>
      <w:r w:rsidR="00DE412B">
        <w:rPr>
          <w:rFonts w:ascii="Times New Roman" w:hAnsi="Times New Roman" w:cs="Times New Roman"/>
          <w:sz w:val="28"/>
          <w:szCs w:val="28"/>
        </w:rPr>
        <w:t xml:space="preserve">, </w:t>
      </w:r>
      <w:r w:rsidR="008B220E">
        <w:rPr>
          <w:rFonts w:ascii="Times New Roman" w:hAnsi="Times New Roman" w:cs="Times New Roman"/>
          <w:sz w:val="28"/>
          <w:szCs w:val="28"/>
        </w:rPr>
        <w:t xml:space="preserve">у </w:t>
      </w:r>
      <w:r w:rsidR="00DE412B">
        <w:rPr>
          <w:rFonts w:ascii="Times New Roman" w:hAnsi="Times New Roman" w:cs="Times New Roman"/>
          <w:sz w:val="28"/>
          <w:szCs w:val="28"/>
        </w:rPr>
        <w:t>пятилеток</w:t>
      </w:r>
      <w:r w:rsidR="008B220E">
        <w:rPr>
          <w:rFonts w:ascii="Times New Roman" w:hAnsi="Times New Roman" w:cs="Times New Roman"/>
          <w:sz w:val="28"/>
          <w:szCs w:val="28"/>
        </w:rPr>
        <w:t xml:space="preserve"> – 50,2 г или 65,9 %</w:t>
      </w:r>
      <w:r w:rsidR="00DE412B">
        <w:rPr>
          <w:rFonts w:ascii="Times New Roman" w:hAnsi="Times New Roman" w:cs="Times New Roman"/>
          <w:sz w:val="28"/>
          <w:szCs w:val="28"/>
        </w:rPr>
        <w:t>,</w:t>
      </w:r>
      <w:r w:rsidR="008B220E">
        <w:rPr>
          <w:rFonts w:ascii="Times New Roman" w:hAnsi="Times New Roman" w:cs="Times New Roman"/>
          <w:sz w:val="28"/>
          <w:szCs w:val="28"/>
        </w:rPr>
        <w:t xml:space="preserve"> у</w:t>
      </w:r>
      <w:r w:rsidR="00DE412B">
        <w:rPr>
          <w:rFonts w:ascii="Times New Roman" w:hAnsi="Times New Roman" w:cs="Times New Roman"/>
          <w:sz w:val="28"/>
          <w:szCs w:val="28"/>
        </w:rPr>
        <w:t xml:space="preserve"> шестилеток</w:t>
      </w:r>
      <w:r w:rsidR="008B220E">
        <w:rPr>
          <w:rFonts w:ascii="Times New Roman" w:hAnsi="Times New Roman" w:cs="Times New Roman"/>
          <w:sz w:val="28"/>
          <w:szCs w:val="28"/>
        </w:rPr>
        <w:t xml:space="preserve"> – 83,8 г или 66,3 %</w:t>
      </w:r>
      <w:r w:rsidR="00EB28B9">
        <w:rPr>
          <w:rFonts w:ascii="Times New Roman" w:hAnsi="Times New Roman" w:cs="Times New Roman"/>
          <w:sz w:val="28"/>
          <w:szCs w:val="28"/>
        </w:rPr>
        <w:t>.</w:t>
      </w:r>
    </w:p>
    <w:p w:rsidR="00B83029" w:rsidRDefault="004323DD" w:rsidP="009C0A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Таблица 5 – Темпы массового роста</w:t>
      </w:r>
      <w:r w:rsidR="00A24653">
        <w:rPr>
          <w:rFonts w:ascii="Times New Roman" w:hAnsi="Times New Roman" w:cs="Times New Roman"/>
          <w:sz w:val="28"/>
          <w:szCs w:val="28"/>
        </w:rPr>
        <w:t xml:space="preserve"> </w:t>
      </w:r>
      <w:r w:rsidR="00DF10A9">
        <w:rPr>
          <w:rFonts w:ascii="Times New Roman" w:hAnsi="Times New Roman" w:cs="Times New Roman"/>
          <w:sz w:val="28"/>
          <w:szCs w:val="28"/>
        </w:rPr>
        <w:t>речного окуня</w:t>
      </w:r>
    </w:p>
    <w:tbl>
      <w:tblPr>
        <w:tblStyle w:val="ae"/>
        <w:tblW w:w="0" w:type="auto"/>
        <w:tblLayout w:type="fixed"/>
        <w:tblLook w:val="04A0" w:firstRow="1" w:lastRow="0" w:firstColumn="1" w:lastColumn="0" w:noHBand="0" w:noVBand="1"/>
      </w:tblPr>
      <w:tblGrid>
        <w:gridCol w:w="1911"/>
        <w:gridCol w:w="2025"/>
        <w:gridCol w:w="1701"/>
        <w:gridCol w:w="1134"/>
        <w:gridCol w:w="1268"/>
        <w:gridCol w:w="1141"/>
      </w:tblGrid>
      <w:tr w:rsidR="00AD451C" w:rsidTr="004A4A8D">
        <w:trPr>
          <w:trHeight w:val="668"/>
        </w:trPr>
        <w:tc>
          <w:tcPr>
            <w:tcW w:w="1911" w:type="dxa"/>
            <w:vMerge w:val="restart"/>
            <w:vAlign w:val="center"/>
          </w:tcPr>
          <w:p w:rsidR="004323DD" w:rsidRDefault="00AD451C"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Возраст</w:t>
            </w:r>
          </w:p>
        </w:tc>
        <w:tc>
          <w:tcPr>
            <w:tcW w:w="2025" w:type="dxa"/>
            <w:vMerge w:val="restart"/>
            <w:vAlign w:val="center"/>
          </w:tcPr>
          <w:p w:rsidR="004323DD" w:rsidRPr="00AD451C" w:rsidRDefault="00AD451C"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M</w:t>
            </w:r>
            <w:r>
              <w:rPr>
                <w:rFonts w:ascii="Times New Roman" w:hAnsi="Times New Roman" w:cs="Times New Roman"/>
                <w:color w:val="000000" w:themeColor="text1"/>
                <w:sz w:val="28"/>
                <w:szCs w:val="28"/>
              </w:rPr>
              <w:t>, г</w:t>
            </w:r>
          </w:p>
          <w:p w:rsidR="00AD451C" w:rsidRPr="00AD451C" w:rsidRDefault="00AD451C" w:rsidP="009C24F5">
            <w:pPr>
              <w:spacing w:line="360" w:lineRule="auto"/>
              <w:jc w:val="center"/>
              <w:rPr>
                <w:rFonts w:ascii="Times New Roman" w:hAnsi="Times New Roman" w:cs="Times New Roman"/>
                <w:color w:val="000000" w:themeColor="text1"/>
                <w:sz w:val="28"/>
                <w:szCs w:val="28"/>
                <w:lang w:val="en-US"/>
              </w:rPr>
            </w:pPr>
            <w:r w:rsidRPr="00494153">
              <w:rPr>
                <w:rFonts w:ascii="Times New Roman" w:hAnsi="Times New Roman" w:cs="Times New Roman"/>
                <w:color w:val="000000" w:themeColor="text1"/>
                <w:sz w:val="28"/>
                <w:szCs w:val="28"/>
                <w:u w:val="single"/>
              </w:rPr>
              <w:t>Ср</w:t>
            </w:r>
            <w:r w:rsidR="0049415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00494153">
              <w:rPr>
                <w:rFonts w:ascii="Times New Roman" w:hAnsi="Times New Roman" w:cs="Times New Roman"/>
                <w:color w:val="000000" w:themeColor="text1"/>
                <w:sz w:val="28"/>
                <w:szCs w:val="28"/>
              </w:rPr>
              <w:t xml:space="preserve"> </w:t>
            </w:r>
            <w:r w:rsidRPr="00AD451C">
              <w:rPr>
                <w:rFonts w:ascii="Times New Roman" w:hAnsi="Times New Roman" w:cs="Times New Roman"/>
                <w:color w:val="000000" w:themeColor="text1"/>
                <w:sz w:val="28"/>
                <w:szCs w:val="28"/>
                <w:lang w:val="en-US"/>
              </w:rPr>
              <w:t>mx</w:t>
            </w:r>
          </w:p>
        </w:tc>
        <w:tc>
          <w:tcPr>
            <w:tcW w:w="1701" w:type="dxa"/>
            <w:vMerge w:val="restart"/>
            <w:vAlign w:val="center"/>
          </w:tcPr>
          <w:p w:rsidR="004323DD" w:rsidRPr="00AD451C" w:rsidRDefault="00AD451C" w:rsidP="009C24F5">
            <w:pPr>
              <w:spacing w:line="360"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min</w:t>
            </w:r>
            <w:r>
              <w:rPr>
                <w:rFonts w:ascii="Times New Roman" w:hAnsi="Times New Roman" w:cs="Times New Roman"/>
                <w:sz w:val="28"/>
                <w:szCs w:val="28"/>
              </w:rPr>
              <w:t>–</w:t>
            </w:r>
            <w:r>
              <w:rPr>
                <w:rFonts w:ascii="Times New Roman" w:hAnsi="Times New Roman" w:cs="Times New Roman"/>
                <w:sz w:val="28"/>
                <w:szCs w:val="28"/>
                <w:lang w:val="en-US"/>
              </w:rPr>
              <w:t>max</w:t>
            </w:r>
          </w:p>
        </w:tc>
        <w:tc>
          <w:tcPr>
            <w:tcW w:w="1134" w:type="dxa"/>
            <w:vMerge w:val="restart"/>
            <w:vAlign w:val="center"/>
          </w:tcPr>
          <w:p w:rsidR="004323DD" w:rsidRPr="00AD451C" w:rsidRDefault="00AD451C"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N</w:t>
            </w:r>
            <w:r>
              <w:rPr>
                <w:rFonts w:ascii="Times New Roman" w:hAnsi="Times New Roman" w:cs="Times New Roman"/>
                <w:color w:val="000000" w:themeColor="text1"/>
                <w:sz w:val="28"/>
                <w:szCs w:val="28"/>
              </w:rPr>
              <w:t>, шт.</w:t>
            </w:r>
          </w:p>
        </w:tc>
        <w:tc>
          <w:tcPr>
            <w:tcW w:w="2409" w:type="dxa"/>
            <w:gridSpan w:val="2"/>
            <w:vAlign w:val="center"/>
          </w:tcPr>
          <w:p w:rsidR="004323DD" w:rsidRDefault="00AD451C"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Прирост</w:t>
            </w:r>
          </w:p>
        </w:tc>
      </w:tr>
      <w:tr w:rsidR="00AD451C" w:rsidTr="004A4A8D">
        <w:trPr>
          <w:trHeight w:val="668"/>
        </w:trPr>
        <w:tc>
          <w:tcPr>
            <w:tcW w:w="1911" w:type="dxa"/>
            <w:vMerge/>
            <w:vAlign w:val="center"/>
          </w:tcPr>
          <w:p w:rsidR="004323DD" w:rsidRDefault="004323DD" w:rsidP="009C24F5">
            <w:pPr>
              <w:spacing w:line="360" w:lineRule="auto"/>
              <w:jc w:val="center"/>
              <w:rPr>
                <w:rFonts w:ascii="Times New Roman" w:hAnsi="Times New Roman" w:cs="Times New Roman"/>
                <w:color w:val="000000" w:themeColor="text1"/>
                <w:sz w:val="28"/>
                <w:szCs w:val="28"/>
              </w:rPr>
            </w:pPr>
          </w:p>
        </w:tc>
        <w:tc>
          <w:tcPr>
            <w:tcW w:w="2025" w:type="dxa"/>
            <w:vMerge/>
            <w:vAlign w:val="center"/>
          </w:tcPr>
          <w:p w:rsidR="004323DD" w:rsidRDefault="004323DD" w:rsidP="009C24F5">
            <w:pPr>
              <w:spacing w:line="360" w:lineRule="auto"/>
              <w:jc w:val="center"/>
              <w:rPr>
                <w:rFonts w:ascii="Times New Roman" w:hAnsi="Times New Roman" w:cs="Times New Roman"/>
                <w:color w:val="000000" w:themeColor="text1"/>
                <w:sz w:val="28"/>
                <w:szCs w:val="28"/>
              </w:rPr>
            </w:pPr>
          </w:p>
        </w:tc>
        <w:tc>
          <w:tcPr>
            <w:tcW w:w="1701" w:type="dxa"/>
            <w:vMerge/>
            <w:vAlign w:val="center"/>
          </w:tcPr>
          <w:p w:rsidR="004323DD" w:rsidRDefault="004323DD" w:rsidP="009C24F5">
            <w:pPr>
              <w:spacing w:line="360" w:lineRule="auto"/>
              <w:jc w:val="center"/>
              <w:rPr>
                <w:rFonts w:ascii="Times New Roman" w:hAnsi="Times New Roman" w:cs="Times New Roman"/>
                <w:color w:val="000000" w:themeColor="text1"/>
                <w:sz w:val="28"/>
                <w:szCs w:val="28"/>
              </w:rPr>
            </w:pPr>
          </w:p>
        </w:tc>
        <w:tc>
          <w:tcPr>
            <w:tcW w:w="1134" w:type="dxa"/>
            <w:vMerge/>
            <w:vAlign w:val="center"/>
          </w:tcPr>
          <w:p w:rsidR="004323DD" w:rsidRDefault="004323DD" w:rsidP="009C24F5">
            <w:pPr>
              <w:spacing w:line="360" w:lineRule="auto"/>
              <w:jc w:val="center"/>
              <w:rPr>
                <w:rFonts w:ascii="Times New Roman" w:hAnsi="Times New Roman" w:cs="Times New Roman"/>
                <w:color w:val="000000" w:themeColor="text1"/>
                <w:sz w:val="28"/>
                <w:szCs w:val="28"/>
              </w:rPr>
            </w:pPr>
          </w:p>
        </w:tc>
        <w:tc>
          <w:tcPr>
            <w:tcW w:w="1268" w:type="dxa"/>
            <w:vAlign w:val="center"/>
          </w:tcPr>
          <w:p w:rsidR="004323DD" w:rsidRDefault="00AD451C"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w:t>
            </w:r>
          </w:p>
        </w:tc>
        <w:tc>
          <w:tcPr>
            <w:tcW w:w="1141" w:type="dxa"/>
            <w:vAlign w:val="center"/>
          </w:tcPr>
          <w:p w:rsidR="004323DD" w:rsidRDefault="00AD451C"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r>
      <w:tr w:rsidR="00AD451C" w:rsidTr="004A4A8D">
        <w:trPr>
          <w:trHeight w:val="668"/>
        </w:trPr>
        <w:tc>
          <w:tcPr>
            <w:tcW w:w="1911" w:type="dxa"/>
            <w:vAlign w:val="center"/>
          </w:tcPr>
          <w:p w:rsidR="004323DD" w:rsidRDefault="00AD451C"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Двухлетки</w:t>
            </w:r>
          </w:p>
        </w:tc>
        <w:tc>
          <w:tcPr>
            <w:tcW w:w="2025" w:type="dxa"/>
            <w:vAlign w:val="center"/>
          </w:tcPr>
          <w:p w:rsidR="004323DD" w:rsidRPr="004123CB" w:rsidRDefault="00522691" w:rsidP="00955A66">
            <w:pPr>
              <w:spacing w:line="360"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u w:val="single"/>
              </w:rPr>
              <w:t>21,7</w:t>
            </w:r>
            <w:r w:rsidR="003316A7">
              <w:rPr>
                <w:rFonts w:ascii="Times New Roman" w:hAnsi="Times New Roman" w:cs="Times New Roman"/>
                <w:color w:val="000000" w:themeColor="text1"/>
                <w:sz w:val="28"/>
                <w:szCs w:val="28"/>
                <w:u w:val="single"/>
              </w:rPr>
              <w:t xml:space="preserve"> </w:t>
            </w:r>
            <w:r w:rsidR="00AD451C">
              <w:rPr>
                <w:rFonts w:ascii="Times New Roman" w:hAnsi="Times New Roman" w:cs="Times New Roman"/>
                <w:color w:val="000000" w:themeColor="text1"/>
                <w:sz w:val="28"/>
                <w:szCs w:val="28"/>
              </w:rPr>
              <w:t>±</w:t>
            </w:r>
            <w:r w:rsidR="00233713">
              <w:rPr>
                <w:rFonts w:ascii="Times New Roman" w:hAnsi="Times New Roman" w:cs="Times New Roman"/>
                <w:color w:val="000000" w:themeColor="text1"/>
                <w:sz w:val="28"/>
                <w:szCs w:val="28"/>
              </w:rPr>
              <w:t xml:space="preserve"> 0,2</w:t>
            </w:r>
            <w:r w:rsidR="004123CB">
              <w:rPr>
                <w:rFonts w:ascii="Times New Roman" w:hAnsi="Times New Roman" w:cs="Times New Roman"/>
                <w:color w:val="000000" w:themeColor="text1"/>
                <w:sz w:val="28"/>
                <w:szCs w:val="28"/>
                <w:lang w:val="en-US"/>
              </w:rPr>
              <w:t xml:space="preserve"> </w:t>
            </w:r>
          </w:p>
        </w:tc>
        <w:tc>
          <w:tcPr>
            <w:tcW w:w="1701" w:type="dxa"/>
            <w:vAlign w:val="center"/>
          </w:tcPr>
          <w:p w:rsidR="004323DD" w:rsidRDefault="00AB30B7"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13,1</w:t>
            </w:r>
            <w:r w:rsidR="00233713">
              <w:rPr>
                <w:rFonts w:ascii="Times New Roman" w:hAnsi="Times New Roman" w:cs="Times New Roman"/>
                <w:sz w:val="28"/>
                <w:szCs w:val="28"/>
              </w:rPr>
              <w:t>–</w:t>
            </w:r>
            <w:r>
              <w:rPr>
                <w:rFonts w:ascii="Times New Roman" w:hAnsi="Times New Roman" w:cs="Times New Roman"/>
                <w:sz w:val="28"/>
                <w:szCs w:val="28"/>
              </w:rPr>
              <w:t>30,2</w:t>
            </w:r>
          </w:p>
        </w:tc>
        <w:tc>
          <w:tcPr>
            <w:tcW w:w="1134" w:type="dxa"/>
            <w:vAlign w:val="center"/>
          </w:tcPr>
          <w:p w:rsidR="004323DD" w:rsidRDefault="00ED434F"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p>
        </w:tc>
        <w:tc>
          <w:tcPr>
            <w:tcW w:w="1268" w:type="dxa"/>
            <w:vAlign w:val="center"/>
          </w:tcPr>
          <w:p w:rsidR="004323DD" w:rsidRDefault="00837DF3"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w:t>
            </w:r>
          </w:p>
        </w:tc>
        <w:tc>
          <w:tcPr>
            <w:tcW w:w="1141" w:type="dxa"/>
            <w:vAlign w:val="center"/>
          </w:tcPr>
          <w:p w:rsidR="004323DD" w:rsidRDefault="00837DF3"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w:t>
            </w:r>
          </w:p>
        </w:tc>
      </w:tr>
      <w:tr w:rsidR="007E168E" w:rsidTr="004A4A8D">
        <w:trPr>
          <w:trHeight w:val="668"/>
        </w:trPr>
        <w:tc>
          <w:tcPr>
            <w:tcW w:w="1911" w:type="dxa"/>
            <w:vAlign w:val="center"/>
          </w:tcPr>
          <w:p w:rsidR="007E168E" w:rsidRDefault="007E168E" w:rsidP="007E168E">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Трёхлетки</w:t>
            </w:r>
          </w:p>
        </w:tc>
        <w:tc>
          <w:tcPr>
            <w:tcW w:w="2025" w:type="dxa"/>
            <w:vAlign w:val="center"/>
          </w:tcPr>
          <w:p w:rsidR="007E168E" w:rsidRPr="004123CB" w:rsidRDefault="007E168E" w:rsidP="007E168E">
            <w:pPr>
              <w:spacing w:line="360" w:lineRule="auto"/>
              <w:jc w:val="center"/>
              <w:rPr>
                <w:rFonts w:ascii="Times New Roman" w:hAnsi="Times New Roman" w:cs="Times New Roman"/>
                <w:color w:val="000000" w:themeColor="text1"/>
                <w:sz w:val="28"/>
                <w:szCs w:val="28"/>
                <w:lang w:val="en-US"/>
              </w:rPr>
            </w:pPr>
            <w:r w:rsidRPr="003316A7">
              <w:rPr>
                <w:rFonts w:ascii="Times New Roman" w:hAnsi="Times New Roman" w:cs="Times New Roman"/>
                <w:color w:val="000000" w:themeColor="text1"/>
                <w:sz w:val="28"/>
                <w:szCs w:val="28"/>
                <w:u w:val="single"/>
              </w:rPr>
              <w:t>41,5</w:t>
            </w:r>
            <w:r>
              <w:rPr>
                <w:rFonts w:ascii="Times New Roman" w:hAnsi="Times New Roman" w:cs="Times New Roman"/>
                <w:color w:val="000000" w:themeColor="text1"/>
                <w:sz w:val="28"/>
                <w:szCs w:val="28"/>
                <w:u w:val="single"/>
              </w:rPr>
              <w:t xml:space="preserve"> </w:t>
            </w:r>
            <w:r>
              <w:rPr>
                <w:rFonts w:ascii="Times New Roman" w:hAnsi="Times New Roman" w:cs="Times New Roman"/>
                <w:color w:val="000000" w:themeColor="text1"/>
                <w:sz w:val="28"/>
                <w:szCs w:val="28"/>
              </w:rPr>
              <w:t>± 1,4</w:t>
            </w:r>
          </w:p>
        </w:tc>
        <w:tc>
          <w:tcPr>
            <w:tcW w:w="1701" w:type="dxa"/>
            <w:vAlign w:val="center"/>
          </w:tcPr>
          <w:p w:rsidR="007E168E" w:rsidRDefault="007E168E" w:rsidP="007E168E">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31,0–52,0</w:t>
            </w:r>
          </w:p>
        </w:tc>
        <w:tc>
          <w:tcPr>
            <w:tcW w:w="1134" w:type="dxa"/>
            <w:vAlign w:val="center"/>
          </w:tcPr>
          <w:p w:rsidR="007E168E" w:rsidRDefault="007E168E" w:rsidP="007E168E">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p>
        </w:tc>
        <w:tc>
          <w:tcPr>
            <w:tcW w:w="1268" w:type="dxa"/>
            <w:vAlign w:val="center"/>
          </w:tcPr>
          <w:p w:rsidR="007E168E" w:rsidRDefault="007E168E" w:rsidP="007E168E">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19,8</w:t>
            </w:r>
          </w:p>
        </w:tc>
        <w:tc>
          <w:tcPr>
            <w:tcW w:w="1141" w:type="dxa"/>
            <w:vAlign w:val="center"/>
          </w:tcPr>
          <w:p w:rsidR="007E168E" w:rsidRDefault="00522691" w:rsidP="007E168E">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91,2</w:t>
            </w:r>
          </w:p>
        </w:tc>
      </w:tr>
      <w:tr w:rsidR="007E168E" w:rsidTr="004A4A8D">
        <w:trPr>
          <w:trHeight w:val="668"/>
        </w:trPr>
        <w:tc>
          <w:tcPr>
            <w:tcW w:w="1911" w:type="dxa"/>
            <w:vAlign w:val="center"/>
          </w:tcPr>
          <w:p w:rsidR="007E168E" w:rsidRDefault="007E168E" w:rsidP="007E168E">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Четырёхлетки</w:t>
            </w:r>
          </w:p>
        </w:tc>
        <w:tc>
          <w:tcPr>
            <w:tcW w:w="2025" w:type="dxa"/>
            <w:vAlign w:val="center"/>
          </w:tcPr>
          <w:p w:rsidR="007E168E" w:rsidRPr="004123CB" w:rsidRDefault="007E168E" w:rsidP="007E168E">
            <w:pPr>
              <w:spacing w:line="360" w:lineRule="auto"/>
              <w:jc w:val="center"/>
              <w:rPr>
                <w:rFonts w:ascii="Times New Roman" w:hAnsi="Times New Roman" w:cs="Times New Roman"/>
                <w:color w:val="000000" w:themeColor="text1"/>
                <w:sz w:val="28"/>
                <w:szCs w:val="28"/>
                <w:lang w:val="en-US"/>
              </w:rPr>
            </w:pPr>
            <w:r w:rsidRPr="003316A7">
              <w:rPr>
                <w:rFonts w:ascii="Times New Roman" w:hAnsi="Times New Roman" w:cs="Times New Roman"/>
                <w:color w:val="000000" w:themeColor="text1"/>
                <w:sz w:val="28"/>
                <w:szCs w:val="28"/>
                <w:u w:val="single"/>
              </w:rPr>
              <w:t>76,2</w:t>
            </w:r>
            <w:r>
              <w:rPr>
                <w:rFonts w:ascii="Times New Roman" w:hAnsi="Times New Roman" w:cs="Times New Roman"/>
                <w:color w:val="000000" w:themeColor="text1"/>
                <w:sz w:val="28"/>
                <w:szCs w:val="28"/>
                <w:u w:val="single"/>
              </w:rPr>
              <w:t xml:space="preserve"> </w:t>
            </w:r>
            <w:r>
              <w:rPr>
                <w:rFonts w:ascii="Times New Roman" w:hAnsi="Times New Roman" w:cs="Times New Roman"/>
                <w:color w:val="000000" w:themeColor="text1"/>
                <w:sz w:val="28"/>
                <w:szCs w:val="28"/>
              </w:rPr>
              <w:t>± 1,5</w:t>
            </w:r>
          </w:p>
        </w:tc>
        <w:tc>
          <w:tcPr>
            <w:tcW w:w="1701" w:type="dxa"/>
            <w:vAlign w:val="center"/>
          </w:tcPr>
          <w:p w:rsidR="007E168E" w:rsidRDefault="007E168E" w:rsidP="007E168E">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52,4–100,0</w:t>
            </w:r>
          </w:p>
        </w:tc>
        <w:tc>
          <w:tcPr>
            <w:tcW w:w="1134" w:type="dxa"/>
            <w:vAlign w:val="center"/>
          </w:tcPr>
          <w:p w:rsidR="007E168E" w:rsidRDefault="007E168E" w:rsidP="007E168E">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p>
        </w:tc>
        <w:tc>
          <w:tcPr>
            <w:tcW w:w="1268" w:type="dxa"/>
            <w:vAlign w:val="center"/>
          </w:tcPr>
          <w:p w:rsidR="007E168E" w:rsidRDefault="007E168E" w:rsidP="007E168E">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34,7</w:t>
            </w:r>
          </w:p>
        </w:tc>
        <w:tc>
          <w:tcPr>
            <w:tcW w:w="1141" w:type="dxa"/>
            <w:vAlign w:val="center"/>
          </w:tcPr>
          <w:p w:rsidR="007E168E" w:rsidRDefault="007E168E" w:rsidP="007E168E">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83,6</w:t>
            </w:r>
          </w:p>
        </w:tc>
      </w:tr>
      <w:tr w:rsidR="007E168E" w:rsidTr="004A4A8D">
        <w:trPr>
          <w:trHeight w:val="668"/>
        </w:trPr>
        <w:tc>
          <w:tcPr>
            <w:tcW w:w="1911" w:type="dxa"/>
            <w:vAlign w:val="center"/>
          </w:tcPr>
          <w:p w:rsidR="007E168E" w:rsidRDefault="007E168E" w:rsidP="007E168E">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Пятилетки</w:t>
            </w:r>
          </w:p>
        </w:tc>
        <w:tc>
          <w:tcPr>
            <w:tcW w:w="2025" w:type="dxa"/>
            <w:vAlign w:val="center"/>
          </w:tcPr>
          <w:p w:rsidR="007E168E" w:rsidRPr="00494153" w:rsidRDefault="007E168E" w:rsidP="007E168E">
            <w:pPr>
              <w:spacing w:line="360" w:lineRule="auto"/>
              <w:jc w:val="center"/>
              <w:rPr>
                <w:rFonts w:ascii="Times New Roman" w:hAnsi="Times New Roman" w:cs="Times New Roman"/>
                <w:color w:val="000000" w:themeColor="text1"/>
                <w:sz w:val="28"/>
                <w:szCs w:val="28"/>
                <w:u w:val="single"/>
              </w:rPr>
            </w:pPr>
            <w:r w:rsidRPr="003316A7">
              <w:rPr>
                <w:rFonts w:ascii="Times New Roman" w:hAnsi="Times New Roman" w:cs="Times New Roman"/>
                <w:color w:val="000000" w:themeColor="text1"/>
                <w:sz w:val="28"/>
                <w:szCs w:val="28"/>
                <w:u w:val="single"/>
              </w:rPr>
              <w:t>126,4</w:t>
            </w:r>
            <w:r>
              <w:rPr>
                <w:rFonts w:ascii="Times New Roman" w:hAnsi="Times New Roman" w:cs="Times New Roman"/>
                <w:color w:val="000000" w:themeColor="text1"/>
                <w:sz w:val="28"/>
                <w:szCs w:val="28"/>
                <w:u w:val="single"/>
              </w:rPr>
              <w:t xml:space="preserve"> </w:t>
            </w:r>
            <w:r>
              <w:rPr>
                <w:rFonts w:ascii="Times New Roman" w:hAnsi="Times New Roman" w:cs="Times New Roman"/>
                <w:color w:val="000000" w:themeColor="text1"/>
                <w:sz w:val="28"/>
                <w:szCs w:val="28"/>
              </w:rPr>
              <w:t>± 4,3</w:t>
            </w:r>
          </w:p>
        </w:tc>
        <w:tc>
          <w:tcPr>
            <w:tcW w:w="1701" w:type="dxa"/>
            <w:vAlign w:val="center"/>
          </w:tcPr>
          <w:p w:rsidR="007E168E" w:rsidRDefault="007E168E" w:rsidP="007E168E">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102,2–150,8</w:t>
            </w:r>
          </w:p>
        </w:tc>
        <w:tc>
          <w:tcPr>
            <w:tcW w:w="1134" w:type="dxa"/>
            <w:vAlign w:val="center"/>
          </w:tcPr>
          <w:p w:rsidR="007E168E" w:rsidRDefault="007E168E" w:rsidP="007E168E">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p>
        </w:tc>
        <w:tc>
          <w:tcPr>
            <w:tcW w:w="1268" w:type="dxa"/>
            <w:vAlign w:val="center"/>
          </w:tcPr>
          <w:p w:rsidR="007E168E" w:rsidRDefault="007E168E" w:rsidP="007E168E">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50,2</w:t>
            </w:r>
          </w:p>
        </w:tc>
        <w:tc>
          <w:tcPr>
            <w:tcW w:w="1141" w:type="dxa"/>
            <w:vAlign w:val="center"/>
          </w:tcPr>
          <w:p w:rsidR="007E168E" w:rsidRDefault="007E168E" w:rsidP="007E168E">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65,9</w:t>
            </w:r>
          </w:p>
        </w:tc>
      </w:tr>
      <w:tr w:rsidR="007E168E" w:rsidTr="004A4A8D">
        <w:trPr>
          <w:trHeight w:val="668"/>
        </w:trPr>
        <w:tc>
          <w:tcPr>
            <w:tcW w:w="1911" w:type="dxa"/>
            <w:vAlign w:val="center"/>
          </w:tcPr>
          <w:p w:rsidR="007E168E" w:rsidRDefault="007E168E" w:rsidP="007E168E">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Шестилетки</w:t>
            </w:r>
          </w:p>
        </w:tc>
        <w:tc>
          <w:tcPr>
            <w:tcW w:w="2025" w:type="dxa"/>
            <w:vAlign w:val="center"/>
          </w:tcPr>
          <w:p w:rsidR="007E168E" w:rsidRPr="00494153" w:rsidRDefault="00522691" w:rsidP="007E168E">
            <w:pPr>
              <w:spacing w:line="360" w:lineRule="auto"/>
              <w:jc w:val="center"/>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u w:val="single"/>
              </w:rPr>
              <w:t>210,2</w:t>
            </w:r>
            <w:r w:rsidR="007E168E">
              <w:rPr>
                <w:rFonts w:ascii="Times New Roman" w:hAnsi="Times New Roman" w:cs="Times New Roman"/>
                <w:color w:val="000000" w:themeColor="text1"/>
                <w:sz w:val="28"/>
                <w:szCs w:val="28"/>
                <w:u w:val="single"/>
              </w:rPr>
              <w:t xml:space="preserve"> </w:t>
            </w:r>
            <w:r w:rsidR="007E168E">
              <w:rPr>
                <w:rFonts w:ascii="Times New Roman" w:hAnsi="Times New Roman" w:cs="Times New Roman"/>
                <w:color w:val="000000" w:themeColor="text1"/>
                <w:sz w:val="28"/>
                <w:szCs w:val="28"/>
              </w:rPr>
              <w:t>± 9,5</w:t>
            </w:r>
          </w:p>
        </w:tc>
        <w:tc>
          <w:tcPr>
            <w:tcW w:w="1701" w:type="dxa"/>
            <w:vAlign w:val="center"/>
          </w:tcPr>
          <w:p w:rsidR="007E168E" w:rsidRDefault="007E168E" w:rsidP="007E168E">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156,0–264,5</w:t>
            </w:r>
          </w:p>
        </w:tc>
        <w:tc>
          <w:tcPr>
            <w:tcW w:w="1134" w:type="dxa"/>
            <w:vAlign w:val="center"/>
          </w:tcPr>
          <w:p w:rsidR="007E168E" w:rsidRDefault="007E168E" w:rsidP="007E168E">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p>
        </w:tc>
        <w:tc>
          <w:tcPr>
            <w:tcW w:w="1268" w:type="dxa"/>
            <w:vAlign w:val="center"/>
          </w:tcPr>
          <w:p w:rsidR="007E168E" w:rsidRDefault="007E168E" w:rsidP="007E168E">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83,8</w:t>
            </w:r>
          </w:p>
        </w:tc>
        <w:tc>
          <w:tcPr>
            <w:tcW w:w="1141" w:type="dxa"/>
            <w:vAlign w:val="center"/>
          </w:tcPr>
          <w:p w:rsidR="007E168E" w:rsidRDefault="007E168E" w:rsidP="007E168E">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66,3</w:t>
            </w:r>
          </w:p>
        </w:tc>
      </w:tr>
    </w:tbl>
    <w:p w:rsidR="006B1EB5" w:rsidRDefault="006B1EB5" w:rsidP="007E168E">
      <w:pPr>
        <w:spacing w:after="0" w:line="360" w:lineRule="auto"/>
        <w:jc w:val="both"/>
        <w:rPr>
          <w:rFonts w:ascii="Times New Roman" w:hAnsi="Times New Roman" w:cs="Times New Roman"/>
          <w:color w:val="000000" w:themeColor="text1"/>
          <w:sz w:val="28"/>
          <w:szCs w:val="28"/>
        </w:rPr>
      </w:pPr>
    </w:p>
    <w:p w:rsidR="00AD451C" w:rsidRDefault="00494153" w:rsidP="009C24F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Наибольший массовый рост</w:t>
      </w:r>
      <w:r w:rsidR="00AD451C">
        <w:rPr>
          <w:rFonts w:ascii="Times New Roman" w:hAnsi="Times New Roman" w:cs="Times New Roman"/>
          <w:color w:val="000000" w:themeColor="text1"/>
          <w:sz w:val="28"/>
          <w:szCs w:val="28"/>
        </w:rPr>
        <w:t xml:space="preserve"> (рисунок 8) прослеживается у тр</w:t>
      </w:r>
      <w:r w:rsidR="002528D4">
        <w:rPr>
          <w:rFonts w:ascii="Times New Roman" w:hAnsi="Times New Roman" w:cs="Times New Roman"/>
          <w:color w:val="000000" w:themeColor="text1"/>
          <w:sz w:val="28"/>
          <w:szCs w:val="28"/>
        </w:rPr>
        <w:t>ё</w:t>
      </w:r>
      <w:r w:rsidR="00AD451C">
        <w:rPr>
          <w:rFonts w:ascii="Times New Roman" w:hAnsi="Times New Roman" w:cs="Times New Roman"/>
          <w:color w:val="000000" w:themeColor="text1"/>
          <w:sz w:val="28"/>
          <w:szCs w:val="28"/>
        </w:rPr>
        <w:t>хлеток</w:t>
      </w:r>
      <w:r w:rsidR="009431EE">
        <w:rPr>
          <w:rFonts w:ascii="Times New Roman" w:hAnsi="Times New Roman" w:cs="Times New Roman"/>
          <w:color w:val="000000" w:themeColor="text1"/>
          <w:sz w:val="28"/>
          <w:szCs w:val="28"/>
        </w:rPr>
        <w:t xml:space="preserve"> </w:t>
      </w:r>
      <w:r w:rsidR="009431EE">
        <w:rPr>
          <w:rFonts w:ascii="Times New Roman" w:hAnsi="Times New Roman" w:cs="Times New Roman"/>
          <w:sz w:val="28"/>
          <w:szCs w:val="28"/>
        </w:rPr>
        <w:t>–</w:t>
      </w:r>
      <w:r w:rsidR="000A3F20">
        <w:rPr>
          <w:rFonts w:ascii="Times New Roman" w:hAnsi="Times New Roman" w:cs="Times New Roman"/>
          <w:sz w:val="28"/>
          <w:szCs w:val="28"/>
        </w:rPr>
        <w:t xml:space="preserve">87,7 </w:t>
      </w:r>
      <w:r>
        <w:rPr>
          <w:rFonts w:ascii="Times New Roman" w:hAnsi="Times New Roman" w:cs="Times New Roman"/>
          <w:color w:val="000000" w:themeColor="text1"/>
          <w:sz w:val="28"/>
          <w:szCs w:val="28"/>
        </w:rPr>
        <w:t>%,</w:t>
      </w:r>
      <w:r w:rsidR="00705922">
        <w:rPr>
          <w:rFonts w:ascii="Times New Roman" w:hAnsi="Times New Roman" w:cs="Times New Roman"/>
          <w:color w:val="000000" w:themeColor="text1"/>
          <w:sz w:val="28"/>
          <w:szCs w:val="28"/>
        </w:rPr>
        <w:t xml:space="preserve"> </w:t>
      </w:r>
      <w:r w:rsidR="004F54D1">
        <w:rPr>
          <w:rFonts w:ascii="Times New Roman" w:hAnsi="Times New Roman" w:cs="Times New Roman"/>
          <w:sz w:val="28"/>
          <w:szCs w:val="28"/>
        </w:rPr>
        <w:t>с возрастом темп прироста уменьшае</w:t>
      </w:r>
      <w:r w:rsidR="00705922">
        <w:rPr>
          <w:rFonts w:ascii="Times New Roman" w:hAnsi="Times New Roman" w:cs="Times New Roman"/>
          <w:sz w:val="28"/>
          <w:szCs w:val="28"/>
        </w:rPr>
        <w:t xml:space="preserve">тся, </w:t>
      </w:r>
      <w:r w:rsidR="004F54D1">
        <w:rPr>
          <w:rFonts w:ascii="Times New Roman" w:hAnsi="Times New Roman" w:cs="Times New Roman"/>
          <w:sz w:val="28"/>
          <w:szCs w:val="28"/>
        </w:rPr>
        <w:t xml:space="preserve">и </w:t>
      </w:r>
      <w:r w:rsidR="00705922">
        <w:rPr>
          <w:rFonts w:ascii="Times New Roman" w:hAnsi="Times New Roman" w:cs="Times New Roman"/>
          <w:sz w:val="28"/>
          <w:szCs w:val="28"/>
        </w:rPr>
        <w:t xml:space="preserve">у шестилеток </w:t>
      </w:r>
      <w:r w:rsidR="004F54D1">
        <w:rPr>
          <w:rFonts w:ascii="Times New Roman" w:hAnsi="Times New Roman" w:cs="Times New Roman"/>
          <w:sz w:val="28"/>
          <w:szCs w:val="28"/>
        </w:rPr>
        <w:t xml:space="preserve">составляет </w:t>
      </w:r>
      <w:r w:rsidR="00FE6A08">
        <w:rPr>
          <w:rFonts w:ascii="Times New Roman" w:hAnsi="Times New Roman" w:cs="Times New Roman"/>
          <w:sz w:val="28"/>
          <w:szCs w:val="28"/>
        </w:rPr>
        <w:t>–</w:t>
      </w:r>
      <w:r w:rsidR="000A3F20">
        <w:rPr>
          <w:rFonts w:ascii="Times New Roman" w:hAnsi="Times New Roman" w:cs="Times New Roman"/>
          <w:color w:val="000000" w:themeColor="text1"/>
          <w:sz w:val="28"/>
          <w:szCs w:val="28"/>
        </w:rPr>
        <w:t xml:space="preserve"> 66,3 %</w:t>
      </w:r>
      <w:r>
        <w:rPr>
          <w:rFonts w:ascii="Times New Roman" w:hAnsi="Times New Roman" w:cs="Times New Roman"/>
          <w:color w:val="000000" w:themeColor="text1"/>
          <w:sz w:val="28"/>
          <w:szCs w:val="28"/>
        </w:rPr>
        <w:t>.</w:t>
      </w:r>
    </w:p>
    <w:p w:rsidR="00AD451C" w:rsidRDefault="00AD451C" w:rsidP="009C24F5">
      <w:pPr>
        <w:spacing w:after="0" w:line="360" w:lineRule="auto"/>
        <w:ind w:firstLine="709"/>
        <w:jc w:val="both"/>
        <w:rPr>
          <w:rFonts w:ascii="Times New Roman" w:hAnsi="Times New Roman" w:cs="Times New Roman"/>
          <w:color w:val="000000" w:themeColor="text1"/>
          <w:sz w:val="28"/>
          <w:szCs w:val="28"/>
        </w:rPr>
      </w:pPr>
    </w:p>
    <w:p w:rsidR="00AD451C" w:rsidRDefault="00AD451C" w:rsidP="009C24F5">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extent cx="5772150" cy="369570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D414C" w:rsidRDefault="009431EE" w:rsidP="00BD414C">
      <w:pPr>
        <w:spacing w:after="0" w:line="360" w:lineRule="auto"/>
        <w:ind w:firstLine="709"/>
        <w:jc w:val="center"/>
        <w:rPr>
          <w:rFonts w:ascii="Times New Roman" w:hAnsi="Times New Roman" w:cs="Times New Roman"/>
          <w:sz w:val="28"/>
          <w:szCs w:val="28"/>
        </w:rPr>
      </w:pPr>
      <w:r>
        <w:rPr>
          <w:rFonts w:ascii="Times New Roman" w:hAnsi="Times New Roman" w:cs="Times New Roman"/>
          <w:color w:val="000000" w:themeColor="text1"/>
          <w:sz w:val="28"/>
          <w:szCs w:val="28"/>
        </w:rPr>
        <w:t xml:space="preserve">Рисунок 8 </w:t>
      </w:r>
      <w:r>
        <w:rPr>
          <w:rFonts w:ascii="Times New Roman" w:hAnsi="Times New Roman" w:cs="Times New Roman"/>
          <w:sz w:val="28"/>
          <w:szCs w:val="28"/>
        </w:rPr>
        <w:t xml:space="preserve">– Темпы массового роста </w:t>
      </w:r>
      <w:r w:rsidR="008E47C9">
        <w:rPr>
          <w:rFonts w:ascii="Times New Roman" w:hAnsi="Times New Roman" w:cs="Times New Roman"/>
          <w:sz w:val="28"/>
          <w:szCs w:val="28"/>
        </w:rPr>
        <w:t>речного окуня</w:t>
      </w:r>
    </w:p>
    <w:p w:rsidR="00747957" w:rsidRPr="003B3827" w:rsidRDefault="00747957" w:rsidP="00BD414C">
      <w:pPr>
        <w:spacing w:after="0" w:line="360" w:lineRule="auto"/>
        <w:ind w:firstLine="709"/>
        <w:rPr>
          <w:rFonts w:ascii="Times New Roman" w:hAnsi="Times New Roman" w:cs="Times New Roman"/>
          <w:sz w:val="28"/>
          <w:szCs w:val="28"/>
        </w:rPr>
      </w:pPr>
      <w:r w:rsidRPr="00ED2CF0">
        <w:rPr>
          <w:rFonts w:ascii="Times New Roman" w:hAnsi="Times New Roman" w:cs="Times New Roman"/>
          <w:b/>
          <w:sz w:val="28"/>
          <w:szCs w:val="28"/>
        </w:rPr>
        <w:lastRenderedPageBreak/>
        <w:t>4.3 Физиологическое состояни</w:t>
      </w:r>
      <w:r w:rsidR="009C24F5" w:rsidRPr="00ED2CF0">
        <w:rPr>
          <w:rFonts w:ascii="Times New Roman" w:hAnsi="Times New Roman" w:cs="Times New Roman"/>
          <w:b/>
          <w:sz w:val="28"/>
          <w:szCs w:val="28"/>
        </w:rPr>
        <w:t>е</w:t>
      </w:r>
    </w:p>
    <w:p w:rsidR="008F60D2" w:rsidRDefault="008F60D2" w:rsidP="009C24F5">
      <w:pPr>
        <w:spacing w:after="0" w:line="360" w:lineRule="auto"/>
        <w:ind w:firstLine="709"/>
        <w:jc w:val="both"/>
        <w:rPr>
          <w:rFonts w:ascii="Times New Roman" w:hAnsi="Times New Roman" w:cs="Times New Roman"/>
          <w:sz w:val="28"/>
          <w:szCs w:val="28"/>
        </w:rPr>
      </w:pPr>
    </w:p>
    <w:p w:rsidR="00747957" w:rsidRDefault="00747957" w:rsidP="009C24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Визуальный осмотр рыб показал, что все исследуе</w:t>
      </w:r>
      <w:r w:rsidR="00494153">
        <w:rPr>
          <w:rFonts w:ascii="Times New Roman" w:hAnsi="Times New Roman" w:cs="Times New Roman"/>
          <w:sz w:val="28"/>
          <w:szCs w:val="28"/>
        </w:rPr>
        <w:t>м</w:t>
      </w:r>
      <w:r w:rsidR="00762C75">
        <w:rPr>
          <w:rFonts w:ascii="Times New Roman" w:hAnsi="Times New Roman" w:cs="Times New Roman"/>
          <w:sz w:val="28"/>
          <w:szCs w:val="28"/>
        </w:rPr>
        <w:t xml:space="preserve">ые особи были здоровы. Паразиты обнаружены у </w:t>
      </w:r>
      <w:r w:rsidR="00BD414C">
        <w:rPr>
          <w:rFonts w:ascii="Times New Roman" w:hAnsi="Times New Roman" w:cs="Times New Roman"/>
          <w:sz w:val="28"/>
          <w:szCs w:val="28"/>
        </w:rPr>
        <w:t>двух</w:t>
      </w:r>
      <w:r w:rsidR="00762C75">
        <w:rPr>
          <w:rFonts w:ascii="Times New Roman" w:hAnsi="Times New Roman" w:cs="Times New Roman"/>
          <w:sz w:val="28"/>
          <w:szCs w:val="28"/>
        </w:rPr>
        <w:t xml:space="preserve"> особе</w:t>
      </w:r>
      <w:r w:rsidR="00582D6E">
        <w:rPr>
          <w:rFonts w:ascii="Times New Roman" w:hAnsi="Times New Roman" w:cs="Times New Roman"/>
          <w:sz w:val="28"/>
          <w:szCs w:val="28"/>
        </w:rPr>
        <w:t xml:space="preserve">й. Чешуйчатый покров цельный, </w:t>
      </w:r>
      <w:r>
        <w:rPr>
          <w:rFonts w:ascii="Times New Roman" w:hAnsi="Times New Roman" w:cs="Times New Roman"/>
          <w:sz w:val="28"/>
          <w:szCs w:val="28"/>
        </w:rPr>
        <w:t>отсутствовали повреждения плавников. Глаза без кровоизлияний. Слизь в нормальном количестве, не мутная. Жабры темно-розовые, структура жаберных лепестков не нарушена.</w:t>
      </w:r>
    </w:p>
    <w:p w:rsidR="00747957" w:rsidRDefault="00747957" w:rsidP="009C24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Упитанность особей исследуемой популяции оценивалась по </w:t>
      </w:r>
      <w:proofErr w:type="spellStart"/>
      <w:r>
        <w:rPr>
          <w:rFonts w:ascii="Times New Roman" w:hAnsi="Times New Roman" w:cs="Times New Roman"/>
          <w:sz w:val="28"/>
          <w:szCs w:val="28"/>
        </w:rPr>
        <w:t>Фультону</w:t>
      </w:r>
      <w:proofErr w:type="spellEnd"/>
      <w:r>
        <w:rPr>
          <w:rFonts w:ascii="Times New Roman" w:hAnsi="Times New Roman" w:cs="Times New Roman"/>
          <w:sz w:val="28"/>
          <w:szCs w:val="28"/>
        </w:rPr>
        <w:t xml:space="preserve"> (таблица 6) и Кларк (таблица 7).</w:t>
      </w:r>
    </w:p>
    <w:p w:rsidR="00747957" w:rsidRDefault="00747957" w:rsidP="009C24F5">
      <w:pPr>
        <w:spacing w:after="0" w:line="360" w:lineRule="auto"/>
        <w:ind w:firstLine="709"/>
        <w:jc w:val="both"/>
        <w:rPr>
          <w:rFonts w:ascii="Times New Roman" w:hAnsi="Times New Roman" w:cs="Times New Roman"/>
          <w:sz w:val="28"/>
          <w:szCs w:val="28"/>
        </w:rPr>
      </w:pPr>
    </w:p>
    <w:p w:rsidR="00582D6E" w:rsidRDefault="00747957" w:rsidP="00A874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6 – Значения коэффициента упитанности по </w:t>
      </w:r>
      <w:proofErr w:type="spellStart"/>
      <w:r>
        <w:rPr>
          <w:rFonts w:ascii="Times New Roman" w:hAnsi="Times New Roman" w:cs="Times New Roman"/>
          <w:sz w:val="28"/>
          <w:szCs w:val="28"/>
        </w:rPr>
        <w:t>Фультону</w:t>
      </w:r>
      <w:proofErr w:type="spellEnd"/>
    </w:p>
    <w:tbl>
      <w:tblPr>
        <w:tblStyle w:val="ae"/>
        <w:tblW w:w="0" w:type="auto"/>
        <w:tblLook w:val="04A0" w:firstRow="1" w:lastRow="0" w:firstColumn="1" w:lastColumn="0" w:noHBand="0" w:noVBand="1"/>
      </w:tblPr>
      <w:tblGrid>
        <w:gridCol w:w="2474"/>
        <w:gridCol w:w="4038"/>
        <w:gridCol w:w="2810"/>
      </w:tblGrid>
      <w:tr w:rsidR="00747957" w:rsidTr="009A25DC">
        <w:trPr>
          <w:trHeight w:val="590"/>
        </w:trPr>
        <w:tc>
          <w:tcPr>
            <w:tcW w:w="2474" w:type="dxa"/>
            <w:vAlign w:val="center"/>
          </w:tcPr>
          <w:p w:rsidR="00747957" w:rsidRDefault="00747957"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Возраст</w:t>
            </w:r>
          </w:p>
        </w:tc>
        <w:tc>
          <w:tcPr>
            <w:tcW w:w="4038" w:type="dxa"/>
            <w:vAlign w:val="center"/>
          </w:tcPr>
          <w:p w:rsidR="00747957" w:rsidRDefault="00420169"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Коэффициент упитанности, %</w:t>
            </w:r>
          </w:p>
        </w:tc>
        <w:tc>
          <w:tcPr>
            <w:tcW w:w="2810" w:type="dxa"/>
            <w:vAlign w:val="center"/>
          </w:tcPr>
          <w:p w:rsidR="00747957" w:rsidRPr="00420169" w:rsidRDefault="00420169"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N</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шт</w:t>
            </w:r>
            <w:proofErr w:type="spellEnd"/>
          </w:p>
        </w:tc>
      </w:tr>
      <w:tr w:rsidR="00747957" w:rsidTr="009A25DC">
        <w:trPr>
          <w:trHeight w:val="590"/>
        </w:trPr>
        <w:tc>
          <w:tcPr>
            <w:tcW w:w="2474" w:type="dxa"/>
            <w:vAlign w:val="center"/>
          </w:tcPr>
          <w:p w:rsidR="00747957" w:rsidRDefault="00747957"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Двухлетки</w:t>
            </w:r>
          </w:p>
        </w:tc>
        <w:tc>
          <w:tcPr>
            <w:tcW w:w="4038" w:type="dxa"/>
            <w:vAlign w:val="center"/>
          </w:tcPr>
          <w:p w:rsidR="00747957" w:rsidRDefault="00D32FEB" w:rsidP="00D32FEB">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p>
        </w:tc>
        <w:tc>
          <w:tcPr>
            <w:tcW w:w="2810" w:type="dxa"/>
            <w:vAlign w:val="center"/>
          </w:tcPr>
          <w:p w:rsidR="00747957" w:rsidRDefault="00C53398"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p>
        </w:tc>
      </w:tr>
      <w:tr w:rsidR="00747957" w:rsidTr="009A25DC">
        <w:trPr>
          <w:trHeight w:val="590"/>
        </w:trPr>
        <w:tc>
          <w:tcPr>
            <w:tcW w:w="2474" w:type="dxa"/>
            <w:vAlign w:val="center"/>
          </w:tcPr>
          <w:p w:rsidR="00747957" w:rsidRDefault="00747957" w:rsidP="0077200C">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w:t>
            </w:r>
            <w:r w:rsidR="0077200C">
              <w:rPr>
                <w:rFonts w:ascii="Times New Roman" w:hAnsi="Times New Roman" w:cs="Times New Roman"/>
                <w:color w:val="000000" w:themeColor="text1"/>
                <w:sz w:val="28"/>
                <w:szCs w:val="28"/>
              </w:rPr>
              <w:t>ё</w:t>
            </w:r>
            <w:r>
              <w:rPr>
                <w:rFonts w:ascii="Times New Roman" w:hAnsi="Times New Roman" w:cs="Times New Roman"/>
                <w:color w:val="000000" w:themeColor="text1"/>
                <w:sz w:val="28"/>
                <w:szCs w:val="28"/>
              </w:rPr>
              <w:t>хл</w:t>
            </w:r>
            <w:r w:rsidR="0077200C">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тки</w:t>
            </w:r>
          </w:p>
        </w:tc>
        <w:tc>
          <w:tcPr>
            <w:tcW w:w="4038" w:type="dxa"/>
            <w:vAlign w:val="center"/>
          </w:tcPr>
          <w:p w:rsidR="00747957" w:rsidRDefault="00334AD0"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w:t>
            </w:r>
          </w:p>
        </w:tc>
        <w:tc>
          <w:tcPr>
            <w:tcW w:w="2810" w:type="dxa"/>
            <w:vAlign w:val="center"/>
          </w:tcPr>
          <w:p w:rsidR="00747957" w:rsidRDefault="00C53398"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p>
        </w:tc>
      </w:tr>
      <w:tr w:rsidR="00747957" w:rsidTr="009A25DC">
        <w:trPr>
          <w:trHeight w:val="590"/>
        </w:trPr>
        <w:tc>
          <w:tcPr>
            <w:tcW w:w="2474" w:type="dxa"/>
            <w:vAlign w:val="center"/>
          </w:tcPr>
          <w:p w:rsidR="00747957" w:rsidRDefault="00420169" w:rsidP="0077200C">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w:t>
            </w:r>
            <w:r w:rsidR="00747957">
              <w:rPr>
                <w:rFonts w:ascii="Times New Roman" w:hAnsi="Times New Roman" w:cs="Times New Roman"/>
                <w:color w:val="000000" w:themeColor="text1"/>
                <w:sz w:val="28"/>
                <w:szCs w:val="28"/>
              </w:rPr>
              <w:t>етыр</w:t>
            </w:r>
            <w:r w:rsidR="0077200C">
              <w:rPr>
                <w:rFonts w:ascii="Times New Roman" w:hAnsi="Times New Roman" w:cs="Times New Roman"/>
                <w:color w:val="000000" w:themeColor="text1"/>
                <w:sz w:val="28"/>
                <w:szCs w:val="28"/>
              </w:rPr>
              <w:t>ё</w:t>
            </w:r>
            <w:r w:rsidR="00747957">
              <w:rPr>
                <w:rFonts w:ascii="Times New Roman" w:hAnsi="Times New Roman" w:cs="Times New Roman"/>
                <w:color w:val="000000" w:themeColor="text1"/>
                <w:sz w:val="28"/>
                <w:szCs w:val="28"/>
              </w:rPr>
              <w:t>хлетки</w:t>
            </w:r>
          </w:p>
        </w:tc>
        <w:tc>
          <w:tcPr>
            <w:tcW w:w="4038" w:type="dxa"/>
            <w:vAlign w:val="center"/>
          </w:tcPr>
          <w:p w:rsidR="00747957" w:rsidRDefault="00F83CAE"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w:t>
            </w:r>
          </w:p>
        </w:tc>
        <w:tc>
          <w:tcPr>
            <w:tcW w:w="2810" w:type="dxa"/>
            <w:vAlign w:val="center"/>
          </w:tcPr>
          <w:p w:rsidR="00747957" w:rsidRDefault="00C53398"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p>
        </w:tc>
      </w:tr>
      <w:tr w:rsidR="00762C75" w:rsidTr="009A25DC">
        <w:trPr>
          <w:trHeight w:val="590"/>
        </w:trPr>
        <w:tc>
          <w:tcPr>
            <w:tcW w:w="2474" w:type="dxa"/>
            <w:vAlign w:val="center"/>
          </w:tcPr>
          <w:p w:rsidR="00762C75" w:rsidRDefault="00043AC4"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Пятилетки</w:t>
            </w:r>
          </w:p>
        </w:tc>
        <w:tc>
          <w:tcPr>
            <w:tcW w:w="4038" w:type="dxa"/>
            <w:vAlign w:val="center"/>
          </w:tcPr>
          <w:p w:rsidR="0011730A" w:rsidRDefault="009863C5" w:rsidP="00C53398">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w:t>
            </w:r>
          </w:p>
        </w:tc>
        <w:tc>
          <w:tcPr>
            <w:tcW w:w="2810" w:type="dxa"/>
            <w:vAlign w:val="center"/>
          </w:tcPr>
          <w:p w:rsidR="00762C75" w:rsidRDefault="00C53398"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p>
        </w:tc>
      </w:tr>
      <w:tr w:rsidR="00762C75" w:rsidTr="009A25DC">
        <w:trPr>
          <w:trHeight w:val="590"/>
        </w:trPr>
        <w:tc>
          <w:tcPr>
            <w:tcW w:w="2474" w:type="dxa"/>
            <w:vAlign w:val="center"/>
          </w:tcPr>
          <w:p w:rsidR="00762C75" w:rsidRDefault="00043AC4"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Шестилетки</w:t>
            </w:r>
          </w:p>
        </w:tc>
        <w:tc>
          <w:tcPr>
            <w:tcW w:w="4038" w:type="dxa"/>
            <w:vAlign w:val="center"/>
          </w:tcPr>
          <w:p w:rsidR="00762C75" w:rsidRDefault="002F79A2"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w:t>
            </w:r>
          </w:p>
        </w:tc>
        <w:tc>
          <w:tcPr>
            <w:tcW w:w="2810" w:type="dxa"/>
            <w:vAlign w:val="center"/>
          </w:tcPr>
          <w:p w:rsidR="00762C75" w:rsidRDefault="00C53398"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p>
        </w:tc>
      </w:tr>
    </w:tbl>
    <w:p w:rsidR="00E671E1" w:rsidRDefault="00E671E1" w:rsidP="009C24F5">
      <w:pPr>
        <w:spacing w:after="0" w:line="360" w:lineRule="auto"/>
        <w:jc w:val="both"/>
        <w:rPr>
          <w:rFonts w:ascii="Times New Roman" w:hAnsi="Times New Roman" w:cs="Times New Roman"/>
          <w:color w:val="000000" w:themeColor="text1"/>
          <w:sz w:val="28"/>
          <w:szCs w:val="28"/>
        </w:rPr>
      </w:pPr>
    </w:p>
    <w:p w:rsidR="00582D6E" w:rsidRDefault="00420169" w:rsidP="00A8746C">
      <w:pPr>
        <w:spacing w:after="0" w:line="36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Таблица 7 </w:t>
      </w:r>
      <w:r>
        <w:rPr>
          <w:rFonts w:ascii="Times New Roman" w:hAnsi="Times New Roman" w:cs="Times New Roman"/>
          <w:sz w:val="28"/>
          <w:szCs w:val="28"/>
        </w:rPr>
        <w:t>– Значения коэффициента упитанности по Кларк</w:t>
      </w:r>
    </w:p>
    <w:tbl>
      <w:tblPr>
        <w:tblStyle w:val="ae"/>
        <w:tblW w:w="0" w:type="auto"/>
        <w:tblLook w:val="04A0" w:firstRow="1" w:lastRow="0" w:firstColumn="1" w:lastColumn="0" w:noHBand="0" w:noVBand="1"/>
      </w:tblPr>
      <w:tblGrid>
        <w:gridCol w:w="2468"/>
        <w:gridCol w:w="4031"/>
        <w:gridCol w:w="2823"/>
      </w:tblGrid>
      <w:tr w:rsidR="00420169" w:rsidTr="009A25DC">
        <w:trPr>
          <w:trHeight w:val="674"/>
        </w:trPr>
        <w:tc>
          <w:tcPr>
            <w:tcW w:w="2468" w:type="dxa"/>
            <w:vAlign w:val="center"/>
          </w:tcPr>
          <w:p w:rsidR="00420169" w:rsidRDefault="00420169"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Возраст</w:t>
            </w:r>
          </w:p>
        </w:tc>
        <w:tc>
          <w:tcPr>
            <w:tcW w:w="4031" w:type="dxa"/>
            <w:vAlign w:val="center"/>
          </w:tcPr>
          <w:p w:rsidR="00420169" w:rsidRDefault="00420169"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Коэффициент упитанности, %</w:t>
            </w:r>
          </w:p>
        </w:tc>
        <w:tc>
          <w:tcPr>
            <w:tcW w:w="2823" w:type="dxa"/>
            <w:vAlign w:val="center"/>
          </w:tcPr>
          <w:p w:rsidR="00420169" w:rsidRPr="00420169" w:rsidRDefault="00420169"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N</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шт</w:t>
            </w:r>
            <w:proofErr w:type="spellEnd"/>
          </w:p>
        </w:tc>
      </w:tr>
      <w:tr w:rsidR="00420169" w:rsidTr="009A25DC">
        <w:trPr>
          <w:trHeight w:val="674"/>
        </w:trPr>
        <w:tc>
          <w:tcPr>
            <w:tcW w:w="2468" w:type="dxa"/>
            <w:vAlign w:val="center"/>
          </w:tcPr>
          <w:p w:rsidR="00420169" w:rsidRDefault="00420169"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Двухлетки</w:t>
            </w:r>
          </w:p>
        </w:tc>
        <w:tc>
          <w:tcPr>
            <w:tcW w:w="4031" w:type="dxa"/>
            <w:vAlign w:val="center"/>
          </w:tcPr>
          <w:p w:rsidR="00420169" w:rsidRDefault="00D32FEB"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p>
        </w:tc>
        <w:tc>
          <w:tcPr>
            <w:tcW w:w="2823" w:type="dxa"/>
            <w:vAlign w:val="center"/>
          </w:tcPr>
          <w:p w:rsidR="00420169" w:rsidRDefault="00C53398"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p>
        </w:tc>
      </w:tr>
      <w:tr w:rsidR="00420169" w:rsidTr="009A25DC">
        <w:trPr>
          <w:trHeight w:val="674"/>
        </w:trPr>
        <w:tc>
          <w:tcPr>
            <w:tcW w:w="2468" w:type="dxa"/>
            <w:vAlign w:val="center"/>
          </w:tcPr>
          <w:p w:rsidR="00420169" w:rsidRDefault="00420169" w:rsidP="00F8692E">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w:t>
            </w:r>
            <w:r w:rsidR="00F8692E">
              <w:rPr>
                <w:rFonts w:ascii="Times New Roman" w:hAnsi="Times New Roman" w:cs="Times New Roman"/>
                <w:color w:val="000000" w:themeColor="text1"/>
                <w:sz w:val="28"/>
                <w:szCs w:val="28"/>
              </w:rPr>
              <w:t>ё</w:t>
            </w:r>
            <w:r>
              <w:rPr>
                <w:rFonts w:ascii="Times New Roman" w:hAnsi="Times New Roman" w:cs="Times New Roman"/>
                <w:color w:val="000000" w:themeColor="text1"/>
                <w:sz w:val="28"/>
                <w:szCs w:val="28"/>
              </w:rPr>
              <w:t>хлетки</w:t>
            </w:r>
          </w:p>
        </w:tc>
        <w:tc>
          <w:tcPr>
            <w:tcW w:w="4031" w:type="dxa"/>
            <w:vAlign w:val="center"/>
          </w:tcPr>
          <w:p w:rsidR="00420169" w:rsidRDefault="00334AD0"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p>
        </w:tc>
        <w:tc>
          <w:tcPr>
            <w:tcW w:w="2823" w:type="dxa"/>
            <w:vAlign w:val="center"/>
          </w:tcPr>
          <w:p w:rsidR="00420169" w:rsidRDefault="00C53398"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p>
        </w:tc>
      </w:tr>
      <w:tr w:rsidR="00420169" w:rsidTr="009A25DC">
        <w:trPr>
          <w:trHeight w:val="674"/>
        </w:trPr>
        <w:tc>
          <w:tcPr>
            <w:tcW w:w="2468" w:type="dxa"/>
            <w:vAlign w:val="center"/>
          </w:tcPr>
          <w:p w:rsidR="00420169" w:rsidRDefault="00420169" w:rsidP="00F8692E">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Четыр</w:t>
            </w:r>
            <w:r w:rsidR="00F8692E">
              <w:rPr>
                <w:rFonts w:ascii="Times New Roman" w:hAnsi="Times New Roman" w:cs="Times New Roman"/>
                <w:color w:val="000000" w:themeColor="text1"/>
                <w:sz w:val="28"/>
                <w:szCs w:val="28"/>
              </w:rPr>
              <w:t>ё</w:t>
            </w:r>
            <w:r>
              <w:rPr>
                <w:rFonts w:ascii="Times New Roman" w:hAnsi="Times New Roman" w:cs="Times New Roman"/>
                <w:color w:val="000000" w:themeColor="text1"/>
                <w:sz w:val="28"/>
                <w:szCs w:val="28"/>
              </w:rPr>
              <w:t>хлетки</w:t>
            </w:r>
          </w:p>
        </w:tc>
        <w:tc>
          <w:tcPr>
            <w:tcW w:w="4031" w:type="dxa"/>
            <w:vAlign w:val="center"/>
          </w:tcPr>
          <w:p w:rsidR="00420169" w:rsidRDefault="00161150" w:rsidP="00334AD0">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p>
        </w:tc>
        <w:tc>
          <w:tcPr>
            <w:tcW w:w="2823" w:type="dxa"/>
            <w:vAlign w:val="center"/>
          </w:tcPr>
          <w:p w:rsidR="00420169" w:rsidRDefault="00C53398"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420169">
              <w:rPr>
                <w:rFonts w:ascii="Times New Roman" w:hAnsi="Times New Roman" w:cs="Times New Roman"/>
                <w:color w:val="000000" w:themeColor="text1"/>
                <w:sz w:val="28"/>
                <w:szCs w:val="28"/>
              </w:rPr>
              <w:t>8</w:t>
            </w:r>
          </w:p>
        </w:tc>
      </w:tr>
      <w:tr w:rsidR="0033402B" w:rsidTr="009A25DC">
        <w:trPr>
          <w:trHeight w:val="674"/>
        </w:trPr>
        <w:tc>
          <w:tcPr>
            <w:tcW w:w="2468" w:type="dxa"/>
            <w:vAlign w:val="center"/>
          </w:tcPr>
          <w:p w:rsidR="0033402B" w:rsidRDefault="0033402B"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Пятилетки</w:t>
            </w:r>
          </w:p>
        </w:tc>
        <w:tc>
          <w:tcPr>
            <w:tcW w:w="4031" w:type="dxa"/>
            <w:vAlign w:val="center"/>
          </w:tcPr>
          <w:p w:rsidR="0033402B" w:rsidRDefault="0033402B" w:rsidP="00334AD0">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w:t>
            </w:r>
          </w:p>
        </w:tc>
        <w:tc>
          <w:tcPr>
            <w:tcW w:w="2823" w:type="dxa"/>
            <w:vAlign w:val="center"/>
          </w:tcPr>
          <w:p w:rsidR="0033402B" w:rsidRDefault="0033402B"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p>
        </w:tc>
      </w:tr>
      <w:tr w:rsidR="0033402B" w:rsidTr="009A25DC">
        <w:trPr>
          <w:trHeight w:val="674"/>
        </w:trPr>
        <w:tc>
          <w:tcPr>
            <w:tcW w:w="2468" w:type="dxa"/>
            <w:vAlign w:val="center"/>
          </w:tcPr>
          <w:p w:rsidR="0033402B" w:rsidRDefault="0033402B"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Шестилетки</w:t>
            </w:r>
          </w:p>
        </w:tc>
        <w:tc>
          <w:tcPr>
            <w:tcW w:w="4031" w:type="dxa"/>
            <w:vAlign w:val="center"/>
          </w:tcPr>
          <w:p w:rsidR="0033402B" w:rsidRDefault="0033402B" w:rsidP="00334AD0">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w:t>
            </w:r>
          </w:p>
        </w:tc>
        <w:tc>
          <w:tcPr>
            <w:tcW w:w="2823" w:type="dxa"/>
            <w:vAlign w:val="center"/>
          </w:tcPr>
          <w:p w:rsidR="0033402B" w:rsidRDefault="0033402B"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p>
        </w:tc>
      </w:tr>
    </w:tbl>
    <w:p w:rsidR="002F79A2" w:rsidRDefault="002F79A2" w:rsidP="00BD414C">
      <w:pPr>
        <w:spacing w:after="0" w:line="360" w:lineRule="auto"/>
        <w:jc w:val="both"/>
        <w:rPr>
          <w:rFonts w:ascii="Times New Roman" w:hAnsi="Times New Roman" w:cs="Times New Roman"/>
          <w:color w:val="000000" w:themeColor="text1"/>
          <w:sz w:val="28"/>
          <w:szCs w:val="28"/>
        </w:rPr>
      </w:pPr>
    </w:p>
    <w:p w:rsidR="00A5294E" w:rsidRPr="00494153" w:rsidRDefault="00420169" w:rsidP="009C24F5">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lastRenderedPageBreak/>
        <w:t>Как видно из таблиц 6 и 7</w:t>
      </w:r>
      <w:r w:rsidR="00494153">
        <w:rPr>
          <w:rFonts w:ascii="Times New Roman" w:hAnsi="Times New Roman" w:cs="Times New Roman"/>
          <w:sz w:val="28"/>
          <w:szCs w:val="28"/>
        </w:rPr>
        <w:t xml:space="preserve">, упитанность двухлеток по </w:t>
      </w:r>
      <w:proofErr w:type="spellStart"/>
      <w:r w:rsidR="00494153">
        <w:rPr>
          <w:rFonts w:ascii="Times New Roman" w:hAnsi="Times New Roman" w:cs="Times New Roman"/>
          <w:sz w:val="28"/>
          <w:szCs w:val="28"/>
        </w:rPr>
        <w:t>Фультону</w:t>
      </w:r>
      <w:proofErr w:type="spellEnd"/>
      <w:r w:rsidR="00A24653">
        <w:rPr>
          <w:rFonts w:ascii="Times New Roman" w:hAnsi="Times New Roman" w:cs="Times New Roman"/>
          <w:sz w:val="28"/>
          <w:szCs w:val="28"/>
        </w:rPr>
        <w:t xml:space="preserve"> составила </w:t>
      </w:r>
      <w:r w:rsidR="00F8692E">
        <w:rPr>
          <w:rFonts w:ascii="Times New Roman" w:hAnsi="Times New Roman" w:cs="Times New Roman"/>
          <w:sz w:val="28"/>
          <w:szCs w:val="28"/>
        </w:rPr>
        <w:t>2,2 %, по Кларк – 1,9 %. Упитанность трё</w:t>
      </w:r>
      <w:r w:rsidR="00494153">
        <w:rPr>
          <w:rFonts w:ascii="Times New Roman" w:hAnsi="Times New Roman" w:cs="Times New Roman"/>
          <w:sz w:val="28"/>
          <w:szCs w:val="28"/>
        </w:rPr>
        <w:t xml:space="preserve">хлеток – </w:t>
      </w:r>
      <w:r w:rsidR="00F8692E">
        <w:rPr>
          <w:rFonts w:ascii="Times New Roman" w:hAnsi="Times New Roman" w:cs="Times New Roman"/>
          <w:sz w:val="28"/>
          <w:szCs w:val="28"/>
        </w:rPr>
        <w:t>2,4</w:t>
      </w:r>
      <w:r w:rsidR="00494153">
        <w:rPr>
          <w:rFonts w:ascii="Times New Roman" w:hAnsi="Times New Roman" w:cs="Times New Roman"/>
          <w:sz w:val="28"/>
          <w:szCs w:val="28"/>
        </w:rPr>
        <w:t xml:space="preserve"> % и </w:t>
      </w:r>
      <w:r w:rsidR="00F8692E">
        <w:rPr>
          <w:rFonts w:ascii="Times New Roman" w:hAnsi="Times New Roman" w:cs="Times New Roman"/>
          <w:sz w:val="28"/>
          <w:szCs w:val="28"/>
        </w:rPr>
        <w:t>2,1</w:t>
      </w:r>
      <w:r w:rsidR="009A25DC">
        <w:rPr>
          <w:rFonts w:ascii="Times New Roman" w:hAnsi="Times New Roman" w:cs="Times New Roman"/>
          <w:sz w:val="28"/>
          <w:szCs w:val="28"/>
        </w:rPr>
        <w:t xml:space="preserve"> %;</w:t>
      </w:r>
      <w:r w:rsidR="00494153">
        <w:rPr>
          <w:rFonts w:ascii="Times New Roman" w:hAnsi="Times New Roman" w:cs="Times New Roman"/>
          <w:sz w:val="28"/>
          <w:szCs w:val="28"/>
        </w:rPr>
        <w:t xml:space="preserve"> упитанность четыр</w:t>
      </w:r>
      <w:r w:rsidR="00F8692E">
        <w:rPr>
          <w:rFonts w:ascii="Times New Roman" w:hAnsi="Times New Roman" w:cs="Times New Roman"/>
          <w:sz w:val="28"/>
          <w:szCs w:val="28"/>
        </w:rPr>
        <w:t>ё</w:t>
      </w:r>
      <w:r w:rsidR="00494153">
        <w:rPr>
          <w:rFonts w:ascii="Times New Roman" w:hAnsi="Times New Roman" w:cs="Times New Roman"/>
          <w:sz w:val="28"/>
          <w:szCs w:val="28"/>
        </w:rPr>
        <w:t xml:space="preserve">хлеток – </w:t>
      </w:r>
      <w:r w:rsidR="00F8692E">
        <w:rPr>
          <w:rFonts w:ascii="Times New Roman" w:hAnsi="Times New Roman" w:cs="Times New Roman"/>
          <w:sz w:val="28"/>
          <w:szCs w:val="28"/>
        </w:rPr>
        <w:t>2,5</w:t>
      </w:r>
      <w:r w:rsidR="00494153">
        <w:rPr>
          <w:rFonts w:ascii="Times New Roman" w:hAnsi="Times New Roman" w:cs="Times New Roman"/>
          <w:sz w:val="28"/>
          <w:szCs w:val="28"/>
        </w:rPr>
        <w:t xml:space="preserve"> % и </w:t>
      </w:r>
      <w:r w:rsidR="00F8692E">
        <w:rPr>
          <w:rFonts w:ascii="Times New Roman" w:hAnsi="Times New Roman" w:cs="Times New Roman"/>
          <w:sz w:val="28"/>
          <w:szCs w:val="28"/>
        </w:rPr>
        <w:t>2,2</w:t>
      </w:r>
      <w:r w:rsidR="00494153">
        <w:rPr>
          <w:rFonts w:ascii="Times New Roman" w:hAnsi="Times New Roman" w:cs="Times New Roman"/>
          <w:sz w:val="28"/>
          <w:szCs w:val="28"/>
        </w:rPr>
        <w:t xml:space="preserve"> %</w:t>
      </w:r>
      <w:r w:rsidR="00BD414C">
        <w:rPr>
          <w:rFonts w:ascii="Times New Roman" w:hAnsi="Times New Roman" w:cs="Times New Roman"/>
          <w:sz w:val="28"/>
          <w:szCs w:val="28"/>
        </w:rPr>
        <w:t>;</w:t>
      </w:r>
      <w:r w:rsidR="00E671E1">
        <w:rPr>
          <w:rFonts w:ascii="Times New Roman" w:hAnsi="Times New Roman" w:cs="Times New Roman"/>
          <w:sz w:val="28"/>
          <w:szCs w:val="28"/>
        </w:rPr>
        <w:t xml:space="preserve"> пятилеток</w:t>
      </w:r>
      <w:r w:rsidR="00F8692E">
        <w:rPr>
          <w:rFonts w:ascii="Times New Roman" w:hAnsi="Times New Roman" w:cs="Times New Roman"/>
          <w:sz w:val="28"/>
          <w:szCs w:val="28"/>
        </w:rPr>
        <w:t xml:space="preserve"> – 2,5 % и 2,4 %</w:t>
      </w:r>
      <w:r w:rsidR="00B04FFF">
        <w:rPr>
          <w:rFonts w:ascii="Times New Roman" w:hAnsi="Times New Roman" w:cs="Times New Roman"/>
          <w:sz w:val="28"/>
          <w:szCs w:val="28"/>
        </w:rPr>
        <w:t>;</w:t>
      </w:r>
      <w:r w:rsidR="00E671E1">
        <w:rPr>
          <w:rFonts w:ascii="Times New Roman" w:hAnsi="Times New Roman" w:cs="Times New Roman"/>
          <w:sz w:val="28"/>
          <w:szCs w:val="28"/>
        </w:rPr>
        <w:t xml:space="preserve"> шестилеток</w:t>
      </w:r>
      <w:r w:rsidR="00F8692E">
        <w:rPr>
          <w:rFonts w:ascii="Times New Roman" w:hAnsi="Times New Roman" w:cs="Times New Roman"/>
          <w:sz w:val="28"/>
          <w:szCs w:val="28"/>
        </w:rPr>
        <w:t xml:space="preserve"> – 3,2 % и 2,6 %</w:t>
      </w:r>
      <w:r w:rsidR="00E671E1">
        <w:rPr>
          <w:rFonts w:ascii="Times New Roman" w:hAnsi="Times New Roman" w:cs="Times New Roman"/>
          <w:sz w:val="28"/>
          <w:szCs w:val="28"/>
        </w:rPr>
        <w:t xml:space="preserve"> </w:t>
      </w:r>
      <w:r w:rsidR="00A24653">
        <w:rPr>
          <w:rFonts w:ascii="Times New Roman" w:hAnsi="Times New Roman" w:cs="Times New Roman"/>
          <w:sz w:val="28"/>
          <w:szCs w:val="28"/>
        </w:rPr>
        <w:t xml:space="preserve">по </w:t>
      </w:r>
      <w:proofErr w:type="spellStart"/>
      <w:r w:rsidR="00A24653">
        <w:rPr>
          <w:rFonts w:ascii="Times New Roman" w:hAnsi="Times New Roman" w:cs="Times New Roman"/>
          <w:sz w:val="28"/>
          <w:szCs w:val="28"/>
        </w:rPr>
        <w:t>Фультону</w:t>
      </w:r>
      <w:proofErr w:type="spellEnd"/>
      <w:r w:rsidR="00A24653">
        <w:rPr>
          <w:rFonts w:ascii="Times New Roman" w:hAnsi="Times New Roman" w:cs="Times New Roman"/>
          <w:sz w:val="28"/>
          <w:szCs w:val="28"/>
        </w:rPr>
        <w:t xml:space="preserve"> и Кларк </w:t>
      </w:r>
      <w:r w:rsidR="00494153">
        <w:rPr>
          <w:rFonts w:ascii="Times New Roman" w:hAnsi="Times New Roman" w:cs="Times New Roman"/>
          <w:sz w:val="28"/>
          <w:szCs w:val="28"/>
        </w:rPr>
        <w:t>соответственно.</w:t>
      </w:r>
      <w:r w:rsidR="00E671E1">
        <w:rPr>
          <w:rFonts w:ascii="Times New Roman" w:hAnsi="Times New Roman" w:cs="Times New Roman"/>
          <w:sz w:val="28"/>
          <w:szCs w:val="28"/>
        </w:rPr>
        <w:t xml:space="preserve"> </w:t>
      </w:r>
    </w:p>
    <w:p w:rsidR="003F6F98" w:rsidRDefault="00420169" w:rsidP="003F6F98">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рисунке 9 показана динамика коэффициентов упи</w:t>
      </w:r>
      <w:r w:rsidR="003F6F98">
        <w:rPr>
          <w:rFonts w:ascii="Times New Roman" w:hAnsi="Times New Roman" w:cs="Times New Roman"/>
          <w:color w:val="000000" w:themeColor="text1"/>
          <w:sz w:val="28"/>
          <w:szCs w:val="28"/>
        </w:rPr>
        <w:t>т</w:t>
      </w:r>
      <w:r w:rsidR="007B1687">
        <w:rPr>
          <w:rFonts w:ascii="Times New Roman" w:hAnsi="Times New Roman" w:cs="Times New Roman"/>
          <w:color w:val="000000" w:themeColor="text1"/>
          <w:sz w:val="28"/>
          <w:szCs w:val="28"/>
        </w:rPr>
        <w:t xml:space="preserve">анности по </w:t>
      </w:r>
      <w:proofErr w:type="spellStart"/>
      <w:r w:rsidR="007B1687">
        <w:rPr>
          <w:rFonts w:ascii="Times New Roman" w:hAnsi="Times New Roman" w:cs="Times New Roman"/>
          <w:color w:val="000000" w:themeColor="text1"/>
          <w:sz w:val="28"/>
          <w:szCs w:val="28"/>
        </w:rPr>
        <w:t>Фультону</w:t>
      </w:r>
      <w:proofErr w:type="spellEnd"/>
      <w:r w:rsidR="007B1687">
        <w:rPr>
          <w:rFonts w:ascii="Times New Roman" w:hAnsi="Times New Roman" w:cs="Times New Roman"/>
          <w:color w:val="000000" w:themeColor="text1"/>
          <w:sz w:val="28"/>
          <w:szCs w:val="28"/>
        </w:rPr>
        <w:t xml:space="preserve"> и по Кларк. Как можно увидеть,</w:t>
      </w:r>
      <w:r w:rsidR="003F6F98">
        <w:rPr>
          <w:rFonts w:ascii="Times New Roman" w:hAnsi="Times New Roman" w:cs="Times New Roman"/>
          <w:color w:val="000000" w:themeColor="text1"/>
          <w:sz w:val="28"/>
          <w:szCs w:val="28"/>
        </w:rPr>
        <w:t xml:space="preserve"> наиболее высокие коэффициенты упитанности имели </w:t>
      </w:r>
      <w:r w:rsidR="00036512">
        <w:rPr>
          <w:rFonts w:ascii="Times New Roman" w:hAnsi="Times New Roman" w:cs="Times New Roman"/>
          <w:color w:val="000000" w:themeColor="text1"/>
          <w:sz w:val="28"/>
          <w:szCs w:val="28"/>
        </w:rPr>
        <w:t>шестилетки</w:t>
      </w:r>
      <w:r w:rsidR="003F6F98">
        <w:rPr>
          <w:rFonts w:ascii="Times New Roman" w:hAnsi="Times New Roman" w:cs="Times New Roman"/>
          <w:color w:val="000000" w:themeColor="text1"/>
          <w:sz w:val="28"/>
          <w:szCs w:val="28"/>
        </w:rPr>
        <w:t>.</w:t>
      </w:r>
    </w:p>
    <w:p w:rsidR="00420169" w:rsidRDefault="00420169" w:rsidP="009C24F5">
      <w:pPr>
        <w:spacing w:after="0" w:line="360" w:lineRule="auto"/>
        <w:ind w:firstLine="709"/>
        <w:jc w:val="both"/>
        <w:rPr>
          <w:rFonts w:ascii="Times New Roman" w:hAnsi="Times New Roman" w:cs="Times New Roman"/>
          <w:color w:val="000000" w:themeColor="text1"/>
          <w:sz w:val="28"/>
          <w:szCs w:val="28"/>
        </w:rPr>
      </w:pPr>
    </w:p>
    <w:p w:rsidR="00420169" w:rsidRDefault="00420169" w:rsidP="009C24F5">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extent cx="5772150" cy="3819525"/>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46E41" w:rsidRDefault="00146E41" w:rsidP="009C24F5">
      <w:pPr>
        <w:spacing w:after="0" w:line="360" w:lineRule="auto"/>
        <w:ind w:firstLine="709"/>
        <w:jc w:val="center"/>
        <w:rPr>
          <w:rFonts w:ascii="Times New Roman" w:hAnsi="Times New Roman" w:cs="Times New Roman"/>
          <w:sz w:val="28"/>
          <w:szCs w:val="28"/>
        </w:rPr>
      </w:pPr>
      <w:r>
        <w:rPr>
          <w:rFonts w:ascii="Times New Roman" w:hAnsi="Times New Roman" w:cs="Times New Roman"/>
          <w:color w:val="000000" w:themeColor="text1"/>
          <w:sz w:val="28"/>
          <w:szCs w:val="28"/>
        </w:rPr>
        <w:t xml:space="preserve">Рисунок 9 </w:t>
      </w:r>
      <w:r>
        <w:rPr>
          <w:rFonts w:ascii="Times New Roman" w:hAnsi="Times New Roman" w:cs="Times New Roman"/>
          <w:sz w:val="28"/>
          <w:szCs w:val="28"/>
        </w:rPr>
        <w:t xml:space="preserve">– Динамика коэффициентов </w:t>
      </w:r>
      <w:r w:rsidR="008C4BD2">
        <w:rPr>
          <w:rFonts w:ascii="Times New Roman" w:hAnsi="Times New Roman" w:cs="Times New Roman"/>
          <w:sz w:val="28"/>
          <w:szCs w:val="28"/>
        </w:rPr>
        <w:t>упитанности</w:t>
      </w:r>
    </w:p>
    <w:p w:rsidR="00494153" w:rsidRDefault="00494153" w:rsidP="009C24F5">
      <w:pPr>
        <w:spacing w:after="0" w:line="360" w:lineRule="auto"/>
        <w:ind w:firstLine="709"/>
        <w:jc w:val="center"/>
        <w:rPr>
          <w:rFonts w:ascii="Times New Roman" w:hAnsi="Times New Roman" w:cs="Times New Roman"/>
          <w:sz w:val="28"/>
          <w:szCs w:val="28"/>
        </w:rPr>
      </w:pPr>
    </w:p>
    <w:p w:rsidR="008C4BD2" w:rsidRDefault="008C4BD2" w:rsidP="009C24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Степень ожирения внутренностей </w:t>
      </w:r>
      <w:r w:rsidR="00762C75">
        <w:rPr>
          <w:rFonts w:ascii="Times New Roman" w:hAnsi="Times New Roman" w:cs="Times New Roman"/>
          <w:sz w:val="28"/>
          <w:szCs w:val="28"/>
        </w:rPr>
        <w:t>речного окуня</w:t>
      </w:r>
      <w:r>
        <w:rPr>
          <w:rFonts w:ascii="Times New Roman" w:hAnsi="Times New Roman" w:cs="Times New Roman"/>
          <w:sz w:val="28"/>
          <w:szCs w:val="28"/>
        </w:rPr>
        <w:t xml:space="preserve"> представлена в таблице 8.</w:t>
      </w:r>
    </w:p>
    <w:p w:rsidR="004268FE" w:rsidRDefault="004268FE" w:rsidP="004268FE">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Анализ ожирения внутренностей речного окуня показал, что средняя степень ожирения двухлеток составила 1,8 балла, трёхлеток </w:t>
      </w:r>
      <w:r>
        <w:rPr>
          <w:rFonts w:ascii="Times New Roman" w:hAnsi="Times New Roman" w:cs="Times New Roman"/>
          <w:sz w:val="28"/>
          <w:szCs w:val="28"/>
        </w:rPr>
        <w:t xml:space="preserve">– 2,0 </w:t>
      </w:r>
      <w:r>
        <w:rPr>
          <w:rFonts w:ascii="Times New Roman" w:hAnsi="Times New Roman" w:cs="Times New Roman"/>
          <w:color w:val="000000" w:themeColor="text1"/>
          <w:sz w:val="28"/>
          <w:szCs w:val="28"/>
        </w:rPr>
        <w:t xml:space="preserve">балла, четырёхлеток </w:t>
      </w:r>
      <w:r>
        <w:rPr>
          <w:rFonts w:ascii="Times New Roman" w:hAnsi="Times New Roman" w:cs="Times New Roman"/>
          <w:sz w:val="28"/>
          <w:szCs w:val="28"/>
        </w:rPr>
        <w:t xml:space="preserve">– 2,4 </w:t>
      </w:r>
      <w:r>
        <w:rPr>
          <w:rFonts w:ascii="Times New Roman" w:hAnsi="Times New Roman" w:cs="Times New Roman"/>
          <w:color w:val="000000" w:themeColor="text1"/>
          <w:sz w:val="28"/>
          <w:szCs w:val="28"/>
        </w:rPr>
        <w:t xml:space="preserve">балла, пятилеток – 3,6 балла, шестилеток – 4,7 балла. </w:t>
      </w:r>
    </w:p>
    <w:p w:rsidR="00B83029" w:rsidRDefault="00B83029" w:rsidP="002B7B76">
      <w:pPr>
        <w:spacing w:after="0" w:line="360" w:lineRule="auto"/>
        <w:jc w:val="both"/>
        <w:rPr>
          <w:rFonts w:ascii="Times New Roman" w:hAnsi="Times New Roman" w:cs="Times New Roman"/>
          <w:sz w:val="28"/>
          <w:szCs w:val="28"/>
        </w:rPr>
      </w:pPr>
    </w:p>
    <w:p w:rsidR="009C0A6C" w:rsidRDefault="009C0A6C" w:rsidP="002B7B76">
      <w:pPr>
        <w:spacing w:after="0" w:line="360" w:lineRule="auto"/>
        <w:jc w:val="both"/>
        <w:rPr>
          <w:rFonts w:ascii="Times New Roman" w:hAnsi="Times New Roman" w:cs="Times New Roman"/>
          <w:sz w:val="28"/>
          <w:szCs w:val="28"/>
        </w:rPr>
      </w:pPr>
    </w:p>
    <w:p w:rsidR="007676E0" w:rsidRDefault="003F6F98" w:rsidP="002B7B7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Таблица 8 – С</w:t>
      </w:r>
      <w:r w:rsidR="008C4BD2">
        <w:rPr>
          <w:rFonts w:ascii="Times New Roman" w:hAnsi="Times New Roman" w:cs="Times New Roman"/>
          <w:sz w:val="28"/>
          <w:szCs w:val="28"/>
        </w:rPr>
        <w:t xml:space="preserve">тепень ожирения внутренностей </w:t>
      </w:r>
      <w:r w:rsidR="00762C75">
        <w:rPr>
          <w:rFonts w:ascii="Times New Roman" w:hAnsi="Times New Roman" w:cs="Times New Roman"/>
          <w:sz w:val="28"/>
          <w:szCs w:val="28"/>
        </w:rPr>
        <w:t>речного окуня</w:t>
      </w:r>
      <w:r w:rsidR="002B7B76">
        <w:rPr>
          <w:rFonts w:ascii="Times New Roman" w:hAnsi="Times New Roman" w:cs="Times New Roman"/>
          <w:sz w:val="28"/>
          <w:szCs w:val="28"/>
        </w:rPr>
        <w:t xml:space="preserve">   </w:t>
      </w:r>
    </w:p>
    <w:p w:rsidR="003F6F98" w:rsidRDefault="007676E0" w:rsidP="00B04FFF">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B7B76">
        <w:rPr>
          <w:rFonts w:ascii="Times New Roman" w:hAnsi="Times New Roman" w:cs="Times New Roman"/>
          <w:sz w:val="28"/>
          <w:szCs w:val="28"/>
        </w:rPr>
        <w:t xml:space="preserve">   </w:t>
      </w:r>
      <w:r w:rsidR="003F6F98">
        <w:rPr>
          <w:rFonts w:ascii="Times New Roman" w:hAnsi="Times New Roman" w:cs="Times New Roman"/>
          <w:sz w:val="28"/>
          <w:szCs w:val="28"/>
        </w:rPr>
        <w:t>В баллах</w:t>
      </w:r>
    </w:p>
    <w:tbl>
      <w:tblPr>
        <w:tblStyle w:val="ae"/>
        <w:tblW w:w="9464" w:type="dxa"/>
        <w:tblLook w:val="04A0" w:firstRow="1" w:lastRow="0" w:firstColumn="1" w:lastColumn="0" w:noHBand="0" w:noVBand="1"/>
      </w:tblPr>
      <w:tblGrid>
        <w:gridCol w:w="1929"/>
        <w:gridCol w:w="728"/>
        <w:gridCol w:w="897"/>
        <w:gridCol w:w="897"/>
        <w:gridCol w:w="897"/>
        <w:gridCol w:w="897"/>
        <w:gridCol w:w="903"/>
        <w:gridCol w:w="1393"/>
        <w:gridCol w:w="923"/>
      </w:tblGrid>
      <w:tr w:rsidR="003E64A9" w:rsidTr="00B04FFF">
        <w:trPr>
          <w:trHeight w:val="655"/>
        </w:trPr>
        <w:tc>
          <w:tcPr>
            <w:tcW w:w="1931" w:type="dxa"/>
            <w:vMerge w:val="restart"/>
            <w:vAlign w:val="center"/>
          </w:tcPr>
          <w:p w:rsidR="003E64A9" w:rsidRDefault="003F6F98"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3E64A9">
              <w:rPr>
                <w:rFonts w:ascii="Times New Roman" w:hAnsi="Times New Roman" w:cs="Times New Roman"/>
                <w:color w:val="000000" w:themeColor="text1"/>
                <w:sz w:val="28"/>
                <w:szCs w:val="28"/>
              </w:rPr>
              <w:t>озраст</w:t>
            </w:r>
          </w:p>
        </w:tc>
        <w:tc>
          <w:tcPr>
            <w:tcW w:w="5468" w:type="dxa"/>
            <w:gridSpan w:val="6"/>
            <w:vAlign w:val="center"/>
          </w:tcPr>
          <w:p w:rsidR="003E64A9" w:rsidRDefault="003F6F98"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w:t>
            </w:r>
            <w:r w:rsidR="003E64A9">
              <w:rPr>
                <w:rFonts w:ascii="Times New Roman" w:hAnsi="Times New Roman" w:cs="Times New Roman"/>
                <w:color w:val="000000" w:themeColor="text1"/>
                <w:sz w:val="28"/>
                <w:szCs w:val="28"/>
              </w:rPr>
              <w:t>жирение</w:t>
            </w:r>
          </w:p>
        </w:tc>
        <w:tc>
          <w:tcPr>
            <w:tcW w:w="1073" w:type="dxa"/>
            <w:vMerge w:val="restart"/>
            <w:vAlign w:val="center"/>
          </w:tcPr>
          <w:p w:rsidR="003E64A9" w:rsidRDefault="003E64A9"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Средня</w:t>
            </w:r>
            <w:r w:rsidR="00F2213B">
              <w:rPr>
                <w:rFonts w:ascii="Times New Roman" w:hAnsi="Times New Roman" w:cs="Times New Roman"/>
                <w:color w:val="000000" w:themeColor="text1"/>
                <w:sz w:val="28"/>
                <w:szCs w:val="28"/>
              </w:rPr>
              <w:t>я</w:t>
            </w:r>
            <w:r>
              <w:rPr>
                <w:rFonts w:ascii="Times New Roman" w:hAnsi="Times New Roman" w:cs="Times New Roman"/>
                <w:color w:val="000000" w:themeColor="text1"/>
                <w:sz w:val="28"/>
                <w:szCs w:val="28"/>
              </w:rPr>
              <w:t xml:space="preserve"> степень ожирения</w:t>
            </w:r>
          </w:p>
        </w:tc>
        <w:tc>
          <w:tcPr>
            <w:tcW w:w="992" w:type="dxa"/>
            <w:vMerge w:val="restart"/>
            <w:vAlign w:val="center"/>
          </w:tcPr>
          <w:p w:rsidR="003E64A9" w:rsidRPr="003E64A9" w:rsidRDefault="003E64A9"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 xml:space="preserve">N, </w:t>
            </w:r>
            <w:proofErr w:type="spellStart"/>
            <w:r>
              <w:rPr>
                <w:rFonts w:ascii="Times New Roman" w:hAnsi="Times New Roman" w:cs="Times New Roman"/>
                <w:color w:val="000000" w:themeColor="text1"/>
                <w:sz w:val="28"/>
                <w:szCs w:val="28"/>
              </w:rPr>
              <w:t>шт</w:t>
            </w:r>
            <w:proofErr w:type="spellEnd"/>
          </w:p>
        </w:tc>
      </w:tr>
      <w:tr w:rsidR="00D75A02" w:rsidTr="00B04FFF">
        <w:trPr>
          <w:trHeight w:val="1160"/>
        </w:trPr>
        <w:tc>
          <w:tcPr>
            <w:tcW w:w="1931" w:type="dxa"/>
            <w:vMerge/>
            <w:vAlign w:val="center"/>
          </w:tcPr>
          <w:p w:rsidR="003E64A9" w:rsidRDefault="003E64A9" w:rsidP="009C24F5">
            <w:pPr>
              <w:spacing w:line="360" w:lineRule="auto"/>
              <w:jc w:val="center"/>
              <w:rPr>
                <w:rFonts w:ascii="Times New Roman" w:hAnsi="Times New Roman" w:cs="Times New Roman"/>
                <w:color w:val="000000" w:themeColor="text1"/>
                <w:sz w:val="28"/>
                <w:szCs w:val="28"/>
              </w:rPr>
            </w:pPr>
          </w:p>
        </w:tc>
        <w:tc>
          <w:tcPr>
            <w:tcW w:w="797" w:type="dxa"/>
            <w:vAlign w:val="center"/>
          </w:tcPr>
          <w:p w:rsidR="003E64A9" w:rsidRDefault="003E64A9"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c>
          <w:tcPr>
            <w:tcW w:w="932" w:type="dxa"/>
            <w:vAlign w:val="center"/>
          </w:tcPr>
          <w:p w:rsidR="003E64A9" w:rsidRDefault="003E64A9"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933" w:type="dxa"/>
            <w:vAlign w:val="center"/>
          </w:tcPr>
          <w:p w:rsidR="003E64A9" w:rsidRDefault="003E64A9"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933" w:type="dxa"/>
            <w:vAlign w:val="center"/>
          </w:tcPr>
          <w:p w:rsidR="003E64A9" w:rsidRDefault="003E64A9"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933" w:type="dxa"/>
            <w:vAlign w:val="center"/>
          </w:tcPr>
          <w:p w:rsidR="003E64A9" w:rsidRDefault="003E64A9"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940" w:type="dxa"/>
            <w:vAlign w:val="center"/>
          </w:tcPr>
          <w:p w:rsidR="003E64A9" w:rsidRDefault="003E64A9"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1073" w:type="dxa"/>
            <w:vMerge/>
            <w:vAlign w:val="center"/>
          </w:tcPr>
          <w:p w:rsidR="003E64A9" w:rsidRDefault="003E64A9" w:rsidP="009C24F5">
            <w:pPr>
              <w:spacing w:line="360" w:lineRule="auto"/>
              <w:jc w:val="center"/>
              <w:rPr>
                <w:rFonts w:ascii="Times New Roman" w:hAnsi="Times New Roman" w:cs="Times New Roman"/>
                <w:color w:val="000000" w:themeColor="text1"/>
                <w:sz w:val="28"/>
                <w:szCs w:val="28"/>
              </w:rPr>
            </w:pPr>
          </w:p>
        </w:tc>
        <w:tc>
          <w:tcPr>
            <w:tcW w:w="992" w:type="dxa"/>
            <w:vMerge/>
            <w:vAlign w:val="center"/>
          </w:tcPr>
          <w:p w:rsidR="003E64A9" w:rsidRDefault="003E64A9" w:rsidP="009C24F5">
            <w:pPr>
              <w:spacing w:line="360" w:lineRule="auto"/>
              <w:jc w:val="center"/>
              <w:rPr>
                <w:rFonts w:ascii="Times New Roman" w:hAnsi="Times New Roman" w:cs="Times New Roman"/>
                <w:color w:val="000000" w:themeColor="text1"/>
                <w:sz w:val="28"/>
                <w:szCs w:val="28"/>
              </w:rPr>
            </w:pPr>
          </w:p>
        </w:tc>
      </w:tr>
      <w:tr w:rsidR="003E64A9" w:rsidTr="00B04FFF">
        <w:trPr>
          <w:trHeight w:val="676"/>
        </w:trPr>
        <w:tc>
          <w:tcPr>
            <w:tcW w:w="1931" w:type="dxa"/>
            <w:vAlign w:val="center"/>
          </w:tcPr>
          <w:p w:rsidR="003E64A9" w:rsidRDefault="003E64A9" w:rsidP="009C24F5">
            <w:pPr>
              <w:spacing w:line="360" w:lineRule="auto"/>
              <w:jc w:val="center"/>
              <w:rPr>
                <w:rFonts w:ascii="Times New Roman" w:hAnsi="Times New Roman" w:cs="Times New Roman"/>
                <w:color w:val="000000" w:themeColor="text1"/>
                <w:sz w:val="28"/>
                <w:szCs w:val="28"/>
              </w:rPr>
            </w:pPr>
          </w:p>
        </w:tc>
        <w:tc>
          <w:tcPr>
            <w:tcW w:w="5468" w:type="dxa"/>
            <w:gridSpan w:val="6"/>
            <w:vAlign w:val="center"/>
          </w:tcPr>
          <w:p w:rsidR="003E64A9" w:rsidRDefault="003E64A9"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Количество рыб, %</w:t>
            </w:r>
          </w:p>
        </w:tc>
        <w:tc>
          <w:tcPr>
            <w:tcW w:w="1073" w:type="dxa"/>
            <w:vAlign w:val="center"/>
          </w:tcPr>
          <w:p w:rsidR="003E64A9" w:rsidRDefault="003E64A9" w:rsidP="009C24F5">
            <w:pPr>
              <w:spacing w:line="360" w:lineRule="auto"/>
              <w:jc w:val="center"/>
              <w:rPr>
                <w:rFonts w:ascii="Times New Roman" w:hAnsi="Times New Roman" w:cs="Times New Roman"/>
                <w:color w:val="000000" w:themeColor="text1"/>
                <w:sz w:val="28"/>
                <w:szCs w:val="28"/>
              </w:rPr>
            </w:pPr>
          </w:p>
        </w:tc>
        <w:tc>
          <w:tcPr>
            <w:tcW w:w="992" w:type="dxa"/>
            <w:vAlign w:val="center"/>
          </w:tcPr>
          <w:p w:rsidR="003E64A9" w:rsidRDefault="003E64A9" w:rsidP="009C24F5">
            <w:pPr>
              <w:spacing w:line="360" w:lineRule="auto"/>
              <w:jc w:val="center"/>
              <w:rPr>
                <w:rFonts w:ascii="Times New Roman" w:hAnsi="Times New Roman" w:cs="Times New Roman"/>
                <w:color w:val="000000" w:themeColor="text1"/>
                <w:sz w:val="28"/>
                <w:szCs w:val="28"/>
              </w:rPr>
            </w:pPr>
          </w:p>
        </w:tc>
      </w:tr>
      <w:tr w:rsidR="00D75A02" w:rsidTr="00B04FFF">
        <w:trPr>
          <w:trHeight w:val="634"/>
        </w:trPr>
        <w:tc>
          <w:tcPr>
            <w:tcW w:w="1931" w:type="dxa"/>
            <w:vAlign w:val="center"/>
          </w:tcPr>
          <w:p w:rsidR="008C4BD2" w:rsidRDefault="003E64A9"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Двухлетки</w:t>
            </w:r>
          </w:p>
        </w:tc>
        <w:tc>
          <w:tcPr>
            <w:tcW w:w="797" w:type="dxa"/>
            <w:vAlign w:val="center"/>
          </w:tcPr>
          <w:p w:rsidR="008C4BD2" w:rsidRDefault="009F34DA"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w:t>
            </w:r>
          </w:p>
        </w:tc>
        <w:tc>
          <w:tcPr>
            <w:tcW w:w="932" w:type="dxa"/>
            <w:vAlign w:val="center"/>
          </w:tcPr>
          <w:p w:rsidR="008C4BD2" w:rsidRDefault="009F34DA"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27,3</w:t>
            </w:r>
          </w:p>
        </w:tc>
        <w:tc>
          <w:tcPr>
            <w:tcW w:w="933" w:type="dxa"/>
            <w:vAlign w:val="center"/>
          </w:tcPr>
          <w:p w:rsidR="008C4BD2" w:rsidRDefault="009F34DA"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63,6</w:t>
            </w:r>
          </w:p>
        </w:tc>
        <w:tc>
          <w:tcPr>
            <w:tcW w:w="933" w:type="dxa"/>
            <w:vAlign w:val="center"/>
          </w:tcPr>
          <w:p w:rsidR="008C4BD2" w:rsidRDefault="00AD138C"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9,1</w:t>
            </w:r>
          </w:p>
        </w:tc>
        <w:tc>
          <w:tcPr>
            <w:tcW w:w="933" w:type="dxa"/>
            <w:vAlign w:val="center"/>
          </w:tcPr>
          <w:p w:rsidR="008C4BD2" w:rsidRDefault="009F34DA"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w:t>
            </w:r>
          </w:p>
        </w:tc>
        <w:tc>
          <w:tcPr>
            <w:tcW w:w="940" w:type="dxa"/>
            <w:vAlign w:val="center"/>
          </w:tcPr>
          <w:p w:rsidR="008C4BD2" w:rsidRDefault="009F34DA"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w:t>
            </w:r>
          </w:p>
        </w:tc>
        <w:tc>
          <w:tcPr>
            <w:tcW w:w="1073" w:type="dxa"/>
            <w:vAlign w:val="center"/>
          </w:tcPr>
          <w:p w:rsidR="008C4BD2" w:rsidRDefault="009F0365"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p>
        </w:tc>
        <w:tc>
          <w:tcPr>
            <w:tcW w:w="992" w:type="dxa"/>
            <w:vAlign w:val="center"/>
          </w:tcPr>
          <w:p w:rsidR="008C4BD2" w:rsidRDefault="009F34DA"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p>
        </w:tc>
      </w:tr>
      <w:tr w:rsidR="00D75A02" w:rsidTr="00B04FFF">
        <w:trPr>
          <w:trHeight w:val="655"/>
        </w:trPr>
        <w:tc>
          <w:tcPr>
            <w:tcW w:w="1931" w:type="dxa"/>
            <w:vAlign w:val="center"/>
          </w:tcPr>
          <w:p w:rsidR="008C4BD2" w:rsidRDefault="00AD138C"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Трё</w:t>
            </w:r>
            <w:r w:rsidR="003E64A9">
              <w:rPr>
                <w:rFonts w:ascii="Times New Roman" w:hAnsi="Times New Roman" w:cs="Times New Roman"/>
                <w:color w:val="000000" w:themeColor="text1"/>
                <w:sz w:val="28"/>
                <w:szCs w:val="28"/>
              </w:rPr>
              <w:t>хлетки</w:t>
            </w:r>
          </w:p>
        </w:tc>
        <w:tc>
          <w:tcPr>
            <w:tcW w:w="797" w:type="dxa"/>
            <w:vAlign w:val="center"/>
          </w:tcPr>
          <w:p w:rsidR="008C4BD2" w:rsidRDefault="001D35E3"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w:t>
            </w:r>
          </w:p>
        </w:tc>
        <w:tc>
          <w:tcPr>
            <w:tcW w:w="932" w:type="dxa"/>
            <w:vAlign w:val="center"/>
          </w:tcPr>
          <w:p w:rsidR="008C4BD2" w:rsidRDefault="001D35E3" w:rsidP="00E671E1">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30,0</w:t>
            </w:r>
          </w:p>
        </w:tc>
        <w:tc>
          <w:tcPr>
            <w:tcW w:w="933" w:type="dxa"/>
            <w:vAlign w:val="center"/>
          </w:tcPr>
          <w:p w:rsidR="008C4BD2" w:rsidRDefault="001D35E3" w:rsidP="00E671E1">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50,0</w:t>
            </w:r>
          </w:p>
        </w:tc>
        <w:tc>
          <w:tcPr>
            <w:tcW w:w="933" w:type="dxa"/>
            <w:vAlign w:val="center"/>
          </w:tcPr>
          <w:p w:rsidR="008C4BD2" w:rsidRDefault="001D35E3"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10,0</w:t>
            </w:r>
          </w:p>
        </w:tc>
        <w:tc>
          <w:tcPr>
            <w:tcW w:w="933" w:type="dxa"/>
            <w:vAlign w:val="center"/>
          </w:tcPr>
          <w:p w:rsidR="008C4BD2" w:rsidRDefault="001D35E3"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5,0</w:t>
            </w:r>
          </w:p>
        </w:tc>
        <w:tc>
          <w:tcPr>
            <w:tcW w:w="940" w:type="dxa"/>
            <w:vAlign w:val="center"/>
          </w:tcPr>
          <w:p w:rsidR="008C4BD2" w:rsidRDefault="001D35E3"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5,0</w:t>
            </w:r>
          </w:p>
        </w:tc>
        <w:tc>
          <w:tcPr>
            <w:tcW w:w="1073" w:type="dxa"/>
            <w:vAlign w:val="center"/>
          </w:tcPr>
          <w:p w:rsidR="008C4BD2" w:rsidRDefault="009F0365"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E34557">
              <w:rPr>
                <w:rFonts w:ascii="Times New Roman" w:hAnsi="Times New Roman" w:cs="Times New Roman"/>
                <w:color w:val="000000" w:themeColor="text1"/>
                <w:sz w:val="28"/>
                <w:szCs w:val="28"/>
              </w:rPr>
              <w:t>0</w:t>
            </w:r>
          </w:p>
        </w:tc>
        <w:tc>
          <w:tcPr>
            <w:tcW w:w="992" w:type="dxa"/>
            <w:vAlign w:val="center"/>
          </w:tcPr>
          <w:p w:rsidR="008C4BD2" w:rsidRDefault="009F34DA"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p>
        </w:tc>
      </w:tr>
      <w:tr w:rsidR="00D75A02" w:rsidTr="00B04FFF">
        <w:trPr>
          <w:trHeight w:val="655"/>
        </w:trPr>
        <w:tc>
          <w:tcPr>
            <w:tcW w:w="1931" w:type="dxa"/>
            <w:vAlign w:val="center"/>
          </w:tcPr>
          <w:p w:rsidR="008C4BD2" w:rsidRDefault="00AD138C"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Четырё</w:t>
            </w:r>
            <w:r w:rsidR="003E64A9">
              <w:rPr>
                <w:rFonts w:ascii="Times New Roman" w:hAnsi="Times New Roman" w:cs="Times New Roman"/>
                <w:color w:val="000000" w:themeColor="text1"/>
                <w:sz w:val="28"/>
                <w:szCs w:val="28"/>
              </w:rPr>
              <w:t>хлетки</w:t>
            </w:r>
          </w:p>
        </w:tc>
        <w:tc>
          <w:tcPr>
            <w:tcW w:w="797" w:type="dxa"/>
            <w:vAlign w:val="center"/>
          </w:tcPr>
          <w:p w:rsidR="008C4BD2" w:rsidRDefault="001D35E3"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w:t>
            </w:r>
          </w:p>
        </w:tc>
        <w:tc>
          <w:tcPr>
            <w:tcW w:w="932" w:type="dxa"/>
            <w:vAlign w:val="center"/>
          </w:tcPr>
          <w:p w:rsidR="008C4BD2" w:rsidRDefault="001D35E3"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22,2</w:t>
            </w:r>
          </w:p>
        </w:tc>
        <w:tc>
          <w:tcPr>
            <w:tcW w:w="933" w:type="dxa"/>
            <w:vAlign w:val="center"/>
          </w:tcPr>
          <w:p w:rsidR="008C4BD2" w:rsidRDefault="001D35E3"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39,0</w:t>
            </w:r>
          </w:p>
        </w:tc>
        <w:tc>
          <w:tcPr>
            <w:tcW w:w="933" w:type="dxa"/>
            <w:vAlign w:val="center"/>
          </w:tcPr>
          <w:p w:rsidR="008C4BD2" w:rsidRDefault="001D35E3"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22,2</w:t>
            </w:r>
          </w:p>
        </w:tc>
        <w:tc>
          <w:tcPr>
            <w:tcW w:w="933" w:type="dxa"/>
            <w:vAlign w:val="center"/>
          </w:tcPr>
          <w:p w:rsidR="008C4BD2" w:rsidRDefault="001D35E3"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5,5</w:t>
            </w:r>
          </w:p>
        </w:tc>
        <w:tc>
          <w:tcPr>
            <w:tcW w:w="940" w:type="dxa"/>
            <w:vAlign w:val="center"/>
          </w:tcPr>
          <w:p w:rsidR="008C4BD2" w:rsidRDefault="001D35E3"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11,1</w:t>
            </w:r>
          </w:p>
        </w:tc>
        <w:tc>
          <w:tcPr>
            <w:tcW w:w="1073" w:type="dxa"/>
            <w:vAlign w:val="center"/>
          </w:tcPr>
          <w:p w:rsidR="008C4BD2" w:rsidRDefault="009F0365"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w:t>
            </w:r>
          </w:p>
        </w:tc>
        <w:tc>
          <w:tcPr>
            <w:tcW w:w="992" w:type="dxa"/>
            <w:vAlign w:val="center"/>
          </w:tcPr>
          <w:p w:rsidR="008C4BD2" w:rsidRDefault="009F34DA"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p>
        </w:tc>
      </w:tr>
      <w:tr w:rsidR="00D75A02" w:rsidTr="00B04FFF">
        <w:trPr>
          <w:trHeight w:val="655"/>
        </w:trPr>
        <w:tc>
          <w:tcPr>
            <w:tcW w:w="1931" w:type="dxa"/>
            <w:vAlign w:val="center"/>
          </w:tcPr>
          <w:p w:rsidR="00762C75" w:rsidRDefault="00F1776F"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Пятилетки</w:t>
            </w:r>
          </w:p>
        </w:tc>
        <w:tc>
          <w:tcPr>
            <w:tcW w:w="797" w:type="dxa"/>
            <w:vAlign w:val="center"/>
          </w:tcPr>
          <w:p w:rsidR="00762C75" w:rsidRDefault="001D35E3" w:rsidP="009C24F5">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932" w:type="dxa"/>
            <w:vAlign w:val="center"/>
          </w:tcPr>
          <w:p w:rsidR="00762C75" w:rsidRDefault="00F2213B"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w:t>
            </w:r>
          </w:p>
        </w:tc>
        <w:tc>
          <w:tcPr>
            <w:tcW w:w="933" w:type="dxa"/>
            <w:vAlign w:val="center"/>
          </w:tcPr>
          <w:p w:rsidR="00762C75" w:rsidRDefault="00F2213B" w:rsidP="009C24F5">
            <w:pPr>
              <w:spacing w:line="360" w:lineRule="auto"/>
              <w:jc w:val="center"/>
              <w:rPr>
                <w:rFonts w:ascii="Times New Roman" w:hAnsi="Times New Roman" w:cs="Times New Roman"/>
                <w:sz w:val="28"/>
                <w:szCs w:val="28"/>
              </w:rPr>
            </w:pPr>
            <w:r>
              <w:rPr>
                <w:rFonts w:ascii="Times New Roman" w:hAnsi="Times New Roman" w:cs="Times New Roman"/>
                <w:sz w:val="28"/>
                <w:szCs w:val="28"/>
              </w:rPr>
              <w:t>27,3</w:t>
            </w:r>
          </w:p>
        </w:tc>
        <w:tc>
          <w:tcPr>
            <w:tcW w:w="933" w:type="dxa"/>
            <w:vAlign w:val="center"/>
          </w:tcPr>
          <w:p w:rsidR="00762C75" w:rsidRDefault="00F2213B"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18,2</w:t>
            </w:r>
          </w:p>
        </w:tc>
        <w:tc>
          <w:tcPr>
            <w:tcW w:w="933" w:type="dxa"/>
            <w:vAlign w:val="center"/>
          </w:tcPr>
          <w:p w:rsidR="00762C75" w:rsidRDefault="00F2213B" w:rsidP="009C24F5">
            <w:pPr>
              <w:spacing w:line="360" w:lineRule="auto"/>
              <w:jc w:val="center"/>
              <w:rPr>
                <w:rFonts w:ascii="Times New Roman" w:hAnsi="Times New Roman" w:cs="Times New Roman"/>
                <w:sz w:val="28"/>
                <w:szCs w:val="28"/>
              </w:rPr>
            </w:pPr>
            <w:r>
              <w:rPr>
                <w:rFonts w:ascii="Times New Roman" w:hAnsi="Times New Roman" w:cs="Times New Roman"/>
                <w:sz w:val="28"/>
                <w:szCs w:val="28"/>
              </w:rPr>
              <w:t>18,2</w:t>
            </w:r>
          </w:p>
        </w:tc>
        <w:tc>
          <w:tcPr>
            <w:tcW w:w="940" w:type="dxa"/>
            <w:vAlign w:val="center"/>
          </w:tcPr>
          <w:p w:rsidR="00762C75" w:rsidRDefault="00F2213B"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36,3</w:t>
            </w:r>
          </w:p>
        </w:tc>
        <w:tc>
          <w:tcPr>
            <w:tcW w:w="1073" w:type="dxa"/>
            <w:vAlign w:val="center"/>
          </w:tcPr>
          <w:p w:rsidR="00762C75" w:rsidRDefault="009F0365"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3,6</w:t>
            </w:r>
          </w:p>
        </w:tc>
        <w:tc>
          <w:tcPr>
            <w:tcW w:w="992" w:type="dxa"/>
            <w:vAlign w:val="center"/>
          </w:tcPr>
          <w:p w:rsidR="00762C75" w:rsidRDefault="009F34DA"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p>
        </w:tc>
      </w:tr>
      <w:tr w:rsidR="00D75A02" w:rsidTr="00B04FFF">
        <w:trPr>
          <w:trHeight w:val="676"/>
        </w:trPr>
        <w:tc>
          <w:tcPr>
            <w:tcW w:w="1931" w:type="dxa"/>
            <w:vAlign w:val="center"/>
          </w:tcPr>
          <w:p w:rsidR="00762C75" w:rsidRDefault="00F1776F"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Шестилетки</w:t>
            </w:r>
          </w:p>
        </w:tc>
        <w:tc>
          <w:tcPr>
            <w:tcW w:w="797" w:type="dxa"/>
            <w:vAlign w:val="center"/>
          </w:tcPr>
          <w:p w:rsidR="00762C75" w:rsidRDefault="001D35E3" w:rsidP="009C24F5">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932" w:type="dxa"/>
            <w:vAlign w:val="center"/>
          </w:tcPr>
          <w:p w:rsidR="00762C75" w:rsidRDefault="00F2213B"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w:t>
            </w:r>
          </w:p>
        </w:tc>
        <w:tc>
          <w:tcPr>
            <w:tcW w:w="933" w:type="dxa"/>
            <w:vAlign w:val="center"/>
          </w:tcPr>
          <w:p w:rsidR="00762C75" w:rsidRDefault="00F2213B" w:rsidP="009C24F5">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933" w:type="dxa"/>
            <w:vAlign w:val="center"/>
          </w:tcPr>
          <w:p w:rsidR="00762C75" w:rsidRDefault="00F2213B"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w:t>
            </w:r>
          </w:p>
        </w:tc>
        <w:tc>
          <w:tcPr>
            <w:tcW w:w="933" w:type="dxa"/>
            <w:vAlign w:val="center"/>
          </w:tcPr>
          <w:p w:rsidR="00762C75" w:rsidRDefault="00F2213B" w:rsidP="009C24F5">
            <w:pPr>
              <w:spacing w:line="360" w:lineRule="auto"/>
              <w:jc w:val="center"/>
              <w:rPr>
                <w:rFonts w:ascii="Times New Roman" w:hAnsi="Times New Roman" w:cs="Times New Roman"/>
                <w:sz w:val="28"/>
                <w:szCs w:val="28"/>
              </w:rPr>
            </w:pPr>
            <w:r>
              <w:rPr>
                <w:rFonts w:ascii="Times New Roman" w:hAnsi="Times New Roman" w:cs="Times New Roman"/>
                <w:sz w:val="28"/>
                <w:szCs w:val="28"/>
              </w:rPr>
              <w:t>22,2</w:t>
            </w:r>
          </w:p>
        </w:tc>
        <w:tc>
          <w:tcPr>
            <w:tcW w:w="940" w:type="dxa"/>
            <w:vAlign w:val="center"/>
          </w:tcPr>
          <w:p w:rsidR="00762C75" w:rsidRDefault="00F2213B"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77,8</w:t>
            </w:r>
          </w:p>
        </w:tc>
        <w:tc>
          <w:tcPr>
            <w:tcW w:w="1073" w:type="dxa"/>
            <w:vAlign w:val="center"/>
          </w:tcPr>
          <w:p w:rsidR="00762C75" w:rsidRDefault="009F0365"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4,7</w:t>
            </w:r>
          </w:p>
        </w:tc>
        <w:tc>
          <w:tcPr>
            <w:tcW w:w="992" w:type="dxa"/>
            <w:vAlign w:val="center"/>
          </w:tcPr>
          <w:p w:rsidR="00762C75" w:rsidRDefault="009F34DA"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p>
        </w:tc>
      </w:tr>
    </w:tbl>
    <w:p w:rsidR="00762C75" w:rsidRDefault="00762C75" w:rsidP="009C24F5">
      <w:pPr>
        <w:spacing w:after="0" w:line="360" w:lineRule="auto"/>
        <w:ind w:firstLine="709"/>
        <w:jc w:val="both"/>
        <w:rPr>
          <w:rFonts w:ascii="Times New Roman" w:hAnsi="Times New Roman" w:cs="Times New Roman"/>
          <w:color w:val="000000" w:themeColor="text1"/>
          <w:sz w:val="28"/>
          <w:szCs w:val="28"/>
        </w:rPr>
      </w:pPr>
    </w:p>
    <w:p w:rsidR="004268FE" w:rsidRDefault="00D82BC3" w:rsidP="004268FE">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Как можно видеть (таблица 8), </w:t>
      </w:r>
      <w:r w:rsidR="004268FE">
        <w:rPr>
          <w:rFonts w:ascii="Times New Roman" w:hAnsi="Times New Roman" w:cs="Times New Roman"/>
          <w:color w:val="000000" w:themeColor="text1"/>
          <w:sz w:val="28"/>
          <w:szCs w:val="28"/>
        </w:rPr>
        <w:t xml:space="preserve">степень ожирения речного окуня </w:t>
      </w:r>
      <w:r>
        <w:rPr>
          <w:rFonts w:ascii="Times New Roman" w:hAnsi="Times New Roman" w:cs="Times New Roman"/>
          <w:color w:val="000000" w:themeColor="text1"/>
          <w:sz w:val="28"/>
          <w:szCs w:val="28"/>
        </w:rPr>
        <w:t>с увеличением возраста</w:t>
      </w:r>
      <w:r w:rsidR="004268FE">
        <w:rPr>
          <w:rFonts w:ascii="Times New Roman" w:hAnsi="Times New Roman" w:cs="Times New Roman"/>
          <w:color w:val="000000" w:themeColor="text1"/>
          <w:sz w:val="28"/>
          <w:szCs w:val="28"/>
        </w:rPr>
        <w:t xml:space="preserve"> рыб растёт.</w:t>
      </w:r>
    </w:p>
    <w:p w:rsidR="00E34557" w:rsidRDefault="00E34557" w:rsidP="009C24F5">
      <w:pPr>
        <w:spacing w:after="0" w:line="360" w:lineRule="auto"/>
        <w:ind w:firstLine="709"/>
        <w:jc w:val="both"/>
        <w:rPr>
          <w:rFonts w:ascii="Times New Roman" w:hAnsi="Times New Roman" w:cs="Times New Roman"/>
          <w:color w:val="000000" w:themeColor="text1"/>
          <w:sz w:val="28"/>
          <w:szCs w:val="28"/>
        </w:rPr>
      </w:pPr>
    </w:p>
    <w:p w:rsidR="00C1080C" w:rsidRPr="00ED2CF0" w:rsidRDefault="00C1080C" w:rsidP="009C24F5">
      <w:pPr>
        <w:spacing w:after="0" w:line="360" w:lineRule="auto"/>
        <w:ind w:firstLine="709"/>
        <w:jc w:val="both"/>
        <w:rPr>
          <w:rFonts w:ascii="Times New Roman" w:hAnsi="Times New Roman" w:cs="Times New Roman"/>
          <w:b/>
          <w:color w:val="000000" w:themeColor="text1"/>
          <w:sz w:val="28"/>
          <w:szCs w:val="28"/>
        </w:rPr>
      </w:pPr>
      <w:r w:rsidRPr="00ED2CF0">
        <w:rPr>
          <w:rFonts w:ascii="Times New Roman" w:hAnsi="Times New Roman" w:cs="Times New Roman"/>
          <w:b/>
          <w:color w:val="000000" w:themeColor="text1"/>
          <w:sz w:val="28"/>
          <w:szCs w:val="28"/>
        </w:rPr>
        <w:t>4.4 Характеристика зрелости половых продуктов</w:t>
      </w:r>
    </w:p>
    <w:p w:rsidR="00C1080C" w:rsidRDefault="00C1080C" w:rsidP="009C24F5">
      <w:pPr>
        <w:spacing w:after="0" w:line="360" w:lineRule="auto"/>
        <w:ind w:firstLine="709"/>
        <w:jc w:val="both"/>
        <w:rPr>
          <w:rFonts w:ascii="Times New Roman" w:hAnsi="Times New Roman" w:cs="Times New Roman"/>
          <w:color w:val="000000" w:themeColor="text1"/>
          <w:sz w:val="28"/>
          <w:szCs w:val="28"/>
        </w:rPr>
      </w:pPr>
    </w:p>
    <w:p w:rsidR="00D75A02" w:rsidRDefault="00B8713F" w:rsidP="00D75A02">
      <w:pPr>
        <w:spacing w:after="0" w:line="360" w:lineRule="auto"/>
        <w:ind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Гонадо</w:t>
      </w:r>
      <w:proofErr w:type="spellEnd"/>
      <w:r>
        <w:rPr>
          <w:rFonts w:ascii="Times New Roman" w:hAnsi="Times New Roman" w:cs="Times New Roman"/>
          <w:color w:val="000000" w:themeColor="text1"/>
          <w:sz w:val="28"/>
          <w:szCs w:val="28"/>
        </w:rPr>
        <w:t>-соматический индекс (ГСИ</w:t>
      </w:r>
      <w:r w:rsidR="00B261AB">
        <w:rPr>
          <w:rFonts w:ascii="Times New Roman" w:hAnsi="Times New Roman" w:cs="Times New Roman"/>
          <w:color w:val="000000" w:themeColor="text1"/>
          <w:sz w:val="28"/>
          <w:szCs w:val="28"/>
        </w:rPr>
        <w:t>) является одним из самых досту</w:t>
      </w:r>
      <w:r>
        <w:rPr>
          <w:rFonts w:ascii="Times New Roman" w:hAnsi="Times New Roman" w:cs="Times New Roman"/>
          <w:color w:val="000000" w:themeColor="text1"/>
          <w:sz w:val="28"/>
          <w:szCs w:val="28"/>
        </w:rPr>
        <w:t>пных показателей динамики созревания половых продуктов. Этот параметр достаточно хорошо регистрирует сезонные изменения состояния гонад.</w:t>
      </w:r>
    </w:p>
    <w:p w:rsidR="00B8713F" w:rsidRPr="00B76786" w:rsidRDefault="00B8713F" w:rsidP="009C24F5">
      <w:pPr>
        <w:spacing w:after="0" w:line="360" w:lineRule="auto"/>
        <w:ind w:firstLine="709"/>
        <w:jc w:val="both"/>
        <w:rPr>
          <w:rFonts w:ascii="Times New Roman" w:hAnsi="Times New Roman" w:cs="Times New Roman"/>
          <w:color w:val="000000" w:themeColor="text1"/>
          <w:sz w:val="28"/>
          <w:szCs w:val="28"/>
        </w:rPr>
      </w:pPr>
      <w:r w:rsidRPr="00B76786">
        <w:rPr>
          <w:rFonts w:ascii="Times New Roman" w:hAnsi="Times New Roman" w:cs="Times New Roman"/>
          <w:color w:val="000000" w:themeColor="text1"/>
          <w:sz w:val="28"/>
          <w:szCs w:val="28"/>
        </w:rPr>
        <w:t xml:space="preserve">Исследуемые особи находились на </w:t>
      </w:r>
      <w:r w:rsidRPr="00B76786">
        <w:rPr>
          <w:rFonts w:ascii="Times New Roman" w:hAnsi="Times New Roman" w:cs="Times New Roman"/>
          <w:color w:val="000000" w:themeColor="text1"/>
          <w:sz w:val="28"/>
          <w:szCs w:val="28"/>
          <w:lang w:val="en-US"/>
        </w:rPr>
        <w:t>II</w:t>
      </w:r>
      <w:r w:rsidRPr="00B76786">
        <w:rPr>
          <w:rFonts w:ascii="Times New Roman" w:hAnsi="Times New Roman" w:cs="Times New Roman"/>
          <w:color w:val="000000" w:themeColor="text1"/>
          <w:sz w:val="28"/>
          <w:szCs w:val="28"/>
        </w:rPr>
        <w:t xml:space="preserve">, </w:t>
      </w:r>
      <w:r w:rsidRPr="00B76786">
        <w:rPr>
          <w:rFonts w:ascii="Times New Roman" w:hAnsi="Times New Roman" w:cs="Times New Roman"/>
          <w:color w:val="000000" w:themeColor="text1"/>
          <w:sz w:val="28"/>
          <w:szCs w:val="28"/>
          <w:lang w:val="en-US"/>
        </w:rPr>
        <w:t>III</w:t>
      </w:r>
      <w:r w:rsidRPr="00B76786">
        <w:rPr>
          <w:rFonts w:ascii="Times New Roman" w:hAnsi="Times New Roman" w:cs="Times New Roman"/>
          <w:color w:val="000000" w:themeColor="text1"/>
          <w:sz w:val="28"/>
          <w:szCs w:val="28"/>
        </w:rPr>
        <w:t xml:space="preserve"> и на </w:t>
      </w:r>
      <w:r w:rsidRPr="00B76786">
        <w:rPr>
          <w:rFonts w:ascii="Times New Roman" w:hAnsi="Times New Roman" w:cs="Times New Roman"/>
          <w:color w:val="000000" w:themeColor="text1"/>
          <w:sz w:val="28"/>
          <w:szCs w:val="28"/>
          <w:lang w:val="en-US"/>
        </w:rPr>
        <w:t>IV</w:t>
      </w:r>
      <w:r w:rsidRPr="00B76786">
        <w:rPr>
          <w:rFonts w:ascii="Times New Roman" w:hAnsi="Times New Roman" w:cs="Times New Roman"/>
          <w:color w:val="000000" w:themeColor="text1"/>
          <w:sz w:val="28"/>
          <w:szCs w:val="28"/>
        </w:rPr>
        <w:t xml:space="preserve"> стадиях зрелости.</w:t>
      </w:r>
    </w:p>
    <w:p w:rsidR="00D75A02" w:rsidRPr="00B76786" w:rsidRDefault="00B8713F" w:rsidP="00B76786">
      <w:pPr>
        <w:spacing w:after="0" w:line="360" w:lineRule="auto"/>
        <w:ind w:firstLine="709"/>
        <w:jc w:val="both"/>
        <w:rPr>
          <w:rFonts w:ascii="Times New Roman" w:hAnsi="Times New Roman" w:cs="Times New Roman"/>
          <w:color w:val="000000" w:themeColor="text1"/>
          <w:sz w:val="28"/>
          <w:szCs w:val="28"/>
        </w:rPr>
      </w:pPr>
      <w:r w:rsidRPr="00B76786">
        <w:rPr>
          <w:rFonts w:ascii="Times New Roman" w:hAnsi="Times New Roman" w:cs="Times New Roman"/>
          <w:color w:val="000000" w:themeColor="text1"/>
          <w:sz w:val="28"/>
          <w:szCs w:val="28"/>
        </w:rPr>
        <w:t xml:space="preserve">ГСИ (таблица 9) </w:t>
      </w:r>
      <w:r w:rsidR="00B76786">
        <w:rPr>
          <w:rFonts w:ascii="Times New Roman" w:hAnsi="Times New Roman" w:cs="Times New Roman"/>
          <w:color w:val="000000" w:themeColor="text1"/>
          <w:sz w:val="28"/>
          <w:szCs w:val="28"/>
        </w:rPr>
        <w:t xml:space="preserve">самок </w:t>
      </w:r>
      <w:r w:rsidR="007B1687" w:rsidRPr="00B76786">
        <w:rPr>
          <w:rFonts w:ascii="Times New Roman" w:hAnsi="Times New Roman" w:cs="Times New Roman"/>
          <w:color w:val="000000" w:themeColor="text1"/>
          <w:sz w:val="28"/>
          <w:szCs w:val="28"/>
        </w:rPr>
        <w:t>двухлеток</w:t>
      </w:r>
      <w:r w:rsidR="00B76786">
        <w:rPr>
          <w:rFonts w:ascii="Times New Roman" w:hAnsi="Times New Roman" w:cs="Times New Roman"/>
          <w:color w:val="000000" w:themeColor="text1"/>
          <w:sz w:val="28"/>
          <w:szCs w:val="28"/>
        </w:rPr>
        <w:t xml:space="preserve"> составил 0,6 %, самцов – 0,5</w:t>
      </w:r>
      <w:r w:rsidRPr="00B76786">
        <w:rPr>
          <w:rFonts w:ascii="Times New Roman" w:hAnsi="Times New Roman" w:cs="Times New Roman"/>
          <w:color w:val="000000" w:themeColor="text1"/>
          <w:sz w:val="28"/>
          <w:szCs w:val="28"/>
        </w:rPr>
        <w:t xml:space="preserve"> %;</w:t>
      </w:r>
      <w:r w:rsidR="00B76786">
        <w:rPr>
          <w:rFonts w:ascii="Times New Roman" w:hAnsi="Times New Roman" w:cs="Times New Roman"/>
          <w:color w:val="000000" w:themeColor="text1"/>
          <w:sz w:val="28"/>
          <w:szCs w:val="28"/>
        </w:rPr>
        <w:t xml:space="preserve"> самок трёхлеток – 0,8</w:t>
      </w:r>
      <w:r w:rsidRPr="00B76786">
        <w:rPr>
          <w:rFonts w:ascii="Times New Roman" w:hAnsi="Times New Roman" w:cs="Times New Roman"/>
          <w:color w:val="000000" w:themeColor="text1"/>
          <w:sz w:val="28"/>
          <w:szCs w:val="28"/>
        </w:rPr>
        <w:t xml:space="preserve"> %, самцов –</w:t>
      </w:r>
      <w:r w:rsidR="00B76786">
        <w:rPr>
          <w:rFonts w:ascii="Times New Roman" w:hAnsi="Times New Roman" w:cs="Times New Roman"/>
          <w:color w:val="000000" w:themeColor="text1"/>
          <w:sz w:val="28"/>
          <w:szCs w:val="28"/>
        </w:rPr>
        <w:t xml:space="preserve"> 0,5</w:t>
      </w:r>
      <w:r w:rsidR="007B1687" w:rsidRPr="00B76786">
        <w:rPr>
          <w:rFonts w:ascii="Times New Roman" w:hAnsi="Times New Roman" w:cs="Times New Roman"/>
          <w:color w:val="000000" w:themeColor="text1"/>
          <w:sz w:val="28"/>
          <w:szCs w:val="28"/>
        </w:rPr>
        <w:t xml:space="preserve"> %; самок четыр</w:t>
      </w:r>
      <w:r w:rsidR="00B76786">
        <w:rPr>
          <w:rFonts w:ascii="Times New Roman" w:hAnsi="Times New Roman" w:cs="Times New Roman"/>
          <w:color w:val="000000" w:themeColor="text1"/>
          <w:sz w:val="28"/>
          <w:szCs w:val="28"/>
        </w:rPr>
        <w:t>ё</w:t>
      </w:r>
      <w:r w:rsidR="007B1687" w:rsidRPr="00B76786">
        <w:rPr>
          <w:rFonts w:ascii="Times New Roman" w:hAnsi="Times New Roman" w:cs="Times New Roman"/>
          <w:color w:val="000000" w:themeColor="text1"/>
          <w:sz w:val="28"/>
          <w:szCs w:val="28"/>
        </w:rPr>
        <w:t xml:space="preserve">хлеток – </w:t>
      </w:r>
      <w:r w:rsidR="00B76786">
        <w:rPr>
          <w:rFonts w:ascii="Times New Roman" w:hAnsi="Times New Roman" w:cs="Times New Roman"/>
          <w:color w:val="000000" w:themeColor="text1"/>
          <w:sz w:val="28"/>
          <w:szCs w:val="28"/>
        </w:rPr>
        <w:t>0,4</w:t>
      </w:r>
      <w:r w:rsidRPr="00B76786">
        <w:rPr>
          <w:rFonts w:ascii="Times New Roman" w:hAnsi="Times New Roman" w:cs="Times New Roman"/>
          <w:color w:val="000000" w:themeColor="text1"/>
          <w:sz w:val="28"/>
          <w:szCs w:val="28"/>
        </w:rPr>
        <w:t xml:space="preserve"> %, самцов – </w:t>
      </w:r>
      <w:r w:rsidR="00B76786">
        <w:rPr>
          <w:rFonts w:ascii="Times New Roman" w:hAnsi="Times New Roman" w:cs="Times New Roman"/>
          <w:color w:val="000000" w:themeColor="text1"/>
          <w:sz w:val="28"/>
          <w:szCs w:val="28"/>
        </w:rPr>
        <w:t>0,4</w:t>
      </w:r>
      <w:r w:rsidRPr="00B76786">
        <w:rPr>
          <w:rFonts w:ascii="Times New Roman" w:hAnsi="Times New Roman" w:cs="Times New Roman"/>
          <w:color w:val="000000" w:themeColor="text1"/>
          <w:sz w:val="28"/>
          <w:szCs w:val="28"/>
        </w:rPr>
        <w:t xml:space="preserve"> %</w:t>
      </w:r>
      <w:r w:rsidR="00B76786">
        <w:rPr>
          <w:rFonts w:ascii="Times New Roman" w:hAnsi="Times New Roman" w:cs="Times New Roman"/>
          <w:color w:val="000000" w:themeColor="text1"/>
          <w:sz w:val="28"/>
          <w:szCs w:val="28"/>
        </w:rPr>
        <w:t>;</w:t>
      </w:r>
      <w:r w:rsidR="00DE412B" w:rsidRPr="00B76786">
        <w:rPr>
          <w:rFonts w:ascii="Times New Roman" w:hAnsi="Times New Roman" w:cs="Times New Roman"/>
          <w:color w:val="000000" w:themeColor="text1"/>
          <w:sz w:val="28"/>
          <w:szCs w:val="28"/>
        </w:rPr>
        <w:t xml:space="preserve"> </w:t>
      </w:r>
      <w:r w:rsidR="00B76786">
        <w:rPr>
          <w:rFonts w:ascii="Times New Roman" w:hAnsi="Times New Roman" w:cs="Times New Roman"/>
          <w:color w:val="000000" w:themeColor="text1"/>
          <w:sz w:val="28"/>
          <w:szCs w:val="28"/>
        </w:rPr>
        <w:t xml:space="preserve">самок </w:t>
      </w:r>
      <w:r w:rsidR="00DE412B" w:rsidRPr="00B76786">
        <w:rPr>
          <w:rFonts w:ascii="Times New Roman" w:hAnsi="Times New Roman" w:cs="Times New Roman"/>
          <w:color w:val="000000" w:themeColor="text1"/>
          <w:sz w:val="28"/>
          <w:szCs w:val="28"/>
        </w:rPr>
        <w:t>пятилеток</w:t>
      </w:r>
      <w:r w:rsidR="00B76786">
        <w:rPr>
          <w:rFonts w:ascii="Times New Roman" w:hAnsi="Times New Roman" w:cs="Times New Roman"/>
          <w:color w:val="000000" w:themeColor="text1"/>
          <w:sz w:val="28"/>
          <w:szCs w:val="28"/>
        </w:rPr>
        <w:t xml:space="preserve"> </w:t>
      </w:r>
      <w:r w:rsidR="00B76786" w:rsidRPr="00B76786">
        <w:rPr>
          <w:rFonts w:ascii="Times New Roman" w:hAnsi="Times New Roman" w:cs="Times New Roman"/>
          <w:color w:val="000000" w:themeColor="text1"/>
          <w:sz w:val="28"/>
          <w:szCs w:val="28"/>
        </w:rPr>
        <w:t>–</w:t>
      </w:r>
      <w:r w:rsidR="00B76786">
        <w:rPr>
          <w:rFonts w:ascii="Times New Roman" w:hAnsi="Times New Roman" w:cs="Times New Roman"/>
          <w:color w:val="000000" w:themeColor="text1"/>
          <w:sz w:val="28"/>
          <w:szCs w:val="28"/>
        </w:rPr>
        <w:t xml:space="preserve"> 0,1 %</w:t>
      </w:r>
      <w:r w:rsidR="00DE412B" w:rsidRPr="00B76786">
        <w:rPr>
          <w:rFonts w:ascii="Times New Roman" w:hAnsi="Times New Roman" w:cs="Times New Roman"/>
          <w:color w:val="000000" w:themeColor="text1"/>
          <w:sz w:val="28"/>
          <w:szCs w:val="28"/>
        </w:rPr>
        <w:t>,</w:t>
      </w:r>
      <w:r w:rsidR="00B76786">
        <w:rPr>
          <w:rFonts w:ascii="Times New Roman" w:hAnsi="Times New Roman" w:cs="Times New Roman"/>
          <w:color w:val="000000" w:themeColor="text1"/>
          <w:sz w:val="28"/>
          <w:szCs w:val="28"/>
        </w:rPr>
        <w:t xml:space="preserve"> самцов </w:t>
      </w:r>
      <w:r w:rsidR="00B76786" w:rsidRPr="00B76786">
        <w:rPr>
          <w:rFonts w:ascii="Times New Roman" w:hAnsi="Times New Roman" w:cs="Times New Roman"/>
          <w:color w:val="000000" w:themeColor="text1"/>
          <w:sz w:val="28"/>
          <w:szCs w:val="28"/>
        </w:rPr>
        <w:t>–</w:t>
      </w:r>
      <w:r w:rsidR="00B76786">
        <w:rPr>
          <w:rFonts w:ascii="Times New Roman" w:hAnsi="Times New Roman" w:cs="Times New Roman"/>
          <w:color w:val="000000" w:themeColor="text1"/>
          <w:sz w:val="28"/>
          <w:szCs w:val="28"/>
        </w:rPr>
        <w:t xml:space="preserve"> 1,2 %;</w:t>
      </w:r>
      <w:r w:rsidR="00DE412B" w:rsidRPr="00B76786">
        <w:rPr>
          <w:rFonts w:ascii="Times New Roman" w:hAnsi="Times New Roman" w:cs="Times New Roman"/>
          <w:color w:val="000000" w:themeColor="text1"/>
          <w:sz w:val="28"/>
          <w:szCs w:val="28"/>
        </w:rPr>
        <w:t xml:space="preserve"> </w:t>
      </w:r>
      <w:r w:rsidR="00B76786">
        <w:rPr>
          <w:rFonts w:ascii="Times New Roman" w:hAnsi="Times New Roman" w:cs="Times New Roman"/>
          <w:color w:val="000000" w:themeColor="text1"/>
          <w:sz w:val="28"/>
          <w:szCs w:val="28"/>
        </w:rPr>
        <w:t xml:space="preserve">самок </w:t>
      </w:r>
      <w:r w:rsidR="00DE412B" w:rsidRPr="00B76786">
        <w:rPr>
          <w:rFonts w:ascii="Times New Roman" w:hAnsi="Times New Roman" w:cs="Times New Roman"/>
          <w:color w:val="000000" w:themeColor="text1"/>
          <w:sz w:val="28"/>
          <w:szCs w:val="28"/>
        </w:rPr>
        <w:t>шестилеток</w:t>
      </w:r>
      <w:r w:rsidR="00B76786">
        <w:rPr>
          <w:rFonts w:ascii="Times New Roman" w:hAnsi="Times New Roman" w:cs="Times New Roman"/>
          <w:color w:val="000000" w:themeColor="text1"/>
          <w:sz w:val="28"/>
          <w:szCs w:val="28"/>
        </w:rPr>
        <w:t xml:space="preserve"> </w:t>
      </w:r>
      <w:r w:rsidR="00B76786" w:rsidRPr="00B76786">
        <w:rPr>
          <w:rFonts w:ascii="Times New Roman" w:hAnsi="Times New Roman" w:cs="Times New Roman"/>
          <w:color w:val="000000" w:themeColor="text1"/>
          <w:sz w:val="28"/>
          <w:szCs w:val="28"/>
        </w:rPr>
        <w:t>–</w:t>
      </w:r>
      <w:r w:rsidR="00B76786">
        <w:rPr>
          <w:rFonts w:ascii="Times New Roman" w:hAnsi="Times New Roman" w:cs="Times New Roman"/>
          <w:color w:val="000000" w:themeColor="text1"/>
          <w:sz w:val="28"/>
          <w:szCs w:val="28"/>
        </w:rPr>
        <w:t xml:space="preserve"> 0,3 %.</w:t>
      </w:r>
    </w:p>
    <w:p w:rsidR="00D75A02" w:rsidRDefault="00D75A02" w:rsidP="008167D5">
      <w:pPr>
        <w:spacing w:after="0" w:line="360" w:lineRule="auto"/>
        <w:jc w:val="both"/>
        <w:rPr>
          <w:rFonts w:ascii="Times New Roman" w:hAnsi="Times New Roman" w:cs="Times New Roman"/>
          <w:sz w:val="28"/>
          <w:szCs w:val="28"/>
        </w:rPr>
      </w:pPr>
    </w:p>
    <w:p w:rsidR="00D35730" w:rsidRDefault="00F67620" w:rsidP="008167D5">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9 – Показатели </w:t>
      </w:r>
      <w:proofErr w:type="spellStart"/>
      <w:r>
        <w:rPr>
          <w:rFonts w:ascii="Times New Roman" w:hAnsi="Times New Roman" w:cs="Times New Roman"/>
          <w:sz w:val="28"/>
          <w:szCs w:val="28"/>
        </w:rPr>
        <w:t>гонадо</w:t>
      </w:r>
      <w:proofErr w:type="spellEnd"/>
      <w:r>
        <w:rPr>
          <w:rFonts w:ascii="Times New Roman" w:hAnsi="Times New Roman" w:cs="Times New Roman"/>
          <w:sz w:val="28"/>
          <w:szCs w:val="28"/>
        </w:rPr>
        <w:t>-соматического индекса</w:t>
      </w:r>
      <w:r w:rsidR="0029426B">
        <w:rPr>
          <w:rFonts w:ascii="Times New Roman" w:hAnsi="Times New Roman" w:cs="Times New Roman"/>
          <w:sz w:val="28"/>
          <w:szCs w:val="28"/>
        </w:rPr>
        <w:t xml:space="preserve"> (ГСИ)</w:t>
      </w:r>
      <w:r>
        <w:rPr>
          <w:rFonts w:ascii="Times New Roman" w:hAnsi="Times New Roman" w:cs="Times New Roman"/>
          <w:sz w:val="28"/>
          <w:szCs w:val="28"/>
        </w:rPr>
        <w:t xml:space="preserve"> </w:t>
      </w:r>
      <w:r w:rsidR="00B261AB">
        <w:rPr>
          <w:rFonts w:ascii="Times New Roman" w:hAnsi="Times New Roman" w:cs="Times New Roman"/>
          <w:sz w:val="28"/>
          <w:szCs w:val="28"/>
        </w:rPr>
        <w:t xml:space="preserve">речного окуня </w:t>
      </w:r>
    </w:p>
    <w:tbl>
      <w:tblPr>
        <w:tblStyle w:val="ae"/>
        <w:tblW w:w="9630" w:type="dxa"/>
        <w:tblLook w:val="04A0" w:firstRow="1" w:lastRow="0" w:firstColumn="1" w:lastColumn="0" w:noHBand="0" w:noVBand="1"/>
      </w:tblPr>
      <w:tblGrid>
        <w:gridCol w:w="1926"/>
        <w:gridCol w:w="1926"/>
        <w:gridCol w:w="1926"/>
        <w:gridCol w:w="1926"/>
        <w:gridCol w:w="1926"/>
      </w:tblGrid>
      <w:tr w:rsidR="00BB54F2" w:rsidTr="00C14A5C">
        <w:trPr>
          <w:trHeight w:val="662"/>
        </w:trPr>
        <w:tc>
          <w:tcPr>
            <w:tcW w:w="1926" w:type="dxa"/>
            <w:vAlign w:val="center"/>
          </w:tcPr>
          <w:p w:rsidR="00BB54F2" w:rsidRDefault="00BB54F2" w:rsidP="00BB54F2">
            <w:pPr>
              <w:spacing w:line="360" w:lineRule="auto"/>
              <w:jc w:val="center"/>
              <w:rPr>
                <w:rFonts w:ascii="Times New Roman" w:hAnsi="Times New Roman" w:cs="Times New Roman"/>
                <w:sz w:val="28"/>
                <w:szCs w:val="28"/>
              </w:rPr>
            </w:pPr>
            <w:r>
              <w:rPr>
                <w:rFonts w:ascii="Times New Roman" w:hAnsi="Times New Roman" w:cs="Times New Roman"/>
                <w:sz w:val="28"/>
                <w:szCs w:val="28"/>
              </w:rPr>
              <w:t>Возраст</w:t>
            </w:r>
          </w:p>
        </w:tc>
        <w:tc>
          <w:tcPr>
            <w:tcW w:w="1926" w:type="dxa"/>
            <w:vAlign w:val="center"/>
          </w:tcPr>
          <w:p w:rsidR="00BB54F2" w:rsidRDefault="00BB54F2" w:rsidP="00BB54F2">
            <w:pPr>
              <w:spacing w:line="360" w:lineRule="auto"/>
              <w:jc w:val="center"/>
              <w:rPr>
                <w:rFonts w:ascii="Times New Roman" w:hAnsi="Times New Roman" w:cs="Times New Roman"/>
                <w:sz w:val="28"/>
                <w:szCs w:val="28"/>
              </w:rPr>
            </w:pPr>
            <w:r>
              <w:rPr>
                <w:rFonts w:ascii="Times New Roman" w:hAnsi="Times New Roman" w:cs="Times New Roman"/>
                <w:sz w:val="28"/>
                <w:szCs w:val="28"/>
              </w:rPr>
              <w:t>Пол</w:t>
            </w:r>
          </w:p>
        </w:tc>
        <w:tc>
          <w:tcPr>
            <w:tcW w:w="1926" w:type="dxa"/>
            <w:vAlign w:val="center"/>
          </w:tcPr>
          <w:p w:rsidR="00BB54F2" w:rsidRPr="00BB54F2" w:rsidRDefault="00BB54F2" w:rsidP="00BB54F2">
            <w:pPr>
              <w:spacing w:line="360" w:lineRule="auto"/>
              <w:jc w:val="center"/>
              <w:rPr>
                <w:rFonts w:ascii="Times New Roman" w:hAnsi="Times New Roman" w:cs="Times New Roman"/>
                <w:sz w:val="28"/>
                <w:szCs w:val="28"/>
              </w:rPr>
            </w:pPr>
            <w:r w:rsidRPr="00BB54F2">
              <w:rPr>
                <w:rFonts w:ascii="Times New Roman" w:hAnsi="Times New Roman" w:cs="Times New Roman"/>
                <w:sz w:val="28"/>
                <w:szCs w:val="28"/>
                <w:lang w:val="en-US"/>
              </w:rPr>
              <w:t>m</w:t>
            </w:r>
            <w:r w:rsidRPr="00BB54F2">
              <w:rPr>
                <w:rFonts w:ascii="Times New Roman" w:hAnsi="Times New Roman" w:cs="Times New Roman"/>
                <w:sz w:val="28"/>
                <w:szCs w:val="28"/>
                <w:vertAlign w:val="subscript"/>
                <w:lang w:val="en-US"/>
              </w:rPr>
              <w:t>g</w:t>
            </w:r>
            <w:r>
              <w:rPr>
                <w:rFonts w:ascii="Times New Roman" w:hAnsi="Times New Roman" w:cs="Times New Roman"/>
                <w:sz w:val="28"/>
                <w:szCs w:val="28"/>
                <w:vertAlign w:val="subscript"/>
                <w:lang w:val="en-US"/>
              </w:rPr>
              <w:t xml:space="preserve"> </w:t>
            </w:r>
            <w:r>
              <w:rPr>
                <w:rFonts w:ascii="Times New Roman" w:hAnsi="Times New Roman" w:cs="Times New Roman"/>
                <w:sz w:val="28"/>
                <w:szCs w:val="28"/>
                <w:lang w:val="en-US"/>
              </w:rPr>
              <w:t>(</w:t>
            </w:r>
            <w:r>
              <w:rPr>
                <w:rFonts w:ascii="Times New Roman" w:hAnsi="Times New Roman" w:cs="Times New Roman"/>
                <w:sz w:val="28"/>
                <w:szCs w:val="28"/>
              </w:rPr>
              <w:t>г</w:t>
            </w:r>
            <w:r>
              <w:rPr>
                <w:rFonts w:ascii="Times New Roman" w:hAnsi="Times New Roman" w:cs="Times New Roman"/>
                <w:sz w:val="28"/>
                <w:szCs w:val="28"/>
                <w:lang w:val="en-US"/>
              </w:rPr>
              <w:t xml:space="preserve">) </w:t>
            </w:r>
            <w:r w:rsidRPr="00BB54F2">
              <w:rPr>
                <w:rFonts w:ascii="Times New Roman" w:hAnsi="Times New Roman" w:cs="Times New Roman"/>
                <w:sz w:val="28"/>
                <w:szCs w:val="28"/>
                <w:vertAlign w:val="subscript"/>
              </w:rPr>
              <w:t xml:space="preserve"> </w:t>
            </w:r>
            <w:r w:rsidRPr="00BB54F2">
              <w:rPr>
                <w:rFonts w:ascii="Times New Roman" w:hAnsi="Times New Roman" w:cs="Times New Roman"/>
                <w:sz w:val="28"/>
                <w:szCs w:val="28"/>
              </w:rPr>
              <w:t>Ср</w:t>
            </w:r>
          </w:p>
        </w:tc>
        <w:tc>
          <w:tcPr>
            <w:tcW w:w="1926" w:type="dxa"/>
            <w:vAlign w:val="center"/>
          </w:tcPr>
          <w:p w:rsidR="00BB54F2" w:rsidRDefault="00BB54F2" w:rsidP="00BB54F2">
            <w:pPr>
              <w:spacing w:line="360" w:lineRule="auto"/>
              <w:jc w:val="center"/>
              <w:rPr>
                <w:rFonts w:ascii="Times New Roman" w:hAnsi="Times New Roman" w:cs="Times New Roman"/>
                <w:sz w:val="28"/>
                <w:szCs w:val="28"/>
              </w:rPr>
            </w:pPr>
            <w:r>
              <w:rPr>
                <w:rFonts w:ascii="Times New Roman" w:hAnsi="Times New Roman" w:cs="Times New Roman"/>
                <w:sz w:val="28"/>
                <w:szCs w:val="28"/>
                <w:lang w:val="en-US"/>
              </w:rPr>
              <w:t>m (</w:t>
            </w:r>
            <w:r>
              <w:rPr>
                <w:rFonts w:ascii="Times New Roman" w:hAnsi="Times New Roman" w:cs="Times New Roman"/>
                <w:sz w:val="28"/>
                <w:szCs w:val="28"/>
              </w:rPr>
              <w:t>г</w:t>
            </w:r>
            <w:r>
              <w:rPr>
                <w:rFonts w:ascii="Times New Roman" w:hAnsi="Times New Roman" w:cs="Times New Roman"/>
                <w:sz w:val="28"/>
                <w:szCs w:val="28"/>
                <w:lang w:val="en-US"/>
              </w:rPr>
              <w:t xml:space="preserve">) </w:t>
            </w:r>
            <w:r>
              <w:rPr>
                <w:rFonts w:ascii="Times New Roman" w:hAnsi="Times New Roman" w:cs="Times New Roman"/>
                <w:sz w:val="28"/>
                <w:szCs w:val="28"/>
              </w:rPr>
              <w:t>Ср</w:t>
            </w:r>
          </w:p>
        </w:tc>
        <w:tc>
          <w:tcPr>
            <w:tcW w:w="1926" w:type="dxa"/>
            <w:vAlign w:val="center"/>
          </w:tcPr>
          <w:p w:rsidR="00BB54F2" w:rsidRDefault="00BB54F2" w:rsidP="00A5294E">
            <w:pPr>
              <w:spacing w:line="276" w:lineRule="auto"/>
              <w:jc w:val="center"/>
              <w:rPr>
                <w:rFonts w:ascii="Times New Roman" w:hAnsi="Times New Roman" w:cs="Times New Roman"/>
                <w:sz w:val="28"/>
                <w:szCs w:val="28"/>
              </w:rPr>
            </w:pPr>
            <w:r>
              <w:rPr>
                <w:rFonts w:ascii="Times New Roman" w:hAnsi="Times New Roman" w:cs="Times New Roman"/>
                <w:sz w:val="28"/>
                <w:szCs w:val="28"/>
              </w:rPr>
              <w:t>ГСИ, %</w:t>
            </w:r>
          </w:p>
          <w:p w:rsidR="00BB54F2" w:rsidRPr="00BB54F2" w:rsidRDefault="00BB54F2" w:rsidP="00A5294E">
            <w:pPr>
              <w:spacing w:line="276" w:lineRule="auto"/>
              <w:jc w:val="center"/>
              <w:rPr>
                <w:rFonts w:ascii="Times New Roman" w:hAnsi="Times New Roman" w:cs="Times New Roman"/>
                <w:sz w:val="28"/>
                <w:szCs w:val="28"/>
                <w:u w:val="single"/>
              </w:rPr>
            </w:pPr>
            <w:r w:rsidRPr="00BB54F2">
              <w:rPr>
                <w:rFonts w:ascii="Times New Roman" w:hAnsi="Times New Roman" w:cs="Times New Roman"/>
                <w:sz w:val="28"/>
                <w:szCs w:val="28"/>
                <w:u w:val="single"/>
              </w:rPr>
              <w:t>Ср</w:t>
            </w:r>
          </w:p>
        </w:tc>
      </w:tr>
      <w:tr w:rsidR="00BB54F2" w:rsidTr="00C14A5C">
        <w:trPr>
          <w:trHeight w:val="662"/>
        </w:trPr>
        <w:tc>
          <w:tcPr>
            <w:tcW w:w="1926" w:type="dxa"/>
            <w:vMerge w:val="restart"/>
            <w:vAlign w:val="center"/>
          </w:tcPr>
          <w:p w:rsidR="00BB54F2" w:rsidRDefault="00BB54F2" w:rsidP="00BB54F2">
            <w:pPr>
              <w:spacing w:line="360" w:lineRule="auto"/>
              <w:jc w:val="center"/>
              <w:rPr>
                <w:rFonts w:ascii="Times New Roman" w:hAnsi="Times New Roman" w:cs="Times New Roman"/>
                <w:sz w:val="28"/>
                <w:szCs w:val="28"/>
              </w:rPr>
            </w:pPr>
            <w:r>
              <w:rPr>
                <w:rFonts w:ascii="Times New Roman" w:hAnsi="Times New Roman" w:cs="Times New Roman"/>
                <w:sz w:val="28"/>
                <w:szCs w:val="28"/>
              </w:rPr>
              <w:t>Двухлетки</w:t>
            </w:r>
          </w:p>
        </w:tc>
        <w:tc>
          <w:tcPr>
            <w:tcW w:w="1926" w:type="dxa"/>
            <w:vAlign w:val="center"/>
          </w:tcPr>
          <w:p w:rsidR="00BB54F2" w:rsidRDefault="00BB54F2" w:rsidP="00BB54F2">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926" w:type="dxa"/>
            <w:vAlign w:val="center"/>
          </w:tcPr>
          <w:p w:rsidR="00BB54F2" w:rsidRDefault="00CE4F4E" w:rsidP="00BB54F2">
            <w:pPr>
              <w:spacing w:line="360" w:lineRule="auto"/>
              <w:jc w:val="center"/>
              <w:rPr>
                <w:rFonts w:ascii="Times New Roman" w:hAnsi="Times New Roman" w:cs="Times New Roman"/>
                <w:sz w:val="28"/>
                <w:szCs w:val="28"/>
              </w:rPr>
            </w:pPr>
            <w:r>
              <w:rPr>
                <w:rFonts w:ascii="Times New Roman" w:hAnsi="Times New Roman" w:cs="Times New Roman"/>
                <w:sz w:val="28"/>
                <w:szCs w:val="28"/>
              </w:rPr>
              <w:t>18,5</w:t>
            </w:r>
          </w:p>
        </w:tc>
        <w:tc>
          <w:tcPr>
            <w:tcW w:w="1926" w:type="dxa"/>
            <w:vAlign w:val="center"/>
          </w:tcPr>
          <w:p w:rsidR="00BB54F2" w:rsidRDefault="00CE4F4E" w:rsidP="00BB54F2">
            <w:pPr>
              <w:spacing w:line="360" w:lineRule="auto"/>
              <w:jc w:val="center"/>
              <w:rPr>
                <w:rFonts w:ascii="Times New Roman" w:hAnsi="Times New Roman" w:cs="Times New Roman"/>
                <w:sz w:val="28"/>
                <w:szCs w:val="28"/>
              </w:rPr>
            </w:pPr>
            <w:r>
              <w:rPr>
                <w:rFonts w:ascii="Times New Roman" w:hAnsi="Times New Roman" w:cs="Times New Roman"/>
                <w:sz w:val="28"/>
                <w:szCs w:val="28"/>
              </w:rPr>
              <w:t>0,12</w:t>
            </w:r>
          </w:p>
        </w:tc>
        <w:tc>
          <w:tcPr>
            <w:tcW w:w="1926" w:type="dxa"/>
            <w:vAlign w:val="center"/>
          </w:tcPr>
          <w:p w:rsidR="00BB54F2" w:rsidRDefault="00D82BC3" w:rsidP="00A8746C">
            <w:pPr>
              <w:spacing w:line="360" w:lineRule="auto"/>
              <w:jc w:val="center"/>
              <w:rPr>
                <w:rFonts w:ascii="Times New Roman" w:hAnsi="Times New Roman" w:cs="Times New Roman"/>
                <w:sz w:val="28"/>
                <w:szCs w:val="28"/>
              </w:rPr>
            </w:pPr>
            <w:r>
              <w:rPr>
                <w:rFonts w:ascii="Times New Roman" w:hAnsi="Times New Roman" w:cs="Times New Roman"/>
                <w:sz w:val="28"/>
                <w:szCs w:val="28"/>
              </w:rPr>
              <w:t>0,6</w:t>
            </w:r>
          </w:p>
        </w:tc>
      </w:tr>
      <w:tr w:rsidR="00BB54F2" w:rsidTr="00C14A5C">
        <w:trPr>
          <w:trHeight w:val="662"/>
        </w:trPr>
        <w:tc>
          <w:tcPr>
            <w:tcW w:w="1926" w:type="dxa"/>
            <w:vMerge/>
            <w:vAlign w:val="center"/>
          </w:tcPr>
          <w:p w:rsidR="00BB54F2" w:rsidRDefault="00BB54F2" w:rsidP="00BB54F2">
            <w:pPr>
              <w:spacing w:line="360" w:lineRule="auto"/>
              <w:jc w:val="center"/>
              <w:rPr>
                <w:rFonts w:ascii="Times New Roman" w:hAnsi="Times New Roman" w:cs="Times New Roman"/>
                <w:sz w:val="28"/>
                <w:szCs w:val="28"/>
              </w:rPr>
            </w:pPr>
          </w:p>
        </w:tc>
        <w:tc>
          <w:tcPr>
            <w:tcW w:w="1926" w:type="dxa"/>
            <w:vAlign w:val="center"/>
          </w:tcPr>
          <w:p w:rsidR="00BB54F2" w:rsidRDefault="00BB54F2" w:rsidP="00BB54F2">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926" w:type="dxa"/>
            <w:vAlign w:val="center"/>
          </w:tcPr>
          <w:p w:rsidR="00BB54F2" w:rsidRDefault="00CE4F4E" w:rsidP="00BB54F2">
            <w:pPr>
              <w:spacing w:line="360" w:lineRule="auto"/>
              <w:jc w:val="center"/>
              <w:rPr>
                <w:rFonts w:ascii="Times New Roman" w:hAnsi="Times New Roman" w:cs="Times New Roman"/>
                <w:sz w:val="28"/>
                <w:szCs w:val="28"/>
              </w:rPr>
            </w:pPr>
            <w:r>
              <w:rPr>
                <w:rFonts w:ascii="Times New Roman" w:hAnsi="Times New Roman" w:cs="Times New Roman"/>
                <w:sz w:val="28"/>
                <w:szCs w:val="28"/>
              </w:rPr>
              <w:t>19,3</w:t>
            </w:r>
          </w:p>
        </w:tc>
        <w:tc>
          <w:tcPr>
            <w:tcW w:w="1926" w:type="dxa"/>
            <w:vAlign w:val="center"/>
          </w:tcPr>
          <w:p w:rsidR="00BB54F2" w:rsidRDefault="00CE4F4E" w:rsidP="00BB54F2">
            <w:pPr>
              <w:spacing w:line="360" w:lineRule="auto"/>
              <w:jc w:val="center"/>
              <w:rPr>
                <w:rFonts w:ascii="Times New Roman" w:hAnsi="Times New Roman" w:cs="Times New Roman"/>
                <w:sz w:val="28"/>
                <w:szCs w:val="28"/>
              </w:rPr>
            </w:pPr>
            <w:r>
              <w:rPr>
                <w:rFonts w:ascii="Times New Roman" w:hAnsi="Times New Roman" w:cs="Times New Roman"/>
                <w:sz w:val="28"/>
                <w:szCs w:val="28"/>
              </w:rPr>
              <w:t>0,1</w:t>
            </w:r>
            <w:r w:rsidR="00D82BC3">
              <w:rPr>
                <w:rFonts w:ascii="Times New Roman" w:hAnsi="Times New Roman" w:cs="Times New Roman"/>
                <w:sz w:val="28"/>
                <w:szCs w:val="28"/>
              </w:rPr>
              <w:t>0</w:t>
            </w:r>
          </w:p>
        </w:tc>
        <w:tc>
          <w:tcPr>
            <w:tcW w:w="1926" w:type="dxa"/>
            <w:vAlign w:val="center"/>
          </w:tcPr>
          <w:p w:rsidR="00BB54F2" w:rsidRDefault="00D82BC3" w:rsidP="00BB54F2">
            <w:pPr>
              <w:spacing w:line="360" w:lineRule="auto"/>
              <w:jc w:val="center"/>
              <w:rPr>
                <w:rFonts w:ascii="Times New Roman" w:hAnsi="Times New Roman" w:cs="Times New Roman"/>
                <w:sz w:val="28"/>
                <w:szCs w:val="28"/>
              </w:rPr>
            </w:pPr>
            <w:r>
              <w:rPr>
                <w:rFonts w:ascii="Times New Roman" w:hAnsi="Times New Roman" w:cs="Times New Roman"/>
                <w:sz w:val="28"/>
                <w:szCs w:val="28"/>
              </w:rPr>
              <w:t>0,5</w:t>
            </w:r>
          </w:p>
        </w:tc>
      </w:tr>
      <w:tr w:rsidR="00BB54F2" w:rsidTr="00C14A5C">
        <w:trPr>
          <w:trHeight w:val="662"/>
        </w:trPr>
        <w:tc>
          <w:tcPr>
            <w:tcW w:w="1926" w:type="dxa"/>
            <w:vMerge w:val="restart"/>
            <w:vAlign w:val="center"/>
          </w:tcPr>
          <w:p w:rsidR="00BB54F2" w:rsidRDefault="00D75A02" w:rsidP="00BB54F2">
            <w:pPr>
              <w:spacing w:line="360" w:lineRule="auto"/>
              <w:jc w:val="center"/>
              <w:rPr>
                <w:rFonts w:ascii="Times New Roman" w:hAnsi="Times New Roman" w:cs="Times New Roman"/>
                <w:sz w:val="28"/>
                <w:szCs w:val="28"/>
              </w:rPr>
            </w:pPr>
            <w:r>
              <w:rPr>
                <w:rFonts w:ascii="Times New Roman" w:hAnsi="Times New Roman" w:cs="Times New Roman"/>
                <w:sz w:val="28"/>
                <w:szCs w:val="28"/>
              </w:rPr>
              <w:t>Трё</w:t>
            </w:r>
            <w:r w:rsidR="00BB54F2">
              <w:rPr>
                <w:rFonts w:ascii="Times New Roman" w:hAnsi="Times New Roman" w:cs="Times New Roman"/>
                <w:sz w:val="28"/>
                <w:szCs w:val="28"/>
              </w:rPr>
              <w:t>хл</w:t>
            </w:r>
            <w:r>
              <w:rPr>
                <w:rFonts w:ascii="Times New Roman" w:hAnsi="Times New Roman" w:cs="Times New Roman"/>
                <w:sz w:val="28"/>
                <w:szCs w:val="28"/>
              </w:rPr>
              <w:t>е</w:t>
            </w:r>
            <w:r w:rsidR="00BB54F2">
              <w:rPr>
                <w:rFonts w:ascii="Times New Roman" w:hAnsi="Times New Roman" w:cs="Times New Roman"/>
                <w:sz w:val="28"/>
                <w:szCs w:val="28"/>
              </w:rPr>
              <w:t>тки</w:t>
            </w:r>
          </w:p>
        </w:tc>
        <w:tc>
          <w:tcPr>
            <w:tcW w:w="1926" w:type="dxa"/>
            <w:vAlign w:val="center"/>
          </w:tcPr>
          <w:p w:rsidR="00BB54F2" w:rsidRDefault="00BB54F2" w:rsidP="00BB54F2">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926" w:type="dxa"/>
            <w:vAlign w:val="center"/>
          </w:tcPr>
          <w:p w:rsidR="00BB54F2" w:rsidRDefault="00CE4F4E" w:rsidP="00732A17">
            <w:pPr>
              <w:spacing w:line="360" w:lineRule="auto"/>
              <w:jc w:val="center"/>
              <w:rPr>
                <w:rFonts w:ascii="Times New Roman" w:hAnsi="Times New Roman" w:cs="Times New Roman"/>
                <w:sz w:val="28"/>
                <w:szCs w:val="28"/>
              </w:rPr>
            </w:pPr>
            <w:r>
              <w:rPr>
                <w:rFonts w:ascii="Times New Roman" w:hAnsi="Times New Roman" w:cs="Times New Roman"/>
                <w:sz w:val="28"/>
                <w:szCs w:val="28"/>
              </w:rPr>
              <w:t>38,1</w:t>
            </w:r>
          </w:p>
        </w:tc>
        <w:tc>
          <w:tcPr>
            <w:tcW w:w="1926" w:type="dxa"/>
            <w:vAlign w:val="center"/>
          </w:tcPr>
          <w:p w:rsidR="00BB54F2" w:rsidRDefault="00CE4F4E" w:rsidP="00BB54F2">
            <w:pPr>
              <w:spacing w:line="360" w:lineRule="auto"/>
              <w:jc w:val="center"/>
              <w:rPr>
                <w:rFonts w:ascii="Times New Roman" w:hAnsi="Times New Roman" w:cs="Times New Roman"/>
                <w:sz w:val="28"/>
                <w:szCs w:val="28"/>
              </w:rPr>
            </w:pPr>
            <w:r>
              <w:rPr>
                <w:rFonts w:ascii="Times New Roman" w:hAnsi="Times New Roman" w:cs="Times New Roman"/>
                <w:sz w:val="28"/>
                <w:szCs w:val="28"/>
              </w:rPr>
              <w:t>0,31</w:t>
            </w:r>
          </w:p>
        </w:tc>
        <w:tc>
          <w:tcPr>
            <w:tcW w:w="1926" w:type="dxa"/>
            <w:vAlign w:val="center"/>
          </w:tcPr>
          <w:p w:rsidR="00BB54F2" w:rsidRDefault="00352D7A" w:rsidP="00BB54F2">
            <w:pPr>
              <w:spacing w:line="360" w:lineRule="auto"/>
              <w:jc w:val="center"/>
              <w:rPr>
                <w:rFonts w:ascii="Times New Roman" w:hAnsi="Times New Roman" w:cs="Times New Roman"/>
                <w:sz w:val="28"/>
                <w:szCs w:val="28"/>
              </w:rPr>
            </w:pPr>
            <w:r>
              <w:rPr>
                <w:rFonts w:ascii="Times New Roman" w:hAnsi="Times New Roman" w:cs="Times New Roman"/>
                <w:sz w:val="28"/>
                <w:szCs w:val="28"/>
              </w:rPr>
              <w:t>0,8</w:t>
            </w:r>
          </w:p>
        </w:tc>
      </w:tr>
      <w:tr w:rsidR="00BB54F2" w:rsidTr="00C14A5C">
        <w:trPr>
          <w:trHeight w:val="662"/>
        </w:trPr>
        <w:tc>
          <w:tcPr>
            <w:tcW w:w="1926" w:type="dxa"/>
            <w:vMerge/>
            <w:vAlign w:val="center"/>
          </w:tcPr>
          <w:p w:rsidR="00BB54F2" w:rsidRDefault="00BB54F2" w:rsidP="00BB54F2">
            <w:pPr>
              <w:spacing w:line="360" w:lineRule="auto"/>
              <w:jc w:val="center"/>
              <w:rPr>
                <w:rFonts w:ascii="Times New Roman" w:hAnsi="Times New Roman" w:cs="Times New Roman"/>
                <w:sz w:val="28"/>
                <w:szCs w:val="28"/>
              </w:rPr>
            </w:pPr>
          </w:p>
        </w:tc>
        <w:tc>
          <w:tcPr>
            <w:tcW w:w="1926" w:type="dxa"/>
            <w:vAlign w:val="center"/>
          </w:tcPr>
          <w:p w:rsidR="00BB54F2" w:rsidRDefault="00BB54F2" w:rsidP="00BB54F2">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926" w:type="dxa"/>
            <w:vAlign w:val="center"/>
          </w:tcPr>
          <w:p w:rsidR="00BB54F2" w:rsidRDefault="00CE4F4E" w:rsidP="00BB54F2">
            <w:pPr>
              <w:spacing w:line="360" w:lineRule="auto"/>
              <w:jc w:val="center"/>
              <w:rPr>
                <w:rFonts w:ascii="Times New Roman" w:hAnsi="Times New Roman" w:cs="Times New Roman"/>
                <w:sz w:val="28"/>
                <w:szCs w:val="28"/>
              </w:rPr>
            </w:pPr>
            <w:r>
              <w:rPr>
                <w:rFonts w:ascii="Times New Roman" w:hAnsi="Times New Roman" w:cs="Times New Roman"/>
                <w:sz w:val="28"/>
                <w:szCs w:val="28"/>
              </w:rPr>
              <w:t>26,0</w:t>
            </w:r>
          </w:p>
        </w:tc>
        <w:tc>
          <w:tcPr>
            <w:tcW w:w="1926" w:type="dxa"/>
            <w:vAlign w:val="center"/>
          </w:tcPr>
          <w:p w:rsidR="00BB54F2" w:rsidRDefault="00CE4F4E" w:rsidP="00BB54F2">
            <w:pPr>
              <w:spacing w:line="360" w:lineRule="auto"/>
              <w:jc w:val="center"/>
              <w:rPr>
                <w:rFonts w:ascii="Times New Roman" w:hAnsi="Times New Roman" w:cs="Times New Roman"/>
                <w:sz w:val="28"/>
                <w:szCs w:val="28"/>
              </w:rPr>
            </w:pPr>
            <w:r>
              <w:rPr>
                <w:rFonts w:ascii="Times New Roman" w:hAnsi="Times New Roman" w:cs="Times New Roman"/>
                <w:sz w:val="28"/>
                <w:szCs w:val="28"/>
              </w:rPr>
              <w:t>0,12</w:t>
            </w:r>
          </w:p>
        </w:tc>
        <w:tc>
          <w:tcPr>
            <w:tcW w:w="1926" w:type="dxa"/>
            <w:vAlign w:val="center"/>
          </w:tcPr>
          <w:p w:rsidR="00BB54F2" w:rsidRDefault="00352D7A" w:rsidP="00BB54F2">
            <w:pPr>
              <w:spacing w:line="360" w:lineRule="auto"/>
              <w:jc w:val="center"/>
              <w:rPr>
                <w:rFonts w:ascii="Times New Roman" w:hAnsi="Times New Roman" w:cs="Times New Roman"/>
                <w:sz w:val="28"/>
                <w:szCs w:val="28"/>
              </w:rPr>
            </w:pPr>
            <w:r>
              <w:rPr>
                <w:rFonts w:ascii="Times New Roman" w:hAnsi="Times New Roman" w:cs="Times New Roman"/>
                <w:sz w:val="28"/>
                <w:szCs w:val="28"/>
              </w:rPr>
              <w:t>0,5</w:t>
            </w:r>
          </w:p>
        </w:tc>
      </w:tr>
      <w:tr w:rsidR="00D75A02" w:rsidTr="00C14A5C">
        <w:trPr>
          <w:trHeight w:val="662"/>
        </w:trPr>
        <w:tc>
          <w:tcPr>
            <w:tcW w:w="1926" w:type="dxa"/>
            <w:vMerge w:val="restart"/>
            <w:vAlign w:val="center"/>
          </w:tcPr>
          <w:p w:rsidR="00D75A02" w:rsidRDefault="00D75A02" w:rsidP="00BB54F2">
            <w:pPr>
              <w:spacing w:line="360" w:lineRule="auto"/>
              <w:jc w:val="center"/>
              <w:rPr>
                <w:rFonts w:ascii="Times New Roman" w:hAnsi="Times New Roman" w:cs="Times New Roman"/>
                <w:sz w:val="28"/>
                <w:szCs w:val="28"/>
              </w:rPr>
            </w:pPr>
            <w:r>
              <w:rPr>
                <w:rFonts w:ascii="Times New Roman" w:hAnsi="Times New Roman" w:cs="Times New Roman"/>
                <w:sz w:val="28"/>
                <w:szCs w:val="28"/>
              </w:rPr>
              <w:t>Четырёхлетки</w:t>
            </w:r>
          </w:p>
        </w:tc>
        <w:tc>
          <w:tcPr>
            <w:tcW w:w="1926" w:type="dxa"/>
            <w:vAlign w:val="center"/>
          </w:tcPr>
          <w:p w:rsidR="00D75A02" w:rsidRDefault="00D75A02" w:rsidP="00BB54F2">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926" w:type="dxa"/>
            <w:vAlign w:val="center"/>
          </w:tcPr>
          <w:p w:rsidR="00D75A02" w:rsidRDefault="00D75A02" w:rsidP="00BB54F2">
            <w:pPr>
              <w:spacing w:line="360" w:lineRule="auto"/>
              <w:jc w:val="center"/>
              <w:rPr>
                <w:rFonts w:ascii="Times New Roman" w:hAnsi="Times New Roman" w:cs="Times New Roman"/>
                <w:sz w:val="28"/>
                <w:szCs w:val="28"/>
              </w:rPr>
            </w:pPr>
            <w:r>
              <w:rPr>
                <w:rFonts w:ascii="Times New Roman" w:hAnsi="Times New Roman" w:cs="Times New Roman"/>
                <w:sz w:val="28"/>
                <w:szCs w:val="28"/>
              </w:rPr>
              <w:t>43,5</w:t>
            </w:r>
          </w:p>
        </w:tc>
        <w:tc>
          <w:tcPr>
            <w:tcW w:w="1926" w:type="dxa"/>
            <w:vAlign w:val="center"/>
          </w:tcPr>
          <w:p w:rsidR="00D75A02" w:rsidRDefault="00D75A02" w:rsidP="00BB54F2">
            <w:pPr>
              <w:spacing w:line="360" w:lineRule="auto"/>
              <w:jc w:val="center"/>
              <w:rPr>
                <w:rFonts w:ascii="Times New Roman" w:hAnsi="Times New Roman" w:cs="Times New Roman"/>
                <w:sz w:val="28"/>
                <w:szCs w:val="28"/>
              </w:rPr>
            </w:pPr>
            <w:r>
              <w:rPr>
                <w:rFonts w:ascii="Times New Roman" w:hAnsi="Times New Roman" w:cs="Times New Roman"/>
                <w:sz w:val="28"/>
                <w:szCs w:val="28"/>
              </w:rPr>
              <w:t>0,6</w:t>
            </w:r>
            <w:r w:rsidR="00D82BC3">
              <w:rPr>
                <w:rFonts w:ascii="Times New Roman" w:hAnsi="Times New Roman" w:cs="Times New Roman"/>
                <w:sz w:val="28"/>
                <w:szCs w:val="28"/>
              </w:rPr>
              <w:t>0</w:t>
            </w:r>
          </w:p>
        </w:tc>
        <w:tc>
          <w:tcPr>
            <w:tcW w:w="1926" w:type="dxa"/>
            <w:vAlign w:val="center"/>
          </w:tcPr>
          <w:p w:rsidR="00D75A02" w:rsidRDefault="00D82BC3" w:rsidP="00BB54F2">
            <w:pPr>
              <w:spacing w:line="360" w:lineRule="auto"/>
              <w:jc w:val="center"/>
              <w:rPr>
                <w:rFonts w:ascii="Times New Roman" w:hAnsi="Times New Roman" w:cs="Times New Roman"/>
                <w:sz w:val="28"/>
                <w:szCs w:val="28"/>
              </w:rPr>
            </w:pPr>
            <w:r>
              <w:rPr>
                <w:rFonts w:ascii="Times New Roman" w:hAnsi="Times New Roman" w:cs="Times New Roman"/>
                <w:sz w:val="28"/>
                <w:szCs w:val="28"/>
              </w:rPr>
              <w:t>0,4</w:t>
            </w:r>
          </w:p>
        </w:tc>
      </w:tr>
      <w:tr w:rsidR="00D75A02" w:rsidTr="00C14A5C">
        <w:trPr>
          <w:trHeight w:val="662"/>
        </w:trPr>
        <w:tc>
          <w:tcPr>
            <w:tcW w:w="1926" w:type="dxa"/>
            <w:vMerge/>
            <w:vAlign w:val="center"/>
          </w:tcPr>
          <w:p w:rsidR="00D75A02" w:rsidRDefault="00D75A02" w:rsidP="00D75A02">
            <w:pPr>
              <w:spacing w:line="360" w:lineRule="auto"/>
              <w:jc w:val="center"/>
              <w:rPr>
                <w:rFonts w:ascii="Times New Roman" w:hAnsi="Times New Roman" w:cs="Times New Roman"/>
                <w:sz w:val="28"/>
                <w:szCs w:val="28"/>
              </w:rPr>
            </w:pPr>
          </w:p>
        </w:tc>
        <w:tc>
          <w:tcPr>
            <w:tcW w:w="1926" w:type="dxa"/>
            <w:vAlign w:val="center"/>
          </w:tcPr>
          <w:p w:rsidR="00D75A02" w:rsidRDefault="00D75A02" w:rsidP="00D75A02">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926" w:type="dxa"/>
            <w:vAlign w:val="center"/>
          </w:tcPr>
          <w:p w:rsidR="00D75A02" w:rsidRDefault="00D75A02" w:rsidP="00D75A02">
            <w:pPr>
              <w:spacing w:line="360" w:lineRule="auto"/>
              <w:jc w:val="center"/>
              <w:rPr>
                <w:rFonts w:ascii="Times New Roman" w:hAnsi="Times New Roman" w:cs="Times New Roman"/>
                <w:sz w:val="28"/>
                <w:szCs w:val="28"/>
              </w:rPr>
            </w:pPr>
            <w:r>
              <w:rPr>
                <w:rFonts w:ascii="Times New Roman" w:hAnsi="Times New Roman" w:cs="Times New Roman"/>
                <w:sz w:val="28"/>
                <w:szCs w:val="28"/>
              </w:rPr>
              <w:t>71,1</w:t>
            </w:r>
          </w:p>
        </w:tc>
        <w:tc>
          <w:tcPr>
            <w:tcW w:w="1926" w:type="dxa"/>
            <w:vAlign w:val="center"/>
          </w:tcPr>
          <w:p w:rsidR="00D75A02" w:rsidRDefault="00D75A02" w:rsidP="00D75A02">
            <w:pPr>
              <w:spacing w:line="360" w:lineRule="auto"/>
              <w:jc w:val="center"/>
              <w:rPr>
                <w:rFonts w:ascii="Times New Roman" w:hAnsi="Times New Roman" w:cs="Times New Roman"/>
                <w:sz w:val="28"/>
                <w:szCs w:val="28"/>
              </w:rPr>
            </w:pPr>
            <w:r>
              <w:rPr>
                <w:rFonts w:ascii="Times New Roman" w:hAnsi="Times New Roman" w:cs="Times New Roman"/>
                <w:sz w:val="28"/>
                <w:szCs w:val="28"/>
              </w:rPr>
              <w:t>0,3</w:t>
            </w:r>
            <w:r w:rsidR="00D82BC3">
              <w:rPr>
                <w:rFonts w:ascii="Times New Roman" w:hAnsi="Times New Roman" w:cs="Times New Roman"/>
                <w:sz w:val="28"/>
                <w:szCs w:val="28"/>
              </w:rPr>
              <w:t>0</w:t>
            </w:r>
          </w:p>
        </w:tc>
        <w:tc>
          <w:tcPr>
            <w:tcW w:w="1926" w:type="dxa"/>
            <w:vAlign w:val="center"/>
          </w:tcPr>
          <w:p w:rsidR="00D75A02" w:rsidRDefault="00D82BC3" w:rsidP="00D75A02">
            <w:pPr>
              <w:spacing w:line="360" w:lineRule="auto"/>
              <w:jc w:val="center"/>
              <w:rPr>
                <w:rFonts w:ascii="Times New Roman" w:hAnsi="Times New Roman" w:cs="Times New Roman"/>
                <w:sz w:val="28"/>
                <w:szCs w:val="28"/>
              </w:rPr>
            </w:pPr>
            <w:r>
              <w:rPr>
                <w:rFonts w:ascii="Times New Roman" w:hAnsi="Times New Roman" w:cs="Times New Roman"/>
                <w:sz w:val="28"/>
                <w:szCs w:val="28"/>
              </w:rPr>
              <w:t>0,4</w:t>
            </w:r>
          </w:p>
        </w:tc>
      </w:tr>
      <w:tr w:rsidR="00D75A02" w:rsidTr="00C14A5C">
        <w:trPr>
          <w:trHeight w:val="662"/>
        </w:trPr>
        <w:tc>
          <w:tcPr>
            <w:tcW w:w="1926" w:type="dxa"/>
            <w:vMerge w:val="restart"/>
            <w:vAlign w:val="center"/>
          </w:tcPr>
          <w:p w:rsidR="00D75A02" w:rsidRDefault="00D75A02" w:rsidP="00D75A02">
            <w:pPr>
              <w:spacing w:line="360" w:lineRule="auto"/>
              <w:jc w:val="center"/>
              <w:rPr>
                <w:rFonts w:ascii="Times New Roman" w:hAnsi="Times New Roman" w:cs="Times New Roman"/>
                <w:sz w:val="28"/>
                <w:szCs w:val="28"/>
              </w:rPr>
            </w:pPr>
            <w:r>
              <w:rPr>
                <w:rFonts w:ascii="Times New Roman" w:hAnsi="Times New Roman" w:cs="Times New Roman"/>
                <w:sz w:val="28"/>
                <w:szCs w:val="28"/>
              </w:rPr>
              <w:t>Пятилетки</w:t>
            </w:r>
          </w:p>
        </w:tc>
        <w:tc>
          <w:tcPr>
            <w:tcW w:w="1926" w:type="dxa"/>
            <w:vAlign w:val="center"/>
          </w:tcPr>
          <w:p w:rsidR="00D75A02" w:rsidRDefault="00D75A02" w:rsidP="00D75A02">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926" w:type="dxa"/>
            <w:vAlign w:val="center"/>
          </w:tcPr>
          <w:p w:rsidR="00D75A02" w:rsidRDefault="00D75A02" w:rsidP="00D75A02">
            <w:pPr>
              <w:spacing w:line="360" w:lineRule="auto"/>
              <w:jc w:val="center"/>
              <w:rPr>
                <w:rFonts w:ascii="Times New Roman" w:hAnsi="Times New Roman" w:cs="Times New Roman"/>
                <w:sz w:val="28"/>
                <w:szCs w:val="28"/>
              </w:rPr>
            </w:pPr>
            <w:r>
              <w:rPr>
                <w:rFonts w:ascii="Times New Roman" w:hAnsi="Times New Roman" w:cs="Times New Roman"/>
                <w:sz w:val="28"/>
                <w:szCs w:val="28"/>
              </w:rPr>
              <w:t>112,3</w:t>
            </w:r>
          </w:p>
        </w:tc>
        <w:tc>
          <w:tcPr>
            <w:tcW w:w="1926" w:type="dxa"/>
            <w:vAlign w:val="center"/>
          </w:tcPr>
          <w:p w:rsidR="00D75A02" w:rsidRDefault="00D75A02" w:rsidP="00D75A02">
            <w:pPr>
              <w:spacing w:line="360" w:lineRule="auto"/>
              <w:jc w:val="center"/>
              <w:rPr>
                <w:rFonts w:ascii="Times New Roman" w:hAnsi="Times New Roman" w:cs="Times New Roman"/>
                <w:sz w:val="28"/>
                <w:szCs w:val="28"/>
              </w:rPr>
            </w:pPr>
            <w:r>
              <w:rPr>
                <w:rFonts w:ascii="Times New Roman" w:hAnsi="Times New Roman" w:cs="Times New Roman"/>
                <w:sz w:val="28"/>
                <w:szCs w:val="28"/>
              </w:rPr>
              <w:t>1,1</w:t>
            </w:r>
            <w:r w:rsidR="00D82BC3">
              <w:rPr>
                <w:rFonts w:ascii="Times New Roman" w:hAnsi="Times New Roman" w:cs="Times New Roman"/>
                <w:sz w:val="28"/>
                <w:szCs w:val="28"/>
              </w:rPr>
              <w:t>0</w:t>
            </w:r>
          </w:p>
        </w:tc>
        <w:tc>
          <w:tcPr>
            <w:tcW w:w="1926" w:type="dxa"/>
            <w:vAlign w:val="center"/>
          </w:tcPr>
          <w:p w:rsidR="00D75A02" w:rsidRDefault="00D82BC3" w:rsidP="00D75A02">
            <w:pPr>
              <w:spacing w:line="360" w:lineRule="auto"/>
              <w:jc w:val="center"/>
              <w:rPr>
                <w:rFonts w:ascii="Times New Roman" w:hAnsi="Times New Roman" w:cs="Times New Roman"/>
                <w:sz w:val="28"/>
                <w:szCs w:val="28"/>
              </w:rPr>
            </w:pPr>
            <w:r>
              <w:rPr>
                <w:rFonts w:ascii="Times New Roman" w:hAnsi="Times New Roman" w:cs="Times New Roman"/>
                <w:sz w:val="28"/>
                <w:szCs w:val="28"/>
              </w:rPr>
              <w:t>0,1</w:t>
            </w:r>
          </w:p>
        </w:tc>
      </w:tr>
      <w:tr w:rsidR="00D75A02" w:rsidTr="00C14A5C">
        <w:trPr>
          <w:trHeight w:val="662"/>
        </w:trPr>
        <w:tc>
          <w:tcPr>
            <w:tcW w:w="1926" w:type="dxa"/>
            <w:vMerge/>
            <w:vAlign w:val="center"/>
          </w:tcPr>
          <w:p w:rsidR="00D75A02" w:rsidRDefault="00D75A02" w:rsidP="00D75A02">
            <w:pPr>
              <w:spacing w:line="360" w:lineRule="auto"/>
              <w:jc w:val="center"/>
              <w:rPr>
                <w:rFonts w:ascii="Times New Roman" w:hAnsi="Times New Roman" w:cs="Times New Roman"/>
                <w:sz w:val="28"/>
                <w:szCs w:val="28"/>
              </w:rPr>
            </w:pPr>
          </w:p>
        </w:tc>
        <w:tc>
          <w:tcPr>
            <w:tcW w:w="1926" w:type="dxa"/>
            <w:vAlign w:val="center"/>
          </w:tcPr>
          <w:p w:rsidR="00D75A02" w:rsidRDefault="00D75A02" w:rsidP="00D75A02">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926" w:type="dxa"/>
            <w:vAlign w:val="center"/>
          </w:tcPr>
          <w:p w:rsidR="00D75A02" w:rsidRDefault="00D75A02" w:rsidP="00D75A02">
            <w:pPr>
              <w:spacing w:line="360" w:lineRule="auto"/>
              <w:jc w:val="center"/>
              <w:rPr>
                <w:rFonts w:ascii="Times New Roman" w:hAnsi="Times New Roman" w:cs="Times New Roman"/>
                <w:sz w:val="28"/>
                <w:szCs w:val="28"/>
              </w:rPr>
            </w:pPr>
            <w:r>
              <w:rPr>
                <w:rFonts w:ascii="Times New Roman" w:hAnsi="Times New Roman" w:cs="Times New Roman"/>
                <w:sz w:val="28"/>
                <w:szCs w:val="28"/>
              </w:rPr>
              <w:t>104,3</w:t>
            </w:r>
          </w:p>
        </w:tc>
        <w:tc>
          <w:tcPr>
            <w:tcW w:w="1926" w:type="dxa"/>
            <w:vAlign w:val="center"/>
          </w:tcPr>
          <w:p w:rsidR="00D75A02" w:rsidRDefault="00D82BC3" w:rsidP="00D75A02">
            <w:pPr>
              <w:spacing w:line="360" w:lineRule="auto"/>
              <w:jc w:val="center"/>
              <w:rPr>
                <w:rFonts w:ascii="Times New Roman" w:hAnsi="Times New Roman" w:cs="Times New Roman"/>
                <w:sz w:val="28"/>
                <w:szCs w:val="28"/>
              </w:rPr>
            </w:pPr>
            <w:r>
              <w:rPr>
                <w:rFonts w:ascii="Times New Roman" w:hAnsi="Times New Roman" w:cs="Times New Roman"/>
                <w:sz w:val="28"/>
                <w:szCs w:val="28"/>
              </w:rPr>
              <w:t>1,23</w:t>
            </w:r>
          </w:p>
        </w:tc>
        <w:tc>
          <w:tcPr>
            <w:tcW w:w="1926" w:type="dxa"/>
            <w:vAlign w:val="center"/>
          </w:tcPr>
          <w:p w:rsidR="00D75A02" w:rsidRDefault="00D75A02" w:rsidP="00D75A02">
            <w:pPr>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D75A02" w:rsidTr="00C14A5C">
        <w:trPr>
          <w:trHeight w:val="662"/>
        </w:trPr>
        <w:tc>
          <w:tcPr>
            <w:tcW w:w="1926" w:type="dxa"/>
            <w:vMerge w:val="restart"/>
            <w:vAlign w:val="center"/>
          </w:tcPr>
          <w:p w:rsidR="00D75A02" w:rsidRDefault="00D75A02" w:rsidP="00D75A02">
            <w:pPr>
              <w:spacing w:line="360" w:lineRule="auto"/>
              <w:jc w:val="center"/>
              <w:rPr>
                <w:rFonts w:ascii="Times New Roman" w:hAnsi="Times New Roman" w:cs="Times New Roman"/>
                <w:sz w:val="28"/>
                <w:szCs w:val="28"/>
              </w:rPr>
            </w:pPr>
            <w:r>
              <w:rPr>
                <w:rFonts w:ascii="Times New Roman" w:hAnsi="Times New Roman" w:cs="Times New Roman"/>
                <w:sz w:val="28"/>
                <w:szCs w:val="28"/>
              </w:rPr>
              <w:t>Шестилетки</w:t>
            </w:r>
          </w:p>
        </w:tc>
        <w:tc>
          <w:tcPr>
            <w:tcW w:w="1926" w:type="dxa"/>
            <w:vAlign w:val="center"/>
          </w:tcPr>
          <w:p w:rsidR="00D75A02" w:rsidRDefault="00D75A02" w:rsidP="00D75A02">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926" w:type="dxa"/>
            <w:vAlign w:val="center"/>
          </w:tcPr>
          <w:p w:rsidR="00D75A02" w:rsidRDefault="00D75A02" w:rsidP="00D75A02">
            <w:pPr>
              <w:spacing w:line="360" w:lineRule="auto"/>
              <w:jc w:val="center"/>
              <w:rPr>
                <w:rFonts w:ascii="Times New Roman" w:hAnsi="Times New Roman" w:cs="Times New Roman"/>
                <w:sz w:val="28"/>
                <w:szCs w:val="28"/>
              </w:rPr>
            </w:pPr>
            <w:r>
              <w:rPr>
                <w:rFonts w:ascii="Times New Roman" w:hAnsi="Times New Roman" w:cs="Times New Roman"/>
                <w:sz w:val="28"/>
                <w:szCs w:val="28"/>
              </w:rPr>
              <w:t>142,1</w:t>
            </w:r>
          </w:p>
        </w:tc>
        <w:tc>
          <w:tcPr>
            <w:tcW w:w="1926" w:type="dxa"/>
            <w:vAlign w:val="center"/>
          </w:tcPr>
          <w:p w:rsidR="00D75A02" w:rsidRDefault="00D75A02" w:rsidP="00D75A02">
            <w:pPr>
              <w:spacing w:line="360" w:lineRule="auto"/>
              <w:jc w:val="center"/>
              <w:rPr>
                <w:rFonts w:ascii="Times New Roman" w:hAnsi="Times New Roman" w:cs="Times New Roman"/>
                <w:sz w:val="28"/>
                <w:szCs w:val="28"/>
              </w:rPr>
            </w:pPr>
            <w:r>
              <w:rPr>
                <w:rFonts w:ascii="Times New Roman" w:hAnsi="Times New Roman" w:cs="Times New Roman"/>
                <w:sz w:val="28"/>
                <w:szCs w:val="28"/>
              </w:rPr>
              <w:t>1,8</w:t>
            </w:r>
            <w:r w:rsidR="00D82BC3">
              <w:rPr>
                <w:rFonts w:ascii="Times New Roman" w:hAnsi="Times New Roman" w:cs="Times New Roman"/>
                <w:sz w:val="28"/>
                <w:szCs w:val="28"/>
              </w:rPr>
              <w:t>0</w:t>
            </w:r>
          </w:p>
        </w:tc>
        <w:tc>
          <w:tcPr>
            <w:tcW w:w="1926" w:type="dxa"/>
            <w:vAlign w:val="center"/>
          </w:tcPr>
          <w:p w:rsidR="00D75A02" w:rsidRDefault="00D82BC3" w:rsidP="00D75A02">
            <w:pPr>
              <w:spacing w:line="360" w:lineRule="auto"/>
              <w:jc w:val="center"/>
              <w:rPr>
                <w:rFonts w:ascii="Times New Roman" w:hAnsi="Times New Roman" w:cs="Times New Roman"/>
                <w:sz w:val="28"/>
                <w:szCs w:val="28"/>
              </w:rPr>
            </w:pPr>
            <w:r>
              <w:rPr>
                <w:rFonts w:ascii="Times New Roman" w:hAnsi="Times New Roman" w:cs="Times New Roman"/>
                <w:sz w:val="28"/>
                <w:szCs w:val="28"/>
              </w:rPr>
              <w:t>0,3</w:t>
            </w:r>
          </w:p>
        </w:tc>
      </w:tr>
      <w:tr w:rsidR="00D75A02" w:rsidTr="00C14A5C">
        <w:trPr>
          <w:trHeight w:val="662"/>
        </w:trPr>
        <w:tc>
          <w:tcPr>
            <w:tcW w:w="1926" w:type="dxa"/>
            <w:vMerge/>
            <w:vAlign w:val="center"/>
          </w:tcPr>
          <w:p w:rsidR="00D75A02" w:rsidRDefault="00D75A02" w:rsidP="00D75A02">
            <w:pPr>
              <w:spacing w:line="360" w:lineRule="auto"/>
              <w:jc w:val="center"/>
              <w:rPr>
                <w:rFonts w:ascii="Times New Roman" w:hAnsi="Times New Roman" w:cs="Times New Roman"/>
                <w:sz w:val="28"/>
                <w:szCs w:val="28"/>
              </w:rPr>
            </w:pPr>
          </w:p>
        </w:tc>
        <w:tc>
          <w:tcPr>
            <w:tcW w:w="1926" w:type="dxa"/>
            <w:vAlign w:val="center"/>
          </w:tcPr>
          <w:p w:rsidR="00D75A02" w:rsidRDefault="00D75A02" w:rsidP="00D75A02">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926" w:type="dxa"/>
            <w:vAlign w:val="center"/>
          </w:tcPr>
          <w:p w:rsidR="00D75A02" w:rsidRDefault="00D75A02" w:rsidP="00D75A02">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926" w:type="dxa"/>
            <w:vAlign w:val="center"/>
          </w:tcPr>
          <w:p w:rsidR="00D75A02" w:rsidRDefault="00D75A02" w:rsidP="00D75A02">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926" w:type="dxa"/>
            <w:vAlign w:val="center"/>
          </w:tcPr>
          <w:p w:rsidR="00D75A02" w:rsidRDefault="00D75A02" w:rsidP="00D75A02">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r>
    </w:tbl>
    <w:p w:rsidR="00814515" w:rsidRDefault="00814515" w:rsidP="00D75A02">
      <w:pPr>
        <w:spacing w:after="0" w:line="360" w:lineRule="auto"/>
        <w:jc w:val="both"/>
        <w:rPr>
          <w:rFonts w:ascii="Times New Roman" w:hAnsi="Times New Roman" w:cs="Times New Roman"/>
          <w:sz w:val="28"/>
          <w:szCs w:val="28"/>
        </w:rPr>
      </w:pPr>
    </w:p>
    <w:p w:rsidR="00B261AB" w:rsidRDefault="00814515" w:rsidP="009C24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видно из материалов, представленных в таблице 9, с увеличением возраста рыб показатели ГСИ самок </w:t>
      </w:r>
      <w:r w:rsidR="00392E43">
        <w:rPr>
          <w:rFonts w:ascii="Times New Roman" w:hAnsi="Times New Roman" w:cs="Times New Roman"/>
          <w:sz w:val="28"/>
          <w:szCs w:val="28"/>
        </w:rPr>
        <w:t xml:space="preserve">и самцов </w:t>
      </w:r>
      <w:r>
        <w:rPr>
          <w:rFonts w:ascii="Times New Roman" w:hAnsi="Times New Roman" w:cs="Times New Roman"/>
          <w:sz w:val="28"/>
          <w:szCs w:val="28"/>
        </w:rPr>
        <w:t>увеличиваются.</w:t>
      </w:r>
    </w:p>
    <w:p w:rsidR="00E40F78" w:rsidRDefault="00E40F78" w:rsidP="009C24F5">
      <w:pPr>
        <w:spacing w:after="0" w:line="360" w:lineRule="auto"/>
        <w:ind w:firstLine="709"/>
        <w:jc w:val="both"/>
        <w:rPr>
          <w:rFonts w:ascii="Times New Roman" w:hAnsi="Times New Roman" w:cs="Times New Roman"/>
          <w:sz w:val="28"/>
          <w:szCs w:val="28"/>
        </w:rPr>
      </w:pPr>
    </w:p>
    <w:p w:rsidR="00A5294E" w:rsidRPr="00ED2CF0" w:rsidRDefault="00A5294E" w:rsidP="009C24F5">
      <w:pPr>
        <w:spacing w:after="0" w:line="360" w:lineRule="auto"/>
        <w:ind w:firstLine="709"/>
        <w:jc w:val="both"/>
        <w:rPr>
          <w:rFonts w:ascii="Times New Roman" w:hAnsi="Times New Roman" w:cs="Times New Roman"/>
          <w:b/>
          <w:sz w:val="28"/>
          <w:szCs w:val="28"/>
        </w:rPr>
      </w:pPr>
      <w:r w:rsidRPr="00ED2CF0">
        <w:rPr>
          <w:rFonts w:ascii="Times New Roman" w:hAnsi="Times New Roman" w:cs="Times New Roman"/>
          <w:b/>
          <w:sz w:val="28"/>
          <w:szCs w:val="28"/>
        </w:rPr>
        <w:t>4.5 Питание</w:t>
      </w:r>
    </w:p>
    <w:p w:rsidR="00A5294E" w:rsidRDefault="00A5294E" w:rsidP="009C24F5">
      <w:pPr>
        <w:spacing w:after="0" w:line="360" w:lineRule="auto"/>
        <w:ind w:firstLine="709"/>
        <w:jc w:val="both"/>
        <w:rPr>
          <w:rFonts w:ascii="Times New Roman" w:hAnsi="Times New Roman" w:cs="Times New Roman"/>
          <w:sz w:val="28"/>
          <w:szCs w:val="28"/>
        </w:rPr>
      </w:pPr>
    </w:p>
    <w:p w:rsidR="00A5294E" w:rsidRDefault="00A5294E" w:rsidP="009C24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о степени наполнения </w:t>
      </w:r>
      <w:r w:rsidR="0029426B">
        <w:rPr>
          <w:rFonts w:ascii="Times New Roman" w:hAnsi="Times New Roman" w:cs="Times New Roman"/>
          <w:sz w:val="28"/>
          <w:szCs w:val="28"/>
        </w:rPr>
        <w:t>желудочно-кишечного тракта (</w:t>
      </w:r>
      <w:r>
        <w:rPr>
          <w:rFonts w:ascii="Times New Roman" w:hAnsi="Times New Roman" w:cs="Times New Roman"/>
          <w:sz w:val="28"/>
          <w:szCs w:val="28"/>
        </w:rPr>
        <w:t>ЖКТ</w:t>
      </w:r>
      <w:r w:rsidR="0029426B">
        <w:rPr>
          <w:rFonts w:ascii="Times New Roman" w:hAnsi="Times New Roman" w:cs="Times New Roman"/>
          <w:sz w:val="28"/>
          <w:szCs w:val="28"/>
        </w:rPr>
        <w:t>)</w:t>
      </w:r>
      <w:r>
        <w:rPr>
          <w:rFonts w:ascii="Times New Roman" w:hAnsi="Times New Roman" w:cs="Times New Roman"/>
          <w:sz w:val="28"/>
          <w:szCs w:val="28"/>
        </w:rPr>
        <w:t xml:space="preserve"> рыб представлены в таблице 10. </w:t>
      </w:r>
    </w:p>
    <w:p w:rsidR="00C14A5C" w:rsidRDefault="00C14A5C" w:rsidP="00C14A5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 всех исследуемых особей оценка степени наполнения желудочно-кишечных трактов (ЖКТ) оценивалась в баллах без исследования качественного состава пищи рыб в связи с тем, что содержимое кишечников большинства особей находилось в полностью переваренном состоянии.</w:t>
      </w:r>
    </w:p>
    <w:p w:rsidR="00F92332" w:rsidRDefault="00F92332" w:rsidP="009C24F5">
      <w:pPr>
        <w:spacing w:after="0" w:line="360" w:lineRule="auto"/>
        <w:ind w:firstLine="709"/>
        <w:jc w:val="both"/>
        <w:rPr>
          <w:rFonts w:ascii="Times New Roman" w:hAnsi="Times New Roman" w:cs="Times New Roman"/>
          <w:sz w:val="28"/>
          <w:szCs w:val="28"/>
        </w:rPr>
      </w:pPr>
    </w:p>
    <w:p w:rsidR="00F92332" w:rsidRDefault="00F67620" w:rsidP="00FB076A">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Таблица 10</w:t>
      </w:r>
      <w:r w:rsidR="00F92332">
        <w:rPr>
          <w:rFonts w:ascii="Times New Roman" w:hAnsi="Times New Roman" w:cs="Times New Roman"/>
          <w:sz w:val="28"/>
          <w:szCs w:val="28"/>
        </w:rPr>
        <w:t xml:space="preserve"> – Степень наполнения ЖКТ </w:t>
      </w:r>
      <w:r w:rsidR="00B261AB">
        <w:rPr>
          <w:rFonts w:ascii="Times New Roman" w:hAnsi="Times New Roman" w:cs="Times New Roman"/>
          <w:sz w:val="28"/>
          <w:szCs w:val="28"/>
        </w:rPr>
        <w:t>речного окуня</w:t>
      </w:r>
    </w:p>
    <w:p w:rsidR="00FB076A" w:rsidRDefault="00FB076A" w:rsidP="00FB076A">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В баллах</w:t>
      </w:r>
    </w:p>
    <w:tbl>
      <w:tblPr>
        <w:tblStyle w:val="ae"/>
        <w:tblW w:w="9464" w:type="dxa"/>
        <w:tblLook w:val="04A0" w:firstRow="1" w:lastRow="0" w:firstColumn="1" w:lastColumn="0" w:noHBand="0" w:noVBand="1"/>
      </w:tblPr>
      <w:tblGrid>
        <w:gridCol w:w="1917"/>
        <w:gridCol w:w="951"/>
        <w:gridCol w:w="937"/>
        <w:gridCol w:w="937"/>
        <w:gridCol w:w="937"/>
        <w:gridCol w:w="937"/>
        <w:gridCol w:w="941"/>
        <w:gridCol w:w="1907"/>
      </w:tblGrid>
      <w:tr w:rsidR="00F92332" w:rsidTr="00392E43">
        <w:trPr>
          <w:trHeight w:val="525"/>
        </w:trPr>
        <w:tc>
          <w:tcPr>
            <w:tcW w:w="1917" w:type="dxa"/>
            <w:vMerge w:val="restart"/>
            <w:vAlign w:val="center"/>
          </w:tcPr>
          <w:p w:rsidR="00F92332" w:rsidRDefault="00F92332"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Возраст</w:t>
            </w:r>
          </w:p>
        </w:tc>
        <w:tc>
          <w:tcPr>
            <w:tcW w:w="5640" w:type="dxa"/>
            <w:gridSpan w:val="6"/>
            <w:vAlign w:val="center"/>
          </w:tcPr>
          <w:p w:rsidR="00F92332" w:rsidRDefault="00F92332" w:rsidP="0029426B">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Степень наполнения</w:t>
            </w:r>
          </w:p>
        </w:tc>
        <w:tc>
          <w:tcPr>
            <w:tcW w:w="1907" w:type="dxa"/>
            <w:vMerge w:val="restart"/>
            <w:vAlign w:val="center"/>
          </w:tcPr>
          <w:p w:rsidR="00F92332" w:rsidRDefault="00F92332"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Средняя степень на</w:t>
            </w:r>
            <w:r w:rsidR="00971CE4">
              <w:rPr>
                <w:rFonts w:ascii="Times New Roman" w:hAnsi="Times New Roman" w:cs="Times New Roman"/>
                <w:color w:val="000000" w:themeColor="text1"/>
                <w:sz w:val="28"/>
                <w:szCs w:val="28"/>
              </w:rPr>
              <w:t>п</w:t>
            </w:r>
            <w:r>
              <w:rPr>
                <w:rFonts w:ascii="Times New Roman" w:hAnsi="Times New Roman" w:cs="Times New Roman"/>
                <w:color w:val="000000" w:themeColor="text1"/>
                <w:sz w:val="28"/>
                <w:szCs w:val="28"/>
              </w:rPr>
              <w:t>олнения</w:t>
            </w:r>
          </w:p>
        </w:tc>
      </w:tr>
      <w:tr w:rsidR="00F92332" w:rsidTr="00392E43">
        <w:trPr>
          <w:trHeight w:val="1068"/>
        </w:trPr>
        <w:tc>
          <w:tcPr>
            <w:tcW w:w="1917" w:type="dxa"/>
            <w:vMerge/>
            <w:vAlign w:val="center"/>
          </w:tcPr>
          <w:p w:rsidR="00F92332" w:rsidRDefault="00F92332" w:rsidP="009C24F5">
            <w:pPr>
              <w:spacing w:line="360" w:lineRule="auto"/>
              <w:jc w:val="center"/>
              <w:rPr>
                <w:rFonts w:ascii="Times New Roman" w:hAnsi="Times New Roman" w:cs="Times New Roman"/>
                <w:color w:val="000000" w:themeColor="text1"/>
                <w:sz w:val="28"/>
                <w:szCs w:val="28"/>
              </w:rPr>
            </w:pPr>
          </w:p>
        </w:tc>
        <w:tc>
          <w:tcPr>
            <w:tcW w:w="951" w:type="dxa"/>
            <w:vAlign w:val="center"/>
          </w:tcPr>
          <w:p w:rsidR="00F92332" w:rsidRDefault="00F92332"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c>
          <w:tcPr>
            <w:tcW w:w="937" w:type="dxa"/>
            <w:vAlign w:val="center"/>
          </w:tcPr>
          <w:p w:rsidR="00F92332" w:rsidRDefault="00F92332"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937" w:type="dxa"/>
            <w:vAlign w:val="center"/>
          </w:tcPr>
          <w:p w:rsidR="00F92332" w:rsidRDefault="00F92332"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937" w:type="dxa"/>
            <w:vAlign w:val="center"/>
          </w:tcPr>
          <w:p w:rsidR="00F92332" w:rsidRDefault="00F92332"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937" w:type="dxa"/>
            <w:vAlign w:val="center"/>
          </w:tcPr>
          <w:p w:rsidR="00F92332" w:rsidRDefault="00F92332"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941" w:type="dxa"/>
            <w:vAlign w:val="center"/>
          </w:tcPr>
          <w:p w:rsidR="00F92332" w:rsidRDefault="00F92332"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1907" w:type="dxa"/>
            <w:vMerge/>
            <w:vAlign w:val="center"/>
          </w:tcPr>
          <w:p w:rsidR="00F92332" w:rsidRDefault="00F92332" w:rsidP="009C24F5">
            <w:pPr>
              <w:spacing w:line="360" w:lineRule="auto"/>
              <w:jc w:val="center"/>
              <w:rPr>
                <w:rFonts w:ascii="Times New Roman" w:hAnsi="Times New Roman" w:cs="Times New Roman"/>
                <w:color w:val="000000" w:themeColor="text1"/>
                <w:sz w:val="28"/>
                <w:szCs w:val="28"/>
              </w:rPr>
            </w:pPr>
          </w:p>
        </w:tc>
      </w:tr>
      <w:tr w:rsidR="00F92332" w:rsidTr="00392E43">
        <w:trPr>
          <w:trHeight w:val="525"/>
        </w:trPr>
        <w:tc>
          <w:tcPr>
            <w:tcW w:w="9464" w:type="dxa"/>
            <w:gridSpan w:val="8"/>
            <w:vAlign w:val="center"/>
          </w:tcPr>
          <w:p w:rsidR="00F92332" w:rsidRDefault="00F92332"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Самки</w:t>
            </w:r>
          </w:p>
        </w:tc>
      </w:tr>
      <w:tr w:rsidR="00F92332" w:rsidTr="00392E43">
        <w:trPr>
          <w:trHeight w:val="509"/>
        </w:trPr>
        <w:tc>
          <w:tcPr>
            <w:tcW w:w="1917" w:type="dxa"/>
            <w:vAlign w:val="center"/>
          </w:tcPr>
          <w:p w:rsidR="00F92332" w:rsidRDefault="00F92332"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Двухлетки</w:t>
            </w:r>
          </w:p>
        </w:tc>
        <w:tc>
          <w:tcPr>
            <w:tcW w:w="951" w:type="dxa"/>
            <w:vAlign w:val="center"/>
          </w:tcPr>
          <w:p w:rsidR="00F92332" w:rsidRDefault="00381A63"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4</w:t>
            </w:r>
          </w:p>
        </w:tc>
        <w:tc>
          <w:tcPr>
            <w:tcW w:w="937" w:type="dxa"/>
            <w:vAlign w:val="center"/>
          </w:tcPr>
          <w:p w:rsidR="00F92332" w:rsidRDefault="00381A63"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937" w:type="dxa"/>
            <w:vAlign w:val="center"/>
          </w:tcPr>
          <w:p w:rsidR="00F92332" w:rsidRDefault="00381A63"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w:t>
            </w:r>
          </w:p>
        </w:tc>
        <w:tc>
          <w:tcPr>
            <w:tcW w:w="937" w:type="dxa"/>
            <w:vAlign w:val="center"/>
          </w:tcPr>
          <w:p w:rsidR="00F92332" w:rsidRDefault="00381A63"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w:t>
            </w:r>
          </w:p>
        </w:tc>
        <w:tc>
          <w:tcPr>
            <w:tcW w:w="937" w:type="dxa"/>
            <w:vAlign w:val="center"/>
          </w:tcPr>
          <w:p w:rsidR="00F92332" w:rsidRDefault="00F92332"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w:t>
            </w:r>
          </w:p>
        </w:tc>
        <w:tc>
          <w:tcPr>
            <w:tcW w:w="941" w:type="dxa"/>
            <w:vAlign w:val="center"/>
          </w:tcPr>
          <w:p w:rsidR="00F92332" w:rsidRDefault="00F92332"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w:t>
            </w:r>
          </w:p>
        </w:tc>
        <w:tc>
          <w:tcPr>
            <w:tcW w:w="1907" w:type="dxa"/>
            <w:vAlign w:val="center"/>
          </w:tcPr>
          <w:p w:rsidR="00F92332" w:rsidRDefault="00381A63"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tc>
      </w:tr>
      <w:tr w:rsidR="00F92332" w:rsidTr="00392E43">
        <w:trPr>
          <w:trHeight w:val="525"/>
        </w:trPr>
        <w:tc>
          <w:tcPr>
            <w:tcW w:w="1917" w:type="dxa"/>
            <w:vAlign w:val="center"/>
          </w:tcPr>
          <w:p w:rsidR="00F92332" w:rsidRDefault="00F92332"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w:t>
            </w:r>
            <w:r w:rsidR="000C7F74">
              <w:rPr>
                <w:rFonts w:ascii="Times New Roman" w:hAnsi="Times New Roman" w:cs="Times New Roman"/>
                <w:color w:val="000000" w:themeColor="text1"/>
                <w:sz w:val="28"/>
                <w:szCs w:val="28"/>
              </w:rPr>
              <w:t>ё</w:t>
            </w:r>
            <w:r>
              <w:rPr>
                <w:rFonts w:ascii="Times New Roman" w:hAnsi="Times New Roman" w:cs="Times New Roman"/>
                <w:color w:val="000000" w:themeColor="text1"/>
                <w:sz w:val="28"/>
                <w:szCs w:val="28"/>
              </w:rPr>
              <w:t>хлетки</w:t>
            </w:r>
          </w:p>
        </w:tc>
        <w:tc>
          <w:tcPr>
            <w:tcW w:w="951" w:type="dxa"/>
            <w:vAlign w:val="center"/>
          </w:tcPr>
          <w:p w:rsidR="00F92332" w:rsidRDefault="00381A63"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14</w:t>
            </w:r>
          </w:p>
        </w:tc>
        <w:tc>
          <w:tcPr>
            <w:tcW w:w="937" w:type="dxa"/>
            <w:vAlign w:val="center"/>
          </w:tcPr>
          <w:p w:rsidR="00F92332" w:rsidRDefault="00381A63"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937" w:type="dxa"/>
            <w:vAlign w:val="center"/>
          </w:tcPr>
          <w:p w:rsidR="00F92332" w:rsidRDefault="00381A63"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w:t>
            </w:r>
          </w:p>
        </w:tc>
        <w:tc>
          <w:tcPr>
            <w:tcW w:w="937" w:type="dxa"/>
            <w:vAlign w:val="center"/>
          </w:tcPr>
          <w:p w:rsidR="00F92332" w:rsidRDefault="00381A63"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937" w:type="dxa"/>
            <w:vAlign w:val="center"/>
          </w:tcPr>
          <w:p w:rsidR="00F92332" w:rsidRDefault="00F92332"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w:t>
            </w:r>
          </w:p>
        </w:tc>
        <w:tc>
          <w:tcPr>
            <w:tcW w:w="941" w:type="dxa"/>
            <w:vAlign w:val="center"/>
          </w:tcPr>
          <w:p w:rsidR="00F92332" w:rsidRDefault="00F92332"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w:t>
            </w:r>
          </w:p>
        </w:tc>
        <w:tc>
          <w:tcPr>
            <w:tcW w:w="1907" w:type="dxa"/>
            <w:vAlign w:val="center"/>
          </w:tcPr>
          <w:p w:rsidR="00F92332" w:rsidRDefault="00392E43"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w:t>
            </w:r>
          </w:p>
        </w:tc>
      </w:tr>
      <w:tr w:rsidR="00F92332" w:rsidTr="00392E43">
        <w:trPr>
          <w:trHeight w:val="525"/>
        </w:trPr>
        <w:tc>
          <w:tcPr>
            <w:tcW w:w="1917" w:type="dxa"/>
            <w:vAlign w:val="center"/>
          </w:tcPr>
          <w:p w:rsidR="00F92332" w:rsidRDefault="00F92332"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Четыр</w:t>
            </w:r>
            <w:r w:rsidR="000C7F74">
              <w:rPr>
                <w:rFonts w:ascii="Times New Roman" w:hAnsi="Times New Roman" w:cs="Times New Roman"/>
                <w:color w:val="000000" w:themeColor="text1"/>
                <w:sz w:val="28"/>
                <w:szCs w:val="28"/>
              </w:rPr>
              <w:t>ё</w:t>
            </w:r>
            <w:r>
              <w:rPr>
                <w:rFonts w:ascii="Times New Roman" w:hAnsi="Times New Roman" w:cs="Times New Roman"/>
                <w:color w:val="000000" w:themeColor="text1"/>
                <w:sz w:val="28"/>
                <w:szCs w:val="28"/>
              </w:rPr>
              <w:t>хлетки</w:t>
            </w:r>
          </w:p>
        </w:tc>
        <w:tc>
          <w:tcPr>
            <w:tcW w:w="951" w:type="dxa"/>
            <w:vAlign w:val="center"/>
          </w:tcPr>
          <w:p w:rsidR="00F92332" w:rsidRDefault="00381A63"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10</w:t>
            </w:r>
          </w:p>
        </w:tc>
        <w:tc>
          <w:tcPr>
            <w:tcW w:w="937" w:type="dxa"/>
            <w:vAlign w:val="center"/>
          </w:tcPr>
          <w:p w:rsidR="00F92332" w:rsidRDefault="00F92332"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w:t>
            </w:r>
          </w:p>
        </w:tc>
        <w:tc>
          <w:tcPr>
            <w:tcW w:w="937" w:type="dxa"/>
            <w:vAlign w:val="center"/>
          </w:tcPr>
          <w:p w:rsidR="00F92332" w:rsidRDefault="00895DA5"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2</w:t>
            </w:r>
          </w:p>
        </w:tc>
        <w:tc>
          <w:tcPr>
            <w:tcW w:w="937" w:type="dxa"/>
            <w:vAlign w:val="center"/>
          </w:tcPr>
          <w:p w:rsidR="00F92332" w:rsidRDefault="00895DA5"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w:t>
            </w:r>
          </w:p>
        </w:tc>
        <w:tc>
          <w:tcPr>
            <w:tcW w:w="937" w:type="dxa"/>
            <w:vAlign w:val="center"/>
          </w:tcPr>
          <w:p w:rsidR="00F92332" w:rsidRDefault="00F92332"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w:t>
            </w:r>
          </w:p>
        </w:tc>
        <w:tc>
          <w:tcPr>
            <w:tcW w:w="941" w:type="dxa"/>
            <w:vAlign w:val="center"/>
          </w:tcPr>
          <w:p w:rsidR="00F92332" w:rsidRDefault="00F92332"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w:t>
            </w:r>
          </w:p>
        </w:tc>
        <w:tc>
          <w:tcPr>
            <w:tcW w:w="1907" w:type="dxa"/>
            <w:vAlign w:val="center"/>
          </w:tcPr>
          <w:p w:rsidR="00F92332" w:rsidRDefault="00392E43"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0,8</w:t>
            </w:r>
          </w:p>
        </w:tc>
      </w:tr>
      <w:tr w:rsidR="00F92332" w:rsidTr="00392E43">
        <w:trPr>
          <w:trHeight w:val="525"/>
        </w:trPr>
        <w:tc>
          <w:tcPr>
            <w:tcW w:w="1917" w:type="dxa"/>
            <w:vAlign w:val="center"/>
          </w:tcPr>
          <w:p w:rsidR="00F92332" w:rsidRDefault="00BF78CC"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Пятилетки</w:t>
            </w:r>
          </w:p>
        </w:tc>
        <w:tc>
          <w:tcPr>
            <w:tcW w:w="951" w:type="dxa"/>
            <w:vAlign w:val="center"/>
          </w:tcPr>
          <w:p w:rsidR="00F92332" w:rsidRDefault="00895DA5"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6</w:t>
            </w:r>
          </w:p>
        </w:tc>
        <w:tc>
          <w:tcPr>
            <w:tcW w:w="937" w:type="dxa"/>
            <w:vAlign w:val="center"/>
          </w:tcPr>
          <w:p w:rsidR="00F92332" w:rsidRDefault="00895DA5"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937" w:type="dxa"/>
            <w:vAlign w:val="center"/>
          </w:tcPr>
          <w:p w:rsidR="00F92332" w:rsidRDefault="00895DA5"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w:t>
            </w:r>
          </w:p>
        </w:tc>
        <w:tc>
          <w:tcPr>
            <w:tcW w:w="937" w:type="dxa"/>
            <w:vAlign w:val="center"/>
          </w:tcPr>
          <w:p w:rsidR="00F92332" w:rsidRDefault="00895DA5"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w:t>
            </w:r>
          </w:p>
        </w:tc>
        <w:tc>
          <w:tcPr>
            <w:tcW w:w="937" w:type="dxa"/>
            <w:vAlign w:val="center"/>
          </w:tcPr>
          <w:p w:rsidR="00F92332" w:rsidRDefault="00895DA5"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w:t>
            </w:r>
          </w:p>
        </w:tc>
        <w:tc>
          <w:tcPr>
            <w:tcW w:w="941" w:type="dxa"/>
            <w:vAlign w:val="center"/>
          </w:tcPr>
          <w:p w:rsidR="00F92332" w:rsidRDefault="00895DA5"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w:t>
            </w:r>
          </w:p>
        </w:tc>
        <w:tc>
          <w:tcPr>
            <w:tcW w:w="1907" w:type="dxa"/>
            <w:vAlign w:val="center"/>
          </w:tcPr>
          <w:p w:rsidR="00F92332" w:rsidRDefault="00C6033C"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w:t>
            </w:r>
          </w:p>
        </w:tc>
      </w:tr>
      <w:tr w:rsidR="00F92332" w:rsidTr="00392E43">
        <w:trPr>
          <w:trHeight w:val="525"/>
        </w:trPr>
        <w:tc>
          <w:tcPr>
            <w:tcW w:w="1917" w:type="dxa"/>
            <w:vAlign w:val="center"/>
          </w:tcPr>
          <w:p w:rsidR="00F92332" w:rsidRDefault="00BF78CC"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Шестилетки</w:t>
            </w:r>
          </w:p>
        </w:tc>
        <w:tc>
          <w:tcPr>
            <w:tcW w:w="951" w:type="dxa"/>
            <w:vAlign w:val="center"/>
          </w:tcPr>
          <w:p w:rsidR="00F92332" w:rsidRDefault="00895DA5"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4</w:t>
            </w:r>
          </w:p>
        </w:tc>
        <w:tc>
          <w:tcPr>
            <w:tcW w:w="937" w:type="dxa"/>
            <w:vAlign w:val="center"/>
          </w:tcPr>
          <w:p w:rsidR="00F92332" w:rsidRDefault="00F92332"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937" w:type="dxa"/>
            <w:vAlign w:val="center"/>
          </w:tcPr>
          <w:p w:rsidR="00F92332" w:rsidRDefault="00895DA5"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937" w:type="dxa"/>
            <w:vAlign w:val="center"/>
          </w:tcPr>
          <w:p w:rsidR="00F92332" w:rsidRDefault="00895DA5"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w:t>
            </w:r>
          </w:p>
        </w:tc>
        <w:tc>
          <w:tcPr>
            <w:tcW w:w="937" w:type="dxa"/>
            <w:vAlign w:val="center"/>
          </w:tcPr>
          <w:p w:rsidR="00F92332" w:rsidRDefault="00895DA5"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w:t>
            </w:r>
          </w:p>
        </w:tc>
        <w:tc>
          <w:tcPr>
            <w:tcW w:w="941" w:type="dxa"/>
            <w:vAlign w:val="center"/>
          </w:tcPr>
          <w:p w:rsidR="00F92332" w:rsidRDefault="00895DA5"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w:t>
            </w:r>
          </w:p>
        </w:tc>
        <w:tc>
          <w:tcPr>
            <w:tcW w:w="1907" w:type="dxa"/>
            <w:vAlign w:val="center"/>
          </w:tcPr>
          <w:p w:rsidR="00F92332" w:rsidRDefault="00C6033C"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0,6</w:t>
            </w:r>
          </w:p>
        </w:tc>
      </w:tr>
      <w:tr w:rsidR="00C14A5C" w:rsidTr="00392E43">
        <w:trPr>
          <w:trHeight w:val="525"/>
        </w:trPr>
        <w:tc>
          <w:tcPr>
            <w:tcW w:w="9464" w:type="dxa"/>
            <w:gridSpan w:val="8"/>
            <w:vAlign w:val="center"/>
          </w:tcPr>
          <w:p w:rsidR="00C14A5C" w:rsidRDefault="00C14A5C" w:rsidP="009C24F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Самцы</w:t>
            </w:r>
          </w:p>
        </w:tc>
      </w:tr>
      <w:tr w:rsidR="00C14A5C" w:rsidTr="00392E43">
        <w:trPr>
          <w:trHeight w:val="525"/>
        </w:trPr>
        <w:tc>
          <w:tcPr>
            <w:tcW w:w="1917" w:type="dxa"/>
            <w:vAlign w:val="center"/>
          </w:tcPr>
          <w:p w:rsidR="00C14A5C" w:rsidRDefault="00C14A5C" w:rsidP="00C14A5C">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Двухлетки</w:t>
            </w:r>
          </w:p>
        </w:tc>
        <w:tc>
          <w:tcPr>
            <w:tcW w:w="951" w:type="dxa"/>
            <w:vAlign w:val="center"/>
          </w:tcPr>
          <w:p w:rsidR="00C14A5C" w:rsidRDefault="00C14A5C" w:rsidP="00C14A5C">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937" w:type="dxa"/>
            <w:vAlign w:val="center"/>
          </w:tcPr>
          <w:p w:rsidR="00C14A5C" w:rsidRDefault="00C14A5C" w:rsidP="00C14A5C">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937" w:type="dxa"/>
            <w:vAlign w:val="center"/>
          </w:tcPr>
          <w:p w:rsidR="00C14A5C" w:rsidRDefault="00C14A5C" w:rsidP="00C14A5C">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w:t>
            </w:r>
          </w:p>
        </w:tc>
        <w:tc>
          <w:tcPr>
            <w:tcW w:w="937" w:type="dxa"/>
            <w:vAlign w:val="center"/>
          </w:tcPr>
          <w:p w:rsidR="00C14A5C" w:rsidRDefault="00C14A5C" w:rsidP="00C14A5C">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w:t>
            </w:r>
          </w:p>
        </w:tc>
        <w:tc>
          <w:tcPr>
            <w:tcW w:w="937" w:type="dxa"/>
            <w:vAlign w:val="center"/>
          </w:tcPr>
          <w:p w:rsidR="00C14A5C" w:rsidRDefault="00C14A5C" w:rsidP="00C14A5C">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941" w:type="dxa"/>
            <w:vAlign w:val="center"/>
          </w:tcPr>
          <w:p w:rsidR="00C14A5C" w:rsidRDefault="00C14A5C" w:rsidP="00C14A5C">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907" w:type="dxa"/>
            <w:vAlign w:val="center"/>
          </w:tcPr>
          <w:p w:rsidR="00C14A5C" w:rsidRDefault="00C6033C" w:rsidP="00C14A5C">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w:t>
            </w:r>
          </w:p>
        </w:tc>
      </w:tr>
      <w:tr w:rsidR="00C14A5C" w:rsidTr="00392E43">
        <w:trPr>
          <w:trHeight w:val="509"/>
        </w:trPr>
        <w:tc>
          <w:tcPr>
            <w:tcW w:w="1917" w:type="dxa"/>
            <w:vAlign w:val="center"/>
          </w:tcPr>
          <w:p w:rsidR="00C14A5C" w:rsidRDefault="00C14A5C" w:rsidP="00C14A5C">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Трёхлетки</w:t>
            </w:r>
          </w:p>
        </w:tc>
        <w:tc>
          <w:tcPr>
            <w:tcW w:w="951" w:type="dxa"/>
            <w:vAlign w:val="center"/>
          </w:tcPr>
          <w:p w:rsidR="00C14A5C" w:rsidRDefault="00C14A5C" w:rsidP="00C14A5C">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937" w:type="dxa"/>
            <w:vAlign w:val="center"/>
          </w:tcPr>
          <w:p w:rsidR="00C14A5C" w:rsidRDefault="00C14A5C" w:rsidP="00C14A5C">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937" w:type="dxa"/>
            <w:vAlign w:val="center"/>
          </w:tcPr>
          <w:p w:rsidR="00C14A5C" w:rsidRDefault="00C14A5C" w:rsidP="00C14A5C">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w:t>
            </w:r>
          </w:p>
        </w:tc>
        <w:tc>
          <w:tcPr>
            <w:tcW w:w="937" w:type="dxa"/>
            <w:vAlign w:val="center"/>
          </w:tcPr>
          <w:p w:rsidR="00C14A5C" w:rsidRDefault="00C14A5C" w:rsidP="00C14A5C">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w:t>
            </w:r>
          </w:p>
        </w:tc>
        <w:tc>
          <w:tcPr>
            <w:tcW w:w="937" w:type="dxa"/>
            <w:vAlign w:val="center"/>
          </w:tcPr>
          <w:p w:rsidR="00C14A5C" w:rsidRDefault="00C14A5C" w:rsidP="00C14A5C">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941" w:type="dxa"/>
            <w:vAlign w:val="center"/>
          </w:tcPr>
          <w:p w:rsidR="00C14A5C" w:rsidRDefault="00C14A5C" w:rsidP="00C14A5C">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907" w:type="dxa"/>
            <w:vAlign w:val="center"/>
          </w:tcPr>
          <w:p w:rsidR="00C14A5C" w:rsidRDefault="00C14A5C" w:rsidP="00C14A5C">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tc>
      </w:tr>
      <w:tr w:rsidR="00C14A5C" w:rsidTr="00392E43">
        <w:trPr>
          <w:trHeight w:val="525"/>
        </w:trPr>
        <w:tc>
          <w:tcPr>
            <w:tcW w:w="1917" w:type="dxa"/>
            <w:vAlign w:val="center"/>
          </w:tcPr>
          <w:p w:rsidR="00C14A5C" w:rsidRDefault="00C14A5C" w:rsidP="00C14A5C">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Четырёхлетки</w:t>
            </w:r>
          </w:p>
        </w:tc>
        <w:tc>
          <w:tcPr>
            <w:tcW w:w="951" w:type="dxa"/>
            <w:vAlign w:val="center"/>
          </w:tcPr>
          <w:p w:rsidR="00C14A5C" w:rsidRDefault="00C14A5C" w:rsidP="00C14A5C">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937" w:type="dxa"/>
            <w:vAlign w:val="center"/>
          </w:tcPr>
          <w:p w:rsidR="00C14A5C" w:rsidRDefault="00C14A5C" w:rsidP="00C14A5C">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w:t>
            </w:r>
          </w:p>
        </w:tc>
        <w:tc>
          <w:tcPr>
            <w:tcW w:w="937" w:type="dxa"/>
            <w:vAlign w:val="center"/>
          </w:tcPr>
          <w:p w:rsidR="00C14A5C" w:rsidRDefault="00C14A5C" w:rsidP="00C14A5C">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937" w:type="dxa"/>
            <w:vAlign w:val="center"/>
          </w:tcPr>
          <w:p w:rsidR="00C14A5C" w:rsidRDefault="00C14A5C" w:rsidP="00C14A5C">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w:t>
            </w:r>
          </w:p>
        </w:tc>
        <w:tc>
          <w:tcPr>
            <w:tcW w:w="937" w:type="dxa"/>
            <w:vAlign w:val="center"/>
          </w:tcPr>
          <w:p w:rsidR="00C14A5C" w:rsidRDefault="00C14A5C" w:rsidP="00C14A5C">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941" w:type="dxa"/>
            <w:vAlign w:val="center"/>
          </w:tcPr>
          <w:p w:rsidR="00C14A5C" w:rsidRDefault="00C14A5C" w:rsidP="00C14A5C">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907" w:type="dxa"/>
            <w:vAlign w:val="center"/>
          </w:tcPr>
          <w:p w:rsidR="00C14A5C" w:rsidRDefault="00C6033C" w:rsidP="00C14A5C">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0,3</w:t>
            </w:r>
          </w:p>
        </w:tc>
      </w:tr>
      <w:tr w:rsidR="00C14A5C" w:rsidTr="00392E43">
        <w:trPr>
          <w:trHeight w:val="525"/>
        </w:trPr>
        <w:tc>
          <w:tcPr>
            <w:tcW w:w="1917" w:type="dxa"/>
            <w:vAlign w:val="center"/>
          </w:tcPr>
          <w:p w:rsidR="00C14A5C" w:rsidRDefault="00C14A5C" w:rsidP="00C14A5C">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Пятилетки</w:t>
            </w:r>
          </w:p>
        </w:tc>
        <w:tc>
          <w:tcPr>
            <w:tcW w:w="951" w:type="dxa"/>
            <w:vAlign w:val="center"/>
          </w:tcPr>
          <w:p w:rsidR="00C14A5C" w:rsidRDefault="00C14A5C" w:rsidP="00C14A5C">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37" w:type="dxa"/>
            <w:vAlign w:val="center"/>
          </w:tcPr>
          <w:p w:rsidR="00C14A5C" w:rsidRDefault="00C14A5C" w:rsidP="00C14A5C">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937" w:type="dxa"/>
            <w:vAlign w:val="center"/>
          </w:tcPr>
          <w:p w:rsidR="00C14A5C" w:rsidRDefault="00C14A5C" w:rsidP="00C14A5C">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w:t>
            </w:r>
          </w:p>
        </w:tc>
        <w:tc>
          <w:tcPr>
            <w:tcW w:w="937" w:type="dxa"/>
            <w:vAlign w:val="center"/>
          </w:tcPr>
          <w:p w:rsidR="00C14A5C" w:rsidRDefault="00C14A5C" w:rsidP="00C14A5C">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w:t>
            </w:r>
          </w:p>
        </w:tc>
        <w:tc>
          <w:tcPr>
            <w:tcW w:w="937" w:type="dxa"/>
            <w:vAlign w:val="center"/>
          </w:tcPr>
          <w:p w:rsidR="00C14A5C" w:rsidRDefault="00C14A5C" w:rsidP="00C14A5C">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941" w:type="dxa"/>
            <w:vAlign w:val="center"/>
          </w:tcPr>
          <w:p w:rsidR="00C14A5C" w:rsidRDefault="00C14A5C" w:rsidP="00C14A5C">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907" w:type="dxa"/>
            <w:vAlign w:val="center"/>
          </w:tcPr>
          <w:p w:rsidR="00C14A5C" w:rsidRDefault="00C6033C" w:rsidP="00C14A5C">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0,3</w:t>
            </w:r>
          </w:p>
        </w:tc>
      </w:tr>
      <w:tr w:rsidR="00C14A5C" w:rsidTr="00392E43">
        <w:trPr>
          <w:trHeight w:val="542"/>
        </w:trPr>
        <w:tc>
          <w:tcPr>
            <w:tcW w:w="1917" w:type="dxa"/>
            <w:vAlign w:val="center"/>
          </w:tcPr>
          <w:p w:rsidR="00C14A5C" w:rsidRDefault="00C14A5C" w:rsidP="00C14A5C">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Шестилетки</w:t>
            </w:r>
          </w:p>
        </w:tc>
        <w:tc>
          <w:tcPr>
            <w:tcW w:w="951" w:type="dxa"/>
            <w:vAlign w:val="center"/>
          </w:tcPr>
          <w:p w:rsidR="00C14A5C" w:rsidRDefault="00C14A5C" w:rsidP="00C14A5C">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937" w:type="dxa"/>
            <w:vAlign w:val="center"/>
          </w:tcPr>
          <w:p w:rsidR="00C14A5C" w:rsidRDefault="00C14A5C" w:rsidP="00C14A5C">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w:t>
            </w:r>
          </w:p>
        </w:tc>
        <w:tc>
          <w:tcPr>
            <w:tcW w:w="937" w:type="dxa"/>
            <w:vAlign w:val="center"/>
          </w:tcPr>
          <w:p w:rsidR="00C14A5C" w:rsidRDefault="00C14A5C" w:rsidP="00C14A5C">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w:t>
            </w:r>
          </w:p>
        </w:tc>
        <w:tc>
          <w:tcPr>
            <w:tcW w:w="937" w:type="dxa"/>
            <w:vAlign w:val="center"/>
          </w:tcPr>
          <w:p w:rsidR="00C14A5C" w:rsidRDefault="00C14A5C" w:rsidP="00C14A5C">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w:t>
            </w:r>
          </w:p>
        </w:tc>
        <w:tc>
          <w:tcPr>
            <w:tcW w:w="937" w:type="dxa"/>
            <w:vAlign w:val="center"/>
          </w:tcPr>
          <w:p w:rsidR="00C14A5C" w:rsidRDefault="00C14A5C" w:rsidP="00C14A5C">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941" w:type="dxa"/>
            <w:vAlign w:val="center"/>
          </w:tcPr>
          <w:p w:rsidR="00C14A5C" w:rsidRDefault="00C14A5C" w:rsidP="00C14A5C">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907" w:type="dxa"/>
            <w:vAlign w:val="center"/>
          </w:tcPr>
          <w:p w:rsidR="00C14A5C" w:rsidRDefault="00C14A5C" w:rsidP="00C14A5C">
            <w:pPr>
              <w:spacing w:line="360"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w:t>
            </w:r>
          </w:p>
        </w:tc>
      </w:tr>
    </w:tbl>
    <w:p w:rsidR="00D35730" w:rsidRDefault="00C14A5C" w:rsidP="00C14A5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1E695D" w:rsidRDefault="00A5294E" w:rsidP="00D35730">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Наибольшую среднюю степень наполнения ЖКТ имеют </w:t>
      </w:r>
      <w:r w:rsidR="00AA6625">
        <w:rPr>
          <w:rFonts w:ascii="Times New Roman" w:hAnsi="Times New Roman" w:cs="Times New Roman"/>
          <w:color w:val="000000" w:themeColor="text1"/>
          <w:sz w:val="28"/>
          <w:szCs w:val="28"/>
        </w:rPr>
        <w:t xml:space="preserve">самки двухлеток и самцы </w:t>
      </w:r>
      <w:r w:rsidR="006D1052">
        <w:rPr>
          <w:rFonts w:ascii="Times New Roman" w:hAnsi="Times New Roman" w:cs="Times New Roman"/>
          <w:color w:val="000000" w:themeColor="text1"/>
          <w:sz w:val="28"/>
          <w:szCs w:val="28"/>
        </w:rPr>
        <w:t>трёхлеток</w:t>
      </w:r>
      <w:r w:rsidR="00AA6625">
        <w:rPr>
          <w:rFonts w:ascii="Times New Roman" w:hAnsi="Times New Roman" w:cs="Times New Roman"/>
          <w:color w:val="000000" w:themeColor="text1"/>
          <w:sz w:val="28"/>
          <w:szCs w:val="28"/>
        </w:rPr>
        <w:t xml:space="preserve"> </w:t>
      </w:r>
      <w:r w:rsidR="00AA6625">
        <w:rPr>
          <w:rFonts w:ascii="Times New Roman" w:hAnsi="Times New Roman" w:cs="Times New Roman"/>
          <w:sz w:val="28"/>
          <w:szCs w:val="28"/>
        </w:rPr>
        <w:t>– 1,0</w:t>
      </w:r>
      <w:r>
        <w:rPr>
          <w:rFonts w:ascii="Times New Roman" w:hAnsi="Times New Roman" w:cs="Times New Roman"/>
          <w:sz w:val="28"/>
          <w:szCs w:val="28"/>
        </w:rPr>
        <w:t xml:space="preserve"> балла</w:t>
      </w:r>
      <w:r w:rsidR="006D1052">
        <w:rPr>
          <w:rFonts w:ascii="Times New Roman" w:hAnsi="Times New Roman" w:cs="Times New Roman"/>
          <w:sz w:val="28"/>
          <w:szCs w:val="28"/>
        </w:rPr>
        <w:t>, наименьшую</w:t>
      </w:r>
      <w:r w:rsidR="000C7F74">
        <w:rPr>
          <w:rFonts w:ascii="Times New Roman" w:hAnsi="Times New Roman" w:cs="Times New Roman"/>
          <w:sz w:val="28"/>
          <w:szCs w:val="28"/>
        </w:rPr>
        <w:t xml:space="preserve"> степень</w:t>
      </w:r>
      <w:r w:rsidR="00AA6625">
        <w:rPr>
          <w:rFonts w:ascii="Times New Roman" w:hAnsi="Times New Roman" w:cs="Times New Roman"/>
          <w:sz w:val="28"/>
          <w:szCs w:val="28"/>
        </w:rPr>
        <w:t xml:space="preserve"> имели самки пятилеток – 0,1</w:t>
      </w:r>
      <w:r w:rsidR="00FB076A">
        <w:rPr>
          <w:rFonts w:ascii="Times New Roman" w:hAnsi="Times New Roman" w:cs="Times New Roman"/>
          <w:sz w:val="28"/>
          <w:szCs w:val="28"/>
        </w:rPr>
        <w:t xml:space="preserve"> балла.</w:t>
      </w:r>
    </w:p>
    <w:p w:rsidR="0029426B" w:rsidRDefault="00F1776F" w:rsidP="00D357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FB076A" w:rsidRPr="00ED2CF0" w:rsidRDefault="00FB076A" w:rsidP="0029426B">
      <w:pPr>
        <w:spacing w:after="0" w:line="360" w:lineRule="auto"/>
        <w:jc w:val="center"/>
        <w:rPr>
          <w:rFonts w:ascii="Times New Roman" w:hAnsi="Times New Roman" w:cs="Times New Roman"/>
          <w:b/>
          <w:sz w:val="28"/>
          <w:szCs w:val="28"/>
        </w:rPr>
      </w:pPr>
      <w:r w:rsidRPr="00ED2CF0">
        <w:rPr>
          <w:rFonts w:ascii="Times New Roman" w:hAnsi="Times New Roman" w:cs="Times New Roman"/>
          <w:b/>
          <w:sz w:val="28"/>
          <w:szCs w:val="28"/>
        </w:rPr>
        <w:lastRenderedPageBreak/>
        <w:t>ЗАКЛЮЧЕНИЕ</w:t>
      </w:r>
    </w:p>
    <w:p w:rsidR="00ED2CF0" w:rsidRDefault="00ED2CF0" w:rsidP="00FB076A">
      <w:pPr>
        <w:spacing w:after="0" w:line="360" w:lineRule="auto"/>
        <w:ind w:firstLine="709"/>
        <w:jc w:val="center"/>
        <w:rPr>
          <w:rFonts w:ascii="Times New Roman" w:hAnsi="Times New Roman" w:cs="Times New Roman"/>
          <w:sz w:val="28"/>
          <w:szCs w:val="28"/>
        </w:rPr>
      </w:pPr>
    </w:p>
    <w:p w:rsidR="00971CE4" w:rsidRDefault="00ED2CF0" w:rsidP="009C24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данной курсовой работе изучены основные биологические </w:t>
      </w:r>
      <w:proofErr w:type="spellStart"/>
      <w:proofErr w:type="gramStart"/>
      <w:r>
        <w:rPr>
          <w:rFonts w:ascii="Times New Roman" w:hAnsi="Times New Roman" w:cs="Times New Roman"/>
          <w:sz w:val="28"/>
          <w:szCs w:val="28"/>
        </w:rPr>
        <w:t>характе-ристики</w:t>
      </w:r>
      <w:proofErr w:type="spellEnd"/>
      <w:proofErr w:type="gramEnd"/>
      <w:r>
        <w:rPr>
          <w:rFonts w:ascii="Times New Roman" w:hAnsi="Times New Roman" w:cs="Times New Roman"/>
          <w:sz w:val="28"/>
          <w:szCs w:val="28"/>
        </w:rPr>
        <w:t xml:space="preserve"> </w:t>
      </w:r>
      <w:r w:rsidR="00B261AB">
        <w:rPr>
          <w:rFonts w:ascii="Times New Roman" w:hAnsi="Times New Roman" w:cs="Times New Roman"/>
          <w:sz w:val="28"/>
          <w:szCs w:val="28"/>
        </w:rPr>
        <w:t>речного окуня</w:t>
      </w:r>
      <w:r>
        <w:rPr>
          <w:rFonts w:ascii="Times New Roman" w:hAnsi="Times New Roman" w:cs="Times New Roman"/>
          <w:sz w:val="28"/>
          <w:szCs w:val="28"/>
        </w:rPr>
        <w:t xml:space="preserve"> </w:t>
      </w:r>
      <w:r w:rsidRPr="0040308C">
        <w:rPr>
          <w:rFonts w:ascii="Times New Roman" w:hAnsi="Times New Roman" w:cs="Times New Roman"/>
          <w:sz w:val="28"/>
          <w:szCs w:val="28"/>
        </w:rPr>
        <w:t>(</w:t>
      </w:r>
      <w:proofErr w:type="spellStart"/>
      <w:r w:rsidR="00B261AB">
        <w:rPr>
          <w:rFonts w:ascii="Times New Roman" w:hAnsi="Times New Roman" w:cs="Times New Roman"/>
          <w:i/>
          <w:color w:val="222222"/>
          <w:sz w:val="28"/>
          <w:szCs w:val="28"/>
          <w:shd w:val="clear" w:color="auto" w:fill="FFFFFF"/>
          <w:lang w:val="en-US"/>
        </w:rPr>
        <w:t>Perca</w:t>
      </w:r>
      <w:proofErr w:type="spellEnd"/>
      <w:r w:rsidR="00B261AB" w:rsidRPr="00B261AB">
        <w:rPr>
          <w:rFonts w:ascii="Times New Roman" w:hAnsi="Times New Roman" w:cs="Times New Roman"/>
          <w:i/>
          <w:color w:val="222222"/>
          <w:sz w:val="28"/>
          <w:szCs w:val="28"/>
          <w:shd w:val="clear" w:color="auto" w:fill="FFFFFF"/>
        </w:rPr>
        <w:t xml:space="preserve"> </w:t>
      </w:r>
      <w:proofErr w:type="spellStart"/>
      <w:r w:rsidR="00B261AB">
        <w:rPr>
          <w:rFonts w:ascii="Times New Roman" w:hAnsi="Times New Roman" w:cs="Times New Roman"/>
          <w:i/>
          <w:color w:val="222222"/>
          <w:sz w:val="28"/>
          <w:szCs w:val="28"/>
          <w:shd w:val="clear" w:color="auto" w:fill="FFFFFF"/>
          <w:lang w:val="en-US"/>
        </w:rPr>
        <w:t>fluviatilis</w:t>
      </w:r>
      <w:proofErr w:type="spellEnd"/>
      <w:r w:rsidRPr="0040308C">
        <w:rPr>
          <w:rFonts w:ascii="Times New Roman" w:hAnsi="Times New Roman" w:cs="Times New Roman"/>
          <w:color w:val="222222"/>
          <w:sz w:val="28"/>
          <w:szCs w:val="28"/>
          <w:shd w:val="clear" w:color="auto" w:fill="FFFFFF"/>
        </w:rPr>
        <w:t>)</w:t>
      </w:r>
      <w:r>
        <w:rPr>
          <w:rFonts w:ascii="Times New Roman" w:hAnsi="Times New Roman" w:cs="Times New Roman"/>
          <w:color w:val="222222"/>
          <w:sz w:val="28"/>
          <w:szCs w:val="28"/>
          <w:shd w:val="clear" w:color="auto" w:fill="FFFFFF"/>
        </w:rPr>
        <w:t xml:space="preserve"> </w:t>
      </w:r>
      <w:r w:rsidR="00B261AB">
        <w:rPr>
          <w:rFonts w:ascii="Times New Roman" w:hAnsi="Times New Roman" w:cs="Times New Roman"/>
          <w:color w:val="222222"/>
          <w:sz w:val="28"/>
          <w:szCs w:val="28"/>
          <w:shd w:val="clear" w:color="auto" w:fill="FFFFFF"/>
        </w:rPr>
        <w:t>реки Протока</w:t>
      </w:r>
      <w:r>
        <w:rPr>
          <w:rFonts w:ascii="Times New Roman" w:hAnsi="Times New Roman" w:cs="Times New Roman"/>
          <w:color w:val="222222"/>
          <w:sz w:val="28"/>
          <w:szCs w:val="28"/>
          <w:shd w:val="clear" w:color="auto" w:fill="FFFFFF"/>
        </w:rPr>
        <w:t>. Определены возрастной и половой составы</w:t>
      </w:r>
      <w:r>
        <w:rPr>
          <w:rFonts w:ascii="Times New Roman" w:hAnsi="Times New Roman" w:cs="Times New Roman"/>
          <w:sz w:val="28"/>
          <w:szCs w:val="28"/>
        </w:rPr>
        <w:t xml:space="preserve">, степень зрелости половых продуктов и ожирения внутренностей, линейно-массовый состав, установлены коэффициенты упитанности, а также изучены особенности питания и физиологическое состояние </w:t>
      </w:r>
      <w:r w:rsidR="00BE0B4D">
        <w:rPr>
          <w:rFonts w:ascii="Times New Roman" w:hAnsi="Times New Roman" w:cs="Times New Roman"/>
          <w:sz w:val="28"/>
          <w:szCs w:val="28"/>
        </w:rPr>
        <w:t>речного окуня</w:t>
      </w:r>
      <w:r>
        <w:rPr>
          <w:rFonts w:ascii="Times New Roman" w:hAnsi="Times New Roman" w:cs="Times New Roman"/>
          <w:sz w:val="28"/>
          <w:szCs w:val="28"/>
        </w:rPr>
        <w:t>.</w:t>
      </w:r>
      <w:r w:rsidR="003F5885">
        <w:rPr>
          <w:rFonts w:ascii="Times New Roman" w:hAnsi="Times New Roman" w:cs="Times New Roman"/>
          <w:sz w:val="28"/>
          <w:szCs w:val="28"/>
        </w:rPr>
        <w:t xml:space="preserve"> Пост</w:t>
      </w:r>
      <w:r w:rsidR="00B261AB">
        <w:rPr>
          <w:rFonts w:ascii="Times New Roman" w:hAnsi="Times New Roman" w:cs="Times New Roman"/>
          <w:sz w:val="28"/>
          <w:szCs w:val="28"/>
        </w:rPr>
        <w:t xml:space="preserve">авленные задачи были выполнены </w:t>
      </w:r>
      <w:r w:rsidR="003F5885">
        <w:rPr>
          <w:rFonts w:ascii="Times New Roman" w:hAnsi="Times New Roman" w:cs="Times New Roman"/>
          <w:sz w:val="28"/>
          <w:szCs w:val="28"/>
        </w:rPr>
        <w:t>в полном объеме.</w:t>
      </w:r>
    </w:p>
    <w:p w:rsidR="003F5885" w:rsidRDefault="003F5885" w:rsidP="009C24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проведенных исследований были сделаны следую</w:t>
      </w:r>
      <w:r w:rsidR="003C14F0">
        <w:rPr>
          <w:rFonts w:ascii="Times New Roman" w:hAnsi="Times New Roman" w:cs="Times New Roman"/>
          <w:sz w:val="28"/>
          <w:szCs w:val="28"/>
        </w:rPr>
        <w:t>щ</w:t>
      </w:r>
      <w:r>
        <w:rPr>
          <w:rFonts w:ascii="Times New Roman" w:hAnsi="Times New Roman" w:cs="Times New Roman"/>
          <w:sz w:val="28"/>
          <w:szCs w:val="28"/>
        </w:rPr>
        <w:t>ие выводы:</w:t>
      </w:r>
    </w:p>
    <w:p w:rsidR="003F5885" w:rsidRDefault="0029426B" w:rsidP="009C24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в</w:t>
      </w:r>
      <w:r w:rsidR="003F5885">
        <w:rPr>
          <w:rFonts w:ascii="Times New Roman" w:hAnsi="Times New Roman" w:cs="Times New Roman"/>
          <w:sz w:val="28"/>
          <w:szCs w:val="28"/>
        </w:rPr>
        <w:t xml:space="preserve"> состав изученной части популяции входят особи </w:t>
      </w:r>
      <w:r w:rsidR="00606DDC">
        <w:rPr>
          <w:rFonts w:ascii="Times New Roman" w:hAnsi="Times New Roman" w:cs="Times New Roman"/>
          <w:sz w:val="28"/>
          <w:szCs w:val="28"/>
        </w:rPr>
        <w:t>пяти</w:t>
      </w:r>
      <w:r w:rsidR="003F5885">
        <w:rPr>
          <w:rFonts w:ascii="Times New Roman" w:hAnsi="Times New Roman" w:cs="Times New Roman"/>
          <w:sz w:val="28"/>
          <w:szCs w:val="28"/>
        </w:rPr>
        <w:t xml:space="preserve"> возрастных групп: двухлетки (</w:t>
      </w:r>
      <w:r w:rsidR="00334124">
        <w:rPr>
          <w:rFonts w:ascii="Times New Roman" w:hAnsi="Times New Roman" w:cs="Times New Roman"/>
          <w:sz w:val="28"/>
          <w:szCs w:val="28"/>
        </w:rPr>
        <w:t xml:space="preserve">16 </w:t>
      </w:r>
      <w:r w:rsidR="00606DDC">
        <w:rPr>
          <w:rFonts w:ascii="Times New Roman" w:hAnsi="Times New Roman" w:cs="Times New Roman"/>
          <w:sz w:val="28"/>
          <w:szCs w:val="28"/>
        </w:rPr>
        <w:t>%), трёхлетки (</w:t>
      </w:r>
      <w:r w:rsidR="00334124">
        <w:rPr>
          <w:rFonts w:ascii="Times New Roman" w:hAnsi="Times New Roman" w:cs="Times New Roman"/>
          <w:sz w:val="28"/>
          <w:szCs w:val="28"/>
        </w:rPr>
        <w:t xml:space="preserve">29 </w:t>
      </w:r>
      <w:r w:rsidR="00606DDC">
        <w:rPr>
          <w:rFonts w:ascii="Times New Roman" w:hAnsi="Times New Roman" w:cs="Times New Roman"/>
          <w:sz w:val="28"/>
          <w:szCs w:val="28"/>
        </w:rPr>
        <w:t>%), четырё</w:t>
      </w:r>
      <w:r w:rsidR="003F5885">
        <w:rPr>
          <w:rFonts w:ascii="Times New Roman" w:hAnsi="Times New Roman" w:cs="Times New Roman"/>
          <w:sz w:val="28"/>
          <w:szCs w:val="28"/>
        </w:rPr>
        <w:t>хлетки</w:t>
      </w:r>
      <w:r w:rsidR="00606DDC">
        <w:rPr>
          <w:rFonts w:ascii="Times New Roman" w:hAnsi="Times New Roman" w:cs="Times New Roman"/>
          <w:sz w:val="28"/>
          <w:szCs w:val="28"/>
        </w:rPr>
        <w:t xml:space="preserve"> (</w:t>
      </w:r>
      <w:r w:rsidR="00334124">
        <w:rPr>
          <w:rFonts w:ascii="Times New Roman" w:hAnsi="Times New Roman" w:cs="Times New Roman"/>
          <w:sz w:val="28"/>
          <w:szCs w:val="28"/>
        </w:rPr>
        <w:t xml:space="preserve">26 </w:t>
      </w:r>
      <w:r w:rsidR="003F5885">
        <w:rPr>
          <w:rFonts w:ascii="Times New Roman" w:hAnsi="Times New Roman" w:cs="Times New Roman"/>
          <w:sz w:val="28"/>
          <w:szCs w:val="28"/>
        </w:rPr>
        <w:t>%)</w:t>
      </w:r>
      <w:r w:rsidR="00B261AB">
        <w:rPr>
          <w:rFonts w:ascii="Times New Roman" w:hAnsi="Times New Roman" w:cs="Times New Roman"/>
          <w:sz w:val="28"/>
          <w:szCs w:val="28"/>
        </w:rPr>
        <w:t>, пятилетки</w:t>
      </w:r>
      <w:r w:rsidR="00606DDC">
        <w:rPr>
          <w:rFonts w:ascii="Times New Roman" w:hAnsi="Times New Roman" w:cs="Times New Roman"/>
          <w:sz w:val="28"/>
          <w:szCs w:val="28"/>
        </w:rPr>
        <w:t xml:space="preserve"> (</w:t>
      </w:r>
      <w:r w:rsidR="00334124">
        <w:rPr>
          <w:rFonts w:ascii="Times New Roman" w:hAnsi="Times New Roman" w:cs="Times New Roman"/>
          <w:sz w:val="28"/>
          <w:szCs w:val="28"/>
        </w:rPr>
        <w:t>16 %</w:t>
      </w:r>
      <w:r w:rsidR="00606DDC">
        <w:rPr>
          <w:rFonts w:ascii="Times New Roman" w:hAnsi="Times New Roman" w:cs="Times New Roman"/>
          <w:sz w:val="28"/>
          <w:szCs w:val="28"/>
        </w:rPr>
        <w:t>)</w:t>
      </w:r>
      <w:r w:rsidR="00B261AB">
        <w:rPr>
          <w:rFonts w:ascii="Times New Roman" w:hAnsi="Times New Roman" w:cs="Times New Roman"/>
          <w:sz w:val="28"/>
          <w:szCs w:val="28"/>
        </w:rPr>
        <w:t>, шестилетки</w:t>
      </w:r>
      <w:r w:rsidR="00606DDC">
        <w:rPr>
          <w:rFonts w:ascii="Times New Roman" w:hAnsi="Times New Roman" w:cs="Times New Roman"/>
          <w:sz w:val="28"/>
          <w:szCs w:val="28"/>
        </w:rPr>
        <w:t xml:space="preserve"> (</w:t>
      </w:r>
      <w:r w:rsidR="00334124">
        <w:rPr>
          <w:rFonts w:ascii="Times New Roman" w:hAnsi="Times New Roman" w:cs="Times New Roman"/>
          <w:sz w:val="28"/>
          <w:szCs w:val="28"/>
        </w:rPr>
        <w:t xml:space="preserve">13 </w:t>
      </w:r>
      <w:r w:rsidR="00606DDC">
        <w:rPr>
          <w:rFonts w:ascii="Times New Roman" w:hAnsi="Times New Roman" w:cs="Times New Roman"/>
          <w:sz w:val="28"/>
          <w:szCs w:val="28"/>
        </w:rPr>
        <w:t>%)</w:t>
      </w:r>
      <w:r w:rsidR="00334124">
        <w:rPr>
          <w:rFonts w:ascii="Times New Roman" w:hAnsi="Times New Roman" w:cs="Times New Roman"/>
          <w:sz w:val="28"/>
          <w:szCs w:val="28"/>
        </w:rPr>
        <w:t>;</w:t>
      </w:r>
    </w:p>
    <w:p w:rsidR="003F5885" w:rsidRDefault="0029426B" w:rsidP="009C24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к</w:t>
      </w:r>
      <w:r w:rsidR="003F5885">
        <w:rPr>
          <w:rFonts w:ascii="Times New Roman" w:hAnsi="Times New Roman" w:cs="Times New Roman"/>
          <w:sz w:val="28"/>
          <w:szCs w:val="28"/>
        </w:rPr>
        <w:t>оличество самок и самцов в иссл</w:t>
      </w:r>
      <w:r>
        <w:rPr>
          <w:rFonts w:ascii="Times New Roman" w:hAnsi="Times New Roman" w:cs="Times New Roman"/>
          <w:sz w:val="28"/>
          <w:szCs w:val="28"/>
        </w:rPr>
        <w:t xml:space="preserve">едуемой группе </w:t>
      </w:r>
      <w:r w:rsidR="00606DDC">
        <w:rPr>
          <w:rFonts w:ascii="Times New Roman" w:hAnsi="Times New Roman" w:cs="Times New Roman"/>
          <w:sz w:val="28"/>
          <w:szCs w:val="28"/>
        </w:rPr>
        <w:t>в соотношении</w:t>
      </w:r>
      <w:r w:rsidR="003F5885">
        <w:rPr>
          <w:rFonts w:ascii="Times New Roman" w:hAnsi="Times New Roman" w:cs="Times New Roman"/>
          <w:sz w:val="28"/>
          <w:szCs w:val="28"/>
        </w:rPr>
        <w:t xml:space="preserve"> сам</w:t>
      </w:r>
      <w:r>
        <w:rPr>
          <w:rFonts w:ascii="Times New Roman" w:hAnsi="Times New Roman" w:cs="Times New Roman"/>
          <w:sz w:val="28"/>
          <w:szCs w:val="28"/>
        </w:rPr>
        <w:t xml:space="preserve">цов к самкам составляет </w:t>
      </w:r>
      <w:proofErr w:type="gramStart"/>
      <w:r>
        <w:rPr>
          <w:rFonts w:ascii="Times New Roman" w:hAnsi="Times New Roman" w:cs="Times New Roman"/>
          <w:sz w:val="28"/>
          <w:szCs w:val="28"/>
        </w:rPr>
        <w:t>1 :</w:t>
      </w:r>
      <w:proofErr w:type="gramEnd"/>
      <w:r>
        <w:rPr>
          <w:rFonts w:ascii="Times New Roman" w:hAnsi="Times New Roman" w:cs="Times New Roman"/>
          <w:sz w:val="28"/>
          <w:szCs w:val="28"/>
        </w:rPr>
        <w:t xml:space="preserve"> </w:t>
      </w:r>
      <w:r w:rsidR="00334124">
        <w:rPr>
          <w:rFonts w:ascii="Times New Roman" w:hAnsi="Times New Roman" w:cs="Times New Roman"/>
          <w:sz w:val="28"/>
          <w:szCs w:val="28"/>
        </w:rPr>
        <w:t>0,3</w:t>
      </w:r>
      <w:r>
        <w:rPr>
          <w:rFonts w:ascii="Times New Roman" w:hAnsi="Times New Roman" w:cs="Times New Roman"/>
          <w:sz w:val="28"/>
          <w:szCs w:val="28"/>
        </w:rPr>
        <w:t>;</w:t>
      </w:r>
    </w:p>
    <w:p w:rsidR="003F5885" w:rsidRDefault="0029426B" w:rsidP="009C24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л</w:t>
      </w:r>
      <w:r w:rsidR="003F5885">
        <w:rPr>
          <w:rFonts w:ascii="Times New Roman" w:hAnsi="Times New Roman" w:cs="Times New Roman"/>
          <w:sz w:val="28"/>
          <w:szCs w:val="28"/>
        </w:rPr>
        <w:t>инейная структ</w:t>
      </w:r>
      <w:r w:rsidR="000A3DDE">
        <w:rPr>
          <w:rFonts w:ascii="Times New Roman" w:hAnsi="Times New Roman" w:cs="Times New Roman"/>
          <w:sz w:val="28"/>
          <w:szCs w:val="28"/>
        </w:rPr>
        <w:t xml:space="preserve">ура представлена особями от 10,0 см до </w:t>
      </w:r>
      <w:r w:rsidR="0006718B">
        <w:rPr>
          <w:rFonts w:ascii="Times New Roman" w:hAnsi="Times New Roman" w:cs="Times New Roman"/>
          <w:sz w:val="28"/>
          <w:szCs w:val="28"/>
        </w:rPr>
        <w:t>23,7</w:t>
      </w:r>
      <w:r w:rsidR="003F5885">
        <w:rPr>
          <w:rFonts w:ascii="Times New Roman" w:hAnsi="Times New Roman" w:cs="Times New Roman"/>
          <w:sz w:val="28"/>
          <w:szCs w:val="28"/>
        </w:rPr>
        <w:t xml:space="preserve"> см. Показатели линейно</w:t>
      </w:r>
      <w:r w:rsidR="00231B58">
        <w:rPr>
          <w:rFonts w:ascii="Times New Roman" w:hAnsi="Times New Roman" w:cs="Times New Roman"/>
          <w:sz w:val="28"/>
          <w:szCs w:val="28"/>
        </w:rPr>
        <w:t>го прироста трёхлеток с</w:t>
      </w:r>
      <w:r w:rsidR="00231B58">
        <w:rPr>
          <w:rFonts w:ascii="Times New Roman" w:hAnsi="Times New Roman" w:cs="Times New Roman"/>
          <w:color w:val="000000" w:themeColor="text1"/>
          <w:sz w:val="28"/>
          <w:szCs w:val="28"/>
        </w:rPr>
        <w:t>оставили 2,9 см или 25,</w:t>
      </w:r>
      <w:r w:rsidR="00EA6663">
        <w:rPr>
          <w:rFonts w:ascii="Times New Roman" w:hAnsi="Times New Roman" w:cs="Times New Roman"/>
          <w:color w:val="000000" w:themeColor="text1"/>
          <w:sz w:val="28"/>
          <w:szCs w:val="28"/>
        </w:rPr>
        <w:t>7 % от длины тела;</w:t>
      </w:r>
      <w:r w:rsidR="00231B58">
        <w:rPr>
          <w:rFonts w:ascii="Times New Roman" w:hAnsi="Times New Roman" w:cs="Times New Roman"/>
          <w:color w:val="000000" w:themeColor="text1"/>
          <w:sz w:val="28"/>
          <w:szCs w:val="28"/>
        </w:rPr>
        <w:t xml:space="preserve"> четырёхлеток </w:t>
      </w:r>
      <w:r w:rsidR="00231B58">
        <w:rPr>
          <w:rFonts w:ascii="Times New Roman" w:hAnsi="Times New Roman" w:cs="Times New Roman"/>
          <w:sz w:val="28"/>
          <w:szCs w:val="28"/>
        </w:rPr>
        <w:t xml:space="preserve">– </w:t>
      </w:r>
      <w:r w:rsidR="00EA6663">
        <w:rPr>
          <w:rFonts w:ascii="Times New Roman" w:hAnsi="Times New Roman" w:cs="Times New Roman"/>
          <w:sz w:val="28"/>
          <w:szCs w:val="28"/>
        </w:rPr>
        <w:t>3,0</w:t>
      </w:r>
      <w:r w:rsidR="00231B58">
        <w:rPr>
          <w:rFonts w:ascii="Times New Roman" w:hAnsi="Times New Roman" w:cs="Times New Roman"/>
          <w:sz w:val="28"/>
          <w:szCs w:val="28"/>
        </w:rPr>
        <w:t xml:space="preserve"> см или </w:t>
      </w:r>
      <w:r w:rsidR="00EA6663">
        <w:rPr>
          <w:rFonts w:ascii="Times New Roman" w:hAnsi="Times New Roman" w:cs="Times New Roman"/>
          <w:sz w:val="28"/>
          <w:szCs w:val="28"/>
        </w:rPr>
        <w:t>21,1 % от длины тела;</w:t>
      </w:r>
      <w:r w:rsidR="00231B58">
        <w:rPr>
          <w:rFonts w:ascii="Times New Roman" w:hAnsi="Times New Roman" w:cs="Times New Roman"/>
          <w:sz w:val="28"/>
          <w:szCs w:val="28"/>
        </w:rPr>
        <w:t xml:space="preserve"> пятилеток – 3</w:t>
      </w:r>
      <w:r w:rsidR="00EA6663">
        <w:rPr>
          <w:rFonts w:ascii="Times New Roman" w:hAnsi="Times New Roman" w:cs="Times New Roman"/>
          <w:sz w:val="28"/>
          <w:szCs w:val="28"/>
        </w:rPr>
        <w:t>,1 см или 18,0</w:t>
      </w:r>
      <w:r w:rsidR="00231B58">
        <w:rPr>
          <w:rFonts w:ascii="Times New Roman" w:hAnsi="Times New Roman" w:cs="Times New Roman"/>
          <w:sz w:val="28"/>
          <w:szCs w:val="28"/>
        </w:rPr>
        <w:t xml:space="preserve"> %,</w:t>
      </w:r>
      <w:r w:rsidR="00EA6663">
        <w:rPr>
          <w:rFonts w:ascii="Times New Roman" w:hAnsi="Times New Roman" w:cs="Times New Roman"/>
          <w:sz w:val="28"/>
          <w:szCs w:val="28"/>
        </w:rPr>
        <w:t xml:space="preserve"> шестилеток – 2,7 см или 13,3 %;</w:t>
      </w:r>
    </w:p>
    <w:p w:rsidR="00FD19AE" w:rsidRDefault="0029426B" w:rsidP="009C24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м</w:t>
      </w:r>
      <w:r w:rsidR="00FD19AE">
        <w:rPr>
          <w:rFonts w:ascii="Times New Roman" w:hAnsi="Times New Roman" w:cs="Times New Roman"/>
          <w:sz w:val="28"/>
          <w:szCs w:val="28"/>
        </w:rPr>
        <w:t xml:space="preserve">ассовая структура представлена особями от </w:t>
      </w:r>
      <w:r w:rsidR="000A3DDE">
        <w:rPr>
          <w:rFonts w:ascii="Times New Roman" w:hAnsi="Times New Roman" w:cs="Times New Roman"/>
          <w:sz w:val="28"/>
          <w:szCs w:val="28"/>
        </w:rPr>
        <w:t xml:space="preserve">13,1 г до </w:t>
      </w:r>
      <w:r w:rsidR="004D4354">
        <w:rPr>
          <w:rFonts w:ascii="Times New Roman" w:hAnsi="Times New Roman" w:cs="Times New Roman"/>
          <w:sz w:val="28"/>
          <w:szCs w:val="28"/>
        </w:rPr>
        <w:t>264,5</w:t>
      </w:r>
      <w:r w:rsidR="00FD19AE">
        <w:rPr>
          <w:rFonts w:ascii="Times New Roman" w:hAnsi="Times New Roman" w:cs="Times New Roman"/>
          <w:sz w:val="28"/>
          <w:szCs w:val="28"/>
        </w:rPr>
        <w:t xml:space="preserve"> г. Массовый </w:t>
      </w:r>
      <w:r w:rsidR="009101E4">
        <w:rPr>
          <w:rFonts w:ascii="Times New Roman" w:hAnsi="Times New Roman" w:cs="Times New Roman"/>
          <w:sz w:val="28"/>
          <w:szCs w:val="28"/>
        </w:rPr>
        <w:t>прирост трёхлеток составил 19</w:t>
      </w:r>
      <w:r w:rsidR="005825BA">
        <w:rPr>
          <w:rFonts w:ascii="Times New Roman" w:hAnsi="Times New Roman" w:cs="Times New Roman"/>
          <w:sz w:val="28"/>
          <w:szCs w:val="28"/>
        </w:rPr>
        <w:t>,8 г или 91,2</w:t>
      </w:r>
      <w:r w:rsidR="009101E4">
        <w:rPr>
          <w:rFonts w:ascii="Times New Roman" w:hAnsi="Times New Roman" w:cs="Times New Roman"/>
          <w:sz w:val="28"/>
          <w:szCs w:val="28"/>
        </w:rPr>
        <w:t xml:space="preserve"> % от массы тела, у четырёхлеток – 34,7 г или 83,6 %, у пятилеток – 50,2 г или 65,9 %, у</w:t>
      </w:r>
      <w:r w:rsidR="0077200C">
        <w:rPr>
          <w:rFonts w:ascii="Times New Roman" w:hAnsi="Times New Roman" w:cs="Times New Roman"/>
          <w:sz w:val="28"/>
          <w:szCs w:val="28"/>
        </w:rPr>
        <w:t xml:space="preserve"> шестилеток – 83,8 г или 66,3 %;</w:t>
      </w:r>
    </w:p>
    <w:p w:rsidR="00FD19AE" w:rsidRDefault="0029426B" w:rsidP="009C24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FD19AE">
        <w:rPr>
          <w:rFonts w:ascii="Times New Roman" w:hAnsi="Times New Roman" w:cs="Times New Roman"/>
          <w:sz w:val="28"/>
          <w:szCs w:val="28"/>
        </w:rPr>
        <w:t>упитанность</w:t>
      </w:r>
      <w:r>
        <w:rPr>
          <w:rFonts w:ascii="Times New Roman" w:hAnsi="Times New Roman" w:cs="Times New Roman"/>
          <w:sz w:val="28"/>
          <w:szCs w:val="28"/>
        </w:rPr>
        <w:t xml:space="preserve"> двухлеток</w:t>
      </w:r>
      <w:r w:rsidR="00FD19AE">
        <w:rPr>
          <w:rFonts w:ascii="Times New Roman" w:hAnsi="Times New Roman" w:cs="Times New Roman"/>
          <w:sz w:val="28"/>
          <w:szCs w:val="28"/>
        </w:rPr>
        <w:t xml:space="preserve"> по </w:t>
      </w:r>
      <w:proofErr w:type="spellStart"/>
      <w:r w:rsidR="00FD19AE">
        <w:rPr>
          <w:rFonts w:ascii="Times New Roman" w:hAnsi="Times New Roman" w:cs="Times New Roman"/>
          <w:sz w:val="28"/>
          <w:szCs w:val="28"/>
        </w:rPr>
        <w:t>Фультону</w:t>
      </w:r>
      <w:proofErr w:type="spellEnd"/>
      <w:r w:rsidR="00FD19AE">
        <w:rPr>
          <w:rFonts w:ascii="Times New Roman" w:hAnsi="Times New Roman" w:cs="Times New Roman"/>
          <w:sz w:val="28"/>
          <w:szCs w:val="28"/>
        </w:rPr>
        <w:t xml:space="preserve"> сост</w:t>
      </w:r>
      <w:r w:rsidR="0077200C">
        <w:rPr>
          <w:rFonts w:ascii="Times New Roman" w:hAnsi="Times New Roman" w:cs="Times New Roman"/>
          <w:sz w:val="28"/>
          <w:szCs w:val="28"/>
        </w:rPr>
        <w:t>авила 2,2</w:t>
      </w:r>
      <w:r>
        <w:rPr>
          <w:rFonts w:ascii="Times New Roman" w:hAnsi="Times New Roman" w:cs="Times New Roman"/>
          <w:sz w:val="28"/>
          <w:szCs w:val="28"/>
        </w:rPr>
        <w:t xml:space="preserve"> %, по Кларк – </w:t>
      </w:r>
      <w:r w:rsidR="003C14F0">
        <w:rPr>
          <w:rFonts w:ascii="Times New Roman" w:hAnsi="Times New Roman" w:cs="Times New Roman"/>
          <w:sz w:val="28"/>
          <w:szCs w:val="28"/>
        </w:rPr>
        <w:t xml:space="preserve">  </w:t>
      </w:r>
      <w:r w:rsidR="0077200C">
        <w:rPr>
          <w:rFonts w:ascii="Times New Roman" w:hAnsi="Times New Roman" w:cs="Times New Roman"/>
          <w:sz w:val="28"/>
          <w:szCs w:val="28"/>
        </w:rPr>
        <w:t>1,9</w:t>
      </w:r>
      <w:r>
        <w:rPr>
          <w:rFonts w:ascii="Times New Roman" w:hAnsi="Times New Roman" w:cs="Times New Roman"/>
          <w:sz w:val="28"/>
          <w:szCs w:val="28"/>
        </w:rPr>
        <w:t xml:space="preserve"> %,</w:t>
      </w:r>
      <w:r w:rsidR="0077200C">
        <w:rPr>
          <w:rFonts w:ascii="Times New Roman" w:hAnsi="Times New Roman" w:cs="Times New Roman"/>
          <w:sz w:val="28"/>
          <w:szCs w:val="28"/>
        </w:rPr>
        <w:t xml:space="preserve"> трё</w:t>
      </w:r>
      <w:r w:rsidR="00FD19AE">
        <w:rPr>
          <w:rFonts w:ascii="Times New Roman" w:hAnsi="Times New Roman" w:cs="Times New Roman"/>
          <w:sz w:val="28"/>
          <w:szCs w:val="28"/>
        </w:rPr>
        <w:t>хл</w:t>
      </w:r>
      <w:r w:rsidR="0077200C">
        <w:rPr>
          <w:rFonts w:ascii="Times New Roman" w:hAnsi="Times New Roman" w:cs="Times New Roman"/>
          <w:sz w:val="28"/>
          <w:szCs w:val="28"/>
        </w:rPr>
        <w:t>е</w:t>
      </w:r>
      <w:r w:rsidR="00FD19AE">
        <w:rPr>
          <w:rFonts w:ascii="Times New Roman" w:hAnsi="Times New Roman" w:cs="Times New Roman"/>
          <w:sz w:val="28"/>
          <w:szCs w:val="28"/>
        </w:rPr>
        <w:t xml:space="preserve">ток – </w:t>
      </w:r>
      <w:r w:rsidR="0077200C">
        <w:rPr>
          <w:rFonts w:ascii="Times New Roman" w:hAnsi="Times New Roman" w:cs="Times New Roman"/>
          <w:sz w:val="28"/>
          <w:szCs w:val="28"/>
        </w:rPr>
        <w:t>2,4 % и 2,1</w:t>
      </w:r>
      <w:r w:rsidR="00FD19AE">
        <w:rPr>
          <w:rFonts w:ascii="Times New Roman" w:hAnsi="Times New Roman" w:cs="Times New Roman"/>
          <w:sz w:val="28"/>
          <w:szCs w:val="28"/>
        </w:rPr>
        <w:t xml:space="preserve"> %</w:t>
      </w:r>
      <w:r>
        <w:rPr>
          <w:rFonts w:ascii="Times New Roman" w:hAnsi="Times New Roman" w:cs="Times New Roman"/>
          <w:sz w:val="28"/>
          <w:szCs w:val="28"/>
        </w:rPr>
        <w:t>,</w:t>
      </w:r>
      <w:r w:rsidR="00FD19AE">
        <w:rPr>
          <w:rFonts w:ascii="Times New Roman" w:hAnsi="Times New Roman" w:cs="Times New Roman"/>
          <w:sz w:val="28"/>
          <w:szCs w:val="28"/>
        </w:rPr>
        <w:t xml:space="preserve"> четыр</w:t>
      </w:r>
      <w:r w:rsidR="0077200C">
        <w:rPr>
          <w:rFonts w:ascii="Times New Roman" w:hAnsi="Times New Roman" w:cs="Times New Roman"/>
          <w:sz w:val="28"/>
          <w:szCs w:val="28"/>
        </w:rPr>
        <w:t>ёхлеток –2,5 % и 2,3 %</w:t>
      </w:r>
      <w:r w:rsidR="00B261AB">
        <w:rPr>
          <w:rFonts w:ascii="Times New Roman" w:hAnsi="Times New Roman" w:cs="Times New Roman"/>
          <w:sz w:val="28"/>
          <w:szCs w:val="28"/>
        </w:rPr>
        <w:t>, пятилеток</w:t>
      </w:r>
      <w:r w:rsidR="00ED2404">
        <w:rPr>
          <w:rFonts w:ascii="Times New Roman" w:hAnsi="Times New Roman" w:cs="Times New Roman"/>
          <w:sz w:val="28"/>
          <w:szCs w:val="28"/>
        </w:rPr>
        <w:t xml:space="preserve"> </w:t>
      </w:r>
      <w:r w:rsidR="00ED2404">
        <w:rPr>
          <w:rFonts w:ascii="Times New Roman" w:hAnsi="Times New Roman" w:cs="Times New Roman"/>
          <w:sz w:val="28"/>
          <w:szCs w:val="28"/>
        </w:rPr>
        <w:t>–</w:t>
      </w:r>
      <w:r w:rsidR="0077200C">
        <w:rPr>
          <w:rFonts w:ascii="Times New Roman" w:hAnsi="Times New Roman" w:cs="Times New Roman"/>
          <w:sz w:val="28"/>
          <w:szCs w:val="28"/>
        </w:rPr>
        <w:t xml:space="preserve"> 2,5 % и 2,4 %</w:t>
      </w:r>
      <w:r w:rsidR="00ED2404">
        <w:rPr>
          <w:rFonts w:ascii="Times New Roman" w:hAnsi="Times New Roman" w:cs="Times New Roman"/>
          <w:sz w:val="28"/>
          <w:szCs w:val="28"/>
        </w:rPr>
        <w:t xml:space="preserve">; </w:t>
      </w:r>
      <w:r w:rsidR="00B261AB">
        <w:rPr>
          <w:rFonts w:ascii="Times New Roman" w:hAnsi="Times New Roman" w:cs="Times New Roman"/>
          <w:sz w:val="28"/>
          <w:szCs w:val="28"/>
        </w:rPr>
        <w:t>шестилеток</w:t>
      </w:r>
      <w:r w:rsidR="00B04546">
        <w:rPr>
          <w:rFonts w:ascii="Times New Roman" w:hAnsi="Times New Roman" w:cs="Times New Roman"/>
          <w:sz w:val="28"/>
          <w:szCs w:val="28"/>
        </w:rPr>
        <w:t xml:space="preserve"> </w:t>
      </w:r>
      <w:r w:rsidR="00ED2404">
        <w:rPr>
          <w:rFonts w:ascii="Times New Roman" w:hAnsi="Times New Roman" w:cs="Times New Roman"/>
          <w:sz w:val="28"/>
          <w:szCs w:val="28"/>
        </w:rPr>
        <w:t>–</w:t>
      </w:r>
      <w:r w:rsidR="00B261AB">
        <w:rPr>
          <w:rFonts w:ascii="Times New Roman" w:hAnsi="Times New Roman" w:cs="Times New Roman"/>
          <w:sz w:val="28"/>
          <w:szCs w:val="28"/>
        </w:rPr>
        <w:t xml:space="preserve"> </w:t>
      </w:r>
      <w:r w:rsidR="0077200C">
        <w:rPr>
          <w:rFonts w:ascii="Times New Roman" w:hAnsi="Times New Roman" w:cs="Times New Roman"/>
          <w:sz w:val="28"/>
          <w:szCs w:val="28"/>
        </w:rPr>
        <w:t>3,2 % и 2,6%</w:t>
      </w:r>
      <w:r w:rsidR="00B04546">
        <w:rPr>
          <w:rFonts w:ascii="Times New Roman" w:hAnsi="Times New Roman" w:cs="Times New Roman"/>
          <w:sz w:val="28"/>
          <w:szCs w:val="28"/>
        </w:rPr>
        <w:t xml:space="preserve"> </w:t>
      </w:r>
      <w:r w:rsidR="0077200C">
        <w:rPr>
          <w:rFonts w:ascii="Times New Roman" w:hAnsi="Times New Roman" w:cs="Times New Roman"/>
          <w:sz w:val="28"/>
          <w:szCs w:val="28"/>
        </w:rPr>
        <w:t>соответственно;</w:t>
      </w:r>
    </w:p>
    <w:p w:rsidR="00FD19AE" w:rsidRDefault="0029426B" w:rsidP="009C24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а</w:t>
      </w:r>
      <w:r w:rsidR="00FD19AE">
        <w:rPr>
          <w:rFonts w:ascii="Times New Roman" w:hAnsi="Times New Roman" w:cs="Times New Roman"/>
          <w:sz w:val="28"/>
          <w:szCs w:val="28"/>
        </w:rPr>
        <w:t xml:space="preserve">нализ ожирения внутренностей </w:t>
      </w:r>
      <w:r w:rsidR="00B261AB">
        <w:rPr>
          <w:rFonts w:ascii="Times New Roman" w:hAnsi="Times New Roman" w:cs="Times New Roman"/>
          <w:sz w:val="28"/>
          <w:szCs w:val="28"/>
        </w:rPr>
        <w:t>речного окуня</w:t>
      </w:r>
      <w:r w:rsidR="00FD19AE">
        <w:rPr>
          <w:rFonts w:ascii="Times New Roman" w:hAnsi="Times New Roman" w:cs="Times New Roman"/>
          <w:sz w:val="28"/>
          <w:szCs w:val="28"/>
        </w:rPr>
        <w:t xml:space="preserve"> показал, что средняя степень </w:t>
      </w:r>
      <w:r w:rsidR="000C7F74">
        <w:rPr>
          <w:rFonts w:ascii="Times New Roman" w:hAnsi="Times New Roman" w:cs="Times New Roman"/>
          <w:sz w:val="28"/>
          <w:szCs w:val="28"/>
        </w:rPr>
        <w:t xml:space="preserve">ожирения двухлеток составила </w:t>
      </w:r>
      <w:r w:rsidR="0077200C">
        <w:rPr>
          <w:rFonts w:ascii="Times New Roman" w:hAnsi="Times New Roman" w:cs="Times New Roman"/>
          <w:sz w:val="28"/>
          <w:szCs w:val="28"/>
        </w:rPr>
        <w:t xml:space="preserve">1,8 </w:t>
      </w:r>
      <w:r w:rsidR="00FD19AE">
        <w:rPr>
          <w:rFonts w:ascii="Times New Roman" w:hAnsi="Times New Roman" w:cs="Times New Roman"/>
          <w:sz w:val="28"/>
          <w:szCs w:val="28"/>
        </w:rPr>
        <w:t>балла, тр</w:t>
      </w:r>
      <w:r w:rsidR="00B04546">
        <w:rPr>
          <w:rFonts w:ascii="Times New Roman" w:hAnsi="Times New Roman" w:cs="Times New Roman"/>
          <w:sz w:val="28"/>
          <w:szCs w:val="28"/>
        </w:rPr>
        <w:t>ё</w:t>
      </w:r>
      <w:r w:rsidR="0077200C">
        <w:rPr>
          <w:rFonts w:ascii="Times New Roman" w:hAnsi="Times New Roman" w:cs="Times New Roman"/>
          <w:sz w:val="28"/>
          <w:szCs w:val="28"/>
        </w:rPr>
        <w:t>хлеток – 2,0</w:t>
      </w:r>
      <w:r w:rsidR="00FD19AE">
        <w:rPr>
          <w:rFonts w:ascii="Times New Roman" w:hAnsi="Times New Roman" w:cs="Times New Roman"/>
          <w:sz w:val="28"/>
          <w:szCs w:val="28"/>
        </w:rPr>
        <w:t xml:space="preserve"> </w:t>
      </w:r>
      <w:r w:rsidR="00B04546">
        <w:rPr>
          <w:rFonts w:ascii="Times New Roman" w:hAnsi="Times New Roman" w:cs="Times New Roman"/>
          <w:sz w:val="28"/>
          <w:szCs w:val="28"/>
        </w:rPr>
        <w:t>балла, четырё</w:t>
      </w:r>
      <w:r w:rsidR="0077200C">
        <w:rPr>
          <w:rFonts w:ascii="Times New Roman" w:hAnsi="Times New Roman" w:cs="Times New Roman"/>
          <w:sz w:val="28"/>
          <w:szCs w:val="28"/>
        </w:rPr>
        <w:t>хлеток – 2,4</w:t>
      </w:r>
      <w:r w:rsidR="00D17120">
        <w:rPr>
          <w:rFonts w:ascii="Times New Roman" w:hAnsi="Times New Roman" w:cs="Times New Roman"/>
          <w:sz w:val="28"/>
          <w:szCs w:val="28"/>
        </w:rPr>
        <w:t xml:space="preserve"> балла</w:t>
      </w:r>
      <w:r w:rsidR="00B261AB">
        <w:rPr>
          <w:rFonts w:ascii="Times New Roman" w:hAnsi="Times New Roman" w:cs="Times New Roman"/>
          <w:sz w:val="28"/>
          <w:szCs w:val="28"/>
        </w:rPr>
        <w:t>, пятилеток</w:t>
      </w:r>
      <w:r w:rsidR="00B04546">
        <w:rPr>
          <w:rFonts w:ascii="Times New Roman" w:hAnsi="Times New Roman" w:cs="Times New Roman"/>
          <w:sz w:val="28"/>
          <w:szCs w:val="28"/>
        </w:rPr>
        <w:t xml:space="preserve"> </w:t>
      </w:r>
      <w:r w:rsidR="0077200C">
        <w:rPr>
          <w:rFonts w:ascii="Times New Roman" w:hAnsi="Times New Roman" w:cs="Times New Roman"/>
          <w:sz w:val="28"/>
          <w:szCs w:val="28"/>
        </w:rPr>
        <w:t>–3,6</w:t>
      </w:r>
      <w:r w:rsidR="000C7F74">
        <w:rPr>
          <w:rFonts w:ascii="Times New Roman" w:hAnsi="Times New Roman" w:cs="Times New Roman"/>
          <w:sz w:val="28"/>
          <w:szCs w:val="28"/>
        </w:rPr>
        <w:t xml:space="preserve"> балла</w:t>
      </w:r>
      <w:r w:rsidR="00B261AB">
        <w:rPr>
          <w:rFonts w:ascii="Times New Roman" w:hAnsi="Times New Roman" w:cs="Times New Roman"/>
          <w:sz w:val="28"/>
          <w:szCs w:val="28"/>
        </w:rPr>
        <w:t>, шестилеток</w:t>
      </w:r>
      <w:r w:rsidR="00B04546">
        <w:rPr>
          <w:rFonts w:ascii="Times New Roman" w:hAnsi="Times New Roman" w:cs="Times New Roman"/>
          <w:sz w:val="28"/>
          <w:szCs w:val="28"/>
        </w:rPr>
        <w:t xml:space="preserve"> </w:t>
      </w:r>
      <w:r w:rsidR="0077200C">
        <w:rPr>
          <w:rFonts w:ascii="Times New Roman" w:hAnsi="Times New Roman" w:cs="Times New Roman"/>
          <w:sz w:val="28"/>
          <w:szCs w:val="28"/>
        </w:rPr>
        <w:t>– 4,7</w:t>
      </w:r>
      <w:r w:rsidR="000C7F74">
        <w:rPr>
          <w:rFonts w:ascii="Times New Roman" w:hAnsi="Times New Roman" w:cs="Times New Roman"/>
          <w:sz w:val="28"/>
          <w:szCs w:val="28"/>
        </w:rPr>
        <w:t xml:space="preserve"> балла</w:t>
      </w:r>
      <w:r w:rsidR="00D17120">
        <w:rPr>
          <w:rFonts w:ascii="Times New Roman" w:hAnsi="Times New Roman" w:cs="Times New Roman"/>
          <w:sz w:val="28"/>
          <w:szCs w:val="28"/>
        </w:rPr>
        <w:t>;</w:t>
      </w:r>
    </w:p>
    <w:p w:rsidR="00FD19AE" w:rsidRDefault="0029426B" w:rsidP="00E40F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7) </w:t>
      </w:r>
      <w:r w:rsidR="00E40F78">
        <w:rPr>
          <w:rFonts w:ascii="Times New Roman" w:hAnsi="Times New Roman" w:cs="Times New Roman"/>
          <w:sz w:val="28"/>
          <w:szCs w:val="28"/>
        </w:rPr>
        <w:t>показатель ГС</w:t>
      </w:r>
      <w:r w:rsidR="0077200C">
        <w:rPr>
          <w:rFonts w:ascii="Times New Roman" w:hAnsi="Times New Roman" w:cs="Times New Roman"/>
          <w:sz w:val="28"/>
          <w:szCs w:val="28"/>
        </w:rPr>
        <w:t>И двухлеток составил у самок 0,6 %, у самцов – 0,5 %; у самок трёхлеток – 0,8</w:t>
      </w:r>
      <w:r w:rsidR="00E40F78">
        <w:rPr>
          <w:rFonts w:ascii="Times New Roman" w:hAnsi="Times New Roman" w:cs="Times New Roman"/>
          <w:sz w:val="28"/>
          <w:szCs w:val="28"/>
        </w:rPr>
        <w:t xml:space="preserve"> %, у самцов – 0</w:t>
      </w:r>
      <w:r w:rsidR="0077200C">
        <w:rPr>
          <w:rFonts w:ascii="Times New Roman" w:hAnsi="Times New Roman" w:cs="Times New Roman"/>
          <w:sz w:val="28"/>
          <w:szCs w:val="28"/>
        </w:rPr>
        <w:t>,5 %; у самок четырёхлеток – 0,4 %, у самцов – 0,4 %, у самок пятилеток – 1,0</w:t>
      </w:r>
      <w:r w:rsidR="00E40F78">
        <w:rPr>
          <w:rFonts w:ascii="Times New Roman" w:hAnsi="Times New Roman" w:cs="Times New Roman"/>
          <w:sz w:val="28"/>
          <w:szCs w:val="28"/>
        </w:rPr>
        <w:t xml:space="preserve"> %, у самцов – 1,2 %, у самок шест</w:t>
      </w:r>
      <w:r w:rsidR="0077200C">
        <w:rPr>
          <w:rFonts w:ascii="Times New Roman" w:hAnsi="Times New Roman" w:cs="Times New Roman"/>
          <w:sz w:val="28"/>
          <w:szCs w:val="28"/>
        </w:rPr>
        <w:t>илеток – 0,3</w:t>
      </w:r>
      <w:r w:rsidR="00E40F78">
        <w:rPr>
          <w:rFonts w:ascii="Times New Roman" w:hAnsi="Times New Roman" w:cs="Times New Roman"/>
          <w:sz w:val="28"/>
          <w:szCs w:val="28"/>
        </w:rPr>
        <w:t xml:space="preserve"> %;</w:t>
      </w:r>
    </w:p>
    <w:p w:rsidR="00D17120" w:rsidRDefault="0029426B" w:rsidP="00F177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1E695D">
        <w:rPr>
          <w:rFonts w:ascii="Times New Roman" w:hAnsi="Times New Roman" w:cs="Times New Roman"/>
          <w:sz w:val="28"/>
          <w:szCs w:val="28"/>
        </w:rPr>
        <w:t>наибольшую степень наполнения желудочно-кишечного тракта</w:t>
      </w:r>
      <w:r w:rsidR="00276347">
        <w:rPr>
          <w:rFonts w:ascii="Times New Roman" w:hAnsi="Times New Roman" w:cs="Times New Roman"/>
          <w:sz w:val="28"/>
          <w:szCs w:val="28"/>
        </w:rPr>
        <w:t xml:space="preserve"> </w:t>
      </w:r>
      <w:r w:rsidR="00276347">
        <w:rPr>
          <w:rFonts w:ascii="Times New Roman" w:hAnsi="Times New Roman" w:cs="Times New Roman"/>
          <w:color w:val="000000" w:themeColor="text1"/>
          <w:sz w:val="28"/>
          <w:szCs w:val="28"/>
        </w:rPr>
        <w:t xml:space="preserve">имеют самки двухлеток и самцы трёхлеток </w:t>
      </w:r>
      <w:r w:rsidR="00276347">
        <w:rPr>
          <w:rFonts w:ascii="Times New Roman" w:hAnsi="Times New Roman" w:cs="Times New Roman"/>
          <w:sz w:val="28"/>
          <w:szCs w:val="28"/>
        </w:rPr>
        <w:t xml:space="preserve">– 1,0 балла, наименьшую степень </w:t>
      </w:r>
      <w:r w:rsidR="00483C4F">
        <w:rPr>
          <w:rFonts w:ascii="Times New Roman" w:hAnsi="Times New Roman" w:cs="Times New Roman"/>
          <w:sz w:val="28"/>
          <w:szCs w:val="28"/>
        </w:rPr>
        <w:t xml:space="preserve">наполнения </w:t>
      </w:r>
      <w:r w:rsidR="00276347">
        <w:rPr>
          <w:rFonts w:ascii="Times New Roman" w:hAnsi="Times New Roman" w:cs="Times New Roman"/>
          <w:sz w:val="28"/>
          <w:szCs w:val="28"/>
        </w:rPr>
        <w:t>имели самки пятилеток – 0,1 балла</w:t>
      </w:r>
      <w:r w:rsidR="001E695D">
        <w:rPr>
          <w:rFonts w:ascii="Times New Roman" w:hAnsi="Times New Roman" w:cs="Times New Roman"/>
          <w:sz w:val="28"/>
          <w:szCs w:val="28"/>
        </w:rPr>
        <w:t>.</w:t>
      </w:r>
      <w:r w:rsidR="00F1776F">
        <w:rPr>
          <w:rFonts w:ascii="Times New Roman" w:hAnsi="Times New Roman" w:cs="Times New Roman"/>
          <w:sz w:val="28"/>
          <w:szCs w:val="28"/>
        </w:rPr>
        <w:br w:type="page"/>
      </w:r>
    </w:p>
    <w:p w:rsidR="00B43F8E" w:rsidRDefault="00B43F8E" w:rsidP="00B43F8E">
      <w:pPr>
        <w:spacing w:after="0" w:line="360" w:lineRule="auto"/>
        <w:jc w:val="center"/>
        <w:rPr>
          <w:rFonts w:ascii="Times New Roman" w:hAnsi="Times New Roman" w:cs="Times New Roman"/>
          <w:b/>
          <w:sz w:val="28"/>
          <w:szCs w:val="28"/>
        </w:rPr>
      </w:pPr>
      <w:r w:rsidRPr="00B43F8E">
        <w:rPr>
          <w:rFonts w:ascii="Times New Roman" w:hAnsi="Times New Roman" w:cs="Times New Roman"/>
          <w:b/>
          <w:sz w:val="28"/>
          <w:szCs w:val="28"/>
        </w:rPr>
        <w:lastRenderedPageBreak/>
        <w:t xml:space="preserve">СПИСОК ИСПОЛЬЗОВАННЫХ ИСТОЧНИКОВ </w:t>
      </w:r>
    </w:p>
    <w:p w:rsidR="00B43F8E" w:rsidRDefault="00B43F8E" w:rsidP="00C33C0D">
      <w:pPr>
        <w:spacing w:after="0" w:line="360" w:lineRule="auto"/>
        <w:jc w:val="both"/>
        <w:rPr>
          <w:rFonts w:ascii="Times New Roman" w:hAnsi="Times New Roman" w:cs="Times New Roman"/>
          <w:b/>
          <w:sz w:val="28"/>
          <w:szCs w:val="28"/>
        </w:rPr>
      </w:pPr>
    </w:p>
    <w:p w:rsidR="0099089A" w:rsidRPr="0030525B" w:rsidRDefault="00B43F8E" w:rsidP="0030525B">
      <w:pPr>
        <w:spacing w:after="0" w:line="360" w:lineRule="auto"/>
        <w:ind w:firstLine="709"/>
        <w:jc w:val="both"/>
        <w:rPr>
          <w:rFonts w:ascii="Times New Roman" w:hAnsi="Times New Roman" w:cs="Times New Roman"/>
          <w:iCs/>
          <w:sz w:val="28"/>
          <w:szCs w:val="28"/>
          <w:shd w:val="clear" w:color="auto" w:fill="FFFFFF"/>
        </w:rPr>
      </w:pPr>
      <w:r w:rsidRPr="0030525B">
        <w:rPr>
          <w:rFonts w:ascii="Times New Roman" w:hAnsi="Times New Roman" w:cs="Times New Roman"/>
          <w:sz w:val="28"/>
          <w:szCs w:val="28"/>
        </w:rPr>
        <w:t>1</w:t>
      </w:r>
      <w:r w:rsidR="00DB48EA" w:rsidRPr="0030525B">
        <w:rPr>
          <w:rFonts w:ascii="Times New Roman" w:hAnsi="Times New Roman" w:cs="Times New Roman"/>
          <w:sz w:val="28"/>
          <w:szCs w:val="28"/>
        </w:rPr>
        <w:t xml:space="preserve"> </w:t>
      </w:r>
      <w:r w:rsidR="00547063">
        <w:rPr>
          <w:rFonts w:ascii="Times New Roman" w:hAnsi="Times New Roman" w:cs="Times New Roman"/>
          <w:sz w:val="28"/>
          <w:szCs w:val="28"/>
        </w:rPr>
        <w:t>Атлас пресноводных рыб России: в 2</w:t>
      </w:r>
      <w:r w:rsidR="00425521">
        <w:rPr>
          <w:rFonts w:ascii="Times New Roman" w:hAnsi="Times New Roman" w:cs="Times New Roman"/>
          <w:sz w:val="28"/>
          <w:szCs w:val="28"/>
        </w:rPr>
        <w:t xml:space="preserve"> т/ под </w:t>
      </w:r>
      <w:r w:rsidR="00547063">
        <w:rPr>
          <w:rFonts w:ascii="Times New Roman" w:hAnsi="Times New Roman" w:cs="Times New Roman"/>
          <w:sz w:val="28"/>
          <w:szCs w:val="28"/>
        </w:rPr>
        <w:t>ред. Ю. С. Решетникова, М., 2003</w:t>
      </w:r>
      <w:r w:rsidR="00425521">
        <w:rPr>
          <w:rFonts w:ascii="Times New Roman" w:hAnsi="Times New Roman" w:cs="Times New Roman"/>
          <w:sz w:val="28"/>
          <w:szCs w:val="28"/>
        </w:rPr>
        <w:t>.</w:t>
      </w:r>
      <w:r w:rsidR="00547063">
        <w:rPr>
          <w:rFonts w:ascii="Times New Roman" w:hAnsi="Times New Roman" w:cs="Times New Roman"/>
          <w:sz w:val="28"/>
          <w:szCs w:val="28"/>
        </w:rPr>
        <w:t xml:space="preserve"> 251</w:t>
      </w:r>
      <w:r w:rsidR="00425521">
        <w:rPr>
          <w:rFonts w:ascii="Times New Roman" w:hAnsi="Times New Roman" w:cs="Times New Roman"/>
          <w:sz w:val="28"/>
          <w:szCs w:val="28"/>
        </w:rPr>
        <w:t xml:space="preserve"> </w:t>
      </w:r>
      <w:bookmarkStart w:id="1" w:name="_GoBack"/>
      <w:bookmarkEnd w:id="1"/>
      <w:r w:rsidR="00547063">
        <w:rPr>
          <w:rFonts w:ascii="Times New Roman" w:hAnsi="Times New Roman" w:cs="Times New Roman"/>
          <w:sz w:val="28"/>
          <w:szCs w:val="28"/>
        </w:rPr>
        <w:t>с.</w:t>
      </w:r>
    </w:p>
    <w:p w:rsidR="00C33C0D" w:rsidRPr="0030525B" w:rsidRDefault="00547063" w:rsidP="0030525B">
      <w:pPr>
        <w:spacing w:after="0" w:line="360" w:lineRule="auto"/>
        <w:ind w:firstLine="709"/>
        <w:jc w:val="both"/>
        <w:rPr>
          <w:rFonts w:ascii="Times New Roman" w:hAnsi="Times New Roman" w:cs="Times New Roman"/>
          <w:sz w:val="28"/>
          <w:szCs w:val="28"/>
        </w:rPr>
      </w:pPr>
      <w:r>
        <w:rPr>
          <w:rFonts w:ascii="Times New Roman" w:hAnsi="Times New Roman" w:cs="Times New Roman"/>
          <w:iCs/>
          <w:sz w:val="28"/>
          <w:szCs w:val="28"/>
          <w:shd w:val="clear" w:color="auto" w:fill="FFFFFF"/>
        </w:rPr>
        <w:t xml:space="preserve">2 </w:t>
      </w:r>
      <w:r>
        <w:rPr>
          <w:rFonts w:ascii="Times New Roman" w:hAnsi="Times New Roman" w:cs="Times New Roman"/>
          <w:sz w:val="28"/>
          <w:szCs w:val="28"/>
        </w:rPr>
        <w:t>Берг Л. С., Богданов А. С.</w:t>
      </w:r>
      <w:r w:rsidR="000D668D">
        <w:rPr>
          <w:rFonts w:ascii="Times New Roman" w:hAnsi="Times New Roman" w:cs="Times New Roman"/>
          <w:sz w:val="28"/>
          <w:szCs w:val="28"/>
        </w:rPr>
        <w:t xml:space="preserve"> Промысловые рыбы СССР. М., 1949. 229 с.</w:t>
      </w:r>
    </w:p>
    <w:p w:rsidR="000D7EFA" w:rsidRPr="0030525B" w:rsidRDefault="00547063" w:rsidP="003052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Берг</w:t>
      </w:r>
      <w:r w:rsidR="000D668D">
        <w:rPr>
          <w:rFonts w:ascii="Times New Roman" w:hAnsi="Times New Roman" w:cs="Times New Roman"/>
          <w:sz w:val="28"/>
          <w:szCs w:val="28"/>
        </w:rPr>
        <w:t xml:space="preserve"> Л. С. Рыбы пресных вод СССР и определённых стран. М., 1949. Ч</w:t>
      </w:r>
      <w:r w:rsidR="00425521">
        <w:rPr>
          <w:rFonts w:ascii="Times New Roman" w:hAnsi="Times New Roman" w:cs="Times New Roman"/>
          <w:sz w:val="28"/>
          <w:szCs w:val="28"/>
        </w:rPr>
        <w:t xml:space="preserve"> </w:t>
      </w:r>
      <w:r w:rsidR="000D668D">
        <w:rPr>
          <w:rFonts w:ascii="Times New Roman" w:hAnsi="Times New Roman" w:cs="Times New Roman"/>
          <w:sz w:val="28"/>
          <w:szCs w:val="28"/>
        </w:rPr>
        <w:t>2. С. 1932–1939.</w:t>
      </w:r>
    </w:p>
    <w:p w:rsidR="00C33C0D" w:rsidRPr="0030525B" w:rsidRDefault="00547063" w:rsidP="003052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Емтыль</w:t>
      </w:r>
      <w:proofErr w:type="spellEnd"/>
      <w:r>
        <w:rPr>
          <w:rFonts w:ascii="Times New Roman" w:hAnsi="Times New Roman" w:cs="Times New Roman"/>
          <w:sz w:val="28"/>
          <w:szCs w:val="28"/>
        </w:rPr>
        <w:t xml:space="preserve"> И. Х., Иваненко А. М. Рыбы Юго-запада</w:t>
      </w:r>
      <w:r w:rsidR="00425521">
        <w:rPr>
          <w:rFonts w:ascii="Times New Roman" w:hAnsi="Times New Roman" w:cs="Times New Roman"/>
          <w:sz w:val="28"/>
          <w:szCs w:val="28"/>
        </w:rPr>
        <w:t xml:space="preserve"> </w:t>
      </w:r>
      <w:r w:rsidR="00425521">
        <w:rPr>
          <w:rFonts w:ascii="Times New Roman" w:hAnsi="Times New Roman" w:cs="Times New Roman"/>
          <w:sz w:val="28"/>
          <w:szCs w:val="28"/>
        </w:rPr>
        <w:t>России</w:t>
      </w:r>
      <w:r w:rsidR="00425521">
        <w:rPr>
          <w:rFonts w:ascii="Times New Roman" w:hAnsi="Times New Roman" w:cs="Times New Roman"/>
          <w:sz w:val="28"/>
          <w:szCs w:val="28"/>
        </w:rPr>
        <w:t>: учебное пособие. Краснодар, 2002</w:t>
      </w:r>
      <w:r>
        <w:rPr>
          <w:rFonts w:ascii="Times New Roman" w:hAnsi="Times New Roman" w:cs="Times New Roman"/>
          <w:sz w:val="28"/>
          <w:szCs w:val="28"/>
        </w:rPr>
        <w:t>. 340</w:t>
      </w:r>
      <w:r w:rsidR="00425521">
        <w:rPr>
          <w:rFonts w:ascii="Times New Roman" w:hAnsi="Times New Roman" w:cs="Times New Roman"/>
          <w:sz w:val="28"/>
          <w:szCs w:val="28"/>
        </w:rPr>
        <w:t xml:space="preserve"> </w:t>
      </w:r>
      <w:r>
        <w:rPr>
          <w:rFonts w:ascii="Times New Roman" w:hAnsi="Times New Roman" w:cs="Times New Roman"/>
          <w:sz w:val="28"/>
          <w:szCs w:val="28"/>
        </w:rPr>
        <w:t>с.</w:t>
      </w:r>
    </w:p>
    <w:p w:rsidR="00611CC1" w:rsidRPr="00611CC1" w:rsidRDefault="00547063" w:rsidP="00AF63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11CC1">
        <w:rPr>
          <w:rFonts w:ascii="Times New Roman" w:hAnsi="Times New Roman" w:cs="Times New Roman"/>
          <w:sz w:val="28"/>
          <w:szCs w:val="28"/>
        </w:rPr>
        <w:t xml:space="preserve"> </w:t>
      </w:r>
      <w:r w:rsidR="00611CC1" w:rsidRPr="00611CC1">
        <w:rPr>
          <w:rFonts w:ascii="Times New Roman" w:hAnsi="Times New Roman" w:cs="Times New Roman"/>
          <w:sz w:val="28"/>
          <w:szCs w:val="28"/>
        </w:rPr>
        <w:t>Список рыбооб</w:t>
      </w:r>
      <w:r w:rsidR="00AF635F">
        <w:rPr>
          <w:rFonts w:ascii="Times New Roman" w:hAnsi="Times New Roman" w:cs="Times New Roman"/>
          <w:sz w:val="28"/>
          <w:szCs w:val="28"/>
        </w:rPr>
        <w:t xml:space="preserve">разных и рыб пресных вод России </w:t>
      </w:r>
      <w:r w:rsidR="00611CC1" w:rsidRPr="00611CC1">
        <w:rPr>
          <w:rFonts w:ascii="Times New Roman" w:hAnsi="Times New Roman" w:cs="Times New Roman"/>
          <w:sz w:val="28"/>
          <w:szCs w:val="28"/>
        </w:rPr>
        <w:t>/ Ю. С. </w:t>
      </w:r>
      <w:proofErr w:type="spellStart"/>
      <w:proofErr w:type="gramStart"/>
      <w:r w:rsidR="00611CC1" w:rsidRPr="00611CC1">
        <w:rPr>
          <w:rFonts w:ascii="Times New Roman" w:hAnsi="Times New Roman" w:cs="Times New Roman"/>
          <w:sz w:val="28"/>
          <w:szCs w:val="28"/>
        </w:rPr>
        <w:t>Решетни</w:t>
      </w:r>
      <w:proofErr w:type="spellEnd"/>
      <w:r w:rsidR="00AF635F">
        <w:rPr>
          <w:rFonts w:ascii="Times New Roman" w:hAnsi="Times New Roman" w:cs="Times New Roman"/>
          <w:sz w:val="28"/>
          <w:szCs w:val="28"/>
        </w:rPr>
        <w:t>-</w:t>
      </w:r>
      <w:r w:rsidR="00611CC1" w:rsidRPr="00611CC1">
        <w:rPr>
          <w:rFonts w:ascii="Times New Roman" w:hAnsi="Times New Roman" w:cs="Times New Roman"/>
          <w:sz w:val="28"/>
          <w:szCs w:val="28"/>
        </w:rPr>
        <w:t>ков</w:t>
      </w:r>
      <w:proofErr w:type="gramEnd"/>
      <w:r w:rsidR="00611CC1" w:rsidRPr="00611CC1">
        <w:rPr>
          <w:rFonts w:ascii="Times New Roman" w:hAnsi="Times New Roman" w:cs="Times New Roman"/>
          <w:sz w:val="28"/>
          <w:szCs w:val="28"/>
        </w:rPr>
        <w:t>, Н. Г. </w:t>
      </w:r>
      <w:proofErr w:type="spellStart"/>
      <w:r w:rsidR="00611CC1" w:rsidRPr="00611CC1">
        <w:rPr>
          <w:rFonts w:ascii="Times New Roman" w:hAnsi="Times New Roman" w:cs="Times New Roman"/>
          <w:sz w:val="28"/>
          <w:szCs w:val="28"/>
        </w:rPr>
        <w:t>Богуцкая</w:t>
      </w:r>
      <w:proofErr w:type="spellEnd"/>
      <w:r w:rsidR="00611CC1" w:rsidRPr="00611CC1">
        <w:rPr>
          <w:rFonts w:ascii="Times New Roman" w:hAnsi="Times New Roman" w:cs="Times New Roman"/>
          <w:sz w:val="28"/>
          <w:szCs w:val="28"/>
        </w:rPr>
        <w:t>, Е. Д. Васильева</w:t>
      </w:r>
      <w:r w:rsidR="00904F6E">
        <w:rPr>
          <w:rFonts w:ascii="Times New Roman" w:hAnsi="Times New Roman" w:cs="Times New Roman"/>
          <w:sz w:val="28"/>
          <w:szCs w:val="28"/>
        </w:rPr>
        <w:t>, 1997.</w:t>
      </w:r>
      <w:r w:rsidR="00611CC1" w:rsidRPr="00611CC1">
        <w:rPr>
          <w:rFonts w:ascii="Times New Roman" w:hAnsi="Times New Roman" w:cs="Times New Roman"/>
          <w:sz w:val="28"/>
          <w:szCs w:val="28"/>
        </w:rPr>
        <w:t xml:space="preserve"> Т. 37, </w:t>
      </w:r>
      <w:r w:rsidR="00904F6E">
        <w:rPr>
          <w:rFonts w:ascii="Times New Roman" w:hAnsi="Times New Roman" w:cs="Times New Roman"/>
          <w:sz w:val="28"/>
          <w:szCs w:val="28"/>
        </w:rPr>
        <w:t xml:space="preserve">С. 723– </w:t>
      </w:r>
      <w:r w:rsidR="00611CC1" w:rsidRPr="00611CC1">
        <w:rPr>
          <w:rFonts w:ascii="Times New Roman" w:hAnsi="Times New Roman" w:cs="Times New Roman"/>
          <w:sz w:val="28"/>
          <w:szCs w:val="28"/>
        </w:rPr>
        <w:t>771.</w:t>
      </w:r>
    </w:p>
    <w:p w:rsidR="00DB48EA" w:rsidRDefault="00611CC1" w:rsidP="00B43F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547063">
        <w:rPr>
          <w:rFonts w:ascii="Times New Roman" w:hAnsi="Times New Roman" w:cs="Times New Roman"/>
          <w:sz w:val="28"/>
          <w:szCs w:val="28"/>
        </w:rPr>
        <w:t>Зенкевич Л. А. Жизнь животных. М., 1984. С 94–307.</w:t>
      </w:r>
    </w:p>
    <w:p w:rsidR="00547063" w:rsidRDefault="00611CC1" w:rsidP="00B43F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547063">
        <w:rPr>
          <w:rFonts w:ascii="Times New Roman" w:hAnsi="Times New Roman" w:cs="Times New Roman"/>
          <w:sz w:val="28"/>
          <w:szCs w:val="28"/>
        </w:rPr>
        <w:t xml:space="preserve"> </w:t>
      </w:r>
      <w:proofErr w:type="spellStart"/>
      <w:r w:rsidR="00547063">
        <w:rPr>
          <w:rFonts w:ascii="Times New Roman" w:hAnsi="Times New Roman" w:cs="Times New Roman"/>
          <w:sz w:val="28"/>
          <w:szCs w:val="28"/>
        </w:rPr>
        <w:t>Лакин</w:t>
      </w:r>
      <w:proofErr w:type="spellEnd"/>
      <w:r w:rsidR="00547063">
        <w:rPr>
          <w:rFonts w:ascii="Times New Roman" w:hAnsi="Times New Roman" w:cs="Times New Roman"/>
          <w:sz w:val="28"/>
          <w:szCs w:val="28"/>
        </w:rPr>
        <w:t xml:space="preserve"> Г. Ф. Биометрия. М., 1990. 347</w:t>
      </w:r>
      <w:r w:rsidR="00425521">
        <w:rPr>
          <w:rFonts w:ascii="Times New Roman" w:hAnsi="Times New Roman" w:cs="Times New Roman"/>
          <w:sz w:val="28"/>
          <w:szCs w:val="28"/>
        </w:rPr>
        <w:t xml:space="preserve"> </w:t>
      </w:r>
      <w:r w:rsidR="00547063">
        <w:rPr>
          <w:rFonts w:ascii="Times New Roman" w:hAnsi="Times New Roman" w:cs="Times New Roman"/>
          <w:sz w:val="28"/>
          <w:szCs w:val="28"/>
        </w:rPr>
        <w:t>с.</w:t>
      </w:r>
    </w:p>
    <w:p w:rsidR="00C66E96" w:rsidRDefault="00611CC1" w:rsidP="00C66E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547063">
        <w:rPr>
          <w:rFonts w:ascii="Times New Roman" w:hAnsi="Times New Roman" w:cs="Times New Roman"/>
          <w:sz w:val="28"/>
          <w:szCs w:val="28"/>
        </w:rPr>
        <w:t xml:space="preserve"> </w:t>
      </w:r>
      <w:r w:rsidR="00C66E96">
        <w:rPr>
          <w:rFonts w:ascii="Times New Roman" w:hAnsi="Times New Roman" w:cs="Times New Roman"/>
          <w:sz w:val="28"/>
          <w:szCs w:val="28"/>
        </w:rPr>
        <w:t>Кошелев Б. В. Экология размножения рыб. М., 1971. 471 с.</w:t>
      </w:r>
    </w:p>
    <w:p w:rsidR="00547063" w:rsidRDefault="00611CC1" w:rsidP="00B43F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C66E96">
        <w:rPr>
          <w:rFonts w:ascii="Times New Roman" w:hAnsi="Times New Roman" w:cs="Times New Roman"/>
          <w:sz w:val="28"/>
          <w:szCs w:val="28"/>
        </w:rPr>
        <w:t xml:space="preserve"> </w:t>
      </w:r>
      <w:r w:rsidR="00547063">
        <w:rPr>
          <w:rFonts w:ascii="Times New Roman" w:hAnsi="Times New Roman" w:cs="Times New Roman"/>
          <w:sz w:val="28"/>
          <w:szCs w:val="28"/>
        </w:rPr>
        <w:t>Правдин И. Ф. Руководство по изучению возраста и роста рыб. М., 1966. 375</w:t>
      </w:r>
      <w:r w:rsidR="00425521">
        <w:rPr>
          <w:rFonts w:ascii="Times New Roman" w:hAnsi="Times New Roman" w:cs="Times New Roman"/>
          <w:sz w:val="28"/>
          <w:szCs w:val="28"/>
        </w:rPr>
        <w:t xml:space="preserve"> </w:t>
      </w:r>
      <w:r w:rsidR="00547063">
        <w:rPr>
          <w:rFonts w:ascii="Times New Roman" w:hAnsi="Times New Roman" w:cs="Times New Roman"/>
          <w:sz w:val="28"/>
          <w:szCs w:val="28"/>
        </w:rPr>
        <w:t>с.</w:t>
      </w:r>
    </w:p>
    <w:p w:rsidR="00547063" w:rsidRDefault="00611CC1" w:rsidP="00B43F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C66E96">
        <w:rPr>
          <w:rFonts w:ascii="Times New Roman" w:hAnsi="Times New Roman" w:cs="Times New Roman"/>
          <w:sz w:val="28"/>
          <w:szCs w:val="28"/>
        </w:rPr>
        <w:t xml:space="preserve"> </w:t>
      </w:r>
      <w:r w:rsidR="00547063">
        <w:rPr>
          <w:rFonts w:ascii="Times New Roman" w:hAnsi="Times New Roman" w:cs="Times New Roman"/>
          <w:sz w:val="28"/>
          <w:szCs w:val="28"/>
        </w:rPr>
        <w:t xml:space="preserve">Пряхин Ю. В., </w:t>
      </w:r>
      <w:proofErr w:type="spellStart"/>
      <w:r w:rsidR="00547063">
        <w:rPr>
          <w:rFonts w:ascii="Times New Roman" w:hAnsi="Times New Roman" w:cs="Times New Roman"/>
          <w:sz w:val="28"/>
          <w:szCs w:val="28"/>
        </w:rPr>
        <w:t>Шкицкий</w:t>
      </w:r>
      <w:proofErr w:type="spellEnd"/>
      <w:r w:rsidR="00547063">
        <w:rPr>
          <w:rFonts w:ascii="Times New Roman" w:hAnsi="Times New Roman" w:cs="Times New Roman"/>
          <w:sz w:val="28"/>
          <w:szCs w:val="28"/>
        </w:rPr>
        <w:t xml:space="preserve"> В. А. Методы </w:t>
      </w:r>
      <w:proofErr w:type="spellStart"/>
      <w:r w:rsidR="00547063">
        <w:rPr>
          <w:rFonts w:ascii="Times New Roman" w:hAnsi="Times New Roman" w:cs="Times New Roman"/>
          <w:sz w:val="28"/>
          <w:szCs w:val="28"/>
        </w:rPr>
        <w:t>рыбохозяйственных</w:t>
      </w:r>
      <w:proofErr w:type="spellEnd"/>
      <w:r w:rsidR="00547063">
        <w:rPr>
          <w:rFonts w:ascii="Times New Roman" w:hAnsi="Times New Roman" w:cs="Times New Roman"/>
          <w:sz w:val="28"/>
          <w:szCs w:val="28"/>
        </w:rPr>
        <w:t xml:space="preserve"> </w:t>
      </w:r>
      <w:proofErr w:type="spellStart"/>
      <w:proofErr w:type="gramStart"/>
      <w:r w:rsidR="00547063">
        <w:rPr>
          <w:rFonts w:ascii="Times New Roman" w:hAnsi="Times New Roman" w:cs="Times New Roman"/>
          <w:sz w:val="28"/>
          <w:szCs w:val="28"/>
        </w:rPr>
        <w:t>иссле</w:t>
      </w:r>
      <w:r w:rsidR="00F969DC">
        <w:rPr>
          <w:rFonts w:ascii="Times New Roman" w:hAnsi="Times New Roman" w:cs="Times New Roman"/>
          <w:sz w:val="28"/>
          <w:szCs w:val="28"/>
        </w:rPr>
        <w:t>-</w:t>
      </w:r>
      <w:r w:rsidR="00547063">
        <w:rPr>
          <w:rFonts w:ascii="Times New Roman" w:hAnsi="Times New Roman" w:cs="Times New Roman"/>
          <w:sz w:val="28"/>
          <w:szCs w:val="28"/>
        </w:rPr>
        <w:t>дований</w:t>
      </w:r>
      <w:proofErr w:type="spellEnd"/>
      <w:proofErr w:type="gramEnd"/>
      <w:r w:rsidR="00547063">
        <w:rPr>
          <w:rFonts w:ascii="Times New Roman" w:hAnsi="Times New Roman" w:cs="Times New Roman"/>
          <w:sz w:val="28"/>
          <w:szCs w:val="28"/>
        </w:rPr>
        <w:t xml:space="preserve">: </w:t>
      </w:r>
      <w:r w:rsidR="00963396">
        <w:rPr>
          <w:rFonts w:ascii="Times New Roman" w:hAnsi="Times New Roman" w:cs="Times New Roman"/>
          <w:sz w:val="28"/>
          <w:szCs w:val="28"/>
        </w:rPr>
        <w:t>у</w:t>
      </w:r>
      <w:r w:rsidR="00547063">
        <w:rPr>
          <w:rFonts w:ascii="Times New Roman" w:hAnsi="Times New Roman" w:cs="Times New Roman"/>
          <w:sz w:val="28"/>
          <w:szCs w:val="28"/>
        </w:rPr>
        <w:t>чебное пособие. Ростов н/Д., 2008. 256 с.</w:t>
      </w:r>
    </w:p>
    <w:p w:rsidR="00C66E96" w:rsidRPr="001513F8" w:rsidRDefault="00C66E96" w:rsidP="00B43F8E">
      <w:pPr>
        <w:spacing w:after="0" w:line="360" w:lineRule="auto"/>
        <w:ind w:firstLine="709"/>
        <w:jc w:val="both"/>
        <w:rPr>
          <w:rFonts w:ascii="Times New Roman" w:hAnsi="Times New Roman" w:cs="Times New Roman"/>
          <w:color w:val="000000" w:themeColor="text1"/>
          <w:sz w:val="28"/>
          <w:szCs w:val="28"/>
        </w:rPr>
      </w:pPr>
      <w:r w:rsidRPr="00887868">
        <w:rPr>
          <w:rFonts w:ascii="Times New Roman" w:hAnsi="Times New Roman" w:cs="Times New Roman"/>
          <w:sz w:val="28"/>
          <w:szCs w:val="28"/>
        </w:rPr>
        <w:t>1</w:t>
      </w:r>
      <w:r w:rsidR="00611CC1">
        <w:rPr>
          <w:rFonts w:ascii="Times New Roman" w:hAnsi="Times New Roman" w:cs="Times New Roman"/>
          <w:sz w:val="28"/>
          <w:szCs w:val="28"/>
        </w:rPr>
        <w:t>1</w:t>
      </w:r>
      <w:r w:rsidR="002A4999" w:rsidRPr="00887868">
        <w:rPr>
          <w:rFonts w:ascii="Times New Roman" w:hAnsi="Times New Roman" w:cs="Times New Roman"/>
          <w:sz w:val="28"/>
          <w:szCs w:val="28"/>
        </w:rPr>
        <w:t xml:space="preserve"> Река Протока [информационный портал о реке] </w:t>
      </w:r>
      <w:r w:rsidR="002A4999" w:rsidRPr="00887868">
        <w:rPr>
          <w:rFonts w:ascii="Times New Roman" w:hAnsi="Times New Roman" w:cs="Times New Roman"/>
          <w:sz w:val="28"/>
          <w:szCs w:val="28"/>
          <w:shd w:val="clear" w:color="auto" w:fill="FFFFFF"/>
          <w:lang w:val="en-US"/>
        </w:rPr>
        <w:t>URL</w:t>
      </w:r>
      <w:r w:rsidR="002A4999" w:rsidRPr="00887868">
        <w:rPr>
          <w:rFonts w:ascii="Times New Roman" w:hAnsi="Times New Roman" w:cs="Times New Roman"/>
          <w:sz w:val="28"/>
          <w:szCs w:val="28"/>
          <w:shd w:val="clear" w:color="auto" w:fill="FFFFFF"/>
        </w:rPr>
        <w:t>:</w:t>
      </w:r>
      <w:r w:rsidR="002A4999" w:rsidRPr="00887868">
        <w:rPr>
          <w:rFonts w:ascii="Times New Roman" w:hAnsi="Times New Roman" w:cs="Times New Roman"/>
          <w:sz w:val="28"/>
          <w:szCs w:val="28"/>
        </w:rPr>
        <w:t xml:space="preserve"> </w:t>
      </w:r>
      <w:hyperlink r:id="rId19" w:history="1">
        <w:r w:rsidR="00F969DC" w:rsidRPr="00963396">
          <w:rPr>
            <w:rStyle w:val="a7"/>
            <w:rFonts w:ascii="Times New Roman" w:hAnsi="Times New Roman" w:cs="Times New Roman"/>
            <w:color w:val="000000" w:themeColor="text1"/>
            <w:sz w:val="28"/>
            <w:szCs w:val="28"/>
            <w:u w:val="none"/>
          </w:rPr>
          <w:t>https://anapa-city.com/krasnodarskiy-kray/reki-krasnodarskogo-kraya.html/reka-protoka</w:t>
        </w:r>
      </w:hyperlink>
      <w:r w:rsidR="002A56C0">
        <w:rPr>
          <w:rFonts w:ascii="Times New Roman" w:hAnsi="Times New Roman" w:cs="Times New Roman"/>
          <w:sz w:val="28"/>
          <w:szCs w:val="28"/>
        </w:rPr>
        <w:t xml:space="preserve"> (дата обращения 20.10.2019)</w:t>
      </w:r>
      <w:r w:rsidR="00963396">
        <w:rPr>
          <w:rFonts w:ascii="Times New Roman" w:hAnsi="Times New Roman" w:cs="Times New Roman"/>
          <w:sz w:val="28"/>
          <w:szCs w:val="28"/>
        </w:rPr>
        <w:t>.</w:t>
      </w:r>
      <w:r w:rsidR="002A56C0">
        <w:rPr>
          <w:rFonts w:ascii="Times New Roman" w:hAnsi="Times New Roman" w:cs="Times New Roman"/>
          <w:sz w:val="28"/>
          <w:szCs w:val="28"/>
        </w:rPr>
        <w:t xml:space="preserve"> </w:t>
      </w:r>
    </w:p>
    <w:p w:rsidR="001513F8" w:rsidRPr="001513F8" w:rsidRDefault="001513F8" w:rsidP="00B43F8E">
      <w:pPr>
        <w:spacing w:after="0" w:line="360" w:lineRule="auto"/>
        <w:ind w:firstLine="709"/>
        <w:jc w:val="both"/>
        <w:rPr>
          <w:rFonts w:ascii="Times New Roman" w:hAnsi="Times New Roman" w:cs="Times New Roman"/>
          <w:color w:val="000000" w:themeColor="text1"/>
          <w:sz w:val="28"/>
          <w:szCs w:val="28"/>
        </w:rPr>
      </w:pPr>
    </w:p>
    <w:sectPr w:rsidR="001513F8" w:rsidRPr="001513F8" w:rsidSect="00D17E91">
      <w:footerReference w:type="default" r:id="rId2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FFF" w:rsidRDefault="00B04FFF" w:rsidP="00D17E91">
      <w:pPr>
        <w:spacing w:after="0" w:line="240" w:lineRule="auto"/>
      </w:pPr>
      <w:r>
        <w:separator/>
      </w:r>
    </w:p>
  </w:endnote>
  <w:endnote w:type="continuationSeparator" w:id="0">
    <w:p w:rsidR="00B04FFF" w:rsidRDefault="00B04FFF" w:rsidP="00D17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634161"/>
    </w:sdtPr>
    <w:sdtEndPr/>
    <w:sdtContent>
      <w:p w:rsidR="00B04FFF" w:rsidRDefault="00B04FFF">
        <w:pPr>
          <w:pStyle w:val="a5"/>
          <w:jc w:val="center"/>
        </w:pPr>
        <w:r w:rsidRPr="009C24F5">
          <w:rPr>
            <w:rFonts w:ascii="Times New Roman" w:hAnsi="Times New Roman" w:cs="Times New Roman"/>
            <w:sz w:val="28"/>
            <w:szCs w:val="28"/>
          </w:rPr>
          <w:fldChar w:fldCharType="begin"/>
        </w:r>
        <w:r w:rsidRPr="009C24F5">
          <w:rPr>
            <w:rFonts w:ascii="Times New Roman" w:hAnsi="Times New Roman" w:cs="Times New Roman"/>
            <w:sz w:val="28"/>
            <w:szCs w:val="28"/>
          </w:rPr>
          <w:instrText xml:space="preserve"> PAGE   \* MERGEFORMAT </w:instrText>
        </w:r>
        <w:r w:rsidRPr="009C24F5">
          <w:rPr>
            <w:rFonts w:ascii="Times New Roman" w:hAnsi="Times New Roman" w:cs="Times New Roman"/>
            <w:sz w:val="28"/>
            <w:szCs w:val="28"/>
          </w:rPr>
          <w:fldChar w:fldCharType="separate"/>
        </w:r>
        <w:r w:rsidR="004349BE">
          <w:rPr>
            <w:rFonts w:ascii="Times New Roman" w:hAnsi="Times New Roman" w:cs="Times New Roman"/>
            <w:noProof/>
            <w:sz w:val="28"/>
            <w:szCs w:val="28"/>
          </w:rPr>
          <w:t>29</w:t>
        </w:r>
        <w:r w:rsidRPr="009C24F5">
          <w:rPr>
            <w:rFonts w:ascii="Times New Roman" w:hAnsi="Times New Roman" w:cs="Times New Roman"/>
            <w:sz w:val="28"/>
            <w:szCs w:val="28"/>
          </w:rPr>
          <w:fldChar w:fldCharType="end"/>
        </w:r>
      </w:p>
    </w:sdtContent>
  </w:sdt>
  <w:p w:rsidR="00B04FFF" w:rsidRPr="009C24F5" w:rsidRDefault="00B04FFF" w:rsidP="00D17E91">
    <w:pPr>
      <w:pStyle w:val="a5"/>
      <w:jc w:val="center"/>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FFF" w:rsidRDefault="00B04FFF" w:rsidP="00D17E91">
      <w:pPr>
        <w:spacing w:after="0" w:line="240" w:lineRule="auto"/>
      </w:pPr>
      <w:r>
        <w:separator/>
      </w:r>
    </w:p>
  </w:footnote>
  <w:footnote w:type="continuationSeparator" w:id="0">
    <w:p w:rsidR="00B04FFF" w:rsidRDefault="00B04FFF" w:rsidP="00D17E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D635F"/>
    <w:multiLevelType w:val="hybridMultilevel"/>
    <w:tmpl w:val="D4380E1C"/>
    <w:lvl w:ilvl="0" w:tplc="CB146A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rsids>
    <w:rsidRoot w:val="006748B6"/>
    <w:rsid w:val="00002E53"/>
    <w:rsid w:val="00003416"/>
    <w:rsid w:val="00006888"/>
    <w:rsid w:val="000070E1"/>
    <w:rsid w:val="00036512"/>
    <w:rsid w:val="000415B2"/>
    <w:rsid w:val="00043AC4"/>
    <w:rsid w:val="0004570E"/>
    <w:rsid w:val="00047904"/>
    <w:rsid w:val="00051180"/>
    <w:rsid w:val="00064C15"/>
    <w:rsid w:val="0006718B"/>
    <w:rsid w:val="0007355F"/>
    <w:rsid w:val="00075C4C"/>
    <w:rsid w:val="00081B2A"/>
    <w:rsid w:val="000820AC"/>
    <w:rsid w:val="000831A8"/>
    <w:rsid w:val="00085260"/>
    <w:rsid w:val="00087927"/>
    <w:rsid w:val="00090516"/>
    <w:rsid w:val="00090AD6"/>
    <w:rsid w:val="00096F70"/>
    <w:rsid w:val="000A2B97"/>
    <w:rsid w:val="000A3DDE"/>
    <w:rsid w:val="000A3F20"/>
    <w:rsid w:val="000A6279"/>
    <w:rsid w:val="000C0555"/>
    <w:rsid w:val="000C1315"/>
    <w:rsid w:val="000C1F57"/>
    <w:rsid w:val="000C26BD"/>
    <w:rsid w:val="000C2B71"/>
    <w:rsid w:val="000C7437"/>
    <w:rsid w:val="000C7F74"/>
    <w:rsid w:val="000D668D"/>
    <w:rsid w:val="000D7EFA"/>
    <w:rsid w:val="000E11BE"/>
    <w:rsid w:val="000E7F11"/>
    <w:rsid w:val="000F7E26"/>
    <w:rsid w:val="001053B4"/>
    <w:rsid w:val="0011730A"/>
    <w:rsid w:val="001173D2"/>
    <w:rsid w:val="00120AA3"/>
    <w:rsid w:val="0012222F"/>
    <w:rsid w:val="001247D8"/>
    <w:rsid w:val="00141538"/>
    <w:rsid w:val="00146E41"/>
    <w:rsid w:val="0015004C"/>
    <w:rsid w:val="001513F8"/>
    <w:rsid w:val="00155676"/>
    <w:rsid w:val="00161150"/>
    <w:rsid w:val="001658FE"/>
    <w:rsid w:val="0016679A"/>
    <w:rsid w:val="0016683B"/>
    <w:rsid w:val="00166C9A"/>
    <w:rsid w:val="00167DBB"/>
    <w:rsid w:val="00177D2B"/>
    <w:rsid w:val="00193690"/>
    <w:rsid w:val="0019515D"/>
    <w:rsid w:val="001959E4"/>
    <w:rsid w:val="001A777E"/>
    <w:rsid w:val="001B6E0C"/>
    <w:rsid w:val="001D35E3"/>
    <w:rsid w:val="001E3A94"/>
    <w:rsid w:val="001E695D"/>
    <w:rsid w:val="001F22DE"/>
    <w:rsid w:val="001F2F7D"/>
    <w:rsid w:val="001F7212"/>
    <w:rsid w:val="002013F1"/>
    <w:rsid w:val="002023C3"/>
    <w:rsid w:val="00213759"/>
    <w:rsid w:val="002250A7"/>
    <w:rsid w:val="0023153E"/>
    <w:rsid w:val="00231B58"/>
    <w:rsid w:val="00233385"/>
    <w:rsid w:val="00233713"/>
    <w:rsid w:val="00237145"/>
    <w:rsid w:val="002417B8"/>
    <w:rsid w:val="0025034D"/>
    <w:rsid w:val="002528D4"/>
    <w:rsid w:val="00252C21"/>
    <w:rsid w:val="00252E13"/>
    <w:rsid w:val="0026441F"/>
    <w:rsid w:val="00267196"/>
    <w:rsid w:val="0027360B"/>
    <w:rsid w:val="00276347"/>
    <w:rsid w:val="002940AC"/>
    <w:rsid w:val="0029426B"/>
    <w:rsid w:val="002971CD"/>
    <w:rsid w:val="002A31C9"/>
    <w:rsid w:val="002A4999"/>
    <w:rsid w:val="002A4C4F"/>
    <w:rsid w:val="002A56C0"/>
    <w:rsid w:val="002B5524"/>
    <w:rsid w:val="002B7B76"/>
    <w:rsid w:val="002B7BB4"/>
    <w:rsid w:val="002C308F"/>
    <w:rsid w:val="002C4664"/>
    <w:rsid w:val="002C5B45"/>
    <w:rsid w:val="002C76AF"/>
    <w:rsid w:val="002E1409"/>
    <w:rsid w:val="002F2622"/>
    <w:rsid w:val="002F4CC7"/>
    <w:rsid w:val="002F6D22"/>
    <w:rsid w:val="002F79A2"/>
    <w:rsid w:val="00300D34"/>
    <w:rsid w:val="0030525B"/>
    <w:rsid w:val="00306B4E"/>
    <w:rsid w:val="003202E0"/>
    <w:rsid w:val="00321E46"/>
    <w:rsid w:val="0032352F"/>
    <w:rsid w:val="003252F0"/>
    <w:rsid w:val="003316A7"/>
    <w:rsid w:val="0033402B"/>
    <w:rsid w:val="00334124"/>
    <w:rsid w:val="003341CD"/>
    <w:rsid w:val="00334AD0"/>
    <w:rsid w:val="00342EE0"/>
    <w:rsid w:val="003449A6"/>
    <w:rsid w:val="00352D7A"/>
    <w:rsid w:val="00353D60"/>
    <w:rsid w:val="00363516"/>
    <w:rsid w:val="0036354A"/>
    <w:rsid w:val="003648A7"/>
    <w:rsid w:val="00381652"/>
    <w:rsid w:val="00381A63"/>
    <w:rsid w:val="00382F92"/>
    <w:rsid w:val="00392E43"/>
    <w:rsid w:val="0039398E"/>
    <w:rsid w:val="00396C6E"/>
    <w:rsid w:val="003A0DF1"/>
    <w:rsid w:val="003A5DFF"/>
    <w:rsid w:val="003A7D7F"/>
    <w:rsid w:val="003B3827"/>
    <w:rsid w:val="003B3A01"/>
    <w:rsid w:val="003B4256"/>
    <w:rsid w:val="003C14F0"/>
    <w:rsid w:val="003D2FCE"/>
    <w:rsid w:val="003D4638"/>
    <w:rsid w:val="003E4372"/>
    <w:rsid w:val="003E64A9"/>
    <w:rsid w:val="003E7720"/>
    <w:rsid w:val="003F5885"/>
    <w:rsid w:val="003F5C7A"/>
    <w:rsid w:val="003F6F98"/>
    <w:rsid w:val="003F7DC2"/>
    <w:rsid w:val="00400BD8"/>
    <w:rsid w:val="0040165B"/>
    <w:rsid w:val="0040308C"/>
    <w:rsid w:val="00407271"/>
    <w:rsid w:val="004073D3"/>
    <w:rsid w:val="00407ACB"/>
    <w:rsid w:val="004123CB"/>
    <w:rsid w:val="00420169"/>
    <w:rsid w:val="00425521"/>
    <w:rsid w:val="004268FE"/>
    <w:rsid w:val="004323DD"/>
    <w:rsid w:val="004349BE"/>
    <w:rsid w:val="004371EC"/>
    <w:rsid w:val="00437C68"/>
    <w:rsid w:val="00440718"/>
    <w:rsid w:val="00442CED"/>
    <w:rsid w:val="00447E25"/>
    <w:rsid w:val="00451BC7"/>
    <w:rsid w:val="0045203E"/>
    <w:rsid w:val="00465B64"/>
    <w:rsid w:val="004672AD"/>
    <w:rsid w:val="00483C4F"/>
    <w:rsid w:val="00484F58"/>
    <w:rsid w:val="00486914"/>
    <w:rsid w:val="0049020B"/>
    <w:rsid w:val="00494153"/>
    <w:rsid w:val="004A4A8D"/>
    <w:rsid w:val="004A646A"/>
    <w:rsid w:val="004A70D9"/>
    <w:rsid w:val="004B33E5"/>
    <w:rsid w:val="004B3943"/>
    <w:rsid w:val="004B3D40"/>
    <w:rsid w:val="004D11EE"/>
    <w:rsid w:val="004D1588"/>
    <w:rsid w:val="004D4354"/>
    <w:rsid w:val="004D4417"/>
    <w:rsid w:val="004E1013"/>
    <w:rsid w:val="004E4083"/>
    <w:rsid w:val="004F19BA"/>
    <w:rsid w:val="004F54D1"/>
    <w:rsid w:val="0050294B"/>
    <w:rsid w:val="00507CBA"/>
    <w:rsid w:val="00511E1B"/>
    <w:rsid w:val="005136C7"/>
    <w:rsid w:val="0052176A"/>
    <w:rsid w:val="00522691"/>
    <w:rsid w:val="0053406C"/>
    <w:rsid w:val="005352DE"/>
    <w:rsid w:val="00547063"/>
    <w:rsid w:val="005569CE"/>
    <w:rsid w:val="00571C10"/>
    <w:rsid w:val="00572387"/>
    <w:rsid w:val="005756B8"/>
    <w:rsid w:val="005825BA"/>
    <w:rsid w:val="00582D6E"/>
    <w:rsid w:val="005928CC"/>
    <w:rsid w:val="0059510B"/>
    <w:rsid w:val="005A3351"/>
    <w:rsid w:val="005A5CBF"/>
    <w:rsid w:val="005B2051"/>
    <w:rsid w:val="005C45DF"/>
    <w:rsid w:val="005E7963"/>
    <w:rsid w:val="005F3B55"/>
    <w:rsid w:val="005F731D"/>
    <w:rsid w:val="0060693C"/>
    <w:rsid w:val="00606DDC"/>
    <w:rsid w:val="00611CC1"/>
    <w:rsid w:val="00615BF3"/>
    <w:rsid w:val="00621DEC"/>
    <w:rsid w:val="00622929"/>
    <w:rsid w:val="0063207B"/>
    <w:rsid w:val="006327D8"/>
    <w:rsid w:val="00633F36"/>
    <w:rsid w:val="00655440"/>
    <w:rsid w:val="006748B6"/>
    <w:rsid w:val="00676D9D"/>
    <w:rsid w:val="0067745B"/>
    <w:rsid w:val="00695B9F"/>
    <w:rsid w:val="006A0503"/>
    <w:rsid w:val="006B1EB5"/>
    <w:rsid w:val="006C04CF"/>
    <w:rsid w:val="006C368A"/>
    <w:rsid w:val="006C3F4E"/>
    <w:rsid w:val="006D1052"/>
    <w:rsid w:val="006E171F"/>
    <w:rsid w:val="006E6F55"/>
    <w:rsid w:val="006F4DD7"/>
    <w:rsid w:val="00705922"/>
    <w:rsid w:val="007068A4"/>
    <w:rsid w:val="00710A49"/>
    <w:rsid w:val="00713BCE"/>
    <w:rsid w:val="00732A17"/>
    <w:rsid w:val="007338E9"/>
    <w:rsid w:val="0073490C"/>
    <w:rsid w:val="00742782"/>
    <w:rsid w:val="00747957"/>
    <w:rsid w:val="00754E92"/>
    <w:rsid w:val="00756F95"/>
    <w:rsid w:val="00762C75"/>
    <w:rsid w:val="00763B05"/>
    <w:rsid w:val="007676E0"/>
    <w:rsid w:val="0077200C"/>
    <w:rsid w:val="00784AF6"/>
    <w:rsid w:val="007854C5"/>
    <w:rsid w:val="00785BD7"/>
    <w:rsid w:val="00787E03"/>
    <w:rsid w:val="00792D70"/>
    <w:rsid w:val="00794031"/>
    <w:rsid w:val="0079788B"/>
    <w:rsid w:val="007A44D0"/>
    <w:rsid w:val="007B1687"/>
    <w:rsid w:val="007B63F4"/>
    <w:rsid w:val="007C2550"/>
    <w:rsid w:val="007D4B2D"/>
    <w:rsid w:val="007D57DC"/>
    <w:rsid w:val="007E168E"/>
    <w:rsid w:val="007E2B6B"/>
    <w:rsid w:val="007E3451"/>
    <w:rsid w:val="00800342"/>
    <w:rsid w:val="00803A46"/>
    <w:rsid w:val="008051FE"/>
    <w:rsid w:val="00814515"/>
    <w:rsid w:val="008167D5"/>
    <w:rsid w:val="00826020"/>
    <w:rsid w:val="00826899"/>
    <w:rsid w:val="008346F9"/>
    <w:rsid w:val="00837DF3"/>
    <w:rsid w:val="00844D8D"/>
    <w:rsid w:val="00852378"/>
    <w:rsid w:val="00861885"/>
    <w:rsid w:val="00881A4F"/>
    <w:rsid w:val="00884C67"/>
    <w:rsid w:val="00887868"/>
    <w:rsid w:val="00894372"/>
    <w:rsid w:val="00895DA5"/>
    <w:rsid w:val="00897581"/>
    <w:rsid w:val="008A343B"/>
    <w:rsid w:val="008B220E"/>
    <w:rsid w:val="008B3A6C"/>
    <w:rsid w:val="008B745C"/>
    <w:rsid w:val="008C1957"/>
    <w:rsid w:val="008C4BD2"/>
    <w:rsid w:val="008D3D81"/>
    <w:rsid w:val="008D41EB"/>
    <w:rsid w:val="008E3AD2"/>
    <w:rsid w:val="008E47C9"/>
    <w:rsid w:val="008F60D2"/>
    <w:rsid w:val="008F65F1"/>
    <w:rsid w:val="00901927"/>
    <w:rsid w:val="00904F6E"/>
    <w:rsid w:val="009100D2"/>
    <w:rsid w:val="009101E4"/>
    <w:rsid w:val="00921773"/>
    <w:rsid w:val="00930425"/>
    <w:rsid w:val="0093323A"/>
    <w:rsid w:val="00941AF7"/>
    <w:rsid w:val="009431EE"/>
    <w:rsid w:val="00943F45"/>
    <w:rsid w:val="00955A66"/>
    <w:rsid w:val="00956E23"/>
    <w:rsid w:val="00957419"/>
    <w:rsid w:val="00960AED"/>
    <w:rsid w:val="00963396"/>
    <w:rsid w:val="00971CE4"/>
    <w:rsid w:val="0097323F"/>
    <w:rsid w:val="00975551"/>
    <w:rsid w:val="009863C5"/>
    <w:rsid w:val="0099089A"/>
    <w:rsid w:val="009927E5"/>
    <w:rsid w:val="0099369B"/>
    <w:rsid w:val="00994B3C"/>
    <w:rsid w:val="009A25DC"/>
    <w:rsid w:val="009B44DD"/>
    <w:rsid w:val="009C0A6C"/>
    <w:rsid w:val="009C192C"/>
    <w:rsid w:val="009C24F5"/>
    <w:rsid w:val="009D19BA"/>
    <w:rsid w:val="009D1B83"/>
    <w:rsid w:val="009D392E"/>
    <w:rsid w:val="009E638B"/>
    <w:rsid w:val="009F0365"/>
    <w:rsid w:val="009F34DA"/>
    <w:rsid w:val="009F4156"/>
    <w:rsid w:val="009F6C32"/>
    <w:rsid w:val="009F767C"/>
    <w:rsid w:val="00A01134"/>
    <w:rsid w:val="00A03424"/>
    <w:rsid w:val="00A11A59"/>
    <w:rsid w:val="00A1468F"/>
    <w:rsid w:val="00A154B3"/>
    <w:rsid w:val="00A155A0"/>
    <w:rsid w:val="00A16AEB"/>
    <w:rsid w:val="00A2011E"/>
    <w:rsid w:val="00A24653"/>
    <w:rsid w:val="00A26D54"/>
    <w:rsid w:val="00A341CB"/>
    <w:rsid w:val="00A36F8E"/>
    <w:rsid w:val="00A44FA2"/>
    <w:rsid w:val="00A50E39"/>
    <w:rsid w:val="00A5294E"/>
    <w:rsid w:val="00A61898"/>
    <w:rsid w:val="00A67441"/>
    <w:rsid w:val="00A719C6"/>
    <w:rsid w:val="00A75975"/>
    <w:rsid w:val="00A75AEB"/>
    <w:rsid w:val="00A779D4"/>
    <w:rsid w:val="00A77BE6"/>
    <w:rsid w:val="00A8746C"/>
    <w:rsid w:val="00A92331"/>
    <w:rsid w:val="00A96B6C"/>
    <w:rsid w:val="00AA6625"/>
    <w:rsid w:val="00AB206F"/>
    <w:rsid w:val="00AB30B7"/>
    <w:rsid w:val="00AD138C"/>
    <w:rsid w:val="00AD21DC"/>
    <w:rsid w:val="00AD288E"/>
    <w:rsid w:val="00AD451C"/>
    <w:rsid w:val="00AD48CE"/>
    <w:rsid w:val="00AD7E03"/>
    <w:rsid w:val="00AD7FF6"/>
    <w:rsid w:val="00AE1B3A"/>
    <w:rsid w:val="00AF514D"/>
    <w:rsid w:val="00AF635F"/>
    <w:rsid w:val="00B041E3"/>
    <w:rsid w:val="00B04546"/>
    <w:rsid w:val="00B04FFF"/>
    <w:rsid w:val="00B1694D"/>
    <w:rsid w:val="00B17C87"/>
    <w:rsid w:val="00B261AB"/>
    <w:rsid w:val="00B4169E"/>
    <w:rsid w:val="00B41918"/>
    <w:rsid w:val="00B42503"/>
    <w:rsid w:val="00B43F8E"/>
    <w:rsid w:val="00B50F79"/>
    <w:rsid w:val="00B534DD"/>
    <w:rsid w:val="00B5547E"/>
    <w:rsid w:val="00B71032"/>
    <w:rsid w:val="00B71D50"/>
    <w:rsid w:val="00B76786"/>
    <w:rsid w:val="00B82718"/>
    <w:rsid w:val="00B82913"/>
    <w:rsid w:val="00B83029"/>
    <w:rsid w:val="00B8713F"/>
    <w:rsid w:val="00B8756C"/>
    <w:rsid w:val="00B9090B"/>
    <w:rsid w:val="00B90EC3"/>
    <w:rsid w:val="00B92126"/>
    <w:rsid w:val="00B930AD"/>
    <w:rsid w:val="00B97D94"/>
    <w:rsid w:val="00BA264B"/>
    <w:rsid w:val="00BA499F"/>
    <w:rsid w:val="00BA69B9"/>
    <w:rsid w:val="00BB54F2"/>
    <w:rsid w:val="00BD414C"/>
    <w:rsid w:val="00BD4275"/>
    <w:rsid w:val="00BE0B4D"/>
    <w:rsid w:val="00BE13D0"/>
    <w:rsid w:val="00BE334B"/>
    <w:rsid w:val="00BF726D"/>
    <w:rsid w:val="00BF78CC"/>
    <w:rsid w:val="00C07DA6"/>
    <w:rsid w:val="00C1080C"/>
    <w:rsid w:val="00C14A5C"/>
    <w:rsid w:val="00C150CF"/>
    <w:rsid w:val="00C160BB"/>
    <w:rsid w:val="00C24F71"/>
    <w:rsid w:val="00C33C0D"/>
    <w:rsid w:val="00C35FEA"/>
    <w:rsid w:val="00C3658E"/>
    <w:rsid w:val="00C53398"/>
    <w:rsid w:val="00C54671"/>
    <w:rsid w:val="00C6033C"/>
    <w:rsid w:val="00C61413"/>
    <w:rsid w:val="00C66E96"/>
    <w:rsid w:val="00C7027E"/>
    <w:rsid w:val="00C709D7"/>
    <w:rsid w:val="00C77799"/>
    <w:rsid w:val="00C82307"/>
    <w:rsid w:val="00C90881"/>
    <w:rsid w:val="00C97843"/>
    <w:rsid w:val="00CB20B5"/>
    <w:rsid w:val="00CD23A4"/>
    <w:rsid w:val="00CD5DFD"/>
    <w:rsid w:val="00CE19FB"/>
    <w:rsid w:val="00CE3810"/>
    <w:rsid w:val="00CE4F4E"/>
    <w:rsid w:val="00CF6342"/>
    <w:rsid w:val="00D0405B"/>
    <w:rsid w:val="00D0438C"/>
    <w:rsid w:val="00D12C55"/>
    <w:rsid w:val="00D17120"/>
    <w:rsid w:val="00D172EA"/>
    <w:rsid w:val="00D17E91"/>
    <w:rsid w:val="00D230F7"/>
    <w:rsid w:val="00D23E92"/>
    <w:rsid w:val="00D303DE"/>
    <w:rsid w:val="00D320DD"/>
    <w:rsid w:val="00D32FEB"/>
    <w:rsid w:val="00D35730"/>
    <w:rsid w:val="00D4020E"/>
    <w:rsid w:val="00D43BA4"/>
    <w:rsid w:val="00D505BB"/>
    <w:rsid w:val="00D62D98"/>
    <w:rsid w:val="00D66233"/>
    <w:rsid w:val="00D7343A"/>
    <w:rsid w:val="00D75A02"/>
    <w:rsid w:val="00D75B3B"/>
    <w:rsid w:val="00D82BC3"/>
    <w:rsid w:val="00D913A8"/>
    <w:rsid w:val="00DB48EA"/>
    <w:rsid w:val="00DB4C86"/>
    <w:rsid w:val="00DD1E2B"/>
    <w:rsid w:val="00DD4356"/>
    <w:rsid w:val="00DE10C5"/>
    <w:rsid w:val="00DE40EA"/>
    <w:rsid w:val="00DE412B"/>
    <w:rsid w:val="00DF10A9"/>
    <w:rsid w:val="00E033A6"/>
    <w:rsid w:val="00E03468"/>
    <w:rsid w:val="00E04D0B"/>
    <w:rsid w:val="00E122B0"/>
    <w:rsid w:val="00E34557"/>
    <w:rsid w:val="00E366CE"/>
    <w:rsid w:val="00E40F78"/>
    <w:rsid w:val="00E4356D"/>
    <w:rsid w:val="00E44708"/>
    <w:rsid w:val="00E46B97"/>
    <w:rsid w:val="00E54D1A"/>
    <w:rsid w:val="00E671E1"/>
    <w:rsid w:val="00E67723"/>
    <w:rsid w:val="00E72A0A"/>
    <w:rsid w:val="00E7495A"/>
    <w:rsid w:val="00E77EFB"/>
    <w:rsid w:val="00E81CAB"/>
    <w:rsid w:val="00E8353D"/>
    <w:rsid w:val="00E97654"/>
    <w:rsid w:val="00EA0114"/>
    <w:rsid w:val="00EA6663"/>
    <w:rsid w:val="00EB28B9"/>
    <w:rsid w:val="00EB470E"/>
    <w:rsid w:val="00ED2404"/>
    <w:rsid w:val="00ED2CF0"/>
    <w:rsid w:val="00ED353A"/>
    <w:rsid w:val="00ED434F"/>
    <w:rsid w:val="00EF3DA3"/>
    <w:rsid w:val="00F1776F"/>
    <w:rsid w:val="00F17F0F"/>
    <w:rsid w:val="00F2213B"/>
    <w:rsid w:val="00F552A9"/>
    <w:rsid w:val="00F67620"/>
    <w:rsid w:val="00F72E1A"/>
    <w:rsid w:val="00F8351C"/>
    <w:rsid w:val="00F83CAE"/>
    <w:rsid w:val="00F8692E"/>
    <w:rsid w:val="00F916D8"/>
    <w:rsid w:val="00F92332"/>
    <w:rsid w:val="00F9514F"/>
    <w:rsid w:val="00F969DC"/>
    <w:rsid w:val="00FA27DE"/>
    <w:rsid w:val="00FA4EF8"/>
    <w:rsid w:val="00FA6A65"/>
    <w:rsid w:val="00FB076A"/>
    <w:rsid w:val="00FB0C63"/>
    <w:rsid w:val="00FB7078"/>
    <w:rsid w:val="00FC0D69"/>
    <w:rsid w:val="00FC2C23"/>
    <w:rsid w:val="00FD19AE"/>
    <w:rsid w:val="00FD236B"/>
    <w:rsid w:val="00FD4D2A"/>
    <w:rsid w:val="00FE040F"/>
    <w:rsid w:val="00FE26BF"/>
    <w:rsid w:val="00FE363A"/>
    <w:rsid w:val="00FE6A08"/>
    <w:rsid w:val="00FF00F1"/>
    <w:rsid w:val="00FF2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77129C7C-63D3-4022-A2A1-D6C4B0916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E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17E9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17E91"/>
  </w:style>
  <w:style w:type="paragraph" w:styleId="a5">
    <w:name w:val="footer"/>
    <w:basedOn w:val="a"/>
    <w:link w:val="a6"/>
    <w:uiPriority w:val="99"/>
    <w:unhideWhenUsed/>
    <w:rsid w:val="00D17E9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7E91"/>
  </w:style>
  <w:style w:type="character" w:styleId="a7">
    <w:name w:val="Hyperlink"/>
    <w:basedOn w:val="a0"/>
    <w:uiPriority w:val="99"/>
    <w:unhideWhenUsed/>
    <w:rsid w:val="007E3451"/>
    <w:rPr>
      <w:color w:val="0000FF"/>
      <w:u w:val="single"/>
    </w:rPr>
  </w:style>
  <w:style w:type="character" w:styleId="a8">
    <w:name w:val="FollowedHyperlink"/>
    <w:basedOn w:val="a0"/>
    <w:uiPriority w:val="99"/>
    <w:semiHidden/>
    <w:unhideWhenUsed/>
    <w:rsid w:val="00440718"/>
    <w:rPr>
      <w:color w:val="800080" w:themeColor="followedHyperlink"/>
      <w:u w:val="single"/>
    </w:rPr>
  </w:style>
  <w:style w:type="paragraph" w:styleId="a9">
    <w:name w:val="Balloon Text"/>
    <w:basedOn w:val="a"/>
    <w:link w:val="aa"/>
    <w:uiPriority w:val="99"/>
    <w:semiHidden/>
    <w:unhideWhenUsed/>
    <w:rsid w:val="0044071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40718"/>
    <w:rPr>
      <w:rFonts w:ascii="Tahoma" w:hAnsi="Tahoma" w:cs="Tahoma"/>
      <w:sz w:val="16"/>
      <w:szCs w:val="16"/>
    </w:rPr>
  </w:style>
  <w:style w:type="paragraph" w:styleId="ab">
    <w:name w:val="Normal (Web)"/>
    <w:basedOn w:val="a"/>
    <w:uiPriority w:val="99"/>
    <w:unhideWhenUsed/>
    <w:rsid w:val="0082689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Placeholder Text"/>
    <w:basedOn w:val="a0"/>
    <w:uiPriority w:val="99"/>
    <w:semiHidden/>
    <w:rsid w:val="00155676"/>
    <w:rPr>
      <w:color w:val="808080"/>
    </w:rPr>
  </w:style>
  <w:style w:type="character" w:styleId="ad">
    <w:name w:val="Emphasis"/>
    <w:basedOn w:val="a0"/>
    <w:uiPriority w:val="20"/>
    <w:qFormat/>
    <w:rsid w:val="00155676"/>
    <w:rPr>
      <w:i/>
      <w:iCs/>
    </w:rPr>
  </w:style>
  <w:style w:type="table" w:styleId="ae">
    <w:name w:val="Table Grid"/>
    <w:basedOn w:val="a1"/>
    <w:uiPriority w:val="59"/>
    <w:rsid w:val="009D19B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caption"/>
    <w:basedOn w:val="a"/>
    <w:next w:val="a"/>
    <w:uiPriority w:val="35"/>
    <w:unhideWhenUsed/>
    <w:qFormat/>
    <w:rsid w:val="00C3658E"/>
    <w:pPr>
      <w:spacing w:line="240" w:lineRule="auto"/>
    </w:pPr>
    <w:rPr>
      <w:b/>
      <w:bCs/>
      <w:color w:val="4F81BD" w:themeColor="accent1"/>
      <w:sz w:val="18"/>
      <w:szCs w:val="18"/>
    </w:rPr>
  </w:style>
  <w:style w:type="paragraph" w:styleId="af0">
    <w:name w:val="footnote text"/>
    <w:basedOn w:val="a"/>
    <w:link w:val="af1"/>
    <w:uiPriority w:val="99"/>
    <w:semiHidden/>
    <w:unhideWhenUsed/>
    <w:rsid w:val="00C07DA6"/>
    <w:pPr>
      <w:spacing w:after="0" w:line="240" w:lineRule="auto"/>
    </w:pPr>
    <w:rPr>
      <w:sz w:val="20"/>
      <w:szCs w:val="20"/>
    </w:rPr>
  </w:style>
  <w:style w:type="character" w:customStyle="1" w:styleId="af1">
    <w:name w:val="Текст сноски Знак"/>
    <w:basedOn w:val="a0"/>
    <w:link w:val="af0"/>
    <w:uiPriority w:val="99"/>
    <w:semiHidden/>
    <w:rsid w:val="00C07DA6"/>
    <w:rPr>
      <w:sz w:val="20"/>
      <w:szCs w:val="20"/>
    </w:rPr>
  </w:style>
  <w:style w:type="character" w:styleId="af2">
    <w:name w:val="footnote reference"/>
    <w:basedOn w:val="a0"/>
    <w:uiPriority w:val="99"/>
    <w:semiHidden/>
    <w:unhideWhenUsed/>
    <w:rsid w:val="00C07DA6"/>
    <w:rPr>
      <w:vertAlign w:val="superscript"/>
    </w:rPr>
  </w:style>
  <w:style w:type="paragraph" w:styleId="af3">
    <w:name w:val="List Paragraph"/>
    <w:basedOn w:val="a"/>
    <w:uiPriority w:val="34"/>
    <w:qFormat/>
    <w:rsid w:val="004B33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427638">
      <w:bodyDiv w:val="1"/>
      <w:marLeft w:val="0"/>
      <w:marRight w:val="0"/>
      <w:marTop w:val="0"/>
      <w:marBottom w:val="0"/>
      <w:divBdr>
        <w:top w:val="none" w:sz="0" w:space="0" w:color="auto"/>
        <w:left w:val="none" w:sz="0" w:space="0" w:color="auto"/>
        <w:bottom w:val="none" w:sz="0" w:space="0" w:color="auto"/>
        <w:right w:val="none" w:sz="0" w:space="0" w:color="auto"/>
      </w:divBdr>
    </w:div>
    <w:div w:id="991637443">
      <w:bodyDiv w:val="1"/>
      <w:marLeft w:val="0"/>
      <w:marRight w:val="0"/>
      <w:marTop w:val="0"/>
      <w:marBottom w:val="0"/>
      <w:divBdr>
        <w:top w:val="none" w:sz="0" w:space="0" w:color="auto"/>
        <w:left w:val="none" w:sz="0" w:space="0" w:color="auto"/>
        <w:bottom w:val="none" w:sz="0" w:space="0" w:color="auto"/>
        <w:right w:val="none" w:sz="0" w:space="0" w:color="auto"/>
      </w:divBdr>
    </w:div>
    <w:div w:id="1073628386">
      <w:bodyDiv w:val="1"/>
      <w:marLeft w:val="0"/>
      <w:marRight w:val="0"/>
      <w:marTop w:val="0"/>
      <w:marBottom w:val="0"/>
      <w:divBdr>
        <w:top w:val="none" w:sz="0" w:space="0" w:color="auto"/>
        <w:left w:val="none" w:sz="0" w:space="0" w:color="auto"/>
        <w:bottom w:val="none" w:sz="0" w:space="0" w:color="auto"/>
        <w:right w:val="none" w:sz="0" w:space="0" w:color="auto"/>
      </w:divBdr>
    </w:div>
    <w:div w:id="1155952781">
      <w:bodyDiv w:val="1"/>
      <w:marLeft w:val="0"/>
      <w:marRight w:val="0"/>
      <w:marTop w:val="0"/>
      <w:marBottom w:val="0"/>
      <w:divBdr>
        <w:top w:val="none" w:sz="0" w:space="0" w:color="auto"/>
        <w:left w:val="none" w:sz="0" w:space="0" w:color="auto"/>
        <w:bottom w:val="none" w:sz="0" w:space="0" w:color="auto"/>
        <w:right w:val="none" w:sz="0" w:space="0" w:color="auto"/>
      </w:divBdr>
    </w:div>
    <w:div w:id="1233812191">
      <w:bodyDiv w:val="1"/>
      <w:marLeft w:val="0"/>
      <w:marRight w:val="0"/>
      <w:marTop w:val="0"/>
      <w:marBottom w:val="0"/>
      <w:divBdr>
        <w:top w:val="none" w:sz="0" w:space="0" w:color="auto"/>
        <w:left w:val="none" w:sz="0" w:space="0" w:color="auto"/>
        <w:bottom w:val="none" w:sz="0" w:space="0" w:color="auto"/>
        <w:right w:val="none" w:sz="0" w:space="0" w:color="auto"/>
      </w:divBdr>
      <w:divsChild>
        <w:div w:id="1062868008">
          <w:marLeft w:val="120"/>
          <w:marRight w:val="0"/>
          <w:marTop w:val="0"/>
          <w:marBottom w:val="0"/>
          <w:divBdr>
            <w:top w:val="none" w:sz="0" w:space="0" w:color="auto"/>
            <w:left w:val="none" w:sz="0" w:space="0" w:color="auto"/>
            <w:bottom w:val="none" w:sz="0" w:space="0" w:color="auto"/>
            <w:right w:val="none" w:sz="0" w:space="0" w:color="auto"/>
          </w:divBdr>
          <w:divsChild>
            <w:div w:id="63375345">
              <w:marLeft w:val="120"/>
              <w:marRight w:val="0"/>
              <w:marTop w:val="0"/>
              <w:marBottom w:val="0"/>
              <w:divBdr>
                <w:top w:val="none" w:sz="0" w:space="0" w:color="auto"/>
                <w:left w:val="none" w:sz="0" w:space="0" w:color="auto"/>
                <w:bottom w:val="none" w:sz="0" w:space="0" w:color="auto"/>
                <w:right w:val="none" w:sz="0" w:space="0" w:color="auto"/>
              </w:divBdr>
              <w:divsChild>
                <w:div w:id="504587955">
                  <w:marLeft w:val="120"/>
                  <w:marRight w:val="0"/>
                  <w:marTop w:val="0"/>
                  <w:marBottom w:val="0"/>
                  <w:divBdr>
                    <w:top w:val="none" w:sz="0" w:space="0" w:color="auto"/>
                    <w:left w:val="none" w:sz="0" w:space="0" w:color="auto"/>
                    <w:bottom w:val="none" w:sz="0" w:space="0" w:color="auto"/>
                    <w:right w:val="none" w:sz="0" w:space="0" w:color="auto"/>
                  </w:divBdr>
                  <w:divsChild>
                    <w:div w:id="1083643262">
                      <w:marLeft w:val="120"/>
                      <w:marRight w:val="0"/>
                      <w:marTop w:val="0"/>
                      <w:marBottom w:val="0"/>
                      <w:divBdr>
                        <w:top w:val="none" w:sz="0" w:space="0" w:color="auto"/>
                        <w:left w:val="none" w:sz="0" w:space="0" w:color="auto"/>
                        <w:bottom w:val="none" w:sz="0" w:space="0" w:color="auto"/>
                        <w:right w:val="none" w:sz="0" w:space="0" w:color="auto"/>
                      </w:divBdr>
                      <w:divsChild>
                        <w:div w:id="1917743097">
                          <w:marLeft w:val="120"/>
                          <w:marRight w:val="0"/>
                          <w:marTop w:val="0"/>
                          <w:marBottom w:val="0"/>
                          <w:divBdr>
                            <w:top w:val="none" w:sz="0" w:space="0" w:color="auto"/>
                            <w:left w:val="none" w:sz="0" w:space="0" w:color="auto"/>
                            <w:bottom w:val="none" w:sz="0" w:space="0" w:color="auto"/>
                            <w:right w:val="none" w:sz="0" w:space="0" w:color="auto"/>
                          </w:divBdr>
                          <w:divsChild>
                            <w:div w:id="2029599361">
                              <w:marLeft w:val="120"/>
                              <w:marRight w:val="0"/>
                              <w:marTop w:val="0"/>
                              <w:marBottom w:val="0"/>
                              <w:divBdr>
                                <w:top w:val="none" w:sz="0" w:space="0" w:color="auto"/>
                                <w:left w:val="none" w:sz="0" w:space="0" w:color="auto"/>
                                <w:bottom w:val="none" w:sz="0" w:space="0" w:color="auto"/>
                                <w:right w:val="none" w:sz="0" w:space="0" w:color="auto"/>
                              </w:divBdr>
                              <w:divsChild>
                                <w:div w:id="1070352726">
                                  <w:marLeft w:val="120"/>
                                  <w:marRight w:val="0"/>
                                  <w:marTop w:val="0"/>
                                  <w:marBottom w:val="0"/>
                                  <w:divBdr>
                                    <w:top w:val="none" w:sz="0" w:space="0" w:color="auto"/>
                                    <w:left w:val="none" w:sz="0" w:space="0" w:color="auto"/>
                                    <w:bottom w:val="none" w:sz="0" w:space="0" w:color="auto"/>
                                    <w:right w:val="none" w:sz="0" w:space="0" w:color="auto"/>
                                  </w:divBdr>
                                  <w:divsChild>
                                    <w:div w:id="148519995">
                                      <w:marLeft w:val="120"/>
                                      <w:marRight w:val="0"/>
                                      <w:marTop w:val="0"/>
                                      <w:marBottom w:val="0"/>
                                      <w:divBdr>
                                        <w:top w:val="none" w:sz="0" w:space="0" w:color="auto"/>
                                        <w:left w:val="none" w:sz="0" w:space="0" w:color="auto"/>
                                        <w:bottom w:val="none" w:sz="0" w:space="0" w:color="auto"/>
                                        <w:right w:val="none" w:sz="0" w:space="0" w:color="auto"/>
                                      </w:divBdr>
                                      <w:divsChild>
                                        <w:div w:id="1999727510">
                                          <w:marLeft w:val="120"/>
                                          <w:marRight w:val="0"/>
                                          <w:marTop w:val="0"/>
                                          <w:marBottom w:val="0"/>
                                          <w:divBdr>
                                            <w:top w:val="none" w:sz="0" w:space="0" w:color="auto"/>
                                            <w:left w:val="none" w:sz="0" w:space="0" w:color="auto"/>
                                            <w:bottom w:val="none" w:sz="0" w:space="0" w:color="auto"/>
                                            <w:right w:val="none" w:sz="0" w:space="0" w:color="auto"/>
                                          </w:divBdr>
                                          <w:divsChild>
                                            <w:div w:id="1360199833">
                                              <w:marLeft w:val="120"/>
                                              <w:marRight w:val="0"/>
                                              <w:marTop w:val="0"/>
                                              <w:marBottom w:val="0"/>
                                              <w:divBdr>
                                                <w:top w:val="none" w:sz="0" w:space="0" w:color="auto"/>
                                                <w:left w:val="none" w:sz="0" w:space="0" w:color="auto"/>
                                                <w:bottom w:val="none" w:sz="0" w:space="0" w:color="auto"/>
                                                <w:right w:val="none" w:sz="0" w:space="0" w:color="auto"/>
                                              </w:divBdr>
                                              <w:divsChild>
                                                <w:div w:id="353311955">
                                                  <w:marLeft w:val="120"/>
                                                  <w:marRight w:val="0"/>
                                                  <w:marTop w:val="0"/>
                                                  <w:marBottom w:val="0"/>
                                                  <w:divBdr>
                                                    <w:top w:val="none" w:sz="0" w:space="0" w:color="auto"/>
                                                    <w:left w:val="none" w:sz="0" w:space="0" w:color="auto"/>
                                                    <w:bottom w:val="none" w:sz="0" w:space="0" w:color="auto"/>
                                                    <w:right w:val="none" w:sz="0" w:space="0" w:color="auto"/>
                                                  </w:divBdr>
                                                  <w:divsChild>
                                                    <w:div w:id="1528832300">
                                                      <w:marLeft w:val="120"/>
                                                      <w:marRight w:val="0"/>
                                                      <w:marTop w:val="0"/>
                                                      <w:marBottom w:val="0"/>
                                                      <w:divBdr>
                                                        <w:top w:val="none" w:sz="0" w:space="0" w:color="auto"/>
                                                        <w:left w:val="none" w:sz="0" w:space="0" w:color="auto"/>
                                                        <w:bottom w:val="none" w:sz="0" w:space="0" w:color="auto"/>
                                                        <w:right w:val="none" w:sz="0" w:space="0" w:color="auto"/>
                                                      </w:divBdr>
                                                      <w:divsChild>
                                                        <w:div w:id="392431669">
                                                          <w:marLeft w:val="120"/>
                                                          <w:marRight w:val="0"/>
                                                          <w:marTop w:val="0"/>
                                                          <w:marBottom w:val="0"/>
                                                          <w:divBdr>
                                                            <w:top w:val="none" w:sz="0" w:space="0" w:color="auto"/>
                                                            <w:left w:val="none" w:sz="0" w:space="0" w:color="auto"/>
                                                            <w:bottom w:val="none" w:sz="0" w:space="0" w:color="auto"/>
                                                            <w:right w:val="none" w:sz="0" w:space="0" w:color="auto"/>
                                                          </w:divBdr>
                                                          <w:divsChild>
                                                            <w:div w:id="1908374057">
                                                              <w:marLeft w:val="120"/>
                                                              <w:marRight w:val="0"/>
                                                              <w:marTop w:val="0"/>
                                                              <w:marBottom w:val="0"/>
                                                              <w:divBdr>
                                                                <w:top w:val="none" w:sz="0" w:space="0" w:color="auto"/>
                                                                <w:left w:val="none" w:sz="0" w:space="0" w:color="auto"/>
                                                                <w:bottom w:val="none" w:sz="0" w:space="0" w:color="auto"/>
                                                                <w:right w:val="none" w:sz="0" w:space="0" w:color="auto"/>
                                                              </w:divBdr>
                                                              <w:divsChild>
                                                                <w:div w:id="204293862">
                                                                  <w:marLeft w:val="120"/>
                                                                  <w:marRight w:val="0"/>
                                                                  <w:marTop w:val="0"/>
                                                                  <w:marBottom w:val="0"/>
                                                                  <w:divBdr>
                                                                    <w:top w:val="none" w:sz="0" w:space="0" w:color="auto"/>
                                                                    <w:left w:val="none" w:sz="0" w:space="0" w:color="auto"/>
                                                                    <w:bottom w:val="none" w:sz="0" w:space="0" w:color="auto"/>
                                                                    <w:right w:val="none" w:sz="0" w:space="0" w:color="auto"/>
                                                                  </w:divBdr>
                                                                  <w:divsChild>
                                                                    <w:div w:id="158626091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1537819">
      <w:bodyDiv w:val="1"/>
      <w:marLeft w:val="0"/>
      <w:marRight w:val="0"/>
      <w:marTop w:val="0"/>
      <w:marBottom w:val="0"/>
      <w:divBdr>
        <w:top w:val="none" w:sz="0" w:space="0" w:color="auto"/>
        <w:left w:val="none" w:sz="0" w:space="0" w:color="auto"/>
        <w:bottom w:val="none" w:sz="0" w:space="0" w:color="auto"/>
        <w:right w:val="none" w:sz="0" w:space="0" w:color="auto"/>
      </w:divBdr>
    </w:div>
    <w:div w:id="210129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napacity.com/azovskoe-more-rossiya/" TargetMode="Externa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apacity.com/krasnodarskiy-kray/reka-kuban.html" TargetMode="Externa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image" Target="media/image3.gif"/><Relationship Id="rId19" Type="http://schemas.openxmlformats.org/officeDocument/2006/relationships/hyperlink" Target="https://anapa-city.com/krasnodarskiy-kray/reki-krasnodarskogo-kraya.html/reka-protok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527618436835667"/>
          <c:y val="5.2510118478180878E-2"/>
          <c:w val="0.79727651690597501"/>
          <c:h val="0.78436879213627708"/>
        </c:manualLayout>
      </c:layout>
      <c:barChart>
        <c:barDir val="col"/>
        <c:grouping val="clustered"/>
        <c:varyColors val="0"/>
        <c:ser>
          <c:idx val="0"/>
          <c:order val="0"/>
          <c:tx>
            <c:strRef>
              <c:f>Лист1!$B$1</c:f>
              <c:strCache>
                <c:ptCount val="1"/>
                <c:pt idx="0">
                  <c:v>самки</c:v>
                </c:pt>
              </c:strCache>
            </c:strRef>
          </c:tx>
          <c:spPr>
            <a:solidFill>
              <a:schemeClr val="accent6"/>
            </a:solidFill>
            <a:ln>
              <a:noFill/>
            </a:ln>
            <a:effectLst/>
          </c:spPr>
          <c:invertIfNegative val="0"/>
          <c:dLbls>
            <c:dLbl>
              <c:idx val="0"/>
              <c:layout>
                <c:manualLayout>
                  <c:x val="2.2815423226100946E-3"/>
                  <c:y val="1.8993352326685729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B32-4B69-8D5B-636158820917}"/>
                </c:ext>
                <c:ext xmlns:c15="http://schemas.microsoft.com/office/drawing/2012/chart" uri="{CE6537A1-D6FC-4f65-9D91-7224C49458BB}">
                  <c15:layout/>
                </c:ext>
              </c:extLst>
            </c:dLbl>
            <c:dLbl>
              <c:idx val="1"/>
              <c:layout>
                <c:manualLayout>
                  <c:x val="2.2815423226100946E-3"/>
                  <c:y val="1.8993352326685729E-2"/>
                </c:manualLayout>
              </c:layout>
              <c:tx>
                <c:rich>
                  <a:bodyPr/>
                  <a:lstStyle/>
                  <a:p>
                    <a:fld id="{DEE5A3C6-3F84-4FAB-92CE-8DD603EB8C1E}" type="VALUE">
                      <a:rPr lang="en-US"/>
                      <a:pPr/>
                      <a:t>[ЗНАЧЕНИЕ]</a:t>
                    </a:fld>
                    <a:r>
                      <a:rPr lang="en-US"/>
                      <a:t>,0</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B32-4B69-8D5B-636158820917}"/>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Лист1!$A$2:$A$6</c:f>
              <c:strCache>
                <c:ptCount val="5"/>
                <c:pt idx="0">
                  <c:v>двухлетки</c:v>
                </c:pt>
                <c:pt idx="1">
                  <c:v>трехлетки</c:v>
                </c:pt>
                <c:pt idx="2">
                  <c:v>четырехлетки</c:v>
                </c:pt>
                <c:pt idx="3">
                  <c:v>пятилетки</c:v>
                </c:pt>
                <c:pt idx="4">
                  <c:v>шестилетки</c:v>
                </c:pt>
              </c:strCache>
            </c:strRef>
          </c:cat>
          <c:val>
            <c:numRef>
              <c:f>Лист1!$B$2:$B$6</c:f>
              <c:numCache>
                <c:formatCode>General</c:formatCode>
                <c:ptCount val="5"/>
                <c:pt idx="0">
                  <c:v>45.5</c:v>
                </c:pt>
                <c:pt idx="1">
                  <c:v>95</c:v>
                </c:pt>
                <c:pt idx="2">
                  <c:v>66.7</c:v>
                </c:pt>
                <c:pt idx="3">
                  <c:v>72.7</c:v>
                </c:pt>
                <c:pt idx="4">
                  <c:v>100</c:v>
                </c:pt>
              </c:numCache>
            </c:numRef>
          </c:val>
          <c:extLst xmlns:c16r2="http://schemas.microsoft.com/office/drawing/2015/06/chart">
            <c:ext xmlns:c16="http://schemas.microsoft.com/office/drawing/2014/chart" uri="{C3380CC4-5D6E-409C-BE32-E72D297353CC}">
              <c16:uniqueId val="{00000002-FB32-4B69-8D5B-636158820917}"/>
            </c:ext>
          </c:extLst>
        </c:ser>
        <c:ser>
          <c:idx val="1"/>
          <c:order val="1"/>
          <c:tx>
            <c:strRef>
              <c:f>Лист1!$C$1</c:f>
              <c:strCache>
                <c:ptCount val="1"/>
                <c:pt idx="0">
                  <c:v>самцы</c:v>
                </c:pt>
              </c:strCache>
            </c:strRef>
          </c:tx>
          <c:spPr>
            <a:solidFill>
              <a:schemeClr val="accent5"/>
            </a:solidFill>
            <a:ln>
              <a:noFill/>
            </a:ln>
            <a:effectLst/>
          </c:spPr>
          <c:invertIfNegative val="0"/>
          <c:dLbls>
            <c:dLbl>
              <c:idx val="0"/>
              <c:layout>
                <c:manualLayout>
                  <c:x val="0"/>
                  <c:y val="2.374169040835718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FB32-4B69-8D5B-636158820917}"/>
                </c:ext>
                <c:ext xmlns:c15="http://schemas.microsoft.com/office/drawing/2012/chart" uri="{CE6537A1-D6FC-4f65-9D91-7224C49458BB}">
                  <c15:layout/>
                </c:ext>
              </c:extLst>
            </c:dLbl>
            <c:dLbl>
              <c:idx val="1"/>
              <c:layout/>
              <c:tx>
                <c:rich>
                  <a:bodyPr/>
                  <a:lstStyle/>
                  <a:p>
                    <a:fld id="{9226091A-90E1-4F8F-A699-2F046B99FB29}" type="VALUE">
                      <a:rPr lang="en-US"/>
                      <a:pPr/>
                      <a:t>[ЗНАЧЕНИЕ]</a:t>
                    </a:fld>
                    <a:r>
                      <a:rPr lang="en-US"/>
                      <a:t>,0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094-4411-88F4-C5544A15F664}"/>
                </c:ext>
                <c:ext xmlns:c15="http://schemas.microsoft.com/office/drawing/2012/chart" uri="{CE6537A1-D6FC-4f65-9D91-7224C49458BB}">
                  <c15:layout/>
                  <c15:dlblFieldTable/>
                  <c15:showDataLabelsRange val="0"/>
                </c:ext>
              </c:extLst>
            </c:dLbl>
            <c:dLbl>
              <c:idx val="2"/>
              <c:layout>
                <c:manualLayout>
                  <c:x val="-4.5630846452200851E-3"/>
                  <c:y val="1.424501424501430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FB32-4B69-8D5B-636158820917}"/>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Лист1!$A$2:$A$6</c:f>
              <c:strCache>
                <c:ptCount val="5"/>
                <c:pt idx="0">
                  <c:v>двухлетки</c:v>
                </c:pt>
                <c:pt idx="1">
                  <c:v>трехлетки</c:v>
                </c:pt>
                <c:pt idx="2">
                  <c:v>четырехлетки</c:v>
                </c:pt>
                <c:pt idx="3">
                  <c:v>пятилетки</c:v>
                </c:pt>
                <c:pt idx="4">
                  <c:v>шестилетки</c:v>
                </c:pt>
              </c:strCache>
            </c:strRef>
          </c:cat>
          <c:val>
            <c:numRef>
              <c:f>Лист1!$C$2:$C$6</c:f>
              <c:numCache>
                <c:formatCode>General</c:formatCode>
                <c:ptCount val="5"/>
                <c:pt idx="0">
                  <c:v>55.4</c:v>
                </c:pt>
                <c:pt idx="1">
                  <c:v>5</c:v>
                </c:pt>
                <c:pt idx="2">
                  <c:v>33.299999999999997</c:v>
                </c:pt>
                <c:pt idx="3">
                  <c:v>27.3</c:v>
                </c:pt>
              </c:numCache>
            </c:numRef>
          </c:val>
          <c:extLst xmlns:c16r2="http://schemas.microsoft.com/office/drawing/2015/06/chart">
            <c:ext xmlns:c16="http://schemas.microsoft.com/office/drawing/2014/chart" uri="{C3380CC4-5D6E-409C-BE32-E72D297353CC}">
              <c16:uniqueId val="{00000005-FB32-4B69-8D5B-636158820917}"/>
            </c:ext>
          </c:extLst>
        </c:ser>
        <c:dLbls>
          <c:showLegendKey val="0"/>
          <c:showVal val="1"/>
          <c:showCatName val="0"/>
          <c:showSerName val="0"/>
          <c:showPercent val="0"/>
          <c:showBubbleSize val="0"/>
        </c:dLbls>
        <c:gapWidth val="150"/>
        <c:axId val="310698984"/>
        <c:axId val="310698592"/>
      </c:barChart>
      <c:catAx>
        <c:axId val="31069898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ru-RU"/>
                  <a:t>Возраст</a:t>
                </a:r>
              </a:p>
            </c:rich>
          </c:tx>
          <c:layout>
            <c:manualLayout>
              <c:xMode val="edge"/>
              <c:yMode val="edge"/>
              <c:x val="0.44516311059203723"/>
              <c:y val="0.9190606437353225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ru-RU"/>
            </a:p>
          </c:txPr>
        </c:title>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310698592"/>
        <c:crosses val="autoZero"/>
        <c:auto val="1"/>
        <c:lblAlgn val="ctr"/>
        <c:lblOffset val="100"/>
        <c:noMultiLvlLbl val="0"/>
      </c:catAx>
      <c:valAx>
        <c:axId val="310698592"/>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ru-RU"/>
                  <a:t>Количество</a:t>
                </a:r>
                <a:r>
                  <a:rPr lang="en-US"/>
                  <a:t>, </a:t>
                </a:r>
                <a:r>
                  <a:rPr lang="ru-RU"/>
                  <a:t>%</a:t>
                </a:r>
              </a:p>
            </c:rich>
          </c:tx>
          <c:layout>
            <c:manualLayout>
              <c:xMode val="edge"/>
              <c:yMode val="edge"/>
              <c:x val="1.5159281560393187E-2"/>
              <c:y val="0.30611414449106272"/>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ru-RU"/>
            </a:p>
          </c:txPr>
        </c:title>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310698984"/>
        <c:crosses val="autoZero"/>
        <c:crossBetween val="between"/>
      </c:valAx>
      <c:spPr>
        <a:solidFill>
          <a:schemeClr val="bg1"/>
        </a:solidFill>
        <a:ln>
          <a:noFill/>
        </a:ln>
        <a:effectLst/>
      </c:spPr>
    </c:plotArea>
    <c:legend>
      <c:legendPos val="r"/>
      <c:layout>
        <c:manualLayout>
          <c:xMode val="edge"/>
          <c:yMode val="edge"/>
          <c:x val="0.9064659229087968"/>
          <c:y val="0.36873893099811123"/>
          <c:w val="9.353407709120326E-2"/>
          <c:h val="0.2363779527559055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1305921916010499"/>
          <c:y val="0.10505127831243317"/>
          <c:w val="0.84027007224803618"/>
          <c:h val="0.64209702235496424"/>
        </c:manualLayout>
      </c:layout>
      <c:barChart>
        <c:barDir val="col"/>
        <c:grouping val="clustered"/>
        <c:varyColors val="0"/>
        <c:ser>
          <c:idx val="0"/>
          <c:order val="0"/>
          <c:tx>
            <c:strRef>
              <c:f>Лист1!$B$1</c:f>
              <c:strCache>
                <c:ptCount val="1"/>
                <c:pt idx="0">
                  <c:v>Ряд 1</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10–12</c:v>
                </c:pt>
                <c:pt idx="1">
                  <c:v>13–15</c:v>
                </c:pt>
                <c:pt idx="2">
                  <c:v>16–18</c:v>
                </c:pt>
                <c:pt idx="3">
                  <c:v>19–21</c:v>
                </c:pt>
                <c:pt idx="4">
                  <c:v>22–24</c:v>
                </c:pt>
              </c:strCache>
            </c:strRef>
          </c:cat>
          <c:val>
            <c:numRef>
              <c:f>Лист1!$B$2:$B$6</c:f>
              <c:numCache>
                <c:formatCode>General</c:formatCode>
                <c:ptCount val="5"/>
              </c:numCache>
            </c:numRef>
          </c:val>
          <c:extLst xmlns:c16r2="http://schemas.microsoft.com/office/drawing/2015/06/chart">
            <c:ext xmlns:c16="http://schemas.microsoft.com/office/drawing/2014/chart" uri="{C3380CC4-5D6E-409C-BE32-E72D297353CC}">
              <c16:uniqueId val="{00000000-43C8-48B6-A6DF-B0F49EE16DCD}"/>
            </c:ext>
          </c:extLst>
        </c:ser>
        <c:ser>
          <c:idx val="1"/>
          <c:order val="1"/>
          <c:tx>
            <c:strRef>
              <c:f>Лист1!$C$1</c:f>
              <c:strCache>
                <c:ptCount val="1"/>
                <c:pt idx="0">
                  <c:v>Ряд 2</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Лист1!$A$2:$A$6</c:f>
              <c:strCache>
                <c:ptCount val="5"/>
                <c:pt idx="0">
                  <c:v>10–12</c:v>
                </c:pt>
                <c:pt idx="1">
                  <c:v>13–15</c:v>
                </c:pt>
                <c:pt idx="2">
                  <c:v>16–18</c:v>
                </c:pt>
                <c:pt idx="3">
                  <c:v>19–21</c:v>
                </c:pt>
                <c:pt idx="4">
                  <c:v>22–24</c:v>
                </c:pt>
              </c:strCache>
            </c:strRef>
          </c:cat>
          <c:val>
            <c:numRef>
              <c:f>Лист1!$C$2:$C$6</c:f>
              <c:numCache>
                <c:formatCode>General</c:formatCode>
                <c:ptCount val="5"/>
                <c:pt idx="0">
                  <c:v>16</c:v>
                </c:pt>
                <c:pt idx="1">
                  <c:v>29</c:v>
                </c:pt>
                <c:pt idx="2">
                  <c:v>26</c:v>
                </c:pt>
                <c:pt idx="3">
                  <c:v>16</c:v>
                </c:pt>
                <c:pt idx="4">
                  <c:v>13</c:v>
                </c:pt>
              </c:numCache>
            </c:numRef>
          </c:val>
          <c:extLst xmlns:c16r2="http://schemas.microsoft.com/office/drawing/2015/06/chart">
            <c:ext xmlns:c16="http://schemas.microsoft.com/office/drawing/2014/chart" uri="{C3380CC4-5D6E-409C-BE32-E72D297353CC}">
              <c16:uniqueId val="{00000001-43C8-48B6-A6DF-B0F49EE16DCD}"/>
            </c:ext>
          </c:extLst>
        </c:ser>
        <c:ser>
          <c:idx val="2"/>
          <c:order val="2"/>
          <c:tx>
            <c:strRef>
              <c:f>Лист1!$D$1</c:f>
              <c:strCache>
                <c:ptCount val="1"/>
                <c:pt idx="0">
                  <c:v>Ряд 3</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10–12</c:v>
                </c:pt>
                <c:pt idx="1">
                  <c:v>13–15</c:v>
                </c:pt>
                <c:pt idx="2">
                  <c:v>16–18</c:v>
                </c:pt>
                <c:pt idx="3">
                  <c:v>19–21</c:v>
                </c:pt>
                <c:pt idx="4">
                  <c:v>22–24</c:v>
                </c:pt>
              </c:strCache>
            </c:strRef>
          </c:cat>
          <c:val>
            <c:numRef>
              <c:f>Лист1!$D$2:$D$6</c:f>
              <c:numCache>
                <c:formatCode>General</c:formatCode>
                <c:ptCount val="5"/>
              </c:numCache>
            </c:numRef>
          </c:val>
          <c:extLst xmlns:c16r2="http://schemas.microsoft.com/office/drawing/2015/06/chart">
            <c:ext xmlns:c16="http://schemas.microsoft.com/office/drawing/2014/chart" uri="{C3380CC4-5D6E-409C-BE32-E72D297353CC}">
              <c16:uniqueId val="{00000002-43C8-48B6-A6DF-B0F49EE16DCD}"/>
            </c:ext>
          </c:extLst>
        </c:ser>
        <c:dLbls>
          <c:showLegendKey val="0"/>
          <c:showVal val="1"/>
          <c:showCatName val="0"/>
          <c:showSerName val="0"/>
          <c:showPercent val="0"/>
          <c:showBubbleSize val="0"/>
        </c:dLbls>
        <c:gapWidth val="150"/>
        <c:axId val="310699768"/>
        <c:axId val="310698200"/>
      </c:barChart>
      <c:catAx>
        <c:axId val="310699768"/>
        <c:scaling>
          <c:orientation val="minMax"/>
        </c:scaling>
        <c:delete val="0"/>
        <c:axPos val="b"/>
        <c:title>
          <c:tx>
            <c:rich>
              <a:bodyPr/>
              <a:lstStyle/>
              <a:p>
                <a:pPr>
                  <a:defRPr/>
                </a:pPr>
                <a:r>
                  <a:rPr lang="ru-RU"/>
                  <a:t>Длина, см</a:t>
                </a:r>
              </a:p>
            </c:rich>
          </c:tx>
          <c:layout>
            <c:manualLayout>
              <c:xMode val="edge"/>
              <c:yMode val="edge"/>
              <c:x val="0.42304554686847889"/>
              <c:y val="0.88965426735451159"/>
            </c:manualLayout>
          </c:layout>
          <c:overlay val="0"/>
        </c:title>
        <c:numFmt formatCode="General" sourceLinked="0"/>
        <c:majorTickMark val="out"/>
        <c:minorTickMark val="none"/>
        <c:tickLblPos val="nextTo"/>
        <c:crossAx val="310698200"/>
        <c:crosses val="autoZero"/>
        <c:auto val="1"/>
        <c:lblAlgn val="ctr"/>
        <c:lblOffset val="100"/>
        <c:noMultiLvlLbl val="0"/>
      </c:catAx>
      <c:valAx>
        <c:axId val="310698200"/>
        <c:scaling>
          <c:orientation val="minMax"/>
        </c:scaling>
        <c:delete val="0"/>
        <c:axPos val="l"/>
        <c:majorGridlines/>
        <c:title>
          <c:tx>
            <c:rich>
              <a:bodyPr rot="-5400000" vert="horz"/>
              <a:lstStyle/>
              <a:p>
                <a:pPr>
                  <a:defRPr/>
                </a:pPr>
                <a:r>
                  <a:rPr lang="ru-RU"/>
                  <a:t>Количество, %</a:t>
                </a:r>
              </a:p>
            </c:rich>
          </c:tx>
          <c:layout>
            <c:manualLayout>
              <c:xMode val="edge"/>
              <c:yMode val="edge"/>
              <c:x val="2.4988360553870697E-2"/>
              <c:y val="0.28102362204724407"/>
            </c:manualLayout>
          </c:layout>
          <c:overlay val="0"/>
        </c:title>
        <c:numFmt formatCode="General" sourceLinked="1"/>
        <c:majorTickMark val="out"/>
        <c:minorTickMark val="none"/>
        <c:tickLblPos val="nextTo"/>
        <c:crossAx val="31069976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15135200692506032"/>
          <c:y val="8.4646209347288393E-2"/>
          <c:w val="0.7993333150429367"/>
          <c:h val="0.72132810559173932"/>
        </c:manualLayout>
      </c:layout>
      <c:barChart>
        <c:barDir val="col"/>
        <c:grouping val="clustered"/>
        <c:varyColors val="0"/>
        <c:ser>
          <c:idx val="0"/>
          <c:order val="0"/>
          <c:tx>
            <c:strRef>
              <c:f>Лист1!$B$1</c:f>
              <c:strCache>
                <c:ptCount val="1"/>
                <c:pt idx="0">
                  <c:v>Ряд 1</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13-63</c:v>
                </c:pt>
                <c:pt idx="1">
                  <c:v>64-114</c:v>
                </c:pt>
                <c:pt idx="2">
                  <c:v>115-165</c:v>
                </c:pt>
                <c:pt idx="3">
                  <c:v>166-216</c:v>
                </c:pt>
                <c:pt idx="4">
                  <c:v>217-267</c:v>
                </c:pt>
              </c:strCache>
            </c:strRef>
          </c:cat>
          <c:val>
            <c:numRef>
              <c:f>Лист1!$B$2:$B$6</c:f>
              <c:numCache>
                <c:formatCode>General</c:formatCode>
                <c:ptCount val="5"/>
              </c:numCache>
            </c:numRef>
          </c:val>
          <c:extLst xmlns:c16r2="http://schemas.microsoft.com/office/drawing/2015/06/chart">
            <c:ext xmlns:c16="http://schemas.microsoft.com/office/drawing/2014/chart" uri="{C3380CC4-5D6E-409C-BE32-E72D297353CC}">
              <c16:uniqueId val="{00000000-2D6B-4205-8FFF-A3BA421AA6CC}"/>
            </c:ext>
          </c:extLst>
        </c:ser>
        <c:ser>
          <c:idx val="1"/>
          <c:order val="1"/>
          <c:tx>
            <c:strRef>
              <c:f>Лист1!$C$1</c:f>
              <c:strCache>
                <c:ptCount val="1"/>
                <c:pt idx="0">
                  <c:v>Ряд 2</c:v>
                </c:pt>
              </c:strCache>
            </c:strRef>
          </c:tx>
          <c:invertIfNegative val="0"/>
          <c:dLbls>
            <c:dLbl>
              <c:idx val="2"/>
              <c:layout/>
              <c:tx>
                <c:rich>
                  <a:bodyPr/>
                  <a:lstStyle/>
                  <a:p>
                    <a:r>
                      <a:rPr lang="en-US"/>
                      <a:t>25,0</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D6B-4205-8FFF-A3BA421AA6CC}"/>
                </c:ext>
                <c:ext xmlns:c15="http://schemas.microsoft.com/office/drawing/2012/chart" uri="{CE6537A1-D6FC-4f65-9D91-7224C49458BB}">
                  <c15:layout/>
                </c:ext>
              </c:extLst>
            </c:dLbl>
            <c:dLbl>
              <c:idx val="4"/>
              <c:layout/>
              <c:tx>
                <c:rich>
                  <a:bodyPr/>
                  <a:lstStyle/>
                  <a:p>
                    <a:fld id="{C615952A-EA4F-48D8-B8CA-4D47D554635C}" type="VALUE">
                      <a:rPr lang="en-US"/>
                      <a:pPr/>
                      <a:t>[ЗНАЧЕНИЕ]</a:t>
                    </a:fld>
                    <a:r>
                      <a:rPr lang="en-US"/>
                      <a:t>,0</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2D6B-4205-8FFF-A3BA421AA6CC}"/>
                </c:ext>
                <c:ext xmlns:c15="http://schemas.microsoft.com/office/drawing/2012/chart" uri="{CE6537A1-D6FC-4f65-9D91-7224C49458BB}">
                  <c15:layout/>
                  <c15:dlblFieldTable/>
                  <c15:showDataLabelsRange val="0"/>
                </c:ext>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Лист1!$A$2:$A$6</c:f>
              <c:strCache>
                <c:ptCount val="5"/>
                <c:pt idx="0">
                  <c:v>13-63</c:v>
                </c:pt>
                <c:pt idx="1">
                  <c:v>64-114</c:v>
                </c:pt>
                <c:pt idx="2">
                  <c:v>115-165</c:v>
                </c:pt>
                <c:pt idx="3">
                  <c:v>166-216</c:v>
                </c:pt>
                <c:pt idx="4">
                  <c:v>217-267</c:v>
                </c:pt>
              </c:strCache>
            </c:strRef>
          </c:cat>
          <c:val>
            <c:numRef>
              <c:f>Лист1!$C$2:$C$6</c:f>
              <c:numCache>
                <c:formatCode>General</c:formatCode>
                <c:ptCount val="5"/>
                <c:pt idx="0">
                  <c:v>40.5</c:v>
                </c:pt>
                <c:pt idx="1">
                  <c:v>30.4</c:v>
                </c:pt>
                <c:pt idx="2">
                  <c:v>23</c:v>
                </c:pt>
                <c:pt idx="3">
                  <c:v>4.0999999999999996</c:v>
                </c:pt>
                <c:pt idx="4">
                  <c:v>2</c:v>
                </c:pt>
              </c:numCache>
            </c:numRef>
          </c:val>
          <c:extLst xmlns:c16r2="http://schemas.microsoft.com/office/drawing/2015/06/chart">
            <c:ext xmlns:c16="http://schemas.microsoft.com/office/drawing/2014/chart" uri="{C3380CC4-5D6E-409C-BE32-E72D297353CC}">
              <c16:uniqueId val="{00000003-2D6B-4205-8FFF-A3BA421AA6CC}"/>
            </c:ext>
          </c:extLst>
        </c:ser>
        <c:ser>
          <c:idx val="2"/>
          <c:order val="2"/>
          <c:tx>
            <c:strRef>
              <c:f>Лист1!$D$1</c:f>
              <c:strCache>
                <c:ptCount val="1"/>
                <c:pt idx="0">
                  <c:v>Ряд 3</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13-63</c:v>
                </c:pt>
                <c:pt idx="1">
                  <c:v>64-114</c:v>
                </c:pt>
                <c:pt idx="2">
                  <c:v>115-165</c:v>
                </c:pt>
                <c:pt idx="3">
                  <c:v>166-216</c:v>
                </c:pt>
                <c:pt idx="4">
                  <c:v>217-267</c:v>
                </c:pt>
              </c:strCache>
            </c:strRef>
          </c:cat>
          <c:val>
            <c:numRef>
              <c:f>Лист1!$D$2:$D$6</c:f>
              <c:numCache>
                <c:formatCode>General</c:formatCode>
                <c:ptCount val="5"/>
              </c:numCache>
            </c:numRef>
          </c:val>
          <c:extLst xmlns:c16r2="http://schemas.microsoft.com/office/drawing/2015/06/chart">
            <c:ext xmlns:c16="http://schemas.microsoft.com/office/drawing/2014/chart" uri="{C3380CC4-5D6E-409C-BE32-E72D297353CC}">
              <c16:uniqueId val="{00000004-2D6B-4205-8FFF-A3BA421AA6CC}"/>
            </c:ext>
          </c:extLst>
        </c:ser>
        <c:dLbls>
          <c:showLegendKey val="0"/>
          <c:showVal val="1"/>
          <c:showCatName val="0"/>
          <c:showSerName val="0"/>
          <c:showPercent val="0"/>
          <c:showBubbleSize val="0"/>
        </c:dLbls>
        <c:gapWidth val="150"/>
        <c:axId val="463879616"/>
        <c:axId val="463882360"/>
      </c:barChart>
      <c:catAx>
        <c:axId val="463879616"/>
        <c:scaling>
          <c:orientation val="minMax"/>
        </c:scaling>
        <c:delete val="0"/>
        <c:axPos val="b"/>
        <c:title>
          <c:tx>
            <c:rich>
              <a:bodyPr/>
              <a:lstStyle/>
              <a:p>
                <a:pPr>
                  <a:defRPr/>
                </a:pPr>
                <a:r>
                  <a:rPr lang="ru-RU"/>
                  <a:t>Масса, г</a:t>
                </a:r>
              </a:p>
            </c:rich>
          </c:tx>
          <c:layout>
            <c:manualLayout>
              <c:xMode val="edge"/>
              <c:yMode val="edge"/>
              <c:x val="0.44699369895836188"/>
              <c:y val="0.88981648898825916"/>
            </c:manualLayout>
          </c:layout>
          <c:overlay val="0"/>
        </c:title>
        <c:numFmt formatCode="General" sourceLinked="0"/>
        <c:majorTickMark val="out"/>
        <c:minorTickMark val="none"/>
        <c:tickLblPos val="nextTo"/>
        <c:crossAx val="463882360"/>
        <c:crosses val="autoZero"/>
        <c:auto val="1"/>
        <c:lblAlgn val="ctr"/>
        <c:lblOffset val="100"/>
        <c:noMultiLvlLbl val="0"/>
      </c:catAx>
      <c:valAx>
        <c:axId val="463882360"/>
        <c:scaling>
          <c:orientation val="minMax"/>
        </c:scaling>
        <c:delete val="0"/>
        <c:axPos val="l"/>
        <c:majorGridlines/>
        <c:title>
          <c:tx>
            <c:rich>
              <a:bodyPr rot="-5400000" vert="horz"/>
              <a:lstStyle/>
              <a:p>
                <a:pPr>
                  <a:defRPr/>
                </a:pPr>
                <a:r>
                  <a:rPr lang="ru-RU"/>
                  <a:t>Количество, %</a:t>
                </a:r>
              </a:p>
            </c:rich>
          </c:tx>
          <c:layout>
            <c:manualLayout>
              <c:xMode val="edge"/>
              <c:yMode val="edge"/>
              <c:x val="3.3633295838020244E-2"/>
              <c:y val="0.28542000151215668"/>
            </c:manualLayout>
          </c:layout>
          <c:overlay val="0"/>
        </c:title>
        <c:numFmt formatCode="General" sourceLinked="1"/>
        <c:majorTickMark val="out"/>
        <c:minorTickMark val="none"/>
        <c:tickLblPos val="nextTo"/>
        <c:crossAx val="46387961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8184784193642766E-2"/>
          <c:y val="4.4057617797775499E-2"/>
          <c:w val="0.87635225284339735"/>
          <c:h val="0.62609178569660062"/>
        </c:manualLayout>
      </c:layout>
      <c:lineChart>
        <c:grouping val="standard"/>
        <c:varyColors val="0"/>
        <c:ser>
          <c:idx val="0"/>
          <c:order val="0"/>
          <c:tx>
            <c:strRef>
              <c:f>Лист1!$B$1</c:f>
              <c:strCache>
                <c:ptCount val="1"/>
                <c:pt idx="0">
                  <c:v>Ряд 1</c:v>
                </c:pt>
              </c:strCache>
            </c:strRef>
          </c:tx>
          <c:cat>
            <c:strRef>
              <c:f>Лист1!$A$2:$A$6</c:f>
              <c:strCache>
                <c:ptCount val="5"/>
                <c:pt idx="0">
                  <c:v>двухлетки</c:v>
                </c:pt>
                <c:pt idx="1">
                  <c:v>трехлетки</c:v>
                </c:pt>
                <c:pt idx="2">
                  <c:v>четырехлетки</c:v>
                </c:pt>
                <c:pt idx="3">
                  <c:v>пятилетки</c:v>
                </c:pt>
                <c:pt idx="4">
                  <c:v>шестилетки</c:v>
                </c:pt>
              </c:strCache>
            </c:strRef>
          </c:cat>
          <c:val>
            <c:numRef>
              <c:f>Лист1!$B$2:$B$6</c:f>
              <c:numCache>
                <c:formatCode>General</c:formatCode>
                <c:ptCount val="5"/>
                <c:pt idx="0">
                  <c:v>0</c:v>
                </c:pt>
                <c:pt idx="1">
                  <c:v>25.6</c:v>
                </c:pt>
                <c:pt idx="2">
                  <c:v>19.7</c:v>
                </c:pt>
                <c:pt idx="3">
                  <c:v>19.399999999999999</c:v>
                </c:pt>
                <c:pt idx="4">
                  <c:v>13.3</c:v>
                </c:pt>
              </c:numCache>
            </c:numRef>
          </c:val>
          <c:smooth val="0"/>
          <c:extLst xmlns:c16r2="http://schemas.microsoft.com/office/drawing/2015/06/chart">
            <c:ext xmlns:c16="http://schemas.microsoft.com/office/drawing/2014/chart" uri="{C3380CC4-5D6E-409C-BE32-E72D297353CC}">
              <c16:uniqueId val="{00000000-63F3-459B-A2A4-1D30B5DDEFB4}"/>
            </c:ext>
          </c:extLst>
        </c:ser>
        <c:ser>
          <c:idx val="1"/>
          <c:order val="1"/>
          <c:tx>
            <c:strRef>
              <c:f>Лист1!$C$1</c:f>
              <c:strCache>
                <c:ptCount val="1"/>
                <c:pt idx="0">
                  <c:v>Ряд 2</c:v>
                </c:pt>
              </c:strCache>
            </c:strRef>
          </c:tx>
          <c:cat>
            <c:strRef>
              <c:f>Лист1!$A$2:$A$6</c:f>
              <c:strCache>
                <c:ptCount val="5"/>
                <c:pt idx="0">
                  <c:v>двухлетки</c:v>
                </c:pt>
                <c:pt idx="1">
                  <c:v>трехлетки</c:v>
                </c:pt>
                <c:pt idx="2">
                  <c:v>четырехлетки</c:v>
                </c:pt>
                <c:pt idx="3">
                  <c:v>пятилетки</c:v>
                </c:pt>
                <c:pt idx="4">
                  <c:v>шестилетки</c:v>
                </c:pt>
              </c:strCache>
            </c:strRef>
          </c:cat>
          <c:val>
            <c:numRef>
              <c:f>Лист1!$C$2:$C$6</c:f>
              <c:numCache>
                <c:formatCode>General</c:formatCode>
                <c:ptCount val="5"/>
              </c:numCache>
            </c:numRef>
          </c:val>
          <c:smooth val="0"/>
          <c:extLst xmlns:c16r2="http://schemas.microsoft.com/office/drawing/2015/06/chart">
            <c:ext xmlns:c16="http://schemas.microsoft.com/office/drawing/2014/chart" uri="{C3380CC4-5D6E-409C-BE32-E72D297353CC}">
              <c16:uniqueId val="{00000001-63F3-459B-A2A4-1D30B5DDEFB4}"/>
            </c:ext>
          </c:extLst>
        </c:ser>
        <c:ser>
          <c:idx val="2"/>
          <c:order val="2"/>
          <c:tx>
            <c:strRef>
              <c:f>Лист1!$D$1</c:f>
              <c:strCache>
                <c:ptCount val="1"/>
                <c:pt idx="0">
                  <c:v>Ряд 3</c:v>
                </c:pt>
              </c:strCache>
            </c:strRef>
          </c:tx>
          <c:cat>
            <c:strRef>
              <c:f>Лист1!$A$2:$A$6</c:f>
              <c:strCache>
                <c:ptCount val="5"/>
                <c:pt idx="0">
                  <c:v>двухлетки</c:v>
                </c:pt>
                <c:pt idx="1">
                  <c:v>трехлетки</c:v>
                </c:pt>
                <c:pt idx="2">
                  <c:v>четырехлетки</c:v>
                </c:pt>
                <c:pt idx="3">
                  <c:v>пятилетки</c:v>
                </c:pt>
                <c:pt idx="4">
                  <c:v>шестилетки</c:v>
                </c:pt>
              </c:strCache>
            </c:strRef>
          </c:cat>
          <c:val>
            <c:numRef>
              <c:f>Лист1!$D$2:$D$6</c:f>
              <c:numCache>
                <c:formatCode>General</c:formatCode>
                <c:ptCount val="5"/>
              </c:numCache>
            </c:numRef>
          </c:val>
          <c:smooth val="0"/>
          <c:extLst xmlns:c16r2="http://schemas.microsoft.com/office/drawing/2015/06/chart">
            <c:ext xmlns:c16="http://schemas.microsoft.com/office/drawing/2014/chart" uri="{C3380CC4-5D6E-409C-BE32-E72D297353CC}">
              <c16:uniqueId val="{00000002-63F3-459B-A2A4-1D30B5DDEFB4}"/>
            </c:ext>
          </c:extLst>
        </c:ser>
        <c:dLbls>
          <c:showLegendKey val="0"/>
          <c:showVal val="0"/>
          <c:showCatName val="0"/>
          <c:showSerName val="0"/>
          <c:showPercent val="0"/>
          <c:showBubbleSize val="0"/>
        </c:dLbls>
        <c:marker val="1"/>
        <c:smooth val="0"/>
        <c:axId val="311894720"/>
        <c:axId val="311895112"/>
      </c:lineChart>
      <c:catAx>
        <c:axId val="311894720"/>
        <c:scaling>
          <c:orientation val="minMax"/>
        </c:scaling>
        <c:delete val="0"/>
        <c:axPos val="b"/>
        <c:title>
          <c:tx>
            <c:rich>
              <a:bodyPr/>
              <a:lstStyle/>
              <a:p>
                <a:pPr>
                  <a:defRPr/>
                </a:pPr>
                <a:r>
                  <a:rPr lang="ru-RU"/>
                  <a:t>Возраст</a:t>
                </a:r>
              </a:p>
            </c:rich>
          </c:tx>
          <c:layout>
            <c:manualLayout>
              <c:xMode val="edge"/>
              <c:yMode val="edge"/>
              <c:x val="0.49049285505978457"/>
              <c:y val="0.84160077703384895"/>
            </c:manualLayout>
          </c:layout>
          <c:overlay val="0"/>
        </c:title>
        <c:numFmt formatCode="General" sourceLinked="0"/>
        <c:majorTickMark val="out"/>
        <c:minorTickMark val="none"/>
        <c:tickLblPos val="nextTo"/>
        <c:crossAx val="311895112"/>
        <c:crosses val="autoZero"/>
        <c:auto val="1"/>
        <c:lblAlgn val="ctr"/>
        <c:lblOffset val="100"/>
        <c:noMultiLvlLbl val="0"/>
      </c:catAx>
      <c:valAx>
        <c:axId val="311895112"/>
        <c:scaling>
          <c:orientation val="minMax"/>
        </c:scaling>
        <c:delete val="0"/>
        <c:axPos val="l"/>
        <c:majorGridlines/>
        <c:title>
          <c:tx>
            <c:rich>
              <a:bodyPr rot="-5400000" vert="horz"/>
              <a:lstStyle/>
              <a:p>
                <a:pPr>
                  <a:defRPr/>
                </a:pPr>
                <a:r>
                  <a:rPr lang="ru-RU"/>
                  <a:t>Прирост, %</a:t>
                </a:r>
              </a:p>
            </c:rich>
          </c:tx>
          <c:layout/>
          <c:overlay val="0"/>
        </c:title>
        <c:numFmt formatCode="General" sourceLinked="1"/>
        <c:majorTickMark val="out"/>
        <c:minorTickMark val="none"/>
        <c:tickLblPos val="nextTo"/>
        <c:crossAx val="31189472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8184784193642766E-2"/>
          <c:y val="4.4057617797775499E-2"/>
          <c:w val="0.87203730601635965"/>
          <c:h val="0.74594198197135486"/>
        </c:manualLayout>
      </c:layout>
      <c:lineChart>
        <c:grouping val="standard"/>
        <c:varyColors val="0"/>
        <c:ser>
          <c:idx val="0"/>
          <c:order val="0"/>
          <c:tx>
            <c:strRef>
              <c:f>Лист1!$B$1</c:f>
              <c:strCache>
                <c:ptCount val="1"/>
                <c:pt idx="0">
                  <c:v>Ряд 1</c:v>
                </c:pt>
              </c:strCache>
            </c:strRef>
          </c:tx>
          <c:cat>
            <c:strRef>
              <c:f>Лист1!$A$2:$A$6</c:f>
              <c:strCache>
                <c:ptCount val="5"/>
                <c:pt idx="0">
                  <c:v>двухлетки</c:v>
                </c:pt>
                <c:pt idx="1">
                  <c:v>трехлетки</c:v>
                </c:pt>
                <c:pt idx="2">
                  <c:v>четырехлетки</c:v>
                </c:pt>
                <c:pt idx="3">
                  <c:v>пятилетки</c:v>
                </c:pt>
                <c:pt idx="4">
                  <c:v>шестилетки</c:v>
                </c:pt>
              </c:strCache>
            </c:strRef>
          </c:cat>
          <c:val>
            <c:numRef>
              <c:f>Лист1!$B$2:$B$6</c:f>
              <c:numCache>
                <c:formatCode>General</c:formatCode>
                <c:ptCount val="5"/>
                <c:pt idx="0">
                  <c:v>0</c:v>
                </c:pt>
                <c:pt idx="1">
                  <c:v>87.7</c:v>
                </c:pt>
                <c:pt idx="2">
                  <c:v>86.6</c:v>
                </c:pt>
                <c:pt idx="3">
                  <c:v>65.900000000000006</c:v>
                </c:pt>
                <c:pt idx="4">
                  <c:v>66.3</c:v>
                </c:pt>
              </c:numCache>
            </c:numRef>
          </c:val>
          <c:smooth val="0"/>
          <c:extLst xmlns:c16r2="http://schemas.microsoft.com/office/drawing/2015/06/chart">
            <c:ext xmlns:c16="http://schemas.microsoft.com/office/drawing/2014/chart" uri="{C3380CC4-5D6E-409C-BE32-E72D297353CC}">
              <c16:uniqueId val="{00000000-8EBE-4B51-B0F1-197557C8B4EA}"/>
            </c:ext>
          </c:extLst>
        </c:ser>
        <c:ser>
          <c:idx val="1"/>
          <c:order val="1"/>
          <c:tx>
            <c:strRef>
              <c:f>Лист1!$C$1</c:f>
              <c:strCache>
                <c:ptCount val="1"/>
                <c:pt idx="0">
                  <c:v>Ряд 2</c:v>
                </c:pt>
              </c:strCache>
            </c:strRef>
          </c:tx>
          <c:cat>
            <c:strRef>
              <c:f>Лист1!$A$2:$A$6</c:f>
              <c:strCache>
                <c:ptCount val="5"/>
                <c:pt idx="0">
                  <c:v>двухлетки</c:v>
                </c:pt>
                <c:pt idx="1">
                  <c:v>трехлетки</c:v>
                </c:pt>
                <c:pt idx="2">
                  <c:v>четырехлетки</c:v>
                </c:pt>
                <c:pt idx="3">
                  <c:v>пятилетки</c:v>
                </c:pt>
                <c:pt idx="4">
                  <c:v>шестилетки</c:v>
                </c:pt>
              </c:strCache>
            </c:strRef>
          </c:cat>
          <c:val>
            <c:numRef>
              <c:f>Лист1!$C$2:$C$6</c:f>
              <c:numCache>
                <c:formatCode>General</c:formatCode>
                <c:ptCount val="5"/>
              </c:numCache>
            </c:numRef>
          </c:val>
          <c:smooth val="0"/>
          <c:extLst xmlns:c16r2="http://schemas.microsoft.com/office/drawing/2015/06/chart">
            <c:ext xmlns:c16="http://schemas.microsoft.com/office/drawing/2014/chart" uri="{C3380CC4-5D6E-409C-BE32-E72D297353CC}">
              <c16:uniqueId val="{00000001-8EBE-4B51-B0F1-197557C8B4EA}"/>
            </c:ext>
          </c:extLst>
        </c:ser>
        <c:ser>
          <c:idx val="2"/>
          <c:order val="2"/>
          <c:tx>
            <c:strRef>
              <c:f>Лист1!$D$1</c:f>
              <c:strCache>
                <c:ptCount val="1"/>
                <c:pt idx="0">
                  <c:v>Ряд 3</c:v>
                </c:pt>
              </c:strCache>
            </c:strRef>
          </c:tx>
          <c:cat>
            <c:strRef>
              <c:f>Лист1!$A$2:$A$6</c:f>
              <c:strCache>
                <c:ptCount val="5"/>
                <c:pt idx="0">
                  <c:v>двухлетки</c:v>
                </c:pt>
                <c:pt idx="1">
                  <c:v>трехлетки</c:v>
                </c:pt>
                <c:pt idx="2">
                  <c:v>четырехлетки</c:v>
                </c:pt>
                <c:pt idx="3">
                  <c:v>пятилетки</c:v>
                </c:pt>
                <c:pt idx="4">
                  <c:v>шестилетки</c:v>
                </c:pt>
              </c:strCache>
            </c:strRef>
          </c:cat>
          <c:val>
            <c:numRef>
              <c:f>Лист1!$D$2:$D$6</c:f>
              <c:numCache>
                <c:formatCode>General</c:formatCode>
                <c:ptCount val="5"/>
              </c:numCache>
            </c:numRef>
          </c:val>
          <c:smooth val="0"/>
          <c:extLst xmlns:c16r2="http://schemas.microsoft.com/office/drawing/2015/06/chart">
            <c:ext xmlns:c16="http://schemas.microsoft.com/office/drawing/2014/chart" uri="{C3380CC4-5D6E-409C-BE32-E72D297353CC}">
              <c16:uniqueId val="{00000002-8EBE-4B51-B0F1-197557C8B4EA}"/>
            </c:ext>
          </c:extLst>
        </c:ser>
        <c:dLbls>
          <c:showLegendKey val="0"/>
          <c:showVal val="0"/>
          <c:showCatName val="0"/>
          <c:showSerName val="0"/>
          <c:showPercent val="0"/>
          <c:showBubbleSize val="0"/>
        </c:dLbls>
        <c:marker val="1"/>
        <c:smooth val="0"/>
        <c:axId val="311899032"/>
        <c:axId val="311893544"/>
      </c:lineChart>
      <c:catAx>
        <c:axId val="311899032"/>
        <c:scaling>
          <c:orientation val="minMax"/>
        </c:scaling>
        <c:delete val="0"/>
        <c:axPos val="b"/>
        <c:title>
          <c:tx>
            <c:rich>
              <a:bodyPr/>
              <a:lstStyle/>
              <a:p>
                <a:pPr>
                  <a:defRPr/>
                </a:pPr>
                <a:r>
                  <a:rPr lang="ru-RU"/>
                  <a:t>Возраст</a:t>
                </a:r>
              </a:p>
            </c:rich>
          </c:tx>
          <c:layout>
            <c:manualLayout>
              <c:xMode val="edge"/>
              <c:yMode val="edge"/>
              <c:x val="0.42792548989628726"/>
              <c:y val="0.88654457518652863"/>
            </c:manualLayout>
          </c:layout>
          <c:overlay val="0"/>
        </c:title>
        <c:numFmt formatCode="General" sourceLinked="0"/>
        <c:majorTickMark val="out"/>
        <c:minorTickMark val="none"/>
        <c:tickLblPos val="nextTo"/>
        <c:crossAx val="311893544"/>
        <c:crosses val="autoZero"/>
        <c:auto val="1"/>
        <c:lblAlgn val="ctr"/>
        <c:lblOffset val="100"/>
        <c:noMultiLvlLbl val="0"/>
      </c:catAx>
      <c:valAx>
        <c:axId val="311893544"/>
        <c:scaling>
          <c:orientation val="minMax"/>
        </c:scaling>
        <c:delete val="0"/>
        <c:axPos val="l"/>
        <c:majorGridlines/>
        <c:title>
          <c:tx>
            <c:rich>
              <a:bodyPr rot="-5400000" vert="horz"/>
              <a:lstStyle/>
              <a:p>
                <a:pPr>
                  <a:defRPr/>
                </a:pPr>
                <a:r>
                  <a:rPr lang="ru-RU"/>
                  <a:t>Прирост, %</a:t>
                </a:r>
              </a:p>
            </c:rich>
          </c:tx>
          <c:layout/>
          <c:overlay val="0"/>
        </c:title>
        <c:numFmt formatCode="General" sourceLinked="1"/>
        <c:majorTickMark val="out"/>
        <c:minorTickMark val="none"/>
        <c:tickLblPos val="nextTo"/>
        <c:crossAx val="311899032"/>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272444205343897"/>
          <c:y val="3.6916108678435144E-2"/>
          <c:w val="0.79210792199362157"/>
          <c:h val="0.83255457157630874"/>
        </c:manualLayout>
      </c:layout>
      <c:barChart>
        <c:barDir val="col"/>
        <c:grouping val="clustered"/>
        <c:varyColors val="0"/>
        <c:ser>
          <c:idx val="0"/>
          <c:order val="0"/>
          <c:tx>
            <c:strRef>
              <c:f>Лист1!$B$1</c:f>
              <c:strCache>
                <c:ptCount val="1"/>
                <c:pt idx="0">
                  <c:v>Фультон</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Лист1!$A$2:$A$6</c:f>
              <c:strCache>
                <c:ptCount val="5"/>
                <c:pt idx="0">
                  <c:v>двухлетки</c:v>
                </c:pt>
                <c:pt idx="1">
                  <c:v>трёхлетки</c:v>
                </c:pt>
                <c:pt idx="2">
                  <c:v>четырёхлетки</c:v>
                </c:pt>
                <c:pt idx="3">
                  <c:v>пятилетки</c:v>
                </c:pt>
                <c:pt idx="4">
                  <c:v>шестилетки</c:v>
                </c:pt>
              </c:strCache>
            </c:strRef>
          </c:cat>
          <c:val>
            <c:numRef>
              <c:f>Лист1!$B$2:$B$6</c:f>
              <c:numCache>
                <c:formatCode>General</c:formatCode>
                <c:ptCount val="5"/>
                <c:pt idx="0">
                  <c:v>2.2000000000000002</c:v>
                </c:pt>
                <c:pt idx="1">
                  <c:v>2.4</c:v>
                </c:pt>
                <c:pt idx="2">
                  <c:v>2.5</c:v>
                </c:pt>
                <c:pt idx="3">
                  <c:v>2.5</c:v>
                </c:pt>
                <c:pt idx="4">
                  <c:v>3.2</c:v>
                </c:pt>
              </c:numCache>
            </c:numRef>
          </c:val>
          <c:extLst xmlns:c16r2="http://schemas.microsoft.com/office/drawing/2015/06/chart">
            <c:ext xmlns:c16="http://schemas.microsoft.com/office/drawing/2014/chart" uri="{C3380CC4-5D6E-409C-BE32-E72D297353CC}">
              <c16:uniqueId val="{00000000-4FDC-4B8C-9C54-07277425CDDD}"/>
            </c:ext>
          </c:extLst>
        </c:ser>
        <c:ser>
          <c:idx val="1"/>
          <c:order val="1"/>
          <c:tx>
            <c:strRef>
              <c:f>Лист1!$C$1</c:f>
              <c:strCache>
                <c:ptCount val="1"/>
                <c:pt idx="0">
                  <c:v>Кларк</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Лист1!$A$2:$A$6</c:f>
              <c:strCache>
                <c:ptCount val="5"/>
                <c:pt idx="0">
                  <c:v>двухлетки</c:v>
                </c:pt>
                <c:pt idx="1">
                  <c:v>трёхлетки</c:v>
                </c:pt>
                <c:pt idx="2">
                  <c:v>четырёхлетки</c:v>
                </c:pt>
                <c:pt idx="3">
                  <c:v>пятилетки</c:v>
                </c:pt>
                <c:pt idx="4">
                  <c:v>шестилетки</c:v>
                </c:pt>
              </c:strCache>
            </c:strRef>
          </c:cat>
          <c:val>
            <c:numRef>
              <c:f>Лист1!$C$2:$C$6</c:f>
              <c:numCache>
                <c:formatCode>General</c:formatCode>
                <c:ptCount val="5"/>
                <c:pt idx="0">
                  <c:v>1.9</c:v>
                </c:pt>
                <c:pt idx="1">
                  <c:v>2.1</c:v>
                </c:pt>
                <c:pt idx="2">
                  <c:v>2.2000000000000002</c:v>
                </c:pt>
                <c:pt idx="3">
                  <c:v>2.4</c:v>
                </c:pt>
                <c:pt idx="4">
                  <c:v>2.6</c:v>
                </c:pt>
              </c:numCache>
            </c:numRef>
          </c:val>
          <c:extLst xmlns:c16r2="http://schemas.microsoft.com/office/drawing/2015/06/chart">
            <c:ext xmlns:c16="http://schemas.microsoft.com/office/drawing/2014/chart" uri="{C3380CC4-5D6E-409C-BE32-E72D297353CC}">
              <c16:uniqueId val="{00000001-4FDC-4B8C-9C54-07277425CDDD}"/>
            </c:ext>
          </c:extLst>
        </c:ser>
        <c:dLbls>
          <c:showLegendKey val="0"/>
          <c:showVal val="1"/>
          <c:showCatName val="0"/>
          <c:showSerName val="0"/>
          <c:showPercent val="0"/>
          <c:showBubbleSize val="0"/>
        </c:dLbls>
        <c:gapWidth val="150"/>
        <c:axId val="311897464"/>
        <c:axId val="311897856"/>
      </c:barChart>
      <c:catAx>
        <c:axId val="311897464"/>
        <c:scaling>
          <c:orientation val="minMax"/>
        </c:scaling>
        <c:delete val="0"/>
        <c:axPos val="b"/>
        <c:title>
          <c:tx>
            <c:rich>
              <a:bodyPr/>
              <a:lstStyle/>
              <a:p>
                <a:pPr>
                  <a:defRPr/>
                </a:pPr>
                <a:r>
                  <a:rPr lang="ru-RU"/>
                  <a:t>Возраст</a:t>
                </a:r>
              </a:p>
            </c:rich>
          </c:tx>
          <c:layout>
            <c:manualLayout>
              <c:xMode val="edge"/>
              <c:yMode val="edge"/>
              <c:x val="0.47490647529818264"/>
              <c:y val="0.90995736997843424"/>
            </c:manualLayout>
          </c:layout>
          <c:overlay val="0"/>
        </c:title>
        <c:numFmt formatCode="General" sourceLinked="0"/>
        <c:majorTickMark val="out"/>
        <c:minorTickMark val="none"/>
        <c:tickLblPos val="nextTo"/>
        <c:crossAx val="311897856"/>
        <c:crosses val="autoZero"/>
        <c:auto val="1"/>
        <c:lblAlgn val="ctr"/>
        <c:lblOffset val="100"/>
        <c:noMultiLvlLbl val="0"/>
      </c:catAx>
      <c:valAx>
        <c:axId val="311897856"/>
        <c:scaling>
          <c:orientation val="minMax"/>
        </c:scaling>
        <c:delete val="0"/>
        <c:axPos val="l"/>
        <c:majorGridlines/>
        <c:title>
          <c:tx>
            <c:rich>
              <a:bodyPr rot="-5400000" vert="horz"/>
              <a:lstStyle/>
              <a:p>
                <a:pPr>
                  <a:defRPr/>
                </a:pPr>
                <a:r>
                  <a:rPr lang="ru-RU"/>
                  <a:t>Упитанность,</a:t>
                </a:r>
                <a:r>
                  <a:rPr lang="ru-RU" baseline="0"/>
                  <a:t> %</a:t>
                </a:r>
                <a:endParaRPr lang="ru-RU"/>
              </a:p>
            </c:rich>
          </c:tx>
          <c:layout>
            <c:manualLayout>
              <c:xMode val="edge"/>
              <c:yMode val="edge"/>
              <c:x val="1.7489587995049006E-2"/>
              <c:y val="0.36732473278745392"/>
            </c:manualLayout>
          </c:layout>
          <c:overlay val="0"/>
        </c:title>
        <c:numFmt formatCode="General" sourceLinked="1"/>
        <c:majorTickMark val="out"/>
        <c:minorTickMark val="none"/>
        <c:tickLblPos val="nextTo"/>
        <c:crossAx val="311897464"/>
        <c:crosses val="autoZero"/>
        <c:crossBetween val="between"/>
      </c:valAx>
    </c:plotArea>
    <c:legend>
      <c:legendPos val="r"/>
      <c:layout>
        <c:manualLayout>
          <c:xMode val="edge"/>
          <c:yMode val="edge"/>
          <c:x val="0.88866565592344438"/>
          <c:y val="0.45982393098618279"/>
          <c:w val="0.10926395070181445"/>
          <c:h val="0.12025212559153298"/>
        </c:manualLayout>
      </c:layout>
      <c:overlay val="0"/>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578E5-DD04-492E-9448-3D9765404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8557</TotalTime>
  <Pages>29</Pages>
  <Words>4203</Words>
  <Characters>23962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Adelina Dolgaya</cp:lastModifiedBy>
  <cp:revision>299</cp:revision>
  <dcterms:created xsi:type="dcterms:W3CDTF">2019-09-21T17:07:00Z</dcterms:created>
  <dcterms:modified xsi:type="dcterms:W3CDTF">2019-12-22T15:49:00Z</dcterms:modified>
</cp:coreProperties>
</file>