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82" w:rsidRPr="00AB439E" w:rsidRDefault="00384D82" w:rsidP="00384D82">
      <w:pPr>
        <w:shd w:val="clear" w:color="auto" w:fill="FFFFFF"/>
        <w:tabs>
          <w:tab w:val="left" w:pos="9214"/>
        </w:tabs>
        <w:autoSpaceDE w:val="0"/>
        <w:autoSpaceDN w:val="0"/>
        <w:adjustRightInd w:val="0"/>
        <w:spacing w:after="0" w:line="240" w:lineRule="auto"/>
        <w:ind w:left="-142"/>
        <w:contextualSpacing/>
        <w:jc w:val="center"/>
        <w:rPr>
          <w:rFonts w:ascii="Times New Roman" w:eastAsia="Times New Roman" w:hAnsi="Times New Roman" w:cs="Times New Roman"/>
          <w:caps/>
          <w:sz w:val="24"/>
          <w:szCs w:val="24"/>
          <w:lang w:eastAsia="ru-RU"/>
        </w:rPr>
      </w:pPr>
      <w:r w:rsidRPr="00AB439E">
        <w:rPr>
          <w:rFonts w:ascii="Times New Roman" w:eastAsia="Times New Roman" w:hAnsi="Times New Roman" w:cs="Times New Roman"/>
          <w:caps/>
          <w:sz w:val="24"/>
          <w:szCs w:val="24"/>
          <w:lang w:eastAsia="ru-RU"/>
        </w:rPr>
        <w:t xml:space="preserve">Министерство </w:t>
      </w:r>
      <w:r>
        <w:rPr>
          <w:rFonts w:ascii="Times New Roman" w:eastAsia="Times New Roman" w:hAnsi="Times New Roman" w:cs="Times New Roman"/>
          <w:caps/>
          <w:sz w:val="24"/>
          <w:szCs w:val="24"/>
          <w:lang w:eastAsia="ru-RU"/>
        </w:rPr>
        <w:t xml:space="preserve">науки и высшего </w:t>
      </w:r>
      <w:r w:rsidRPr="00AB439E">
        <w:rPr>
          <w:rFonts w:ascii="Times New Roman" w:eastAsia="Times New Roman" w:hAnsi="Times New Roman" w:cs="Times New Roman"/>
          <w:caps/>
          <w:sz w:val="24"/>
          <w:szCs w:val="24"/>
          <w:lang w:eastAsia="ru-RU"/>
        </w:rPr>
        <w:t>образования Российской Федерации</w:t>
      </w:r>
    </w:p>
    <w:p w:rsidR="00384D82" w:rsidRDefault="00384D82" w:rsidP="00384D8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537EF2">
        <w:rPr>
          <w:rFonts w:ascii="Times New Roman" w:eastAsia="Times New Roman" w:hAnsi="Times New Roman" w:cs="Times New Roman"/>
          <w:sz w:val="24"/>
          <w:szCs w:val="24"/>
          <w:lang w:eastAsia="ru-RU"/>
        </w:rPr>
        <w:t>едеральное государственное бюджетное образовательное</w:t>
      </w:r>
      <w:r>
        <w:rPr>
          <w:rFonts w:ascii="Times New Roman" w:eastAsia="Times New Roman" w:hAnsi="Times New Roman" w:cs="Times New Roman"/>
          <w:sz w:val="24"/>
          <w:szCs w:val="24"/>
          <w:lang w:eastAsia="ru-RU"/>
        </w:rPr>
        <w:t xml:space="preserve"> </w:t>
      </w:r>
      <w:r w:rsidRPr="00537EF2">
        <w:rPr>
          <w:rFonts w:ascii="Times New Roman" w:eastAsia="Times New Roman" w:hAnsi="Times New Roman" w:cs="Times New Roman"/>
          <w:sz w:val="24"/>
          <w:szCs w:val="24"/>
          <w:lang w:eastAsia="ru-RU"/>
        </w:rPr>
        <w:t xml:space="preserve">учреждение </w:t>
      </w:r>
    </w:p>
    <w:p w:rsidR="00384D82" w:rsidRPr="00537EF2" w:rsidRDefault="00384D82" w:rsidP="00384D8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37EF2">
        <w:rPr>
          <w:rFonts w:ascii="Times New Roman" w:eastAsia="Times New Roman" w:hAnsi="Times New Roman" w:cs="Times New Roman"/>
          <w:sz w:val="24"/>
          <w:szCs w:val="24"/>
          <w:lang w:eastAsia="ru-RU"/>
        </w:rPr>
        <w:t>высшего образования</w:t>
      </w:r>
    </w:p>
    <w:p w:rsidR="00384D82" w:rsidRPr="00537EF2" w:rsidRDefault="00384D82" w:rsidP="00384D8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537EF2">
        <w:rPr>
          <w:rFonts w:ascii="Times New Roman" w:eastAsia="Times New Roman" w:hAnsi="Times New Roman" w:cs="Times New Roman"/>
          <w:b/>
          <w:sz w:val="28"/>
          <w:szCs w:val="28"/>
          <w:lang w:eastAsia="ru-RU"/>
        </w:rPr>
        <w:t>«КУБАНСКИЙ ГОСУДАРСТВЕННЫЙ УНИВЕРСИТЕТ»</w:t>
      </w:r>
    </w:p>
    <w:p w:rsidR="00384D82" w:rsidRDefault="00384D82" w:rsidP="00384D8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537EF2">
        <w:rPr>
          <w:rFonts w:ascii="Times New Roman" w:eastAsia="Times New Roman" w:hAnsi="Times New Roman" w:cs="Times New Roman"/>
          <w:b/>
          <w:sz w:val="28"/>
          <w:szCs w:val="28"/>
          <w:lang w:eastAsia="ru-RU"/>
        </w:rPr>
        <w:t>(ФГБОУ ВО «</w:t>
      </w:r>
      <w:proofErr w:type="spellStart"/>
      <w:r w:rsidRPr="00537EF2">
        <w:rPr>
          <w:rFonts w:ascii="Times New Roman" w:eastAsia="Times New Roman" w:hAnsi="Times New Roman" w:cs="Times New Roman"/>
          <w:b/>
          <w:sz w:val="28"/>
          <w:szCs w:val="28"/>
          <w:lang w:eastAsia="ru-RU"/>
        </w:rPr>
        <w:t>КубГУ</w:t>
      </w:r>
      <w:proofErr w:type="spellEnd"/>
      <w:r w:rsidRPr="00537EF2">
        <w:rPr>
          <w:rFonts w:ascii="Times New Roman" w:eastAsia="Times New Roman" w:hAnsi="Times New Roman" w:cs="Times New Roman"/>
          <w:b/>
          <w:sz w:val="28"/>
          <w:szCs w:val="28"/>
          <w:lang w:eastAsia="ru-RU"/>
        </w:rPr>
        <w:t>»)</w:t>
      </w:r>
    </w:p>
    <w:p w:rsidR="00384D82" w:rsidRPr="00537EF2" w:rsidRDefault="00384D82" w:rsidP="00384D8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384D82" w:rsidRDefault="00384D82" w:rsidP="00384D82">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Юридический факультет им. А.А. Хмырова</w:t>
      </w:r>
    </w:p>
    <w:p w:rsidR="00384D82" w:rsidRPr="00537EF2" w:rsidRDefault="00384D82" w:rsidP="00384D8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Кафедра теории и истории государства и права</w:t>
      </w:r>
    </w:p>
    <w:p w:rsidR="00384D82" w:rsidRPr="00537EF2" w:rsidRDefault="00384D82" w:rsidP="00384D82">
      <w:pPr>
        <w:spacing w:after="0" w:line="360" w:lineRule="auto"/>
        <w:jc w:val="center"/>
        <w:rPr>
          <w:rFonts w:ascii="Times New Roman" w:eastAsia="Calibri" w:hAnsi="Times New Roman" w:cs="Times New Roman"/>
          <w:sz w:val="28"/>
          <w:szCs w:val="24"/>
        </w:rPr>
      </w:pPr>
    </w:p>
    <w:p w:rsidR="00384D82" w:rsidRPr="00537EF2" w:rsidRDefault="00384D82" w:rsidP="00384D82">
      <w:pPr>
        <w:spacing w:after="0" w:line="240" w:lineRule="auto"/>
        <w:jc w:val="center"/>
        <w:rPr>
          <w:rFonts w:ascii="Times New Roman" w:eastAsia="Calibri" w:hAnsi="Times New Roman" w:cs="Times New Roman"/>
          <w:sz w:val="28"/>
          <w:szCs w:val="24"/>
        </w:rPr>
      </w:pPr>
    </w:p>
    <w:p w:rsidR="00384D82" w:rsidRPr="00537EF2" w:rsidRDefault="00384D82" w:rsidP="00384D82">
      <w:pPr>
        <w:spacing w:after="0" w:line="240" w:lineRule="auto"/>
        <w:jc w:val="center"/>
        <w:rPr>
          <w:rFonts w:ascii="Times New Roman" w:eastAsia="Calibri" w:hAnsi="Times New Roman" w:cs="Times New Roman"/>
          <w:sz w:val="28"/>
          <w:szCs w:val="24"/>
        </w:rPr>
      </w:pPr>
    </w:p>
    <w:p w:rsidR="00384D82" w:rsidRPr="00537EF2" w:rsidRDefault="00384D82" w:rsidP="00384D82">
      <w:pPr>
        <w:spacing w:after="0" w:line="240" w:lineRule="auto"/>
        <w:jc w:val="center"/>
        <w:rPr>
          <w:rFonts w:ascii="Times New Roman" w:eastAsia="Calibri" w:hAnsi="Times New Roman" w:cs="Times New Roman"/>
          <w:sz w:val="28"/>
          <w:szCs w:val="24"/>
        </w:rPr>
      </w:pPr>
    </w:p>
    <w:p w:rsidR="00384D82" w:rsidRDefault="00C2062E" w:rsidP="00384D82">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КОНТРОЛЬНАЯ РАБОТА</w:t>
      </w:r>
      <w:r w:rsidR="00E30026">
        <w:rPr>
          <w:rFonts w:ascii="Times New Roman" w:eastAsia="Calibri" w:hAnsi="Times New Roman" w:cs="Times New Roman"/>
          <w:b/>
          <w:sz w:val="28"/>
          <w:szCs w:val="24"/>
        </w:rPr>
        <w:t xml:space="preserve"> ПО ДИСЦИПЛИНЕ </w:t>
      </w:r>
    </w:p>
    <w:p w:rsidR="00E30026" w:rsidRPr="00537EF2" w:rsidRDefault="00E30026" w:rsidP="00384D82">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ПРОБЛЕМЫ ТЕОРИИ ГОСУДАРСТВА И ПРАВА</w:t>
      </w:r>
      <w:bookmarkStart w:id="0" w:name="_GoBack"/>
      <w:bookmarkEnd w:id="0"/>
    </w:p>
    <w:p w:rsidR="00384D82" w:rsidRDefault="00384D82" w:rsidP="00384D82">
      <w:pPr>
        <w:spacing w:after="0" w:line="240" w:lineRule="auto"/>
        <w:jc w:val="center"/>
        <w:rPr>
          <w:rFonts w:ascii="Times New Roman" w:eastAsia="Calibri" w:hAnsi="Times New Roman" w:cs="Times New Roman"/>
          <w:sz w:val="28"/>
          <w:szCs w:val="24"/>
        </w:rPr>
      </w:pPr>
    </w:p>
    <w:p w:rsidR="00384D82" w:rsidRDefault="00384D82" w:rsidP="00384D82">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СПОСОБЫ ТОЛКОВАНИЯ НОРМ ПРАВА</w:t>
      </w:r>
    </w:p>
    <w:p w:rsidR="00384D82" w:rsidRDefault="00384D82" w:rsidP="00384D82">
      <w:pPr>
        <w:spacing w:after="0" w:line="240" w:lineRule="auto"/>
        <w:jc w:val="center"/>
        <w:rPr>
          <w:rFonts w:ascii="Times New Roman" w:eastAsia="Calibri" w:hAnsi="Times New Roman" w:cs="Times New Roman"/>
          <w:sz w:val="28"/>
          <w:szCs w:val="28"/>
        </w:rPr>
      </w:pPr>
    </w:p>
    <w:p w:rsidR="00384D82" w:rsidRDefault="00384D82" w:rsidP="00384D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Работу </w:t>
      </w:r>
      <w:r w:rsidRPr="003A7450">
        <w:rPr>
          <w:rFonts w:ascii="Times New Roman" w:eastAsia="Calibri" w:hAnsi="Times New Roman" w:cs="Times New Roman"/>
          <w:sz w:val="28"/>
          <w:szCs w:val="28"/>
        </w:rPr>
        <w:t>выполнил</w:t>
      </w:r>
      <w:r>
        <w:rPr>
          <w:rFonts w:ascii="Times New Roman" w:eastAsia="Calibri" w:hAnsi="Times New Roman" w:cs="Times New Roman"/>
          <w:sz w:val="28"/>
          <w:szCs w:val="28"/>
        </w:rPr>
        <w:t>а</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 xml:space="preserve">А.Б. </w:t>
      </w:r>
      <w:proofErr w:type="spellStart"/>
      <w:r>
        <w:rPr>
          <w:rFonts w:ascii="Times New Roman" w:eastAsia="Calibri" w:hAnsi="Times New Roman" w:cs="Times New Roman"/>
          <w:sz w:val="28"/>
          <w:szCs w:val="28"/>
        </w:rPr>
        <w:t>Теймурова</w:t>
      </w:r>
      <w:proofErr w:type="spellEnd"/>
    </w:p>
    <w:p w:rsidR="00384D82" w:rsidRPr="00AB439E" w:rsidRDefault="00384D82" w:rsidP="00384D8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B439E">
        <w:rPr>
          <w:rFonts w:ascii="Times New Roman" w:eastAsia="Calibri" w:hAnsi="Times New Roman" w:cs="Times New Roman"/>
          <w:sz w:val="24"/>
          <w:szCs w:val="24"/>
        </w:rPr>
        <w:t>подпись)</w:t>
      </w:r>
    </w:p>
    <w:p w:rsidR="00384D82" w:rsidRPr="00A1665B" w:rsidRDefault="00384D82" w:rsidP="00384D82">
      <w:pPr>
        <w:shd w:val="clear" w:color="auto" w:fill="FFFFFF"/>
        <w:tabs>
          <w:tab w:val="left" w:pos="0"/>
        </w:tabs>
        <w:snapToGrid w:val="0"/>
        <w:spacing w:after="0" w:line="240" w:lineRule="auto"/>
        <w:contextualSpacing/>
        <w:rPr>
          <w:rFonts w:ascii="Times New Roman" w:eastAsia="Times New Roman" w:hAnsi="Times New Roman" w:cs="Times New Roman"/>
          <w:color w:val="000000"/>
          <w:sz w:val="32"/>
          <w:szCs w:val="32"/>
          <w:lang w:eastAsia="ru-RU"/>
        </w:rPr>
      </w:pPr>
    </w:p>
    <w:p w:rsidR="00384D82" w:rsidRDefault="00384D82" w:rsidP="00384D82">
      <w:pPr>
        <w:spacing w:after="0"/>
        <w:rPr>
          <w:rFonts w:ascii="Times New Roman" w:eastAsia="Calibri" w:hAnsi="Times New Roman" w:cs="Times New Roman"/>
          <w:sz w:val="28"/>
          <w:szCs w:val="28"/>
          <w:u w:val="single"/>
        </w:rPr>
      </w:pPr>
      <w:r>
        <w:rPr>
          <w:rFonts w:ascii="Times New Roman" w:eastAsia="Times New Roman" w:hAnsi="Times New Roman" w:cs="Times New Roman"/>
          <w:color w:val="000000"/>
          <w:sz w:val="28"/>
          <w:szCs w:val="32"/>
          <w:lang w:eastAsia="ru-RU"/>
        </w:rPr>
        <w:t>Направление подготовки</w:t>
      </w:r>
      <w:r>
        <w:rPr>
          <w:rFonts w:ascii="Times New Roman" w:eastAsia="Calibri" w:hAnsi="Times New Roman" w:cs="Times New Roman"/>
          <w:sz w:val="28"/>
          <w:szCs w:val="28"/>
          <w:u w:val="single"/>
        </w:rPr>
        <w:t xml:space="preserve">      </w:t>
      </w:r>
      <w:r w:rsidRPr="00537EF2">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 xml:space="preserve">40.04.01      Юриспруденция      </w:t>
      </w:r>
      <w:r w:rsidRPr="00AB439E">
        <w:rPr>
          <w:rFonts w:ascii="Times New Roman" w:eastAsia="Calibri" w:hAnsi="Times New Roman" w:cs="Times New Roman"/>
          <w:sz w:val="28"/>
          <w:szCs w:val="28"/>
        </w:rPr>
        <w:t>курс</w:t>
      </w:r>
      <w:r>
        <w:rPr>
          <w:rFonts w:ascii="Times New Roman" w:eastAsia="Calibri" w:hAnsi="Times New Roman" w:cs="Times New Roman"/>
          <w:sz w:val="28"/>
          <w:szCs w:val="28"/>
          <w:u w:val="single"/>
        </w:rPr>
        <w:t xml:space="preserve">      1(ЗФО) </w:t>
      </w:r>
    </w:p>
    <w:p w:rsidR="00384D82" w:rsidRPr="00922F2E" w:rsidRDefault="00384D82" w:rsidP="00384D82">
      <w:pPr>
        <w:spacing w:after="0" w:line="360" w:lineRule="auto"/>
        <w:jc w:val="center"/>
        <w:rPr>
          <w:rFonts w:ascii="Times New Roman" w:eastAsia="Calibri" w:hAnsi="Times New Roman" w:cs="Times New Roman"/>
          <w:sz w:val="24"/>
          <w:szCs w:val="24"/>
        </w:rPr>
      </w:pPr>
      <w:r w:rsidRPr="00BF2C7E">
        <w:rPr>
          <w:rFonts w:ascii="Times New Roman" w:eastAsia="Calibri" w:hAnsi="Times New Roman" w:cs="Times New Roman"/>
          <w:sz w:val="24"/>
          <w:szCs w:val="24"/>
        </w:rPr>
        <w:t>(код, наименование)</w:t>
      </w:r>
    </w:p>
    <w:p w:rsidR="00384D82" w:rsidRPr="00A1665B" w:rsidRDefault="00384D82" w:rsidP="00384D82">
      <w:pPr>
        <w:spacing w:after="0" w:line="240" w:lineRule="auto"/>
        <w:rPr>
          <w:rFonts w:ascii="Times New Roman" w:eastAsia="Calibri" w:hAnsi="Times New Roman" w:cs="Times New Roman"/>
          <w:sz w:val="28"/>
          <w:szCs w:val="28"/>
        </w:rPr>
      </w:pPr>
      <w:r w:rsidRPr="00A1665B">
        <w:rPr>
          <w:rFonts w:ascii="Times New Roman" w:eastAsia="Calibri" w:hAnsi="Times New Roman" w:cs="Times New Roman"/>
          <w:sz w:val="28"/>
          <w:szCs w:val="28"/>
        </w:rPr>
        <w:t>Научный руководитель</w:t>
      </w:r>
    </w:p>
    <w:p w:rsidR="00384D82" w:rsidRPr="00537EF2" w:rsidRDefault="00384D82" w:rsidP="00384D82">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Д.ю.н.</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рофессор</w:t>
      </w:r>
      <w:proofErr w:type="spellEnd"/>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 xml:space="preserve">С.А. </w:t>
      </w:r>
      <w:proofErr w:type="spellStart"/>
      <w:r>
        <w:rPr>
          <w:rFonts w:ascii="Times New Roman" w:eastAsia="Calibri" w:hAnsi="Times New Roman" w:cs="Times New Roman"/>
          <w:sz w:val="28"/>
          <w:szCs w:val="28"/>
        </w:rPr>
        <w:t>Жинкин</w:t>
      </w:r>
      <w:proofErr w:type="spellEnd"/>
    </w:p>
    <w:p w:rsidR="00384D82" w:rsidRPr="00AB439E" w:rsidRDefault="00384D82" w:rsidP="00384D82">
      <w:pPr>
        <w:spacing w:after="0" w:line="240" w:lineRule="auto"/>
        <w:jc w:val="center"/>
        <w:rPr>
          <w:rFonts w:ascii="Times New Roman" w:eastAsia="Calibri" w:hAnsi="Times New Roman" w:cs="Times New Roman"/>
          <w:sz w:val="24"/>
          <w:szCs w:val="24"/>
        </w:rPr>
      </w:pPr>
      <w:r w:rsidRPr="00AB439E">
        <w:rPr>
          <w:rFonts w:ascii="Times New Roman" w:eastAsia="Calibri" w:hAnsi="Times New Roman" w:cs="Times New Roman"/>
          <w:sz w:val="24"/>
          <w:szCs w:val="24"/>
        </w:rPr>
        <w:t>(подпись</w:t>
      </w:r>
      <w:r>
        <w:rPr>
          <w:rFonts w:ascii="Times New Roman" w:eastAsia="Calibri" w:hAnsi="Times New Roman" w:cs="Times New Roman"/>
          <w:sz w:val="24"/>
          <w:szCs w:val="24"/>
        </w:rPr>
        <w:t>, дата</w:t>
      </w:r>
      <w:r w:rsidRPr="00AB439E">
        <w:rPr>
          <w:rFonts w:ascii="Times New Roman" w:eastAsia="Calibri" w:hAnsi="Times New Roman" w:cs="Times New Roman"/>
          <w:sz w:val="24"/>
          <w:szCs w:val="24"/>
        </w:rPr>
        <w:t>)</w:t>
      </w:r>
    </w:p>
    <w:p w:rsidR="00384D82" w:rsidRDefault="00384D82" w:rsidP="00384D82">
      <w:pPr>
        <w:spacing w:after="0" w:line="240" w:lineRule="auto"/>
        <w:rPr>
          <w:rFonts w:ascii="Times New Roman" w:eastAsia="Calibri" w:hAnsi="Times New Roman" w:cs="Times New Roman"/>
          <w:sz w:val="28"/>
          <w:szCs w:val="24"/>
        </w:rPr>
      </w:pPr>
      <w:proofErr w:type="spellStart"/>
      <w:r w:rsidRPr="00537EF2">
        <w:rPr>
          <w:rFonts w:ascii="Times New Roman" w:eastAsia="Calibri" w:hAnsi="Times New Roman" w:cs="Times New Roman"/>
          <w:sz w:val="28"/>
          <w:szCs w:val="24"/>
        </w:rPr>
        <w:t>Нормоконтролер</w:t>
      </w:r>
      <w:proofErr w:type="spellEnd"/>
    </w:p>
    <w:p w:rsidR="00384D82" w:rsidRPr="00537EF2" w:rsidRDefault="00384D82" w:rsidP="00384D82">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Д.ю.н.</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рофессор</w:t>
      </w:r>
      <w:proofErr w:type="spellEnd"/>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 xml:space="preserve">С.А. </w:t>
      </w:r>
      <w:proofErr w:type="spellStart"/>
      <w:r>
        <w:rPr>
          <w:rFonts w:ascii="Times New Roman" w:eastAsia="Calibri" w:hAnsi="Times New Roman" w:cs="Times New Roman"/>
          <w:sz w:val="28"/>
          <w:szCs w:val="28"/>
        </w:rPr>
        <w:t>Жинкин</w:t>
      </w:r>
      <w:proofErr w:type="spellEnd"/>
    </w:p>
    <w:p w:rsidR="00384D82" w:rsidRPr="00AB439E" w:rsidRDefault="00384D82" w:rsidP="00384D82">
      <w:pPr>
        <w:spacing w:after="0" w:line="360" w:lineRule="auto"/>
        <w:jc w:val="center"/>
        <w:rPr>
          <w:rFonts w:ascii="Times New Roman" w:eastAsia="Calibri" w:hAnsi="Times New Roman" w:cs="Times New Roman"/>
          <w:sz w:val="24"/>
          <w:szCs w:val="24"/>
        </w:rPr>
      </w:pPr>
      <w:r w:rsidRPr="00AB439E">
        <w:rPr>
          <w:rFonts w:ascii="Times New Roman" w:eastAsia="Calibri" w:hAnsi="Times New Roman" w:cs="Times New Roman"/>
          <w:sz w:val="24"/>
          <w:szCs w:val="24"/>
        </w:rPr>
        <w:t xml:space="preserve"> (подпись</w:t>
      </w:r>
      <w:r>
        <w:rPr>
          <w:rFonts w:ascii="Times New Roman" w:eastAsia="Calibri" w:hAnsi="Times New Roman" w:cs="Times New Roman"/>
          <w:sz w:val="24"/>
          <w:szCs w:val="24"/>
        </w:rPr>
        <w:t>, дата</w:t>
      </w:r>
      <w:r w:rsidRPr="00AB439E">
        <w:rPr>
          <w:rFonts w:ascii="Times New Roman" w:eastAsia="Calibri" w:hAnsi="Times New Roman" w:cs="Times New Roman"/>
          <w:sz w:val="24"/>
          <w:szCs w:val="24"/>
        </w:rPr>
        <w:t xml:space="preserve">)  </w:t>
      </w:r>
    </w:p>
    <w:p w:rsidR="00384D82" w:rsidRDefault="00384D82" w:rsidP="00384D82">
      <w:pPr>
        <w:spacing w:after="0" w:line="720" w:lineRule="auto"/>
        <w:jc w:val="center"/>
        <w:rPr>
          <w:rFonts w:ascii="Times New Roman" w:eastAsia="Calibri" w:hAnsi="Times New Roman" w:cs="Times New Roman"/>
          <w:sz w:val="28"/>
          <w:szCs w:val="24"/>
        </w:rPr>
      </w:pPr>
    </w:p>
    <w:p w:rsidR="00384D82" w:rsidRDefault="00384D82" w:rsidP="00384D82">
      <w:pPr>
        <w:spacing w:after="0" w:line="720" w:lineRule="auto"/>
        <w:jc w:val="center"/>
        <w:rPr>
          <w:rFonts w:ascii="Times New Roman" w:eastAsia="Calibri" w:hAnsi="Times New Roman" w:cs="Times New Roman"/>
          <w:sz w:val="28"/>
          <w:szCs w:val="24"/>
        </w:rPr>
      </w:pPr>
    </w:p>
    <w:p w:rsidR="00384D82" w:rsidRPr="00537EF2" w:rsidRDefault="00384D82" w:rsidP="00384D82">
      <w:pPr>
        <w:spacing w:after="0" w:line="720" w:lineRule="auto"/>
        <w:rPr>
          <w:rFonts w:ascii="Times New Roman" w:eastAsia="Calibri" w:hAnsi="Times New Roman" w:cs="Times New Roman"/>
          <w:sz w:val="28"/>
          <w:szCs w:val="24"/>
        </w:rPr>
      </w:pPr>
    </w:p>
    <w:p w:rsidR="00384D82" w:rsidRDefault="00384D82" w:rsidP="00384D82">
      <w:pPr>
        <w:spacing w:after="0" w:line="720" w:lineRule="auto"/>
        <w:rPr>
          <w:rFonts w:ascii="Times New Roman" w:eastAsia="Calibri" w:hAnsi="Times New Roman" w:cs="Times New Roman"/>
          <w:sz w:val="24"/>
          <w:szCs w:val="24"/>
        </w:rPr>
      </w:pPr>
    </w:p>
    <w:p w:rsidR="00384D82" w:rsidRDefault="00384D82" w:rsidP="00384D82">
      <w:pPr>
        <w:spacing w:after="0" w:line="360" w:lineRule="auto"/>
        <w:jc w:val="center"/>
        <w:rPr>
          <w:rFonts w:ascii="Times New Roman" w:eastAsia="Calibri" w:hAnsi="Times New Roman" w:cs="Times New Roman"/>
          <w:sz w:val="28"/>
          <w:szCs w:val="28"/>
        </w:rPr>
      </w:pPr>
      <w:r w:rsidRPr="003A7450">
        <w:rPr>
          <w:rFonts w:ascii="Times New Roman" w:eastAsia="Calibri" w:hAnsi="Times New Roman" w:cs="Times New Roman"/>
          <w:sz w:val="28"/>
          <w:szCs w:val="28"/>
        </w:rPr>
        <w:t xml:space="preserve">Краснодар </w:t>
      </w:r>
    </w:p>
    <w:p w:rsidR="00384D82" w:rsidRPr="00044D7E" w:rsidRDefault="00384D82" w:rsidP="00384D82">
      <w:pPr>
        <w:spacing w:after="0" w:line="720" w:lineRule="auto"/>
        <w:jc w:val="center"/>
        <w:rPr>
          <w:rFonts w:ascii="Times New Roman" w:eastAsia="Calibri" w:hAnsi="Times New Roman" w:cs="Times New Roman"/>
          <w:sz w:val="28"/>
          <w:szCs w:val="28"/>
        </w:rPr>
      </w:pPr>
      <w:r w:rsidRPr="003A7450">
        <w:rPr>
          <w:rFonts w:ascii="Times New Roman" w:eastAsia="Calibri" w:hAnsi="Times New Roman" w:cs="Times New Roman"/>
          <w:sz w:val="28"/>
          <w:szCs w:val="28"/>
        </w:rPr>
        <w:t>20</w:t>
      </w:r>
      <w:r>
        <w:rPr>
          <w:rFonts w:ascii="Times New Roman" w:eastAsia="Calibri" w:hAnsi="Times New Roman" w:cs="Times New Roman"/>
          <w:sz w:val="28"/>
          <w:szCs w:val="28"/>
        </w:rPr>
        <w:t>20</w:t>
      </w:r>
    </w:p>
    <w:p w:rsidR="00384D82" w:rsidRPr="00896712" w:rsidRDefault="00384D82" w:rsidP="00896712">
      <w:pPr>
        <w:spacing w:after="0" w:line="360" w:lineRule="auto"/>
        <w:ind w:firstLine="709"/>
        <w:jc w:val="center"/>
        <w:rPr>
          <w:rFonts w:ascii="Times New Roman" w:hAnsi="Times New Roman" w:cs="Times New Roman"/>
          <w:color w:val="000000"/>
          <w:sz w:val="28"/>
          <w:szCs w:val="28"/>
          <w:shd w:val="clear" w:color="auto" w:fill="FFFFFF"/>
          <w:lang w:eastAsia="ru-RU"/>
        </w:rPr>
      </w:pPr>
      <w:r w:rsidRPr="00896712">
        <w:rPr>
          <w:rFonts w:ascii="Times New Roman" w:hAnsi="Times New Roman" w:cs="Times New Roman"/>
          <w:color w:val="000000"/>
          <w:sz w:val="28"/>
          <w:szCs w:val="28"/>
          <w:shd w:val="clear" w:color="auto" w:fill="FFFFFF"/>
          <w:lang w:eastAsia="ru-RU"/>
        </w:rPr>
        <w:lastRenderedPageBreak/>
        <w:t>СОДЕРЖАНИЕ</w:t>
      </w:r>
    </w:p>
    <w:p w:rsidR="00384D82" w:rsidRPr="00896712" w:rsidRDefault="00384D82" w:rsidP="00896712">
      <w:pPr>
        <w:spacing w:after="0" w:line="360" w:lineRule="auto"/>
        <w:ind w:firstLine="709"/>
        <w:jc w:val="both"/>
        <w:rPr>
          <w:rFonts w:ascii="Times New Roman" w:hAnsi="Times New Roman" w:cs="Times New Roman"/>
          <w:color w:val="000000"/>
          <w:sz w:val="28"/>
          <w:szCs w:val="28"/>
          <w:shd w:val="clear" w:color="auto" w:fill="FFFFFF"/>
          <w:lang w:eastAsia="ru-RU"/>
        </w:rPr>
      </w:pPr>
    </w:p>
    <w:p w:rsidR="00A37B85" w:rsidRPr="00896712" w:rsidRDefault="00384D82" w:rsidP="00896712">
      <w:pPr>
        <w:spacing w:after="0" w:line="360" w:lineRule="auto"/>
        <w:ind w:firstLine="709"/>
        <w:rPr>
          <w:rFonts w:ascii="Times New Roman" w:hAnsi="Times New Roman" w:cs="Times New Roman"/>
          <w:color w:val="000000"/>
          <w:sz w:val="28"/>
          <w:szCs w:val="28"/>
          <w:shd w:val="clear" w:color="auto" w:fill="FFFFFF"/>
          <w:lang w:eastAsia="ru-RU"/>
        </w:rPr>
      </w:pPr>
      <w:r w:rsidRPr="00896712">
        <w:rPr>
          <w:rFonts w:ascii="Times New Roman" w:hAnsi="Times New Roman" w:cs="Times New Roman"/>
          <w:color w:val="000000"/>
          <w:sz w:val="28"/>
          <w:szCs w:val="28"/>
          <w:shd w:val="clear" w:color="auto" w:fill="FFFFFF"/>
          <w:lang w:eastAsia="ru-RU"/>
        </w:rPr>
        <w:t>Введение</w:t>
      </w:r>
      <w:r w:rsidR="00C2062E">
        <w:rPr>
          <w:rFonts w:ascii="Times New Roman" w:hAnsi="Times New Roman" w:cs="Times New Roman"/>
          <w:color w:val="000000"/>
          <w:sz w:val="28"/>
          <w:szCs w:val="28"/>
          <w:shd w:val="clear" w:color="auto" w:fill="FFFFFF"/>
          <w:lang w:eastAsia="ru-RU"/>
        </w:rPr>
        <w:t>…………………………………………………………………….3</w:t>
      </w:r>
    </w:p>
    <w:p w:rsidR="00896712" w:rsidRPr="00896712" w:rsidRDefault="00896712" w:rsidP="00896712">
      <w:pPr>
        <w:spacing w:after="0" w:line="360" w:lineRule="auto"/>
        <w:ind w:firstLine="709"/>
        <w:rPr>
          <w:rFonts w:ascii="Times New Roman" w:hAnsi="Times New Roman" w:cs="Times New Roman"/>
          <w:color w:val="000000"/>
          <w:sz w:val="28"/>
          <w:szCs w:val="28"/>
          <w:shd w:val="clear" w:color="auto" w:fill="FFFFFF"/>
          <w:lang w:eastAsia="ru-RU"/>
        </w:rPr>
      </w:pPr>
      <w:r w:rsidRPr="00896712">
        <w:rPr>
          <w:rFonts w:ascii="Times New Roman" w:hAnsi="Times New Roman" w:cs="Times New Roman"/>
          <w:color w:val="000000"/>
          <w:sz w:val="28"/>
          <w:szCs w:val="28"/>
          <w:shd w:val="clear" w:color="auto" w:fill="FFFFFF"/>
          <w:lang w:eastAsia="ru-RU"/>
        </w:rPr>
        <w:t>1  Понятие и значени</w:t>
      </w:r>
      <w:r>
        <w:rPr>
          <w:rFonts w:ascii="Times New Roman" w:hAnsi="Times New Roman" w:cs="Times New Roman"/>
          <w:color w:val="000000"/>
          <w:sz w:val="28"/>
          <w:szCs w:val="28"/>
          <w:shd w:val="clear" w:color="auto" w:fill="FFFFFF"/>
          <w:lang w:eastAsia="ru-RU"/>
        </w:rPr>
        <w:t>е толкования норм права…...…</w:t>
      </w:r>
      <w:r w:rsidRPr="00896712">
        <w:rPr>
          <w:rFonts w:ascii="Times New Roman" w:hAnsi="Times New Roman" w:cs="Times New Roman"/>
          <w:color w:val="000000"/>
          <w:sz w:val="28"/>
          <w:szCs w:val="28"/>
          <w:shd w:val="clear" w:color="auto" w:fill="FFFFFF"/>
          <w:lang w:eastAsia="ru-RU"/>
        </w:rPr>
        <w:t>………...</w:t>
      </w:r>
      <w:r w:rsidR="00C2062E">
        <w:rPr>
          <w:rFonts w:ascii="Times New Roman" w:hAnsi="Times New Roman" w:cs="Times New Roman"/>
          <w:color w:val="000000"/>
          <w:sz w:val="28"/>
          <w:szCs w:val="28"/>
          <w:shd w:val="clear" w:color="auto" w:fill="FFFFFF"/>
          <w:lang w:eastAsia="ru-RU"/>
        </w:rPr>
        <w:t>......</w:t>
      </w:r>
      <w:r w:rsidRPr="00896712">
        <w:rPr>
          <w:rFonts w:ascii="Times New Roman" w:hAnsi="Times New Roman" w:cs="Times New Roman"/>
          <w:color w:val="000000"/>
          <w:sz w:val="28"/>
          <w:szCs w:val="28"/>
          <w:shd w:val="clear" w:color="auto" w:fill="FFFFFF"/>
          <w:lang w:eastAsia="ru-RU"/>
        </w:rPr>
        <w:t>..........</w:t>
      </w:r>
      <w:r w:rsidR="00C2062E">
        <w:rPr>
          <w:rFonts w:ascii="Times New Roman" w:hAnsi="Times New Roman" w:cs="Times New Roman"/>
          <w:color w:val="000000"/>
          <w:sz w:val="28"/>
          <w:szCs w:val="28"/>
          <w:shd w:val="clear" w:color="auto" w:fill="FFFFFF"/>
          <w:lang w:eastAsia="ru-RU"/>
        </w:rPr>
        <w:t>5</w:t>
      </w:r>
    </w:p>
    <w:p w:rsidR="00896712" w:rsidRPr="00896712" w:rsidRDefault="00896712" w:rsidP="00896712">
      <w:pPr>
        <w:spacing w:after="0" w:line="360" w:lineRule="auto"/>
        <w:ind w:firstLine="709"/>
        <w:rPr>
          <w:rFonts w:ascii="Times New Roman" w:hAnsi="Times New Roman" w:cs="Times New Roman"/>
          <w:color w:val="000000"/>
          <w:sz w:val="28"/>
          <w:szCs w:val="28"/>
          <w:shd w:val="clear" w:color="auto" w:fill="FFFFFF"/>
          <w:lang w:eastAsia="ru-RU"/>
        </w:rPr>
      </w:pPr>
      <w:bookmarkStart w:id="1" w:name="_Hlk515292007"/>
      <w:r w:rsidRPr="00896712">
        <w:rPr>
          <w:rFonts w:ascii="Times New Roman" w:hAnsi="Times New Roman" w:cs="Times New Roman"/>
          <w:color w:val="000000"/>
          <w:sz w:val="28"/>
          <w:szCs w:val="28"/>
          <w:shd w:val="clear" w:color="auto" w:fill="FFFFFF"/>
          <w:lang w:eastAsia="ru-RU"/>
        </w:rPr>
        <w:t xml:space="preserve">2  Способы толкования норм </w:t>
      </w:r>
      <w:r>
        <w:rPr>
          <w:rFonts w:ascii="Times New Roman" w:hAnsi="Times New Roman" w:cs="Times New Roman"/>
          <w:color w:val="000000"/>
          <w:sz w:val="28"/>
          <w:szCs w:val="28"/>
          <w:shd w:val="clear" w:color="auto" w:fill="FFFFFF"/>
          <w:lang w:eastAsia="ru-RU"/>
        </w:rPr>
        <w:t>права………</w:t>
      </w:r>
      <w:r w:rsidRPr="00896712">
        <w:rPr>
          <w:rFonts w:ascii="Times New Roman" w:hAnsi="Times New Roman" w:cs="Times New Roman"/>
          <w:color w:val="000000"/>
          <w:sz w:val="28"/>
          <w:szCs w:val="28"/>
          <w:shd w:val="clear" w:color="auto" w:fill="FFFFFF"/>
          <w:lang w:eastAsia="ru-RU"/>
        </w:rPr>
        <w:t>……………………</w:t>
      </w:r>
      <w:r w:rsidR="00C2062E">
        <w:rPr>
          <w:rFonts w:ascii="Times New Roman" w:hAnsi="Times New Roman" w:cs="Times New Roman"/>
          <w:color w:val="000000"/>
          <w:sz w:val="28"/>
          <w:szCs w:val="28"/>
          <w:shd w:val="clear" w:color="auto" w:fill="FFFFFF"/>
          <w:lang w:eastAsia="ru-RU"/>
        </w:rPr>
        <w:t>……...</w:t>
      </w:r>
      <w:r w:rsidRPr="00896712">
        <w:rPr>
          <w:rFonts w:ascii="Times New Roman" w:hAnsi="Times New Roman" w:cs="Times New Roman"/>
          <w:color w:val="000000"/>
          <w:sz w:val="28"/>
          <w:szCs w:val="28"/>
          <w:shd w:val="clear" w:color="auto" w:fill="FFFFFF"/>
          <w:lang w:eastAsia="ru-RU"/>
        </w:rPr>
        <w:t>…..</w:t>
      </w:r>
      <w:bookmarkEnd w:id="1"/>
      <w:r w:rsidR="00C2062E">
        <w:rPr>
          <w:rFonts w:ascii="Times New Roman" w:hAnsi="Times New Roman" w:cs="Times New Roman"/>
          <w:color w:val="000000"/>
          <w:sz w:val="28"/>
          <w:szCs w:val="28"/>
          <w:shd w:val="clear" w:color="auto" w:fill="FFFFFF"/>
          <w:lang w:eastAsia="ru-RU"/>
        </w:rPr>
        <w:t>8</w:t>
      </w:r>
    </w:p>
    <w:p w:rsidR="00C2062E" w:rsidRPr="00333B74" w:rsidRDefault="00C2062E" w:rsidP="00C2062E">
      <w:pPr>
        <w:spacing w:after="0" w:line="360" w:lineRule="auto"/>
        <w:ind w:left="707" w:firstLine="709"/>
        <w:jc w:val="both"/>
        <w:rPr>
          <w:rFonts w:ascii="Times New Roman" w:hAnsi="Times New Roman" w:cs="Times New Roman"/>
          <w:color w:val="000000"/>
          <w:sz w:val="28"/>
          <w:szCs w:val="28"/>
        </w:rPr>
      </w:pPr>
      <w:r w:rsidRPr="00333B74">
        <w:rPr>
          <w:rFonts w:ascii="Times New Roman" w:hAnsi="Times New Roman" w:cs="Times New Roman"/>
          <w:color w:val="000000"/>
          <w:sz w:val="28"/>
          <w:szCs w:val="28"/>
          <w:shd w:val="clear" w:color="auto" w:fill="FFFFFF"/>
          <w:lang w:eastAsia="ru-RU"/>
        </w:rPr>
        <w:t>2</w:t>
      </w:r>
      <w:r w:rsidRPr="00333B74">
        <w:rPr>
          <w:rFonts w:ascii="Times New Roman" w:hAnsi="Times New Roman" w:cs="Times New Roman"/>
          <w:color w:val="000000"/>
          <w:sz w:val="28"/>
          <w:szCs w:val="28"/>
        </w:rPr>
        <w:t>.1. Грамматическое толкование</w:t>
      </w:r>
      <w:r>
        <w:rPr>
          <w:rFonts w:ascii="Times New Roman" w:hAnsi="Times New Roman" w:cs="Times New Roman"/>
          <w:color w:val="000000"/>
          <w:sz w:val="28"/>
          <w:szCs w:val="28"/>
        </w:rPr>
        <w:t>…………………………………..9</w:t>
      </w:r>
    </w:p>
    <w:p w:rsidR="00C2062E" w:rsidRDefault="00C2062E" w:rsidP="00C2062E">
      <w:pPr>
        <w:spacing w:after="0" w:line="360" w:lineRule="auto"/>
        <w:ind w:left="707" w:firstLine="709"/>
        <w:jc w:val="both"/>
        <w:rPr>
          <w:rFonts w:ascii="Times New Roman" w:hAnsi="Times New Roman" w:cs="Times New Roman"/>
          <w:color w:val="000000"/>
          <w:sz w:val="28"/>
          <w:szCs w:val="28"/>
        </w:rPr>
      </w:pPr>
      <w:r w:rsidRPr="00333B74">
        <w:rPr>
          <w:rFonts w:ascii="Times New Roman" w:hAnsi="Times New Roman" w:cs="Times New Roman"/>
          <w:color w:val="000000"/>
          <w:sz w:val="28"/>
          <w:szCs w:val="28"/>
        </w:rPr>
        <w:t xml:space="preserve">2.2. Логическое толкование </w:t>
      </w:r>
      <w:r>
        <w:rPr>
          <w:rFonts w:ascii="Times New Roman" w:hAnsi="Times New Roman" w:cs="Times New Roman"/>
          <w:color w:val="000000"/>
          <w:sz w:val="28"/>
          <w:szCs w:val="28"/>
        </w:rPr>
        <w:t>……………………...…………………9</w:t>
      </w:r>
    </w:p>
    <w:p w:rsidR="00C2062E" w:rsidRDefault="00C2062E" w:rsidP="00C2062E">
      <w:pPr>
        <w:spacing w:after="0" w:line="360" w:lineRule="auto"/>
        <w:ind w:left="707" w:firstLine="709"/>
        <w:jc w:val="both"/>
        <w:rPr>
          <w:rFonts w:ascii="Times New Roman" w:hAnsi="Times New Roman" w:cs="Times New Roman"/>
          <w:color w:val="000000"/>
          <w:sz w:val="28"/>
          <w:szCs w:val="28"/>
        </w:rPr>
      </w:pPr>
      <w:r w:rsidRPr="00333B74">
        <w:rPr>
          <w:rFonts w:ascii="Times New Roman" w:hAnsi="Times New Roman" w:cs="Times New Roman"/>
          <w:color w:val="000000"/>
          <w:sz w:val="28"/>
          <w:szCs w:val="28"/>
        </w:rPr>
        <w:t xml:space="preserve">2.3. Систематическое толкование </w:t>
      </w:r>
      <w:r>
        <w:rPr>
          <w:rFonts w:ascii="Times New Roman" w:hAnsi="Times New Roman" w:cs="Times New Roman"/>
          <w:color w:val="000000"/>
          <w:sz w:val="28"/>
          <w:szCs w:val="28"/>
        </w:rPr>
        <w:t>…………………………...……10</w:t>
      </w:r>
    </w:p>
    <w:p w:rsidR="00C2062E" w:rsidRDefault="00C2062E" w:rsidP="00C2062E">
      <w:pPr>
        <w:spacing w:after="0" w:line="360" w:lineRule="auto"/>
        <w:ind w:left="707" w:firstLine="709"/>
        <w:jc w:val="both"/>
        <w:rPr>
          <w:rFonts w:ascii="Times New Roman" w:hAnsi="Times New Roman" w:cs="Times New Roman"/>
          <w:color w:val="000000"/>
          <w:sz w:val="28"/>
          <w:szCs w:val="28"/>
        </w:rPr>
      </w:pPr>
      <w:r w:rsidRPr="00333B74">
        <w:rPr>
          <w:rFonts w:ascii="Times New Roman" w:hAnsi="Times New Roman" w:cs="Times New Roman"/>
          <w:color w:val="000000"/>
          <w:sz w:val="28"/>
          <w:szCs w:val="28"/>
        </w:rPr>
        <w:t xml:space="preserve">2.4. Историко-политическое толкование </w:t>
      </w:r>
      <w:r>
        <w:rPr>
          <w:rFonts w:ascii="Times New Roman" w:hAnsi="Times New Roman" w:cs="Times New Roman"/>
          <w:color w:val="000000"/>
          <w:sz w:val="28"/>
          <w:szCs w:val="28"/>
        </w:rPr>
        <w:t>…….………………..…11</w:t>
      </w:r>
    </w:p>
    <w:p w:rsidR="00C2062E" w:rsidRDefault="00C2062E" w:rsidP="00C2062E">
      <w:pPr>
        <w:spacing w:after="0" w:line="360" w:lineRule="auto"/>
        <w:ind w:left="707"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2.5. Специально – юридическое толкование</w:t>
      </w:r>
      <w:r>
        <w:rPr>
          <w:rFonts w:ascii="Times New Roman" w:hAnsi="Times New Roman" w:cs="Times New Roman"/>
          <w:color w:val="000000"/>
          <w:sz w:val="28"/>
          <w:szCs w:val="28"/>
          <w:shd w:val="clear" w:color="auto" w:fill="FFFFFF"/>
          <w:lang w:eastAsia="ru-RU"/>
        </w:rPr>
        <w:t>……….……........….12</w:t>
      </w:r>
    </w:p>
    <w:p w:rsidR="00C2062E" w:rsidRDefault="00C2062E" w:rsidP="00C2062E">
      <w:pPr>
        <w:spacing w:after="0" w:line="360" w:lineRule="auto"/>
        <w:ind w:left="707"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2.6 Телеологическое толкование</w:t>
      </w:r>
      <w:r>
        <w:rPr>
          <w:rFonts w:ascii="Times New Roman" w:hAnsi="Times New Roman" w:cs="Times New Roman"/>
          <w:color w:val="000000"/>
          <w:sz w:val="28"/>
          <w:szCs w:val="28"/>
          <w:shd w:val="clear" w:color="auto" w:fill="FFFFFF"/>
          <w:lang w:eastAsia="ru-RU"/>
        </w:rPr>
        <w:t>………………………..………...12</w:t>
      </w:r>
    </w:p>
    <w:p w:rsidR="00C2062E" w:rsidRPr="00816BE5" w:rsidRDefault="00C2062E" w:rsidP="00C2062E">
      <w:pPr>
        <w:spacing w:after="0" w:line="360" w:lineRule="auto"/>
        <w:ind w:left="707"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2.7 Функциональное толкование</w:t>
      </w:r>
      <w:r>
        <w:rPr>
          <w:rFonts w:ascii="Times New Roman" w:hAnsi="Times New Roman" w:cs="Times New Roman"/>
          <w:color w:val="000000"/>
          <w:sz w:val="28"/>
          <w:szCs w:val="28"/>
          <w:shd w:val="clear" w:color="auto" w:fill="FFFFFF"/>
          <w:lang w:eastAsia="ru-RU"/>
        </w:rPr>
        <w:t>…….……………………..……..12</w:t>
      </w:r>
    </w:p>
    <w:p w:rsidR="00896712" w:rsidRPr="00896712" w:rsidRDefault="00896712" w:rsidP="00896712">
      <w:pPr>
        <w:spacing w:after="0" w:line="360" w:lineRule="auto"/>
        <w:ind w:firstLine="709"/>
        <w:rPr>
          <w:rFonts w:ascii="Times New Roman" w:hAnsi="Times New Roman" w:cs="Times New Roman"/>
          <w:color w:val="000000"/>
          <w:sz w:val="28"/>
          <w:szCs w:val="28"/>
          <w:shd w:val="clear" w:color="auto" w:fill="FFFFFF"/>
          <w:lang w:eastAsia="ru-RU"/>
        </w:rPr>
      </w:pPr>
      <w:r w:rsidRPr="00896712">
        <w:rPr>
          <w:rFonts w:ascii="Times New Roman" w:hAnsi="Times New Roman" w:cs="Times New Roman"/>
          <w:color w:val="000000"/>
          <w:sz w:val="28"/>
          <w:szCs w:val="28"/>
          <w:shd w:val="clear" w:color="auto" w:fill="FFFFFF"/>
          <w:lang w:eastAsia="ru-RU"/>
        </w:rPr>
        <w:t>Заключение…</w:t>
      </w:r>
      <w:r>
        <w:rPr>
          <w:rFonts w:ascii="Times New Roman" w:hAnsi="Times New Roman" w:cs="Times New Roman"/>
          <w:color w:val="000000"/>
          <w:sz w:val="28"/>
          <w:szCs w:val="28"/>
          <w:shd w:val="clear" w:color="auto" w:fill="FFFFFF"/>
          <w:lang w:eastAsia="ru-RU"/>
        </w:rPr>
        <w:t>……………………………………………………</w:t>
      </w:r>
      <w:r w:rsidR="00C2062E">
        <w:rPr>
          <w:rFonts w:ascii="Times New Roman" w:hAnsi="Times New Roman" w:cs="Times New Roman"/>
          <w:color w:val="000000"/>
          <w:sz w:val="28"/>
          <w:szCs w:val="28"/>
          <w:shd w:val="clear" w:color="auto" w:fill="FFFFFF"/>
          <w:lang w:eastAsia="ru-RU"/>
        </w:rPr>
        <w:t>……</w:t>
      </w:r>
      <w:r w:rsidRPr="00896712">
        <w:rPr>
          <w:rFonts w:ascii="Times New Roman" w:hAnsi="Times New Roman" w:cs="Times New Roman"/>
          <w:color w:val="000000"/>
          <w:sz w:val="28"/>
          <w:szCs w:val="28"/>
          <w:shd w:val="clear" w:color="auto" w:fill="FFFFFF"/>
          <w:lang w:eastAsia="ru-RU"/>
        </w:rPr>
        <w:t>…..</w:t>
      </w:r>
      <w:r w:rsidR="00C2062E">
        <w:rPr>
          <w:rFonts w:ascii="Times New Roman" w:hAnsi="Times New Roman" w:cs="Times New Roman"/>
          <w:color w:val="000000"/>
          <w:sz w:val="28"/>
          <w:szCs w:val="28"/>
          <w:shd w:val="clear" w:color="auto" w:fill="FFFFFF"/>
          <w:lang w:eastAsia="ru-RU"/>
        </w:rPr>
        <w:t>14</w:t>
      </w:r>
    </w:p>
    <w:p w:rsidR="00896712" w:rsidRPr="00896712" w:rsidRDefault="00896712" w:rsidP="00896712">
      <w:pPr>
        <w:spacing w:after="0" w:line="360" w:lineRule="auto"/>
        <w:ind w:firstLine="709"/>
        <w:rPr>
          <w:rFonts w:ascii="Times New Roman" w:hAnsi="Times New Roman" w:cs="Times New Roman"/>
          <w:color w:val="000000"/>
          <w:sz w:val="28"/>
          <w:szCs w:val="28"/>
          <w:shd w:val="clear" w:color="auto" w:fill="FFFFFF"/>
          <w:lang w:eastAsia="ru-RU"/>
        </w:rPr>
      </w:pPr>
      <w:r w:rsidRPr="00896712">
        <w:rPr>
          <w:rFonts w:ascii="Times New Roman" w:hAnsi="Times New Roman" w:cs="Times New Roman"/>
          <w:color w:val="000000"/>
          <w:sz w:val="28"/>
          <w:szCs w:val="28"/>
          <w:shd w:val="clear" w:color="auto" w:fill="FFFFFF"/>
          <w:lang w:eastAsia="ru-RU"/>
        </w:rPr>
        <w:t xml:space="preserve">Список использованных </w:t>
      </w:r>
      <w:r w:rsidR="00C2062E">
        <w:rPr>
          <w:rFonts w:ascii="Times New Roman" w:hAnsi="Times New Roman" w:cs="Times New Roman"/>
          <w:color w:val="000000"/>
          <w:sz w:val="28"/>
          <w:szCs w:val="28"/>
          <w:shd w:val="clear" w:color="auto" w:fill="FFFFFF"/>
          <w:lang w:eastAsia="ru-RU"/>
        </w:rPr>
        <w:t>источников……………………………….…...16</w:t>
      </w:r>
    </w:p>
    <w:p w:rsidR="00896712" w:rsidRDefault="00896712">
      <w:pPr>
        <w:spacing w:after="200" w:line="276" w:lineRule="auto"/>
      </w:pPr>
      <w:r>
        <w:br w:type="page"/>
      </w:r>
    </w:p>
    <w:p w:rsidR="00896712" w:rsidRDefault="00896712" w:rsidP="00896712">
      <w:pPr>
        <w:pStyle w:val="1"/>
        <w:ind w:firstLine="0"/>
        <w:jc w:val="center"/>
        <w:rPr>
          <w:lang w:eastAsia="ru-RU"/>
        </w:rPr>
      </w:pPr>
      <w:bookmarkStart w:id="2" w:name="_Toc37619143"/>
      <w:r>
        <w:rPr>
          <w:lang w:eastAsia="ru-RU"/>
        </w:rPr>
        <w:lastRenderedPageBreak/>
        <w:t>ВВЕДЕНИЕ</w:t>
      </w:r>
      <w:bookmarkEnd w:id="2"/>
    </w:p>
    <w:p w:rsidR="00896712" w:rsidRDefault="00896712" w:rsidP="00896712">
      <w:pPr>
        <w:spacing w:line="256" w:lineRule="auto"/>
        <w:rPr>
          <w:lang w:eastAsia="ru-RU"/>
        </w:rPr>
      </w:pPr>
    </w:p>
    <w:p w:rsidR="00384D82" w:rsidRPr="00F8411D" w:rsidRDefault="00896712" w:rsidP="00F8411D">
      <w:pPr>
        <w:spacing w:after="0" w:line="360" w:lineRule="auto"/>
        <w:ind w:firstLine="709"/>
        <w:jc w:val="both"/>
        <w:rPr>
          <w:rFonts w:ascii="Times New Roman" w:hAnsi="Times New Roman" w:cs="Times New Roman"/>
          <w:color w:val="000000"/>
          <w:sz w:val="28"/>
          <w:szCs w:val="28"/>
          <w:shd w:val="clear" w:color="auto" w:fill="FFFFFF"/>
          <w:lang w:eastAsia="ru-RU"/>
        </w:rPr>
      </w:pPr>
      <w:r w:rsidRPr="00F8411D">
        <w:rPr>
          <w:rFonts w:ascii="Times New Roman" w:hAnsi="Times New Roman" w:cs="Times New Roman"/>
          <w:color w:val="000000"/>
          <w:sz w:val="28"/>
          <w:szCs w:val="28"/>
          <w:shd w:val="clear" w:color="auto" w:fill="FFFFFF"/>
          <w:lang w:eastAsia="ru-RU"/>
        </w:rPr>
        <w:t xml:space="preserve">Искусство толкования правовых норм составляет самую суть юриспруденции и основу профессиональной подготовки юристов. В процессе толкования устанавливаются смысл и сфера действия нормативного предписания его основная цель и социальная направленность, место в системе правого регулирования, выясняются общественно-историческая обстановка его принятия, условия, в которых происходит толкование. Правотворчество невозможно без толкования, поскольку к развитой системе права большинство вновь издаваемых </w:t>
      </w:r>
      <w:proofErr w:type="gramStart"/>
      <w:r w:rsidRPr="00F8411D">
        <w:rPr>
          <w:rFonts w:ascii="Times New Roman" w:hAnsi="Times New Roman" w:cs="Times New Roman"/>
          <w:color w:val="000000"/>
          <w:sz w:val="28"/>
          <w:szCs w:val="28"/>
          <w:shd w:val="clear" w:color="auto" w:fill="FFFFFF"/>
          <w:lang w:eastAsia="ru-RU"/>
        </w:rPr>
        <w:t>норм</w:t>
      </w:r>
      <w:proofErr w:type="gramEnd"/>
      <w:r w:rsidRPr="00F8411D">
        <w:rPr>
          <w:rFonts w:ascii="Times New Roman" w:hAnsi="Times New Roman" w:cs="Times New Roman"/>
          <w:color w:val="000000"/>
          <w:sz w:val="28"/>
          <w:szCs w:val="28"/>
          <w:shd w:val="clear" w:color="auto" w:fill="FFFFFF"/>
          <w:lang w:eastAsia="ru-RU"/>
        </w:rPr>
        <w:t xml:space="preserve"> так или иначе связаны со многими уже существующими правовыми предписаниями. Установление всех таких связей невозможно без толкования, и сама необходимость издания новой нормы, ее содержание, а также та форма, в которой эта норма должна быть воплощена, окончательно становятся ясными лишь после тщательного изучения уже имеющегося законодательства по соответствующему вопросу. Немаловажное значение имеет толкование и для подготовки разного рода собраний и справочников по законодательству, учета нормативных актов.</w:t>
      </w:r>
    </w:p>
    <w:p w:rsidR="00896712" w:rsidRPr="00F8411D" w:rsidRDefault="00896712" w:rsidP="00F8411D">
      <w:pPr>
        <w:spacing w:after="0" w:line="360" w:lineRule="auto"/>
        <w:ind w:firstLine="709"/>
        <w:jc w:val="both"/>
        <w:rPr>
          <w:rFonts w:ascii="Times New Roman" w:hAnsi="Times New Roman" w:cs="Times New Roman"/>
          <w:color w:val="000000"/>
          <w:sz w:val="28"/>
          <w:szCs w:val="28"/>
          <w:shd w:val="clear" w:color="auto" w:fill="FFFFFF"/>
          <w:lang w:eastAsia="ru-RU"/>
        </w:rPr>
      </w:pPr>
      <w:r w:rsidRPr="00F8411D">
        <w:rPr>
          <w:rFonts w:ascii="Times New Roman" w:hAnsi="Times New Roman" w:cs="Times New Roman"/>
          <w:color w:val="000000"/>
          <w:sz w:val="28"/>
          <w:szCs w:val="28"/>
          <w:shd w:val="clear" w:color="auto" w:fill="FFFFFF"/>
          <w:lang w:eastAsia="ru-RU"/>
        </w:rPr>
        <w:t xml:space="preserve">В настоящее время необходимость в активизации исследований в сфере толкования норм права назрела, что объясняется рядом причин. Прежде всего, необходимо отметить, что правовая реформа, развернувшаяся в России, привела к широкомасштабной смене законодательства по всем отраслям права. Исторически краткие сроки таких изменений, неизведанность и сложность задач, стоящих перед законодателем в принципиально новых социально-политических условиях, неизбежно приводили к снижению качества принимаемых законов как с точки зрения их технико-юридической формы, так и правового содержания; к возникновению коллизий и пробелов в законодательном материале. Следствием этого явились возрастание роли </w:t>
      </w:r>
      <w:proofErr w:type="spellStart"/>
      <w:r w:rsidRPr="00F8411D">
        <w:rPr>
          <w:rFonts w:ascii="Times New Roman" w:hAnsi="Times New Roman" w:cs="Times New Roman"/>
          <w:color w:val="000000"/>
          <w:sz w:val="28"/>
          <w:szCs w:val="28"/>
          <w:shd w:val="clear" w:color="auto" w:fill="FFFFFF"/>
          <w:lang w:eastAsia="ru-RU"/>
        </w:rPr>
        <w:t>правоприменения</w:t>
      </w:r>
      <w:proofErr w:type="spellEnd"/>
      <w:r w:rsidRPr="00F8411D">
        <w:rPr>
          <w:rFonts w:ascii="Times New Roman" w:hAnsi="Times New Roman" w:cs="Times New Roman"/>
          <w:color w:val="000000"/>
          <w:sz w:val="28"/>
          <w:szCs w:val="28"/>
          <w:shd w:val="clear" w:color="auto" w:fill="FFFFFF"/>
          <w:lang w:eastAsia="ru-RU"/>
        </w:rPr>
        <w:t>, объективная необходимость в навыках квалифицированного и научно-обоснованного толкования правовых норм.</w:t>
      </w:r>
    </w:p>
    <w:p w:rsidR="00896712" w:rsidRPr="00F8411D" w:rsidRDefault="00896712" w:rsidP="00F8411D">
      <w:pPr>
        <w:spacing w:after="0" w:line="360" w:lineRule="auto"/>
        <w:ind w:firstLine="709"/>
        <w:jc w:val="both"/>
        <w:rPr>
          <w:rFonts w:ascii="Times New Roman" w:hAnsi="Times New Roman" w:cs="Times New Roman"/>
          <w:color w:val="000000"/>
          <w:sz w:val="28"/>
          <w:szCs w:val="28"/>
          <w:shd w:val="clear" w:color="auto" w:fill="FFFFFF"/>
          <w:lang w:eastAsia="ru-RU"/>
        </w:rPr>
      </w:pPr>
      <w:r w:rsidRPr="00F8411D">
        <w:rPr>
          <w:rFonts w:ascii="Times New Roman" w:hAnsi="Times New Roman" w:cs="Times New Roman"/>
          <w:color w:val="000000"/>
          <w:sz w:val="28"/>
          <w:szCs w:val="28"/>
          <w:shd w:val="clear" w:color="auto" w:fill="FFFFFF"/>
          <w:lang w:eastAsia="ru-RU"/>
        </w:rPr>
        <w:lastRenderedPageBreak/>
        <w:t>Цель работы – исследование понятия толкования, выявление его основных характерных черт, выявления основных способов.</w:t>
      </w:r>
    </w:p>
    <w:p w:rsidR="00896712" w:rsidRPr="00F8411D" w:rsidRDefault="00896712" w:rsidP="00F8411D">
      <w:pPr>
        <w:spacing w:after="0" w:line="360" w:lineRule="auto"/>
        <w:ind w:firstLine="709"/>
        <w:jc w:val="both"/>
        <w:rPr>
          <w:rFonts w:ascii="Times New Roman" w:hAnsi="Times New Roman" w:cs="Times New Roman"/>
          <w:sz w:val="28"/>
          <w:szCs w:val="28"/>
        </w:rPr>
      </w:pPr>
      <w:r w:rsidRPr="00F8411D">
        <w:rPr>
          <w:rFonts w:ascii="Times New Roman" w:hAnsi="Times New Roman" w:cs="Times New Roman"/>
          <w:sz w:val="28"/>
          <w:szCs w:val="28"/>
        </w:rPr>
        <w:t>Вышеуказанные цели предопределили необходимость решения следующих задач:</w:t>
      </w:r>
    </w:p>
    <w:p w:rsidR="00896712" w:rsidRPr="00F8411D" w:rsidRDefault="00896712" w:rsidP="00F8411D">
      <w:pPr>
        <w:spacing w:after="0" w:line="360" w:lineRule="auto"/>
        <w:ind w:firstLine="709"/>
        <w:jc w:val="both"/>
        <w:rPr>
          <w:rFonts w:ascii="Times New Roman" w:hAnsi="Times New Roman" w:cs="Times New Roman"/>
          <w:color w:val="000000"/>
          <w:sz w:val="28"/>
          <w:szCs w:val="28"/>
          <w:shd w:val="clear" w:color="auto" w:fill="FFFFFF"/>
          <w:lang w:eastAsia="ru-RU"/>
        </w:rPr>
      </w:pPr>
      <w:r w:rsidRPr="00F8411D">
        <w:rPr>
          <w:rFonts w:ascii="Times New Roman" w:hAnsi="Times New Roman" w:cs="Times New Roman"/>
          <w:color w:val="000000"/>
          <w:sz w:val="28"/>
          <w:szCs w:val="28"/>
          <w:shd w:val="clear" w:color="auto" w:fill="FFFFFF"/>
          <w:lang w:eastAsia="ru-RU"/>
        </w:rPr>
        <w:t>‒</w:t>
      </w:r>
      <w:r w:rsidRPr="00F8411D">
        <w:rPr>
          <w:rFonts w:ascii="Times New Roman" w:hAnsi="Times New Roman" w:cs="Times New Roman"/>
          <w:color w:val="000000"/>
          <w:sz w:val="28"/>
          <w:szCs w:val="28"/>
          <w:shd w:val="clear" w:color="auto" w:fill="FFFFFF"/>
          <w:lang w:eastAsia="ru-RU"/>
        </w:rPr>
        <w:tab/>
        <w:t>наиболее полно определить понятие «толкование норм права» и его значение;</w:t>
      </w:r>
    </w:p>
    <w:p w:rsidR="00896712" w:rsidRPr="00F8411D" w:rsidRDefault="00896712" w:rsidP="00F8411D">
      <w:pPr>
        <w:spacing w:after="0" w:line="360" w:lineRule="auto"/>
        <w:ind w:firstLine="709"/>
        <w:jc w:val="both"/>
        <w:rPr>
          <w:rFonts w:ascii="Times New Roman" w:hAnsi="Times New Roman" w:cs="Times New Roman"/>
          <w:color w:val="000000"/>
          <w:sz w:val="28"/>
          <w:szCs w:val="28"/>
          <w:shd w:val="clear" w:color="auto" w:fill="FFFFFF"/>
          <w:lang w:eastAsia="ru-RU"/>
        </w:rPr>
      </w:pPr>
      <w:r w:rsidRPr="00F8411D">
        <w:rPr>
          <w:rFonts w:ascii="Times New Roman" w:hAnsi="Times New Roman" w:cs="Times New Roman"/>
          <w:color w:val="000000"/>
          <w:sz w:val="28"/>
          <w:szCs w:val="28"/>
          <w:shd w:val="clear" w:color="auto" w:fill="FFFFFF"/>
          <w:lang w:eastAsia="ru-RU"/>
        </w:rPr>
        <w:t>‒</w:t>
      </w:r>
      <w:r w:rsidRPr="00F8411D">
        <w:rPr>
          <w:rFonts w:ascii="Times New Roman" w:hAnsi="Times New Roman" w:cs="Times New Roman"/>
          <w:color w:val="000000"/>
          <w:sz w:val="28"/>
          <w:szCs w:val="28"/>
          <w:shd w:val="clear" w:color="auto" w:fill="FFFFFF"/>
          <w:lang w:eastAsia="ru-RU"/>
        </w:rPr>
        <w:tab/>
        <w:t>проанализировать и классифицировать способы толкования правовых норм;</w:t>
      </w:r>
    </w:p>
    <w:p w:rsidR="00896712" w:rsidRPr="00F8411D" w:rsidRDefault="00896712" w:rsidP="00F8411D">
      <w:pPr>
        <w:spacing w:after="0" w:line="360" w:lineRule="auto"/>
        <w:ind w:firstLine="709"/>
        <w:jc w:val="both"/>
        <w:rPr>
          <w:rFonts w:ascii="Times New Roman" w:hAnsi="Times New Roman" w:cs="Times New Roman"/>
          <w:color w:val="000000"/>
          <w:sz w:val="28"/>
          <w:szCs w:val="28"/>
          <w:shd w:val="clear" w:color="auto" w:fill="FFFFFF"/>
          <w:lang w:eastAsia="ru-RU"/>
        </w:rPr>
      </w:pPr>
      <w:r w:rsidRPr="00F8411D">
        <w:rPr>
          <w:rFonts w:ascii="Times New Roman" w:hAnsi="Times New Roman" w:cs="Times New Roman"/>
          <w:color w:val="000000"/>
          <w:sz w:val="28"/>
          <w:szCs w:val="28"/>
          <w:shd w:val="clear" w:color="auto" w:fill="FFFFFF"/>
          <w:lang w:eastAsia="ru-RU"/>
        </w:rPr>
        <w:t>Объектом настоящего исследования является толкование норм права.</w:t>
      </w:r>
    </w:p>
    <w:p w:rsidR="00896712" w:rsidRPr="00F8411D" w:rsidRDefault="00896712" w:rsidP="00F8411D">
      <w:pPr>
        <w:spacing w:after="0" w:line="360" w:lineRule="auto"/>
        <w:ind w:firstLine="709"/>
        <w:jc w:val="both"/>
        <w:rPr>
          <w:rFonts w:ascii="Times New Roman" w:hAnsi="Times New Roman" w:cs="Times New Roman"/>
          <w:color w:val="000000"/>
          <w:sz w:val="28"/>
          <w:szCs w:val="28"/>
          <w:shd w:val="clear" w:color="auto" w:fill="FFFFFF"/>
          <w:lang w:eastAsia="ru-RU"/>
        </w:rPr>
      </w:pPr>
      <w:r w:rsidRPr="00F8411D">
        <w:rPr>
          <w:rFonts w:ascii="Times New Roman" w:hAnsi="Times New Roman" w:cs="Times New Roman"/>
          <w:color w:val="000000"/>
          <w:sz w:val="28"/>
          <w:szCs w:val="28"/>
          <w:shd w:val="clear" w:color="auto" w:fill="FFFFFF"/>
          <w:lang w:eastAsia="ru-RU"/>
        </w:rPr>
        <w:t>Предмет курсовой работы составляют способы толкования правовых норм.</w:t>
      </w:r>
    </w:p>
    <w:p w:rsidR="00896712" w:rsidRPr="00F8411D" w:rsidRDefault="00896712" w:rsidP="00F8411D">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F8411D">
        <w:rPr>
          <w:rFonts w:ascii="Times New Roman" w:hAnsi="Times New Roman" w:cs="Times New Roman"/>
          <w:color w:val="000000"/>
          <w:sz w:val="28"/>
          <w:szCs w:val="28"/>
          <w:shd w:val="clear" w:color="auto" w:fill="FFFFFF"/>
        </w:rPr>
        <w:t xml:space="preserve">Методологическую основу работы составляют диалектико-материалистический метод познания объективной действительности и основанные на нем общенаучные и </w:t>
      </w:r>
      <w:proofErr w:type="spellStart"/>
      <w:r w:rsidRPr="00F8411D">
        <w:rPr>
          <w:rFonts w:ascii="Times New Roman" w:hAnsi="Times New Roman" w:cs="Times New Roman"/>
          <w:color w:val="000000"/>
          <w:sz w:val="28"/>
          <w:szCs w:val="28"/>
          <w:shd w:val="clear" w:color="auto" w:fill="FFFFFF"/>
        </w:rPr>
        <w:t>частно</w:t>
      </w:r>
      <w:proofErr w:type="spellEnd"/>
      <w:r w:rsidRPr="00F8411D">
        <w:rPr>
          <w:rFonts w:ascii="Times New Roman" w:hAnsi="Times New Roman" w:cs="Times New Roman"/>
          <w:color w:val="000000"/>
          <w:sz w:val="28"/>
          <w:szCs w:val="28"/>
          <w:shd w:val="clear" w:color="auto" w:fill="FFFFFF"/>
        </w:rPr>
        <w:t>-научные методы (анализ, синтез, обобщение, индукция, дедукция, догматический, логический, социологический, статистический, системно-структурный, сравнительно-правовой, а также методы наблюдения и моделирования).</w:t>
      </w:r>
      <w:proofErr w:type="gramEnd"/>
    </w:p>
    <w:p w:rsidR="00F8411D" w:rsidRPr="00F8411D" w:rsidRDefault="00F8411D" w:rsidP="00F8411D">
      <w:pPr>
        <w:spacing w:after="0" w:line="360" w:lineRule="auto"/>
        <w:ind w:firstLine="709"/>
        <w:jc w:val="both"/>
        <w:rPr>
          <w:rFonts w:ascii="Times New Roman" w:hAnsi="Times New Roman" w:cs="Times New Roman"/>
          <w:color w:val="000000"/>
          <w:sz w:val="28"/>
          <w:szCs w:val="28"/>
          <w:shd w:val="clear" w:color="auto" w:fill="FFFFFF"/>
        </w:rPr>
      </w:pPr>
      <w:r w:rsidRPr="00F8411D">
        <w:rPr>
          <w:rFonts w:ascii="Times New Roman" w:hAnsi="Times New Roman" w:cs="Times New Roman"/>
          <w:color w:val="000000"/>
          <w:sz w:val="28"/>
          <w:szCs w:val="28"/>
          <w:shd w:val="clear" w:color="auto" w:fill="FFFFFF"/>
        </w:rPr>
        <w:t>Теоретической основой работы послужили исследования отечественных и зарубежных ученых - философов, политологов, социологов, юристов, теории права и государства и других отраслей знаний.</w:t>
      </w:r>
    </w:p>
    <w:p w:rsidR="00F8411D" w:rsidRDefault="00F8411D" w:rsidP="00F8411D">
      <w:pPr>
        <w:spacing w:after="0" w:line="360" w:lineRule="auto"/>
        <w:ind w:firstLine="709"/>
        <w:jc w:val="both"/>
        <w:rPr>
          <w:rFonts w:ascii="Times New Roman" w:hAnsi="Times New Roman" w:cs="Times New Roman"/>
          <w:color w:val="000000"/>
          <w:sz w:val="28"/>
          <w:szCs w:val="28"/>
          <w:shd w:val="clear" w:color="auto" w:fill="FFFFFF"/>
          <w:lang w:eastAsia="ru-RU"/>
        </w:rPr>
      </w:pPr>
      <w:r w:rsidRPr="00F8411D">
        <w:rPr>
          <w:rFonts w:ascii="Times New Roman" w:hAnsi="Times New Roman" w:cs="Times New Roman"/>
          <w:color w:val="000000"/>
          <w:sz w:val="28"/>
          <w:szCs w:val="28"/>
          <w:shd w:val="clear" w:color="auto" w:fill="FFFFFF"/>
          <w:lang w:eastAsia="ru-RU"/>
        </w:rPr>
        <w:t>Работа состоит из введения, 2 глав,</w:t>
      </w:r>
      <w:r w:rsidRPr="00F8411D">
        <w:rPr>
          <w:rFonts w:ascii="Times New Roman" w:hAnsi="Times New Roman" w:cs="Times New Roman"/>
          <w:sz w:val="28"/>
          <w:szCs w:val="28"/>
        </w:rPr>
        <w:t xml:space="preserve"> </w:t>
      </w:r>
      <w:proofErr w:type="gramStart"/>
      <w:r w:rsidRPr="00F8411D">
        <w:rPr>
          <w:rFonts w:ascii="Times New Roman" w:hAnsi="Times New Roman" w:cs="Times New Roman"/>
          <w:sz w:val="28"/>
          <w:szCs w:val="28"/>
        </w:rPr>
        <w:t>включающих</w:t>
      </w:r>
      <w:proofErr w:type="gramEnd"/>
      <w:r w:rsidRPr="00F8411D">
        <w:rPr>
          <w:rFonts w:ascii="Times New Roman" w:hAnsi="Times New Roman" w:cs="Times New Roman"/>
          <w:sz w:val="28"/>
          <w:szCs w:val="28"/>
        </w:rPr>
        <w:t xml:space="preserve"> </w:t>
      </w:r>
      <w:r w:rsidR="00C2062E">
        <w:rPr>
          <w:rFonts w:ascii="Times New Roman" w:hAnsi="Times New Roman" w:cs="Times New Roman"/>
          <w:sz w:val="28"/>
          <w:szCs w:val="28"/>
        </w:rPr>
        <w:t>семь</w:t>
      </w:r>
      <w:r w:rsidRPr="00F8411D">
        <w:rPr>
          <w:rFonts w:ascii="Times New Roman" w:hAnsi="Times New Roman" w:cs="Times New Roman"/>
          <w:sz w:val="28"/>
          <w:szCs w:val="28"/>
        </w:rPr>
        <w:t xml:space="preserve"> подраздел</w:t>
      </w:r>
      <w:r w:rsidR="00C2062E">
        <w:rPr>
          <w:rFonts w:ascii="Times New Roman" w:hAnsi="Times New Roman" w:cs="Times New Roman"/>
          <w:sz w:val="28"/>
          <w:szCs w:val="28"/>
        </w:rPr>
        <w:t>ов</w:t>
      </w:r>
      <w:r w:rsidRPr="00F8411D">
        <w:rPr>
          <w:rFonts w:ascii="Times New Roman" w:hAnsi="Times New Roman" w:cs="Times New Roman"/>
          <w:sz w:val="28"/>
          <w:szCs w:val="28"/>
        </w:rPr>
        <w:t>,</w:t>
      </w:r>
      <w:r w:rsidRPr="00F8411D">
        <w:rPr>
          <w:rFonts w:ascii="Times New Roman" w:hAnsi="Times New Roman" w:cs="Times New Roman"/>
          <w:color w:val="000000"/>
          <w:sz w:val="28"/>
          <w:szCs w:val="28"/>
          <w:shd w:val="clear" w:color="auto" w:fill="FFFFFF"/>
          <w:lang w:eastAsia="ru-RU"/>
        </w:rPr>
        <w:t xml:space="preserve"> заключения, списка использованных источников.</w:t>
      </w:r>
      <w:r w:rsidR="00333B74">
        <w:rPr>
          <w:rFonts w:ascii="Times New Roman" w:hAnsi="Times New Roman" w:cs="Times New Roman"/>
          <w:color w:val="000000"/>
          <w:sz w:val="28"/>
          <w:szCs w:val="28"/>
          <w:shd w:val="clear" w:color="auto" w:fill="FFFFFF"/>
          <w:lang w:eastAsia="ru-RU"/>
        </w:rPr>
        <w:t xml:space="preserve"> Работа иллюстрирована 1 рисунком.</w:t>
      </w:r>
    </w:p>
    <w:p w:rsidR="00F8411D" w:rsidRDefault="00F8411D">
      <w:pPr>
        <w:spacing w:after="200" w:line="276"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br w:type="page"/>
      </w:r>
    </w:p>
    <w:p w:rsidR="00F8411D" w:rsidRDefault="00F8411D" w:rsidP="00F8411D">
      <w:pPr>
        <w:spacing w:after="0" w:line="360" w:lineRule="auto"/>
        <w:ind w:firstLine="709"/>
        <w:rPr>
          <w:rFonts w:ascii="Times New Roman" w:hAnsi="Times New Roman" w:cs="Times New Roman"/>
          <w:color w:val="000000"/>
          <w:sz w:val="28"/>
          <w:szCs w:val="28"/>
          <w:shd w:val="clear" w:color="auto" w:fill="FFFFFF"/>
          <w:lang w:eastAsia="ru-RU"/>
        </w:rPr>
      </w:pPr>
      <w:r w:rsidRPr="00896712">
        <w:rPr>
          <w:rFonts w:ascii="Times New Roman" w:hAnsi="Times New Roman" w:cs="Times New Roman"/>
          <w:color w:val="000000"/>
          <w:sz w:val="28"/>
          <w:szCs w:val="28"/>
          <w:shd w:val="clear" w:color="auto" w:fill="FFFFFF"/>
          <w:lang w:eastAsia="ru-RU"/>
        </w:rPr>
        <w:lastRenderedPageBreak/>
        <w:t>1  Понятие и значени</w:t>
      </w:r>
      <w:r>
        <w:rPr>
          <w:rFonts w:ascii="Times New Roman" w:hAnsi="Times New Roman" w:cs="Times New Roman"/>
          <w:color w:val="000000"/>
          <w:sz w:val="28"/>
          <w:szCs w:val="28"/>
          <w:shd w:val="clear" w:color="auto" w:fill="FFFFFF"/>
          <w:lang w:eastAsia="ru-RU"/>
        </w:rPr>
        <w:t>е толкования норм права</w:t>
      </w:r>
    </w:p>
    <w:p w:rsidR="00333B74" w:rsidRDefault="00333B74" w:rsidP="00F8411D">
      <w:pPr>
        <w:spacing w:after="0" w:line="360" w:lineRule="auto"/>
        <w:ind w:firstLine="709"/>
        <w:rPr>
          <w:rFonts w:ascii="Times New Roman" w:hAnsi="Times New Roman" w:cs="Times New Roman"/>
          <w:color w:val="000000"/>
          <w:sz w:val="28"/>
          <w:szCs w:val="28"/>
          <w:shd w:val="clear" w:color="auto" w:fill="FFFFFF"/>
          <w:lang w:eastAsia="ru-RU"/>
        </w:rPr>
      </w:pP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t>Один из самых популярных в России толковых словарей, а именно – толковый словарь Ожегова разъясняет понятие «толковать» как «давать чему-нибудь какое-нибудь объяснение». В обыденно-бытовом плане под толкованием мы понимаем интеллектуально-волевой процесс, направленный на объяснение какого-либо явления. Говоря о процессе, нужно обозначать предмет и объект, на который направлена деятельность этого процесса, а также его содержание.</w:t>
      </w: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proofErr w:type="gramStart"/>
      <w:r w:rsidRPr="00F8411D">
        <w:rPr>
          <w:rFonts w:ascii="Times New Roman" w:hAnsi="Times New Roman" w:cs="Times New Roman"/>
          <w:color w:val="000000"/>
          <w:sz w:val="28"/>
          <w:shd w:val="clear" w:color="auto" w:fill="FFFFFF"/>
          <w:lang w:eastAsia="ru-RU"/>
        </w:rPr>
        <w:t xml:space="preserve">Как отмечает </w:t>
      </w:r>
      <w:proofErr w:type="spellStart"/>
      <w:r w:rsidRPr="00F8411D">
        <w:rPr>
          <w:rFonts w:ascii="Times New Roman" w:hAnsi="Times New Roman" w:cs="Times New Roman"/>
          <w:color w:val="000000"/>
          <w:sz w:val="28"/>
          <w:shd w:val="clear" w:color="auto" w:fill="FFFFFF"/>
          <w:lang w:eastAsia="ru-RU"/>
        </w:rPr>
        <w:t>Бялт</w:t>
      </w:r>
      <w:proofErr w:type="spellEnd"/>
      <w:r w:rsidRPr="00F8411D">
        <w:rPr>
          <w:rFonts w:ascii="Times New Roman" w:hAnsi="Times New Roman" w:cs="Times New Roman"/>
          <w:color w:val="000000"/>
          <w:sz w:val="28"/>
          <w:shd w:val="clear" w:color="auto" w:fill="FFFFFF"/>
          <w:lang w:eastAsia="ru-RU"/>
        </w:rPr>
        <w:t xml:space="preserve"> В. С.: «Существующие точки зрения по этому вопросу можно сгруппировать следующим образом: толкование есть уяснение смысла правовых норм, сущность толкования составляет разъяснение норм права, толкование представляет собой уяснение и разъяснение норм права»</w:t>
      </w:r>
      <w:r w:rsidRPr="00F8411D">
        <w:rPr>
          <w:rStyle w:val="a7"/>
          <w:rFonts w:ascii="Times New Roman" w:hAnsi="Times New Roman" w:cs="Times New Roman"/>
          <w:color w:val="000000"/>
          <w:sz w:val="28"/>
          <w:shd w:val="clear" w:color="auto" w:fill="FFFFFF"/>
          <w:lang w:eastAsia="ru-RU"/>
        </w:rPr>
        <w:footnoteReference w:id="1"/>
      </w:r>
      <w:r w:rsidRPr="00F8411D">
        <w:rPr>
          <w:rFonts w:ascii="Times New Roman" w:hAnsi="Times New Roman" w:cs="Times New Roman"/>
          <w:color w:val="000000"/>
          <w:sz w:val="28"/>
          <w:shd w:val="clear" w:color="auto" w:fill="FFFFFF"/>
          <w:lang w:eastAsia="ru-RU"/>
        </w:rPr>
        <w:t>. Соглашаясь с автором в том, что наиболее близкой к истине точкой зрения является третья, согласно которой толкование – сложный процесс, включающий в себя как уяснение, так</w:t>
      </w:r>
      <w:proofErr w:type="gramEnd"/>
      <w:r w:rsidRPr="00F8411D">
        <w:rPr>
          <w:rFonts w:ascii="Times New Roman" w:hAnsi="Times New Roman" w:cs="Times New Roman"/>
          <w:color w:val="000000"/>
          <w:sz w:val="28"/>
          <w:shd w:val="clear" w:color="auto" w:fill="FFFFFF"/>
          <w:lang w:eastAsia="ru-RU"/>
        </w:rPr>
        <w:t xml:space="preserve"> и разъяснение норм права, необходимо отметить, что включение в содержание интерпретации не представляется возможным. Некоторые авторы придерживаются такой точки зрения, подразумевая под интерпретацией лишь объем толкования. Но невозможно представить, как количественная характеристика может оказать влияние на качественное содержание понятия. В связи с этим необходимо различать толкование по объему, но только как признак видового деления. Независимо от пределов толкование остается только толкованием.</w:t>
      </w: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t>Объектом толкования, как следует из названия, является сама норма права</w:t>
      </w:r>
      <w:r w:rsidRPr="00F8411D">
        <w:rPr>
          <w:rStyle w:val="a7"/>
          <w:rFonts w:ascii="Times New Roman" w:hAnsi="Times New Roman" w:cs="Times New Roman"/>
          <w:color w:val="000000"/>
          <w:sz w:val="28"/>
          <w:shd w:val="clear" w:color="auto" w:fill="FFFFFF"/>
          <w:lang w:eastAsia="ru-RU"/>
        </w:rPr>
        <w:footnoteReference w:id="2"/>
      </w:r>
      <w:r w:rsidRPr="00F8411D">
        <w:rPr>
          <w:rFonts w:ascii="Times New Roman" w:hAnsi="Times New Roman" w:cs="Times New Roman"/>
          <w:color w:val="000000"/>
          <w:sz w:val="28"/>
          <w:shd w:val="clear" w:color="auto" w:fill="FFFFFF"/>
          <w:lang w:eastAsia="ru-RU"/>
        </w:rPr>
        <w:t xml:space="preserve">. В качестве предмета следует выделять некоторые характерные черты норм права. Такие как содержание нормы и её смысл, сфера общественных </w:t>
      </w:r>
      <w:r w:rsidRPr="00F8411D">
        <w:rPr>
          <w:rFonts w:ascii="Times New Roman" w:hAnsi="Times New Roman" w:cs="Times New Roman"/>
          <w:color w:val="000000"/>
          <w:sz w:val="28"/>
          <w:shd w:val="clear" w:color="auto" w:fill="FFFFFF"/>
          <w:lang w:eastAsia="ru-RU"/>
        </w:rPr>
        <w:lastRenderedPageBreak/>
        <w:t>отношений, регулируемых данной нормой. Под содержание процесса толкования следует понимать уяснение и разъяснение нормы права. Эти два процесса составляют основу процесса толкования. Среди них не может быть выявлен какой–либо наиболее важный, превалирующий.</w:t>
      </w:r>
    </w:p>
    <w:p w:rsidR="00333B74"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t>Как справедливо отмечает Остапович Ю.И. «Не выяснив смысла нормы, нельзя её применять. Задача толкования состоит в том, чтобы установить предметную значимость правовой нормы, истолковать её в качестве юридического основания для решения конкретных случаев общественной жизни»</w:t>
      </w:r>
      <w:r w:rsidRPr="00F8411D">
        <w:rPr>
          <w:rStyle w:val="a7"/>
          <w:rFonts w:ascii="Times New Roman" w:hAnsi="Times New Roman" w:cs="Times New Roman"/>
          <w:color w:val="000000"/>
          <w:sz w:val="28"/>
          <w:shd w:val="clear" w:color="auto" w:fill="FFFFFF"/>
          <w:lang w:eastAsia="ru-RU"/>
        </w:rPr>
        <w:footnoteReference w:id="3"/>
      </w:r>
      <w:r w:rsidRPr="00F8411D">
        <w:rPr>
          <w:rFonts w:ascii="Times New Roman" w:hAnsi="Times New Roman" w:cs="Times New Roman"/>
          <w:color w:val="000000"/>
          <w:sz w:val="28"/>
          <w:shd w:val="clear" w:color="auto" w:fill="FFFFFF"/>
          <w:lang w:eastAsia="ru-RU"/>
        </w:rPr>
        <w:t xml:space="preserve">. </w:t>
      </w:r>
    </w:p>
    <w:p w:rsidR="00333B74"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t xml:space="preserve">Однако процесс толкования заключается не только в уяснении, его задача так же состоит и в разъяснении правовой нормы. Разъяснение является объективизацией предшествующей мыслительной работы. Результаты интеллектуально-волевой деятельности по уяснению смысла нормы объективируются в виде акта толкования. Необходимо четко себе представить задачи, которые решает толкование норм права. Прежде всего, толкование процесс, направленный на получение какого-либо конкретного результата. Таким результатом и является разъяснение правовой нормы. Если бы процесс толкования заключал в себя только уяснение смысла правовой нормы, то он ничем бы, не отличался от процесса интерпретации. Однако важно помнить, что толкование нормы права необходимо, прежде всего, для функционирования правоприменительных органов. </w:t>
      </w: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t xml:space="preserve">Вопрос о необходимости толкования встает особенно остро, если учесть, что в нем раскрываются цели толкования, являющиеся важным структурным элементом, обосновывающим само понятие толкование. </w:t>
      </w: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t xml:space="preserve">Говоря о необходимости толкования нельзя не отметить те функции, которые выполняет толкование. </w:t>
      </w:r>
      <w:proofErr w:type="gramStart"/>
      <w:r w:rsidRPr="00F8411D">
        <w:rPr>
          <w:rFonts w:ascii="Times New Roman" w:hAnsi="Times New Roman" w:cs="Times New Roman"/>
          <w:color w:val="000000"/>
          <w:sz w:val="28"/>
          <w:shd w:val="clear" w:color="auto" w:fill="FFFFFF"/>
          <w:lang w:eastAsia="ru-RU"/>
        </w:rPr>
        <w:t xml:space="preserve">В классических источниках отмечают несколько наиболее важных из них: познавательная, </w:t>
      </w:r>
      <w:proofErr w:type="spellStart"/>
      <w:r w:rsidRPr="00F8411D">
        <w:rPr>
          <w:rFonts w:ascii="Times New Roman" w:hAnsi="Times New Roman" w:cs="Times New Roman"/>
          <w:color w:val="000000"/>
          <w:sz w:val="28"/>
          <w:shd w:val="clear" w:color="auto" w:fill="FFFFFF"/>
          <w:lang w:eastAsia="ru-RU"/>
        </w:rPr>
        <w:t>конкретизационная</w:t>
      </w:r>
      <w:proofErr w:type="spellEnd"/>
      <w:r w:rsidRPr="00F8411D">
        <w:rPr>
          <w:rFonts w:ascii="Times New Roman" w:hAnsi="Times New Roman" w:cs="Times New Roman"/>
          <w:color w:val="000000"/>
          <w:sz w:val="28"/>
          <w:shd w:val="clear" w:color="auto" w:fill="FFFFFF"/>
          <w:lang w:eastAsia="ru-RU"/>
        </w:rPr>
        <w:t xml:space="preserve">, регламентирующая, </w:t>
      </w:r>
      <w:proofErr w:type="spellStart"/>
      <w:r w:rsidRPr="00F8411D">
        <w:rPr>
          <w:rFonts w:ascii="Times New Roman" w:hAnsi="Times New Roman" w:cs="Times New Roman"/>
          <w:color w:val="000000"/>
          <w:sz w:val="28"/>
          <w:shd w:val="clear" w:color="auto" w:fill="FFFFFF"/>
          <w:lang w:eastAsia="ru-RU"/>
        </w:rPr>
        <w:t>правообеспечительная</w:t>
      </w:r>
      <w:proofErr w:type="spellEnd"/>
      <w:r w:rsidRPr="00F8411D">
        <w:rPr>
          <w:rFonts w:ascii="Times New Roman" w:hAnsi="Times New Roman" w:cs="Times New Roman"/>
          <w:color w:val="000000"/>
          <w:sz w:val="28"/>
          <w:shd w:val="clear" w:color="auto" w:fill="FFFFFF"/>
          <w:lang w:eastAsia="ru-RU"/>
        </w:rPr>
        <w:t xml:space="preserve"> и </w:t>
      </w:r>
      <w:proofErr w:type="spellStart"/>
      <w:r w:rsidRPr="00F8411D">
        <w:rPr>
          <w:rFonts w:ascii="Times New Roman" w:hAnsi="Times New Roman" w:cs="Times New Roman"/>
          <w:color w:val="000000"/>
          <w:sz w:val="28"/>
          <w:shd w:val="clear" w:color="auto" w:fill="FFFFFF"/>
          <w:lang w:eastAsia="ru-RU"/>
        </w:rPr>
        <w:t>сигнализаторская</w:t>
      </w:r>
      <w:proofErr w:type="spellEnd"/>
      <w:r w:rsidRPr="00F8411D">
        <w:rPr>
          <w:rFonts w:ascii="Times New Roman" w:hAnsi="Times New Roman" w:cs="Times New Roman"/>
          <w:color w:val="000000"/>
          <w:sz w:val="28"/>
          <w:shd w:val="clear" w:color="auto" w:fill="FFFFFF"/>
          <w:lang w:eastAsia="ru-RU"/>
        </w:rPr>
        <w:t xml:space="preserve">. </w:t>
      </w:r>
      <w:proofErr w:type="gramEnd"/>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lastRenderedPageBreak/>
        <w:t xml:space="preserve">Познавательная функция – она вытекает из самого содержания, сути толкования, в ходе которого субъекты познают право, содержание правовых предписаний. </w:t>
      </w:r>
      <w:r w:rsidRPr="00F8411D">
        <w:rPr>
          <w:rStyle w:val="a7"/>
          <w:rFonts w:ascii="Times New Roman" w:hAnsi="Times New Roman" w:cs="Times New Roman"/>
          <w:color w:val="000000"/>
          <w:sz w:val="28"/>
          <w:shd w:val="clear" w:color="auto" w:fill="FFFFFF"/>
          <w:lang w:eastAsia="ru-RU"/>
        </w:rPr>
        <w:footnoteReference w:id="4"/>
      </w:r>
      <w:r w:rsidRPr="00F8411D">
        <w:rPr>
          <w:rFonts w:ascii="Times New Roman" w:hAnsi="Times New Roman" w:cs="Times New Roman"/>
          <w:color w:val="000000"/>
          <w:sz w:val="28"/>
          <w:shd w:val="clear" w:color="auto" w:fill="FFFFFF"/>
          <w:lang w:eastAsia="ru-RU"/>
        </w:rPr>
        <w:t xml:space="preserve"> </w:t>
      </w: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proofErr w:type="spellStart"/>
      <w:r w:rsidRPr="00F8411D">
        <w:rPr>
          <w:rFonts w:ascii="Times New Roman" w:hAnsi="Times New Roman" w:cs="Times New Roman"/>
          <w:color w:val="000000"/>
          <w:sz w:val="28"/>
          <w:shd w:val="clear" w:color="auto" w:fill="FFFFFF"/>
          <w:lang w:eastAsia="ru-RU"/>
        </w:rPr>
        <w:t>Конкретизационная</w:t>
      </w:r>
      <w:proofErr w:type="spellEnd"/>
      <w:r w:rsidRPr="00F8411D">
        <w:rPr>
          <w:rFonts w:ascii="Times New Roman" w:hAnsi="Times New Roman" w:cs="Times New Roman"/>
          <w:color w:val="000000"/>
          <w:sz w:val="28"/>
          <w:shd w:val="clear" w:color="auto" w:fill="FFFFFF"/>
          <w:lang w:eastAsia="ru-RU"/>
        </w:rPr>
        <w:t xml:space="preserve"> функция – при толковании правовые предписания зачастую конкретизируются, уточняются с учетом конкретных обстоятельств (особенно ярко эта функция проявляется в процессе функционального толкования). </w:t>
      </w: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t>Регламентирующая функция – толкованием в форме официального разъяснения как бы завершается процесс нормативной регламентации общественных отношений. Это означает, что граждане и организации, а также органы государства и должностные лица, применяющие право, должны руководствоваться не только юридическими нормами, но и актами их официального толкования.</w:t>
      </w:r>
      <w:r w:rsidRPr="00F8411D">
        <w:rPr>
          <w:rStyle w:val="a7"/>
          <w:rFonts w:ascii="Times New Roman" w:hAnsi="Times New Roman" w:cs="Times New Roman"/>
          <w:color w:val="000000"/>
          <w:sz w:val="28"/>
          <w:shd w:val="clear" w:color="auto" w:fill="FFFFFF"/>
          <w:lang w:eastAsia="ru-RU"/>
        </w:rPr>
        <w:footnoteReference w:id="5"/>
      </w:r>
      <w:r w:rsidRPr="00F8411D">
        <w:rPr>
          <w:rFonts w:ascii="Times New Roman" w:hAnsi="Times New Roman" w:cs="Times New Roman"/>
          <w:color w:val="000000"/>
          <w:sz w:val="28"/>
          <w:shd w:val="clear" w:color="auto" w:fill="FFFFFF"/>
          <w:lang w:eastAsia="ru-RU"/>
        </w:rPr>
        <w:t xml:space="preserve"> </w:t>
      </w: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proofErr w:type="spellStart"/>
      <w:r w:rsidRPr="00F8411D">
        <w:rPr>
          <w:rFonts w:ascii="Times New Roman" w:hAnsi="Times New Roman" w:cs="Times New Roman"/>
          <w:color w:val="000000"/>
          <w:sz w:val="28"/>
          <w:shd w:val="clear" w:color="auto" w:fill="FFFFFF"/>
          <w:lang w:eastAsia="ru-RU"/>
        </w:rPr>
        <w:t>Правообеспечительная</w:t>
      </w:r>
      <w:proofErr w:type="spellEnd"/>
      <w:r w:rsidRPr="00F8411D">
        <w:rPr>
          <w:rFonts w:ascii="Times New Roman" w:hAnsi="Times New Roman" w:cs="Times New Roman"/>
          <w:color w:val="000000"/>
          <w:sz w:val="28"/>
          <w:shd w:val="clear" w:color="auto" w:fill="FFFFFF"/>
          <w:lang w:eastAsia="ru-RU"/>
        </w:rPr>
        <w:t xml:space="preserve"> функция – некоторые акты толкования издаются для обеспечения единства и эффективности правоприменительной практики. </w:t>
      </w:r>
    </w:p>
    <w:p w:rsidR="00F8411D" w:rsidRP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proofErr w:type="spellStart"/>
      <w:r w:rsidRPr="00F8411D">
        <w:rPr>
          <w:rFonts w:ascii="Times New Roman" w:hAnsi="Times New Roman" w:cs="Times New Roman"/>
          <w:color w:val="000000"/>
          <w:sz w:val="28"/>
          <w:shd w:val="clear" w:color="auto" w:fill="FFFFFF"/>
          <w:lang w:eastAsia="ru-RU"/>
        </w:rPr>
        <w:t>Сигнализаторская</w:t>
      </w:r>
      <w:proofErr w:type="spellEnd"/>
      <w:r w:rsidRPr="00F8411D">
        <w:rPr>
          <w:rFonts w:ascii="Times New Roman" w:hAnsi="Times New Roman" w:cs="Times New Roman"/>
          <w:color w:val="000000"/>
          <w:sz w:val="28"/>
          <w:shd w:val="clear" w:color="auto" w:fill="FFFFFF"/>
          <w:lang w:eastAsia="ru-RU"/>
        </w:rPr>
        <w:t xml:space="preserve"> функция – толкование нормативных актов позволяет обнаружить их недостатки технического и юридического характера. </w:t>
      </w:r>
    </w:p>
    <w:p w:rsidR="00F8411D" w:rsidRDefault="00F8411D" w:rsidP="00F8411D">
      <w:pPr>
        <w:spacing w:after="0" w:line="360" w:lineRule="auto"/>
        <w:ind w:firstLine="709"/>
        <w:jc w:val="both"/>
        <w:rPr>
          <w:rFonts w:ascii="Times New Roman" w:hAnsi="Times New Roman" w:cs="Times New Roman"/>
          <w:color w:val="000000"/>
          <w:sz w:val="28"/>
          <w:shd w:val="clear" w:color="auto" w:fill="FFFFFF"/>
          <w:lang w:eastAsia="ru-RU"/>
        </w:rPr>
      </w:pPr>
      <w:r w:rsidRPr="00F8411D">
        <w:rPr>
          <w:rFonts w:ascii="Times New Roman" w:hAnsi="Times New Roman" w:cs="Times New Roman"/>
          <w:color w:val="000000"/>
          <w:sz w:val="28"/>
          <w:shd w:val="clear" w:color="auto" w:fill="FFFFFF"/>
          <w:lang w:eastAsia="ru-RU"/>
        </w:rPr>
        <w:t xml:space="preserve">Подводя итог всему выше сказанному, сформулируем определение толкования норм права. Толкование нормы права – это сложный интеллектуально-волевой процесс, направленный на уяснение смысла и содержания нормы права и его (смысла) разъяснения, результаты которого </w:t>
      </w:r>
      <w:proofErr w:type="spellStart"/>
      <w:r w:rsidRPr="00F8411D">
        <w:rPr>
          <w:rFonts w:ascii="Times New Roman" w:hAnsi="Times New Roman" w:cs="Times New Roman"/>
          <w:color w:val="000000"/>
          <w:sz w:val="28"/>
          <w:shd w:val="clear" w:color="auto" w:fill="FFFFFF"/>
          <w:lang w:eastAsia="ru-RU"/>
        </w:rPr>
        <w:t>объективизируются</w:t>
      </w:r>
      <w:proofErr w:type="spellEnd"/>
      <w:r w:rsidRPr="00F8411D">
        <w:rPr>
          <w:rFonts w:ascii="Times New Roman" w:hAnsi="Times New Roman" w:cs="Times New Roman"/>
          <w:color w:val="000000"/>
          <w:sz w:val="28"/>
          <w:shd w:val="clear" w:color="auto" w:fill="FFFFFF"/>
          <w:lang w:eastAsia="ru-RU"/>
        </w:rPr>
        <w:t xml:space="preserve"> в акте толкования. Включение в понятие  предста</w:t>
      </w:r>
      <w:r w:rsidR="00C2062E">
        <w:rPr>
          <w:rFonts w:ascii="Times New Roman" w:hAnsi="Times New Roman" w:cs="Times New Roman"/>
          <w:color w:val="000000"/>
          <w:sz w:val="28"/>
          <w:shd w:val="clear" w:color="auto" w:fill="FFFFFF"/>
          <w:lang w:eastAsia="ru-RU"/>
        </w:rPr>
        <w:t xml:space="preserve">вления о пределах толкования не </w:t>
      </w:r>
      <w:r w:rsidR="00333B74">
        <w:rPr>
          <w:rFonts w:ascii="Times New Roman" w:hAnsi="Times New Roman" w:cs="Times New Roman"/>
          <w:color w:val="000000"/>
          <w:sz w:val="28"/>
          <w:shd w:val="clear" w:color="auto" w:fill="FFFFFF"/>
          <w:lang w:eastAsia="ru-RU"/>
        </w:rPr>
        <w:t>д</w:t>
      </w:r>
      <w:r w:rsidRPr="00F8411D">
        <w:rPr>
          <w:rFonts w:ascii="Times New Roman" w:hAnsi="Times New Roman" w:cs="Times New Roman"/>
          <w:color w:val="000000"/>
          <w:sz w:val="28"/>
          <w:shd w:val="clear" w:color="auto" w:fill="FFFFFF"/>
          <w:lang w:eastAsia="ru-RU"/>
        </w:rPr>
        <w:t>елается это с целью недопущения подмены правотворческой</w:t>
      </w:r>
      <w:r w:rsidR="00333B74">
        <w:rPr>
          <w:rFonts w:ascii="Times New Roman" w:hAnsi="Times New Roman" w:cs="Times New Roman"/>
          <w:color w:val="000000"/>
          <w:sz w:val="28"/>
          <w:shd w:val="clear" w:color="auto" w:fill="FFFFFF"/>
          <w:lang w:eastAsia="ru-RU"/>
        </w:rPr>
        <w:t xml:space="preserve"> деятельности толкованием права</w:t>
      </w:r>
      <w:r w:rsidRPr="00F8411D">
        <w:rPr>
          <w:rFonts w:ascii="Times New Roman" w:hAnsi="Times New Roman" w:cs="Times New Roman"/>
          <w:color w:val="000000"/>
          <w:sz w:val="28"/>
          <w:shd w:val="clear" w:color="auto" w:fill="FFFFFF"/>
          <w:lang w:eastAsia="ru-RU"/>
        </w:rPr>
        <w:t>.</w:t>
      </w:r>
      <w:r w:rsidRPr="00F8411D">
        <w:rPr>
          <w:rStyle w:val="a7"/>
          <w:rFonts w:ascii="Times New Roman" w:hAnsi="Times New Roman" w:cs="Times New Roman"/>
          <w:color w:val="000000"/>
          <w:sz w:val="28"/>
          <w:shd w:val="clear" w:color="auto" w:fill="FFFFFF"/>
          <w:lang w:eastAsia="ru-RU"/>
        </w:rPr>
        <w:footnoteReference w:id="6"/>
      </w:r>
      <w:r w:rsidRPr="00F8411D">
        <w:rPr>
          <w:rFonts w:ascii="Times New Roman" w:hAnsi="Times New Roman" w:cs="Times New Roman"/>
          <w:color w:val="000000"/>
          <w:sz w:val="28"/>
          <w:shd w:val="clear" w:color="auto" w:fill="FFFFFF"/>
          <w:lang w:eastAsia="ru-RU"/>
        </w:rPr>
        <w:t xml:space="preserve"> </w:t>
      </w:r>
    </w:p>
    <w:p w:rsidR="00F8411D" w:rsidRPr="00333B74" w:rsidRDefault="00F8411D" w:rsidP="00333B74">
      <w:pPr>
        <w:spacing w:after="200" w:line="276" w:lineRule="auto"/>
        <w:ind w:firstLine="708"/>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hd w:val="clear" w:color="auto" w:fill="FFFFFF"/>
          <w:lang w:eastAsia="ru-RU"/>
        </w:rPr>
        <w:br w:type="page"/>
      </w:r>
      <w:r w:rsidRPr="00333B74">
        <w:rPr>
          <w:rFonts w:ascii="Times New Roman" w:hAnsi="Times New Roman" w:cs="Times New Roman"/>
          <w:color w:val="000000"/>
          <w:sz w:val="28"/>
          <w:szCs w:val="28"/>
          <w:shd w:val="clear" w:color="auto" w:fill="FFFFFF"/>
          <w:lang w:eastAsia="ru-RU"/>
        </w:rPr>
        <w:lastRenderedPageBreak/>
        <w:t>2  Способы толкования норм права</w:t>
      </w:r>
    </w:p>
    <w:p w:rsidR="00F8411D" w:rsidRPr="00333B74" w:rsidRDefault="00F8411D" w:rsidP="00333B74">
      <w:pPr>
        <w:spacing w:after="0" w:line="360" w:lineRule="auto"/>
        <w:ind w:firstLine="709"/>
        <w:jc w:val="both"/>
        <w:rPr>
          <w:rFonts w:ascii="Times New Roman" w:hAnsi="Times New Roman" w:cs="Times New Roman"/>
          <w:color w:val="000000"/>
          <w:sz w:val="28"/>
          <w:szCs w:val="28"/>
        </w:rPr>
      </w:pPr>
      <w:r w:rsidRPr="00333B74">
        <w:rPr>
          <w:rFonts w:ascii="Times New Roman" w:hAnsi="Times New Roman" w:cs="Times New Roman"/>
          <w:color w:val="000000"/>
          <w:sz w:val="28"/>
          <w:szCs w:val="28"/>
          <w:shd w:val="clear" w:color="auto" w:fill="FFFFFF"/>
          <w:lang w:eastAsia="ru-RU"/>
        </w:rPr>
        <w:t>2</w:t>
      </w:r>
      <w:r w:rsidRPr="00333B74">
        <w:rPr>
          <w:rFonts w:ascii="Times New Roman" w:hAnsi="Times New Roman" w:cs="Times New Roman"/>
          <w:color w:val="000000"/>
          <w:sz w:val="28"/>
          <w:szCs w:val="28"/>
        </w:rPr>
        <w:t>.1. Грамматическое толкование</w:t>
      </w:r>
    </w:p>
    <w:p w:rsidR="00F8411D" w:rsidRPr="00333B74" w:rsidRDefault="00F8411D" w:rsidP="00333B74">
      <w:pPr>
        <w:spacing w:after="0" w:line="360" w:lineRule="auto"/>
        <w:ind w:firstLine="709"/>
        <w:jc w:val="both"/>
        <w:rPr>
          <w:rFonts w:ascii="Times New Roman" w:hAnsi="Times New Roman" w:cs="Times New Roman"/>
          <w:color w:val="000000"/>
          <w:sz w:val="28"/>
          <w:szCs w:val="28"/>
        </w:rPr>
      </w:pP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Толковый словарь Ожегова определяет понятие «способ» как «действие или система действий, применяемые при исполнении какой-нибудь работы, при осуществлении чего-нибудь».</w:t>
      </w:r>
      <w:r w:rsidRPr="00333B74">
        <w:rPr>
          <w:rStyle w:val="a7"/>
          <w:rFonts w:ascii="Times New Roman" w:hAnsi="Times New Roman" w:cs="Times New Roman"/>
          <w:color w:val="000000"/>
          <w:sz w:val="28"/>
          <w:szCs w:val="28"/>
          <w:shd w:val="clear" w:color="auto" w:fill="FFFFFF"/>
          <w:lang w:eastAsia="ru-RU"/>
        </w:rPr>
        <w:footnoteReference w:id="7"/>
      </w:r>
      <w:r w:rsidRPr="00333B74">
        <w:rPr>
          <w:rFonts w:ascii="Times New Roman" w:hAnsi="Times New Roman" w:cs="Times New Roman"/>
          <w:color w:val="000000"/>
          <w:sz w:val="28"/>
          <w:szCs w:val="28"/>
          <w:shd w:val="clear" w:color="auto" w:fill="FFFFFF"/>
          <w:lang w:eastAsia="ru-RU"/>
        </w:rPr>
        <w:t xml:space="preserve"> В отношении толкования права это подразумевает, что действием является толкование – уяснение. Действие или система действий определяет прием (способ) толкования.</w:t>
      </w:r>
      <w:r w:rsidRPr="00333B74">
        <w:rPr>
          <w:rStyle w:val="a7"/>
          <w:rFonts w:ascii="Times New Roman" w:hAnsi="Times New Roman" w:cs="Times New Roman"/>
          <w:color w:val="000000"/>
          <w:sz w:val="28"/>
          <w:szCs w:val="28"/>
          <w:shd w:val="clear" w:color="auto" w:fill="FFFFFF"/>
          <w:lang w:eastAsia="ru-RU"/>
        </w:rPr>
        <w:footnoteReference w:id="8"/>
      </w:r>
      <w:r w:rsidRPr="00333B74">
        <w:rPr>
          <w:rFonts w:ascii="Times New Roman" w:hAnsi="Times New Roman" w:cs="Times New Roman"/>
          <w:color w:val="000000"/>
          <w:sz w:val="28"/>
          <w:szCs w:val="28"/>
          <w:shd w:val="clear" w:color="auto" w:fill="FFFFFF"/>
          <w:lang w:eastAsia="ru-RU"/>
        </w:rPr>
        <w:t xml:space="preserve"> Чтобы уяснить, познать норму права необходимо исследовать: саму норму права, ее правовые связи, ее внеправовые связи. </w:t>
      </w:r>
      <w:proofErr w:type="gramStart"/>
      <w:r w:rsidRPr="00333B74">
        <w:rPr>
          <w:rFonts w:ascii="Times New Roman" w:hAnsi="Times New Roman" w:cs="Times New Roman"/>
          <w:color w:val="000000"/>
          <w:sz w:val="28"/>
          <w:szCs w:val="28"/>
          <w:shd w:val="clear" w:color="auto" w:fill="FFFFFF"/>
          <w:lang w:eastAsia="ru-RU"/>
        </w:rPr>
        <w:t xml:space="preserve">Это дает основание выделить основные приемы толкования: грамматический (текстовый), логический, систематический, историко-политический, специально-юридический, </w:t>
      </w:r>
      <w:proofErr w:type="spellStart"/>
      <w:r w:rsidRPr="00333B74">
        <w:rPr>
          <w:rFonts w:ascii="Times New Roman" w:hAnsi="Times New Roman" w:cs="Times New Roman"/>
          <w:color w:val="000000"/>
          <w:sz w:val="28"/>
          <w:szCs w:val="28"/>
          <w:shd w:val="clear" w:color="auto" w:fill="FFFFFF"/>
          <w:lang w:eastAsia="ru-RU"/>
        </w:rPr>
        <w:t>телеологичекий</w:t>
      </w:r>
      <w:proofErr w:type="spellEnd"/>
      <w:r w:rsidRPr="00333B74">
        <w:rPr>
          <w:rFonts w:ascii="Times New Roman" w:hAnsi="Times New Roman" w:cs="Times New Roman"/>
          <w:color w:val="000000"/>
          <w:sz w:val="28"/>
          <w:szCs w:val="28"/>
          <w:shd w:val="clear" w:color="auto" w:fill="FFFFFF"/>
          <w:lang w:eastAsia="ru-RU"/>
        </w:rPr>
        <w:t>, функциональный.</w:t>
      </w:r>
      <w:proofErr w:type="gramEnd"/>
      <w:r w:rsidRPr="00333B74">
        <w:rPr>
          <w:rFonts w:ascii="Times New Roman" w:hAnsi="Times New Roman" w:cs="Times New Roman"/>
          <w:color w:val="000000"/>
          <w:sz w:val="28"/>
          <w:szCs w:val="28"/>
          <w:shd w:val="clear" w:color="auto" w:fill="FFFFFF"/>
          <w:lang w:eastAsia="ru-RU"/>
        </w:rPr>
        <w:t xml:space="preserve"> (Рис. 1).</w:t>
      </w:r>
    </w:p>
    <w:p w:rsidR="00333B74" w:rsidRDefault="00333B74" w:rsidP="00333B74">
      <w:pPr>
        <w:spacing w:after="0" w:line="360" w:lineRule="auto"/>
        <w:ind w:firstLine="709"/>
        <w:jc w:val="both"/>
        <w:rPr>
          <w:rFonts w:ascii="Times New Roman" w:hAnsi="Times New Roman" w:cs="Times New Roman"/>
          <w:sz w:val="28"/>
          <w:szCs w:val="28"/>
        </w:rPr>
      </w:pPr>
    </w:p>
    <w:p w:rsidR="00F8411D" w:rsidRPr="00333B74" w:rsidRDefault="00F8411D" w:rsidP="00333B74">
      <w:pPr>
        <w:spacing w:after="0" w:line="360" w:lineRule="auto"/>
        <w:ind w:firstLine="709"/>
        <w:jc w:val="both"/>
        <w:rPr>
          <w:rFonts w:ascii="Times New Roman" w:hAnsi="Times New Roman" w:cs="Times New Roman"/>
          <w:sz w:val="28"/>
          <w:szCs w:val="28"/>
        </w:rPr>
      </w:pP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4EA0422F" wp14:editId="7517D53F">
                <wp:simplePos x="0" y="0"/>
                <wp:positionH relativeFrom="column">
                  <wp:posOffset>1593215</wp:posOffset>
                </wp:positionH>
                <wp:positionV relativeFrom="paragraph">
                  <wp:posOffset>509270</wp:posOffset>
                </wp:positionV>
                <wp:extent cx="685800" cy="871855"/>
                <wp:effectExtent l="50165" t="13970" r="698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871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125.45pt;margin-top:40.1pt;width:54pt;height:68.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">
                <v:stroke endarrow="block"/>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14:anchorId="2E5CB95D" wp14:editId="363FF8C8">
                <wp:simplePos x="0" y="0"/>
                <wp:positionH relativeFrom="column">
                  <wp:posOffset>3974465</wp:posOffset>
                </wp:positionH>
                <wp:positionV relativeFrom="paragraph">
                  <wp:posOffset>499110</wp:posOffset>
                </wp:positionV>
                <wp:extent cx="514350" cy="1549400"/>
                <wp:effectExtent l="12065" t="13335" r="54610" b="374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54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12.95pt;margin-top:39.3pt;width:40.5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">
                <v:stroke endarrow="block"/>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4F37DBE2" wp14:editId="2CFB5507">
                <wp:simplePos x="0" y="0"/>
                <wp:positionH relativeFrom="column">
                  <wp:posOffset>4285615</wp:posOffset>
                </wp:positionH>
                <wp:positionV relativeFrom="paragraph">
                  <wp:posOffset>499110</wp:posOffset>
                </wp:positionV>
                <wp:extent cx="482600" cy="834390"/>
                <wp:effectExtent l="8890" t="13335" r="51435" b="381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834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37.45pt;margin-top:39.3pt;width:38pt;height:6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">
                <v:stroke endarrow="block"/>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40F9C4E9" wp14:editId="4903F08A">
                <wp:simplePos x="0" y="0"/>
                <wp:positionH relativeFrom="column">
                  <wp:posOffset>3237865</wp:posOffset>
                </wp:positionH>
                <wp:positionV relativeFrom="paragraph">
                  <wp:posOffset>499110</wp:posOffset>
                </wp:positionV>
                <wp:extent cx="6350" cy="793750"/>
                <wp:effectExtent l="46990" t="13335" r="60960"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93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4.95pt;margin-top:39.3pt;width:.5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">
                <v:stroke endarrow="block"/>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372FCC6E" wp14:editId="3FC259D3">
                <wp:simplePos x="0" y="0"/>
                <wp:positionH relativeFrom="column">
                  <wp:posOffset>2107565</wp:posOffset>
                </wp:positionH>
                <wp:positionV relativeFrom="paragraph">
                  <wp:posOffset>517525</wp:posOffset>
                </wp:positionV>
                <wp:extent cx="380365" cy="1429385"/>
                <wp:effectExtent l="59690" t="12700" r="7620" b="342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142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65.95pt;margin-top:40.75pt;width:29.95pt;height:112.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">
                <v:stroke endarrow="block"/>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14:anchorId="1DFCC088" wp14:editId="0472E2D3">
                <wp:simplePos x="0" y="0"/>
                <wp:positionH relativeFrom="column">
                  <wp:posOffset>1495425</wp:posOffset>
                </wp:positionH>
                <wp:positionV relativeFrom="paragraph">
                  <wp:posOffset>236220</wp:posOffset>
                </wp:positionV>
                <wp:extent cx="685800" cy="355600"/>
                <wp:effectExtent l="38100" t="0" r="19050" b="635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355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17.75pt;margin-top:18.6pt;width:54pt;height:2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" strokecolor="black [3213]">
                <v:stroke endarrow="block"/>
                <o:lock v:ext="edit" shapetype="f"/>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45720" distB="45720" distL="114300" distR="114300" simplePos="0" relativeHeight="251658240" behindDoc="0" locked="0" layoutInCell="1" allowOverlap="1" wp14:anchorId="46745BB8" wp14:editId="78EF7BFB">
                <wp:simplePos x="0" y="0"/>
                <wp:positionH relativeFrom="margin">
                  <wp:posOffset>2196465</wp:posOffset>
                </wp:positionH>
                <wp:positionV relativeFrom="paragraph">
                  <wp:posOffset>1270</wp:posOffset>
                </wp:positionV>
                <wp:extent cx="2139950" cy="508000"/>
                <wp:effectExtent l="0" t="0" r="12700" b="2540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508000"/>
                        </a:xfrm>
                        <a:prstGeom prst="rect">
                          <a:avLst/>
                        </a:prstGeom>
                        <a:solidFill>
                          <a:srgbClr val="FFFFFF"/>
                        </a:solidFill>
                        <a:ln w="9525">
                          <a:solidFill>
                            <a:srgbClr val="000000"/>
                          </a:solidFill>
                          <a:miter lim="800000"/>
                          <a:headEnd/>
                          <a:tailEnd/>
                        </a:ln>
                      </wps:spPr>
                      <wps:txbx>
                        <w:txbxContent>
                          <w:p w:rsidR="00F8411D" w:rsidRPr="00333B74" w:rsidRDefault="00F8411D" w:rsidP="00F8411D">
                            <w:pPr>
                              <w:jc w:val="center"/>
                              <w:rPr>
                                <w:rFonts w:ascii="Times New Roman" w:hAnsi="Times New Roman" w:cs="Times New Roman"/>
                              </w:rPr>
                            </w:pPr>
                            <w:r w:rsidRPr="00333B74">
                              <w:rPr>
                                <w:rFonts w:ascii="Times New Roman" w:hAnsi="Times New Roman" w:cs="Times New Roman"/>
                              </w:rPr>
                              <w:t>Способы толкования норм права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172.95pt;margin-top:.1pt;width:168.5pt;height:4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">
                <v:textbox>
                  <w:txbxContent>
                    <w:p w:rsidR="00F8411D" w:rsidRPr="00333B74" w:rsidRDefault="00F8411D" w:rsidP="00F8411D">
                      <w:pPr>
                        <w:jc w:val="center"/>
                        <w:rPr>
                          <w:rFonts w:ascii="Times New Roman" w:hAnsi="Times New Roman" w:cs="Times New Roman"/>
                        </w:rPr>
                      </w:pPr>
                      <w:r w:rsidRPr="00333B74">
                        <w:rPr>
                          <w:rFonts w:ascii="Times New Roman" w:hAnsi="Times New Roman" w:cs="Times New Roman"/>
                        </w:rPr>
                        <w:t>Способы толкования норм права</w:t>
                      </w:r>
                    </w:p>
                  </w:txbxContent>
                </v:textbox>
                <w10:wrap type="square" anchorx="margin"/>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14:anchorId="167439BB" wp14:editId="03D783D8">
                <wp:simplePos x="0" y="0"/>
                <wp:positionH relativeFrom="column">
                  <wp:posOffset>4317365</wp:posOffset>
                </wp:positionH>
                <wp:positionV relativeFrom="paragraph">
                  <wp:posOffset>299720</wp:posOffset>
                </wp:positionV>
                <wp:extent cx="704850" cy="292100"/>
                <wp:effectExtent l="0" t="0" r="76200" b="698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292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39.95pt;margin-top:23.6pt;width:55.5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" strokecolor="black [3213]">
                <v:stroke endarrow="block"/>
                <o:lock v:ext="edit" shapetype="f"/>
              </v:shape>
            </w:pict>
          </mc:Fallback>
        </mc:AlternateContent>
      </w: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noProof/>
          <w:sz w:val="28"/>
          <w:szCs w:val="28"/>
          <w:lang w:eastAsia="ru-RU"/>
        </w:rPr>
        <mc:AlternateContent>
          <mc:Choice Requires="wps">
            <w:drawing>
              <wp:anchor distT="45720" distB="45720" distL="114300" distR="114300" simplePos="0" relativeHeight="251660288" behindDoc="0" locked="0" layoutInCell="1" allowOverlap="1" wp14:anchorId="7DE99ED3" wp14:editId="067F0F0C">
                <wp:simplePos x="0" y="0"/>
                <wp:positionH relativeFrom="margin">
                  <wp:align>left</wp:align>
                </wp:positionH>
                <wp:positionV relativeFrom="paragraph">
                  <wp:posOffset>54610</wp:posOffset>
                </wp:positionV>
                <wp:extent cx="1485900" cy="305435"/>
                <wp:effectExtent l="0" t="0" r="19050" b="1397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5435"/>
                        </a:xfrm>
                        <a:prstGeom prst="rect">
                          <a:avLst/>
                        </a:prstGeom>
                        <a:solidFill>
                          <a:srgbClr val="FFFFFF"/>
                        </a:solidFill>
                        <a:ln w="9525">
                          <a:solidFill>
                            <a:srgbClr val="000000"/>
                          </a:solidFill>
                          <a:miter lim="800000"/>
                          <a:headEnd/>
                          <a:tailEnd/>
                        </a:ln>
                      </wps:spPr>
                      <wps:txbx>
                        <w:txbxContent>
                          <w:p w:rsidR="00F8411D" w:rsidRPr="00333B74" w:rsidRDefault="00F8411D" w:rsidP="00F8411D">
                            <w:pPr>
                              <w:jc w:val="center"/>
                              <w:rPr>
                                <w:rFonts w:ascii="Times New Roman" w:hAnsi="Times New Roman" w:cs="Times New Roman"/>
                              </w:rPr>
                            </w:pPr>
                            <w:r w:rsidRPr="00333B74">
                              <w:rPr>
                                <w:rFonts w:ascii="Times New Roman" w:hAnsi="Times New Roman" w:cs="Times New Roman"/>
                              </w:rPr>
                              <w:t>грамматический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3" o:spid="_x0000_s1027" type="#_x0000_t202" style="position:absolute;left:0;text-align:left;margin-left:0;margin-top:4.3pt;width:117pt;height:24.0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">
                <v:textbox style="mso-fit-shape-to-text:t">
                  <w:txbxContent>
                    <w:p w:rsidR="00F8411D" w:rsidRPr="00333B74" w:rsidRDefault="00F8411D" w:rsidP="00F8411D">
                      <w:pPr>
                        <w:jc w:val="center"/>
                        <w:rPr>
                          <w:rFonts w:ascii="Times New Roman" w:hAnsi="Times New Roman" w:cs="Times New Roman"/>
                        </w:rPr>
                      </w:pPr>
                      <w:r w:rsidRPr="00333B74">
                        <w:rPr>
                          <w:rFonts w:ascii="Times New Roman" w:hAnsi="Times New Roman" w:cs="Times New Roman"/>
                        </w:rPr>
                        <w:t>грамматический</w:t>
                      </w:r>
                    </w:p>
                  </w:txbxContent>
                </v:textbox>
                <w10:wrap type="square" anchorx="margin"/>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45720" distB="45720" distL="114300" distR="114300" simplePos="0" relativeHeight="251661312" behindDoc="0" locked="0" layoutInCell="1" allowOverlap="1" wp14:anchorId="537105B7" wp14:editId="31F52CD3">
                <wp:simplePos x="0" y="0"/>
                <wp:positionH relativeFrom="margin">
                  <wp:align>right</wp:align>
                </wp:positionH>
                <wp:positionV relativeFrom="paragraph">
                  <wp:posOffset>3810</wp:posOffset>
                </wp:positionV>
                <wp:extent cx="1098550" cy="305435"/>
                <wp:effectExtent l="0" t="0" r="25400" b="1397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05435"/>
                        </a:xfrm>
                        <a:prstGeom prst="rect">
                          <a:avLst/>
                        </a:prstGeom>
                        <a:solidFill>
                          <a:srgbClr val="FFFFFF"/>
                        </a:solidFill>
                        <a:ln w="9525">
                          <a:solidFill>
                            <a:srgbClr val="000000"/>
                          </a:solidFill>
                          <a:miter lim="800000"/>
                          <a:headEnd/>
                          <a:tailEnd/>
                        </a:ln>
                      </wps:spPr>
                      <wps:txbx>
                        <w:txbxContent>
                          <w:p w:rsidR="00F8411D" w:rsidRPr="00333B74" w:rsidRDefault="00F8411D" w:rsidP="00F8411D">
                            <w:pPr>
                              <w:rPr>
                                <w:rFonts w:ascii="Times New Roman" w:hAnsi="Times New Roman" w:cs="Times New Roman"/>
                              </w:rPr>
                            </w:pPr>
                            <w:r w:rsidRPr="00333B74">
                              <w:rPr>
                                <w:rFonts w:ascii="Times New Roman" w:hAnsi="Times New Roman" w:cs="Times New Roman"/>
                                <w:color w:val="000000"/>
                                <w:shd w:val="clear" w:color="auto" w:fill="FFFFFF"/>
                                <w:lang w:eastAsia="ru-RU"/>
                              </w:rPr>
                              <w:t>логический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4" o:spid="_x0000_s1028" type="#_x0000_t202" style="position:absolute;left:0;text-align:left;margin-left:35.3pt;margin-top:.3pt;width:86.5pt;height:24.0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">
                <v:textbox style="mso-fit-shape-to-text:t">
                  <w:txbxContent>
                    <w:p w:rsidR="00F8411D" w:rsidRPr="00333B74" w:rsidRDefault="00F8411D" w:rsidP="00F8411D">
                      <w:pPr>
                        <w:rPr>
                          <w:rFonts w:ascii="Times New Roman" w:hAnsi="Times New Roman" w:cs="Times New Roman"/>
                        </w:rPr>
                      </w:pPr>
                      <w:r w:rsidRPr="00333B74">
                        <w:rPr>
                          <w:rFonts w:ascii="Times New Roman" w:hAnsi="Times New Roman" w:cs="Times New Roman"/>
                          <w:color w:val="000000"/>
                          <w:shd w:val="clear" w:color="auto" w:fill="FFFFFF"/>
                          <w:lang w:eastAsia="ru-RU"/>
                        </w:rPr>
                        <w:t>логический</w:t>
                      </w:r>
                    </w:p>
                  </w:txbxContent>
                </v:textbox>
                <w10:wrap type="square" anchorx="margin"/>
              </v:shape>
            </w:pict>
          </mc:Fallback>
        </mc:AlternateContent>
      </w: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noProof/>
          <w:color w:val="000000"/>
          <w:sz w:val="28"/>
          <w:szCs w:val="28"/>
          <w:lang w:eastAsia="ru-RU"/>
        </w:rPr>
        <mc:AlternateContent>
          <mc:Choice Requires="wps">
            <w:drawing>
              <wp:anchor distT="45720" distB="45720" distL="114300" distR="114300" simplePos="0" relativeHeight="251666432" behindDoc="0" locked="0" layoutInCell="1" allowOverlap="1" wp14:anchorId="25C57159" wp14:editId="229A1CE1">
                <wp:simplePos x="0" y="0"/>
                <wp:positionH relativeFrom="column">
                  <wp:posOffset>4438015</wp:posOffset>
                </wp:positionH>
                <wp:positionV relativeFrom="paragraph">
                  <wp:posOffset>154305</wp:posOffset>
                </wp:positionV>
                <wp:extent cx="1549400" cy="305435"/>
                <wp:effectExtent l="0" t="0" r="12700" b="13970"/>
                <wp:wrapSquare wrapText="bothSides"/>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05435"/>
                        </a:xfrm>
                        <a:prstGeom prst="rect">
                          <a:avLst/>
                        </a:prstGeom>
                        <a:solidFill>
                          <a:srgbClr val="FFFFFF"/>
                        </a:solidFill>
                        <a:ln w="9525">
                          <a:solidFill>
                            <a:srgbClr val="000000"/>
                          </a:solidFill>
                          <a:miter lim="800000"/>
                          <a:headEnd/>
                          <a:tailEnd/>
                        </a:ln>
                      </wps:spPr>
                      <wps:txbx>
                        <w:txbxContent>
                          <w:p w:rsidR="00F8411D" w:rsidRPr="00333B74" w:rsidRDefault="00F8411D" w:rsidP="00F8411D">
                            <w:pPr>
                              <w:rPr>
                                <w:rFonts w:ascii="Times New Roman" w:hAnsi="Times New Roman" w:cs="Times New Roman"/>
                              </w:rPr>
                            </w:pPr>
                            <w:r w:rsidRPr="00333B74">
                              <w:rPr>
                                <w:rFonts w:ascii="Times New Roman" w:hAnsi="Times New Roman" w:cs="Times New Roman"/>
                              </w:rPr>
                              <w:t>функциональный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9" o:spid="_x0000_s1029" type="#_x0000_t202" style="position:absolute;left:0;text-align:left;margin-left:349.45pt;margin-top:12.15pt;width:122pt;height:24.0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">
                <v:textbox style="mso-fit-shape-to-text:t">
                  <w:txbxContent>
                    <w:p w:rsidR="00F8411D" w:rsidRPr="00333B74" w:rsidRDefault="00F8411D" w:rsidP="00F8411D">
                      <w:pPr>
                        <w:rPr>
                          <w:rFonts w:ascii="Times New Roman" w:hAnsi="Times New Roman" w:cs="Times New Roman"/>
                        </w:rPr>
                      </w:pPr>
                      <w:r w:rsidRPr="00333B74">
                        <w:rPr>
                          <w:rFonts w:ascii="Times New Roman" w:hAnsi="Times New Roman" w:cs="Times New Roman"/>
                        </w:rPr>
                        <w:t>функциональный</w:t>
                      </w:r>
                    </w:p>
                  </w:txbxContent>
                </v:textbox>
                <w10:wrap type="square"/>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45720" distB="45720" distL="114300" distR="114300" simplePos="0" relativeHeight="251662336" behindDoc="0" locked="0" layoutInCell="1" allowOverlap="1" wp14:anchorId="0D52AA66" wp14:editId="375FC98C">
                <wp:simplePos x="0" y="0"/>
                <wp:positionH relativeFrom="column">
                  <wp:posOffset>2482215</wp:posOffset>
                </wp:positionH>
                <wp:positionV relativeFrom="paragraph">
                  <wp:posOffset>135255</wp:posOffset>
                </wp:positionV>
                <wp:extent cx="1504950" cy="305435"/>
                <wp:effectExtent l="0" t="0" r="19050" b="1397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5435"/>
                        </a:xfrm>
                        <a:prstGeom prst="rect">
                          <a:avLst/>
                        </a:prstGeom>
                        <a:solidFill>
                          <a:srgbClr val="FFFFFF"/>
                        </a:solidFill>
                        <a:ln w="9525">
                          <a:solidFill>
                            <a:srgbClr val="000000"/>
                          </a:solidFill>
                          <a:miter lim="800000"/>
                          <a:headEnd/>
                          <a:tailEnd/>
                        </a:ln>
                      </wps:spPr>
                      <wps:txbx>
                        <w:txbxContent>
                          <w:p w:rsidR="00F8411D" w:rsidRPr="00333B74" w:rsidRDefault="00F8411D" w:rsidP="00F8411D">
                            <w:pPr>
                              <w:rPr>
                                <w:rFonts w:ascii="Times New Roman" w:hAnsi="Times New Roman" w:cs="Times New Roman"/>
                              </w:rPr>
                            </w:pPr>
                            <w:r w:rsidRPr="00333B74">
                              <w:rPr>
                                <w:rFonts w:ascii="Times New Roman" w:hAnsi="Times New Roman" w:cs="Times New Roman"/>
                              </w:rPr>
                              <w:t>систематический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5" o:spid="_x0000_s1030" type="#_x0000_t202" style="position:absolute;left:0;text-align:left;margin-left:195.45pt;margin-top:10.65pt;width:118.5pt;height:24.0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">
                <v:textbox style="mso-fit-shape-to-text:t">
                  <w:txbxContent>
                    <w:p w:rsidR="00F8411D" w:rsidRPr="00333B74" w:rsidRDefault="00F8411D" w:rsidP="00F8411D">
                      <w:pPr>
                        <w:rPr>
                          <w:rFonts w:ascii="Times New Roman" w:hAnsi="Times New Roman" w:cs="Times New Roman"/>
                        </w:rPr>
                      </w:pPr>
                      <w:r w:rsidRPr="00333B74">
                        <w:rPr>
                          <w:rFonts w:ascii="Times New Roman" w:hAnsi="Times New Roman" w:cs="Times New Roman"/>
                        </w:rPr>
                        <w:t>систематический</w:t>
                      </w:r>
                    </w:p>
                  </w:txbxContent>
                </v:textbox>
                <w10:wrap type="square"/>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70C3C611" wp14:editId="21925B96">
                <wp:simplePos x="0" y="0"/>
                <wp:positionH relativeFrom="margin">
                  <wp:align>left</wp:align>
                </wp:positionH>
                <wp:positionV relativeFrom="paragraph">
                  <wp:posOffset>192405</wp:posOffset>
                </wp:positionV>
                <wp:extent cx="2044700" cy="387350"/>
                <wp:effectExtent l="0" t="0" r="12700"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0" cy="387350"/>
                        </a:xfrm>
                        <a:prstGeom prst="rect">
                          <a:avLst/>
                        </a:prstGeom>
                        <a:solidFill>
                          <a:schemeClr val="lt1"/>
                        </a:solidFill>
                        <a:ln w="12700">
                          <a:solidFill>
                            <a:prstClr val="black"/>
                          </a:solidFill>
                        </a:ln>
                      </wps:spPr>
                      <wps:txbx>
                        <w:txbxContent>
                          <w:p w:rsidR="00F8411D" w:rsidRPr="00333B74" w:rsidRDefault="00F8411D" w:rsidP="00F8411D">
                            <w:pPr>
                              <w:rPr>
                                <w:rFonts w:ascii="Times New Roman" w:hAnsi="Times New Roman" w:cs="Times New Roman"/>
                              </w:rPr>
                            </w:pPr>
                            <w:r w:rsidRPr="00333B74">
                              <w:rPr>
                                <w:rFonts w:ascii="Times New Roman" w:hAnsi="Times New Roman" w:cs="Times New Roman"/>
                              </w:rPr>
                              <w:t>историко-политический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6" o:spid="_x0000_s1031" type="#_x0000_t202" style="position:absolute;left:0;text-align:left;margin-left:0;margin-top:15.15pt;width:161pt;height:3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" fillcolor="white [3201]" strokeweight="1pt">
                <v:path arrowok="t"/>
                <v:textbox>
                  <w:txbxContent>
                    <w:p w:rsidR="00F8411D" w:rsidRPr="00333B74" w:rsidRDefault="00F8411D" w:rsidP="00F8411D">
                      <w:pPr>
                        <w:rPr>
                          <w:rFonts w:ascii="Times New Roman" w:hAnsi="Times New Roman" w:cs="Times New Roman"/>
                        </w:rPr>
                      </w:pPr>
                      <w:r w:rsidRPr="00333B74">
                        <w:rPr>
                          <w:rFonts w:ascii="Times New Roman" w:hAnsi="Times New Roman" w:cs="Times New Roman"/>
                        </w:rPr>
                        <w:t>историко-политический</w:t>
                      </w:r>
                    </w:p>
                  </w:txbxContent>
                </v:textbox>
                <w10:wrap anchorx="margin"/>
              </v:shape>
            </w:pict>
          </mc:Fallback>
        </mc:AlternateContent>
      </w: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06D04211" wp14:editId="7E833EF8">
                <wp:simplePos x="0" y="0"/>
                <wp:positionH relativeFrom="margin">
                  <wp:posOffset>-635</wp:posOffset>
                </wp:positionH>
                <wp:positionV relativeFrom="paragraph">
                  <wp:posOffset>175895</wp:posOffset>
                </wp:positionV>
                <wp:extent cx="2197100" cy="361950"/>
                <wp:effectExtent l="0" t="0" r="1270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361950"/>
                        </a:xfrm>
                        <a:prstGeom prst="rect">
                          <a:avLst/>
                        </a:prstGeom>
                        <a:solidFill>
                          <a:schemeClr val="lt1"/>
                        </a:solidFill>
                        <a:ln w="12700">
                          <a:solidFill>
                            <a:prstClr val="black"/>
                          </a:solidFill>
                        </a:ln>
                      </wps:spPr>
                      <wps:txbx>
                        <w:txbxContent>
                          <w:p w:rsidR="00F8411D" w:rsidRPr="00333B74" w:rsidRDefault="00F8411D" w:rsidP="00F8411D">
                            <w:pPr>
                              <w:rPr>
                                <w:rFonts w:ascii="Times New Roman" w:hAnsi="Times New Roman" w:cs="Times New Roman"/>
                              </w:rPr>
                            </w:pPr>
                            <w:r w:rsidRPr="00333B74">
                              <w:rPr>
                                <w:rFonts w:ascii="Times New Roman" w:hAnsi="Times New Roman" w:cs="Times New Roman"/>
                              </w:rPr>
                              <w:t>специально-юридический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2" type="#_x0000_t202" style="position:absolute;left:0;text-align:left;margin-left:-.05pt;margin-top:13.85pt;width:173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" fillcolor="white [3201]" strokeweight="1pt">
                <v:path arrowok="t"/>
                <v:textbox>
                  <w:txbxContent>
                    <w:p w:rsidR="00F8411D" w:rsidRPr="00333B74" w:rsidRDefault="00F8411D" w:rsidP="00F8411D">
                      <w:pPr>
                        <w:rPr>
                          <w:rFonts w:ascii="Times New Roman" w:hAnsi="Times New Roman" w:cs="Times New Roman"/>
                        </w:rPr>
                      </w:pPr>
                      <w:r w:rsidRPr="00333B74">
                        <w:rPr>
                          <w:rFonts w:ascii="Times New Roman" w:hAnsi="Times New Roman" w:cs="Times New Roman"/>
                        </w:rPr>
                        <w:t>специально-юридический</w:t>
                      </w:r>
                    </w:p>
                  </w:txbxContent>
                </v:textbox>
                <w10:wrap anchorx="margin"/>
              </v:shape>
            </w:pict>
          </mc:Fallback>
        </mc:AlternateContent>
      </w:r>
      <w:r w:rsidRPr="00333B74">
        <w:rPr>
          <w:rFonts w:ascii="Times New Roman" w:hAnsi="Times New Roman" w:cs="Times New Roman"/>
          <w:noProof/>
          <w:color w:val="000000"/>
          <w:sz w:val="28"/>
          <w:szCs w:val="28"/>
          <w:lang w:eastAsia="ru-RU"/>
        </w:rPr>
        <mc:AlternateContent>
          <mc:Choice Requires="wps">
            <w:drawing>
              <wp:anchor distT="45720" distB="45720" distL="114300" distR="114300" simplePos="0" relativeHeight="251665408" behindDoc="0" locked="0" layoutInCell="1" allowOverlap="1" wp14:anchorId="0C13A429" wp14:editId="688D7A4E">
                <wp:simplePos x="0" y="0"/>
                <wp:positionH relativeFrom="margin">
                  <wp:align>right</wp:align>
                </wp:positionH>
                <wp:positionV relativeFrom="paragraph">
                  <wp:posOffset>106045</wp:posOffset>
                </wp:positionV>
                <wp:extent cx="1416050" cy="305435"/>
                <wp:effectExtent l="0" t="0" r="12700" b="13970"/>
                <wp:wrapSquare wrapText="bothSides"/>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305435"/>
                        </a:xfrm>
                        <a:prstGeom prst="rect">
                          <a:avLst/>
                        </a:prstGeom>
                        <a:solidFill>
                          <a:srgbClr val="FFFFFF"/>
                        </a:solidFill>
                        <a:ln w="9525">
                          <a:solidFill>
                            <a:srgbClr val="000000"/>
                          </a:solidFill>
                          <a:miter lim="800000"/>
                          <a:headEnd/>
                          <a:tailEnd/>
                        </a:ln>
                      </wps:spPr>
                      <wps:txbx>
                        <w:txbxContent>
                          <w:p w:rsidR="00F8411D" w:rsidRPr="00333B74" w:rsidRDefault="00F8411D" w:rsidP="00F8411D">
                            <w:pPr>
                              <w:rPr>
                                <w:rFonts w:ascii="Times New Roman" w:hAnsi="Times New Roman" w:cs="Times New Roman"/>
                              </w:rPr>
                            </w:pPr>
                            <w:proofErr w:type="spellStart"/>
                            <w:r w:rsidRPr="00333B74">
                              <w:rPr>
                                <w:rFonts w:ascii="Times New Roman" w:hAnsi="Times New Roman" w:cs="Times New Roman"/>
                              </w:rPr>
                              <w:t>телеологичекий</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8" o:spid="_x0000_s1033" type="#_x0000_t202" style="position:absolute;left:0;text-align:left;margin-left:60.3pt;margin-top:8.35pt;width:111.5pt;height:24.05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">
                <v:textbox style="mso-fit-shape-to-text:t">
                  <w:txbxContent>
                    <w:p w:rsidR="00F8411D" w:rsidRPr="00333B74" w:rsidRDefault="00F8411D" w:rsidP="00F8411D">
                      <w:pPr>
                        <w:rPr>
                          <w:rFonts w:ascii="Times New Roman" w:hAnsi="Times New Roman" w:cs="Times New Roman"/>
                        </w:rPr>
                      </w:pPr>
                      <w:proofErr w:type="spellStart"/>
                      <w:r w:rsidRPr="00333B74">
                        <w:rPr>
                          <w:rFonts w:ascii="Times New Roman" w:hAnsi="Times New Roman" w:cs="Times New Roman"/>
                        </w:rPr>
                        <w:t>телеологичекий</w:t>
                      </w:r>
                      <w:proofErr w:type="spellEnd"/>
                    </w:p>
                  </w:txbxContent>
                </v:textbox>
                <w10:wrap type="square" anchorx="margin"/>
              </v:shape>
            </w:pict>
          </mc:Fallback>
        </mc:AlternateContent>
      </w: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Рисунок 1 – Способы толкования норм права (составлен автором)</w:t>
      </w:r>
    </w:p>
    <w:p w:rsidR="00754530" w:rsidRPr="00333B74" w:rsidRDefault="00754530"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 xml:space="preserve">Первый способ – грамматический. Грамматический способ является наиболее распространенным по сравнению с другими, так как зачастую </w:t>
      </w:r>
      <w:r w:rsidRPr="00333B74">
        <w:rPr>
          <w:rFonts w:ascii="Times New Roman" w:hAnsi="Times New Roman" w:cs="Times New Roman"/>
          <w:color w:val="000000"/>
          <w:sz w:val="28"/>
          <w:szCs w:val="28"/>
          <w:shd w:val="clear" w:color="auto" w:fill="FFFFFF"/>
          <w:lang w:eastAsia="ru-RU"/>
        </w:rPr>
        <w:lastRenderedPageBreak/>
        <w:t>интерпретатор, пытаясь уяснить ту или иную норму, располагает лишь текстом нормативно-правового акта. Используя этот способ, интерпретатор осмысливает текст нормативного акта. Устанавливает значение отдельных слов и выясняет грамматическую форму (падеж, число, род).</w:t>
      </w:r>
      <w:r w:rsidRPr="00333B74">
        <w:rPr>
          <w:rStyle w:val="a7"/>
          <w:rFonts w:ascii="Times New Roman" w:hAnsi="Times New Roman" w:cs="Times New Roman"/>
          <w:color w:val="000000"/>
          <w:sz w:val="28"/>
          <w:szCs w:val="28"/>
          <w:shd w:val="clear" w:color="auto" w:fill="FFFFFF"/>
          <w:lang w:eastAsia="ru-RU"/>
        </w:rPr>
        <w:footnoteReference w:id="9"/>
      </w:r>
      <w:r w:rsidRPr="00333B74">
        <w:rPr>
          <w:rFonts w:ascii="Times New Roman" w:hAnsi="Times New Roman" w:cs="Times New Roman"/>
          <w:color w:val="000000"/>
          <w:sz w:val="28"/>
          <w:szCs w:val="28"/>
          <w:shd w:val="clear" w:color="auto" w:fill="FFFFFF"/>
          <w:lang w:eastAsia="ru-RU"/>
        </w:rPr>
        <w:t xml:space="preserve"> Важным аспектом является так же и орфография текста нормативного акта. Так как одна ошибка в орфографии зачастую полностью меняет содержание нормативного акта. В нормативных актах довольно часто используются технические термины и понятия. Это совершенно естественно, так как право призвано регулировать общественные отношения, а отношения эти по своей природе весьма разнообразны и затрагивают различные сферы общественной жизни. В таких случаях терминам и понятиям необходимо предавать именно тот смысл, который они имеют в их родной сфере применения, если иное не предусмотрено самим нормативным актом. Например, в ст. 5 УПК РФ прямо прописываются основные понятия, используемые в кодексе.</w:t>
      </w:r>
      <w:r w:rsidRPr="00333B74">
        <w:rPr>
          <w:rStyle w:val="a7"/>
          <w:rFonts w:ascii="Times New Roman" w:hAnsi="Times New Roman" w:cs="Times New Roman"/>
          <w:color w:val="000000"/>
          <w:sz w:val="28"/>
          <w:szCs w:val="28"/>
          <w:shd w:val="clear" w:color="auto" w:fill="FFFFFF"/>
          <w:lang w:eastAsia="ru-RU"/>
        </w:rPr>
        <w:footnoteReference w:id="10"/>
      </w:r>
      <w:r w:rsidRPr="00333B74">
        <w:rPr>
          <w:rFonts w:ascii="Times New Roman" w:hAnsi="Times New Roman" w:cs="Times New Roman"/>
          <w:color w:val="000000"/>
          <w:sz w:val="28"/>
          <w:szCs w:val="28"/>
          <w:shd w:val="clear" w:color="auto" w:fill="FFFFFF"/>
          <w:lang w:eastAsia="ru-RU"/>
        </w:rPr>
        <w:t xml:space="preserve"> При толковании интернациональных и иностранных слов им придается то значение, которое они приобрели в родном для законодателя языке. </w:t>
      </w:r>
    </w:p>
    <w:p w:rsidR="00754530" w:rsidRPr="00333B74" w:rsidRDefault="00754530" w:rsidP="00333B74">
      <w:pPr>
        <w:spacing w:after="0" w:line="360" w:lineRule="auto"/>
        <w:ind w:firstLine="709"/>
        <w:jc w:val="both"/>
        <w:rPr>
          <w:rFonts w:ascii="Times New Roman" w:hAnsi="Times New Roman" w:cs="Times New Roman"/>
          <w:color w:val="000000"/>
          <w:sz w:val="28"/>
          <w:szCs w:val="28"/>
        </w:rPr>
      </w:pPr>
    </w:p>
    <w:p w:rsidR="00F8411D" w:rsidRDefault="00F8411D" w:rsidP="00333B74">
      <w:pPr>
        <w:spacing w:after="0" w:line="360" w:lineRule="auto"/>
        <w:ind w:firstLine="709"/>
        <w:jc w:val="both"/>
        <w:rPr>
          <w:rFonts w:ascii="Times New Roman" w:hAnsi="Times New Roman" w:cs="Times New Roman"/>
          <w:color w:val="000000"/>
          <w:sz w:val="28"/>
          <w:szCs w:val="28"/>
        </w:rPr>
      </w:pPr>
      <w:r w:rsidRPr="00333B74">
        <w:rPr>
          <w:rFonts w:ascii="Times New Roman" w:hAnsi="Times New Roman" w:cs="Times New Roman"/>
          <w:color w:val="000000"/>
          <w:sz w:val="28"/>
          <w:szCs w:val="28"/>
        </w:rPr>
        <w:t xml:space="preserve">2.2. Логическое толкование </w:t>
      </w:r>
    </w:p>
    <w:p w:rsidR="00754530" w:rsidRDefault="00754530" w:rsidP="00333B74">
      <w:pPr>
        <w:spacing w:after="0" w:line="360" w:lineRule="auto"/>
        <w:ind w:firstLine="709"/>
        <w:jc w:val="both"/>
        <w:rPr>
          <w:rFonts w:ascii="Times New Roman" w:hAnsi="Times New Roman" w:cs="Times New Roman"/>
          <w:color w:val="000000"/>
          <w:sz w:val="28"/>
          <w:szCs w:val="28"/>
        </w:rPr>
      </w:pP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При логическом толковании законы логики используются самостоятельно, обособленно от других способов. Исследуется логическая связь отдельных положений закона с использованием правил логики. Анализу подвергаются не сами по себе слова, как при грамматическом толковании, а обозначаемые ими понятия, явления и соотношения между собой.</w:t>
      </w:r>
      <w:r w:rsidRPr="00333B74">
        <w:rPr>
          <w:rStyle w:val="a7"/>
          <w:rFonts w:ascii="Times New Roman" w:hAnsi="Times New Roman" w:cs="Times New Roman"/>
          <w:color w:val="000000"/>
          <w:sz w:val="28"/>
          <w:szCs w:val="28"/>
          <w:shd w:val="clear" w:color="auto" w:fill="FFFFFF"/>
          <w:lang w:eastAsia="ru-RU"/>
        </w:rPr>
        <w:footnoteReference w:id="11"/>
      </w: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lastRenderedPageBreak/>
        <w:t xml:space="preserve">На логической структуре правовых норм отражаются особенности законодательной техники. </w:t>
      </w:r>
      <w:proofErr w:type="spellStart"/>
      <w:r w:rsidRPr="00333B74">
        <w:rPr>
          <w:rFonts w:ascii="Times New Roman" w:hAnsi="Times New Roman" w:cs="Times New Roman"/>
          <w:color w:val="000000"/>
          <w:sz w:val="28"/>
          <w:szCs w:val="28"/>
          <w:shd w:val="clear" w:color="auto" w:fill="FFFFFF"/>
          <w:lang w:eastAsia="ru-RU"/>
        </w:rPr>
        <w:t>Правоприменителю</w:t>
      </w:r>
      <w:proofErr w:type="spellEnd"/>
      <w:r w:rsidRPr="00333B74">
        <w:rPr>
          <w:rFonts w:ascii="Times New Roman" w:hAnsi="Times New Roman" w:cs="Times New Roman"/>
          <w:color w:val="000000"/>
          <w:sz w:val="28"/>
          <w:szCs w:val="28"/>
          <w:shd w:val="clear" w:color="auto" w:fill="FFFFFF"/>
          <w:lang w:eastAsia="ru-RU"/>
        </w:rPr>
        <w:t xml:space="preserve"> необходимо осуществить мысленное преобразование в процессе участия. Например, статья 105 УК РФ «Убийство, то есть умышленное причинение смерти... наказывается...».</w:t>
      </w:r>
      <w:r w:rsidRPr="00333B74">
        <w:rPr>
          <w:rStyle w:val="a7"/>
          <w:rFonts w:ascii="Times New Roman" w:hAnsi="Times New Roman" w:cs="Times New Roman"/>
          <w:color w:val="000000"/>
          <w:sz w:val="28"/>
          <w:szCs w:val="28"/>
          <w:shd w:val="clear" w:color="auto" w:fill="FFFFFF"/>
          <w:lang w:eastAsia="ru-RU"/>
        </w:rPr>
        <w:footnoteReference w:id="12"/>
      </w:r>
      <w:r w:rsidRPr="00333B74">
        <w:rPr>
          <w:rFonts w:ascii="Times New Roman" w:hAnsi="Times New Roman" w:cs="Times New Roman"/>
          <w:color w:val="000000"/>
          <w:sz w:val="28"/>
          <w:szCs w:val="28"/>
          <w:shd w:val="clear" w:color="auto" w:fill="FFFFFF"/>
          <w:lang w:eastAsia="ru-RU"/>
        </w:rPr>
        <w:t xml:space="preserve"> Однако наказывается не само убийство, а лицо, совершившее его. Преобразованный текст будет выглядеть следующим образом: «Лицо, совершившее умышленное убийство... наказывается...».</w:t>
      </w: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 xml:space="preserve">Необходимость логических преобразований объясняется внутренней структурой правовых норм. Структурные элементы правовой нормы (гипотеза, диспозиция и санкция) могут подразумеваться или находиться в других статьях нормативного акта либо в других нормативных актах. Большинство статей Уголовного кодекса </w:t>
      </w:r>
      <w:proofErr w:type="gramStart"/>
      <w:r w:rsidRPr="00333B74">
        <w:rPr>
          <w:rFonts w:ascii="Times New Roman" w:hAnsi="Times New Roman" w:cs="Times New Roman"/>
          <w:color w:val="000000"/>
          <w:sz w:val="28"/>
          <w:szCs w:val="28"/>
          <w:shd w:val="clear" w:color="auto" w:fill="FFFFFF"/>
          <w:lang w:eastAsia="ru-RU"/>
        </w:rPr>
        <w:t>построены</w:t>
      </w:r>
      <w:proofErr w:type="gramEnd"/>
      <w:r w:rsidRPr="00333B74">
        <w:rPr>
          <w:rFonts w:ascii="Times New Roman" w:hAnsi="Times New Roman" w:cs="Times New Roman"/>
          <w:color w:val="000000"/>
          <w:sz w:val="28"/>
          <w:szCs w:val="28"/>
          <w:shd w:val="clear" w:color="auto" w:fill="FFFFFF"/>
          <w:lang w:eastAsia="ru-RU"/>
        </w:rPr>
        <w:t xml:space="preserve"> таким образом, что имеется гипотеза и санкция, а диспозиция подразумевается и должна быть выражена словами: «Запрещается совершать (не совершать) что-то...». Иногда законодатель в целях лаконичности, экономии места в нормативном акте при формулировании норм права перечисляет какие-либо обстоятельства, имеющие юридическое значение, но не дает их исчерпывающего перечня, а использует обороты: «и другие», в «аналогичных случаях». Поэтому деятельность по уяснению правовых норм требует знаний законов и правил формальной и диалектической логики, правильного их применения.</w:t>
      </w:r>
    </w:p>
    <w:p w:rsidR="00F8411D" w:rsidRPr="00333B74" w:rsidRDefault="00F8411D" w:rsidP="00333B74">
      <w:pPr>
        <w:spacing w:after="0" w:line="360" w:lineRule="auto"/>
        <w:ind w:firstLine="709"/>
        <w:jc w:val="both"/>
        <w:rPr>
          <w:rFonts w:ascii="Times New Roman" w:hAnsi="Times New Roman" w:cs="Times New Roman"/>
          <w:color w:val="000000"/>
          <w:sz w:val="28"/>
          <w:szCs w:val="28"/>
        </w:rPr>
      </w:pPr>
    </w:p>
    <w:p w:rsidR="00F8411D" w:rsidRDefault="00F8411D" w:rsidP="00333B74">
      <w:pPr>
        <w:spacing w:after="0" w:line="360" w:lineRule="auto"/>
        <w:ind w:firstLine="709"/>
        <w:jc w:val="both"/>
        <w:rPr>
          <w:rFonts w:ascii="Times New Roman" w:hAnsi="Times New Roman" w:cs="Times New Roman"/>
          <w:color w:val="000000"/>
          <w:sz w:val="28"/>
          <w:szCs w:val="28"/>
        </w:rPr>
      </w:pPr>
      <w:r w:rsidRPr="00333B74">
        <w:rPr>
          <w:rFonts w:ascii="Times New Roman" w:hAnsi="Times New Roman" w:cs="Times New Roman"/>
          <w:color w:val="000000"/>
          <w:sz w:val="28"/>
          <w:szCs w:val="28"/>
        </w:rPr>
        <w:t xml:space="preserve">2.3. Систематическое толкование </w:t>
      </w:r>
    </w:p>
    <w:p w:rsidR="00754530" w:rsidRDefault="00754530" w:rsidP="00333B74">
      <w:pPr>
        <w:spacing w:after="0" w:line="360" w:lineRule="auto"/>
        <w:ind w:firstLine="709"/>
        <w:jc w:val="both"/>
        <w:rPr>
          <w:rFonts w:ascii="Times New Roman" w:hAnsi="Times New Roman" w:cs="Times New Roman"/>
          <w:color w:val="000000"/>
          <w:sz w:val="28"/>
          <w:szCs w:val="28"/>
        </w:rPr>
      </w:pP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 xml:space="preserve">Систематическое толкование – это уяснение содержания правовых норм в их взаимной связи, с их местом и значением в данном нормативном акте, институте, отрасли права в целом. Данный способ толкования </w:t>
      </w:r>
      <w:r w:rsidRPr="00333B74">
        <w:rPr>
          <w:rFonts w:ascii="Times New Roman" w:hAnsi="Times New Roman" w:cs="Times New Roman"/>
          <w:color w:val="000000"/>
          <w:sz w:val="28"/>
          <w:szCs w:val="28"/>
          <w:shd w:val="clear" w:color="auto" w:fill="FFFFFF"/>
          <w:lang w:eastAsia="ru-RU"/>
        </w:rPr>
        <w:lastRenderedPageBreak/>
        <w:t>предопределяется внутренними свойствами права, его системностью.</w:t>
      </w:r>
      <w:r w:rsidRPr="00333B74">
        <w:rPr>
          <w:rStyle w:val="a7"/>
          <w:rFonts w:ascii="Times New Roman" w:hAnsi="Times New Roman" w:cs="Times New Roman"/>
          <w:color w:val="000000"/>
          <w:sz w:val="28"/>
          <w:szCs w:val="28"/>
          <w:shd w:val="clear" w:color="auto" w:fill="FFFFFF"/>
          <w:lang w:eastAsia="ru-RU"/>
        </w:rPr>
        <w:footnoteReference w:id="13"/>
      </w:r>
      <w:r w:rsidRPr="00333B74">
        <w:rPr>
          <w:rFonts w:ascii="Times New Roman" w:hAnsi="Times New Roman" w:cs="Times New Roman"/>
          <w:color w:val="000000"/>
          <w:sz w:val="28"/>
          <w:szCs w:val="28"/>
          <w:shd w:val="clear" w:color="auto" w:fill="FFFFFF"/>
          <w:lang w:eastAsia="ru-RU"/>
        </w:rPr>
        <w:t xml:space="preserve"> Правовые нормы в общей системе правового регулирования связаны между собой многочисленными отношениями. Поэтому, чтобы полностью уяснить ту или иную норму права, необходимо учитывать целый ряд других норм, регулирующих смежные общественные отношения. Все это помогает правильно понять сферу действия нормы, круг заинтересованных лиц, смысл того или иного термина. Систематическое толкование позволяет выявить факты коллизий (противоречий) между правовыми нормами. Такой способ толкования важен при применении нормы права по аналогии, так как помогает найти норму, наиболее близкую по своему содержанию к конкретному случаю. Каждая норма должна рассматриваться в связи со всей системой правовых положений. Даже новые правовые нормы развивают зачастую уже существующие законы, и понять, почему и как они их заменяют – «святое дело» </w:t>
      </w:r>
      <w:proofErr w:type="spellStart"/>
      <w:r w:rsidRPr="00333B74">
        <w:rPr>
          <w:rFonts w:ascii="Times New Roman" w:hAnsi="Times New Roman" w:cs="Times New Roman"/>
          <w:color w:val="000000"/>
          <w:sz w:val="28"/>
          <w:szCs w:val="28"/>
          <w:shd w:val="clear" w:color="auto" w:fill="FFFFFF"/>
          <w:lang w:eastAsia="ru-RU"/>
        </w:rPr>
        <w:t>правоприменителя</w:t>
      </w:r>
      <w:proofErr w:type="spellEnd"/>
      <w:r w:rsidRPr="00333B74">
        <w:rPr>
          <w:rFonts w:ascii="Times New Roman" w:hAnsi="Times New Roman" w:cs="Times New Roman"/>
          <w:color w:val="000000"/>
          <w:sz w:val="28"/>
          <w:szCs w:val="28"/>
          <w:shd w:val="clear" w:color="auto" w:fill="FFFFFF"/>
          <w:lang w:eastAsia="ru-RU"/>
        </w:rPr>
        <w:t>.</w:t>
      </w:r>
    </w:p>
    <w:p w:rsidR="00F8411D" w:rsidRPr="00333B74" w:rsidRDefault="00F8411D" w:rsidP="00333B74">
      <w:pPr>
        <w:spacing w:after="0" w:line="360" w:lineRule="auto"/>
        <w:ind w:firstLine="709"/>
        <w:jc w:val="both"/>
        <w:rPr>
          <w:rFonts w:ascii="Times New Roman" w:hAnsi="Times New Roman" w:cs="Times New Roman"/>
          <w:color w:val="000000"/>
          <w:sz w:val="28"/>
          <w:szCs w:val="28"/>
        </w:rPr>
      </w:pPr>
    </w:p>
    <w:p w:rsidR="00F8411D" w:rsidRDefault="00F8411D" w:rsidP="00333B74">
      <w:pPr>
        <w:spacing w:after="0" w:line="360" w:lineRule="auto"/>
        <w:ind w:firstLine="709"/>
        <w:jc w:val="both"/>
        <w:rPr>
          <w:rFonts w:ascii="Times New Roman" w:hAnsi="Times New Roman" w:cs="Times New Roman"/>
          <w:color w:val="000000"/>
          <w:sz w:val="28"/>
          <w:szCs w:val="28"/>
        </w:rPr>
      </w:pPr>
      <w:r w:rsidRPr="00333B74">
        <w:rPr>
          <w:rFonts w:ascii="Times New Roman" w:hAnsi="Times New Roman" w:cs="Times New Roman"/>
          <w:color w:val="000000"/>
          <w:sz w:val="28"/>
          <w:szCs w:val="28"/>
        </w:rPr>
        <w:t xml:space="preserve">2.4. Историко-политическое толкование </w:t>
      </w:r>
    </w:p>
    <w:p w:rsidR="00333B74" w:rsidRPr="00333B74" w:rsidRDefault="00333B74" w:rsidP="00333B74">
      <w:pPr>
        <w:spacing w:after="0" w:line="360" w:lineRule="auto"/>
        <w:ind w:firstLine="709"/>
        <w:jc w:val="both"/>
        <w:rPr>
          <w:rFonts w:ascii="Times New Roman" w:hAnsi="Times New Roman" w:cs="Times New Roman"/>
          <w:color w:val="000000"/>
          <w:sz w:val="28"/>
          <w:szCs w:val="28"/>
        </w:rPr>
      </w:pPr>
    </w:p>
    <w:p w:rsidR="00F8411D"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Историко-политическое толкование – это процесс рассмотрения нормы с учетом той историко-политической обстановки в которой она была принята.</w:t>
      </w:r>
      <w:r w:rsidRPr="00333B74">
        <w:rPr>
          <w:rStyle w:val="a7"/>
          <w:rFonts w:ascii="Times New Roman" w:hAnsi="Times New Roman" w:cs="Times New Roman"/>
          <w:color w:val="000000"/>
          <w:sz w:val="28"/>
          <w:szCs w:val="28"/>
          <w:shd w:val="clear" w:color="auto" w:fill="FFFFFF"/>
          <w:lang w:eastAsia="ru-RU"/>
        </w:rPr>
        <w:footnoteReference w:id="14"/>
      </w:r>
      <w:r w:rsidRPr="00333B74">
        <w:rPr>
          <w:rFonts w:ascii="Times New Roman" w:hAnsi="Times New Roman" w:cs="Times New Roman"/>
          <w:color w:val="000000"/>
          <w:sz w:val="28"/>
          <w:szCs w:val="28"/>
          <w:shd w:val="clear" w:color="auto" w:fill="FFFFFF"/>
          <w:lang w:eastAsia="ru-RU"/>
        </w:rPr>
        <w:t xml:space="preserve"> При этом происходит сопоставление нормы с существующей ситуацией. Необходимость этого способа вызывается тем, что с помощью лишь установления правовых связей невозможно уяснить глубоко и всесторонне смысл и содержание нормы права. Для полного понимания правовой нормы оказывается необходимым проследить, когда она возникла, как развивалась. Это позволяет применить право целесообразно, справедливо, обоснованно, законно, т.е. соблюсти все принципы реализации права. Историко-политическое толкование помогает выявить такие правовые </w:t>
      </w:r>
      <w:r w:rsidRPr="00333B74">
        <w:rPr>
          <w:rFonts w:ascii="Times New Roman" w:hAnsi="Times New Roman" w:cs="Times New Roman"/>
          <w:color w:val="000000"/>
          <w:sz w:val="28"/>
          <w:szCs w:val="28"/>
          <w:shd w:val="clear" w:color="auto" w:fill="FFFFFF"/>
          <w:lang w:eastAsia="ru-RU"/>
        </w:rPr>
        <w:lastRenderedPageBreak/>
        <w:t>нормы, которые хотя формально, и не отменены, но фактически уже не действуют, т.е. не существует тех общественных отношений, которые норма регулировала.</w:t>
      </w:r>
    </w:p>
    <w:p w:rsidR="00333B74" w:rsidRPr="00333B74"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333B74"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2.5. Специально – юридическое толкование</w:t>
      </w:r>
    </w:p>
    <w:p w:rsidR="00333B74" w:rsidRPr="00333B74"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В некоторых источниках в качестве отдельного способа толкования выделяют так же специально-юридическое, или юридико-терминологическое толкование. Имеется в виду использование специальных юридических понятий, терминов, категорий и конструкций. Однако, как отмечалось выше определение понятий и терминов – задача грамматического толкования, и выделение юридических терминов в отдельную группу, представляется бессмысленным усложнением. Гораздо лаконичнее разделить в рамках грамматического толкования все используемые понятия на группы. Например: общие термины и понятия, специально-технические, специально-юридические.</w:t>
      </w:r>
      <w:r w:rsidRPr="00333B74">
        <w:rPr>
          <w:rStyle w:val="a7"/>
          <w:rFonts w:ascii="Times New Roman" w:hAnsi="Times New Roman" w:cs="Times New Roman"/>
          <w:color w:val="000000"/>
          <w:sz w:val="28"/>
          <w:szCs w:val="28"/>
          <w:shd w:val="clear" w:color="auto" w:fill="FFFFFF"/>
          <w:lang w:eastAsia="ru-RU"/>
        </w:rPr>
        <w:footnoteReference w:id="15"/>
      </w:r>
    </w:p>
    <w:p w:rsidR="00333B74" w:rsidRPr="00333B74"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2.6</w:t>
      </w:r>
      <w:r w:rsidR="00F8411D" w:rsidRPr="00333B74">
        <w:rPr>
          <w:rFonts w:ascii="Times New Roman" w:hAnsi="Times New Roman" w:cs="Times New Roman"/>
          <w:color w:val="000000"/>
          <w:sz w:val="28"/>
          <w:szCs w:val="28"/>
          <w:shd w:val="clear" w:color="auto" w:fill="FFFFFF"/>
          <w:lang w:eastAsia="ru-RU"/>
        </w:rPr>
        <w:t xml:space="preserve"> Телеологическое толкование</w:t>
      </w:r>
    </w:p>
    <w:p w:rsidR="00333B74" w:rsidRPr="00333B74"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Так же можно найти выделения еще одного специального толкования – телеологического. Имеется в виду уяснение целей его издания. Однако цель правовой нормы является составной частью смысла нормы. Представляется более целесообразным рассматривать этот вопрос в рамках историко-политического толкования наряду с такими вопросами как причины, обстоятельства и повод к возникновению данной правовой нормы.</w:t>
      </w:r>
    </w:p>
    <w:p w:rsidR="00333B74"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t>2.7</w:t>
      </w:r>
      <w:r w:rsidR="00F8411D" w:rsidRPr="00333B74">
        <w:rPr>
          <w:rFonts w:ascii="Times New Roman" w:hAnsi="Times New Roman" w:cs="Times New Roman"/>
          <w:color w:val="000000"/>
          <w:sz w:val="28"/>
          <w:szCs w:val="28"/>
          <w:shd w:val="clear" w:color="auto" w:fill="FFFFFF"/>
          <w:lang w:eastAsia="ru-RU"/>
        </w:rPr>
        <w:t xml:space="preserve"> Функциональное толкование</w:t>
      </w:r>
    </w:p>
    <w:p w:rsidR="00333B74" w:rsidRPr="00333B74" w:rsidRDefault="00333B74"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r w:rsidRPr="00333B74">
        <w:rPr>
          <w:rFonts w:ascii="Times New Roman" w:hAnsi="Times New Roman" w:cs="Times New Roman"/>
          <w:color w:val="000000"/>
          <w:sz w:val="28"/>
          <w:szCs w:val="28"/>
          <w:shd w:val="clear" w:color="auto" w:fill="FFFFFF"/>
          <w:lang w:eastAsia="ru-RU"/>
        </w:rPr>
        <w:lastRenderedPageBreak/>
        <w:t>Следует так же отметить выделение в качестве отдельного способа толкования функционального толкования.</w:t>
      </w:r>
      <w:r w:rsidRPr="00333B74">
        <w:rPr>
          <w:rStyle w:val="a7"/>
          <w:rFonts w:ascii="Times New Roman" w:hAnsi="Times New Roman" w:cs="Times New Roman"/>
          <w:color w:val="000000"/>
          <w:sz w:val="28"/>
          <w:szCs w:val="28"/>
          <w:shd w:val="clear" w:color="auto" w:fill="FFFFFF"/>
          <w:lang w:eastAsia="ru-RU"/>
        </w:rPr>
        <w:footnoteReference w:id="16"/>
      </w:r>
      <w:r w:rsidRPr="00333B74">
        <w:rPr>
          <w:rFonts w:ascii="Times New Roman" w:hAnsi="Times New Roman" w:cs="Times New Roman"/>
          <w:color w:val="000000"/>
          <w:sz w:val="28"/>
          <w:szCs w:val="28"/>
          <w:shd w:val="clear" w:color="auto" w:fill="FFFFFF"/>
          <w:lang w:eastAsia="ru-RU"/>
        </w:rPr>
        <w:t xml:space="preserve"> Такой способ используется для уяснения правовой нормы с учетом конкретных обстоятельств, в которых она применима. Такая необходимость вызвана наличием в тексте нормативно-правовых актов оценочных понятий, применимых в юридической практике. Такими понятиями являются, например, «производственная необходимость», «значительный ущерб», «пределы необходимой обороны». Известно, что правовые нормы, обладая некоторыми общими чертами, далеко не одинаковы по своему конкретному содержанию, характеру действия, функциональному назначению. Они по-разному опосредуют регулируемые общественные отношения. Есть нормы разрешающие и запрещающие, регулятивные и охранительные, обязывающие и </w:t>
      </w:r>
      <w:proofErr w:type="spellStart"/>
      <w:r w:rsidRPr="00333B74">
        <w:rPr>
          <w:rFonts w:ascii="Times New Roman" w:hAnsi="Times New Roman" w:cs="Times New Roman"/>
          <w:color w:val="000000"/>
          <w:sz w:val="28"/>
          <w:szCs w:val="28"/>
          <w:shd w:val="clear" w:color="auto" w:fill="FFFFFF"/>
          <w:lang w:eastAsia="ru-RU"/>
        </w:rPr>
        <w:t>управомочивающие</w:t>
      </w:r>
      <w:proofErr w:type="spellEnd"/>
      <w:r w:rsidRPr="00333B74">
        <w:rPr>
          <w:rFonts w:ascii="Times New Roman" w:hAnsi="Times New Roman" w:cs="Times New Roman"/>
          <w:color w:val="000000"/>
          <w:sz w:val="28"/>
          <w:szCs w:val="28"/>
          <w:shd w:val="clear" w:color="auto" w:fill="FFFFFF"/>
          <w:lang w:eastAsia="ru-RU"/>
        </w:rPr>
        <w:t>, поощрительные и стимулирующие и т.д.</w:t>
      </w:r>
    </w:p>
    <w:p w:rsidR="00F8411D" w:rsidRPr="00333B74" w:rsidRDefault="00F8411D" w:rsidP="00333B74">
      <w:pPr>
        <w:spacing w:after="0" w:line="360" w:lineRule="auto"/>
        <w:ind w:firstLine="709"/>
        <w:jc w:val="both"/>
        <w:rPr>
          <w:rFonts w:ascii="Times New Roman" w:hAnsi="Times New Roman" w:cs="Times New Roman"/>
          <w:color w:val="000000"/>
          <w:sz w:val="28"/>
          <w:szCs w:val="28"/>
          <w:shd w:val="clear" w:color="auto" w:fill="FFFFFF"/>
          <w:lang w:eastAsia="ru-RU"/>
        </w:rPr>
      </w:pPr>
    </w:p>
    <w:p w:rsidR="005D433F" w:rsidRDefault="005D433F">
      <w:pPr>
        <w:spacing w:after="200" w:line="276"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br w:type="page"/>
      </w:r>
    </w:p>
    <w:p w:rsidR="00F8411D" w:rsidRPr="00384068" w:rsidRDefault="005D433F" w:rsidP="005D433F">
      <w:pPr>
        <w:spacing w:line="360" w:lineRule="auto"/>
        <w:ind w:right="-284"/>
        <w:jc w:val="center"/>
        <w:rPr>
          <w:rFonts w:ascii="Times New Roman" w:hAnsi="Times New Roman" w:cs="Times New Roman"/>
          <w:sz w:val="28"/>
        </w:rPr>
      </w:pPr>
      <w:r w:rsidRPr="00384068">
        <w:rPr>
          <w:rFonts w:ascii="Times New Roman" w:hAnsi="Times New Roman" w:cs="Times New Roman"/>
          <w:sz w:val="28"/>
        </w:rPr>
        <w:lastRenderedPageBreak/>
        <w:t>ЗАКЛЮЧЕНИЕ</w:t>
      </w:r>
    </w:p>
    <w:p w:rsidR="005D433F" w:rsidRDefault="005D433F" w:rsidP="005D433F">
      <w:pPr>
        <w:spacing w:line="360" w:lineRule="auto"/>
        <w:ind w:right="-284"/>
        <w:jc w:val="center"/>
      </w:pPr>
    </w:p>
    <w:p w:rsidR="00384068" w:rsidRPr="00384068" w:rsidRDefault="00384068" w:rsidP="00384068">
      <w:pPr>
        <w:spacing w:after="0" w:line="360" w:lineRule="auto"/>
        <w:ind w:firstLine="709"/>
        <w:jc w:val="both"/>
        <w:rPr>
          <w:rFonts w:ascii="Times New Roman" w:hAnsi="Times New Roman" w:cs="Times New Roman"/>
          <w:sz w:val="28"/>
        </w:rPr>
      </w:pPr>
      <w:r w:rsidRPr="00384068">
        <w:rPr>
          <w:rFonts w:ascii="Times New Roman" w:hAnsi="Times New Roman" w:cs="Times New Roman"/>
          <w:sz w:val="28"/>
        </w:rPr>
        <w:t>Необходимость в толковании правовых норм появилась с самого момента появления права. За тысячи лет истории человечества был выработан большой набор видов и способов толкования. Актуальность работы состоит в том, что, несмотря на субъективный характер толкования, от него во многом зависит обеспечение законности, а также правильность и эффективность реализации права в государстве.</w:t>
      </w:r>
    </w:p>
    <w:p w:rsidR="00384068" w:rsidRPr="00384068" w:rsidRDefault="00384068" w:rsidP="00384068">
      <w:pPr>
        <w:spacing w:after="0" w:line="360" w:lineRule="auto"/>
        <w:ind w:firstLine="709"/>
        <w:jc w:val="both"/>
        <w:rPr>
          <w:rFonts w:ascii="Times New Roman" w:hAnsi="Times New Roman" w:cs="Times New Roman"/>
          <w:sz w:val="28"/>
        </w:rPr>
      </w:pPr>
      <w:r w:rsidRPr="00384068">
        <w:rPr>
          <w:rFonts w:ascii="Times New Roman" w:hAnsi="Times New Roman" w:cs="Times New Roman"/>
          <w:sz w:val="28"/>
        </w:rPr>
        <w:t>Итак, толкование норм права – это мыслительный процесс, направленный на уяснение и разъяснение норм права. Толкование нормативных актов чрезвычайно важно для применения правовых норм к конкретным фактам общественной жизни, для осуществления правосудия. От правильного, всестороннего и глубокого толкования нормативных актов во многом зависит укрепление законности, охрана прав и законных интересов граждан. Значение толкования нельзя умалять, так как оно является одним из факторов, обеспечивающих создание новых юридических норм, потому что они традиционно связываются с уже существующими нормами права. Сам процесс толкования нельзя избежать, так как он необходим при реализации правосудия, реализации норм права органами прокуратуры, арбитража, а также в деятельности политических партий и общественных объединений.</w:t>
      </w:r>
    </w:p>
    <w:p w:rsidR="005D433F" w:rsidRPr="00384068" w:rsidRDefault="00384068" w:rsidP="00384068">
      <w:pPr>
        <w:spacing w:after="0" w:line="360" w:lineRule="auto"/>
        <w:ind w:firstLine="709"/>
        <w:jc w:val="both"/>
        <w:rPr>
          <w:rFonts w:ascii="Times New Roman" w:hAnsi="Times New Roman" w:cs="Times New Roman"/>
          <w:sz w:val="28"/>
        </w:rPr>
      </w:pPr>
      <w:r w:rsidRPr="00384068">
        <w:rPr>
          <w:rFonts w:ascii="Times New Roman" w:hAnsi="Times New Roman" w:cs="Times New Roman"/>
          <w:sz w:val="28"/>
        </w:rPr>
        <w:t>Таким образом, норму права нельзя применить без ее толкования, без ее осмысления и тем более нельзя неправильно (намеренно или непреднамеренно) истолковывать, придавать искаженный смысл в угоду кому-либо. В конечном счете, толкование норм права как юридическая деятельность призвана служить задачам обеспечения законности и повышения эффективности правового регулирования и именно на таких началах необходимо браться за толкование, и не использовать толкование как средство придания праву неверного смысла, и как следствие оправдания правонарушителя или осуждение невиновного.</w:t>
      </w:r>
    </w:p>
    <w:p w:rsidR="00384068" w:rsidRPr="00384068" w:rsidRDefault="00384068" w:rsidP="00384068">
      <w:pPr>
        <w:spacing w:after="0" w:line="360" w:lineRule="auto"/>
        <w:ind w:firstLine="709"/>
        <w:jc w:val="both"/>
        <w:rPr>
          <w:rFonts w:ascii="Times New Roman" w:hAnsi="Times New Roman" w:cs="Times New Roman"/>
          <w:sz w:val="28"/>
        </w:rPr>
      </w:pPr>
      <w:r w:rsidRPr="00384068">
        <w:rPr>
          <w:rFonts w:ascii="Times New Roman" w:hAnsi="Times New Roman" w:cs="Times New Roman"/>
          <w:sz w:val="28"/>
        </w:rPr>
        <w:lastRenderedPageBreak/>
        <w:t xml:space="preserve">В настоящее время крайне трудно предложить какой-либо новый способ толкования правовых норм. </w:t>
      </w:r>
      <w:proofErr w:type="gramStart"/>
      <w:r w:rsidRPr="00384068">
        <w:rPr>
          <w:rFonts w:ascii="Times New Roman" w:hAnsi="Times New Roman" w:cs="Times New Roman"/>
          <w:sz w:val="28"/>
        </w:rPr>
        <w:t xml:space="preserve">На наш взгляд, наиболее рациональным путем развития толкования является повышение уровня осведомленности о нем среди граждан, увеличение числа научной </w:t>
      </w:r>
      <w:proofErr w:type="spellStart"/>
      <w:r w:rsidRPr="00384068">
        <w:rPr>
          <w:rFonts w:ascii="Times New Roman" w:hAnsi="Times New Roman" w:cs="Times New Roman"/>
          <w:sz w:val="28"/>
        </w:rPr>
        <w:t>праворазъяснительной</w:t>
      </w:r>
      <w:proofErr w:type="spellEnd"/>
      <w:r w:rsidRPr="00384068">
        <w:rPr>
          <w:rFonts w:ascii="Times New Roman" w:hAnsi="Times New Roman" w:cs="Times New Roman"/>
          <w:sz w:val="28"/>
        </w:rPr>
        <w:t xml:space="preserve"> литературы для граждан с разным уровнем образования и разного социального положения, проведение </w:t>
      </w:r>
      <w:proofErr w:type="spellStart"/>
      <w:r w:rsidRPr="00384068">
        <w:rPr>
          <w:rFonts w:ascii="Times New Roman" w:hAnsi="Times New Roman" w:cs="Times New Roman"/>
          <w:sz w:val="28"/>
        </w:rPr>
        <w:t>праворазъяснительных</w:t>
      </w:r>
      <w:proofErr w:type="spellEnd"/>
      <w:r w:rsidRPr="00384068">
        <w:rPr>
          <w:rFonts w:ascii="Times New Roman" w:hAnsi="Times New Roman" w:cs="Times New Roman"/>
          <w:sz w:val="28"/>
        </w:rPr>
        <w:t xml:space="preserve"> семинаров и лекций для работников на предприятиях, а также повышение уровня осведомленности о </w:t>
      </w:r>
      <w:proofErr w:type="spellStart"/>
      <w:r w:rsidRPr="00384068">
        <w:rPr>
          <w:rFonts w:ascii="Times New Roman" w:hAnsi="Times New Roman" w:cs="Times New Roman"/>
          <w:sz w:val="28"/>
        </w:rPr>
        <w:t>праворазъяснительной</w:t>
      </w:r>
      <w:proofErr w:type="spellEnd"/>
      <w:r w:rsidRPr="00384068">
        <w:rPr>
          <w:rFonts w:ascii="Times New Roman" w:hAnsi="Times New Roman" w:cs="Times New Roman"/>
          <w:sz w:val="28"/>
        </w:rPr>
        <w:t xml:space="preserve"> литературе среди молодежи и пенсионеров.</w:t>
      </w:r>
      <w:proofErr w:type="gramEnd"/>
      <w:r w:rsidRPr="00384068">
        <w:rPr>
          <w:rFonts w:ascii="Times New Roman" w:hAnsi="Times New Roman" w:cs="Times New Roman"/>
          <w:sz w:val="28"/>
        </w:rPr>
        <w:t xml:space="preserve"> Еще одним предложением является издание литературы по толкованию российских нормативно-правовых актов за рубежом не только на русском, но и на иностранных языках. Это позволит не только повысить юридическую грамотность граждан Российской Федерации, проживающих за рубежом, но и позволит доносить верное толкование до иностранных граждан.</w:t>
      </w:r>
    </w:p>
    <w:p w:rsidR="00384068" w:rsidRDefault="00384068">
      <w:pPr>
        <w:spacing w:after="200" w:line="276" w:lineRule="auto"/>
      </w:pPr>
      <w:r>
        <w:br w:type="page"/>
      </w:r>
    </w:p>
    <w:p w:rsidR="00384068" w:rsidRPr="00384068" w:rsidRDefault="00384068" w:rsidP="00384068">
      <w:pPr>
        <w:spacing w:line="360" w:lineRule="auto"/>
        <w:ind w:right="-284"/>
        <w:jc w:val="center"/>
        <w:rPr>
          <w:rFonts w:ascii="Times New Roman" w:hAnsi="Times New Roman" w:cs="Times New Roman"/>
          <w:sz w:val="28"/>
        </w:rPr>
      </w:pPr>
      <w:r w:rsidRPr="00384068">
        <w:rPr>
          <w:rFonts w:ascii="Times New Roman" w:hAnsi="Times New Roman" w:cs="Times New Roman"/>
          <w:sz w:val="28"/>
        </w:rPr>
        <w:lastRenderedPageBreak/>
        <w:t>СПИСОК ИСПОЛЬЗОВАННЫХ ИСТОЧНИКОВ</w:t>
      </w:r>
    </w:p>
    <w:p w:rsidR="00384068" w:rsidRPr="00384068" w:rsidRDefault="00384068" w:rsidP="00384068">
      <w:pPr>
        <w:spacing w:line="360" w:lineRule="auto"/>
        <w:ind w:right="-284" w:firstLine="709"/>
        <w:jc w:val="center"/>
        <w:rPr>
          <w:rFonts w:ascii="Times New Roman" w:hAnsi="Times New Roman" w:cs="Times New Roman"/>
          <w:sz w:val="28"/>
        </w:rPr>
      </w:pPr>
    </w:p>
    <w:p w:rsidR="00384068" w:rsidRPr="00384068" w:rsidRDefault="00384068" w:rsidP="00384068">
      <w:pPr>
        <w:spacing w:line="360" w:lineRule="auto"/>
        <w:ind w:right="-284" w:firstLine="709"/>
        <w:jc w:val="center"/>
        <w:rPr>
          <w:rFonts w:ascii="Times New Roman" w:hAnsi="Times New Roman" w:cs="Times New Roman"/>
          <w:sz w:val="28"/>
        </w:rPr>
      </w:pPr>
      <w:r w:rsidRPr="00384068">
        <w:rPr>
          <w:rFonts w:ascii="Times New Roman" w:hAnsi="Times New Roman" w:cs="Times New Roman"/>
          <w:sz w:val="28"/>
        </w:rPr>
        <w:t>Нормативные правовые акты</w:t>
      </w:r>
    </w:p>
    <w:p w:rsidR="00384068" w:rsidRPr="00384068" w:rsidRDefault="00384068" w:rsidP="00384068">
      <w:pPr>
        <w:spacing w:line="360" w:lineRule="auto"/>
        <w:ind w:right="-284" w:firstLine="709"/>
        <w:jc w:val="center"/>
        <w:rPr>
          <w:rFonts w:ascii="Times New Roman" w:hAnsi="Times New Roman" w:cs="Times New Roman"/>
          <w:sz w:val="28"/>
        </w:rPr>
      </w:pPr>
    </w:p>
    <w:p w:rsidR="00384068" w:rsidRPr="00384068" w:rsidRDefault="00384068" w:rsidP="00384068">
      <w:pPr>
        <w:pStyle w:val="a3"/>
        <w:numPr>
          <w:ilvl w:val="0"/>
          <w:numId w:val="2"/>
        </w:numPr>
        <w:tabs>
          <w:tab w:val="left" w:pos="993"/>
        </w:tabs>
        <w:spacing w:after="0" w:line="360" w:lineRule="auto"/>
        <w:ind w:left="0" w:firstLine="851"/>
        <w:jc w:val="both"/>
        <w:rPr>
          <w:rFonts w:ascii="Times New Roman" w:hAnsi="Times New Roman" w:cs="Times New Roman"/>
          <w:sz w:val="28"/>
        </w:rPr>
      </w:pPr>
      <w:r w:rsidRPr="00384068">
        <w:rPr>
          <w:rFonts w:ascii="Times New Roman" w:hAnsi="Times New Roman" w:cs="Times New Roman"/>
          <w:sz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 xml:space="preserve">Уголовный кодекс Российской Федерации от </w:t>
      </w:r>
      <w:r w:rsidRPr="00384068">
        <w:rPr>
          <w:rFonts w:ascii="Times New Roman" w:hAnsi="Times New Roman" w:cs="Times New Roman"/>
          <w:color w:val="000000"/>
          <w:sz w:val="28"/>
          <w:shd w:val="clear" w:color="auto" w:fill="FFFFFF"/>
        </w:rPr>
        <w:t>5 июня</w:t>
      </w:r>
      <w:r w:rsidRPr="00384068">
        <w:rPr>
          <w:rFonts w:ascii="Times New Roman" w:hAnsi="Times New Roman" w:cs="Times New Roman"/>
          <w:sz w:val="28"/>
        </w:rPr>
        <w:t xml:space="preserve"> 1996 г. (в ред. </w:t>
      </w:r>
      <w:r w:rsidRPr="00384068">
        <w:rPr>
          <w:rFonts w:ascii="Times New Roman" w:hAnsi="Times New Roman" w:cs="Times New Roman"/>
          <w:color w:val="000000"/>
          <w:sz w:val="28"/>
          <w:shd w:val="clear" w:color="auto" w:fill="FFFFFF"/>
        </w:rPr>
        <w:t>Федерального закона от 23 апреля 2018 г. №114-ФЗ)</w:t>
      </w:r>
      <w:r w:rsidRPr="00384068">
        <w:rPr>
          <w:rFonts w:ascii="Times New Roman" w:hAnsi="Times New Roman" w:cs="Times New Roman"/>
          <w:sz w:val="28"/>
        </w:rPr>
        <w:t xml:space="preserve"> // СЗ РФ. 2018. №. 18. Ст. 2584.</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Уголовно-процессуальный кодекс Российской Федерации от 22 ноября 2001 г. (в ред. от 23.04.2018) // СЗ РФ. 2018. № 18. Ст. 2569.</w:t>
      </w:r>
    </w:p>
    <w:p w:rsidR="00384068" w:rsidRPr="00384068" w:rsidRDefault="00384068" w:rsidP="00384068">
      <w:pPr>
        <w:spacing w:line="360" w:lineRule="auto"/>
        <w:ind w:right="-284" w:firstLine="851"/>
        <w:rPr>
          <w:rFonts w:ascii="Times New Roman" w:hAnsi="Times New Roman" w:cs="Times New Roman"/>
          <w:sz w:val="28"/>
        </w:rPr>
      </w:pPr>
    </w:p>
    <w:p w:rsidR="00384068" w:rsidRPr="00384068" w:rsidRDefault="00384068" w:rsidP="00384068">
      <w:pPr>
        <w:pStyle w:val="a3"/>
        <w:spacing w:line="360" w:lineRule="auto"/>
        <w:ind w:left="851" w:right="-284"/>
        <w:jc w:val="center"/>
        <w:rPr>
          <w:rFonts w:ascii="Times New Roman" w:hAnsi="Times New Roman" w:cs="Times New Roman"/>
          <w:sz w:val="28"/>
        </w:rPr>
      </w:pPr>
      <w:r w:rsidRPr="00384068">
        <w:rPr>
          <w:rFonts w:ascii="Times New Roman" w:hAnsi="Times New Roman" w:cs="Times New Roman"/>
          <w:sz w:val="28"/>
        </w:rPr>
        <w:t>Монографии, учебники, учебные пособия, комментарии</w:t>
      </w:r>
    </w:p>
    <w:p w:rsidR="00384068" w:rsidRPr="00384068" w:rsidRDefault="00384068" w:rsidP="00384068">
      <w:pPr>
        <w:spacing w:line="360" w:lineRule="auto"/>
        <w:ind w:right="-284" w:firstLine="851"/>
        <w:jc w:val="center"/>
        <w:rPr>
          <w:rFonts w:ascii="Times New Roman" w:hAnsi="Times New Roman" w:cs="Times New Roman"/>
          <w:sz w:val="28"/>
        </w:rPr>
      </w:pP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 xml:space="preserve">Бычкова Е. И., </w:t>
      </w:r>
      <w:proofErr w:type="spellStart"/>
      <w:r w:rsidRPr="00384068">
        <w:rPr>
          <w:rFonts w:ascii="Times New Roman" w:hAnsi="Times New Roman" w:cs="Times New Roman"/>
          <w:sz w:val="28"/>
        </w:rPr>
        <w:t>Сунцова</w:t>
      </w:r>
      <w:proofErr w:type="spellEnd"/>
      <w:r w:rsidRPr="00384068">
        <w:rPr>
          <w:rFonts w:ascii="Times New Roman" w:hAnsi="Times New Roman" w:cs="Times New Roman"/>
          <w:sz w:val="28"/>
        </w:rPr>
        <w:t xml:space="preserve"> Е. А., </w:t>
      </w:r>
      <w:proofErr w:type="spellStart"/>
      <w:r w:rsidRPr="00384068">
        <w:rPr>
          <w:rFonts w:ascii="Times New Roman" w:hAnsi="Times New Roman" w:cs="Times New Roman"/>
          <w:sz w:val="28"/>
        </w:rPr>
        <w:t>Волчанская</w:t>
      </w:r>
      <w:proofErr w:type="spellEnd"/>
      <w:r w:rsidRPr="00384068">
        <w:rPr>
          <w:rFonts w:ascii="Times New Roman" w:hAnsi="Times New Roman" w:cs="Times New Roman"/>
          <w:sz w:val="28"/>
        </w:rPr>
        <w:t xml:space="preserve"> А. Н., </w:t>
      </w:r>
      <w:proofErr w:type="spellStart"/>
      <w:r w:rsidRPr="00384068">
        <w:rPr>
          <w:rFonts w:ascii="Times New Roman" w:hAnsi="Times New Roman" w:cs="Times New Roman"/>
          <w:sz w:val="28"/>
        </w:rPr>
        <w:t>Правкин</w:t>
      </w:r>
      <w:proofErr w:type="spellEnd"/>
      <w:r w:rsidRPr="00384068">
        <w:rPr>
          <w:rFonts w:ascii="Times New Roman" w:hAnsi="Times New Roman" w:cs="Times New Roman"/>
          <w:sz w:val="28"/>
        </w:rPr>
        <w:t xml:space="preserve"> С. А. Теория государства и права. Курс лекций: учебное пособие. М., 2015. С. 243-252. </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proofErr w:type="spellStart"/>
      <w:r w:rsidRPr="00384068">
        <w:rPr>
          <w:rFonts w:ascii="Times New Roman" w:hAnsi="Times New Roman" w:cs="Times New Roman"/>
          <w:sz w:val="28"/>
        </w:rPr>
        <w:t>Бялт</w:t>
      </w:r>
      <w:proofErr w:type="spellEnd"/>
      <w:r w:rsidRPr="00384068">
        <w:rPr>
          <w:rFonts w:ascii="Times New Roman" w:hAnsi="Times New Roman" w:cs="Times New Roman"/>
          <w:sz w:val="28"/>
        </w:rPr>
        <w:t xml:space="preserve"> В. С. Теория государства и права: учеб</w:t>
      </w:r>
      <w:proofErr w:type="gramStart"/>
      <w:r w:rsidRPr="00384068">
        <w:rPr>
          <w:rFonts w:ascii="Times New Roman" w:hAnsi="Times New Roman" w:cs="Times New Roman"/>
          <w:sz w:val="28"/>
        </w:rPr>
        <w:t>.</w:t>
      </w:r>
      <w:proofErr w:type="gramEnd"/>
      <w:r w:rsidRPr="00384068">
        <w:rPr>
          <w:rFonts w:ascii="Times New Roman" w:hAnsi="Times New Roman" w:cs="Times New Roman"/>
          <w:sz w:val="28"/>
        </w:rPr>
        <w:t xml:space="preserve"> </w:t>
      </w:r>
      <w:proofErr w:type="gramStart"/>
      <w:r w:rsidRPr="00384068">
        <w:rPr>
          <w:rFonts w:ascii="Times New Roman" w:hAnsi="Times New Roman" w:cs="Times New Roman"/>
          <w:sz w:val="28"/>
        </w:rPr>
        <w:t>п</w:t>
      </w:r>
      <w:proofErr w:type="gramEnd"/>
      <w:r w:rsidRPr="00384068">
        <w:rPr>
          <w:rFonts w:ascii="Times New Roman" w:hAnsi="Times New Roman" w:cs="Times New Roman"/>
          <w:sz w:val="28"/>
        </w:rPr>
        <w:t xml:space="preserve">особие, 2-е изд., </w:t>
      </w:r>
      <w:proofErr w:type="spellStart"/>
      <w:r w:rsidRPr="00384068">
        <w:rPr>
          <w:rFonts w:ascii="Times New Roman" w:hAnsi="Times New Roman" w:cs="Times New Roman"/>
          <w:sz w:val="28"/>
        </w:rPr>
        <w:t>перераб</w:t>
      </w:r>
      <w:proofErr w:type="spellEnd"/>
      <w:r w:rsidRPr="00384068">
        <w:rPr>
          <w:rFonts w:ascii="Times New Roman" w:hAnsi="Times New Roman" w:cs="Times New Roman"/>
          <w:sz w:val="28"/>
        </w:rPr>
        <w:t>. и доп. М., 2018. С. 72-76.</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proofErr w:type="spellStart"/>
      <w:r w:rsidRPr="00384068">
        <w:rPr>
          <w:rFonts w:ascii="Times New Roman" w:hAnsi="Times New Roman" w:cs="Times New Roman"/>
          <w:sz w:val="28"/>
        </w:rPr>
        <w:t>Бялт</w:t>
      </w:r>
      <w:proofErr w:type="spellEnd"/>
      <w:r w:rsidRPr="00384068">
        <w:rPr>
          <w:rFonts w:ascii="Times New Roman" w:hAnsi="Times New Roman" w:cs="Times New Roman"/>
          <w:sz w:val="28"/>
        </w:rPr>
        <w:t xml:space="preserve"> В. С. Теория государства и права в схемах: </w:t>
      </w:r>
      <w:proofErr w:type="spellStart"/>
      <w:r w:rsidRPr="00384068">
        <w:rPr>
          <w:rFonts w:ascii="Times New Roman" w:hAnsi="Times New Roman" w:cs="Times New Roman"/>
          <w:sz w:val="28"/>
        </w:rPr>
        <w:t>учебн</w:t>
      </w:r>
      <w:proofErr w:type="spellEnd"/>
      <w:r w:rsidRPr="00384068">
        <w:rPr>
          <w:rFonts w:ascii="Times New Roman" w:hAnsi="Times New Roman" w:cs="Times New Roman"/>
          <w:sz w:val="28"/>
        </w:rPr>
        <w:t xml:space="preserve">. пособие для </w:t>
      </w:r>
      <w:proofErr w:type="spellStart"/>
      <w:r w:rsidRPr="00384068">
        <w:rPr>
          <w:rFonts w:ascii="Times New Roman" w:hAnsi="Times New Roman" w:cs="Times New Roman"/>
          <w:sz w:val="28"/>
        </w:rPr>
        <w:t>бакалавриата</w:t>
      </w:r>
      <w:proofErr w:type="spellEnd"/>
      <w:r w:rsidRPr="00384068">
        <w:rPr>
          <w:rFonts w:ascii="Times New Roman" w:hAnsi="Times New Roman" w:cs="Times New Roman"/>
          <w:sz w:val="28"/>
        </w:rPr>
        <w:t xml:space="preserve"> и </w:t>
      </w:r>
      <w:proofErr w:type="spellStart"/>
      <w:r w:rsidRPr="00384068">
        <w:rPr>
          <w:rFonts w:ascii="Times New Roman" w:hAnsi="Times New Roman" w:cs="Times New Roman"/>
          <w:sz w:val="28"/>
        </w:rPr>
        <w:t>специалитета</w:t>
      </w:r>
      <w:proofErr w:type="spellEnd"/>
      <w:r w:rsidRPr="00384068">
        <w:rPr>
          <w:rFonts w:ascii="Times New Roman" w:hAnsi="Times New Roman" w:cs="Times New Roman"/>
          <w:sz w:val="28"/>
        </w:rPr>
        <w:t>. М., 2018. С. 284-300.</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 xml:space="preserve">Общая теория государства и права: учебник для </w:t>
      </w:r>
      <w:proofErr w:type="spellStart"/>
      <w:r w:rsidRPr="00384068">
        <w:rPr>
          <w:rFonts w:ascii="Times New Roman" w:hAnsi="Times New Roman" w:cs="Times New Roman"/>
          <w:sz w:val="28"/>
        </w:rPr>
        <w:t>бакалавриата</w:t>
      </w:r>
      <w:proofErr w:type="spellEnd"/>
      <w:r w:rsidRPr="00384068">
        <w:rPr>
          <w:rFonts w:ascii="Times New Roman" w:hAnsi="Times New Roman" w:cs="Times New Roman"/>
          <w:sz w:val="28"/>
        </w:rPr>
        <w:t xml:space="preserve"> и магистратуры / С. А. Комаров. 9-е изд. </w:t>
      </w:r>
      <w:proofErr w:type="spellStart"/>
      <w:r w:rsidRPr="00384068">
        <w:rPr>
          <w:rFonts w:ascii="Times New Roman" w:hAnsi="Times New Roman" w:cs="Times New Roman"/>
          <w:sz w:val="28"/>
        </w:rPr>
        <w:t>перераб</w:t>
      </w:r>
      <w:proofErr w:type="spellEnd"/>
      <w:r w:rsidRPr="00384068">
        <w:rPr>
          <w:rFonts w:ascii="Times New Roman" w:hAnsi="Times New Roman" w:cs="Times New Roman"/>
          <w:sz w:val="28"/>
        </w:rPr>
        <w:t>. и доп. М., 2018. С. 394-407.</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lastRenderedPageBreak/>
        <w:t xml:space="preserve">Ожегов С. И. Толковый словарь русского языка // </w:t>
      </w:r>
      <w:hyperlink r:id="rId9" w:history="1">
        <w:r w:rsidRPr="00384068">
          <w:rPr>
            <w:rStyle w:val="a8"/>
            <w:rFonts w:ascii="Times New Roman" w:hAnsi="Times New Roman" w:cs="Times New Roman"/>
            <w:sz w:val="28"/>
            <w:lang w:val="en-US"/>
          </w:rPr>
          <w:t>URL</w:t>
        </w:r>
        <w:r w:rsidRPr="00384068">
          <w:rPr>
            <w:rStyle w:val="a8"/>
            <w:rFonts w:ascii="Times New Roman" w:hAnsi="Times New Roman" w:cs="Times New Roman"/>
            <w:sz w:val="28"/>
          </w:rPr>
          <w:t>:</w:t>
        </w:r>
        <w:r w:rsidRPr="00384068">
          <w:rPr>
            <w:rStyle w:val="a8"/>
            <w:rFonts w:ascii="Times New Roman" w:hAnsi="Times New Roman" w:cs="Times New Roman"/>
            <w:sz w:val="28"/>
            <w:lang w:val="en-US"/>
          </w:rPr>
          <w:t>http</w:t>
        </w:r>
      </w:hyperlink>
      <w:r w:rsidRPr="00384068">
        <w:rPr>
          <w:rFonts w:ascii="Times New Roman" w:hAnsi="Times New Roman" w:cs="Times New Roman"/>
          <w:sz w:val="28"/>
        </w:rPr>
        <w:t xml:space="preserve"> // </w:t>
      </w:r>
      <w:hyperlink r:id="rId10" w:history="1">
        <w:r w:rsidRPr="00384068">
          <w:rPr>
            <w:rStyle w:val="a8"/>
            <w:rFonts w:ascii="Times New Roman" w:hAnsi="Times New Roman" w:cs="Times New Roman"/>
            <w:sz w:val="28"/>
          </w:rPr>
          <w:t>http://www.ozhegov.org/index.shtml</w:t>
        </w:r>
      </w:hyperlink>
      <w:r w:rsidRPr="00384068">
        <w:rPr>
          <w:rFonts w:ascii="Times New Roman" w:hAnsi="Times New Roman" w:cs="Times New Roman"/>
          <w:sz w:val="28"/>
        </w:rPr>
        <w:t xml:space="preserve"> (дата обращения: 27.05.2018).</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Остапович И. Ю. Судебный конституционный контроль и нормотворчество. Проблемы соотношения: учебное пособие. М., 2015.  С. 22-30.</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 xml:space="preserve">Проблемы общей теории государства и права: учебник: в 2 т. Т. 1. / Марченко М. Н. 2-е изд., </w:t>
      </w:r>
      <w:proofErr w:type="spellStart"/>
      <w:r w:rsidRPr="00384068">
        <w:rPr>
          <w:rFonts w:ascii="Times New Roman" w:hAnsi="Times New Roman" w:cs="Times New Roman"/>
          <w:sz w:val="28"/>
        </w:rPr>
        <w:t>перераб</w:t>
      </w:r>
      <w:proofErr w:type="spellEnd"/>
      <w:r w:rsidRPr="00384068">
        <w:rPr>
          <w:rFonts w:ascii="Times New Roman" w:hAnsi="Times New Roman" w:cs="Times New Roman"/>
          <w:sz w:val="28"/>
        </w:rPr>
        <w:t>. и доп. М., 2016. С. 403-421.</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Теория государства и права. Курс лекций / под</w:t>
      </w:r>
      <w:proofErr w:type="gramStart"/>
      <w:r w:rsidRPr="00384068">
        <w:rPr>
          <w:rFonts w:ascii="Times New Roman" w:hAnsi="Times New Roman" w:cs="Times New Roman"/>
          <w:sz w:val="28"/>
        </w:rPr>
        <w:t>.</w:t>
      </w:r>
      <w:proofErr w:type="gramEnd"/>
      <w:r w:rsidRPr="00384068">
        <w:rPr>
          <w:rFonts w:ascii="Times New Roman" w:hAnsi="Times New Roman" w:cs="Times New Roman"/>
          <w:sz w:val="28"/>
        </w:rPr>
        <w:t xml:space="preserve"> </w:t>
      </w:r>
      <w:proofErr w:type="gramStart"/>
      <w:r w:rsidRPr="00384068">
        <w:rPr>
          <w:rFonts w:ascii="Times New Roman" w:hAnsi="Times New Roman" w:cs="Times New Roman"/>
          <w:sz w:val="28"/>
        </w:rPr>
        <w:t>р</w:t>
      </w:r>
      <w:proofErr w:type="gramEnd"/>
      <w:r w:rsidRPr="00384068">
        <w:rPr>
          <w:rFonts w:ascii="Times New Roman" w:hAnsi="Times New Roman" w:cs="Times New Roman"/>
          <w:sz w:val="28"/>
        </w:rPr>
        <w:t xml:space="preserve">ед. А. В. Малько. 3-е изд., </w:t>
      </w:r>
      <w:proofErr w:type="spellStart"/>
      <w:r w:rsidRPr="00384068">
        <w:rPr>
          <w:rFonts w:ascii="Times New Roman" w:hAnsi="Times New Roman" w:cs="Times New Roman"/>
          <w:sz w:val="28"/>
        </w:rPr>
        <w:t>перераб</w:t>
      </w:r>
      <w:proofErr w:type="spellEnd"/>
      <w:r w:rsidRPr="00384068">
        <w:rPr>
          <w:rFonts w:ascii="Times New Roman" w:hAnsi="Times New Roman" w:cs="Times New Roman"/>
          <w:sz w:val="28"/>
        </w:rPr>
        <w:t>. и доп. М., 2017. С. 464-488.</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Теория государства и права: учебник / отв. ред. В. В. Кожевников. М., 2016. С. 313-330.</w:t>
      </w:r>
    </w:p>
    <w:p w:rsidR="00384068" w:rsidRPr="00384068" w:rsidRDefault="00384068" w:rsidP="00384068">
      <w:pPr>
        <w:spacing w:line="360" w:lineRule="auto"/>
        <w:ind w:right="-284" w:firstLine="851"/>
        <w:jc w:val="center"/>
        <w:rPr>
          <w:rFonts w:ascii="Times New Roman" w:hAnsi="Times New Roman" w:cs="Times New Roman"/>
          <w:sz w:val="28"/>
        </w:rPr>
      </w:pPr>
    </w:p>
    <w:p w:rsidR="00384068" w:rsidRPr="00384068" w:rsidRDefault="00384068" w:rsidP="00384068">
      <w:pPr>
        <w:pStyle w:val="a3"/>
        <w:spacing w:line="360" w:lineRule="auto"/>
        <w:ind w:left="851" w:right="-284"/>
        <w:jc w:val="center"/>
        <w:rPr>
          <w:rFonts w:ascii="Times New Roman" w:hAnsi="Times New Roman" w:cs="Times New Roman"/>
          <w:sz w:val="28"/>
        </w:rPr>
      </w:pPr>
      <w:r w:rsidRPr="00384068">
        <w:rPr>
          <w:rFonts w:ascii="Times New Roman" w:hAnsi="Times New Roman" w:cs="Times New Roman"/>
          <w:sz w:val="28"/>
        </w:rPr>
        <w:t>Научные статьи</w:t>
      </w:r>
    </w:p>
    <w:p w:rsidR="00384068" w:rsidRPr="00384068" w:rsidRDefault="00384068" w:rsidP="00384068">
      <w:pPr>
        <w:spacing w:line="360" w:lineRule="auto"/>
        <w:ind w:right="-284" w:firstLine="851"/>
        <w:rPr>
          <w:rFonts w:ascii="Times New Roman" w:hAnsi="Times New Roman" w:cs="Times New Roman"/>
          <w:sz w:val="28"/>
        </w:rPr>
      </w:pP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proofErr w:type="spellStart"/>
      <w:r w:rsidRPr="00384068">
        <w:rPr>
          <w:rFonts w:ascii="Times New Roman" w:hAnsi="Times New Roman" w:cs="Times New Roman"/>
          <w:sz w:val="28"/>
        </w:rPr>
        <w:t>Гарник</w:t>
      </w:r>
      <w:proofErr w:type="spellEnd"/>
      <w:r w:rsidRPr="00384068">
        <w:rPr>
          <w:rFonts w:ascii="Times New Roman" w:hAnsi="Times New Roman" w:cs="Times New Roman"/>
          <w:sz w:val="28"/>
        </w:rPr>
        <w:t xml:space="preserve"> Л. Ю. Практическая значимость функций толкования норм права // Пробелы в российском законодательстве: юридический журнал. М., 2015. № 4. С. 56-61.</w:t>
      </w:r>
    </w:p>
    <w:p w:rsidR="00384068" w:rsidRPr="00384068" w:rsidRDefault="00384068" w:rsidP="00384068">
      <w:pPr>
        <w:pStyle w:val="a3"/>
        <w:numPr>
          <w:ilvl w:val="0"/>
          <w:numId w:val="2"/>
        </w:numPr>
        <w:spacing w:line="360" w:lineRule="auto"/>
        <w:ind w:left="0" w:right="-284" w:firstLine="851"/>
        <w:rPr>
          <w:rFonts w:ascii="Times New Roman" w:hAnsi="Times New Roman" w:cs="Times New Roman"/>
          <w:sz w:val="28"/>
        </w:rPr>
      </w:pPr>
      <w:r w:rsidRPr="00384068">
        <w:rPr>
          <w:rFonts w:ascii="Times New Roman" w:hAnsi="Times New Roman" w:cs="Times New Roman"/>
          <w:sz w:val="28"/>
        </w:rPr>
        <w:t xml:space="preserve">Мигунова Т. Л., </w:t>
      </w:r>
      <w:proofErr w:type="spellStart"/>
      <w:r w:rsidRPr="00384068">
        <w:rPr>
          <w:rFonts w:ascii="Times New Roman" w:hAnsi="Times New Roman" w:cs="Times New Roman"/>
          <w:sz w:val="28"/>
        </w:rPr>
        <w:t>Гарник</w:t>
      </w:r>
      <w:proofErr w:type="spellEnd"/>
      <w:r w:rsidRPr="00384068">
        <w:rPr>
          <w:rFonts w:ascii="Times New Roman" w:hAnsi="Times New Roman" w:cs="Times New Roman"/>
          <w:sz w:val="28"/>
        </w:rPr>
        <w:t xml:space="preserve"> Л. Ю. Характеристика функций толкования норм права // Пробелы в российском законодательстве: юридический журнал. М., 2015. № 5. С. 45-49.</w:t>
      </w:r>
    </w:p>
    <w:p w:rsidR="00384068" w:rsidRPr="005D433F" w:rsidRDefault="00384068" w:rsidP="00384068">
      <w:pPr>
        <w:spacing w:line="360" w:lineRule="auto"/>
        <w:ind w:right="-284" w:firstLine="851"/>
      </w:pPr>
    </w:p>
    <w:sectPr w:rsidR="00384068" w:rsidRPr="005D433F" w:rsidSect="00C2062E">
      <w:footerReference w:type="default" r:id="rId11"/>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BD" w:rsidRDefault="00F95BBD" w:rsidP="00F8411D">
      <w:pPr>
        <w:spacing w:after="0" w:line="240" w:lineRule="auto"/>
      </w:pPr>
      <w:r>
        <w:separator/>
      </w:r>
    </w:p>
  </w:endnote>
  <w:endnote w:type="continuationSeparator" w:id="0">
    <w:p w:rsidR="00F95BBD" w:rsidRDefault="00F95BBD" w:rsidP="00F8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975162"/>
      <w:docPartObj>
        <w:docPartGallery w:val="Page Numbers (Bottom of Page)"/>
        <w:docPartUnique/>
      </w:docPartObj>
    </w:sdtPr>
    <w:sdtEndPr/>
    <w:sdtContent>
      <w:p w:rsidR="00C2062E" w:rsidRDefault="00C2062E">
        <w:pPr>
          <w:pStyle w:val="ab"/>
          <w:jc w:val="center"/>
        </w:pPr>
        <w:r>
          <w:fldChar w:fldCharType="begin"/>
        </w:r>
        <w:r>
          <w:instrText>PAGE   \* MERGEFORMAT</w:instrText>
        </w:r>
        <w:r>
          <w:fldChar w:fldCharType="separate"/>
        </w:r>
        <w:r w:rsidR="00E30026">
          <w:rPr>
            <w:noProof/>
          </w:rPr>
          <w:t>2</w:t>
        </w:r>
        <w:r>
          <w:fldChar w:fldCharType="end"/>
        </w:r>
      </w:p>
    </w:sdtContent>
  </w:sdt>
  <w:p w:rsidR="00C2062E" w:rsidRDefault="00C206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BD" w:rsidRDefault="00F95BBD" w:rsidP="00F8411D">
      <w:pPr>
        <w:spacing w:after="0" w:line="240" w:lineRule="auto"/>
      </w:pPr>
      <w:r>
        <w:separator/>
      </w:r>
    </w:p>
  </w:footnote>
  <w:footnote w:type="continuationSeparator" w:id="0">
    <w:p w:rsidR="00F95BBD" w:rsidRDefault="00F95BBD" w:rsidP="00F8411D">
      <w:pPr>
        <w:spacing w:after="0" w:line="240" w:lineRule="auto"/>
      </w:pPr>
      <w:r>
        <w:continuationSeparator/>
      </w:r>
    </w:p>
  </w:footnote>
  <w:footnote w:id="1">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w:t>
      </w:r>
      <w:proofErr w:type="spellStart"/>
      <w:r w:rsidRPr="00193C16">
        <w:rPr>
          <w:sz w:val="24"/>
          <w:szCs w:val="24"/>
        </w:rPr>
        <w:t>Бялт</w:t>
      </w:r>
      <w:proofErr w:type="spellEnd"/>
      <w:r w:rsidRPr="00193C16">
        <w:rPr>
          <w:sz w:val="24"/>
          <w:szCs w:val="24"/>
        </w:rPr>
        <w:t xml:space="preserve"> В. С. Теория государства и права: учеб</w:t>
      </w:r>
      <w:proofErr w:type="gramStart"/>
      <w:r w:rsidRPr="00193C16">
        <w:rPr>
          <w:sz w:val="24"/>
          <w:szCs w:val="24"/>
        </w:rPr>
        <w:t>.</w:t>
      </w:r>
      <w:proofErr w:type="gramEnd"/>
      <w:r w:rsidRPr="00193C16">
        <w:rPr>
          <w:sz w:val="24"/>
          <w:szCs w:val="24"/>
        </w:rPr>
        <w:t xml:space="preserve"> </w:t>
      </w:r>
      <w:proofErr w:type="gramStart"/>
      <w:r w:rsidRPr="00193C16">
        <w:rPr>
          <w:sz w:val="24"/>
          <w:szCs w:val="24"/>
        </w:rPr>
        <w:t>п</w:t>
      </w:r>
      <w:proofErr w:type="gramEnd"/>
      <w:r w:rsidRPr="00193C16">
        <w:rPr>
          <w:sz w:val="24"/>
          <w:szCs w:val="24"/>
        </w:rPr>
        <w:t>особие, 2-е и</w:t>
      </w:r>
      <w:r>
        <w:rPr>
          <w:sz w:val="24"/>
          <w:szCs w:val="24"/>
        </w:rPr>
        <w:t xml:space="preserve">зд., </w:t>
      </w:r>
      <w:proofErr w:type="spellStart"/>
      <w:r>
        <w:rPr>
          <w:sz w:val="24"/>
          <w:szCs w:val="24"/>
        </w:rPr>
        <w:t>перераб</w:t>
      </w:r>
      <w:proofErr w:type="spellEnd"/>
      <w:r>
        <w:rPr>
          <w:sz w:val="24"/>
          <w:szCs w:val="24"/>
        </w:rPr>
        <w:t>. и доп. М., 2018.</w:t>
      </w:r>
      <w:r w:rsidRPr="00193C16">
        <w:rPr>
          <w:sz w:val="24"/>
          <w:szCs w:val="24"/>
        </w:rPr>
        <w:t xml:space="preserve"> С. 72-76.</w:t>
      </w:r>
    </w:p>
  </w:footnote>
  <w:footnote w:id="2">
    <w:p w:rsidR="00F8411D" w:rsidRPr="00135622" w:rsidRDefault="00F8411D" w:rsidP="00F8411D">
      <w:pPr>
        <w:pStyle w:val="a5"/>
        <w:rPr>
          <w:sz w:val="28"/>
          <w:szCs w:val="28"/>
        </w:rPr>
      </w:pPr>
      <w:r w:rsidRPr="00097D27">
        <w:rPr>
          <w:rStyle w:val="a7"/>
          <w:sz w:val="24"/>
          <w:szCs w:val="24"/>
        </w:rPr>
        <w:footnoteRef/>
      </w:r>
      <w:r w:rsidRPr="00097D27">
        <w:rPr>
          <w:sz w:val="24"/>
          <w:szCs w:val="24"/>
        </w:rPr>
        <w:t xml:space="preserve"> Общая теория государства и права: учебник для </w:t>
      </w:r>
      <w:proofErr w:type="spellStart"/>
      <w:r w:rsidRPr="00097D27">
        <w:rPr>
          <w:sz w:val="24"/>
          <w:szCs w:val="24"/>
        </w:rPr>
        <w:t>бакалавриата</w:t>
      </w:r>
      <w:proofErr w:type="spellEnd"/>
      <w:r w:rsidRPr="00097D27">
        <w:rPr>
          <w:sz w:val="24"/>
          <w:szCs w:val="24"/>
        </w:rPr>
        <w:t xml:space="preserve"> и магистратуры / С. А. Комаров. 9-</w:t>
      </w:r>
      <w:r>
        <w:rPr>
          <w:sz w:val="24"/>
          <w:szCs w:val="24"/>
        </w:rPr>
        <w:t xml:space="preserve">е изд. </w:t>
      </w:r>
      <w:proofErr w:type="spellStart"/>
      <w:r>
        <w:rPr>
          <w:sz w:val="24"/>
          <w:szCs w:val="24"/>
        </w:rPr>
        <w:t>перераб</w:t>
      </w:r>
      <w:proofErr w:type="spellEnd"/>
      <w:r>
        <w:rPr>
          <w:sz w:val="24"/>
          <w:szCs w:val="24"/>
        </w:rPr>
        <w:t xml:space="preserve">. и доп. М., 2018. </w:t>
      </w:r>
      <w:r w:rsidRPr="00993FB4">
        <w:rPr>
          <w:sz w:val="24"/>
          <w:szCs w:val="24"/>
        </w:rPr>
        <w:t>С. 394-407.</w:t>
      </w:r>
    </w:p>
  </w:footnote>
  <w:footnote w:id="3">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Остапович И. Ю. Судебный конституционный контроль и нормотворчество. Проблемы соотношения: учебное пособие. М., 2015.</w:t>
      </w:r>
      <w:r>
        <w:rPr>
          <w:sz w:val="24"/>
          <w:szCs w:val="24"/>
        </w:rPr>
        <w:t xml:space="preserve"> </w:t>
      </w:r>
      <w:r w:rsidRPr="00993FB4">
        <w:rPr>
          <w:sz w:val="24"/>
          <w:szCs w:val="24"/>
        </w:rPr>
        <w:t>– С. 22-30.</w:t>
      </w:r>
    </w:p>
  </w:footnote>
  <w:footnote w:id="4">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Мигунова Т. Л., </w:t>
      </w:r>
      <w:proofErr w:type="spellStart"/>
      <w:r w:rsidRPr="00097D27">
        <w:rPr>
          <w:sz w:val="24"/>
          <w:szCs w:val="24"/>
        </w:rPr>
        <w:t>Гарник</w:t>
      </w:r>
      <w:proofErr w:type="spellEnd"/>
      <w:r w:rsidRPr="00097D27">
        <w:rPr>
          <w:sz w:val="24"/>
          <w:szCs w:val="24"/>
        </w:rPr>
        <w:t xml:space="preserve"> Л. Ю. Характеристика функций толкования норм права // Пробелы в российском законодательс</w:t>
      </w:r>
      <w:r>
        <w:rPr>
          <w:sz w:val="24"/>
          <w:szCs w:val="24"/>
        </w:rPr>
        <w:t>тве: юридический журнал. М.,</w:t>
      </w:r>
      <w:r w:rsidRPr="00097D27">
        <w:rPr>
          <w:sz w:val="24"/>
          <w:szCs w:val="24"/>
        </w:rPr>
        <w:t xml:space="preserve"> 2015.</w:t>
      </w:r>
      <w:r w:rsidRPr="009226AB">
        <w:rPr>
          <w:sz w:val="24"/>
          <w:szCs w:val="24"/>
        </w:rPr>
        <w:t xml:space="preserve"> № 5. С. 45-49.</w:t>
      </w:r>
    </w:p>
  </w:footnote>
  <w:footnote w:id="5">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w:t>
      </w:r>
      <w:proofErr w:type="spellStart"/>
      <w:r w:rsidRPr="00097D27">
        <w:rPr>
          <w:sz w:val="24"/>
          <w:szCs w:val="24"/>
        </w:rPr>
        <w:t>Гарник</w:t>
      </w:r>
      <w:proofErr w:type="spellEnd"/>
      <w:r w:rsidRPr="00097D27">
        <w:rPr>
          <w:sz w:val="24"/>
          <w:szCs w:val="24"/>
        </w:rPr>
        <w:t xml:space="preserve"> Л. Ю. Практическая значимость функций толкования норм права // Пробелы в российском законодатель</w:t>
      </w:r>
      <w:r>
        <w:rPr>
          <w:sz w:val="24"/>
          <w:szCs w:val="24"/>
        </w:rPr>
        <w:t>стве: юридический журнал. М.</w:t>
      </w:r>
      <w:r w:rsidRPr="00097D27">
        <w:rPr>
          <w:sz w:val="24"/>
          <w:szCs w:val="24"/>
        </w:rPr>
        <w:t>, 2015.</w:t>
      </w:r>
      <w:r>
        <w:rPr>
          <w:sz w:val="24"/>
          <w:szCs w:val="24"/>
        </w:rPr>
        <w:t xml:space="preserve"> </w:t>
      </w:r>
      <w:r w:rsidRPr="009226AB">
        <w:rPr>
          <w:sz w:val="24"/>
          <w:szCs w:val="24"/>
        </w:rPr>
        <w:t>№ 4. С. 56-61.</w:t>
      </w:r>
    </w:p>
  </w:footnote>
  <w:footnote w:id="6">
    <w:p w:rsidR="00F8411D" w:rsidRDefault="00F8411D" w:rsidP="00F8411D">
      <w:pPr>
        <w:pStyle w:val="a5"/>
      </w:pPr>
      <w:r w:rsidRPr="00097D27">
        <w:rPr>
          <w:rStyle w:val="a7"/>
          <w:sz w:val="24"/>
          <w:szCs w:val="24"/>
        </w:rPr>
        <w:footnoteRef/>
      </w:r>
      <w:r w:rsidRPr="00097D27">
        <w:rPr>
          <w:sz w:val="24"/>
          <w:szCs w:val="24"/>
        </w:rPr>
        <w:t xml:space="preserve"> Теория государства и права: учебник / отв. ред. В. В. Кожевников. М., 2016.</w:t>
      </w:r>
      <w:r w:rsidRPr="00036A1C">
        <w:rPr>
          <w:sz w:val="24"/>
          <w:szCs w:val="24"/>
        </w:rPr>
        <w:t xml:space="preserve"> С. 313-330.</w:t>
      </w:r>
    </w:p>
  </w:footnote>
  <w:footnote w:id="7">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Ожегов С.И. Толковый словарь русского языка // URL: </w:t>
      </w:r>
      <w:proofErr w:type="spellStart"/>
      <w:r w:rsidRPr="00097D27">
        <w:rPr>
          <w:sz w:val="24"/>
          <w:szCs w:val="24"/>
        </w:rPr>
        <w:t>http</w:t>
      </w:r>
      <w:proofErr w:type="spellEnd"/>
      <w:r w:rsidRPr="00097D27">
        <w:rPr>
          <w:sz w:val="24"/>
          <w:szCs w:val="24"/>
        </w:rPr>
        <w:t xml:space="preserve"> // http://www.ozhegov.org/index.shtml (дата обращения: 27.05.2018).</w:t>
      </w:r>
    </w:p>
  </w:footnote>
  <w:footnote w:id="8">
    <w:p w:rsidR="00F8411D" w:rsidRDefault="00F8411D" w:rsidP="00F8411D">
      <w:pPr>
        <w:pStyle w:val="a5"/>
      </w:pPr>
      <w:r w:rsidRPr="00097D27">
        <w:rPr>
          <w:rStyle w:val="a7"/>
          <w:sz w:val="24"/>
          <w:szCs w:val="24"/>
        </w:rPr>
        <w:footnoteRef/>
      </w:r>
      <w:r w:rsidRPr="00097D27">
        <w:rPr>
          <w:sz w:val="24"/>
          <w:szCs w:val="24"/>
        </w:rPr>
        <w:t xml:space="preserve"> Бычкова Е. И., </w:t>
      </w:r>
      <w:proofErr w:type="spellStart"/>
      <w:r w:rsidRPr="00097D27">
        <w:rPr>
          <w:sz w:val="24"/>
          <w:szCs w:val="24"/>
        </w:rPr>
        <w:t>Сунцова</w:t>
      </w:r>
      <w:proofErr w:type="spellEnd"/>
      <w:r w:rsidRPr="00097D27">
        <w:rPr>
          <w:sz w:val="24"/>
          <w:szCs w:val="24"/>
        </w:rPr>
        <w:t xml:space="preserve"> Е. А., </w:t>
      </w:r>
      <w:proofErr w:type="spellStart"/>
      <w:r w:rsidRPr="00097D27">
        <w:rPr>
          <w:sz w:val="24"/>
          <w:szCs w:val="24"/>
        </w:rPr>
        <w:t>Волчанская</w:t>
      </w:r>
      <w:proofErr w:type="spellEnd"/>
      <w:r w:rsidRPr="00097D27">
        <w:rPr>
          <w:sz w:val="24"/>
          <w:szCs w:val="24"/>
        </w:rPr>
        <w:t xml:space="preserve"> А. Н., </w:t>
      </w:r>
      <w:proofErr w:type="spellStart"/>
      <w:r w:rsidRPr="00097D27">
        <w:rPr>
          <w:sz w:val="24"/>
          <w:szCs w:val="24"/>
        </w:rPr>
        <w:t>Правкин</w:t>
      </w:r>
      <w:proofErr w:type="spellEnd"/>
      <w:r w:rsidRPr="00097D27">
        <w:rPr>
          <w:sz w:val="24"/>
          <w:szCs w:val="24"/>
        </w:rPr>
        <w:t xml:space="preserve"> С. А. Теория государства и права. Курс лекций: учебное пособие. М., 2015.</w:t>
      </w:r>
      <w:r>
        <w:rPr>
          <w:sz w:val="24"/>
          <w:szCs w:val="24"/>
        </w:rPr>
        <w:t xml:space="preserve"> </w:t>
      </w:r>
      <w:r w:rsidRPr="00036F3D">
        <w:rPr>
          <w:sz w:val="24"/>
          <w:szCs w:val="24"/>
        </w:rPr>
        <w:t xml:space="preserve"> С. 243-252.</w:t>
      </w:r>
    </w:p>
  </w:footnote>
  <w:footnote w:id="9">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Теория государства и права. Курс лекций / под</w:t>
      </w:r>
      <w:proofErr w:type="gramStart"/>
      <w:r w:rsidRPr="00097D27">
        <w:rPr>
          <w:sz w:val="24"/>
          <w:szCs w:val="24"/>
        </w:rPr>
        <w:t>.</w:t>
      </w:r>
      <w:proofErr w:type="gramEnd"/>
      <w:r w:rsidRPr="00097D27">
        <w:rPr>
          <w:sz w:val="24"/>
          <w:szCs w:val="24"/>
        </w:rPr>
        <w:t xml:space="preserve"> </w:t>
      </w:r>
      <w:proofErr w:type="gramStart"/>
      <w:r w:rsidRPr="00097D27">
        <w:rPr>
          <w:sz w:val="24"/>
          <w:szCs w:val="24"/>
        </w:rPr>
        <w:t>р</w:t>
      </w:r>
      <w:proofErr w:type="gramEnd"/>
      <w:r w:rsidRPr="00097D27">
        <w:rPr>
          <w:sz w:val="24"/>
          <w:szCs w:val="24"/>
        </w:rPr>
        <w:t xml:space="preserve">ед. А. В. Малько. 3-е изд., </w:t>
      </w:r>
      <w:proofErr w:type="spellStart"/>
      <w:r w:rsidRPr="00097D27">
        <w:rPr>
          <w:sz w:val="24"/>
          <w:szCs w:val="24"/>
        </w:rPr>
        <w:t>перераб</w:t>
      </w:r>
      <w:proofErr w:type="spellEnd"/>
      <w:r w:rsidRPr="00097D27">
        <w:rPr>
          <w:sz w:val="24"/>
          <w:szCs w:val="24"/>
        </w:rPr>
        <w:t>. и доп. М., 2017.</w:t>
      </w:r>
      <w:r>
        <w:rPr>
          <w:sz w:val="24"/>
          <w:szCs w:val="24"/>
        </w:rPr>
        <w:t xml:space="preserve"> </w:t>
      </w:r>
      <w:r w:rsidRPr="00036F3D">
        <w:rPr>
          <w:sz w:val="24"/>
          <w:szCs w:val="24"/>
        </w:rPr>
        <w:t>С. 464-488.</w:t>
      </w:r>
    </w:p>
  </w:footnote>
  <w:footnote w:id="10">
    <w:p w:rsidR="00F8411D" w:rsidRDefault="00F8411D" w:rsidP="00F8411D">
      <w:pPr>
        <w:pStyle w:val="a5"/>
      </w:pPr>
      <w:r w:rsidRPr="00097D27">
        <w:rPr>
          <w:rStyle w:val="a7"/>
          <w:sz w:val="24"/>
          <w:szCs w:val="24"/>
        </w:rPr>
        <w:footnoteRef/>
      </w:r>
      <w:r w:rsidRPr="00097D27">
        <w:rPr>
          <w:sz w:val="24"/>
          <w:szCs w:val="24"/>
        </w:rPr>
        <w:t xml:space="preserve"> Уголовно-процессуальный кодекс Российской Федерации от 22 ноября 2001 г. (в ред. Федерального закона от 23 апреля 2018 г. № 99-ФЗ) // С</w:t>
      </w:r>
      <w:r>
        <w:rPr>
          <w:sz w:val="24"/>
          <w:szCs w:val="24"/>
        </w:rPr>
        <w:t>З</w:t>
      </w:r>
      <w:r w:rsidRPr="00097D27">
        <w:rPr>
          <w:sz w:val="24"/>
          <w:szCs w:val="24"/>
        </w:rPr>
        <w:t xml:space="preserve"> РФ. 2018. № 18. Ст. 2569.</w:t>
      </w:r>
    </w:p>
  </w:footnote>
  <w:footnote w:id="11">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Общая теория государства и права: учебник для </w:t>
      </w:r>
      <w:proofErr w:type="spellStart"/>
      <w:r w:rsidRPr="00097D27">
        <w:rPr>
          <w:sz w:val="24"/>
          <w:szCs w:val="24"/>
        </w:rPr>
        <w:t>бакалавриата</w:t>
      </w:r>
      <w:proofErr w:type="spellEnd"/>
      <w:r w:rsidRPr="00097D27">
        <w:rPr>
          <w:sz w:val="24"/>
          <w:szCs w:val="24"/>
        </w:rPr>
        <w:t xml:space="preserve"> и магистратуры / С. А. Комаров. 9-е изд. </w:t>
      </w:r>
      <w:proofErr w:type="spellStart"/>
      <w:r w:rsidRPr="00097D27">
        <w:rPr>
          <w:sz w:val="24"/>
          <w:szCs w:val="24"/>
        </w:rPr>
        <w:t>перераб</w:t>
      </w:r>
      <w:proofErr w:type="spellEnd"/>
      <w:r w:rsidRPr="00097D27">
        <w:rPr>
          <w:sz w:val="24"/>
          <w:szCs w:val="24"/>
        </w:rPr>
        <w:t>. и доп. М., 2018.</w:t>
      </w:r>
      <w:r>
        <w:rPr>
          <w:sz w:val="24"/>
          <w:szCs w:val="24"/>
        </w:rPr>
        <w:t xml:space="preserve"> </w:t>
      </w:r>
      <w:r w:rsidRPr="00036F3D">
        <w:rPr>
          <w:sz w:val="24"/>
          <w:szCs w:val="24"/>
        </w:rPr>
        <w:t>С. 394-407.</w:t>
      </w:r>
    </w:p>
  </w:footnote>
  <w:footnote w:id="12">
    <w:p w:rsidR="00F8411D" w:rsidRDefault="00F8411D" w:rsidP="00F8411D">
      <w:pPr>
        <w:pStyle w:val="a5"/>
      </w:pPr>
      <w:r w:rsidRPr="00097D27">
        <w:rPr>
          <w:rStyle w:val="a7"/>
          <w:sz w:val="24"/>
          <w:szCs w:val="24"/>
        </w:rPr>
        <w:footnoteRef/>
      </w:r>
      <w:r w:rsidRPr="00097D27">
        <w:rPr>
          <w:sz w:val="24"/>
          <w:szCs w:val="24"/>
        </w:rPr>
        <w:t xml:space="preserve"> Уголовный кодекс Российской Федерации от 5 июня 1996 г. (в ред. </w:t>
      </w:r>
      <w:r>
        <w:rPr>
          <w:sz w:val="24"/>
          <w:szCs w:val="24"/>
        </w:rPr>
        <w:t>от 23.04.20</w:t>
      </w:r>
      <w:r w:rsidRPr="00097D27">
        <w:rPr>
          <w:sz w:val="24"/>
          <w:szCs w:val="24"/>
        </w:rPr>
        <w:t xml:space="preserve">18) // </w:t>
      </w:r>
      <w:r>
        <w:rPr>
          <w:sz w:val="24"/>
          <w:szCs w:val="24"/>
        </w:rPr>
        <w:t>СЗ РФ</w:t>
      </w:r>
      <w:r w:rsidRPr="00097D27">
        <w:rPr>
          <w:sz w:val="24"/>
          <w:szCs w:val="24"/>
        </w:rPr>
        <w:t>. 2018. №. 18. Ст. 2584.</w:t>
      </w:r>
    </w:p>
  </w:footnote>
  <w:footnote w:id="13">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w:t>
      </w:r>
      <w:proofErr w:type="spellStart"/>
      <w:r w:rsidRPr="00097D27">
        <w:rPr>
          <w:sz w:val="24"/>
          <w:szCs w:val="24"/>
        </w:rPr>
        <w:t>Бялт</w:t>
      </w:r>
      <w:proofErr w:type="spellEnd"/>
      <w:r w:rsidRPr="00097D27">
        <w:rPr>
          <w:sz w:val="24"/>
          <w:szCs w:val="24"/>
        </w:rPr>
        <w:t xml:space="preserve"> В. С. Теория государства и права: учеб</w:t>
      </w:r>
      <w:proofErr w:type="gramStart"/>
      <w:r w:rsidRPr="00097D27">
        <w:rPr>
          <w:sz w:val="24"/>
          <w:szCs w:val="24"/>
        </w:rPr>
        <w:t>.</w:t>
      </w:r>
      <w:proofErr w:type="gramEnd"/>
      <w:r w:rsidRPr="00097D27">
        <w:rPr>
          <w:sz w:val="24"/>
          <w:szCs w:val="24"/>
        </w:rPr>
        <w:t xml:space="preserve"> </w:t>
      </w:r>
      <w:proofErr w:type="gramStart"/>
      <w:r w:rsidRPr="00097D27">
        <w:rPr>
          <w:sz w:val="24"/>
          <w:szCs w:val="24"/>
        </w:rPr>
        <w:t>п</w:t>
      </w:r>
      <w:proofErr w:type="gramEnd"/>
      <w:r w:rsidRPr="00097D27">
        <w:rPr>
          <w:sz w:val="24"/>
          <w:szCs w:val="24"/>
        </w:rPr>
        <w:t xml:space="preserve">особие, 2-е изд., </w:t>
      </w:r>
      <w:proofErr w:type="spellStart"/>
      <w:r w:rsidRPr="00097D27">
        <w:rPr>
          <w:sz w:val="24"/>
          <w:szCs w:val="24"/>
        </w:rPr>
        <w:t>перераб</w:t>
      </w:r>
      <w:proofErr w:type="spellEnd"/>
      <w:r w:rsidRPr="00097D27">
        <w:rPr>
          <w:sz w:val="24"/>
          <w:szCs w:val="24"/>
        </w:rPr>
        <w:t>. и доп. М., 2018.</w:t>
      </w:r>
      <w:r w:rsidRPr="0013148E">
        <w:rPr>
          <w:sz w:val="24"/>
          <w:szCs w:val="24"/>
        </w:rPr>
        <w:t>С. 72-76.</w:t>
      </w:r>
    </w:p>
  </w:footnote>
  <w:footnote w:id="14">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Проблемы общей теории государства и права: учебник: в 2 т. Т. 1. / </w:t>
      </w:r>
      <w:r>
        <w:rPr>
          <w:sz w:val="24"/>
          <w:szCs w:val="24"/>
        </w:rPr>
        <w:t>М.Н. Марченко</w:t>
      </w:r>
      <w:r w:rsidRPr="00097D27">
        <w:rPr>
          <w:sz w:val="24"/>
          <w:szCs w:val="24"/>
        </w:rPr>
        <w:t xml:space="preserve">. 2-е изд., </w:t>
      </w:r>
      <w:proofErr w:type="spellStart"/>
      <w:r w:rsidRPr="00097D27">
        <w:rPr>
          <w:sz w:val="24"/>
          <w:szCs w:val="24"/>
        </w:rPr>
        <w:t>перераб</w:t>
      </w:r>
      <w:proofErr w:type="spellEnd"/>
      <w:r w:rsidRPr="00097D27">
        <w:rPr>
          <w:sz w:val="24"/>
          <w:szCs w:val="24"/>
        </w:rPr>
        <w:t>. и доп. М., 2016.</w:t>
      </w:r>
      <w:r>
        <w:rPr>
          <w:sz w:val="24"/>
          <w:szCs w:val="24"/>
        </w:rPr>
        <w:t xml:space="preserve"> </w:t>
      </w:r>
      <w:r w:rsidRPr="0013148E">
        <w:rPr>
          <w:sz w:val="24"/>
          <w:szCs w:val="24"/>
        </w:rPr>
        <w:t>С. 403-421.</w:t>
      </w:r>
    </w:p>
  </w:footnote>
  <w:footnote w:id="15">
    <w:p w:rsidR="00F8411D" w:rsidRDefault="00F8411D" w:rsidP="00F8411D">
      <w:pPr>
        <w:pStyle w:val="a5"/>
      </w:pPr>
      <w:r w:rsidRPr="00097D27">
        <w:rPr>
          <w:rStyle w:val="a7"/>
          <w:sz w:val="24"/>
          <w:szCs w:val="24"/>
        </w:rPr>
        <w:footnoteRef/>
      </w:r>
      <w:r w:rsidRPr="00097D27">
        <w:rPr>
          <w:sz w:val="24"/>
          <w:szCs w:val="24"/>
        </w:rPr>
        <w:t xml:space="preserve"> </w:t>
      </w:r>
      <w:proofErr w:type="spellStart"/>
      <w:r w:rsidRPr="00097D27">
        <w:rPr>
          <w:sz w:val="24"/>
          <w:szCs w:val="24"/>
        </w:rPr>
        <w:t>Бялт</w:t>
      </w:r>
      <w:proofErr w:type="spellEnd"/>
      <w:r w:rsidRPr="00097D27">
        <w:rPr>
          <w:sz w:val="24"/>
          <w:szCs w:val="24"/>
        </w:rPr>
        <w:t xml:space="preserve"> В. С. Теория государства и права: учеб</w:t>
      </w:r>
      <w:proofErr w:type="gramStart"/>
      <w:r w:rsidRPr="00097D27">
        <w:rPr>
          <w:sz w:val="24"/>
          <w:szCs w:val="24"/>
        </w:rPr>
        <w:t>.</w:t>
      </w:r>
      <w:proofErr w:type="gramEnd"/>
      <w:r w:rsidRPr="00097D27">
        <w:rPr>
          <w:sz w:val="24"/>
          <w:szCs w:val="24"/>
        </w:rPr>
        <w:t xml:space="preserve"> </w:t>
      </w:r>
      <w:proofErr w:type="gramStart"/>
      <w:r w:rsidRPr="00097D27">
        <w:rPr>
          <w:sz w:val="24"/>
          <w:szCs w:val="24"/>
        </w:rPr>
        <w:t>п</w:t>
      </w:r>
      <w:proofErr w:type="gramEnd"/>
      <w:r w:rsidRPr="00097D27">
        <w:rPr>
          <w:sz w:val="24"/>
          <w:szCs w:val="24"/>
        </w:rPr>
        <w:t xml:space="preserve">особие, 2-е изд., </w:t>
      </w:r>
      <w:proofErr w:type="spellStart"/>
      <w:r w:rsidRPr="00097D27">
        <w:rPr>
          <w:sz w:val="24"/>
          <w:szCs w:val="24"/>
        </w:rPr>
        <w:t>перераб</w:t>
      </w:r>
      <w:proofErr w:type="spellEnd"/>
      <w:r w:rsidRPr="00097D27">
        <w:rPr>
          <w:sz w:val="24"/>
          <w:szCs w:val="24"/>
        </w:rPr>
        <w:t>. и доп. М., 2018.</w:t>
      </w:r>
      <w:r w:rsidRPr="0013148E">
        <w:rPr>
          <w:sz w:val="24"/>
          <w:szCs w:val="24"/>
        </w:rPr>
        <w:t xml:space="preserve"> С. 72-76.</w:t>
      </w:r>
    </w:p>
  </w:footnote>
  <w:footnote w:id="16">
    <w:p w:rsidR="00F8411D" w:rsidRPr="00097D27" w:rsidRDefault="00F8411D" w:rsidP="00F8411D">
      <w:pPr>
        <w:pStyle w:val="a5"/>
        <w:rPr>
          <w:sz w:val="24"/>
          <w:szCs w:val="24"/>
        </w:rPr>
      </w:pPr>
      <w:r w:rsidRPr="00097D27">
        <w:rPr>
          <w:rStyle w:val="a7"/>
          <w:sz w:val="24"/>
          <w:szCs w:val="24"/>
        </w:rPr>
        <w:footnoteRef/>
      </w:r>
      <w:r w:rsidRPr="00097D27">
        <w:rPr>
          <w:sz w:val="24"/>
          <w:szCs w:val="24"/>
        </w:rPr>
        <w:t xml:space="preserve"> Теория государства и права. Курс лекций / под</w:t>
      </w:r>
      <w:proofErr w:type="gramStart"/>
      <w:r w:rsidRPr="00097D27">
        <w:rPr>
          <w:sz w:val="24"/>
          <w:szCs w:val="24"/>
        </w:rPr>
        <w:t>.</w:t>
      </w:r>
      <w:proofErr w:type="gramEnd"/>
      <w:r w:rsidRPr="00097D27">
        <w:rPr>
          <w:sz w:val="24"/>
          <w:szCs w:val="24"/>
        </w:rPr>
        <w:t xml:space="preserve"> </w:t>
      </w:r>
      <w:proofErr w:type="gramStart"/>
      <w:r w:rsidRPr="00097D27">
        <w:rPr>
          <w:sz w:val="24"/>
          <w:szCs w:val="24"/>
        </w:rPr>
        <w:t>р</w:t>
      </w:r>
      <w:proofErr w:type="gramEnd"/>
      <w:r w:rsidRPr="00097D27">
        <w:rPr>
          <w:sz w:val="24"/>
          <w:szCs w:val="24"/>
        </w:rPr>
        <w:t xml:space="preserve">ед. А. В. Малько. 3-е изд., </w:t>
      </w:r>
      <w:proofErr w:type="spellStart"/>
      <w:r w:rsidRPr="00097D27">
        <w:rPr>
          <w:sz w:val="24"/>
          <w:szCs w:val="24"/>
        </w:rPr>
        <w:t>перераб</w:t>
      </w:r>
      <w:proofErr w:type="spellEnd"/>
      <w:r w:rsidRPr="00097D27">
        <w:rPr>
          <w:sz w:val="24"/>
          <w:szCs w:val="24"/>
        </w:rPr>
        <w:t>. и доп. М., 2017.</w:t>
      </w:r>
      <w:r>
        <w:rPr>
          <w:sz w:val="24"/>
          <w:szCs w:val="24"/>
        </w:rPr>
        <w:t xml:space="preserve"> </w:t>
      </w:r>
      <w:r w:rsidRPr="0013148E">
        <w:rPr>
          <w:sz w:val="24"/>
          <w:szCs w:val="24"/>
        </w:rPr>
        <w:t>С. 464-488.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255FB"/>
    <w:multiLevelType w:val="hybridMultilevel"/>
    <w:tmpl w:val="99B08B24"/>
    <w:lvl w:ilvl="0" w:tplc="F43C4CC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19E39C6"/>
    <w:multiLevelType w:val="hybridMultilevel"/>
    <w:tmpl w:val="8F460022"/>
    <w:lvl w:ilvl="0" w:tplc="B956B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25"/>
    <w:rsid w:val="00126C2E"/>
    <w:rsid w:val="001B698F"/>
    <w:rsid w:val="00333B74"/>
    <w:rsid w:val="00384068"/>
    <w:rsid w:val="00384D82"/>
    <w:rsid w:val="00456C02"/>
    <w:rsid w:val="005D433F"/>
    <w:rsid w:val="00754530"/>
    <w:rsid w:val="00896712"/>
    <w:rsid w:val="00982BDA"/>
    <w:rsid w:val="00A37B85"/>
    <w:rsid w:val="00AC2E75"/>
    <w:rsid w:val="00BB4B25"/>
    <w:rsid w:val="00C2062E"/>
    <w:rsid w:val="00CA32BA"/>
    <w:rsid w:val="00E30026"/>
    <w:rsid w:val="00F8411D"/>
    <w:rsid w:val="00F9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82"/>
    <w:pPr>
      <w:spacing w:after="160" w:line="259" w:lineRule="auto"/>
    </w:pPr>
  </w:style>
  <w:style w:type="paragraph" w:styleId="1">
    <w:name w:val="heading 1"/>
    <w:aliases w:val="Глава"/>
    <w:basedOn w:val="a"/>
    <w:next w:val="a"/>
    <w:link w:val="10"/>
    <w:uiPriority w:val="9"/>
    <w:qFormat/>
    <w:rsid w:val="00896712"/>
    <w:pPr>
      <w:keepNext/>
      <w:keepLines/>
      <w:spacing w:after="0" w:line="360" w:lineRule="auto"/>
      <w:ind w:firstLine="709"/>
      <w:jc w:val="both"/>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E75"/>
    <w:pPr>
      <w:ind w:left="720"/>
      <w:contextualSpacing/>
    </w:pPr>
  </w:style>
  <w:style w:type="paragraph" w:styleId="a4">
    <w:name w:val="Normal (Web)"/>
    <w:basedOn w:val="a"/>
    <w:uiPriority w:val="99"/>
    <w:semiHidden/>
    <w:unhideWhenUsed/>
    <w:rsid w:val="00896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
    <w:rsid w:val="00896712"/>
    <w:rPr>
      <w:rFonts w:ascii="Times New Roman" w:eastAsiaTheme="majorEastAsia" w:hAnsi="Times New Roman" w:cstheme="majorBidi"/>
      <w:color w:val="000000" w:themeColor="text1"/>
      <w:sz w:val="28"/>
      <w:szCs w:val="32"/>
    </w:rPr>
  </w:style>
  <w:style w:type="paragraph" w:styleId="a5">
    <w:name w:val="footnote text"/>
    <w:basedOn w:val="a"/>
    <w:link w:val="a6"/>
    <w:uiPriority w:val="99"/>
    <w:semiHidden/>
    <w:unhideWhenUsed/>
    <w:rsid w:val="00F8411D"/>
    <w:pPr>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F8411D"/>
    <w:rPr>
      <w:rFonts w:ascii="Times New Roman" w:eastAsia="Times New Roman" w:hAnsi="Times New Roman" w:cs="Times New Roman"/>
      <w:sz w:val="20"/>
      <w:szCs w:val="20"/>
    </w:rPr>
  </w:style>
  <w:style w:type="character" w:styleId="a7">
    <w:name w:val="footnote reference"/>
    <w:basedOn w:val="a0"/>
    <w:uiPriority w:val="99"/>
    <w:semiHidden/>
    <w:unhideWhenUsed/>
    <w:rsid w:val="00F8411D"/>
    <w:rPr>
      <w:vertAlign w:val="superscript"/>
    </w:rPr>
  </w:style>
  <w:style w:type="character" w:styleId="a8">
    <w:name w:val="Hyperlink"/>
    <w:basedOn w:val="a0"/>
    <w:uiPriority w:val="99"/>
    <w:unhideWhenUsed/>
    <w:rsid w:val="00384068"/>
    <w:rPr>
      <w:color w:val="0000FF" w:themeColor="hyperlink"/>
      <w:u w:val="single"/>
    </w:rPr>
  </w:style>
  <w:style w:type="paragraph" w:styleId="a9">
    <w:name w:val="header"/>
    <w:basedOn w:val="a"/>
    <w:link w:val="aa"/>
    <w:uiPriority w:val="99"/>
    <w:unhideWhenUsed/>
    <w:rsid w:val="00C206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062E"/>
  </w:style>
  <w:style w:type="paragraph" w:styleId="ab">
    <w:name w:val="footer"/>
    <w:basedOn w:val="a"/>
    <w:link w:val="ac"/>
    <w:uiPriority w:val="99"/>
    <w:unhideWhenUsed/>
    <w:rsid w:val="00C206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0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82"/>
    <w:pPr>
      <w:spacing w:after="160" w:line="259" w:lineRule="auto"/>
    </w:pPr>
  </w:style>
  <w:style w:type="paragraph" w:styleId="1">
    <w:name w:val="heading 1"/>
    <w:aliases w:val="Глава"/>
    <w:basedOn w:val="a"/>
    <w:next w:val="a"/>
    <w:link w:val="10"/>
    <w:uiPriority w:val="9"/>
    <w:qFormat/>
    <w:rsid w:val="00896712"/>
    <w:pPr>
      <w:keepNext/>
      <w:keepLines/>
      <w:spacing w:after="0" w:line="360" w:lineRule="auto"/>
      <w:ind w:firstLine="709"/>
      <w:jc w:val="both"/>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E75"/>
    <w:pPr>
      <w:ind w:left="720"/>
      <w:contextualSpacing/>
    </w:pPr>
  </w:style>
  <w:style w:type="paragraph" w:styleId="a4">
    <w:name w:val="Normal (Web)"/>
    <w:basedOn w:val="a"/>
    <w:uiPriority w:val="99"/>
    <w:semiHidden/>
    <w:unhideWhenUsed/>
    <w:rsid w:val="00896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
    <w:rsid w:val="00896712"/>
    <w:rPr>
      <w:rFonts w:ascii="Times New Roman" w:eastAsiaTheme="majorEastAsia" w:hAnsi="Times New Roman" w:cstheme="majorBidi"/>
      <w:color w:val="000000" w:themeColor="text1"/>
      <w:sz w:val="28"/>
      <w:szCs w:val="32"/>
    </w:rPr>
  </w:style>
  <w:style w:type="paragraph" w:styleId="a5">
    <w:name w:val="footnote text"/>
    <w:basedOn w:val="a"/>
    <w:link w:val="a6"/>
    <w:uiPriority w:val="99"/>
    <w:semiHidden/>
    <w:unhideWhenUsed/>
    <w:rsid w:val="00F8411D"/>
    <w:pPr>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F8411D"/>
    <w:rPr>
      <w:rFonts w:ascii="Times New Roman" w:eastAsia="Times New Roman" w:hAnsi="Times New Roman" w:cs="Times New Roman"/>
      <w:sz w:val="20"/>
      <w:szCs w:val="20"/>
    </w:rPr>
  </w:style>
  <w:style w:type="character" w:styleId="a7">
    <w:name w:val="footnote reference"/>
    <w:basedOn w:val="a0"/>
    <w:uiPriority w:val="99"/>
    <w:semiHidden/>
    <w:unhideWhenUsed/>
    <w:rsid w:val="00F8411D"/>
    <w:rPr>
      <w:vertAlign w:val="superscript"/>
    </w:rPr>
  </w:style>
  <w:style w:type="character" w:styleId="a8">
    <w:name w:val="Hyperlink"/>
    <w:basedOn w:val="a0"/>
    <w:uiPriority w:val="99"/>
    <w:unhideWhenUsed/>
    <w:rsid w:val="00384068"/>
    <w:rPr>
      <w:color w:val="0000FF" w:themeColor="hyperlink"/>
      <w:u w:val="single"/>
    </w:rPr>
  </w:style>
  <w:style w:type="paragraph" w:styleId="a9">
    <w:name w:val="header"/>
    <w:basedOn w:val="a"/>
    <w:link w:val="aa"/>
    <w:uiPriority w:val="99"/>
    <w:unhideWhenUsed/>
    <w:rsid w:val="00C206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062E"/>
  </w:style>
  <w:style w:type="paragraph" w:styleId="ab">
    <w:name w:val="footer"/>
    <w:basedOn w:val="a"/>
    <w:link w:val="ac"/>
    <w:uiPriority w:val="99"/>
    <w:unhideWhenUsed/>
    <w:rsid w:val="00C206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1979">
      <w:bodyDiv w:val="1"/>
      <w:marLeft w:val="0"/>
      <w:marRight w:val="0"/>
      <w:marTop w:val="0"/>
      <w:marBottom w:val="0"/>
      <w:divBdr>
        <w:top w:val="none" w:sz="0" w:space="0" w:color="auto"/>
        <w:left w:val="none" w:sz="0" w:space="0" w:color="auto"/>
        <w:bottom w:val="none" w:sz="0" w:space="0" w:color="auto"/>
        <w:right w:val="none" w:sz="0" w:space="0" w:color="auto"/>
      </w:divBdr>
    </w:div>
    <w:div w:id="12398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zhegov.org/index.shtml" TargetMode="External"/><Relationship Id="rId4" Type="http://schemas.microsoft.com/office/2007/relationships/stylesWithEffects" Target="stylesWithEffects.xml"/><Relationship Id="rId9" Type="http://schemas.openxmlformats.org/officeDocument/2006/relationships/hyperlink" Target="URL:htt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0653-E2E7-4BED-8842-C85A6E06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Pages>
  <Words>3282</Words>
  <Characters>18710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2020-04-19T11:13:00Z</dcterms:created>
  <dcterms:modified xsi:type="dcterms:W3CDTF">2020-04-20T08:14:00Z</dcterms:modified>
</cp:coreProperties>
</file>