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F23" w:rsidRPr="00C10F23" w:rsidRDefault="00C10F23" w:rsidP="00C10F23">
      <w:pPr>
        <w:spacing w:after="0" w:line="240" w:lineRule="auto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МИНИСТЕРСТВО ОБРАЗОВАНИЯ И НАУКИ РОССИЙСКОЙ ФЕДЕРАЦИИ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Федеральное государственное бюджетное учреждение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высшего образования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«КУБАНСКИЙ ГОСУДАРСТВЕННЫЙ УНИВНРСИТЕТ»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(ФГБОУ ВО «КубГУ»)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Кафедра социологии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СОЦИОЛОГИЧЕСКОЕ ИССЛЕДОВАНИЕ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360" w:lineRule="auto"/>
        <w:ind w:firstLine="620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>ОСНОВНЫЕ ХАРАКТЕРИСТИКИ РЕЛИГИОЗНОСТИ МУЖЧИН И ЖЕНЩИН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right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Работу выполнила _____________________________ В.А. Игнатьева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                                                                (подпись, дата)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Факультет истории, социологии и международных отношений курс 2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Направление 39.03.01 – социология, ОФО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Научный руководитель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доцент кафедры социологии,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канд. </w:t>
      </w:r>
      <w:proofErr w:type="spellStart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социол</w:t>
      </w:r>
      <w:proofErr w:type="spellEnd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. наук __________________________________ Т.Н. Белопольская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(подпись, дата)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Краснодар 2018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2F40FC" w:rsidRDefault="002F40FC" w:rsidP="00C10F23">
      <w:pPr>
        <w:spacing w:after="0" w:line="360" w:lineRule="auto"/>
        <w:ind w:firstLine="620"/>
        <w:jc w:val="center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</w:p>
    <w:p w:rsidR="002F40FC" w:rsidRDefault="002F40FC" w:rsidP="00C10F23">
      <w:pPr>
        <w:spacing w:after="0" w:line="360" w:lineRule="auto"/>
        <w:ind w:firstLine="620"/>
        <w:jc w:val="center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</w:p>
    <w:p w:rsidR="002F40FC" w:rsidRDefault="002F40FC" w:rsidP="00C10F23">
      <w:pPr>
        <w:spacing w:after="0" w:line="360" w:lineRule="auto"/>
        <w:ind w:firstLine="620"/>
        <w:jc w:val="center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</w:p>
    <w:p w:rsidR="002F40FC" w:rsidRDefault="002F40FC" w:rsidP="00C10F23">
      <w:pPr>
        <w:spacing w:after="0" w:line="360" w:lineRule="auto"/>
        <w:ind w:firstLine="620"/>
        <w:jc w:val="center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</w:p>
    <w:p w:rsidR="002F40FC" w:rsidRDefault="002F40FC" w:rsidP="00C10F23">
      <w:pPr>
        <w:spacing w:after="0" w:line="360" w:lineRule="auto"/>
        <w:ind w:firstLine="620"/>
        <w:jc w:val="center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</w:p>
    <w:p w:rsidR="002F40FC" w:rsidRDefault="002F40FC" w:rsidP="00C10F23">
      <w:pPr>
        <w:spacing w:after="0" w:line="360" w:lineRule="auto"/>
        <w:ind w:firstLine="620"/>
        <w:jc w:val="center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</w:p>
    <w:p w:rsidR="00C10F23" w:rsidRPr="00C10F23" w:rsidRDefault="00C10F23" w:rsidP="00C10F23">
      <w:pPr>
        <w:spacing w:after="0" w:line="360" w:lineRule="auto"/>
        <w:ind w:firstLine="620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lastRenderedPageBreak/>
        <w:t>Актуальность исследования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Данная тема является весьма актуальной, </w:t>
      </w:r>
      <w:proofErr w:type="gramStart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т.к</w:t>
      </w:r>
      <w:proofErr w:type="gramEnd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 с</w:t>
      </w:r>
      <w:r w:rsidRPr="00C10F23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 xml:space="preserve">овременный мир демонстрирует различные и порой противоречивые тенденции, которые приводят к изменению роли религии, форм существования религии и религиозности. Важно отслеживать и исследовать данные изменения, ведь религия </w:t>
      </w: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во многом оказывает влияние на мировоззрение людей и выступает одним из способов приобщения личности к разным сферам общественной жизни.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Несмотря на то, что религия и церковь являются неотъемлемой частью современного мира, довольно тяжело определить проявление религиозности общества даже на уровне гендера. Очень часто религиозность мужчин и женщин разделялась, рассматрива</w:t>
      </w:r>
      <w:r w:rsidRPr="001B5177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ла</w:t>
      </w: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сь как две отдельные, взаимодополняющие роли.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Актуальность нашей темы исследования подтверждается и тем, что она поднимается во многих статьях социологических журналов. </w:t>
      </w:r>
      <w:r w:rsidRPr="00C10F23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>Многие ученые предпринимали попытку выяснить, кто же более религиозен - мужчины или женщины.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В исследовании </w:t>
      </w:r>
      <w:proofErr w:type="spellStart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Pew</w:t>
      </w:r>
      <w:proofErr w:type="spellEnd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 </w:t>
      </w:r>
      <w:proofErr w:type="spellStart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Research</w:t>
      </w:r>
      <w:proofErr w:type="spellEnd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 </w:t>
      </w:r>
      <w:proofErr w:type="spellStart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Center</w:t>
      </w:r>
      <w:proofErr w:type="spellEnd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, опубликованном изданием </w:t>
      </w:r>
      <w:proofErr w:type="spellStart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BusinessViews</w:t>
      </w:r>
      <w:proofErr w:type="spellEnd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, социологи выявили несколько интересных фактов. 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Так например, многие религиозные группы, в их число входят католики, православные, евреи, видят в духовенстве только мужчин, в то время как другие в последние годы отказались от гендерных ограничений.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Данное исследование проводилось в 192 странах. В 61 стране женщины больше называют себя последователями какой-либо религии. В остальных странах женщины и мужчины приблизительно равны по уровню религиозной принадлежности. При этом не наблюдаются стран, в которых мужчины были бы более религиозными, чем женщины.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В США по данным опроса 2014 года, женщины чаще, чем мужчины, считают религию «очень важной» в жизни (60% против 47%). Американские </w:t>
      </w: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lastRenderedPageBreak/>
        <w:t>женщины также чаще молятся каждый день (64% против 47%) и посещают религиозные службы по крайней мере один раз в неделю (40% против 32%).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Вопрос — «Как и почему мужчины и женщины отличаются по уровню религиозности» не раз становился предметом научных дискуссий на протяжении многих лет. Это неудивительно, ведь по данным Исследовательского центра </w:t>
      </w:r>
      <w:proofErr w:type="spellStart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Pew</w:t>
      </w:r>
      <w:proofErr w:type="spellEnd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 христианские женщины, например, более религиозны, чем христианские мужчины. В то время как мусульманские женщины и мужчины-мусульмане показывают схожие уровни религиозности по всем показателям, исключением является только частота участия в богослужениях. Это связано с их религиозными нормами.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Вышеуказанные данные подтверждают, что измерение уровня, или же проявления, религиозности в различных сообществах и вероисповеданиях является сложной задачей. Здесь очень важно учитывать несколько индикаторов: религиозная принадлежность, частота посещений богослужений, частота молитвы, играет ли религия важную роль в жизни конкретного человека.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Также тема гендера и религии поднимается в статье </w:t>
      </w:r>
      <w:proofErr w:type="spellStart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Осмоновой</w:t>
      </w:r>
      <w:proofErr w:type="spellEnd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 Д. А. “Гендер и религия как факторы этнической идентификации”. Автор считает, </w:t>
      </w:r>
      <w:proofErr w:type="gramStart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что  религия</w:t>
      </w:r>
      <w:proofErr w:type="gramEnd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 относится к важнейшим источникам обоснования гендерных отношений. В своей работе </w:t>
      </w:r>
      <w:proofErr w:type="spellStart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Осмонова</w:t>
      </w:r>
      <w:proofErr w:type="spellEnd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 анализирует роль религии в </w:t>
      </w:r>
      <w:proofErr w:type="spellStart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этноидентификационном</w:t>
      </w:r>
      <w:proofErr w:type="spellEnd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 стандарте поведения мужчин и женщин и приходит к выводу, что одним из дифференцирующих факторов в контексте гендерных ролей, детерминирующих особенности женской и мужской этнической идентификации, является религиозный фактор. 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В статье “Контуры новой духовности в гендерном измерении” Кузнецова О.В. Смолина Н.С.  говорят о том, </w:t>
      </w:r>
      <w:proofErr w:type="gramStart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что  в</w:t>
      </w:r>
      <w:proofErr w:type="gramEnd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 современном научном дискурсе повествуется о сдвиге на индивидуальную религиозность, “</w:t>
      </w:r>
      <w:proofErr w:type="spellStart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lived</w:t>
      </w:r>
      <w:proofErr w:type="spellEnd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 </w:t>
      </w:r>
      <w:proofErr w:type="spellStart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religion</w:t>
      </w:r>
      <w:proofErr w:type="spellEnd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”, “</w:t>
      </w:r>
      <w:proofErr w:type="spellStart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everyday</w:t>
      </w:r>
      <w:proofErr w:type="spellEnd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 </w:t>
      </w:r>
      <w:proofErr w:type="spellStart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religion</w:t>
      </w:r>
      <w:proofErr w:type="spellEnd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”, </w:t>
      </w:r>
      <w:proofErr w:type="spellStart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деинституциализированную</w:t>
      </w:r>
      <w:proofErr w:type="spellEnd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 религию, </w:t>
      </w:r>
      <w:proofErr w:type="spellStart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внеконфессиональную</w:t>
      </w:r>
      <w:proofErr w:type="spellEnd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 религиозность, “(</w:t>
      </w:r>
      <w:proofErr w:type="spellStart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new</w:t>
      </w:r>
      <w:proofErr w:type="spellEnd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) </w:t>
      </w:r>
      <w:proofErr w:type="spellStart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spirituality</w:t>
      </w:r>
      <w:proofErr w:type="spellEnd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”, (новую) духовность (</w:t>
      </w:r>
      <w:proofErr w:type="spellStart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спиритуальность</w:t>
      </w:r>
      <w:proofErr w:type="spellEnd"/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). Авторы акцентируют наше внимание на религиозности </w:t>
      </w: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lastRenderedPageBreak/>
        <w:t>женщин. Новые религии и новые духовности, обеспечивая расширение индивидуальных прав и возможностей женщин, «предлагают им войти в общественную сферу, не отказываясь от гендерной идентичности»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Предмет: отношение к религии мужчин и женщин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Объект: 50 человек (мужчины и женщины Краснодарского края и Ставропольского края)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Цель: сравнить уровень религиозности мужчин и женщин.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Задачи: 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1B5177">
      <w:pPr>
        <w:pStyle w:val="a4"/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Выяснить отношение (положительное, отрицательное, нейтральное) мужчин и женщин к различным конфессиям (христианство, ислам, буддизм и т.д.). Отношение к сектам. Определить принадлежность мужчин и женщин к различным конфессиям. 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1B5177">
      <w:pPr>
        <w:pStyle w:val="a4"/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Определить отношение людей к церковнослужителям, религиозным праздникам и изучению церковных писаний, основополагающих догм.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1B5177">
      <w:pPr>
        <w:pStyle w:val="a4"/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Определить отношение респондентов к роли религиозных организаций в духовной и общественной жизни нашей страны.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1B5177">
      <w:pPr>
        <w:pStyle w:val="a4"/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Выявить отношение мужчин и женщин к тому, как СМИ отображает деятельность церкви, религиозные события разных конфессий.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1B5177">
      <w:pPr>
        <w:pStyle w:val="a4"/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Выявить мнение мужчин и женщин по поводу участия политических лидеров в религиозных праздниках. 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36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36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Default="00C10F23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1B5177" w:rsidRPr="00C10F23" w:rsidRDefault="001B5177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C10F23" w:rsidRPr="00C10F23" w:rsidRDefault="00C10F23" w:rsidP="00C10F23">
      <w:pPr>
        <w:spacing w:after="0" w:line="240" w:lineRule="auto"/>
        <w:ind w:firstLine="851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lastRenderedPageBreak/>
        <w:t>Анкета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ind w:firstLine="851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lang w:eastAsia="ru-RU"/>
        </w:rPr>
        <w:t>Мы, студенты-социологи, проводим исследование с целью изучения проявления религиозности у мужчин и женщин.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ind w:firstLine="851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lang w:eastAsia="ru-RU"/>
        </w:rPr>
        <w:t>Заранее благодарим за участие в исследовании.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ind w:firstLine="851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lang w:eastAsia="ru-RU"/>
        </w:rPr>
        <w:t>Исследование провидится анонимно, все сведения будут представлены в обобщенном виде.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C10F23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Определите ваше отношение к церкви, обрядам, приметам, деятельности сект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tbl>
      <w:tblPr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2244"/>
        <w:gridCol w:w="2123"/>
        <w:gridCol w:w="2193"/>
      </w:tblGrid>
      <w:tr w:rsidR="00C10F23" w:rsidRPr="00C10F23" w:rsidTr="00C10F23">
        <w:trPr>
          <w:trHeight w:val="352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lang w:eastAsia="ru-RU"/>
              </w:rPr>
              <w:t>Положительно</w:t>
            </w: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lang w:eastAsia="ru-RU"/>
              </w:rPr>
              <w:t>Нейтрально</w:t>
            </w: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lang w:eastAsia="ru-RU"/>
              </w:rPr>
              <w:t>Отрицательно</w:t>
            </w: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</w:tr>
      <w:tr w:rsidR="00C10F23" w:rsidRPr="00C10F23" w:rsidTr="00C10F23">
        <w:trPr>
          <w:trHeight w:val="715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lang w:eastAsia="ru-RU"/>
              </w:rPr>
              <w:t>Религиозные праздники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</w:tr>
      <w:tr w:rsidR="00C10F23" w:rsidRPr="00C10F23" w:rsidTr="00C10F23">
        <w:trPr>
          <w:trHeight w:val="352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lang w:eastAsia="ru-RU"/>
              </w:rPr>
              <w:t>Народные обряды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</w:tr>
      <w:tr w:rsidR="00C10F23" w:rsidRPr="00C10F23" w:rsidTr="00C10F23">
        <w:trPr>
          <w:trHeight w:val="352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lang w:eastAsia="ru-RU"/>
              </w:rPr>
              <w:t>Приметы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</w:tr>
      <w:tr w:rsidR="00C10F23" w:rsidRPr="00C10F23" w:rsidTr="00C10F23">
        <w:trPr>
          <w:trHeight w:val="363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lang w:eastAsia="ru-RU"/>
              </w:rPr>
              <w:t>Традиции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</w:tr>
      <w:tr w:rsidR="00C10F23" w:rsidRPr="00C10F23" w:rsidTr="00C10F23">
        <w:trPr>
          <w:trHeight w:val="539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lang w:eastAsia="ru-RU"/>
              </w:rPr>
              <w:t>Деятельность религиозных сект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</w:tr>
    </w:tbl>
    <w:p w:rsidR="00C10F23" w:rsidRPr="001B5177" w:rsidRDefault="00C10F23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C10F23" w:rsidRPr="001B5177" w:rsidRDefault="00C10F23" w:rsidP="00C10F23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Определите своё отношение к религии: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1B5177">
      <w:pPr>
        <w:pStyle w:val="a4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Верю в Бога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1B5177">
      <w:pPr>
        <w:pStyle w:val="a4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 xml:space="preserve">Безразлично отношусь к религии 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1B5177">
      <w:pPr>
        <w:pStyle w:val="a4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Не верю в Бога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1B5177">
      <w:pPr>
        <w:pStyle w:val="a4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Верю в сверхъестественные силы (в общение с духами, магию, знахарство, гадание, колдовство, астрологию)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1B5177">
      <w:pPr>
        <w:pStyle w:val="a4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Затрудняюсь с ответом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C10F23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К какой религии Вы себя относите?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1B5177">
      <w:pPr>
        <w:pStyle w:val="a4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Христианство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1B5177">
      <w:pPr>
        <w:pStyle w:val="a4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Ислам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1B5177">
      <w:pPr>
        <w:pStyle w:val="a4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Буддизм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1B5177">
      <w:pPr>
        <w:pStyle w:val="a4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Иудаизм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1B5177">
      <w:pPr>
        <w:pStyle w:val="a4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Язычество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1B5177">
      <w:pPr>
        <w:pStyle w:val="a4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Не отношу себя ни к какой религии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1B5177">
      <w:pPr>
        <w:pStyle w:val="a4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Другое_______________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1B5177">
      <w:pPr>
        <w:spacing w:after="0" w:line="240" w:lineRule="auto"/>
        <w:ind w:firstLine="896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C10F23" w:rsidRPr="001B5177" w:rsidRDefault="00C10F23" w:rsidP="00C10F23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Как вы относитесь к разным конфессиям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 xml:space="preserve"> и атеизму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"/>
        <w:gridCol w:w="1877"/>
        <w:gridCol w:w="1754"/>
        <w:gridCol w:w="1861"/>
        <w:gridCol w:w="1766"/>
      </w:tblGrid>
      <w:tr w:rsidR="00C10F23" w:rsidRPr="00C10F23" w:rsidTr="001B5177">
        <w:trPr>
          <w:trHeight w:val="55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lang w:eastAsia="ru-RU"/>
              </w:rPr>
              <w:t>Конфессии</w:t>
            </w: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lang w:eastAsia="ru-RU"/>
              </w:rPr>
              <w:t>Положительно</w:t>
            </w: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lang w:eastAsia="ru-RU"/>
              </w:rPr>
              <w:t>Нейтрально  </w:t>
            </w: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lang w:eastAsia="ru-RU"/>
              </w:rPr>
              <w:t>Отрицательно   </w:t>
            </w: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lang w:eastAsia="ru-RU"/>
              </w:rPr>
              <w:t>Затрудняюсь с ответом</w:t>
            </w: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</w:tr>
      <w:tr w:rsidR="00C10F23" w:rsidRPr="00C10F23" w:rsidTr="001B5177">
        <w:trPr>
          <w:trHeight w:val="192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lang w:eastAsia="ru-RU"/>
              </w:rPr>
              <w:t>Христианство</w:t>
            </w: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</w:tr>
      <w:tr w:rsidR="00C10F23" w:rsidRPr="00C10F23" w:rsidTr="001B5177">
        <w:trPr>
          <w:trHeight w:val="228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lang w:eastAsia="ru-RU"/>
              </w:rPr>
              <w:t>Ислам</w:t>
            </w: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</w:tr>
      <w:tr w:rsidR="00C10F23" w:rsidRPr="00C10F23" w:rsidTr="001B5177">
        <w:trPr>
          <w:trHeight w:val="264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lang w:eastAsia="ru-RU"/>
              </w:rPr>
              <w:t>Буддизм</w:t>
            </w: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</w:tr>
      <w:tr w:rsidR="00C10F23" w:rsidRPr="00C10F23" w:rsidTr="001B5177">
        <w:trPr>
          <w:trHeight w:val="286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lang w:eastAsia="ru-RU"/>
              </w:rPr>
              <w:t>Иудаизм</w:t>
            </w: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</w:tr>
      <w:tr w:rsidR="00C10F23" w:rsidRPr="00C10F23" w:rsidTr="001B5177">
        <w:trPr>
          <w:trHeight w:val="249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lang w:eastAsia="ru-RU"/>
              </w:rPr>
              <w:t>Язычество</w:t>
            </w: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</w:tr>
      <w:tr w:rsidR="00C10F23" w:rsidRPr="00C10F23" w:rsidTr="001B5177">
        <w:trPr>
          <w:trHeight w:val="224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lang w:eastAsia="ru-RU"/>
              </w:rPr>
              <w:t>Атеизм</w:t>
            </w: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0F23" w:rsidRPr="00C10F23" w:rsidRDefault="00C10F23" w:rsidP="001B5177">
            <w:pPr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</w:pPr>
            <w:r w:rsidRPr="00C10F23">
              <w:rPr>
                <w:rFonts w:ascii="Times New Roman" w:eastAsia="Malgun Gothic" w:hAnsi="Times New Roman" w:cs="Times New Roman"/>
                <w:color w:val="000011"/>
                <w:sz w:val="20"/>
                <w:szCs w:val="20"/>
                <w:lang w:eastAsia="ru-RU"/>
              </w:rPr>
              <w:t> </w:t>
            </w:r>
          </w:p>
        </w:tc>
      </w:tr>
    </w:tbl>
    <w:p w:rsidR="00C10F23" w:rsidRPr="00C10F23" w:rsidRDefault="00C10F23" w:rsidP="00C10F23">
      <w:pPr>
        <w:spacing w:after="0" w:line="240" w:lineRule="auto"/>
        <w:ind w:firstLine="851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C10F23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Читали ли вы священные писания?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1B5177">
      <w:pPr>
        <w:pStyle w:val="a4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Да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1B5177">
      <w:pPr>
        <w:pStyle w:val="a4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Нет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C10F23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Как вы относитесь к церковнослужителям?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Положительно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Скорее положительно, чем отрицательно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Скорее отрицательно, чем положительно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Отрицательно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ind w:firstLine="851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C10F23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lastRenderedPageBreak/>
        <w:t>Празднуете ли Вы религиозные праздники?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Регулярно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Изредка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Никогда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C10F23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Как часто вы посещаете богослужения?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Регулярно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Изредка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Никогда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C10F23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Какую роль, по Вашему мнению, должны играть религиозные организации в духовной и общественной жизни нашей страны?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Активную роль в общественно-политической жизни общества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Деятельность конфессий должна быть направлена только на удовлетворение религиозных потребностей верующих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Деятельность конфессий должна быть строго ограничена - служить укреплению духовности и нравственности в обществе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Другое___________________________________________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C10F23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Как вы считаете, должны ли в СМИ освещать религиозные темы?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Да, конечно      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Да, но не активно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Нет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Затрудняюсь с ответом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C10F23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Обсуждаются ли в Вашей семье вопросы религии?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Да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Нет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Затрудняюсь с ответом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ind w:firstLine="851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C10F23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Интересны ли Вам экскурсии в знаменитых церквях, мечетях, монастырях, соборах, храмах?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Да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Нет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Затрудняюсь с ответом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0823A7">
      <w:pPr>
        <w:spacing w:after="0" w:line="240" w:lineRule="auto"/>
        <w:ind w:firstLine="896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C10F23" w:rsidRPr="001B5177" w:rsidRDefault="00C10F23" w:rsidP="00C10F23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По вашему мнению, должны ли политические лидеры публично посещать религиозные праздники?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Да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Нет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ind w:firstLine="851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C10F23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Считаете ли Вы, что Конституция РФ достаточно обеспечивает свободу вероисповедания?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Да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Нет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Затрудняюсь с ответом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C10F23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Как вы думаете, нужно ли вводить в школьную программу религиозные предметы?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Да, это необходимо для всех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Да, но ученик должен посещать такие уроки по согласию родителей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Нет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0823A7" w:rsidRDefault="00C10F23" w:rsidP="000823A7">
      <w:pPr>
        <w:pStyle w:val="a4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0823A7">
        <w:rPr>
          <w:rFonts w:ascii="Times New Roman" w:eastAsia="Malgun Gothic" w:hAnsi="Times New Roman" w:cs="Times New Roman"/>
          <w:color w:val="000011"/>
          <w:lang w:eastAsia="ru-RU"/>
        </w:rPr>
        <w:t>Затрудняюсь с ответом</w:t>
      </w:r>
      <w:r w:rsidRPr="000823A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0823A7">
      <w:pPr>
        <w:spacing w:after="0" w:line="240" w:lineRule="auto"/>
        <w:ind w:firstLine="896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C10F23" w:rsidRPr="001B5177" w:rsidRDefault="00C10F23" w:rsidP="00C10F23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Укажите, пожалуйста, Ваш пол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ind w:firstLine="851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lang w:eastAsia="ru-RU"/>
        </w:rPr>
        <w:t>М            Ж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C10F23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Укажите, пожалуйста, Ваш возраст___________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C10F23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Укажите, пожалуйста, Вашу национальность __________________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C10F23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Укажите, пожалуйста, Ваш уровень образования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1B5177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Среднее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1B5177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Среднее специальное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1B5177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Неоконченное высшее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1B5177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lastRenderedPageBreak/>
        <w:t>Высшее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1B5177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Ученная степень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1B5177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Ваш регион проживания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ind w:firstLine="851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lang w:eastAsia="ru-RU"/>
        </w:rPr>
        <w:t>Краснодарский край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ind w:firstLine="851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lang w:eastAsia="ru-RU"/>
        </w:rPr>
        <w:t>Ставропольский край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1B5177" w:rsidRDefault="00C10F23" w:rsidP="001B5177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color w:val="000011"/>
          <w:lang w:eastAsia="ru-RU"/>
        </w:rPr>
        <w:t>Место жительства</w:t>
      </w:r>
      <w:r w:rsidRPr="001B5177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ind w:firstLine="851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lang w:eastAsia="ru-RU"/>
        </w:rPr>
        <w:t>Город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ind w:firstLine="851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lang w:eastAsia="ru-RU"/>
        </w:rPr>
        <w:t>Сельское поселение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ind w:firstLine="851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240" w:lineRule="auto"/>
        <w:ind w:firstLine="851"/>
        <w:jc w:val="center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lang w:eastAsia="ru-RU"/>
        </w:rPr>
        <w:t>Спасибо за участие в опросе!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C10F23">
      <w:pPr>
        <w:spacing w:after="0" w:line="360" w:lineRule="auto"/>
        <w:ind w:firstLine="60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Default="00C10F23" w:rsidP="00C10F23">
      <w:pPr>
        <w:spacing w:after="0" w:line="360" w:lineRule="auto"/>
        <w:ind w:firstLine="60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0823A7" w:rsidRDefault="000823A7" w:rsidP="00C10F23">
      <w:pPr>
        <w:spacing w:after="0" w:line="360" w:lineRule="auto"/>
        <w:ind w:firstLine="60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360" w:lineRule="auto"/>
        <w:ind w:firstLine="60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360" w:lineRule="auto"/>
        <w:ind w:firstLine="60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360" w:lineRule="auto"/>
        <w:ind w:firstLine="60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360" w:lineRule="auto"/>
        <w:ind w:firstLine="60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360" w:lineRule="auto"/>
        <w:ind w:firstLine="60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360" w:lineRule="auto"/>
        <w:ind w:firstLine="60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360" w:lineRule="auto"/>
        <w:ind w:firstLine="60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360" w:lineRule="auto"/>
        <w:ind w:firstLine="60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360" w:lineRule="auto"/>
        <w:ind w:firstLine="60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360" w:lineRule="auto"/>
        <w:ind w:firstLine="60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360" w:lineRule="auto"/>
        <w:ind w:firstLine="60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360" w:lineRule="auto"/>
        <w:ind w:firstLine="60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360" w:lineRule="auto"/>
        <w:ind w:firstLine="60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360" w:lineRule="auto"/>
        <w:ind w:firstLine="60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360" w:lineRule="auto"/>
        <w:ind w:firstLine="60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360" w:lineRule="auto"/>
        <w:ind w:firstLine="60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360" w:lineRule="auto"/>
        <w:ind w:firstLine="60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Pr="00C10F23" w:rsidRDefault="000823A7" w:rsidP="00C10F23">
      <w:pPr>
        <w:spacing w:after="0" w:line="360" w:lineRule="auto"/>
        <w:ind w:firstLine="60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C10F23" w:rsidRPr="00C10F23" w:rsidRDefault="00C10F23" w:rsidP="00C10F23">
      <w:pPr>
        <w:spacing w:after="0" w:line="360" w:lineRule="auto"/>
        <w:ind w:firstLine="60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Default="00C10F23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0823A7" w:rsidRDefault="000823A7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Default="000823A7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0823A7" w:rsidRPr="00C10F23" w:rsidRDefault="000823A7" w:rsidP="00C10F23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C10F23" w:rsidRDefault="00C10F23" w:rsidP="00E41F49">
      <w:pPr>
        <w:spacing w:after="0" w:line="240" w:lineRule="auto"/>
        <w:jc w:val="center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lastRenderedPageBreak/>
        <w:t>Отчет</w:t>
      </w:r>
    </w:p>
    <w:p w:rsidR="007475EA" w:rsidRPr="007475EA" w:rsidRDefault="007475EA" w:rsidP="007475E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5EA">
        <w:rPr>
          <w:rFonts w:ascii="Times New Roman" w:eastAsia="Times New Roman" w:hAnsi="Times New Roman" w:cs="Times New Roman"/>
          <w:sz w:val="28"/>
          <w:szCs w:val="28"/>
        </w:rPr>
        <w:t>Всего респондентов: 50 человек.</w:t>
      </w:r>
    </w:p>
    <w:p w:rsidR="007475EA" w:rsidRPr="007475EA" w:rsidRDefault="007475EA" w:rsidP="007475E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5EA">
        <w:rPr>
          <w:rFonts w:ascii="Times New Roman" w:eastAsia="Times New Roman" w:hAnsi="Times New Roman" w:cs="Times New Roman"/>
          <w:sz w:val="28"/>
          <w:szCs w:val="28"/>
        </w:rPr>
        <w:t>В опросе участвовало 35 женщин и 15 мужчин.</w:t>
      </w:r>
    </w:p>
    <w:p w:rsidR="007475EA" w:rsidRPr="007475EA" w:rsidRDefault="007475EA" w:rsidP="007475E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5EA">
        <w:rPr>
          <w:rFonts w:ascii="Times New Roman" w:eastAsia="Times New Roman" w:hAnsi="Times New Roman" w:cs="Times New Roman"/>
          <w:sz w:val="28"/>
          <w:szCs w:val="28"/>
        </w:rPr>
        <w:t xml:space="preserve">Опрашивались жители Краснодарского края – 18 человек, Ставропольского края – 32 человека. </w:t>
      </w:r>
    </w:p>
    <w:p w:rsidR="007475EA" w:rsidRPr="007475EA" w:rsidRDefault="007475EA" w:rsidP="007475E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5EA">
        <w:rPr>
          <w:rFonts w:ascii="Times New Roman" w:eastAsia="Times New Roman" w:hAnsi="Times New Roman" w:cs="Times New Roman"/>
          <w:sz w:val="28"/>
          <w:szCs w:val="28"/>
        </w:rPr>
        <w:t>Возрастные группы: 18-30 лет – 31 человек, 31-45 – 12 человек, свыше 46 -  7 человек.</w:t>
      </w:r>
    </w:p>
    <w:p w:rsidR="007475EA" w:rsidRPr="007475EA" w:rsidRDefault="007475EA" w:rsidP="007475E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5EA">
        <w:rPr>
          <w:rFonts w:ascii="Times New Roman" w:eastAsia="Times New Roman" w:hAnsi="Times New Roman" w:cs="Times New Roman"/>
          <w:sz w:val="28"/>
          <w:szCs w:val="28"/>
        </w:rPr>
        <w:t>Группы по уровню образования: среднее – 8 человек, среднее специальное – 12 человек, неоконченное высшее – 20 человек, высшее – 8 человек, ученая степень – 2 человек.</w:t>
      </w:r>
    </w:p>
    <w:p w:rsidR="007475EA" w:rsidRPr="007475EA" w:rsidRDefault="007475EA" w:rsidP="007475E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5EA">
        <w:rPr>
          <w:rFonts w:ascii="Times New Roman" w:eastAsia="Times New Roman" w:hAnsi="Times New Roman" w:cs="Times New Roman"/>
          <w:sz w:val="28"/>
          <w:szCs w:val="28"/>
        </w:rPr>
        <w:t>Группы по месту жительства: город – 38 человек, сельское поселение – 12 человек.</w:t>
      </w:r>
    </w:p>
    <w:p w:rsidR="007475EA" w:rsidRPr="00C10F23" w:rsidRDefault="007475EA" w:rsidP="007475EA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C10F23" w:rsidRPr="00FA609A" w:rsidRDefault="00C10F23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FA609A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1. Выяснить отношение мужчин и женщин к различным конфессиям. Определить их отношение к сектам. Определить принадлежность мужчин и женщин к различным конфессиям. </w:t>
      </w:r>
      <w:r w:rsidRPr="00FA609A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noProof/>
          <w:color w:val="000011"/>
          <w:sz w:val="20"/>
          <w:szCs w:val="20"/>
          <w:lang w:eastAsia="ru-RU"/>
        </w:rPr>
        <w:drawing>
          <wp:inline distT="0" distB="0" distL="0" distR="0">
            <wp:extent cx="4591050" cy="3305175"/>
            <wp:effectExtent l="0" t="0" r="0" b="9525"/>
            <wp:docPr id="9" name="Рисунок 9" descr="C:\Users\user\AppData\Local\Temp\clipData\clip_html_html_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clipData\clip_html_html_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E41F49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Рисунок 1. Отно</w:t>
      </w:r>
      <w:r w:rsidR="00894E8B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шение мужчин и женщин к религии,</w:t>
      </w:r>
      <w:r w:rsidR="00F445ED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 </w:t>
      </w:r>
      <w:r w:rsidR="00894E8B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%</w:t>
      </w:r>
    </w:p>
    <w:p w:rsidR="00C10F23" w:rsidRPr="00C10F23" w:rsidRDefault="0042200C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Первостепенной задачей нашего исследования было выявить отношение мужчин и женщин к религии в целом. </w:t>
      </w:r>
      <w:r w:rsidR="00C10F23"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Согласно </w:t>
      </w:r>
      <w:r w:rsidR="009D0F31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данным</w:t>
      </w:r>
      <w:r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 </w:t>
      </w:r>
      <w:r w:rsidR="009D0F31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диаграммы</w:t>
      </w:r>
      <w:r w:rsidR="00C10F23"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, мы видим, что 66,67% опрошенных мужчин верят в Бога, 20% затрудняются с ответом, </w:t>
      </w:r>
      <w:r w:rsidR="00C10F23"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lastRenderedPageBreak/>
        <w:t>одинаковое количество мужчин не верят в Бога и безразлично относятся к религии - 6,67%.</w:t>
      </w:r>
      <w:r w:rsidR="00C10F23"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Среди опрошенных женщин 62,86% верят в Бога, 14,29% верят в сверхъестественные силы, 11,43% затрудняются с ответом, 8,57% не верят в Бога, а 2,86% безразлично относятся к религии.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695A5F" w:rsidRDefault="00695A5F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00" w:themeColor="text1"/>
          <w:sz w:val="20"/>
          <w:szCs w:val="20"/>
          <w:lang w:eastAsia="ru-RU"/>
        </w:rPr>
      </w:pPr>
      <w:r w:rsidRPr="00695A5F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  <w:t xml:space="preserve">Мы видим, что </w:t>
      </w:r>
      <w:r w:rsidR="00C10F23" w:rsidRPr="00695A5F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  <w:t>одинаковый процент</w:t>
      </w:r>
      <w:r w:rsidR="00335C58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10F23" w:rsidRPr="00695A5F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  <w:t xml:space="preserve"> как и мужчин, так и женщин верят в Бога, но стоит отметить, что мужчин</w:t>
      </w:r>
      <w:r w:rsidR="00EE0F1C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10F23" w:rsidRPr="00695A5F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  <w:t xml:space="preserve"> затрудняющихся с ответом на данный вопрос почти в два раза больше, чем женщин, также обратим внимание на то, что ответ “верю в сверхъестественные силы” мужчинами не был выбран вообще.</w:t>
      </w:r>
      <w:r w:rsidR="00C10F23" w:rsidRPr="00695A5F">
        <w:rPr>
          <w:rFonts w:ascii="Times New Roman" w:eastAsia="Malgun Gothic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C10F23" w:rsidRPr="00C10F23" w:rsidRDefault="00C10F23" w:rsidP="00E41F49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E41F49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noProof/>
          <w:color w:val="000011"/>
          <w:sz w:val="20"/>
          <w:szCs w:val="20"/>
          <w:lang w:eastAsia="ru-RU"/>
        </w:rPr>
        <w:drawing>
          <wp:inline distT="0" distB="0" distL="0" distR="0">
            <wp:extent cx="4591050" cy="2762250"/>
            <wp:effectExtent l="0" t="0" r="0" b="0"/>
            <wp:docPr id="8" name="Рисунок 8" descr="C:\Users\user\AppData\Local\Temp\clipData\clip_html_html_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clipData\clip_html_html_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E41F49">
      <w:pPr>
        <w:spacing w:after="0" w:line="24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>Рисунок 2. Религиозные предпочтения женщин и мужчин, %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Default="00C10F23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Определяя свои рел</w:t>
      </w:r>
      <w:r w:rsidR="000823A7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и</w:t>
      </w: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гиозные предпочтения, одинаковый процент опрошенных мужчин и женщин выбрали христианство (их оказалось доминирующее большинство), все остальные респонденты не отнесли себя ни к какой религии.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 xml:space="preserve">  </w:t>
      </w:r>
    </w:p>
    <w:p w:rsidR="004D2679" w:rsidRDefault="004D2679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4D2679" w:rsidRPr="004D2679" w:rsidRDefault="004D2679" w:rsidP="004D2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71"/>
        <w:gridCol w:w="2049"/>
        <w:gridCol w:w="1237"/>
        <w:gridCol w:w="873"/>
        <w:gridCol w:w="875"/>
        <w:gridCol w:w="881"/>
        <w:gridCol w:w="1032"/>
        <w:gridCol w:w="877"/>
      </w:tblGrid>
      <w:tr w:rsidR="004D2679" w:rsidRPr="004D2679" w:rsidTr="004D2679">
        <w:trPr>
          <w:cantSplit/>
          <w:trHeight w:val="301"/>
          <w:tblHeader/>
        </w:trPr>
        <w:tc>
          <w:tcPr>
            <w:tcW w:w="91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26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sex</w:t>
            </w:r>
            <w:proofErr w:type="spellEnd"/>
            <w:r w:rsidRPr="004D26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*$</w:t>
            </w:r>
            <w:proofErr w:type="spellStart"/>
            <w:r w:rsidRPr="004D26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positive</w:t>
            </w:r>
            <w:proofErr w:type="spellEnd"/>
            <w:r w:rsidRPr="004D26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6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кросстаблица</w:t>
            </w:r>
            <w:proofErr w:type="spellEnd"/>
          </w:p>
        </w:tc>
      </w:tr>
      <w:tr w:rsidR="004D2679" w:rsidRPr="004D2679" w:rsidTr="004D2679">
        <w:trPr>
          <w:cantSplit/>
          <w:trHeight w:val="301"/>
          <w:tblHeader/>
        </w:trPr>
        <w:tc>
          <w:tcPr>
            <w:tcW w:w="3350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Положительное отношение</w:t>
            </w:r>
            <w:r w:rsidR="00A84C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D26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77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</w:tr>
      <w:tr w:rsidR="004D2679" w:rsidRPr="004D2679" w:rsidTr="004D2679">
        <w:trPr>
          <w:cantSplit/>
          <w:trHeight w:val="333"/>
          <w:tblHeader/>
        </w:trPr>
        <w:tc>
          <w:tcPr>
            <w:tcW w:w="3350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христианство</w:t>
            </w:r>
          </w:p>
        </w:tc>
        <w:tc>
          <w:tcPr>
            <w:tcW w:w="87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ислам</w:t>
            </w:r>
          </w:p>
        </w:tc>
        <w:tc>
          <w:tcPr>
            <w:tcW w:w="87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буддизм</w:t>
            </w:r>
          </w:p>
        </w:tc>
        <w:tc>
          <w:tcPr>
            <w:tcW w:w="88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иудаизм</w:t>
            </w:r>
          </w:p>
        </w:tc>
        <w:tc>
          <w:tcPr>
            <w:tcW w:w="10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язычество</w:t>
            </w:r>
          </w:p>
        </w:tc>
        <w:tc>
          <w:tcPr>
            <w:tcW w:w="877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2679" w:rsidRPr="004D2679" w:rsidTr="004D2679">
        <w:trPr>
          <w:cantSplit/>
          <w:trHeight w:val="311"/>
          <w:tblHeader/>
        </w:trPr>
        <w:tc>
          <w:tcPr>
            <w:tcW w:w="63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пол</w:t>
            </w:r>
          </w:p>
        </w:tc>
        <w:tc>
          <w:tcPr>
            <w:tcW w:w="670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20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Частота</w:t>
            </w:r>
          </w:p>
        </w:tc>
        <w:tc>
          <w:tcPr>
            <w:tcW w:w="12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4D2679" w:rsidRPr="004D2679" w:rsidTr="004D2679">
        <w:trPr>
          <w:cantSplit/>
          <w:trHeight w:val="333"/>
          <w:tblHeader/>
        </w:trPr>
        <w:tc>
          <w:tcPr>
            <w:tcW w:w="63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 xml:space="preserve">% внутри </w:t>
            </w:r>
            <w:proofErr w:type="spellStart"/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sex</w:t>
            </w:r>
            <w:proofErr w:type="spellEnd"/>
          </w:p>
        </w:tc>
        <w:tc>
          <w:tcPr>
            <w:tcW w:w="12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76,9%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23,1%</w:t>
            </w:r>
          </w:p>
        </w:tc>
        <w:tc>
          <w:tcPr>
            <w:tcW w:w="875" w:type="dxa"/>
            <w:tcBorders>
              <w:top w:val="nil"/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30,8%</w:t>
            </w: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30,8%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15,4%</w:t>
            </w:r>
          </w:p>
        </w:tc>
        <w:tc>
          <w:tcPr>
            <w:tcW w:w="8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79" w:rsidRPr="004D2679" w:rsidTr="004D2679">
        <w:trPr>
          <w:cantSplit/>
          <w:trHeight w:val="333"/>
          <w:tblHeader/>
        </w:trPr>
        <w:tc>
          <w:tcPr>
            <w:tcW w:w="63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% внутри $</w:t>
            </w:r>
            <w:proofErr w:type="spellStart"/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  <w:proofErr w:type="spellEnd"/>
          </w:p>
        </w:tc>
        <w:tc>
          <w:tcPr>
            <w:tcW w:w="12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34,5%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18,8%</w:t>
            </w:r>
          </w:p>
        </w:tc>
        <w:tc>
          <w:tcPr>
            <w:tcW w:w="875" w:type="dxa"/>
            <w:tcBorders>
              <w:top w:val="nil"/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26,7%</w:t>
            </w: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44,4%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79" w:rsidRPr="004D2679" w:rsidTr="004D2679">
        <w:trPr>
          <w:cantSplit/>
          <w:trHeight w:val="333"/>
          <w:tblHeader/>
        </w:trPr>
        <w:tc>
          <w:tcPr>
            <w:tcW w:w="63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% от общего количества</w:t>
            </w:r>
          </w:p>
        </w:tc>
        <w:tc>
          <w:tcPr>
            <w:tcW w:w="1237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28,6%</w:t>
            </w:r>
          </w:p>
        </w:tc>
        <w:tc>
          <w:tcPr>
            <w:tcW w:w="873" w:type="dxa"/>
            <w:tcBorders>
              <w:top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8,6%</w:t>
            </w:r>
          </w:p>
        </w:tc>
        <w:tc>
          <w:tcPr>
            <w:tcW w:w="875" w:type="dxa"/>
            <w:tcBorders>
              <w:top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11,4%</w:t>
            </w:r>
          </w:p>
        </w:tc>
        <w:tc>
          <w:tcPr>
            <w:tcW w:w="881" w:type="dxa"/>
            <w:tcBorders>
              <w:top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11,4%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5,7%</w:t>
            </w:r>
          </w:p>
        </w:tc>
        <w:tc>
          <w:tcPr>
            <w:tcW w:w="87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37,1%</w:t>
            </w:r>
          </w:p>
        </w:tc>
      </w:tr>
      <w:tr w:rsidR="004D2679" w:rsidRPr="004D2679" w:rsidTr="004D2679">
        <w:trPr>
          <w:cantSplit/>
          <w:trHeight w:val="343"/>
          <w:tblHeader/>
        </w:trPr>
        <w:tc>
          <w:tcPr>
            <w:tcW w:w="63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</w:p>
        </w:tc>
        <w:tc>
          <w:tcPr>
            <w:tcW w:w="204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Частота</w:t>
            </w:r>
          </w:p>
        </w:tc>
        <w:tc>
          <w:tcPr>
            <w:tcW w:w="1237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73" w:type="dxa"/>
            <w:tcBorders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5" w:type="dxa"/>
            <w:tcBorders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1" w:type="dxa"/>
            <w:tcBorders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7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4D2679" w:rsidRPr="004D2679" w:rsidTr="004D2679">
        <w:trPr>
          <w:cantSplit/>
          <w:trHeight w:val="333"/>
          <w:tblHeader/>
        </w:trPr>
        <w:tc>
          <w:tcPr>
            <w:tcW w:w="63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 xml:space="preserve">% внутри </w:t>
            </w:r>
            <w:proofErr w:type="spellStart"/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sex</w:t>
            </w:r>
            <w:proofErr w:type="spellEnd"/>
          </w:p>
        </w:tc>
        <w:tc>
          <w:tcPr>
            <w:tcW w:w="12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86,4%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59,1%</w:t>
            </w:r>
          </w:p>
        </w:tc>
        <w:tc>
          <w:tcPr>
            <w:tcW w:w="875" w:type="dxa"/>
            <w:tcBorders>
              <w:top w:val="nil"/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50,0%</w:t>
            </w: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22,7%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,0%</w:t>
            </w:r>
          </w:p>
        </w:tc>
        <w:tc>
          <w:tcPr>
            <w:tcW w:w="8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79" w:rsidRPr="004D2679" w:rsidTr="004D2679">
        <w:trPr>
          <w:cantSplit/>
          <w:trHeight w:val="333"/>
          <w:tblHeader/>
        </w:trPr>
        <w:tc>
          <w:tcPr>
            <w:tcW w:w="63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% внутри $</w:t>
            </w:r>
            <w:proofErr w:type="spellStart"/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  <w:proofErr w:type="spellEnd"/>
          </w:p>
        </w:tc>
        <w:tc>
          <w:tcPr>
            <w:tcW w:w="12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65,5%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81,3%</w:t>
            </w:r>
          </w:p>
        </w:tc>
        <w:tc>
          <w:tcPr>
            <w:tcW w:w="875" w:type="dxa"/>
            <w:tcBorders>
              <w:top w:val="nil"/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73,3%</w:t>
            </w: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55,6%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,0%</w:t>
            </w:r>
          </w:p>
        </w:tc>
        <w:tc>
          <w:tcPr>
            <w:tcW w:w="8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79" w:rsidRPr="004D2679" w:rsidTr="004D2679">
        <w:trPr>
          <w:cantSplit/>
          <w:trHeight w:val="333"/>
          <w:tblHeader/>
        </w:trPr>
        <w:tc>
          <w:tcPr>
            <w:tcW w:w="63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% от общего количества</w:t>
            </w:r>
          </w:p>
        </w:tc>
        <w:tc>
          <w:tcPr>
            <w:tcW w:w="1237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54,3%</w:t>
            </w:r>
          </w:p>
        </w:tc>
        <w:tc>
          <w:tcPr>
            <w:tcW w:w="873" w:type="dxa"/>
            <w:tcBorders>
              <w:top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37,1%</w:t>
            </w:r>
          </w:p>
        </w:tc>
        <w:tc>
          <w:tcPr>
            <w:tcW w:w="875" w:type="dxa"/>
            <w:tcBorders>
              <w:top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31,4%</w:t>
            </w:r>
          </w:p>
        </w:tc>
        <w:tc>
          <w:tcPr>
            <w:tcW w:w="881" w:type="dxa"/>
            <w:tcBorders>
              <w:top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14,3%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,0%</w:t>
            </w:r>
          </w:p>
        </w:tc>
        <w:tc>
          <w:tcPr>
            <w:tcW w:w="87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62,9%</w:t>
            </w:r>
          </w:p>
        </w:tc>
      </w:tr>
      <w:tr w:rsidR="004D2679" w:rsidRPr="004D2679" w:rsidTr="004D2679">
        <w:trPr>
          <w:cantSplit/>
          <w:trHeight w:val="301"/>
          <w:tblHeader/>
        </w:trPr>
        <w:tc>
          <w:tcPr>
            <w:tcW w:w="1301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04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Частота</w:t>
            </w:r>
          </w:p>
        </w:tc>
        <w:tc>
          <w:tcPr>
            <w:tcW w:w="1237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73" w:type="dxa"/>
            <w:tcBorders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75" w:type="dxa"/>
            <w:tcBorders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1" w:type="dxa"/>
            <w:tcBorders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9" w:type="dxa"/>
            <w:tcBorders>
              <w:bottom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7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4D2679" w:rsidRPr="004D2679" w:rsidTr="004D2679">
        <w:trPr>
          <w:cantSplit/>
          <w:trHeight w:val="333"/>
          <w:tblHeader/>
        </w:trPr>
        <w:tc>
          <w:tcPr>
            <w:tcW w:w="1301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% от общего количества</w:t>
            </w:r>
          </w:p>
        </w:tc>
        <w:tc>
          <w:tcPr>
            <w:tcW w:w="12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82,9%</w:t>
            </w:r>
          </w:p>
        </w:tc>
        <w:tc>
          <w:tcPr>
            <w:tcW w:w="87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45,7%</w:t>
            </w:r>
          </w:p>
        </w:tc>
        <w:tc>
          <w:tcPr>
            <w:tcW w:w="87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42,9%</w:t>
            </w:r>
          </w:p>
        </w:tc>
        <w:tc>
          <w:tcPr>
            <w:tcW w:w="88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25,7%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5,7%</w:t>
            </w:r>
          </w:p>
        </w:tc>
        <w:tc>
          <w:tcPr>
            <w:tcW w:w="87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  <w:tr w:rsidR="004D2679" w:rsidRPr="004D2679" w:rsidTr="004D2679">
        <w:trPr>
          <w:cantSplit/>
          <w:trHeight w:val="301"/>
          <w:tblHeader/>
        </w:trPr>
        <w:tc>
          <w:tcPr>
            <w:tcW w:w="91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Проценты и итоги основаны на респондентах.</w:t>
            </w:r>
          </w:p>
        </w:tc>
      </w:tr>
      <w:tr w:rsidR="004D2679" w:rsidRPr="004D2679" w:rsidTr="004D2679">
        <w:trPr>
          <w:cantSplit/>
          <w:trHeight w:val="301"/>
        </w:trPr>
        <w:tc>
          <w:tcPr>
            <w:tcW w:w="91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2679" w:rsidRPr="004D2679" w:rsidRDefault="004D2679" w:rsidP="004D26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679">
              <w:rPr>
                <w:rFonts w:ascii="Arial" w:hAnsi="Arial" w:cs="Arial"/>
                <w:color w:val="000000"/>
                <w:sz w:val="18"/>
                <w:szCs w:val="18"/>
              </w:rPr>
              <w:t>a. Дихотомическая группа подсчитывается по значению 1.</w:t>
            </w:r>
          </w:p>
        </w:tc>
      </w:tr>
    </w:tbl>
    <w:p w:rsidR="00C009CC" w:rsidRPr="00A2275F" w:rsidRDefault="00A84CA6" w:rsidP="00A2275F">
      <w:pPr>
        <w:autoSpaceDE w:val="0"/>
        <w:autoSpaceDN w:val="0"/>
        <w:adjustRightInd w:val="0"/>
        <w:spacing w:after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2275F">
        <w:rPr>
          <w:rFonts w:ascii="Times New Roman" w:hAnsi="Times New Roman" w:cs="Times New Roman"/>
          <w:sz w:val="28"/>
          <w:szCs w:val="28"/>
        </w:rPr>
        <w:t>Таблица</w:t>
      </w:r>
      <w:r w:rsidR="00CA0340">
        <w:rPr>
          <w:rFonts w:ascii="Times New Roman" w:hAnsi="Times New Roman" w:cs="Times New Roman"/>
          <w:sz w:val="28"/>
          <w:szCs w:val="28"/>
        </w:rPr>
        <w:t xml:space="preserve"> 1</w:t>
      </w:r>
      <w:r w:rsidRPr="00A2275F">
        <w:rPr>
          <w:rFonts w:ascii="Times New Roman" w:hAnsi="Times New Roman" w:cs="Times New Roman"/>
          <w:sz w:val="28"/>
          <w:szCs w:val="28"/>
        </w:rPr>
        <w:t xml:space="preserve">. </w:t>
      </w:r>
      <w:r w:rsidR="00CA0340">
        <w:rPr>
          <w:rFonts w:ascii="Times New Roman" w:hAnsi="Times New Roman" w:cs="Times New Roman"/>
          <w:sz w:val="28"/>
          <w:szCs w:val="28"/>
        </w:rPr>
        <w:t>Доля</w:t>
      </w:r>
      <w:r w:rsidRPr="00A2275F">
        <w:rPr>
          <w:rFonts w:ascii="Times New Roman" w:hAnsi="Times New Roman" w:cs="Times New Roman"/>
          <w:sz w:val="28"/>
          <w:szCs w:val="28"/>
        </w:rPr>
        <w:t xml:space="preserve"> респондентов, которые положительно от</w:t>
      </w:r>
      <w:r w:rsidR="00C77260" w:rsidRPr="00A2275F">
        <w:rPr>
          <w:rFonts w:ascii="Times New Roman" w:hAnsi="Times New Roman" w:cs="Times New Roman"/>
          <w:sz w:val="28"/>
          <w:szCs w:val="28"/>
        </w:rPr>
        <w:t>носятся к различным конфессиям</w:t>
      </w:r>
      <w:r w:rsidR="00CA0340">
        <w:rPr>
          <w:rFonts w:ascii="Times New Roman" w:hAnsi="Times New Roman" w:cs="Times New Roman"/>
          <w:sz w:val="28"/>
          <w:szCs w:val="28"/>
        </w:rPr>
        <w:t>, %</w:t>
      </w:r>
      <w:r w:rsidR="002C6F52" w:rsidRPr="00A2275F">
        <w:rPr>
          <w:rFonts w:ascii="Times New Roman" w:hAnsi="Times New Roman" w:cs="Times New Roman"/>
          <w:sz w:val="28"/>
          <w:szCs w:val="28"/>
        </w:rPr>
        <w:t xml:space="preserve"> </w:t>
      </w:r>
      <w:r w:rsidRPr="00A2275F">
        <w:rPr>
          <w:rFonts w:ascii="Times New Roman" w:hAnsi="Times New Roman" w:cs="Times New Roman"/>
          <w:sz w:val="28"/>
          <w:szCs w:val="28"/>
        </w:rPr>
        <w:t>(т</w:t>
      </w:r>
      <w:r w:rsidR="004D2679" w:rsidRPr="00A2275F">
        <w:rPr>
          <w:rFonts w:ascii="Times New Roman" w:hAnsi="Times New Roman" w:cs="Times New Roman"/>
          <w:sz w:val="28"/>
          <w:szCs w:val="28"/>
        </w:rPr>
        <w:t>аблица множественных ответов</w:t>
      </w:r>
      <w:r w:rsidRPr="00A2275F">
        <w:rPr>
          <w:rFonts w:ascii="Times New Roman" w:hAnsi="Times New Roman" w:cs="Times New Roman"/>
          <w:sz w:val="28"/>
          <w:szCs w:val="28"/>
        </w:rPr>
        <w:t>)</w:t>
      </w:r>
    </w:p>
    <w:p w:rsidR="00A2275F" w:rsidRPr="00A2275F" w:rsidRDefault="00C009CC" w:rsidP="00A2275F">
      <w:pPr>
        <w:autoSpaceDE w:val="0"/>
        <w:autoSpaceDN w:val="0"/>
        <w:adjustRightInd w:val="0"/>
        <w:spacing w:after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2275F">
        <w:rPr>
          <w:rFonts w:ascii="Times New Roman" w:hAnsi="Times New Roman" w:cs="Times New Roman"/>
          <w:sz w:val="28"/>
          <w:szCs w:val="28"/>
        </w:rPr>
        <w:t>В данной таблице отображена положительная оценка религиозных конфессий относительно пола. Мы можем проследить, что 34,5% мужчин положительно относятся к христианству, а доля женщин, считающих также составила 65,5%. В отношении ислама положительно высказались 81,3%</w:t>
      </w:r>
      <w:r w:rsidR="00A2275F" w:rsidRPr="00A2275F">
        <w:rPr>
          <w:rFonts w:ascii="Times New Roman" w:hAnsi="Times New Roman" w:cs="Times New Roman"/>
          <w:sz w:val="28"/>
          <w:szCs w:val="28"/>
        </w:rPr>
        <w:t xml:space="preserve"> женщин, следовательно, мужчин, считающих также было намного меньше, 18,8%. Относительно буддизма женщины были настроены более позитивно, их доля составила 73,3%, а мужчин 26,7%. Положительно относятся к иудаизму 44,4% опрошенных мужчин, доля женщин, считающих также, составила 55,6%. Среди опрошенных женщин не оказалось позитивно настроенных к язычеству.</w:t>
      </w:r>
    </w:p>
    <w:p w:rsidR="004D2679" w:rsidRPr="00C10F23" w:rsidRDefault="004D2679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C10F23" w:rsidRPr="00C10F23" w:rsidRDefault="00C10F23" w:rsidP="00EE0F1C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noProof/>
          <w:color w:val="000011"/>
          <w:sz w:val="20"/>
          <w:szCs w:val="20"/>
          <w:lang w:eastAsia="ru-RU"/>
        </w:rPr>
        <w:lastRenderedPageBreak/>
        <w:drawing>
          <wp:inline distT="0" distB="0" distL="0" distR="0">
            <wp:extent cx="4591050" cy="2762250"/>
            <wp:effectExtent l="0" t="0" r="0" b="0"/>
            <wp:docPr id="7" name="Рисунок 7" descr="C:\Users\user\AppData\Local\Temp\clipData\clip_html_html_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clipData\clip_html_html_image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Рисунок 3. Отношение респонденто</w:t>
      </w:r>
      <w:r w:rsidR="00894E8B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в </w:t>
      </w:r>
      <w:r w:rsidR="00A2275F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к разным конфессиям и атеизму, % (частотный анализ)</w:t>
      </w:r>
    </w:p>
    <w:p w:rsidR="00C10F23" w:rsidRPr="00C10F23" w:rsidRDefault="00C10F23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По результатам опроса можно сделать следующие выводы: 66,7% опрошенных мужчин положительно относятся к христианству, женщин 54,3%, также 33,7% мужчин выразили нейтральную позицию по поводу христианства, а женщин 42,9%, также стоит отметить, что 2,9% женщин затруднялись ответить на данный вопрос. 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Положительно относятся к исламу 20% опрошенных мужчин, в то время как женщин 37,1%, 66,7% мужчин высказались нейтрально, среди женщин также считают 60%, всего 13,3% опрошенных мужчин отрицательно относятся к исламу, у женщин этот показатель ниже, он составляет 2,9%. 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Среди мужчин 26,7% положительно относятся к буддизму, у женщин показатель немного выше - 31,4%, также 73,3% опрошенных мужчин выбрали ответ “нейтрально”, женщин, посчитавших также, оказалось 65,7%, 2,9% затруднялись с ответом.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К иудаизму положительно относятся 26,7% мужчин, а женщин 14,3%, 73,3% мужчин также высказались нейтрально, среди женщин этот показатель составил 77,1%, 8,6% женщин затруднялись с ответом.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Всего 13,3% опрошенных мужчин высказались положительно по поводу язычества, 66,7% нейтрально, стоит отметить, что 80,0% опрошенных женщин нейтрально относятся к язычеству, также 13,3% мужчин относятся </w:t>
      </w: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lastRenderedPageBreak/>
        <w:t>отрицательно, а женщин 8,6%, среди мужчин 6,7% затруднялись с ответом, а среди женщин 11,4%.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Из опрошенных мужчин 6,7% положительно относятся к атеизму, а женщин 17,1%, также 86,7% мужчин выбрали ответ “нейтрально”, женщин, ответивших также, оказалось 60%, 6,7% мужчин отрицательно относятся к атеизму, а женщин 17,1%, и только 5,7% женщин затруднялись с ответом.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EE0F1C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noProof/>
          <w:color w:val="000011"/>
          <w:sz w:val="20"/>
          <w:szCs w:val="20"/>
          <w:lang w:eastAsia="ru-RU"/>
        </w:rPr>
        <w:drawing>
          <wp:inline distT="0" distB="0" distL="0" distR="0">
            <wp:extent cx="4600575" cy="2857500"/>
            <wp:effectExtent l="0" t="0" r="9525" b="0"/>
            <wp:docPr id="6" name="Рисунок 6" descr="C:\Users\user\AppData\Local\Temp\clipData\clip_html_html_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clipData\clip_html_html_image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 </w:t>
      </w:r>
    </w:p>
    <w:p w:rsidR="00C10F23" w:rsidRPr="00C10F23" w:rsidRDefault="00C10F23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Рисунок 4. Отношение р</w:t>
      </w:r>
      <w:r w:rsidR="00894E8B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еспондентов к деятельности сект, %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Согласно полученным данным, мы видим, что 6,7% мужчин положительно относятся к деятельности сект, в то время как женщин всего 2,9%, нейтра</w:t>
      </w:r>
      <w:r w:rsidR="000823A7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л</w:t>
      </w: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ьно высказалось 46,7% опрошенных мужчин, а женщин 40,0%, отрицательно относятся к сектам 46,7% мужчин, в то время как количество женщин отрицательно относящихся к деятельности сект больше, их 57,1%.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B75C7" w:rsidRDefault="00CB75C7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</w:p>
    <w:p w:rsidR="00CB75C7" w:rsidRDefault="00CB75C7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</w:p>
    <w:p w:rsidR="00CB75C7" w:rsidRDefault="00CB75C7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</w:p>
    <w:p w:rsidR="00CB75C7" w:rsidRDefault="00CB75C7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</w:p>
    <w:p w:rsidR="00CB75C7" w:rsidRDefault="00CB75C7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</w:p>
    <w:p w:rsidR="00CB75C7" w:rsidRDefault="00CB75C7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</w:p>
    <w:p w:rsidR="00CB75C7" w:rsidRDefault="00CB75C7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</w:p>
    <w:p w:rsidR="00C10F23" w:rsidRPr="00FA609A" w:rsidRDefault="00C10F23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FA609A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lastRenderedPageBreak/>
        <w:t>2. Определить отношение людей к церковнослужителям, религиозным праздникам и изучению церковных писаний, основополагающих догм.</w:t>
      </w:r>
      <w:r w:rsidRPr="00FA609A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noProof/>
          <w:color w:val="000011"/>
          <w:sz w:val="20"/>
          <w:szCs w:val="20"/>
          <w:lang w:eastAsia="ru-RU"/>
        </w:rPr>
        <w:drawing>
          <wp:inline distT="0" distB="0" distL="0" distR="0">
            <wp:extent cx="4591050" cy="2762250"/>
            <wp:effectExtent l="0" t="0" r="0" b="0"/>
            <wp:docPr id="5" name="Рисунок 5" descr="C:\Users\user\AppData\Local\Temp\clipData\clip_html_html_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clipData\clip_html_html_image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 </w:t>
      </w:r>
    </w:p>
    <w:p w:rsidR="00C10F23" w:rsidRPr="00C10F23" w:rsidRDefault="00C10F23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Рисунок 5. Отношение респондентов Краснод</w:t>
      </w:r>
      <w:r w:rsidR="00894E8B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арского края церковнослужителям, %</w:t>
      </w:r>
    </w:p>
    <w:p w:rsidR="00C10F23" w:rsidRPr="00C10F23" w:rsidRDefault="00C10F23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Анализируя данные по Краснодарскому краю, мы можем заметить, что мужчины (40,0%) более положительно относятся церковнослужителям, чем женщины (15,38%). Среди женщин (61,54%) чаще всего встр</w:t>
      </w:r>
      <w:r w:rsidR="006E6738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е</w:t>
      </w: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чался ответ “скорее положительно, чем отрицательно”, в то время как среди мужчин так же ответило всего 20,0%. 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Стоит также отметить, что среди мужчин 40,0% отрицательно относятся к церковнослужителям, никто из женщин не высказался также; но 23,08% женщин выбрали ответ “скорее отрицательно, чем положительно”. 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noProof/>
          <w:color w:val="000011"/>
          <w:sz w:val="20"/>
          <w:szCs w:val="20"/>
          <w:lang w:eastAsia="ru-RU"/>
        </w:rPr>
        <w:lastRenderedPageBreak/>
        <w:drawing>
          <wp:inline distT="0" distB="0" distL="0" distR="0">
            <wp:extent cx="4591050" cy="2762250"/>
            <wp:effectExtent l="0" t="0" r="0" b="0"/>
            <wp:docPr id="4" name="Рисунок 4" descr="C:\Users\user\AppData\Local\Temp\clipData\clip_html_html_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clipData\clip_html_html_image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Рисунок 6. Отношение респондентов Ставрополь</w:t>
      </w:r>
      <w:r w:rsidR="00894E8B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ского края к церковнослужителям, %</w:t>
      </w:r>
    </w:p>
    <w:p w:rsidR="00C10F23" w:rsidRPr="00C10F23" w:rsidRDefault="00C10F23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Анализируя данные по Ставропольскому краю, мы видим, что больше половины мужчин (60,0%) положительно относятся к церковнослужителям, </w:t>
      </w:r>
      <w:r w:rsidRPr="00C10F23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>в то время как число женщин, ответивших также составило 45,45%.</w:t>
      </w: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 Из опрошенных мужчин - 30% относятся к церковнослужителям скорее положительно, чем отрицательно, а женщин - 36,36%. Ответ “скорее отрицательно, чем положительно” выбрали 10,0% мужчин края, а женщин 18,18%.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noProof/>
          <w:color w:val="000011"/>
          <w:sz w:val="20"/>
          <w:szCs w:val="20"/>
          <w:lang w:eastAsia="ru-RU"/>
        </w:rPr>
        <w:drawing>
          <wp:inline distT="0" distB="0" distL="0" distR="0">
            <wp:extent cx="4591050" cy="2762250"/>
            <wp:effectExtent l="0" t="0" r="0" b="0"/>
            <wp:docPr id="3" name="Рисунок 3" descr="C:\Users\user\AppData\Local\Temp\clipData\clip_html_html_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clipData\clip_html_html_imag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EC5719" w:rsidRDefault="00C10F23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Рисунок 7. Отношение респон</w:t>
      </w:r>
      <w:r w:rsidR="00894E8B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дентов к религиозным праздникам, %</w:t>
      </w:r>
    </w:p>
    <w:p w:rsidR="00C10F23" w:rsidRPr="00C10F23" w:rsidRDefault="00C10F23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lastRenderedPageBreak/>
        <w:t>Согласно данным опроса, 63,6% мужчин из города положительно относятся к религиозным праздникам, женщин же 51,9%, нейтрально же религиозным праздникам относятся 36,4% мужчин, в то время как женщин 44,4%, а также 3,7% женщин высказались отрицательно.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Default="00C10F23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В сельском поселении все мужчины положительно высказались относительно религиозных праздников, мнение же женщин разделилось пополам, 50% относятся положительно высказались в отношении религиозных праздников, другая половина относится нейтрально.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872C3E" w:rsidRPr="002B7EDC" w:rsidRDefault="00872C3E" w:rsidP="00872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6960" w:type="dxa"/>
        <w:tblInd w:w="7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734"/>
        <w:gridCol w:w="1483"/>
        <w:gridCol w:w="1337"/>
        <w:gridCol w:w="1336"/>
        <w:gridCol w:w="1337"/>
      </w:tblGrid>
      <w:tr w:rsidR="00872C3E" w:rsidRPr="002B7EDC" w:rsidTr="00146DE2">
        <w:trPr>
          <w:cantSplit/>
          <w:tblHeader/>
        </w:trPr>
        <w:tc>
          <w:tcPr>
            <w:tcW w:w="2950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празднуете ли вы религиозные праздники</w:t>
            </w:r>
          </w:p>
        </w:tc>
      </w:tr>
      <w:tr w:rsidR="00872C3E" w:rsidRPr="002B7EDC" w:rsidTr="00146DE2">
        <w:trPr>
          <w:cantSplit/>
          <w:tblHeader/>
        </w:trPr>
        <w:tc>
          <w:tcPr>
            <w:tcW w:w="2950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регулярно</w:t>
            </w:r>
          </w:p>
        </w:tc>
        <w:tc>
          <w:tcPr>
            <w:tcW w:w="133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изредка</w:t>
            </w:r>
          </w:p>
        </w:tc>
        <w:tc>
          <w:tcPr>
            <w:tcW w:w="133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никогда</w:t>
            </w:r>
          </w:p>
        </w:tc>
      </w:tr>
      <w:tr w:rsidR="00872C3E" w:rsidRPr="002B7EDC" w:rsidTr="00146DE2">
        <w:trPr>
          <w:cantSplit/>
          <w:tblHeader/>
        </w:trPr>
        <w:tc>
          <w:tcPr>
            <w:tcW w:w="73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пол</w:t>
            </w:r>
          </w:p>
        </w:tc>
        <w:tc>
          <w:tcPr>
            <w:tcW w:w="734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Частоты</w:t>
            </w:r>
          </w:p>
        </w:tc>
        <w:tc>
          <w:tcPr>
            <w:tcW w:w="13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3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3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872C3E" w:rsidRPr="002B7EDC" w:rsidTr="00146DE2">
        <w:trPr>
          <w:cantSplit/>
          <w:tblHeader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% по строке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26,7%</w:t>
            </w: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60,0%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13,3%</w:t>
            </w:r>
          </w:p>
        </w:tc>
      </w:tr>
      <w:tr w:rsidR="00872C3E" w:rsidRPr="002B7EDC" w:rsidTr="00146DE2">
        <w:trPr>
          <w:cantSplit/>
          <w:tblHeader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% по столбцу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33,3%</w:t>
            </w: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27,3%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40,0%</w:t>
            </w:r>
          </w:p>
        </w:tc>
      </w:tr>
      <w:tr w:rsidR="00872C3E" w:rsidRPr="002B7EDC" w:rsidTr="00146DE2">
        <w:trPr>
          <w:cantSplit/>
          <w:tblHeader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% по таблице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8,0%</w:t>
            </w: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18,0%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4,0%</w:t>
            </w:r>
          </w:p>
        </w:tc>
      </w:tr>
      <w:tr w:rsidR="00872C3E" w:rsidRPr="002B7EDC" w:rsidTr="00146DE2">
        <w:trPr>
          <w:cantSplit/>
          <w:tblHeader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Частоты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872C3E" w:rsidRPr="002B7EDC" w:rsidTr="00146DE2">
        <w:trPr>
          <w:cantSplit/>
          <w:tblHeader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% по строке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22,9%</w:t>
            </w: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68,6%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8,6%</w:t>
            </w:r>
          </w:p>
        </w:tc>
      </w:tr>
      <w:tr w:rsidR="00872C3E" w:rsidRPr="002B7EDC" w:rsidTr="00146DE2">
        <w:trPr>
          <w:cantSplit/>
          <w:tblHeader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% по столбцу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66,7%</w:t>
            </w: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72,7%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60,0%</w:t>
            </w:r>
          </w:p>
        </w:tc>
      </w:tr>
      <w:tr w:rsidR="00872C3E" w:rsidRPr="002B7EDC" w:rsidTr="00146DE2">
        <w:trPr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% по таблице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16,0%</w:t>
            </w:r>
          </w:p>
        </w:tc>
        <w:tc>
          <w:tcPr>
            <w:tcW w:w="133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48,0%</w:t>
            </w:r>
          </w:p>
        </w:tc>
        <w:tc>
          <w:tcPr>
            <w:tcW w:w="133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72C3E" w:rsidRPr="002B7EDC" w:rsidRDefault="00872C3E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DC">
              <w:rPr>
                <w:rFonts w:ascii="Arial" w:hAnsi="Arial" w:cs="Arial"/>
                <w:color w:val="000000"/>
                <w:sz w:val="18"/>
                <w:szCs w:val="18"/>
              </w:rPr>
              <w:t>6,0%</w:t>
            </w:r>
          </w:p>
        </w:tc>
      </w:tr>
    </w:tbl>
    <w:p w:rsidR="00872C3E" w:rsidRPr="007B2EF7" w:rsidRDefault="001E47CC" w:rsidP="00E41F49">
      <w:pPr>
        <w:spacing w:after="0" w:line="360" w:lineRule="auto"/>
        <w:ind w:firstLine="620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7B2EF7">
        <w:rPr>
          <w:rFonts w:ascii="Times New Roman" w:hAnsi="Times New Roman" w:cs="Times New Roman"/>
          <w:sz w:val="28"/>
          <w:szCs w:val="24"/>
        </w:rPr>
        <w:t>Таблица</w:t>
      </w:r>
      <w:r w:rsidR="00CA0340">
        <w:rPr>
          <w:rFonts w:ascii="Times New Roman" w:hAnsi="Times New Roman" w:cs="Times New Roman"/>
          <w:sz w:val="28"/>
          <w:szCs w:val="24"/>
        </w:rPr>
        <w:t xml:space="preserve"> 2</w:t>
      </w:r>
      <w:r w:rsidRPr="007B2EF7">
        <w:rPr>
          <w:rFonts w:ascii="Times New Roman" w:hAnsi="Times New Roman" w:cs="Times New Roman"/>
          <w:sz w:val="28"/>
          <w:szCs w:val="24"/>
        </w:rPr>
        <w:t>. Празднование религиозных праздников</w:t>
      </w:r>
      <w:r w:rsidR="00CA0340">
        <w:rPr>
          <w:rFonts w:ascii="Times New Roman" w:hAnsi="Times New Roman" w:cs="Times New Roman"/>
          <w:sz w:val="28"/>
          <w:szCs w:val="24"/>
        </w:rPr>
        <w:t>, %</w:t>
      </w:r>
      <w:r w:rsidRPr="007B2EF7">
        <w:rPr>
          <w:rFonts w:ascii="Times New Roman" w:hAnsi="Times New Roman" w:cs="Times New Roman"/>
          <w:sz w:val="28"/>
          <w:szCs w:val="24"/>
        </w:rPr>
        <w:t xml:space="preserve"> (мобильная таблица)</w:t>
      </w:r>
    </w:p>
    <w:p w:rsidR="00146DE2" w:rsidRDefault="00EF20BF" w:rsidP="00E41F49">
      <w:pPr>
        <w:spacing w:after="0" w:line="360" w:lineRule="auto"/>
        <w:ind w:firstLine="6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EF7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D36890" w:rsidRPr="007B2EF7">
        <w:rPr>
          <w:rFonts w:ascii="Times New Roman" w:hAnsi="Times New Roman" w:cs="Times New Roman"/>
          <w:sz w:val="28"/>
          <w:szCs w:val="28"/>
        </w:rPr>
        <w:t>исследования нами было выявлено, что 33,3% мужчин</w:t>
      </w:r>
      <w:r w:rsidR="003629B9" w:rsidRPr="007B2EF7">
        <w:rPr>
          <w:rFonts w:ascii="Times New Roman" w:hAnsi="Times New Roman" w:cs="Times New Roman"/>
          <w:sz w:val="28"/>
          <w:szCs w:val="28"/>
        </w:rPr>
        <w:t xml:space="preserve"> регулярно о</w:t>
      </w:r>
      <w:r w:rsidR="00844553" w:rsidRPr="007B2EF7">
        <w:rPr>
          <w:rFonts w:ascii="Times New Roman" w:hAnsi="Times New Roman" w:cs="Times New Roman"/>
          <w:sz w:val="28"/>
          <w:szCs w:val="28"/>
        </w:rPr>
        <w:t>тмечают религиозные праздники,</w:t>
      </w:r>
      <w:r w:rsidR="003629B9" w:rsidRPr="007B2EF7">
        <w:rPr>
          <w:rFonts w:ascii="Times New Roman" w:hAnsi="Times New Roman" w:cs="Times New Roman"/>
          <w:sz w:val="28"/>
          <w:szCs w:val="28"/>
        </w:rPr>
        <w:t xml:space="preserve"> </w:t>
      </w:r>
      <w:r w:rsidR="00844553" w:rsidRPr="007B2EF7">
        <w:rPr>
          <w:rFonts w:ascii="Times New Roman" w:hAnsi="Times New Roman" w:cs="Times New Roman"/>
          <w:sz w:val="28"/>
          <w:szCs w:val="28"/>
        </w:rPr>
        <w:t>доля</w:t>
      </w:r>
      <w:r w:rsidR="003629B9" w:rsidRPr="007B2EF7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844553" w:rsidRPr="007B2EF7">
        <w:rPr>
          <w:rFonts w:ascii="Times New Roman" w:hAnsi="Times New Roman" w:cs="Times New Roman"/>
          <w:sz w:val="28"/>
          <w:szCs w:val="28"/>
        </w:rPr>
        <w:t xml:space="preserve">, ответивших также </w:t>
      </w:r>
      <w:r w:rsidR="00745903" w:rsidRPr="007B2EF7">
        <w:rPr>
          <w:rFonts w:ascii="Times New Roman" w:hAnsi="Times New Roman" w:cs="Times New Roman"/>
          <w:sz w:val="28"/>
          <w:szCs w:val="28"/>
        </w:rPr>
        <w:t>составила 66,7%. С</w:t>
      </w:r>
      <w:r w:rsidR="00844553" w:rsidRPr="007B2EF7">
        <w:rPr>
          <w:rFonts w:ascii="Times New Roman" w:hAnsi="Times New Roman" w:cs="Times New Roman"/>
          <w:sz w:val="28"/>
          <w:szCs w:val="28"/>
        </w:rPr>
        <w:t xml:space="preserve">реди </w:t>
      </w:r>
      <w:r w:rsidR="00A03538">
        <w:rPr>
          <w:rFonts w:ascii="Times New Roman" w:hAnsi="Times New Roman" w:cs="Times New Roman"/>
          <w:sz w:val="28"/>
          <w:szCs w:val="28"/>
        </w:rPr>
        <w:t xml:space="preserve">опрошенных </w:t>
      </w:r>
      <w:r w:rsidR="00844553" w:rsidRPr="007B2EF7">
        <w:rPr>
          <w:rFonts w:ascii="Times New Roman" w:hAnsi="Times New Roman" w:cs="Times New Roman"/>
          <w:sz w:val="28"/>
          <w:szCs w:val="28"/>
        </w:rPr>
        <w:t>мужчин</w:t>
      </w:r>
      <w:r w:rsidR="00745903" w:rsidRPr="007B2EF7">
        <w:rPr>
          <w:rFonts w:ascii="Times New Roman" w:hAnsi="Times New Roman" w:cs="Times New Roman"/>
          <w:sz w:val="28"/>
          <w:szCs w:val="28"/>
        </w:rPr>
        <w:t xml:space="preserve"> 27,3% изредка празднуют религиозные события</w:t>
      </w:r>
      <w:r w:rsidR="00187ABD">
        <w:rPr>
          <w:rFonts w:ascii="Times New Roman" w:hAnsi="Times New Roman" w:cs="Times New Roman"/>
          <w:sz w:val="28"/>
          <w:szCs w:val="28"/>
        </w:rPr>
        <w:t>, следовательно</w:t>
      </w:r>
      <w:r w:rsidR="001317C7">
        <w:rPr>
          <w:rFonts w:ascii="Times New Roman" w:hAnsi="Times New Roman" w:cs="Times New Roman"/>
          <w:sz w:val="28"/>
          <w:szCs w:val="28"/>
        </w:rPr>
        <w:t>,</w:t>
      </w:r>
      <w:r w:rsidR="00187ABD">
        <w:rPr>
          <w:rFonts w:ascii="Times New Roman" w:hAnsi="Times New Roman" w:cs="Times New Roman"/>
          <w:sz w:val="28"/>
          <w:szCs w:val="28"/>
        </w:rPr>
        <w:t xml:space="preserve"> 72,7% женщин</w:t>
      </w:r>
      <w:r w:rsidR="001317C7">
        <w:rPr>
          <w:rFonts w:ascii="Times New Roman" w:hAnsi="Times New Roman" w:cs="Times New Roman"/>
          <w:sz w:val="28"/>
          <w:szCs w:val="28"/>
        </w:rPr>
        <w:t xml:space="preserve"> ответило также. Никогда не праздновали религиозные события 40,0% мужчин и 60,0% женщин (данные по столбцам).</w:t>
      </w:r>
    </w:p>
    <w:p w:rsidR="00F7261E" w:rsidRPr="00F7261E" w:rsidRDefault="00F7261E" w:rsidP="00F72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78"/>
        <w:gridCol w:w="2448"/>
        <w:gridCol w:w="1337"/>
        <w:gridCol w:w="1336"/>
        <w:gridCol w:w="1337"/>
        <w:gridCol w:w="1019"/>
      </w:tblGrid>
      <w:tr w:rsidR="00F7261E" w:rsidRPr="00F7261E" w:rsidTr="00CA0340">
        <w:trPr>
          <w:cantSplit/>
          <w:tblHeader/>
        </w:trPr>
        <w:tc>
          <w:tcPr>
            <w:tcW w:w="8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Таблица сопряженности пол * празднуете ли вы религиозные праздники</w:t>
            </w:r>
          </w:p>
        </w:tc>
      </w:tr>
      <w:tr w:rsidR="00F7261E" w:rsidRPr="00F7261E" w:rsidTr="00CA0340">
        <w:trPr>
          <w:cantSplit/>
          <w:tblHeader/>
        </w:trPr>
        <w:tc>
          <w:tcPr>
            <w:tcW w:w="3960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празднуете ли вы религиозные праздники</w:t>
            </w:r>
          </w:p>
        </w:tc>
        <w:tc>
          <w:tcPr>
            <w:tcW w:w="1019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</w:tr>
      <w:tr w:rsidR="00F7261E" w:rsidRPr="00F7261E" w:rsidTr="00CA0340">
        <w:trPr>
          <w:cantSplit/>
          <w:tblHeader/>
        </w:trPr>
        <w:tc>
          <w:tcPr>
            <w:tcW w:w="3960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регулярно</w:t>
            </w:r>
          </w:p>
        </w:tc>
        <w:tc>
          <w:tcPr>
            <w:tcW w:w="133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изредка</w:t>
            </w:r>
          </w:p>
        </w:tc>
        <w:tc>
          <w:tcPr>
            <w:tcW w:w="133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никогда</w:t>
            </w:r>
          </w:p>
        </w:tc>
        <w:tc>
          <w:tcPr>
            <w:tcW w:w="1019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261E" w:rsidRPr="00F7261E" w:rsidTr="00CA0340">
        <w:trPr>
          <w:cantSplit/>
          <w:tblHeader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пол</w:t>
            </w:r>
          </w:p>
        </w:tc>
        <w:tc>
          <w:tcPr>
            <w:tcW w:w="778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24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Частота</w:t>
            </w:r>
          </w:p>
        </w:tc>
        <w:tc>
          <w:tcPr>
            <w:tcW w:w="13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3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3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F7261E" w:rsidRPr="00F7261E" w:rsidTr="00CA0340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% в пол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26,7%</w:t>
            </w: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60,0%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13,3%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  <w:tr w:rsidR="00F7261E" w:rsidRPr="00F7261E" w:rsidTr="00CA0340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% в празднуете ли вы религиозные праздники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33,3%</w:t>
            </w: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27,3%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40,0%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30,0%</w:t>
            </w:r>
          </w:p>
        </w:tc>
      </w:tr>
      <w:tr w:rsidR="00F7261E" w:rsidRPr="00F7261E" w:rsidTr="00CA0340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% по таблице (слою)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8,0%</w:t>
            </w:r>
          </w:p>
        </w:tc>
        <w:tc>
          <w:tcPr>
            <w:tcW w:w="1336" w:type="dxa"/>
            <w:tcBorders>
              <w:top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18,0%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101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30,0%</w:t>
            </w:r>
          </w:p>
        </w:tc>
      </w:tr>
      <w:tr w:rsidR="00F7261E" w:rsidRPr="00F7261E" w:rsidTr="00CA0340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</w:p>
        </w:tc>
        <w:tc>
          <w:tcPr>
            <w:tcW w:w="244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Частота</w:t>
            </w:r>
          </w:p>
        </w:tc>
        <w:tc>
          <w:tcPr>
            <w:tcW w:w="1337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36" w:type="dxa"/>
            <w:tcBorders>
              <w:bottom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37" w:type="dxa"/>
            <w:tcBorders>
              <w:bottom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F7261E" w:rsidRPr="00F7261E" w:rsidTr="00CA0340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left w:val="nil"/>
              <w:right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% в пол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22,9%</w:t>
            </w: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68,6%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8,6%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  <w:tr w:rsidR="00F7261E" w:rsidRPr="00F7261E" w:rsidTr="00CA0340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left w:val="nil"/>
              <w:right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% в празднуете ли вы религиозные праздники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66,7%</w:t>
            </w: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72,7%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60,0%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70,0%</w:t>
            </w:r>
          </w:p>
        </w:tc>
      </w:tr>
      <w:tr w:rsidR="00F7261E" w:rsidRPr="00F7261E" w:rsidTr="00CA0340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left w:val="nil"/>
              <w:right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% по таблице (слою)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16,0%</w:t>
            </w:r>
          </w:p>
        </w:tc>
        <w:tc>
          <w:tcPr>
            <w:tcW w:w="1336" w:type="dxa"/>
            <w:tcBorders>
              <w:top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48,0%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6,0%</w:t>
            </w:r>
          </w:p>
        </w:tc>
        <w:tc>
          <w:tcPr>
            <w:tcW w:w="101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70,0%</w:t>
            </w:r>
          </w:p>
        </w:tc>
      </w:tr>
      <w:tr w:rsidR="00F7261E" w:rsidRPr="00F7261E" w:rsidTr="00CA0340">
        <w:trPr>
          <w:cantSplit/>
          <w:tblHeader/>
        </w:trPr>
        <w:tc>
          <w:tcPr>
            <w:tcW w:w="1512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44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Частота</w:t>
            </w:r>
          </w:p>
        </w:tc>
        <w:tc>
          <w:tcPr>
            <w:tcW w:w="1337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36" w:type="dxa"/>
            <w:tcBorders>
              <w:bottom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37" w:type="dxa"/>
            <w:tcBorders>
              <w:bottom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F7261E" w:rsidRPr="00F7261E" w:rsidTr="00CA0340">
        <w:trPr>
          <w:cantSplit/>
          <w:tblHeader/>
        </w:trPr>
        <w:tc>
          <w:tcPr>
            <w:tcW w:w="1512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% в пол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24,0%</w:t>
            </w: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66,0%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10,0%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  <w:tr w:rsidR="00F7261E" w:rsidRPr="00F7261E" w:rsidTr="00CA0340">
        <w:trPr>
          <w:cantSplit/>
          <w:tblHeader/>
        </w:trPr>
        <w:tc>
          <w:tcPr>
            <w:tcW w:w="1512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% в празднуете ли вы религиозные праздники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  <w:tr w:rsidR="00F7261E" w:rsidRPr="00F7261E" w:rsidTr="00CA0340">
        <w:trPr>
          <w:cantSplit/>
        </w:trPr>
        <w:tc>
          <w:tcPr>
            <w:tcW w:w="1512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% по таблице (слою)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24,0%</w:t>
            </w:r>
          </w:p>
        </w:tc>
        <w:tc>
          <w:tcPr>
            <w:tcW w:w="133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66,0%</w:t>
            </w:r>
          </w:p>
        </w:tc>
        <w:tc>
          <w:tcPr>
            <w:tcW w:w="133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10,0%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261E" w:rsidRPr="00F7261E" w:rsidRDefault="00F7261E" w:rsidP="00F726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61E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</w:tbl>
    <w:p w:rsidR="00CA0340" w:rsidRPr="007B2EF7" w:rsidRDefault="00CA0340" w:rsidP="00CA0340">
      <w:pPr>
        <w:spacing w:after="0" w:line="360" w:lineRule="auto"/>
        <w:ind w:firstLine="620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7B2EF7">
        <w:rPr>
          <w:rFonts w:ascii="Times New Roman" w:hAnsi="Times New Roman" w:cs="Times New Roman"/>
          <w:sz w:val="28"/>
          <w:szCs w:val="24"/>
        </w:rPr>
        <w:t>Таблица</w:t>
      </w:r>
      <w:r>
        <w:rPr>
          <w:rFonts w:ascii="Times New Roman" w:hAnsi="Times New Roman" w:cs="Times New Roman"/>
          <w:sz w:val="28"/>
          <w:szCs w:val="24"/>
        </w:rPr>
        <w:t xml:space="preserve"> 3</w:t>
      </w:r>
      <w:r w:rsidRPr="007B2EF7">
        <w:rPr>
          <w:rFonts w:ascii="Times New Roman" w:hAnsi="Times New Roman" w:cs="Times New Roman"/>
          <w:sz w:val="28"/>
          <w:szCs w:val="24"/>
        </w:rPr>
        <w:t>. Празднование религиозных праздников</w:t>
      </w:r>
      <w:r>
        <w:rPr>
          <w:rFonts w:ascii="Times New Roman" w:hAnsi="Times New Roman" w:cs="Times New Roman"/>
          <w:sz w:val="28"/>
          <w:szCs w:val="24"/>
        </w:rPr>
        <w:t>, %</w:t>
      </w:r>
      <w:r w:rsidRPr="007B2EF7">
        <w:rPr>
          <w:rFonts w:ascii="Times New Roman" w:hAnsi="Times New Roman" w:cs="Times New Roman"/>
          <w:sz w:val="28"/>
          <w:szCs w:val="24"/>
        </w:rPr>
        <w:t xml:space="preserve"> (таблица</w:t>
      </w:r>
      <w:r>
        <w:rPr>
          <w:rFonts w:ascii="Times New Roman" w:hAnsi="Times New Roman" w:cs="Times New Roman"/>
          <w:sz w:val="28"/>
          <w:szCs w:val="24"/>
        </w:rPr>
        <w:t xml:space="preserve"> сопряженности</w:t>
      </w:r>
      <w:r w:rsidRPr="007B2EF7">
        <w:rPr>
          <w:rFonts w:ascii="Times New Roman" w:hAnsi="Times New Roman" w:cs="Times New Roman"/>
          <w:sz w:val="28"/>
          <w:szCs w:val="24"/>
        </w:rPr>
        <w:t>)</w:t>
      </w:r>
    </w:p>
    <w:p w:rsidR="00171746" w:rsidRPr="00171746" w:rsidRDefault="00171746" w:rsidP="00171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0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1134"/>
        <w:gridCol w:w="1018"/>
        <w:gridCol w:w="1468"/>
      </w:tblGrid>
      <w:tr w:rsidR="00171746" w:rsidRPr="00171746" w:rsidTr="002D373F">
        <w:trPr>
          <w:cantSplit/>
          <w:tblHeader/>
        </w:trPr>
        <w:tc>
          <w:tcPr>
            <w:tcW w:w="6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1746" w:rsidRPr="00171746" w:rsidRDefault="00171746" w:rsidP="001717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7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Критерии хи-квадрат</w:t>
            </w:r>
          </w:p>
        </w:tc>
      </w:tr>
      <w:tr w:rsidR="00171746" w:rsidRPr="00171746" w:rsidTr="002D373F">
        <w:trPr>
          <w:cantSplit/>
          <w:tblHeader/>
        </w:trPr>
        <w:tc>
          <w:tcPr>
            <w:tcW w:w="24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1746" w:rsidRPr="00171746" w:rsidRDefault="00171746" w:rsidP="0017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71746" w:rsidRPr="00171746" w:rsidRDefault="00171746" w:rsidP="001717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746">
              <w:rPr>
                <w:rFonts w:ascii="Arial" w:hAnsi="Arial" w:cs="Arial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71746" w:rsidRPr="00171746" w:rsidRDefault="00171746" w:rsidP="001717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71746">
              <w:rPr>
                <w:rFonts w:ascii="Arial" w:hAnsi="Arial" w:cs="Arial"/>
                <w:color w:val="000000"/>
                <w:sz w:val="18"/>
                <w:szCs w:val="18"/>
              </w:rPr>
              <w:t>ст.св</w:t>
            </w:r>
            <w:proofErr w:type="spellEnd"/>
            <w:r w:rsidRPr="0017174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71746" w:rsidRPr="00171746" w:rsidRDefault="00171746" w:rsidP="001717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71746">
              <w:rPr>
                <w:rFonts w:ascii="Arial" w:hAnsi="Arial" w:cs="Arial"/>
                <w:color w:val="000000"/>
                <w:sz w:val="18"/>
                <w:szCs w:val="18"/>
              </w:rPr>
              <w:t>Асимпт</w:t>
            </w:r>
            <w:proofErr w:type="spellEnd"/>
            <w:r w:rsidRPr="00171746">
              <w:rPr>
                <w:rFonts w:ascii="Arial" w:hAnsi="Arial" w:cs="Arial"/>
                <w:color w:val="000000"/>
                <w:sz w:val="18"/>
                <w:szCs w:val="18"/>
              </w:rPr>
              <w:t>. значимость (2-стор.)</w:t>
            </w:r>
          </w:p>
        </w:tc>
      </w:tr>
      <w:tr w:rsidR="00171746" w:rsidRPr="00171746" w:rsidTr="002D373F">
        <w:trPr>
          <w:cantSplit/>
          <w:tblHeader/>
        </w:trPr>
        <w:tc>
          <w:tcPr>
            <w:tcW w:w="244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71746" w:rsidRPr="00171746" w:rsidRDefault="00171746" w:rsidP="001717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746">
              <w:rPr>
                <w:rFonts w:ascii="Arial" w:hAnsi="Arial" w:cs="Arial"/>
                <w:color w:val="000000"/>
                <w:sz w:val="18"/>
                <w:szCs w:val="18"/>
              </w:rPr>
              <w:t>Хи-квадрат Пирсона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171746" w:rsidRPr="00171746" w:rsidRDefault="00171746" w:rsidP="001717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746">
              <w:rPr>
                <w:rFonts w:ascii="Arial" w:hAnsi="Arial" w:cs="Arial"/>
                <w:color w:val="000000"/>
                <w:sz w:val="18"/>
                <w:szCs w:val="18"/>
              </w:rPr>
              <w:t>,418</w:t>
            </w:r>
            <w:r w:rsidRPr="0017174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71746" w:rsidRPr="00171746" w:rsidRDefault="00171746" w:rsidP="001717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74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71746" w:rsidRPr="00171746" w:rsidRDefault="00171746" w:rsidP="001717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746">
              <w:rPr>
                <w:rFonts w:ascii="Arial" w:hAnsi="Arial" w:cs="Arial"/>
                <w:color w:val="000000"/>
                <w:sz w:val="18"/>
                <w:szCs w:val="18"/>
              </w:rPr>
              <w:t>,811</w:t>
            </w:r>
          </w:p>
        </w:tc>
      </w:tr>
      <w:tr w:rsidR="00171746" w:rsidRPr="00171746" w:rsidTr="002D373F">
        <w:trPr>
          <w:cantSplit/>
          <w:tblHeader/>
        </w:trPr>
        <w:tc>
          <w:tcPr>
            <w:tcW w:w="244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71746" w:rsidRPr="00171746" w:rsidRDefault="00171746" w:rsidP="001717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746">
              <w:rPr>
                <w:rFonts w:ascii="Arial" w:hAnsi="Arial" w:cs="Arial"/>
                <w:color w:val="000000"/>
                <w:sz w:val="18"/>
                <w:szCs w:val="18"/>
              </w:rPr>
              <w:t>Отношение правдоподобия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71746" w:rsidRPr="00171746" w:rsidRDefault="00171746" w:rsidP="001717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746">
              <w:rPr>
                <w:rFonts w:ascii="Arial" w:hAnsi="Arial" w:cs="Arial"/>
                <w:color w:val="000000"/>
                <w:sz w:val="18"/>
                <w:szCs w:val="18"/>
              </w:rPr>
              <w:t>,407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171746" w:rsidRPr="00171746" w:rsidRDefault="00171746" w:rsidP="001717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74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71746" w:rsidRPr="00171746" w:rsidRDefault="00171746" w:rsidP="001717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746">
              <w:rPr>
                <w:rFonts w:ascii="Arial" w:hAnsi="Arial" w:cs="Arial"/>
                <w:color w:val="000000"/>
                <w:sz w:val="18"/>
                <w:szCs w:val="18"/>
              </w:rPr>
              <w:t>,816</w:t>
            </w:r>
          </w:p>
        </w:tc>
      </w:tr>
      <w:tr w:rsidR="00171746" w:rsidRPr="00171746" w:rsidTr="002D373F">
        <w:trPr>
          <w:cantSplit/>
          <w:tblHeader/>
        </w:trPr>
        <w:tc>
          <w:tcPr>
            <w:tcW w:w="244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71746" w:rsidRPr="00171746" w:rsidRDefault="00171746" w:rsidP="001717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746">
              <w:rPr>
                <w:rFonts w:ascii="Arial" w:hAnsi="Arial" w:cs="Arial"/>
                <w:color w:val="000000"/>
                <w:sz w:val="18"/>
                <w:szCs w:val="18"/>
              </w:rPr>
              <w:t>Линейно-линейная связь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71746" w:rsidRPr="00171746" w:rsidRDefault="00171746" w:rsidP="001717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746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171746" w:rsidRPr="00171746" w:rsidRDefault="00171746" w:rsidP="001717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74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71746" w:rsidRPr="00171746" w:rsidRDefault="00171746" w:rsidP="001717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746">
              <w:rPr>
                <w:rFonts w:ascii="Arial" w:hAnsi="Arial" w:cs="Arial"/>
                <w:color w:val="000000"/>
                <w:sz w:val="18"/>
                <w:szCs w:val="18"/>
              </w:rPr>
              <w:t>,957</w:t>
            </w:r>
          </w:p>
        </w:tc>
      </w:tr>
      <w:tr w:rsidR="00171746" w:rsidRPr="00171746" w:rsidTr="002D373F">
        <w:trPr>
          <w:cantSplit/>
          <w:tblHeader/>
        </w:trPr>
        <w:tc>
          <w:tcPr>
            <w:tcW w:w="244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71746" w:rsidRPr="00171746" w:rsidRDefault="00171746" w:rsidP="001717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746">
              <w:rPr>
                <w:rFonts w:ascii="Arial" w:hAnsi="Arial" w:cs="Arial"/>
                <w:color w:val="000000"/>
                <w:sz w:val="18"/>
                <w:szCs w:val="18"/>
              </w:rPr>
              <w:t>Кол-во валидных наблюдений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71746" w:rsidRPr="00171746" w:rsidRDefault="00171746" w:rsidP="001717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74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71746" w:rsidRPr="00171746" w:rsidRDefault="00171746" w:rsidP="0017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1746" w:rsidRPr="00171746" w:rsidRDefault="00171746" w:rsidP="0017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6" w:rsidRPr="00171746" w:rsidTr="002D373F">
        <w:trPr>
          <w:cantSplit/>
        </w:trPr>
        <w:tc>
          <w:tcPr>
            <w:tcW w:w="6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1746" w:rsidRPr="00171746" w:rsidRDefault="00171746" w:rsidP="001717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746">
              <w:rPr>
                <w:rFonts w:ascii="Arial" w:hAnsi="Arial" w:cs="Arial"/>
                <w:color w:val="000000"/>
                <w:sz w:val="18"/>
                <w:szCs w:val="18"/>
              </w:rPr>
              <w:t>a. В 3 (50,0%) ячейках ожидаемая частота меньше 5. Минимальная ожидаемая частота равна 1,50.</w:t>
            </w:r>
          </w:p>
        </w:tc>
      </w:tr>
    </w:tbl>
    <w:p w:rsidR="002D373F" w:rsidRPr="00CA0340" w:rsidRDefault="00CA0340" w:rsidP="002D373F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A0340">
        <w:rPr>
          <w:rFonts w:ascii="Times New Roman" w:hAnsi="Times New Roman" w:cs="Times New Roman"/>
          <w:color w:val="000000"/>
          <w:sz w:val="28"/>
          <w:szCs w:val="28"/>
        </w:rPr>
        <w:t>Таблица 4.</w:t>
      </w:r>
    </w:p>
    <w:p w:rsidR="00F7261E" w:rsidRPr="002958CC" w:rsidRDefault="002D373F" w:rsidP="002D373F">
      <w:pPr>
        <w:spacing w:after="0" w:line="360" w:lineRule="auto"/>
        <w:jc w:val="both"/>
        <w:textAlignment w:val="baseline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proofErr w:type="spellStart"/>
      <w:r w:rsidRPr="002958CC">
        <w:rPr>
          <w:rFonts w:ascii="Times New Roman" w:hAnsi="Times New Roman" w:cs="Times New Roman"/>
          <w:color w:val="000000"/>
          <w:sz w:val="28"/>
          <w:szCs w:val="28"/>
        </w:rPr>
        <w:t>Асимпт</w:t>
      </w:r>
      <w:proofErr w:type="spellEnd"/>
      <w:r w:rsidRPr="002958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958C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2958CC">
        <w:rPr>
          <w:rFonts w:ascii="Times New Roman" w:hAnsi="Times New Roman" w:cs="Times New Roman"/>
          <w:color w:val="000000"/>
          <w:sz w:val="28"/>
          <w:szCs w:val="28"/>
        </w:rPr>
        <w:t>начимость</w:t>
      </w:r>
      <w:r w:rsidR="00817EA9" w:rsidRPr="002958CC">
        <w:rPr>
          <w:rFonts w:ascii="Times New Roman" w:hAnsi="Times New Roman" w:cs="Times New Roman"/>
          <w:color w:val="000000"/>
          <w:sz w:val="28"/>
          <w:szCs w:val="28"/>
        </w:rPr>
        <w:t xml:space="preserve"> равна 0,811, что говорит об отсутствии зависимости.</w:t>
      </w:r>
    </w:p>
    <w:p w:rsidR="00872C3E" w:rsidRDefault="00872C3E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4652C0" w:rsidRDefault="00B33B2E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4013EE3" wp14:editId="3ED64463">
            <wp:extent cx="4572000" cy="2743200"/>
            <wp:effectExtent l="0" t="0" r="0" b="0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6F3B5F2E-CF97-4FD3-8245-BBD3D5D694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919AD" w:rsidRDefault="009B2804" w:rsidP="001919AD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Рисунок </w:t>
      </w:r>
      <w:r w:rsidR="006E6738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8</w:t>
      </w:r>
      <w:r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. Празднование религиозных праздников</w:t>
      </w:r>
      <w:r w:rsidR="00894E8B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 по полу и возрасту, %</w:t>
      </w:r>
      <w:r w:rsidR="002958CC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 (перекодировка)</w:t>
      </w:r>
    </w:p>
    <w:p w:rsidR="001919AD" w:rsidRDefault="00335C58" w:rsidP="001919AD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Респонденты в возрасте </w:t>
      </w:r>
      <w:r w:rsidR="009A445D" w:rsidRPr="00335C58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о</w:t>
      </w:r>
      <w:r w:rsidR="00B33B2E" w:rsidRPr="00335C58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т </w:t>
      </w:r>
      <w:r w:rsidR="009A445D" w:rsidRPr="00335C58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18 до 30 лет: </w:t>
      </w:r>
      <w:r w:rsidR="00B33B2E" w:rsidRPr="00335C58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25,0% опрошенных мужчин </w:t>
      </w:r>
      <w:r w:rsidR="009A445D" w:rsidRPr="00335C58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в этой возрастной категории</w:t>
      </w:r>
      <w:r w:rsidR="00B33B2E" w:rsidRPr="00335C58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 регулярно празднуют религиозные праздники, число женщин, ответивших также, составило 17,4%</w:t>
      </w:r>
      <w:r w:rsidR="009A445D" w:rsidRPr="00335C58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, изредка отмечают религиозные праздники 50,0% мужчин, в то время как женщин 69,6%, никогда не празднуют религиозные праздники 25,0% опрошенных мужчин и 13,0% опрошенных женщин.</w:t>
      </w:r>
    </w:p>
    <w:p w:rsidR="001919AD" w:rsidRDefault="001919AD" w:rsidP="001919AD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Респонденты в возрасте </w:t>
      </w:r>
      <w:r w:rsidR="009A445D" w:rsidRPr="00335C58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от 31 до 45 лет: общее число опрошенных мужчин и женщин (25,0%) из этой возрастной категории регулярно празднуют религиозные праздники, стоит отметить, что ответ «изредка» тоже выбрал одинаковый процент мужчин и женщин (75,0%).</w:t>
      </w:r>
    </w:p>
    <w:p w:rsidR="009A445D" w:rsidRPr="00335C58" w:rsidRDefault="001919AD" w:rsidP="001919AD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Респонденты в возрасте </w:t>
      </w:r>
      <w:r w:rsidR="009A445D" w:rsidRPr="00335C58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свыше 46 лет: 33,3% опрошенных мужчин регулярно отмечают религиозные праздники</w:t>
      </w:r>
      <w:r w:rsidR="004F7179" w:rsidRPr="00335C58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, число женщин, ответивших также, было выше и составило 50,0%, число мужчин, выбравших о</w:t>
      </w:r>
      <w:r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твет «изредка», оказалось 66,7%</w:t>
      </w:r>
      <w:r w:rsidR="004F7179" w:rsidRPr="00335C58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, а женщин 50,0%.</w:t>
      </w:r>
    </w:p>
    <w:p w:rsidR="00BB6A33" w:rsidRDefault="00BB6A33" w:rsidP="00AA2839">
      <w:pPr>
        <w:spacing w:after="0" w:line="36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CB75C7" w:rsidRDefault="00CB75C7" w:rsidP="00AA2839">
      <w:pPr>
        <w:spacing w:after="0" w:line="36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CB75C7" w:rsidRDefault="00CB75C7" w:rsidP="00AA2839">
      <w:pPr>
        <w:spacing w:after="0" w:line="36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CB75C7" w:rsidRDefault="00CB75C7" w:rsidP="00AA2839">
      <w:pPr>
        <w:spacing w:after="0" w:line="36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CB75C7" w:rsidRDefault="00CB75C7" w:rsidP="00AA2839">
      <w:pPr>
        <w:spacing w:after="0" w:line="36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BB6A33" w:rsidRPr="00C10F23" w:rsidRDefault="00BB6A33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tbl>
      <w:tblPr>
        <w:tblW w:w="79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2460"/>
        <w:gridCol w:w="1476"/>
        <w:gridCol w:w="1476"/>
        <w:gridCol w:w="1030"/>
      </w:tblGrid>
      <w:tr w:rsidR="009E4FA3" w:rsidRPr="00EC5719" w:rsidTr="009E4FA3">
        <w:trPr>
          <w:cantSplit/>
        </w:trPr>
        <w:tc>
          <w:tcPr>
            <w:tcW w:w="7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Комбинационная таблица пол * читали ли вы священные писания</w:t>
            </w:r>
          </w:p>
        </w:tc>
      </w:tr>
      <w:tr w:rsidR="009E4FA3" w:rsidRPr="00EC5719" w:rsidTr="009E4FA3">
        <w:trPr>
          <w:cantSplit/>
        </w:trPr>
        <w:tc>
          <w:tcPr>
            <w:tcW w:w="3934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читали ли вы священные писания</w:t>
            </w:r>
          </w:p>
        </w:tc>
        <w:tc>
          <w:tcPr>
            <w:tcW w:w="103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</w:tr>
      <w:tr w:rsidR="009E4FA3" w:rsidRPr="00EC5719" w:rsidTr="009E4FA3">
        <w:trPr>
          <w:cantSplit/>
        </w:trPr>
        <w:tc>
          <w:tcPr>
            <w:tcW w:w="3934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3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4FA3" w:rsidRPr="00EC5719" w:rsidTr="009E4FA3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пол</w:t>
            </w:r>
          </w:p>
        </w:tc>
        <w:tc>
          <w:tcPr>
            <w:tcW w:w="73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24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9E4FA3" w:rsidRPr="00EC5719" w:rsidTr="009E4FA3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% в пол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60,0%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40,0%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  <w:tr w:rsidR="009E4FA3" w:rsidRPr="00EC5719" w:rsidTr="009E4FA3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% в читали ли вы священные писания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36,0%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24,0%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30,0%</w:t>
            </w:r>
          </w:p>
        </w:tc>
      </w:tr>
      <w:tr w:rsidR="009E4FA3" w:rsidRPr="00EC5719" w:rsidTr="009E4FA3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% общего итога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18,0%</w:t>
            </w:r>
          </w:p>
        </w:tc>
        <w:tc>
          <w:tcPr>
            <w:tcW w:w="1476" w:type="dxa"/>
            <w:tcBorders>
              <w:top w:val="nil"/>
            </w:tcBorders>
            <w:shd w:val="clear" w:color="auto" w:fill="FFFFFF"/>
            <w:vAlign w:val="center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12,0%</w:t>
            </w:r>
          </w:p>
        </w:tc>
        <w:tc>
          <w:tcPr>
            <w:tcW w:w="10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30,0%</w:t>
            </w:r>
          </w:p>
        </w:tc>
      </w:tr>
      <w:tr w:rsidR="009E4FA3" w:rsidRPr="00EC5719" w:rsidTr="009E4FA3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9E4FA3" w:rsidRPr="00EC5719" w:rsidTr="009E4FA3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% в пол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45,7%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54,3%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  <w:tr w:rsidR="009E4FA3" w:rsidRPr="00EC5719" w:rsidTr="009E4FA3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% в читали ли вы священные писания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64,0%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76,0%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70,0%</w:t>
            </w:r>
          </w:p>
        </w:tc>
      </w:tr>
      <w:tr w:rsidR="009E4FA3" w:rsidRPr="00EC5719" w:rsidTr="009E4FA3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% общего итога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32,0%</w:t>
            </w:r>
          </w:p>
        </w:tc>
        <w:tc>
          <w:tcPr>
            <w:tcW w:w="1476" w:type="dxa"/>
            <w:tcBorders>
              <w:top w:val="nil"/>
            </w:tcBorders>
            <w:shd w:val="clear" w:color="auto" w:fill="FFFFFF"/>
            <w:vAlign w:val="center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38,0%</w:t>
            </w:r>
          </w:p>
        </w:tc>
        <w:tc>
          <w:tcPr>
            <w:tcW w:w="10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9E4FA3" w:rsidRPr="00EC5719" w:rsidRDefault="009E4FA3" w:rsidP="009E4F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5719">
              <w:rPr>
                <w:rFonts w:ascii="Arial" w:hAnsi="Arial" w:cs="Arial"/>
                <w:color w:val="000000"/>
                <w:sz w:val="18"/>
                <w:szCs w:val="18"/>
              </w:rPr>
              <w:t>70,0%</w:t>
            </w:r>
          </w:p>
        </w:tc>
      </w:tr>
    </w:tbl>
    <w:p w:rsidR="009A6B72" w:rsidRDefault="009A6B72" w:rsidP="009E4FA3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Таблица</w:t>
      </w:r>
      <w:r w:rsidR="00CA0340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 5</w:t>
      </w:r>
      <w:r w:rsidR="007B2EF7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. </w:t>
      </w:r>
      <w:r w:rsidR="007B2EF7">
        <w:rPr>
          <w:rFonts w:ascii="Times New Roman" w:hAnsi="Times New Roman" w:cs="Times New Roman"/>
          <w:color w:val="000000"/>
          <w:sz w:val="28"/>
          <w:szCs w:val="28"/>
        </w:rPr>
        <w:t>Ознакомление респондентов с текстами священных писаний</w:t>
      </w:r>
      <w:r w:rsidR="00CA0340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, % </w:t>
      </w:r>
      <w:r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(таблица сопряженности)</w:t>
      </w:r>
    </w:p>
    <w:p w:rsidR="009E4FA3" w:rsidRDefault="009E4FA3" w:rsidP="009E4FA3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Также нашей задачей было сравнить ознакомление мужчин и женщин с текстами основополагающих догм, для этого мы анализировали данные таблицы по столбцу. </w:t>
      </w: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Среди опрошенных респондентов </w:t>
      </w:r>
      <w:r w:rsidR="001F6266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36</w:t>
      </w:r>
      <w:r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,0</w:t>
      </w: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% мужчин читали священные писания, в то время как женщин</w:t>
      </w:r>
      <w:r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,</w:t>
      </w: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 изучавших тексты догм </w:t>
      </w:r>
      <w:r w:rsidR="001F6266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больше</w:t>
      </w:r>
      <w:r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, их процент составил </w:t>
      </w:r>
      <w:r w:rsidR="001F6266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64,0</w:t>
      </w:r>
      <w:r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%.</w:t>
      </w:r>
      <w:r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 xml:space="preserve"> </w:t>
      </w:r>
    </w:p>
    <w:p w:rsidR="0001646D" w:rsidRDefault="0001646D" w:rsidP="00CA0340">
      <w:pPr>
        <w:spacing w:after="0" w:line="36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tbl>
      <w:tblPr>
        <w:tblW w:w="9502" w:type="dxa"/>
        <w:tblInd w:w="-6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9"/>
        <w:gridCol w:w="1026"/>
        <w:gridCol w:w="928"/>
        <w:gridCol w:w="1331"/>
        <w:gridCol w:w="1331"/>
        <w:gridCol w:w="1331"/>
        <w:gridCol w:w="1336"/>
      </w:tblGrid>
      <w:tr w:rsidR="00C53ADC" w:rsidRPr="009A0807" w:rsidTr="00C009CC">
        <w:trPr>
          <w:cantSplit/>
          <w:trHeight w:val="276"/>
        </w:trPr>
        <w:tc>
          <w:tcPr>
            <w:tcW w:w="9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Критерии хи-</w:t>
            </w:r>
            <w:proofErr w:type="spellStart"/>
            <w:r w:rsidRPr="009A08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квадрат</w:t>
            </w:r>
            <w:r w:rsidRPr="009A08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c</w:t>
            </w:r>
            <w:proofErr w:type="spellEnd"/>
          </w:p>
        </w:tc>
      </w:tr>
      <w:tr w:rsidR="00C53ADC" w:rsidRPr="009A0807" w:rsidTr="00C009CC">
        <w:trPr>
          <w:cantSplit/>
          <w:trHeight w:val="844"/>
        </w:trPr>
        <w:tc>
          <w:tcPr>
            <w:tcW w:w="22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2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ст.св</w:t>
            </w:r>
            <w:proofErr w:type="spellEnd"/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Асимптотическая значимость (2-сторонняя)</w:t>
            </w:r>
          </w:p>
        </w:tc>
        <w:tc>
          <w:tcPr>
            <w:tcW w:w="133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 xml:space="preserve">Точная </w:t>
            </w:r>
            <w:proofErr w:type="spellStart"/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знч</w:t>
            </w:r>
            <w:proofErr w:type="spellEnd"/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. (2-сторонняя)</w:t>
            </w:r>
          </w:p>
        </w:tc>
        <w:tc>
          <w:tcPr>
            <w:tcW w:w="133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Точная значимость (1-сторонняя)</w:t>
            </w:r>
          </w:p>
        </w:tc>
        <w:tc>
          <w:tcPr>
            <w:tcW w:w="133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Дискретная вероятность</w:t>
            </w:r>
          </w:p>
        </w:tc>
      </w:tr>
      <w:tr w:rsidR="00C53ADC" w:rsidRPr="009A0807" w:rsidTr="00C009CC">
        <w:trPr>
          <w:cantSplit/>
          <w:trHeight w:val="276"/>
        </w:trPr>
        <w:tc>
          <w:tcPr>
            <w:tcW w:w="221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Хи-квадрат Пирсона</w:t>
            </w:r>
          </w:p>
        </w:tc>
        <w:tc>
          <w:tcPr>
            <w:tcW w:w="102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,857</w:t>
            </w:r>
            <w:r w:rsidRPr="009A080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2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,355</w:t>
            </w:r>
          </w:p>
        </w:tc>
        <w:tc>
          <w:tcPr>
            <w:tcW w:w="133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,538</w:t>
            </w:r>
          </w:p>
        </w:tc>
        <w:tc>
          <w:tcPr>
            <w:tcW w:w="133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,269</w:t>
            </w:r>
          </w:p>
        </w:tc>
        <w:tc>
          <w:tcPr>
            <w:tcW w:w="133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ADC" w:rsidRPr="009A0807" w:rsidTr="00C009CC">
        <w:trPr>
          <w:cantSplit/>
          <w:trHeight w:val="567"/>
        </w:trPr>
        <w:tc>
          <w:tcPr>
            <w:tcW w:w="22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Поправка на </w:t>
            </w:r>
            <w:proofErr w:type="spellStart"/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непрерывность</w:t>
            </w:r>
            <w:r w:rsidRPr="009A080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,381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,537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ADC" w:rsidRPr="009A0807" w:rsidTr="00C009CC">
        <w:trPr>
          <w:cantSplit/>
          <w:trHeight w:val="276"/>
        </w:trPr>
        <w:tc>
          <w:tcPr>
            <w:tcW w:w="22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Отношения правдоподобия</w:t>
            </w:r>
          </w:p>
        </w:tc>
        <w:tc>
          <w:tcPr>
            <w:tcW w:w="10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,862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,353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,538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,269</w:t>
            </w:r>
          </w:p>
        </w:tc>
        <w:tc>
          <w:tcPr>
            <w:tcW w:w="13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ADC" w:rsidRPr="009A0807" w:rsidTr="00C009CC">
        <w:trPr>
          <w:cantSplit/>
          <w:trHeight w:val="276"/>
        </w:trPr>
        <w:tc>
          <w:tcPr>
            <w:tcW w:w="22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Точный критерий Фишера</w:t>
            </w:r>
          </w:p>
        </w:tc>
        <w:tc>
          <w:tcPr>
            <w:tcW w:w="10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,538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,269</w:t>
            </w:r>
          </w:p>
        </w:tc>
        <w:tc>
          <w:tcPr>
            <w:tcW w:w="13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ADC" w:rsidRPr="009A0807" w:rsidTr="00C009CC">
        <w:trPr>
          <w:cantSplit/>
          <w:trHeight w:val="290"/>
        </w:trPr>
        <w:tc>
          <w:tcPr>
            <w:tcW w:w="22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Линейно-линейная связь</w:t>
            </w:r>
          </w:p>
        </w:tc>
        <w:tc>
          <w:tcPr>
            <w:tcW w:w="10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,840</w:t>
            </w:r>
            <w:r w:rsidRPr="009A080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,359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,538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,269</w:t>
            </w:r>
          </w:p>
        </w:tc>
        <w:tc>
          <w:tcPr>
            <w:tcW w:w="13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,161</w:t>
            </w:r>
          </w:p>
        </w:tc>
      </w:tr>
      <w:tr w:rsidR="00C53ADC" w:rsidRPr="009A0807" w:rsidTr="00C009CC">
        <w:trPr>
          <w:cantSplit/>
          <w:trHeight w:val="553"/>
        </w:trPr>
        <w:tc>
          <w:tcPr>
            <w:tcW w:w="221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Количество допустимых наблюдений</w:t>
            </w:r>
          </w:p>
        </w:tc>
        <w:tc>
          <w:tcPr>
            <w:tcW w:w="102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ADC" w:rsidRPr="009A0807" w:rsidTr="00C009CC">
        <w:trPr>
          <w:cantSplit/>
          <w:trHeight w:val="276"/>
        </w:trPr>
        <w:tc>
          <w:tcPr>
            <w:tcW w:w="9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a. Для числа ячеек 0 (0,0%) предполагается значение, меньше 5. Минимальное предполагаемое число равно 7,50.</w:t>
            </w:r>
          </w:p>
        </w:tc>
      </w:tr>
      <w:tr w:rsidR="00C53ADC" w:rsidRPr="009A0807" w:rsidTr="00C009CC">
        <w:trPr>
          <w:cantSplit/>
          <w:trHeight w:val="290"/>
        </w:trPr>
        <w:tc>
          <w:tcPr>
            <w:tcW w:w="9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b. Вычисляется только для таблицы 2x2</w:t>
            </w:r>
          </w:p>
        </w:tc>
      </w:tr>
      <w:tr w:rsidR="00C53ADC" w:rsidRPr="009A0807" w:rsidTr="00C009CC">
        <w:trPr>
          <w:cantSplit/>
          <w:trHeight w:val="276"/>
        </w:trPr>
        <w:tc>
          <w:tcPr>
            <w:tcW w:w="9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c. Для комбинационных таблиц размером 2x2 вместо результатов Монте-Карло даны точные результаты.</w:t>
            </w:r>
          </w:p>
        </w:tc>
      </w:tr>
      <w:tr w:rsidR="00C53ADC" w:rsidRPr="009A0807" w:rsidTr="00C009CC">
        <w:trPr>
          <w:cantSplit/>
          <w:trHeight w:val="276"/>
        </w:trPr>
        <w:tc>
          <w:tcPr>
            <w:tcW w:w="9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3ADC" w:rsidRPr="009A0807" w:rsidRDefault="00C53ADC" w:rsidP="00C009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807">
              <w:rPr>
                <w:rFonts w:ascii="Arial" w:hAnsi="Arial" w:cs="Arial"/>
                <w:color w:val="000000"/>
                <w:sz w:val="18"/>
                <w:szCs w:val="18"/>
              </w:rPr>
              <w:t>d. Стандартизованная статистика - ,917.</w:t>
            </w:r>
          </w:p>
        </w:tc>
      </w:tr>
    </w:tbl>
    <w:p w:rsidR="00CA0340" w:rsidRDefault="00CA0340" w:rsidP="00C53AD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6.</w:t>
      </w:r>
    </w:p>
    <w:p w:rsidR="00C53ADC" w:rsidRPr="00034CA5" w:rsidRDefault="00C53ADC" w:rsidP="00CA0340">
      <w:pPr>
        <w:autoSpaceDE w:val="0"/>
        <w:autoSpaceDN w:val="0"/>
        <w:adjustRightInd w:val="0"/>
        <w:spacing w:after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34CA5">
        <w:rPr>
          <w:rFonts w:ascii="Times New Roman" w:hAnsi="Times New Roman" w:cs="Times New Roman"/>
          <w:color w:val="000000"/>
          <w:sz w:val="28"/>
          <w:szCs w:val="28"/>
        </w:rPr>
        <w:t>Асимптотическая значимость равна 0,355, это больше 0,05, что говорит об отсутствии зависимости</w:t>
      </w:r>
      <w:r w:rsidR="00AB6C7C">
        <w:rPr>
          <w:rFonts w:ascii="Times New Roman" w:hAnsi="Times New Roman" w:cs="Times New Roman"/>
          <w:color w:val="000000"/>
          <w:sz w:val="28"/>
          <w:szCs w:val="28"/>
        </w:rPr>
        <w:t xml:space="preserve"> между полом и ознакомлением респондентов с текстами священных писаний</w:t>
      </w:r>
      <w:r w:rsidRPr="00034CA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C26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622" w:rsidRPr="001C2622">
        <w:rPr>
          <w:rFonts w:ascii="Times New Roman" w:hAnsi="Times New Roman" w:cs="Times New Roman"/>
          <w:color w:val="000000"/>
          <w:sz w:val="28"/>
          <w:szCs w:val="28"/>
        </w:rPr>
        <w:t>Хи-квадрат Пирсона равен 0,857.</w:t>
      </w:r>
    </w:p>
    <w:p w:rsidR="009E4FA3" w:rsidRPr="00C10F23" w:rsidRDefault="009E4FA3" w:rsidP="00034CA5">
      <w:pPr>
        <w:spacing w:after="0" w:line="36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</w:p>
    <w:p w:rsidR="00C10F23" w:rsidRPr="00FA609A" w:rsidRDefault="00C10F23" w:rsidP="00E41F49">
      <w:pPr>
        <w:spacing w:after="0" w:line="36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FA609A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3.  Определить отношение респондентов к роли религиозных организаций в духовной и общественной жизни нашей страны.</w:t>
      </w:r>
      <w:r w:rsidRPr="00FA609A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1B5177">
        <w:rPr>
          <w:rFonts w:ascii="Times New Roman" w:eastAsia="Malgun Gothic" w:hAnsi="Times New Roman" w:cs="Times New Roman"/>
          <w:noProof/>
          <w:color w:val="000011"/>
          <w:sz w:val="20"/>
          <w:szCs w:val="20"/>
          <w:lang w:eastAsia="ru-RU"/>
        </w:rPr>
        <w:drawing>
          <wp:inline distT="0" distB="0" distL="0" distR="0">
            <wp:extent cx="4695825" cy="2781300"/>
            <wp:effectExtent l="0" t="0" r="9525" b="0"/>
            <wp:docPr id="1" name="Рисунок 1" descr="C:\Users\user\AppData\Local\Temp\clipData\clip_html_html_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clipData\clip_html_html_image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Pr="00C10F23" w:rsidRDefault="00C10F23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Рисунок </w:t>
      </w:r>
      <w:r w:rsidR="006E6738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10</w:t>
      </w: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. Отношение респондентов к роли религиозных организаций в духовной и </w:t>
      </w:r>
      <w:r w:rsidR="00545DEA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общественной жизни нашей страны, %</w:t>
      </w:r>
      <w:r w:rsidRPr="00C10F23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C10F23" w:rsidRDefault="00C10F23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  <w:r w:rsidRPr="00C10F2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Одной из наших задач также было выяснить, как мужчины и женщины относятся к роли религиозных организаций в духовной и общественной жизни нашей страны. Согласно полученным данным, мы можем заметить следующее:</w:t>
      </w:r>
      <w:r w:rsidR="000823A7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 20,0% мужчин считают, что религиозные</w:t>
      </w:r>
      <w:r w:rsidR="007A6A77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 организации должны выполнять активную роль в общественно-политической жизни общества, в то время как всего 2,9% женщин ответили также, 66,7% опрошенных мужчин решили, что религиозные организации должны только удовлетворять религиозные потребности верующий, примерно такое же число женщин ответило также (65,7%), 13,3%</w:t>
      </w:r>
      <w:r w:rsidR="004B1B7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 мужчин посчитали, что деятельность таких </w:t>
      </w:r>
      <w:r w:rsidR="004B1B73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lastRenderedPageBreak/>
        <w:t>организаций должна быть строго ограничена, с ними согласились 31,4% опрошенных женщин.</w:t>
      </w:r>
    </w:p>
    <w:p w:rsidR="00B32B85" w:rsidRDefault="00165463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55421A" wp14:editId="1C68EBC2">
            <wp:extent cx="5467349" cy="3562350"/>
            <wp:effectExtent l="0" t="0" r="635" b="0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50BCFAF1-BB57-4539-B96C-649CB47FCC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65463" w:rsidRDefault="006E6738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Рисунок 11. Отношение респондентов к введению в школьную програ</w:t>
      </w:r>
      <w:r w:rsidR="00545DEA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мму религиозных предметов, %</w:t>
      </w:r>
    </w:p>
    <w:p w:rsidR="00FA609A" w:rsidRDefault="00071CF4" w:rsidP="00FA609A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Анализировать предоставленные данные мы будем относительно уровня образования респондентов и их пола.</w:t>
      </w:r>
    </w:p>
    <w:p w:rsidR="00FA609A" w:rsidRDefault="00071CF4" w:rsidP="00FA609A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  <w:r w:rsidRPr="00FA609A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Средн</w:t>
      </w:r>
      <w:r w:rsidR="005916D5" w:rsidRPr="00FA609A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ее образование</w:t>
      </w:r>
      <w:r w:rsidRPr="00FA609A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: 33,3% мужчин из этой категории считают, что в школьную программу необходимо ввести религиозные предметы, 33,3</w:t>
      </w:r>
      <w:r w:rsidR="005916D5" w:rsidRPr="00FA609A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%</w:t>
      </w:r>
      <w:r w:rsidRPr="00FA609A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 опрошенных мужчин полагают, что такие предметы ученик должен посещать лишь по согласию родителей</w:t>
      </w:r>
      <w:r w:rsidR="005916D5" w:rsidRPr="00FA609A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, с ними согласны 40,0% опрошенных женщин, также 33,3% мужчин высказались отрицательно по поводу введения в школьный курс религиозных предметов, также считают и 60,0% опрошенных женщин.</w:t>
      </w:r>
    </w:p>
    <w:p w:rsidR="00FA609A" w:rsidRDefault="005916D5" w:rsidP="00FA609A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  <w:r w:rsidRPr="00FA609A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Среднее специальное образование: 33,3% опрошенных мужчин думают, что в школьную программу необходимо ввести религиозные предметы, 66,7% мужчин полагают, что такие предметы следует посещать лишь по согласию родителей, также считают 77,8% опрошенных женщин, 22,2% женщин </w:t>
      </w:r>
      <w:r w:rsidRPr="00FA609A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lastRenderedPageBreak/>
        <w:t>отрицательно высказались по поводу введения религиозных предметов в школьный курс.</w:t>
      </w:r>
    </w:p>
    <w:p w:rsidR="00FA609A" w:rsidRDefault="00B26E63" w:rsidP="00FA609A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  <w:r w:rsidRPr="00FA609A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Неоконченное высшее образование: 20,0% опрошенных мужчин считают, что религиозные предметы ученик должен посещать только по согласию родителей, с ними согласно 40,0% опрошенных женщин, 80,0% мужчин из данной категории отрицательно высказались по поводу введения религиозный предметов, в то время как число женщин</w:t>
      </w:r>
      <w:r w:rsidR="00B60BA2" w:rsidRPr="00FA609A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, думающих также, составило 46,7%, также 13,3% опрошенных женщин затруднялись ответить на данный вопрос.</w:t>
      </w:r>
    </w:p>
    <w:p w:rsidR="00FA609A" w:rsidRDefault="00B60BA2" w:rsidP="00FA609A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  <w:r w:rsidRPr="00FA609A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Высшее образование: 66,7% опрошенных мужчин, считают, что в школьный курс не должны вводиться религиозные предметы, а также 33,3% мужчин затруднялись ответить на поставленный вопрос, все опрошенные женщины из данной категории считают, что ученик должен посещать такого рода занятия лишь по согласию родителей.</w:t>
      </w:r>
    </w:p>
    <w:p w:rsidR="00B60BA2" w:rsidRPr="00FA609A" w:rsidRDefault="008963EB" w:rsidP="00FA609A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  <w:r w:rsidRPr="00FA609A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Ученая степень: все опрошенные мужчины из данной категории думают, что религиозные предметы ученик должен посещать только по согласию родителей, в то время как все опрошенные женщины отрицательно относятся к введению в школьный курс такого рода предметов.</w:t>
      </w:r>
    </w:p>
    <w:p w:rsidR="006E6738" w:rsidRPr="00C10F23" w:rsidRDefault="006E6738" w:rsidP="00E41F49">
      <w:pPr>
        <w:spacing w:after="0" w:line="360" w:lineRule="auto"/>
        <w:ind w:firstLine="620"/>
        <w:jc w:val="both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</w:p>
    <w:p w:rsidR="004B1B73" w:rsidRPr="00FA609A" w:rsidRDefault="004B1B73" w:rsidP="00E41F49">
      <w:pPr>
        <w:spacing w:after="0" w:line="360" w:lineRule="auto"/>
        <w:ind w:left="360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FA609A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4. Выявить отношение мужчин и женщин к тому, как СМИ отображает деятельность церкви, религиозные события разных конфессий.</w:t>
      </w:r>
      <w:r w:rsidRPr="00FA609A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D050F9" w:rsidRDefault="004B1B73" w:rsidP="00E41F4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BC0E70" wp14:editId="4182BB39">
            <wp:extent cx="4505325" cy="2343150"/>
            <wp:effectExtent l="0" t="0" r="9525" b="0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F20005D5-60F5-4B25-9931-68B0C255BA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41F49" w:rsidRDefault="00E41F49" w:rsidP="00E41F49">
      <w:pPr>
        <w:spacing w:after="0" w:line="360" w:lineRule="auto"/>
        <w:ind w:firstLine="851"/>
        <w:contextualSpacing/>
        <w:jc w:val="both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Рисунок 1</w:t>
      </w:r>
      <w:r w:rsidR="006E67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Отношение респондентов к тому, как </w:t>
      </w:r>
      <w:r w:rsidRPr="00E41F49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СМИ отображает деятельность церкви, религ</w:t>
      </w:r>
      <w:r w:rsidR="00545DEA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>иозные события разных конфессий, %</w:t>
      </w:r>
    </w:p>
    <w:p w:rsidR="00E41F49" w:rsidRDefault="00E41F49" w:rsidP="00E41F4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была поставлена задача выяснить отношение респондентов к тому, как СМИ отображают деятельность церкви, а также религиозные события различных конфессий. В ходе исследования было выявлено, что 40,0% опрошенных мужчин считают, СМИ должны освещать религиозные события, в то время как женщин, считающих также, было 17,1%, ответ «да, но не активно» выбрали 46,7% мужчин и 71,4% женщин, то, что СМИ не должны освещать деятельность религиозных организаций посчитало 13,3% мужчин и 8,6% женщин, 2,9% женщин затруднялись, отвечая на данный вопрос.</w:t>
      </w:r>
    </w:p>
    <w:p w:rsidR="00243929" w:rsidRPr="00164C2C" w:rsidRDefault="00243929" w:rsidP="00164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C2C" w:rsidRPr="00164C2C" w:rsidRDefault="00164C2C" w:rsidP="00164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64C2C" w:rsidRPr="00164C2C" w:rsidTr="0018432E">
        <w:tc>
          <w:tcPr>
            <w:tcW w:w="3115" w:type="dxa"/>
            <w:vMerge w:val="restart"/>
          </w:tcPr>
          <w:p w:rsidR="00164C2C" w:rsidRPr="00164C2C" w:rsidRDefault="00164C2C" w:rsidP="00164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C2C">
              <w:rPr>
                <w:rFonts w:ascii="Times New Roman" w:hAnsi="Times New Roman"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6230" w:type="dxa"/>
            <w:gridSpan w:val="2"/>
          </w:tcPr>
          <w:p w:rsidR="00164C2C" w:rsidRPr="00164C2C" w:rsidRDefault="00164C2C" w:rsidP="00164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C2C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</w:tr>
      <w:tr w:rsidR="00164C2C" w:rsidRPr="00164C2C" w:rsidTr="00164C2C">
        <w:tc>
          <w:tcPr>
            <w:tcW w:w="3115" w:type="dxa"/>
            <w:vMerge/>
          </w:tcPr>
          <w:p w:rsidR="00164C2C" w:rsidRPr="00164C2C" w:rsidRDefault="00164C2C" w:rsidP="00164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64C2C" w:rsidRPr="00164C2C" w:rsidRDefault="00164C2C" w:rsidP="00164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C2C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3115" w:type="dxa"/>
          </w:tcPr>
          <w:p w:rsidR="00164C2C" w:rsidRPr="00164C2C" w:rsidRDefault="00164C2C" w:rsidP="00164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C2C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</w:tr>
      <w:tr w:rsidR="00164C2C" w:rsidRPr="00164C2C" w:rsidTr="00164C2C">
        <w:tc>
          <w:tcPr>
            <w:tcW w:w="3115" w:type="dxa"/>
          </w:tcPr>
          <w:p w:rsidR="00164C2C" w:rsidRPr="00164C2C" w:rsidRDefault="00164C2C" w:rsidP="00164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C2C">
              <w:rPr>
                <w:rFonts w:ascii="Times New Roman" w:hAnsi="Times New Roman" w:cs="Times New Roman"/>
                <w:sz w:val="28"/>
                <w:szCs w:val="28"/>
              </w:rPr>
              <w:t xml:space="preserve">Да, </w:t>
            </w:r>
            <w:proofErr w:type="gramStart"/>
            <w:r w:rsidRPr="00164C2C">
              <w:rPr>
                <w:rFonts w:ascii="Times New Roman" w:hAnsi="Times New Roman" w:cs="Times New Roman"/>
                <w:sz w:val="28"/>
                <w:szCs w:val="28"/>
              </w:rPr>
              <w:t>конечно</w:t>
            </w:r>
            <w:proofErr w:type="gramEnd"/>
          </w:p>
        </w:tc>
        <w:tc>
          <w:tcPr>
            <w:tcW w:w="3115" w:type="dxa"/>
          </w:tcPr>
          <w:p w:rsidR="00164C2C" w:rsidRPr="00164C2C" w:rsidRDefault="00164C2C" w:rsidP="00164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C2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3115" w:type="dxa"/>
          </w:tcPr>
          <w:p w:rsidR="00164C2C" w:rsidRPr="00164C2C" w:rsidRDefault="00164C2C" w:rsidP="00164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C2C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</w:tr>
      <w:tr w:rsidR="00164C2C" w:rsidRPr="00164C2C" w:rsidTr="00164C2C">
        <w:tc>
          <w:tcPr>
            <w:tcW w:w="3115" w:type="dxa"/>
          </w:tcPr>
          <w:p w:rsidR="00164C2C" w:rsidRPr="00164C2C" w:rsidRDefault="00164C2C" w:rsidP="00164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C2C">
              <w:rPr>
                <w:rFonts w:ascii="Times New Roman" w:hAnsi="Times New Roman" w:cs="Times New Roman"/>
                <w:sz w:val="28"/>
                <w:szCs w:val="28"/>
              </w:rPr>
              <w:t>Да, но не активно</w:t>
            </w:r>
          </w:p>
        </w:tc>
        <w:tc>
          <w:tcPr>
            <w:tcW w:w="3115" w:type="dxa"/>
          </w:tcPr>
          <w:p w:rsidR="00164C2C" w:rsidRPr="00164C2C" w:rsidRDefault="00164C2C" w:rsidP="00164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C2C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3115" w:type="dxa"/>
          </w:tcPr>
          <w:p w:rsidR="00164C2C" w:rsidRPr="00164C2C" w:rsidRDefault="00164C2C" w:rsidP="00164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C2C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164C2C" w:rsidRPr="00164C2C" w:rsidTr="00164C2C">
        <w:tc>
          <w:tcPr>
            <w:tcW w:w="3115" w:type="dxa"/>
          </w:tcPr>
          <w:p w:rsidR="00164C2C" w:rsidRPr="00164C2C" w:rsidRDefault="00164C2C" w:rsidP="00164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C2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15" w:type="dxa"/>
          </w:tcPr>
          <w:p w:rsidR="00164C2C" w:rsidRPr="00164C2C" w:rsidRDefault="00164C2C" w:rsidP="00164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C2C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3115" w:type="dxa"/>
          </w:tcPr>
          <w:p w:rsidR="00164C2C" w:rsidRPr="00164C2C" w:rsidRDefault="00164C2C" w:rsidP="00164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C2C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</w:tr>
    </w:tbl>
    <w:p w:rsidR="00164C2C" w:rsidRDefault="00164C2C" w:rsidP="00164C2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C2C">
        <w:rPr>
          <w:rFonts w:ascii="Times New Roman" w:hAnsi="Times New Roman" w:cs="Times New Roman"/>
          <w:sz w:val="28"/>
          <w:szCs w:val="28"/>
        </w:rPr>
        <w:t>Таблица</w:t>
      </w:r>
      <w:r w:rsidR="00CA0340">
        <w:rPr>
          <w:rFonts w:ascii="Times New Roman" w:hAnsi="Times New Roman" w:cs="Times New Roman"/>
          <w:sz w:val="28"/>
          <w:szCs w:val="28"/>
        </w:rPr>
        <w:t xml:space="preserve"> 7</w:t>
      </w:r>
      <w:r w:rsidRPr="00164C2C">
        <w:rPr>
          <w:rFonts w:ascii="Times New Roman" w:hAnsi="Times New Roman" w:cs="Times New Roman"/>
          <w:sz w:val="28"/>
          <w:szCs w:val="28"/>
        </w:rPr>
        <w:t xml:space="preserve">. Отношение мужчин и женщин к </w:t>
      </w:r>
      <w:r w:rsidR="00CA0340">
        <w:rPr>
          <w:rFonts w:ascii="Times New Roman" w:hAnsi="Times New Roman" w:cs="Times New Roman"/>
          <w:sz w:val="28"/>
          <w:szCs w:val="28"/>
        </w:rPr>
        <w:t>освещению религиозных тем в СМИ, %</w:t>
      </w:r>
      <w:bookmarkStart w:id="0" w:name="_GoBack"/>
      <w:bookmarkEnd w:id="0"/>
      <w:r w:rsidRPr="00164C2C">
        <w:rPr>
          <w:rFonts w:ascii="Times New Roman" w:hAnsi="Times New Roman" w:cs="Times New Roman"/>
          <w:sz w:val="28"/>
          <w:szCs w:val="28"/>
        </w:rPr>
        <w:t xml:space="preserve"> (</w:t>
      </w:r>
      <w:r w:rsidRPr="00164C2C">
        <w:rPr>
          <w:rFonts w:ascii="Times New Roman" w:hAnsi="Times New Roman" w:cs="Times New Roman"/>
          <w:sz w:val="28"/>
          <w:szCs w:val="28"/>
        </w:rPr>
        <w:t>Отбор наблюдений по Краснодарскому краю</w:t>
      </w:r>
      <w:r w:rsidRPr="00164C2C">
        <w:rPr>
          <w:rFonts w:ascii="Times New Roman" w:hAnsi="Times New Roman" w:cs="Times New Roman"/>
          <w:sz w:val="28"/>
          <w:szCs w:val="28"/>
        </w:rPr>
        <w:t>)</w:t>
      </w:r>
    </w:p>
    <w:p w:rsidR="006E6738" w:rsidRDefault="00A87B7D" w:rsidP="00E41F4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таблице предоставлен отбор наблюдений респондентов по Краснодарскому краю. Мы можем заметить, что 20,0% опрошенных мужчин считают, что СМИ должны освещать религиозные темы, с ними согласно 7,7% опрошенных женщин. С тем, что СМИ должны не активно освещать религиозные события, согласны 40,0% мужчин и 76,9% женщин. А также стоит отметить, что 40% мужчин считают, СМИ вообще не должны освещать религиозные темы, с ними согласны 7,7% опрошенных женщин.</w:t>
      </w:r>
    </w:p>
    <w:p w:rsidR="00164C2C" w:rsidRDefault="00164C2C" w:rsidP="00586FE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5626" w:rsidRDefault="00345626" w:rsidP="0076381B">
      <w:pPr>
        <w:spacing w:after="0" w:line="36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</w:p>
    <w:p w:rsidR="00345626" w:rsidRDefault="00345626" w:rsidP="0076381B">
      <w:pPr>
        <w:spacing w:after="0" w:line="36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</w:p>
    <w:p w:rsidR="00345626" w:rsidRDefault="00345626" w:rsidP="0076381B">
      <w:pPr>
        <w:spacing w:after="0" w:line="36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</w:p>
    <w:p w:rsidR="00345626" w:rsidRDefault="00345626" w:rsidP="0076381B">
      <w:pPr>
        <w:spacing w:after="0" w:line="36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</w:pPr>
    </w:p>
    <w:p w:rsidR="006E6738" w:rsidRPr="00FA609A" w:rsidRDefault="006E6738" w:rsidP="0076381B">
      <w:pPr>
        <w:spacing w:after="0" w:line="360" w:lineRule="auto"/>
        <w:jc w:val="both"/>
        <w:textAlignment w:val="baseline"/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</w:pPr>
      <w:r w:rsidRPr="00FA609A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lastRenderedPageBreak/>
        <w:t xml:space="preserve">5. Выявить мнение мужчин и женщин по поводу </w:t>
      </w:r>
      <w:r w:rsidR="00646386" w:rsidRPr="00FA609A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публичного </w:t>
      </w:r>
      <w:r w:rsidRPr="00FA609A">
        <w:rPr>
          <w:rFonts w:ascii="Times New Roman" w:eastAsia="Malgun Gothic" w:hAnsi="Times New Roman" w:cs="Times New Roman"/>
          <w:color w:val="000011"/>
          <w:sz w:val="28"/>
          <w:szCs w:val="28"/>
          <w:lang w:eastAsia="ru-RU"/>
        </w:rPr>
        <w:t xml:space="preserve">участия политических лидеров в религиозных праздниках. </w:t>
      </w:r>
      <w:r w:rsidRPr="00FA609A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> </w:t>
      </w:r>
    </w:p>
    <w:p w:rsidR="004652C0" w:rsidRDefault="0076381B" w:rsidP="00E41F4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848DB3" wp14:editId="6A3CD049">
            <wp:extent cx="4572000" cy="2743200"/>
            <wp:effectExtent l="0" t="0" r="0" b="0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6BCB19A4-D3A8-41FE-8694-8B7EA44045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26255" w:rsidRDefault="00126255" w:rsidP="00E41F4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13. Отношение мужчин и женщин к публичному посещению политических</w:t>
      </w:r>
      <w:r w:rsidR="00545DEA">
        <w:rPr>
          <w:rFonts w:ascii="Times New Roman" w:hAnsi="Times New Roman" w:cs="Times New Roman"/>
          <w:sz w:val="28"/>
          <w:szCs w:val="28"/>
        </w:rPr>
        <w:t xml:space="preserve"> лидеров религиозных праздников, %</w:t>
      </w:r>
    </w:p>
    <w:p w:rsidR="00646386" w:rsidRDefault="00646386" w:rsidP="00E41F4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важных задач нашего исследования было выяснить отношение респондентов относительно посещения политических лидеров религиозных праздников и мероприятий публично. Согласно полученным данным, мы видим, что 53,3% опрошенных мужчин считают, что политические лидеры должны публично посещать религиозные мероприятия, в то время как всего 17,1% женщин думают также, 20,0% опрошенных мужчин отрицательно высказались по поводу посещения политическими лидерами религиозных праздников, с ними согласно 37,1% опрошенных женщин, отвечая на данный вопрос, 26,7% мужчин затруднялись с ответом, </w:t>
      </w:r>
      <w:r w:rsidR="0011340A">
        <w:rPr>
          <w:rFonts w:ascii="Times New Roman" w:hAnsi="Times New Roman" w:cs="Times New Roman"/>
          <w:sz w:val="28"/>
          <w:szCs w:val="28"/>
        </w:rPr>
        <w:t>в то время как сомневающихся женщин оказалось почти в два раза больше (45,7%).</w:t>
      </w:r>
    </w:p>
    <w:p w:rsidR="00C43FAA" w:rsidRDefault="00C43FAA" w:rsidP="00E41F4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FAA" w:rsidRDefault="00C43FAA" w:rsidP="00E41F4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FAA" w:rsidRDefault="00C43FAA" w:rsidP="00E41F4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FAA" w:rsidRDefault="00C43FAA" w:rsidP="00E41F4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FAA" w:rsidRDefault="00C43FAA" w:rsidP="00E41F4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FAA" w:rsidRDefault="00C43FAA" w:rsidP="00E41F4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FAA" w:rsidRDefault="00C43FAA" w:rsidP="00E41F4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FAA" w:rsidRDefault="00C43FAA" w:rsidP="00E41F4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FAA" w:rsidRDefault="00C43FAA" w:rsidP="00E41F4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FAA" w:rsidRDefault="00C43FAA" w:rsidP="00E41F4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FAA" w:rsidRDefault="00C43FAA" w:rsidP="00E41F4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FAA" w:rsidRDefault="00C43FAA" w:rsidP="00E41F4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FAA" w:rsidRDefault="00C43FAA" w:rsidP="00E41F4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FAA" w:rsidRDefault="00C43FAA" w:rsidP="00E41F4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FAA" w:rsidRDefault="00C43FAA" w:rsidP="00E41F4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FAA" w:rsidRDefault="00C43FAA" w:rsidP="00E41F4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FAA" w:rsidRPr="000823A7" w:rsidRDefault="00C43FAA" w:rsidP="003456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43FAA" w:rsidRPr="0008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66D1"/>
    <w:multiLevelType w:val="hybridMultilevel"/>
    <w:tmpl w:val="343C32F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3AA474F"/>
    <w:multiLevelType w:val="hybridMultilevel"/>
    <w:tmpl w:val="A63AAF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7A0BFD"/>
    <w:multiLevelType w:val="hybridMultilevel"/>
    <w:tmpl w:val="4ED485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CB11742"/>
    <w:multiLevelType w:val="hybridMultilevel"/>
    <w:tmpl w:val="AF3650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E324EEF"/>
    <w:multiLevelType w:val="hybridMultilevel"/>
    <w:tmpl w:val="D4789C7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F40213"/>
    <w:multiLevelType w:val="hybridMultilevel"/>
    <w:tmpl w:val="A1662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55BBC"/>
    <w:multiLevelType w:val="hybridMultilevel"/>
    <w:tmpl w:val="2AE849DE"/>
    <w:lvl w:ilvl="0" w:tplc="7D3CCF4C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1580BEA"/>
    <w:multiLevelType w:val="hybridMultilevel"/>
    <w:tmpl w:val="75325F0A"/>
    <w:lvl w:ilvl="0" w:tplc="F306E382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2367AB"/>
    <w:multiLevelType w:val="hybridMultilevel"/>
    <w:tmpl w:val="A634A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65EBF"/>
    <w:multiLevelType w:val="hybridMultilevel"/>
    <w:tmpl w:val="A2668D2E"/>
    <w:lvl w:ilvl="0" w:tplc="F306E382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F2646"/>
    <w:multiLevelType w:val="hybridMultilevel"/>
    <w:tmpl w:val="EE048D16"/>
    <w:lvl w:ilvl="0" w:tplc="9B1029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C1634"/>
    <w:multiLevelType w:val="hybridMultilevel"/>
    <w:tmpl w:val="F2346DE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7B53AB"/>
    <w:multiLevelType w:val="hybridMultilevel"/>
    <w:tmpl w:val="13DC32E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A3B4D7C"/>
    <w:multiLevelType w:val="hybridMultilevel"/>
    <w:tmpl w:val="B652E386"/>
    <w:lvl w:ilvl="0" w:tplc="F306E382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D02B2"/>
    <w:multiLevelType w:val="hybridMultilevel"/>
    <w:tmpl w:val="393C0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25B02"/>
    <w:multiLevelType w:val="hybridMultilevel"/>
    <w:tmpl w:val="6CB25B56"/>
    <w:lvl w:ilvl="0" w:tplc="44E8EDF2">
      <w:start w:val="1"/>
      <w:numFmt w:val="decimal"/>
      <w:lvlText w:val="%1.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C6DF9"/>
    <w:multiLevelType w:val="hybridMultilevel"/>
    <w:tmpl w:val="8A76721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3824949"/>
    <w:multiLevelType w:val="hybridMultilevel"/>
    <w:tmpl w:val="5F606F5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85C5D12"/>
    <w:multiLevelType w:val="hybridMultilevel"/>
    <w:tmpl w:val="7FECF5C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89157FD"/>
    <w:multiLevelType w:val="hybridMultilevel"/>
    <w:tmpl w:val="B55ACE2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BC00567"/>
    <w:multiLevelType w:val="hybridMultilevel"/>
    <w:tmpl w:val="006213F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11461A7"/>
    <w:multiLevelType w:val="hybridMultilevel"/>
    <w:tmpl w:val="343C32F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2A50035"/>
    <w:multiLevelType w:val="hybridMultilevel"/>
    <w:tmpl w:val="380A57D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3B3814"/>
    <w:multiLevelType w:val="hybridMultilevel"/>
    <w:tmpl w:val="07884378"/>
    <w:lvl w:ilvl="0" w:tplc="9B1029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89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D70A1"/>
    <w:multiLevelType w:val="hybridMultilevel"/>
    <w:tmpl w:val="46A463B4"/>
    <w:lvl w:ilvl="0" w:tplc="04190011">
      <w:start w:val="1"/>
      <w:numFmt w:val="decimal"/>
      <w:lvlText w:val="%1)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5" w15:restartNumberingAfterBreak="0">
    <w:nsid w:val="4EE85C74"/>
    <w:multiLevelType w:val="hybridMultilevel"/>
    <w:tmpl w:val="4EE2A15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F28050C"/>
    <w:multiLevelType w:val="hybridMultilevel"/>
    <w:tmpl w:val="86ECA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F76C8"/>
    <w:multiLevelType w:val="hybridMultilevel"/>
    <w:tmpl w:val="75327C9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A29132C"/>
    <w:multiLevelType w:val="hybridMultilevel"/>
    <w:tmpl w:val="67EC259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BE765CB"/>
    <w:multiLevelType w:val="hybridMultilevel"/>
    <w:tmpl w:val="858CDBF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60528D0"/>
    <w:multiLevelType w:val="hybridMultilevel"/>
    <w:tmpl w:val="F8AEE87E"/>
    <w:lvl w:ilvl="0" w:tplc="F306E382">
      <w:start w:val="4"/>
      <w:numFmt w:val="decimal"/>
      <w:lvlText w:val="%1."/>
      <w:lvlJc w:val="left"/>
      <w:pPr>
        <w:ind w:left="14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1" w15:restartNumberingAfterBreak="0">
    <w:nsid w:val="6E087A1C"/>
    <w:multiLevelType w:val="hybridMultilevel"/>
    <w:tmpl w:val="C9F0A58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F1C452B"/>
    <w:multiLevelType w:val="hybridMultilevel"/>
    <w:tmpl w:val="73A04E2C"/>
    <w:lvl w:ilvl="0" w:tplc="44E8EDF2">
      <w:start w:val="1"/>
      <w:numFmt w:val="decimal"/>
      <w:lvlText w:val="%1."/>
      <w:lvlJc w:val="left"/>
      <w:pPr>
        <w:ind w:left="219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3" w15:restartNumberingAfterBreak="0">
    <w:nsid w:val="72185610"/>
    <w:multiLevelType w:val="hybridMultilevel"/>
    <w:tmpl w:val="6CB25B56"/>
    <w:lvl w:ilvl="0" w:tplc="44E8EDF2">
      <w:start w:val="1"/>
      <w:numFmt w:val="decimal"/>
      <w:lvlText w:val="%1.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A5766"/>
    <w:multiLevelType w:val="hybridMultilevel"/>
    <w:tmpl w:val="6CB25B56"/>
    <w:lvl w:ilvl="0" w:tplc="44E8EDF2">
      <w:start w:val="1"/>
      <w:numFmt w:val="decimal"/>
      <w:lvlText w:val="%1.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6"/>
  </w:num>
  <w:num w:numId="4">
    <w:abstractNumId w:val="29"/>
  </w:num>
  <w:num w:numId="5">
    <w:abstractNumId w:val="3"/>
  </w:num>
  <w:num w:numId="6">
    <w:abstractNumId w:val="33"/>
  </w:num>
  <w:num w:numId="7">
    <w:abstractNumId w:val="11"/>
  </w:num>
  <w:num w:numId="8">
    <w:abstractNumId w:val="20"/>
  </w:num>
  <w:num w:numId="9">
    <w:abstractNumId w:val="19"/>
  </w:num>
  <w:num w:numId="10">
    <w:abstractNumId w:val="27"/>
  </w:num>
  <w:num w:numId="11">
    <w:abstractNumId w:val="17"/>
  </w:num>
  <w:num w:numId="12">
    <w:abstractNumId w:val="22"/>
  </w:num>
  <w:num w:numId="13">
    <w:abstractNumId w:val="21"/>
  </w:num>
  <w:num w:numId="14">
    <w:abstractNumId w:val="25"/>
  </w:num>
  <w:num w:numId="15">
    <w:abstractNumId w:val="16"/>
  </w:num>
  <w:num w:numId="16">
    <w:abstractNumId w:val="31"/>
  </w:num>
  <w:num w:numId="17">
    <w:abstractNumId w:val="18"/>
  </w:num>
  <w:num w:numId="18">
    <w:abstractNumId w:val="12"/>
  </w:num>
  <w:num w:numId="19">
    <w:abstractNumId w:val="28"/>
  </w:num>
  <w:num w:numId="20">
    <w:abstractNumId w:val="4"/>
  </w:num>
  <w:num w:numId="21">
    <w:abstractNumId w:val="0"/>
  </w:num>
  <w:num w:numId="22">
    <w:abstractNumId w:val="34"/>
  </w:num>
  <w:num w:numId="23">
    <w:abstractNumId w:val="13"/>
  </w:num>
  <w:num w:numId="24">
    <w:abstractNumId w:val="30"/>
  </w:num>
  <w:num w:numId="25">
    <w:abstractNumId w:val="24"/>
  </w:num>
  <w:num w:numId="26">
    <w:abstractNumId w:val="15"/>
  </w:num>
  <w:num w:numId="27">
    <w:abstractNumId w:val="9"/>
  </w:num>
  <w:num w:numId="28">
    <w:abstractNumId w:val="7"/>
  </w:num>
  <w:num w:numId="29">
    <w:abstractNumId w:val="32"/>
  </w:num>
  <w:num w:numId="30">
    <w:abstractNumId w:val="1"/>
  </w:num>
  <w:num w:numId="31">
    <w:abstractNumId w:val="14"/>
  </w:num>
  <w:num w:numId="32">
    <w:abstractNumId w:val="5"/>
  </w:num>
  <w:num w:numId="33">
    <w:abstractNumId w:val="8"/>
  </w:num>
  <w:num w:numId="34">
    <w:abstractNumId w:val="23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F23"/>
    <w:rsid w:val="0001646D"/>
    <w:rsid w:val="00034CA5"/>
    <w:rsid w:val="00071CF4"/>
    <w:rsid w:val="000823A7"/>
    <w:rsid w:val="00083BD6"/>
    <w:rsid w:val="0009305F"/>
    <w:rsid w:val="000B29D2"/>
    <w:rsid w:val="000F34CF"/>
    <w:rsid w:val="0011340A"/>
    <w:rsid w:val="00126255"/>
    <w:rsid w:val="001317C7"/>
    <w:rsid w:val="00146DE2"/>
    <w:rsid w:val="00164C2C"/>
    <w:rsid w:val="00165463"/>
    <w:rsid w:val="00171746"/>
    <w:rsid w:val="001834E0"/>
    <w:rsid w:val="00187ABD"/>
    <w:rsid w:val="001919AD"/>
    <w:rsid w:val="001B0832"/>
    <w:rsid w:val="001B5177"/>
    <w:rsid w:val="001C2622"/>
    <w:rsid w:val="001E47CC"/>
    <w:rsid w:val="001F6266"/>
    <w:rsid w:val="002034BA"/>
    <w:rsid w:val="00243929"/>
    <w:rsid w:val="002958CC"/>
    <w:rsid w:val="002970CC"/>
    <w:rsid w:val="002A1AD2"/>
    <w:rsid w:val="002B3722"/>
    <w:rsid w:val="002B7EDC"/>
    <w:rsid w:val="002C6F52"/>
    <w:rsid w:val="002D373F"/>
    <w:rsid w:val="002E1A15"/>
    <w:rsid w:val="002F40FC"/>
    <w:rsid w:val="00306EF6"/>
    <w:rsid w:val="00335C58"/>
    <w:rsid w:val="00345626"/>
    <w:rsid w:val="00354AA9"/>
    <w:rsid w:val="003629B9"/>
    <w:rsid w:val="00396935"/>
    <w:rsid w:val="0042200C"/>
    <w:rsid w:val="00440A00"/>
    <w:rsid w:val="004652C0"/>
    <w:rsid w:val="004B1B73"/>
    <w:rsid w:val="004D2679"/>
    <w:rsid w:val="004F7179"/>
    <w:rsid w:val="00542C1B"/>
    <w:rsid w:val="00545DEA"/>
    <w:rsid w:val="005578CC"/>
    <w:rsid w:val="005734CD"/>
    <w:rsid w:val="00586FEF"/>
    <w:rsid w:val="005916D5"/>
    <w:rsid w:val="00646386"/>
    <w:rsid w:val="00695A5F"/>
    <w:rsid w:val="006D6A5F"/>
    <w:rsid w:val="006E6738"/>
    <w:rsid w:val="00745903"/>
    <w:rsid w:val="007475EA"/>
    <w:rsid w:val="0076381B"/>
    <w:rsid w:val="007A6A77"/>
    <w:rsid w:val="007B2EF7"/>
    <w:rsid w:val="00817EA9"/>
    <w:rsid w:val="00822BA9"/>
    <w:rsid w:val="00844553"/>
    <w:rsid w:val="00853E96"/>
    <w:rsid w:val="00872C3E"/>
    <w:rsid w:val="00893084"/>
    <w:rsid w:val="00894E8B"/>
    <w:rsid w:val="008963EB"/>
    <w:rsid w:val="008B3941"/>
    <w:rsid w:val="00963E2A"/>
    <w:rsid w:val="009817B0"/>
    <w:rsid w:val="009A0807"/>
    <w:rsid w:val="009A445D"/>
    <w:rsid w:val="009A6B72"/>
    <w:rsid w:val="009B2804"/>
    <w:rsid w:val="009D0F31"/>
    <w:rsid w:val="009E4FA3"/>
    <w:rsid w:val="00A03538"/>
    <w:rsid w:val="00A0364B"/>
    <w:rsid w:val="00A21873"/>
    <w:rsid w:val="00A2275F"/>
    <w:rsid w:val="00A369EC"/>
    <w:rsid w:val="00A84CA6"/>
    <w:rsid w:val="00A87B7D"/>
    <w:rsid w:val="00AA1B3E"/>
    <w:rsid w:val="00AA2839"/>
    <w:rsid w:val="00AB6C7C"/>
    <w:rsid w:val="00B26E63"/>
    <w:rsid w:val="00B32B85"/>
    <w:rsid w:val="00B33B2E"/>
    <w:rsid w:val="00B60BA2"/>
    <w:rsid w:val="00BB6A33"/>
    <w:rsid w:val="00C009CC"/>
    <w:rsid w:val="00C10F23"/>
    <w:rsid w:val="00C43FAA"/>
    <w:rsid w:val="00C53ADC"/>
    <w:rsid w:val="00C77260"/>
    <w:rsid w:val="00C84490"/>
    <w:rsid w:val="00CA0340"/>
    <w:rsid w:val="00CB75C7"/>
    <w:rsid w:val="00CF045F"/>
    <w:rsid w:val="00D050F9"/>
    <w:rsid w:val="00D36890"/>
    <w:rsid w:val="00D77394"/>
    <w:rsid w:val="00DA1A73"/>
    <w:rsid w:val="00E16F17"/>
    <w:rsid w:val="00E41F49"/>
    <w:rsid w:val="00E71BC8"/>
    <w:rsid w:val="00EC5719"/>
    <w:rsid w:val="00EE0F1C"/>
    <w:rsid w:val="00EF20BF"/>
    <w:rsid w:val="00F41092"/>
    <w:rsid w:val="00F445ED"/>
    <w:rsid w:val="00F656FD"/>
    <w:rsid w:val="00F7261E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1F87"/>
  <w15:chartTrackingRefBased/>
  <w15:docId w15:val="{344AD64C-4928-41E6-9113-02473BB6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F23"/>
    <w:pPr>
      <w:spacing w:after="0" w:line="240" w:lineRule="auto"/>
      <w:jc w:val="both"/>
      <w:textAlignment w:val="baseline"/>
    </w:pPr>
    <w:rPr>
      <w:rFonts w:ascii="Malgun Gothic" w:eastAsia="Malgun Gothic" w:hAnsi="Malgun Gothic" w:cs="Times New Roman"/>
      <w:color w:val="000011"/>
      <w:sz w:val="20"/>
      <w:szCs w:val="20"/>
      <w:lang w:eastAsia="ru-RU"/>
    </w:rPr>
  </w:style>
  <w:style w:type="paragraph" w:customStyle="1" w:styleId="af3">
    <w:name w:val="af3"/>
    <w:basedOn w:val="a"/>
    <w:rsid w:val="00C10F23"/>
    <w:pPr>
      <w:spacing w:after="0" w:line="240" w:lineRule="auto"/>
      <w:jc w:val="both"/>
      <w:textAlignment w:val="baseline"/>
    </w:pPr>
    <w:rPr>
      <w:rFonts w:ascii="Malgun Gothic" w:eastAsia="Malgun Gothic" w:hAnsi="Malgun Gothic" w:cs="Times New Roman"/>
      <w:color w:val="000011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10F23"/>
    <w:pPr>
      <w:ind w:left="720"/>
      <w:contextualSpacing/>
    </w:pPr>
  </w:style>
  <w:style w:type="table" w:styleId="a5">
    <w:name w:val="Table Grid"/>
    <w:basedOn w:val="a1"/>
    <w:uiPriority w:val="39"/>
    <w:rsid w:val="0016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hart" Target="charts/chart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60;&#1048;&#1057;&#1052;&#1054;_&#1057;&#1086;&#1094;&#1080;&#1086;&#1083;&#1086;&#1075;&#1080;&#1103;\&#1048;&#1089;&#1089;&#1083;&#1077;&#1076;&#1086;&#1074;&#1072;&#1085;&#1080;&#1077;_2%20&#1082;&#1091;&#1088;&#1089;\&#1048;&#1089;&#1089;&#1083;&#1077;&#1076;&#1086;&#1074;&#1072;&#1085;&#1080;&#1077;_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60;&#1048;&#1057;&#1052;&#1054;_&#1057;&#1086;&#1094;&#1080;&#1086;&#1083;&#1086;&#1075;&#1080;&#1103;\&#1048;&#1089;&#1089;&#1083;&#1077;&#1076;&#1086;&#1074;&#1072;&#1085;&#1080;&#1077;_2%20&#1082;&#1091;&#1088;&#1089;\&#1048;&#1089;&#1089;&#1083;&#1077;&#1076;&#1086;&#1074;&#1072;&#1085;&#1080;&#1077;_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60;&#1048;&#1057;&#1052;&#1054;_&#1057;&#1086;&#1094;&#1080;&#1086;&#1083;&#1086;&#1075;&#1080;&#1103;\&#1048;&#1089;&#1089;&#1083;&#1077;&#1076;&#1086;&#1074;&#1072;&#1085;&#1080;&#1077;_2%20&#1082;&#1091;&#1088;&#1089;\&#1048;&#1089;&#1089;&#1083;&#1077;&#1076;&#1086;&#1074;&#1072;&#1085;&#1080;&#1077;_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60;&#1048;&#1057;&#1052;&#1054;_&#1057;&#1086;&#1094;&#1080;&#1086;&#1083;&#1086;&#1075;&#1080;&#1103;\&#1048;&#1089;&#1089;&#1083;&#1077;&#1076;&#1086;&#1074;&#1072;&#1085;&#1080;&#1077;_2%20&#1082;&#1091;&#1088;&#1089;\&#1048;&#1089;&#1089;&#1083;&#1077;&#1076;&#1086;&#1074;&#1072;&#1085;&#1080;&#1077;_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Лист5!$A$4</c:f>
              <c:strCache>
                <c:ptCount val="1"/>
                <c:pt idx="0">
                  <c:v>регулярно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Лист5!$B$2:$G$3</c:f>
              <c:multiLvlStrCache>
                <c:ptCount val="6"/>
                <c:lvl>
                  <c:pt idx="0">
                    <c:v>18-30</c:v>
                  </c:pt>
                  <c:pt idx="1">
                    <c:v>31-45</c:v>
                  </c:pt>
                  <c:pt idx="2">
                    <c:v>свыше 46</c:v>
                  </c:pt>
                  <c:pt idx="3">
                    <c:v>18-30</c:v>
                  </c:pt>
                  <c:pt idx="4">
                    <c:v>31-45</c:v>
                  </c:pt>
                  <c:pt idx="5">
                    <c:v>свыше 46</c:v>
                  </c:pt>
                </c:lvl>
                <c:lvl>
                  <c:pt idx="0">
                    <c:v>м</c:v>
                  </c:pt>
                  <c:pt idx="3">
                    <c:v>ж</c:v>
                  </c:pt>
                </c:lvl>
              </c:multiLvlStrCache>
            </c:multiLvlStrRef>
          </c:cat>
          <c:val>
            <c:numRef>
              <c:f>Лист5!$B$4:$G$4</c:f>
              <c:numCache>
                <c:formatCode>0.0</c:formatCode>
                <c:ptCount val="6"/>
                <c:pt idx="0">
                  <c:v>25</c:v>
                </c:pt>
                <c:pt idx="1">
                  <c:v>25</c:v>
                </c:pt>
                <c:pt idx="2">
                  <c:v>33.333333333333336</c:v>
                </c:pt>
                <c:pt idx="3">
                  <c:v>17.391304347826086</c:v>
                </c:pt>
                <c:pt idx="4">
                  <c:v>25</c:v>
                </c:pt>
                <c:pt idx="5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BF-4CF2-A9B4-74FBA608FC0C}"/>
            </c:ext>
          </c:extLst>
        </c:ser>
        <c:ser>
          <c:idx val="1"/>
          <c:order val="1"/>
          <c:tx>
            <c:strRef>
              <c:f>Лист5!$A$5</c:f>
              <c:strCache>
                <c:ptCount val="1"/>
                <c:pt idx="0">
                  <c:v>изредка</c:v>
                </c:pt>
              </c:strCache>
            </c:strRef>
          </c:tx>
          <c:spPr>
            <a:noFill/>
            <a:ln w="9525" cap="flat" cmpd="sng" algn="ctr">
              <a:solidFill>
                <a:schemeClr val="accent2"/>
              </a:solidFill>
              <a:miter lim="800000"/>
            </a:ln>
            <a:effectLst>
              <a:glow rad="63500">
                <a:schemeClr val="accent2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Лист5!$B$2:$G$3</c:f>
              <c:multiLvlStrCache>
                <c:ptCount val="6"/>
                <c:lvl>
                  <c:pt idx="0">
                    <c:v>18-30</c:v>
                  </c:pt>
                  <c:pt idx="1">
                    <c:v>31-45</c:v>
                  </c:pt>
                  <c:pt idx="2">
                    <c:v>свыше 46</c:v>
                  </c:pt>
                  <c:pt idx="3">
                    <c:v>18-30</c:v>
                  </c:pt>
                  <c:pt idx="4">
                    <c:v>31-45</c:v>
                  </c:pt>
                  <c:pt idx="5">
                    <c:v>свыше 46</c:v>
                  </c:pt>
                </c:lvl>
                <c:lvl>
                  <c:pt idx="0">
                    <c:v>м</c:v>
                  </c:pt>
                  <c:pt idx="3">
                    <c:v>ж</c:v>
                  </c:pt>
                </c:lvl>
              </c:multiLvlStrCache>
            </c:multiLvlStrRef>
          </c:cat>
          <c:val>
            <c:numRef>
              <c:f>Лист5!$B$5:$G$5</c:f>
              <c:numCache>
                <c:formatCode>0.0</c:formatCode>
                <c:ptCount val="6"/>
                <c:pt idx="0">
                  <c:v>50</c:v>
                </c:pt>
                <c:pt idx="1">
                  <c:v>75</c:v>
                </c:pt>
                <c:pt idx="2">
                  <c:v>66.666666666666671</c:v>
                </c:pt>
                <c:pt idx="3">
                  <c:v>69.565217391304344</c:v>
                </c:pt>
                <c:pt idx="4">
                  <c:v>75</c:v>
                </c:pt>
                <c:pt idx="5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BF-4CF2-A9B4-74FBA608FC0C}"/>
            </c:ext>
          </c:extLst>
        </c:ser>
        <c:ser>
          <c:idx val="2"/>
          <c:order val="2"/>
          <c:tx>
            <c:strRef>
              <c:f>Лист5!$A$6</c:f>
              <c:strCache>
                <c:ptCount val="1"/>
                <c:pt idx="0">
                  <c:v>никогда</c:v>
                </c:pt>
              </c:strCache>
            </c:strRef>
          </c:tx>
          <c:spPr>
            <a:noFill/>
            <a:ln w="9525" cap="flat" cmpd="sng" algn="ctr">
              <a:solidFill>
                <a:schemeClr val="accent3"/>
              </a:solidFill>
              <a:miter lim="800000"/>
            </a:ln>
            <a:effectLst>
              <a:glow rad="63500">
                <a:schemeClr val="accent3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Лист5!$B$2:$G$3</c:f>
              <c:multiLvlStrCache>
                <c:ptCount val="6"/>
                <c:lvl>
                  <c:pt idx="0">
                    <c:v>18-30</c:v>
                  </c:pt>
                  <c:pt idx="1">
                    <c:v>31-45</c:v>
                  </c:pt>
                  <c:pt idx="2">
                    <c:v>свыше 46</c:v>
                  </c:pt>
                  <c:pt idx="3">
                    <c:v>18-30</c:v>
                  </c:pt>
                  <c:pt idx="4">
                    <c:v>31-45</c:v>
                  </c:pt>
                  <c:pt idx="5">
                    <c:v>свыше 46</c:v>
                  </c:pt>
                </c:lvl>
                <c:lvl>
                  <c:pt idx="0">
                    <c:v>м</c:v>
                  </c:pt>
                  <c:pt idx="3">
                    <c:v>ж</c:v>
                  </c:pt>
                </c:lvl>
              </c:multiLvlStrCache>
            </c:multiLvlStrRef>
          </c:cat>
          <c:val>
            <c:numRef>
              <c:f>Лист5!$B$6:$G$6</c:f>
              <c:numCache>
                <c:formatCode>General</c:formatCode>
                <c:ptCount val="6"/>
                <c:pt idx="0" formatCode="0.0">
                  <c:v>25</c:v>
                </c:pt>
                <c:pt idx="3" formatCode="0.0">
                  <c:v>13.043478260869565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BF-4CF2-A9B4-74FBA608FC0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15"/>
        <c:overlap val="-40"/>
        <c:axId val="534737448"/>
        <c:axId val="534736792"/>
      </c:barChart>
      <c:catAx>
        <c:axId val="534737448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4736792"/>
        <c:crosses val="autoZero"/>
        <c:auto val="1"/>
        <c:lblAlgn val="ctr"/>
        <c:lblOffset val="100"/>
        <c:noMultiLvlLbl val="0"/>
      </c:catAx>
      <c:valAx>
        <c:axId val="534736792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2.2222222222222223E-2"/>
              <c:y val="9.587634878973459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lt1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4737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Лист6!$A$4</c:f>
              <c:strCache>
                <c:ptCount val="1"/>
                <c:pt idx="0">
                  <c:v>Да, это необходимо для всех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Лист6!$B$2:$K$3</c:f>
              <c:multiLvlStrCache>
                <c:ptCount val="10"/>
                <c:lvl>
                  <c:pt idx="0">
                    <c:v>Среднее</c:v>
                  </c:pt>
                  <c:pt idx="1">
                    <c:v>Среднее специальное</c:v>
                  </c:pt>
                  <c:pt idx="2">
                    <c:v>Неоконченное высшее</c:v>
                  </c:pt>
                  <c:pt idx="3">
                    <c:v>Высшее</c:v>
                  </c:pt>
                  <c:pt idx="4">
                    <c:v>Ученая степень</c:v>
                  </c:pt>
                  <c:pt idx="5">
                    <c:v>Среднее</c:v>
                  </c:pt>
                  <c:pt idx="6">
                    <c:v>Среднее специальное</c:v>
                  </c:pt>
                  <c:pt idx="7">
                    <c:v>Неоконченное высшее</c:v>
                  </c:pt>
                  <c:pt idx="8">
                    <c:v>Высшее</c:v>
                  </c:pt>
                  <c:pt idx="9">
                    <c:v>Ученая степень</c:v>
                  </c:pt>
                </c:lvl>
                <c:lvl>
                  <c:pt idx="0">
                    <c:v>м</c:v>
                  </c:pt>
                  <c:pt idx="5">
                    <c:v>ж</c:v>
                  </c:pt>
                </c:lvl>
              </c:multiLvlStrCache>
            </c:multiLvlStrRef>
          </c:cat>
          <c:val>
            <c:numRef>
              <c:f>Лист6!$B$4:$K$4</c:f>
              <c:numCache>
                <c:formatCode>0.0</c:formatCode>
                <c:ptCount val="10"/>
                <c:pt idx="0">
                  <c:v>33.333333333333336</c:v>
                </c:pt>
                <c:pt idx="1">
                  <c:v>33.299999999999997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09-4DC9-AB4F-188F38FBE962}"/>
            </c:ext>
          </c:extLst>
        </c:ser>
        <c:ser>
          <c:idx val="1"/>
          <c:order val="1"/>
          <c:tx>
            <c:strRef>
              <c:f>Лист6!$A$5</c:f>
              <c:strCache>
                <c:ptCount val="1"/>
                <c:pt idx="0">
                  <c:v>Да, но по согласию родителей</c:v>
                </c:pt>
              </c:strCache>
            </c:strRef>
          </c:tx>
          <c:spPr>
            <a:noFill/>
            <a:ln w="9525" cap="flat" cmpd="sng" algn="ctr">
              <a:solidFill>
                <a:schemeClr val="accent2"/>
              </a:solidFill>
              <a:miter lim="800000"/>
            </a:ln>
            <a:effectLst>
              <a:glow rad="63500">
                <a:schemeClr val="accent2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Лист6!$B$2:$K$3</c:f>
              <c:multiLvlStrCache>
                <c:ptCount val="10"/>
                <c:lvl>
                  <c:pt idx="0">
                    <c:v>Среднее</c:v>
                  </c:pt>
                  <c:pt idx="1">
                    <c:v>Среднее специальное</c:v>
                  </c:pt>
                  <c:pt idx="2">
                    <c:v>Неоконченное высшее</c:v>
                  </c:pt>
                  <c:pt idx="3">
                    <c:v>Высшее</c:v>
                  </c:pt>
                  <c:pt idx="4">
                    <c:v>Ученая степень</c:v>
                  </c:pt>
                  <c:pt idx="5">
                    <c:v>Среднее</c:v>
                  </c:pt>
                  <c:pt idx="6">
                    <c:v>Среднее специальное</c:v>
                  </c:pt>
                  <c:pt idx="7">
                    <c:v>Неоконченное высшее</c:v>
                  </c:pt>
                  <c:pt idx="8">
                    <c:v>Высшее</c:v>
                  </c:pt>
                  <c:pt idx="9">
                    <c:v>Ученая степень</c:v>
                  </c:pt>
                </c:lvl>
                <c:lvl>
                  <c:pt idx="0">
                    <c:v>м</c:v>
                  </c:pt>
                  <c:pt idx="5">
                    <c:v>ж</c:v>
                  </c:pt>
                </c:lvl>
              </c:multiLvlStrCache>
            </c:multiLvlStrRef>
          </c:cat>
          <c:val>
            <c:numRef>
              <c:f>Лист6!$B$5:$K$5</c:f>
              <c:numCache>
                <c:formatCode>0.0</c:formatCode>
                <c:ptCount val="10"/>
                <c:pt idx="0">
                  <c:v>33.333333333333336</c:v>
                </c:pt>
                <c:pt idx="1">
                  <c:v>66.666666666666671</c:v>
                </c:pt>
                <c:pt idx="2">
                  <c:v>20</c:v>
                </c:pt>
                <c:pt idx="4">
                  <c:v>100</c:v>
                </c:pt>
                <c:pt idx="5">
                  <c:v>40</c:v>
                </c:pt>
                <c:pt idx="6">
                  <c:v>77.777777777777771</c:v>
                </c:pt>
                <c:pt idx="7">
                  <c:v>40</c:v>
                </c:pt>
                <c:pt idx="8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09-4DC9-AB4F-188F38FBE962}"/>
            </c:ext>
          </c:extLst>
        </c:ser>
        <c:ser>
          <c:idx val="2"/>
          <c:order val="2"/>
          <c:tx>
            <c:strRef>
              <c:f>Лист6!$A$6</c:f>
              <c:strCache>
                <c:ptCount val="1"/>
                <c:pt idx="0">
                  <c:v>Нет</c:v>
                </c:pt>
              </c:strCache>
            </c:strRef>
          </c:tx>
          <c:spPr>
            <a:noFill/>
            <a:ln w="9525" cap="flat" cmpd="sng" algn="ctr">
              <a:solidFill>
                <a:schemeClr val="accent3"/>
              </a:solidFill>
              <a:miter lim="800000"/>
            </a:ln>
            <a:effectLst>
              <a:glow rad="63500">
                <a:schemeClr val="accent3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Лист6!$B$2:$K$3</c:f>
              <c:multiLvlStrCache>
                <c:ptCount val="10"/>
                <c:lvl>
                  <c:pt idx="0">
                    <c:v>Среднее</c:v>
                  </c:pt>
                  <c:pt idx="1">
                    <c:v>Среднее специальное</c:v>
                  </c:pt>
                  <c:pt idx="2">
                    <c:v>Неоконченное высшее</c:v>
                  </c:pt>
                  <c:pt idx="3">
                    <c:v>Высшее</c:v>
                  </c:pt>
                  <c:pt idx="4">
                    <c:v>Ученая степень</c:v>
                  </c:pt>
                  <c:pt idx="5">
                    <c:v>Среднее</c:v>
                  </c:pt>
                  <c:pt idx="6">
                    <c:v>Среднее специальное</c:v>
                  </c:pt>
                  <c:pt idx="7">
                    <c:v>Неоконченное высшее</c:v>
                  </c:pt>
                  <c:pt idx="8">
                    <c:v>Высшее</c:v>
                  </c:pt>
                  <c:pt idx="9">
                    <c:v>Ученая степень</c:v>
                  </c:pt>
                </c:lvl>
                <c:lvl>
                  <c:pt idx="0">
                    <c:v>м</c:v>
                  </c:pt>
                  <c:pt idx="5">
                    <c:v>ж</c:v>
                  </c:pt>
                </c:lvl>
              </c:multiLvlStrCache>
            </c:multiLvlStrRef>
          </c:cat>
          <c:val>
            <c:numRef>
              <c:f>Лист6!$B$6:$K$6</c:f>
              <c:numCache>
                <c:formatCode>General</c:formatCode>
                <c:ptCount val="10"/>
                <c:pt idx="0" formatCode="0.0">
                  <c:v>33.333333333333336</c:v>
                </c:pt>
                <c:pt idx="2" formatCode="0.0">
                  <c:v>80</c:v>
                </c:pt>
                <c:pt idx="3" formatCode="0.0">
                  <c:v>66.666666666666671</c:v>
                </c:pt>
                <c:pt idx="5" formatCode="0.0">
                  <c:v>60</c:v>
                </c:pt>
                <c:pt idx="6" formatCode="0.0">
                  <c:v>22.222222222222221</c:v>
                </c:pt>
                <c:pt idx="7" formatCode="0.0">
                  <c:v>46.666666666666664</c:v>
                </c:pt>
                <c:pt idx="9" formatCode="####.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09-4DC9-AB4F-188F38FBE962}"/>
            </c:ext>
          </c:extLst>
        </c:ser>
        <c:ser>
          <c:idx val="3"/>
          <c:order val="3"/>
          <c:tx>
            <c:strRef>
              <c:f>Лист6!$A$7</c:f>
              <c:strCache>
                <c:ptCount val="1"/>
                <c:pt idx="0">
                  <c:v>Затрудняюсь с ответом</c:v>
                </c:pt>
              </c:strCache>
            </c:strRef>
          </c:tx>
          <c:spPr>
            <a:noFill/>
            <a:ln w="9525" cap="flat" cmpd="sng" algn="ctr">
              <a:solidFill>
                <a:schemeClr val="accent4"/>
              </a:solidFill>
              <a:miter lim="800000"/>
            </a:ln>
            <a:effectLst>
              <a:glow rad="63500">
                <a:schemeClr val="accent4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Лист6!$B$2:$K$3</c:f>
              <c:multiLvlStrCache>
                <c:ptCount val="10"/>
                <c:lvl>
                  <c:pt idx="0">
                    <c:v>Среднее</c:v>
                  </c:pt>
                  <c:pt idx="1">
                    <c:v>Среднее специальное</c:v>
                  </c:pt>
                  <c:pt idx="2">
                    <c:v>Неоконченное высшее</c:v>
                  </c:pt>
                  <c:pt idx="3">
                    <c:v>Высшее</c:v>
                  </c:pt>
                  <c:pt idx="4">
                    <c:v>Ученая степень</c:v>
                  </c:pt>
                  <c:pt idx="5">
                    <c:v>Среднее</c:v>
                  </c:pt>
                  <c:pt idx="6">
                    <c:v>Среднее специальное</c:v>
                  </c:pt>
                  <c:pt idx="7">
                    <c:v>Неоконченное высшее</c:v>
                  </c:pt>
                  <c:pt idx="8">
                    <c:v>Высшее</c:v>
                  </c:pt>
                  <c:pt idx="9">
                    <c:v>Ученая степень</c:v>
                  </c:pt>
                </c:lvl>
                <c:lvl>
                  <c:pt idx="0">
                    <c:v>м</c:v>
                  </c:pt>
                  <c:pt idx="5">
                    <c:v>ж</c:v>
                  </c:pt>
                </c:lvl>
              </c:multiLvlStrCache>
            </c:multiLvlStrRef>
          </c:cat>
          <c:val>
            <c:numRef>
              <c:f>Лист6!$B$7:$K$7</c:f>
              <c:numCache>
                <c:formatCode>General</c:formatCode>
                <c:ptCount val="10"/>
                <c:pt idx="3" formatCode="0.0">
                  <c:v>33.333333333333336</c:v>
                </c:pt>
                <c:pt idx="7" formatCode="0.0">
                  <c:v>13.333333333333334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709-4DC9-AB4F-188F38FBE96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15"/>
        <c:overlap val="-40"/>
        <c:axId val="534735480"/>
        <c:axId val="525327312"/>
      </c:barChart>
      <c:catAx>
        <c:axId val="53473548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327312"/>
        <c:crosses val="autoZero"/>
        <c:auto val="1"/>
        <c:lblAlgn val="ctr"/>
        <c:lblOffset val="100"/>
        <c:noMultiLvlLbl val="0"/>
      </c:catAx>
      <c:valAx>
        <c:axId val="525327312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1.452095996871503E-2"/>
              <c:y val="9.5409210212359818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lt1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4735480"/>
        <c:crosses val="autoZero"/>
        <c:crossBetween val="between"/>
      </c:valAx>
      <c:spPr>
        <a:noFill/>
        <a:ln>
          <a:solidFill>
            <a:schemeClr val="accent1"/>
          </a:solidFill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Лист4!$B$2</c:f>
              <c:strCache>
                <c:ptCount val="1"/>
                <c:pt idx="0">
                  <c:v>м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Лист4!$A$3:$A$6</c:f>
              <c:strCache>
                <c:ptCount val="4"/>
                <c:pt idx="0">
                  <c:v>да, конечно</c:v>
                </c:pt>
                <c:pt idx="1">
                  <c:v>да, но не активно</c:v>
                </c:pt>
                <c:pt idx="2">
                  <c:v>нет</c:v>
                </c:pt>
                <c:pt idx="3">
                  <c:v>затрудняюсь с ответом</c:v>
                </c:pt>
              </c:strCache>
            </c:strRef>
          </c:cat>
          <c:val>
            <c:numRef>
              <c:f>Лист4!$B$3:$B$6</c:f>
              <c:numCache>
                <c:formatCode>0.0</c:formatCode>
                <c:ptCount val="4"/>
                <c:pt idx="0">
                  <c:v>40</c:v>
                </c:pt>
                <c:pt idx="1">
                  <c:v>46.666666666666664</c:v>
                </c:pt>
                <c:pt idx="2">
                  <c:v>13.333333333333334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A5-4D6A-A1F8-BC1393710E25}"/>
            </c:ext>
          </c:extLst>
        </c:ser>
        <c:ser>
          <c:idx val="1"/>
          <c:order val="1"/>
          <c:tx>
            <c:strRef>
              <c:f>Лист4!$C$2</c:f>
              <c:strCache>
                <c:ptCount val="1"/>
                <c:pt idx="0">
                  <c:v>ж</c:v>
                </c:pt>
              </c:strCache>
            </c:strRef>
          </c:tx>
          <c:spPr>
            <a:noFill/>
            <a:ln w="9525" cap="flat" cmpd="sng" algn="ctr">
              <a:solidFill>
                <a:schemeClr val="accent2"/>
              </a:solidFill>
              <a:miter lim="800000"/>
            </a:ln>
            <a:effectLst>
              <a:glow rad="63500">
                <a:schemeClr val="accent2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Лист4!$A$3:$A$6</c:f>
              <c:strCache>
                <c:ptCount val="4"/>
                <c:pt idx="0">
                  <c:v>да, конечно</c:v>
                </c:pt>
                <c:pt idx="1">
                  <c:v>да, но не активно</c:v>
                </c:pt>
                <c:pt idx="2">
                  <c:v>нет</c:v>
                </c:pt>
                <c:pt idx="3">
                  <c:v>затрудняюсь с ответом</c:v>
                </c:pt>
              </c:strCache>
            </c:strRef>
          </c:cat>
          <c:val>
            <c:numRef>
              <c:f>Лист4!$C$3:$C$6</c:f>
              <c:numCache>
                <c:formatCode>0.0</c:formatCode>
                <c:ptCount val="4"/>
                <c:pt idx="0">
                  <c:v>17.142857142857142</c:v>
                </c:pt>
                <c:pt idx="1">
                  <c:v>71.428571428571431</c:v>
                </c:pt>
                <c:pt idx="2">
                  <c:v>8.5714285714285712</c:v>
                </c:pt>
                <c:pt idx="3">
                  <c:v>2.8571428571428572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A5-4D6A-A1F8-BC1393710E2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15"/>
        <c:overlap val="-40"/>
        <c:axId val="523788096"/>
        <c:axId val="523788424"/>
      </c:barChart>
      <c:catAx>
        <c:axId val="52378809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3788424"/>
        <c:crosses val="autoZero"/>
        <c:auto val="1"/>
        <c:lblAlgn val="ctr"/>
        <c:lblOffset val="100"/>
        <c:noMultiLvlLbl val="0"/>
      </c:catAx>
      <c:valAx>
        <c:axId val="523788424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2.7777777777777776E-2"/>
              <c:y val="7.690252260134150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lt1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3788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Лист7!$B$5</c:f>
              <c:strCache>
                <c:ptCount val="1"/>
                <c:pt idx="0">
                  <c:v>да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Лист7!$C$4:$D$4</c:f>
              <c:strCache>
                <c:ptCount val="2"/>
                <c:pt idx="0">
                  <c:v>м</c:v>
                </c:pt>
                <c:pt idx="1">
                  <c:v>ж</c:v>
                </c:pt>
              </c:strCache>
            </c:strRef>
          </c:cat>
          <c:val>
            <c:numRef>
              <c:f>Лист7!$C$5:$D$5</c:f>
              <c:numCache>
                <c:formatCode>0.0</c:formatCode>
                <c:ptCount val="2"/>
                <c:pt idx="0">
                  <c:v>53.333333333333336</c:v>
                </c:pt>
                <c:pt idx="1">
                  <c:v>17.142857142857142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62-4714-98A6-0B75B92E8A3E}"/>
            </c:ext>
          </c:extLst>
        </c:ser>
        <c:ser>
          <c:idx val="1"/>
          <c:order val="1"/>
          <c:tx>
            <c:strRef>
              <c:f>Лист7!$B$6</c:f>
              <c:strCache>
                <c:ptCount val="1"/>
                <c:pt idx="0">
                  <c:v>нет</c:v>
                </c:pt>
              </c:strCache>
            </c:strRef>
          </c:tx>
          <c:spPr>
            <a:noFill/>
            <a:ln w="9525" cap="flat" cmpd="sng" algn="ctr">
              <a:solidFill>
                <a:schemeClr val="accent2"/>
              </a:solidFill>
              <a:miter lim="800000"/>
            </a:ln>
            <a:effectLst>
              <a:glow rad="63500">
                <a:schemeClr val="accent2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Лист7!$C$4:$D$4</c:f>
              <c:strCache>
                <c:ptCount val="2"/>
                <c:pt idx="0">
                  <c:v>м</c:v>
                </c:pt>
                <c:pt idx="1">
                  <c:v>ж</c:v>
                </c:pt>
              </c:strCache>
            </c:strRef>
          </c:cat>
          <c:val>
            <c:numRef>
              <c:f>Лист7!$C$6:$D$6</c:f>
              <c:numCache>
                <c:formatCode>0.0</c:formatCode>
                <c:ptCount val="2"/>
                <c:pt idx="0">
                  <c:v>20</c:v>
                </c:pt>
                <c:pt idx="1">
                  <c:v>37.142857142857146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62-4714-98A6-0B75B92E8A3E}"/>
            </c:ext>
          </c:extLst>
        </c:ser>
        <c:ser>
          <c:idx val="2"/>
          <c:order val="2"/>
          <c:tx>
            <c:strRef>
              <c:f>Лист7!$B$7</c:f>
              <c:strCache>
                <c:ptCount val="1"/>
                <c:pt idx="0">
                  <c:v>затрудняюсь с ответом</c:v>
                </c:pt>
              </c:strCache>
            </c:strRef>
          </c:tx>
          <c:spPr>
            <a:noFill/>
            <a:ln w="9525" cap="flat" cmpd="sng" algn="ctr">
              <a:solidFill>
                <a:schemeClr val="accent3"/>
              </a:solidFill>
              <a:miter lim="800000"/>
            </a:ln>
            <a:effectLst>
              <a:glow rad="63500">
                <a:schemeClr val="accent3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Лист7!$C$4:$D$4</c:f>
              <c:strCache>
                <c:ptCount val="2"/>
                <c:pt idx="0">
                  <c:v>м</c:v>
                </c:pt>
                <c:pt idx="1">
                  <c:v>ж</c:v>
                </c:pt>
              </c:strCache>
            </c:strRef>
          </c:cat>
          <c:val>
            <c:numRef>
              <c:f>Лист7!$C$7:$D$7</c:f>
              <c:numCache>
                <c:formatCode>0.0</c:formatCode>
                <c:ptCount val="2"/>
                <c:pt idx="0">
                  <c:v>26.666666666666668</c:v>
                </c:pt>
                <c:pt idx="1">
                  <c:v>45.714285714285715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062-4714-98A6-0B75B92E8A3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15"/>
        <c:overlap val="-40"/>
        <c:axId val="567686656"/>
        <c:axId val="567687968"/>
      </c:barChart>
      <c:catAx>
        <c:axId val="56768665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7687968"/>
        <c:crosses val="autoZero"/>
        <c:auto val="1"/>
        <c:lblAlgn val="ctr"/>
        <c:lblOffset val="100"/>
        <c:noMultiLvlLbl val="0"/>
      </c:catAx>
      <c:valAx>
        <c:axId val="56768796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2.7777777777777776E-2"/>
              <c:y val="9.286307961504812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lt1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7686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3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3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3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3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24</Pages>
  <Words>3781</Words>
  <Characters>21554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Игнатьева</dc:creator>
  <cp:keywords/>
  <dc:description/>
  <cp:lastModifiedBy>Виктория Александровна Игнатьева</cp:lastModifiedBy>
  <cp:revision>41</cp:revision>
  <dcterms:created xsi:type="dcterms:W3CDTF">2018-11-23T14:14:00Z</dcterms:created>
  <dcterms:modified xsi:type="dcterms:W3CDTF">2018-12-14T20:43:00Z</dcterms:modified>
</cp:coreProperties>
</file>