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35" w:rsidRDefault="00C616BE" w:rsidP="00790154">
      <w:pPr>
        <w:spacing w:after="200" w:line="360" w:lineRule="auto"/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8665571"/>
            <wp:effectExtent l="0" t="0" r="0" b="2540"/>
            <wp:docPr id="2" name="Рисунок 2" descr="https://sun9-5.userapi.com/c857224/v857224754/1a7c2f/i_xpNPn0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57224/v857224754/1a7c2f/i_xpNPn0Z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6BE" w:rsidRDefault="00C616BE" w:rsidP="00790154">
      <w:pPr>
        <w:spacing w:after="200" w:line="360" w:lineRule="auto"/>
        <w:jc w:val="center"/>
        <w:rPr>
          <w:rFonts w:ascii="Cambria" w:hAnsi="Cambria"/>
          <w:sz w:val="32"/>
          <w:szCs w:val="32"/>
        </w:rPr>
      </w:pPr>
    </w:p>
    <w:p w:rsidR="004E42F4" w:rsidRPr="00984B49" w:rsidRDefault="00DA5DEA" w:rsidP="00790154">
      <w:pPr>
        <w:spacing w:after="200" w:line="360" w:lineRule="auto"/>
        <w:jc w:val="center"/>
        <w:rPr>
          <w:rFonts w:ascii="Cambria" w:eastAsia="Calibri" w:hAnsi="Cambria"/>
          <w:sz w:val="32"/>
          <w:szCs w:val="32"/>
        </w:rPr>
      </w:pPr>
      <w:r w:rsidRPr="00984B49">
        <w:rPr>
          <w:rFonts w:ascii="Cambria" w:hAnsi="Cambria"/>
          <w:sz w:val="32"/>
          <w:szCs w:val="32"/>
        </w:rPr>
        <w:lastRenderedPageBreak/>
        <w:t>С</w:t>
      </w:r>
      <w:r w:rsidR="00847C9C" w:rsidRPr="00984B49">
        <w:rPr>
          <w:rFonts w:ascii="Cambria" w:hAnsi="Cambria"/>
          <w:sz w:val="32"/>
          <w:szCs w:val="32"/>
        </w:rPr>
        <w:t>ОДЕРЖАНИЕ</w:t>
      </w:r>
    </w:p>
    <w:p w:rsidR="00DA5DEA" w:rsidRDefault="00DA5DEA" w:rsidP="00266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</w:t>
      </w:r>
      <w:r w:rsidR="00A1212E">
        <w:rPr>
          <w:sz w:val="28"/>
          <w:szCs w:val="28"/>
        </w:rPr>
        <w:t>и</w:t>
      </w:r>
      <w:r>
        <w:rPr>
          <w:sz w:val="28"/>
          <w:szCs w:val="28"/>
        </w:rPr>
        <w:t>е……</w:t>
      </w:r>
      <w:r w:rsidR="00B41896">
        <w:rPr>
          <w:sz w:val="28"/>
          <w:szCs w:val="28"/>
        </w:rPr>
        <w:t>…………………………………………………………………</w:t>
      </w:r>
      <w:r w:rsidR="00E34B3D">
        <w:rPr>
          <w:sz w:val="28"/>
          <w:szCs w:val="28"/>
        </w:rPr>
        <w:t>…</w:t>
      </w:r>
      <w:r w:rsidR="00B41896">
        <w:rPr>
          <w:sz w:val="28"/>
          <w:szCs w:val="28"/>
        </w:rPr>
        <w:t>…</w:t>
      </w:r>
      <w:r w:rsidR="0029412D">
        <w:rPr>
          <w:sz w:val="28"/>
          <w:szCs w:val="28"/>
        </w:rPr>
        <w:t>...</w:t>
      </w:r>
      <w:r w:rsidR="00E34B3D">
        <w:rPr>
          <w:sz w:val="28"/>
          <w:szCs w:val="28"/>
        </w:rPr>
        <w:t>3</w:t>
      </w:r>
    </w:p>
    <w:p w:rsidR="00DA5DEA" w:rsidRPr="00612F02" w:rsidRDefault="00E34B3D" w:rsidP="00B15108">
      <w:pPr>
        <w:pStyle w:val="a3"/>
        <w:numPr>
          <w:ilvl w:val="0"/>
          <w:numId w:val="2"/>
        </w:numPr>
        <w:spacing w:after="0" w:line="360" w:lineRule="auto"/>
        <w:ind w:left="14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89">
        <w:rPr>
          <w:rFonts w:ascii="Times New Roman" w:hAnsi="Times New Roman" w:cs="Times New Roman"/>
          <w:sz w:val="28"/>
          <w:szCs w:val="28"/>
        </w:rPr>
        <w:t>Теория и методика исследования функционирования малых предпри</w:t>
      </w:r>
      <w:r w:rsidR="00216189">
        <w:rPr>
          <w:rFonts w:ascii="Times New Roman" w:hAnsi="Times New Roman" w:cs="Times New Roman"/>
          <w:sz w:val="28"/>
          <w:szCs w:val="28"/>
        </w:rPr>
        <w:t>я</w:t>
      </w:r>
      <w:r w:rsidR="00216189">
        <w:rPr>
          <w:rFonts w:ascii="Times New Roman" w:hAnsi="Times New Roman" w:cs="Times New Roman"/>
          <w:sz w:val="28"/>
          <w:szCs w:val="28"/>
        </w:rPr>
        <w:t>тий………………………………………………….</w:t>
      </w:r>
      <w:r w:rsidR="00612F02">
        <w:rPr>
          <w:rFonts w:ascii="Times New Roman" w:hAnsi="Times New Roman" w:cs="Times New Roman"/>
          <w:sz w:val="28"/>
          <w:szCs w:val="28"/>
        </w:rPr>
        <w:t>………………………</w:t>
      </w:r>
      <w:r w:rsidR="00266219" w:rsidRPr="00612F02">
        <w:rPr>
          <w:rFonts w:ascii="Times New Roman" w:hAnsi="Times New Roman" w:cs="Times New Roman"/>
          <w:sz w:val="28"/>
          <w:szCs w:val="28"/>
        </w:rPr>
        <w:t>…</w:t>
      </w:r>
      <w:r w:rsidR="0029412D" w:rsidRPr="00612F02">
        <w:rPr>
          <w:rFonts w:ascii="Times New Roman" w:hAnsi="Times New Roman" w:cs="Times New Roman"/>
          <w:sz w:val="28"/>
          <w:szCs w:val="28"/>
        </w:rPr>
        <w:t>……</w:t>
      </w:r>
      <w:r w:rsidR="00266219" w:rsidRPr="00612F02">
        <w:rPr>
          <w:rFonts w:ascii="Times New Roman" w:hAnsi="Times New Roman" w:cs="Times New Roman"/>
          <w:sz w:val="28"/>
          <w:szCs w:val="28"/>
        </w:rPr>
        <w:t>..</w:t>
      </w:r>
      <w:r w:rsidR="00CA7024">
        <w:rPr>
          <w:rFonts w:ascii="Times New Roman" w:hAnsi="Times New Roman" w:cs="Times New Roman"/>
          <w:sz w:val="28"/>
          <w:szCs w:val="28"/>
        </w:rPr>
        <w:t>6</w:t>
      </w:r>
    </w:p>
    <w:p w:rsidR="00DA5DEA" w:rsidRPr="00612F02" w:rsidRDefault="00216189" w:rsidP="00216189">
      <w:pPr>
        <w:pStyle w:val="a3"/>
        <w:numPr>
          <w:ilvl w:val="1"/>
          <w:numId w:val="1"/>
        </w:numPr>
        <w:tabs>
          <w:tab w:val="right" w:pos="567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6189">
        <w:rPr>
          <w:rFonts w:ascii="Times New Roman" w:hAnsi="Times New Roman" w:cs="Times New Roman"/>
          <w:sz w:val="28"/>
          <w:szCs w:val="28"/>
        </w:rPr>
        <w:t>Понятие, роль и особенности функционирования малых пред</w:t>
      </w:r>
      <w:r>
        <w:rPr>
          <w:rFonts w:ascii="Times New Roman" w:hAnsi="Times New Roman" w:cs="Times New Roman"/>
          <w:sz w:val="28"/>
          <w:szCs w:val="28"/>
        </w:rPr>
        <w:t>прия</w:t>
      </w:r>
      <w:r w:rsidRPr="00216189">
        <w:rPr>
          <w:rFonts w:ascii="Times New Roman" w:hAnsi="Times New Roman" w:cs="Times New Roman"/>
          <w:sz w:val="28"/>
          <w:szCs w:val="28"/>
        </w:rPr>
        <w:t xml:space="preserve">тий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C10AA">
        <w:rPr>
          <w:rFonts w:ascii="Times New Roman" w:hAnsi="Times New Roman" w:cs="Times New Roman"/>
          <w:sz w:val="28"/>
          <w:szCs w:val="28"/>
        </w:rPr>
        <w:t>……..</w:t>
      </w:r>
      <w:r w:rsidR="00612F02">
        <w:rPr>
          <w:rFonts w:ascii="Times New Roman" w:hAnsi="Times New Roman" w:cs="Times New Roman"/>
          <w:sz w:val="28"/>
          <w:szCs w:val="28"/>
        </w:rPr>
        <w:t>………...</w:t>
      </w:r>
      <w:r w:rsidR="00B41896" w:rsidRPr="00612F02">
        <w:rPr>
          <w:rFonts w:ascii="Times New Roman" w:hAnsi="Times New Roman" w:cs="Times New Roman"/>
          <w:sz w:val="28"/>
          <w:szCs w:val="28"/>
        </w:rPr>
        <w:t>…</w:t>
      </w:r>
      <w:r w:rsidR="0029412D" w:rsidRPr="00612F0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37235">
        <w:rPr>
          <w:rFonts w:ascii="Times New Roman" w:hAnsi="Times New Roman" w:cs="Times New Roman"/>
          <w:sz w:val="28"/>
          <w:szCs w:val="28"/>
        </w:rPr>
        <w:t>…..6</w:t>
      </w:r>
    </w:p>
    <w:p w:rsidR="00DA5DEA" w:rsidRPr="00612F02" w:rsidRDefault="00216189" w:rsidP="00216189">
      <w:pPr>
        <w:pStyle w:val="a3"/>
        <w:numPr>
          <w:ilvl w:val="1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анализу особенностей функционирования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52537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E20BD4">
        <w:rPr>
          <w:rFonts w:ascii="Times New Roman" w:hAnsi="Times New Roman" w:cs="Times New Roman"/>
          <w:sz w:val="28"/>
          <w:szCs w:val="28"/>
        </w:rPr>
        <w:t>………..</w:t>
      </w:r>
      <w:r w:rsidR="00A37235">
        <w:rPr>
          <w:rFonts w:ascii="Times New Roman" w:hAnsi="Times New Roman" w:cs="Times New Roman"/>
          <w:sz w:val="28"/>
          <w:szCs w:val="28"/>
        </w:rPr>
        <w:t>…..</w:t>
      </w:r>
      <w:r w:rsidR="00B41896" w:rsidRPr="00612F02">
        <w:rPr>
          <w:rFonts w:ascii="Times New Roman" w:hAnsi="Times New Roman" w:cs="Times New Roman"/>
          <w:sz w:val="28"/>
          <w:szCs w:val="28"/>
        </w:rPr>
        <w:t>………</w:t>
      </w:r>
      <w:r w:rsidR="00266219" w:rsidRPr="00612F02">
        <w:rPr>
          <w:rFonts w:ascii="Times New Roman" w:hAnsi="Times New Roman" w:cs="Times New Roman"/>
          <w:sz w:val="28"/>
          <w:szCs w:val="28"/>
        </w:rPr>
        <w:t>……….</w:t>
      </w:r>
      <w:r w:rsidR="00A37235">
        <w:rPr>
          <w:rFonts w:ascii="Times New Roman" w:hAnsi="Times New Roman" w:cs="Times New Roman"/>
          <w:sz w:val="28"/>
          <w:szCs w:val="28"/>
        </w:rPr>
        <w:t>..10</w:t>
      </w:r>
    </w:p>
    <w:p w:rsidR="00DA5DEA" w:rsidRDefault="00216189" w:rsidP="00B15108">
      <w:pPr>
        <w:pStyle w:val="a3"/>
        <w:numPr>
          <w:ilvl w:val="0"/>
          <w:numId w:val="2"/>
        </w:numPr>
        <w:tabs>
          <w:tab w:val="righ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функционирования малого предприятия (на примере ООО «Гидром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тика»</w:t>
      </w:r>
      <w:r w:rsidR="00CA7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DA5DEA">
        <w:rPr>
          <w:rFonts w:ascii="Times New Roman" w:hAnsi="Times New Roman" w:cs="Times New Roman"/>
          <w:sz w:val="28"/>
          <w:szCs w:val="28"/>
        </w:rPr>
        <w:t xml:space="preserve"> </w:t>
      </w:r>
      <w:r w:rsidR="00266219">
        <w:rPr>
          <w:rFonts w:ascii="Times New Roman" w:hAnsi="Times New Roman" w:cs="Times New Roman"/>
          <w:sz w:val="28"/>
          <w:szCs w:val="28"/>
        </w:rPr>
        <w:t>……………………………...………………</w:t>
      </w:r>
      <w:r w:rsidR="00B41896">
        <w:rPr>
          <w:rFonts w:ascii="Times New Roman" w:hAnsi="Times New Roman" w:cs="Times New Roman"/>
          <w:sz w:val="28"/>
          <w:szCs w:val="28"/>
        </w:rPr>
        <w:t>…………</w:t>
      </w:r>
      <w:r w:rsidR="0029412D">
        <w:rPr>
          <w:rFonts w:ascii="Times New Roman" w:hAnsi="Times New Roman" w:cs="Times New Roman"/>
          <w:sz w:val="28"/>
          <w:szCs w:val="28"/>
        </w:rPr>
        <w:t>……</w:t>
      </w:r>
      <w:r w:rsidR="00266219">
        <w:rPr>
          <w:rFonts w:ascii="Times New Roman" w:hAnsi="Times New Roman" w:cs="Times New Roman"/>
          <w:sz w:val="28"/>
          <w:szCs w:val="28"/>
        </w:rPr>
        <w:t>…</w:t>
      </w:r>
      <w:r w:rsidR="00CA7024">
        <w:rPr>
          <w:rFonts w:ascii="Times New Roman" w:hAnsi="Times New Roman" w:cs="Times New Roman"/>
          <w:sz w:val="28"/>
          <w:szCs w:val="28"/>
        </w:rPr>
        <w:t>…</w:t>
      </w:r>
      <w:r w:rsidR="00A37235">
        <w:rPr>
          <w:rFonts w:ascii="Times New Roman" w:hAnsi="Times New Roman" w:cs="Times New Roman"/>
          <w:sz w:val="28"/>
          <w:szCs w:val="28"/>
        </w:rPr>
        <w:t>15</w:t>
      </w:r>
    </w:p>
    <w:p w:rsidR="00216189" w:rsidRDefault="00216189" w:rsidP="00B15108">
      <w:pPr>
        <w:pStyle w:val="a3"/>
        <w:numPr>
          <w:ilvl w:val="1"/>
          <w:numId w:val="2"/>
        </w:numPr>
        <w:tabs>
          <w:tab w:val="right" w:pos="567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Экономическая характеристика малого предприятия ООО «Гидромат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ка»………………………………………………………………………</w:t>
      </w:r>
      <w:r w:rsidR="0057431E">
        <w:rPr>
          <w:rFonts w:ascii="Times New Roman" w:hAnsi="Times New Roman" w:cs="Times New Roman"/>
          <w:sz w:val="28"/>
          <w:szCs w:val="28"/>
        </w:rPr>
        <w:t>..</w:t>
      </w:r>
      <w:r w:rsidR="00A37235">
        <w:rPr>
          <w:rFonts w:ascii="Times New Roman" w:hAnsi="Times New Roman" w:cs="Times New Roman"/>
          <w:sz w:val="28"/>
          <w:szCs w:val="28"/>
        </w:rPr>
        <w:t>….15</w:t>
      </w:r>
    </w:p>
    <w:p w:rsidR="00216189" w:rsidRDefault="00216189" w:rsidP="00B15108">
      <w:pPr>
        <w:pStyle w:val="a3"/>
        <w:numPr>
          <w:ilvl w:val="1"/>
          <w:numId w:val="2"/>
        </w:numPr>
        <w:tabs>
          <w:tab w:val="right" w:pos="567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особенностей функционирования малого предприятия ООО «Гидроматика»…………………………………………………………</w:t>
      </w:r>
      <w:r w:rsidR="0057431E">
        <w:rPr>
          <w:rFonts w:ascii="Times New Roman" w:hAnsi="Times New Roman" w:cs="Times New Roman"/>
          <w:sz w:val="28"/>
          <w:szCs w:val="28"/>
        </w:rPr>
        <w:t>..</w:t>
      </w:r>
      <w:r w:rsidR="00A37235">
        <w:rPr>
          <w:rFonts w:ascii="Times New Roman" w:hAnsi="Times New Roman" w:cs="Times New Roman"/>
          <w:sz w:val="28"/>
          <w:szCs w:val="28"/>
        </w:rPr>
        <w:t>….24</w:t>
      </w:r>
    </w:p>
    <w:p w:rsidR="00216189" w:rsidRPr="00216189" w:rsidRDefault="00216189" w:rsidP="00B15108">
      <w:pPr>
        <w:pStyle w:val="a3"/>
        <w:numPr>
          <w:ilvl w:val="0"/>
          <w:numId w:val="2"/>
        </w:numPr>
        <w:tabs>
          <w:tab w:val="righ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предложений, рекомендаций и мероприятий по обеспечению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фективного функционирования малых предприятий……………………</w:t>
      </w:r>
      <w:r w:rsidR="0057431E">
        <w:rPr>
          <w:rFonts w:ascii="Times New Roman" w:hAnsi="Times New Roman" w:cs="Times New Roman"/>
          <w:sz w:val="28"/>
          <w:szCs w:val="28"/>
        </w:rPr>
        <w:t>.</w:t>
      </w:r>
      <w:r w:rsidR="00A37235">
        <w:rPr>
          <w:rFonts w:ascii="Times New Roman" w:hAnsi="Times New Roman" w:cs="Times New Roman"/>
          <w:sz w:val="28"/>
          <w:szCs w:val="28"/>
        </w:rPr>
        <w:t>…..29</w:t>
      </w:r>
    </w:p>
    <w:p w:rsidR="00DA5DEA" w:rsidRDefault="00DA5DEA" w:rsidP="00266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41896">
        <w:rPr>
          <w:sz w:val="28"/>
          <w:szCs w:val="28"/>
        </w:rPr>
        <w:t>………………………………………………………………………</w:t>
      </w:r>
      <w:r w:rsidR="0029412D">
        <w:rPr>
          <w:sz w:val="28"/>
          <w:szCs w:val="28"/>
        </w:rPr>
        <w:t>….</w:t>
      </w:r>
      <w:r w:rsidR="00A37235">
        <w:rPr>
          <w:sz w:val="28"/>
          <w:szCs w:val="28"/>
        </w:rPr>
        <w:t>33</w:t>
      </w:r>
    </w:p>
    <w:p w:rsidR="00DA5DEA" w:rsidRDefault="00DA5DEA" w:rsidP="00266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B41896">
        <w:rPr>
          <w:sz w:val="28"/>
          <w:szCs w:val="28"/>
        </w:rPr>
        <w:t>…………………………………………</w:t>
      </w:r>
      <w:r w:rsidR="0029412D">
        <w:rPr>
          <w:sz w:val="28"/>
          <w:szCs w:val="28"/>
        </w:rPr>
        <w:t>…...4</w:t>
      </w:r>
      <w:r w:rsidR="006E087D">
        <w:rPr>
          <w:sz w:val="28"/>
          <w:szCs w:val="28"/>
        </w:rPr>
        <w:t>1</w:t>
      </w:r>
    </w:p>
    <w:p w:rsidR="00612F02" w:rsidRDefault="00C67911" w:rsidP="00266219">
      <w:pPr>
        <w:spacing w:line="360" w:lineRule="auto"/>
        <w:jc w:val="both"/>
        <w:rPr>
          <w:sz w:val="28"/>
          <w:szCs w:val="28"/>
        </w:rPr>
        <w:sectPr w:rsidR="00612F02" w:rsidSect="007319F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Приложени</w:t>
      </w:r>
      <w:r w:rsidR="00B41896">
        <w:rPr>
          <w:sz w:val="28"/>
          <w:szCs w:val="28"/>
        </w:rPr>
        <w:t>я………………………………………………………………………</w:t>
      </w:r>
      <w:r w:rsidR="0029412D">
        <w:rPr>
          <w:sz w:val="28"/>
          <w:szCs w:val="28"/>
        </w:rPr>
        <w:t>…4</w:t>
      </w:r>
      <w:r w:rsidR="00897695">
        <w:rPr>
          <w:sz w:val="28"/>
          <w:szCs w:val="28"/>
        </w:rPr>
        <w:t>3</w:t>
      </w:r>
    </w:p>
    <w:p w:rsidR="00B82144" w:rsidRPr="00447830" w:rsidRDefault="00612F02" w:rsidP="00612F02">
      <w:pPr>
        <w:spacing w:before="180" w:line="360" w:lineRule="auto"/>
        <w:jc w:val="center"/>
        <w:rPr>
          <w:b/>
          <w:sz w:val="32"/>
          <w:szCs w:val="28"/>
        </w:rPr>
      </w:pPr>
      <w:r w:rsidRPr="00447830">
        <w:rPr>
          <w:b/>
          <w:sz w:val="32"/>
          <w:szCs w:val="28"/>
        </w:rPr>
        <w:lastRenderedPageBreak/>
        <w:t>ВВЕДЕНИЕ</w:t>
      </w:r>
    </w:p>
    <w:p w:rsidR="00612F02" w:rsidRDefault="00612F02" w:rsidP="00612F02">
      <w:pPr>
        <w:spacing w:before="180" w:line="360" w:lineRule="auto"/>
        <w:jc w:val="center"/>
        <w:rPr>
          <w:sz w:val="28"/>
          <w:szCs w:val="28"/>
        </w:rPr>
      </w:pPr>
    </w:p>
    <w:p w:rsidR="00F938EC" w:rsidRDefault="00CA7024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За прошедшие два десятилетия реформы, проводимые в России, создали </w:t>
      </w:r>
      <w:r w:rsidRPr="00CA7024">
        <w:rPr>
          <w:color w:val="000000" w:themeColor="text1"/>
          <w:sz w:val="28"/>
          <w:szCs w:val="16"/>
        </w:rPr>
        <w:t>условия для масштабного развития такой наиболее динамичной и достаточно эффективной формы предпринимательской деятельности, как малые предпри</w:t>
      </w:r>
      <w:r w:rsidRPr="00CA7024">
        <w:rPr>
          <w:color w:val="000000" w:themeColor="text1"/>
          <w:sz w:val="28"/>
          <w:szCs w:val="16"/>
        </w:rPr>
        <w:t>я</w:t>
      </w:r>
      <w:r w:rsidRPr="00CA7024">
        <w:rPr>
          <w:color w:val="000000" w:themeColor="text1"/>
          <w:sz w:val="28"/>
          <w:szCs w:val="16"/>
        </w:rPr>
        <w:t xml:space="preserve">тия. </w:t>
      </w:r>
    </w:p>
    <w:p w:rsidR="00CA7024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Малый бизнес,  характеризующийся гибкостью и приспособляемостью к изменяющимся внешним условиям,</w:t>
      </w:r>
      <w:r>
        <w:rPr>
          <w:color w:val="000000" w:themeColor="text1"/>
          <w:sz w:val="28"/>
          <w:szCs w:val="16"/>
        </w:rPr>
        <w:t xml:space="preserve"> по мнению множества экономистов,</w:t>
      </w:r>
      <w:r w:rsidRPr="00CA7024">
        <w:rPr>
          <w:color w:val="000000" w:themeColor="text1"/>
          <w:sz w:val="28"/>
          <w:szCs w:val="16"/>
        </w:rPr>
        <w:t xml:space="preserve"> до</w:t>
      </w:r>
      <w:r w:rsidRPr="00CA7024">
        <w:rPr>
          <w:color w:val="000000" w:themeColor="text1"/>
          <w:sz w:val="28"/>
          <w:szCs w:val="16"/>
        </w:rPr>
        <w:t>л</w:t>
      </w:r>
      <w:r w:rsidRPr="00CA7024">
        <w:rPr>
          <w:color w:val="000000" w:themeColor="text1"/>
          <w:sz w:val="28"/>
          <w:szCs w:val="16"/>
        </w:rPr>
        <w:t>жен стать движущей силой в преодолении последствий экономического криз</w:t>
      </w:r>
      <w:r w:rsidRPr="00CA7024">
        <w:rPr>
          <w:color w:val="000000" w:themeColor="text1"/>
          <w:sz w:val="28"/>
          <w:szCs w:val="16"/>
        </w:rPr>
        <w:t>и</w:t>
      </w:r>
      <w:r w:rsidRPr="00CA7024">
        <w:rPr>
          <w:color w:val="000000" w:themeColor="text1"/>
          <w:sz w:val="28"/>
          <w:szCs w:val="16"/>
        </w:rPr>
        <w:t xml:space="preserve">са и формировании и развитии конкурентных преимуществ российских товаров и услуг.  </w:t>
      </w:r>
    </w:p>
    <w:p w:rsidR="00832F7E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пыт развитых стран</w:t>
      </w:r>
      <w:r>
        <w:rPr>
          <w:color w:val="000000" w:themeColor="text1"/>
          <w:sz w:val="28"/>
          <w:szCs w:val="16"/>
        </w:rPr>
        <w:t xml:space="preserve"> наглядно подтверждает</w:t>
      </w:r>
      <w:r w:rsidRPr="00CA7024">
        <w:rPr>
          <w:color w:val="000000" w:themeColor="text1"/>
          <w:sz w:val="28"/>
          <w:szCs w:val="16"/>
        </w:rPr>
        <w:t>,</w:t>
      </w:r>
      <w:r>
        <w:rPr>
          <w:color w:val="000000" w:themeColor="text1"/>
          <w:sz w:val="28"/>
          <w:szCs w:val="16"/>
        </w:rPr>
        <w:t xml:space="preserve"> что</w:t>
      </w:r>
      <w:r w:rsidRPr="00CA7024">
        <w:rPr>
          <w:color w:val="000000" w:themeColor="text1"/>
          <w:sz w:val="28"/>
          <w:szCs w:val="16"/>
        </w:rPr>
        <w:t xml:space="preserve"> малое и среднее пре</w:t>
      </w:r>
      <w:r w:rsidRPr="00CA7024">
        <w:rPr>
          <w:color w:val="000000" w:themeColor="text1"/>
          <w:sz w:val="28"/>
          <w:szCs w:val="16"/>
        </w:rPr>
        <w:t>д</w:t>
      </w:r>
      <w:r w:rsidRPr="00CA7024">
        <w:rPr>
          <w:color w:val="000000" w:themeColor="text1"/>
          <w:sz w:val="28"/>
          <w:szCs w:val="16"/>
        </w:rPr>
        <w:t>принимательство играет весьма и весьма большую роль в экономике, его разв</w:t>
      </w:r>
      <w:r w:rsidRPr="00CA7024">
        <w:rPr>
          <w:color w:val="000000" w:themeColor="text1"/>
          <w:sz w:val="28"/>
          <w:szCs w:val="16"/>
        </w:rPr>
        <w:t>и</w:t>
      </w:r>
      <w:r w:rsidRPr="00CA7024">
        <w:rPr>
          <w:color w:val="000000" w:themeColor="text1"/>
          <w:sz w:val="28"/>
          <w:szCs w:val="16"/>
        </w:rPr>
        <w:t>тие влияет на экономический рост, на ускорение научно-технического прогре</w:t>
      </w:r>
      <w:r w:rsidRPr="00CA7024">
        <w:rPr>
          <w:color w:val="000000" w:themeColor="text1"/>
          <w:sz w:val="28"/>
          <w:szCs w:val="16"/>
        </w:rPr>
        <w:t>с</w:t>
      </w:r>
      <w:r w:rsidRPr="00CA7024">
        <w:rPr>
          <w:color w:val="000000" w:themeColor="text1"/>
          <w:sz w:val="28"/>
          <w:szCs w:val="16"/>
        </w:rPr>
        <w:t>са, на насыщение рынка товарами необходимого качества, то есть решает мн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гие актуальные экономические, социальные и другие проблемы.</w:t>
      </w:r>
      <w:r w:rsidR="00832F7E" w:rsidRPr="00832F7E">
        <w:rPr>
          <w:color w:val="000000" w:themeColor="text1"/>
          <w:sz w:val="28"/>
          <w:szCs w:val="16"/>
        </w:rPr>
        <w:t xml:space="preserve"> </w:t>
      </w:r>
    </w:p>
    <w:p w:rsidR="00CA7024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Возможность эффективного функционирования малых форм произво</w:t>
      </w:r>
      <w:r w:rsidRPr="00CA7024">
        <w:rPr>
          <w:color w:val="000000" w:themeColor="text1"/>
          <w:sz w:val="28"/>
          <w:szCs w:val="16"/>
        </w:rPr>
        <w:t>д</w:t>
      </w:r>
      <w:r w:rsidRPr="00CA7024">
        <w:rPr>
          <w:color w:val="000000" w:themeColor="text1"/>
          <w:sz w:val="28"/>
          <w:szCs w:val="16"/>
        </w:rPr>
        <w:t>ства определяется рядом их преимуществ по сравнению с крупным произво</w:t>
      </w:r>
      <w:r w:rsidRPr="00CA7024">
        <w:rPr>
          <w:color w:val="000000" w:themeColor="text1"/>
          <w:sz w:val="28"/>
          <w:szCs w:val="16"/>
        </w:rPr>
        <w:t>д</w:t>
      </w:r>
      <w:r w:rsidRPr="00CA7024">
        <w:rPr>
          <w:color w:val="000000" w:themeColor="text1"/>
          <w:sz w:val="28"/>
          <w:szCs w:val="16"/>
        </w:rPr>
        <w:t>ством: близость к местным рынкам и приспособление к запросам клиентуры; производство малыми партиями, что невыгодно крупным фирмам; исключение лишних звеньев управления и т.д. Малому производству способствует дифф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ренциация и индивидуализация спроса в сфере производственного и личного потребления.</w:t>
      </w:r>
    </w:p>
    <w:p w:rsidR="00CA7024" w:rsidRPr="00CA7024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 свою очередь развитие мелкого и среднего производства создает благ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приятные условия для оздоровления экономики: развивается конкурентная ср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да; создаются дополнительные рабочие места; активнее идет структурная пер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стройка; расширяется потребительский сектор. Развитие малых предприятий ведет к насыщению рынка товарами и услугами, повышению экспортного п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тенциала, лучшему использованию местных сырьевых ресурсов.</w:t>
      </w:r>
    </w:p>
    <w:p w:rsidR="00CA7024" w:rsidRPr="00CA7024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CA7024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Большое значение имеет способность малых предприятий расширять сферу приложения труда, создавать новые возможности не только для труд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устройства, но, прежде всего для предпринимательской деятельности насел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ния, развертывания его творческих сил и использования свободных произво</w:t>
      </w:r>
      <w:r w:rsidRPr="00CA7024">
        <w:rPr>
          <w:color w:val="000000" w:themeColor="text1"/>
          <w:sz w:val="28"/>
          <w:szCs w:val="16"/>
        </w:rPr>
        <w:t>д</w:t>
      </w:r>
      <w:r w:rsidRPr="00CA7024">
        <w:rPr>
          <w:color w:val="000000" w:themeColor="text1"/>
          <w:sz w:val="28"/>
          <w:szCs w:val="16"/>
        </w:rPr>
        <w:t>ственных мощностей.</w:t>
      </w:r>
    </w:p>
    <w:p w:rsidR="00CA7024" w:rsidRDefault="00CA7024" w:rsidP="00CA70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Во всех экономически развитых странах государство оказывает большую поддержку малому предпринимательству, которому свойственны цивилизова</w:t>
      </w:r>
      <w:r w:rsidRPr="00CA7024">
        <w:rPr>
          <w:color w:val="000000" w:themeColor="text1"/>
          <w:sz w:val="28"/>
          <w:szCs w:val="16"/>
        </w:rPr>
        <w:t>н</w:t>
      </w:r>
      <w:r w:rsidRPr="00CA7024">
        <w:rPr>
          <w:color w:val="000000" w:themeColor="text1"/>
          <w:sz w:val="28"/>
          <w:szCs w:val="16"/>
        </w:rPr>
        <w:t>ные черты. Дееспособное население все больше и больше начинает заниматься малым бизнесом. Почти треть населения России, так или иначе, связана с м</w:t>
      </w:r>
      <w:r w:rsidRPr="00CA7024">
        <w:rPr>
          <w:color w:val="000000" w:themeColor="text1"/>
          <w:sz w:val="28"/>
          <w:szCs w:val="16"/>
        </w:rPr>
        <w:t>а</w:t>
      </w:r>
      <w:r w:rsidRPr="00CA7024">
        <w:rPr>
          <w:color w:val="000000" w:themeColor="text1"/>
          <w:sz w:val="28"/>
          <w:szCs w:val="16"/>
        </w:rPr>
        <w:t>лым бизнесом. Это несколько миллионов реальных собственников, менедж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ров, финансистов, организаторов производства.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На основе приведенных выше аргументов мы делаем вывод, что данная тема является актуальной.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Цель</w:t>
      </w:r>
      <w:r w:rsidR="007A1E43">
        <w:rPr>
          <w:color w:val="000000" w:themeColor="text1"/>
          <w:sz w:val="28"/>
          <w:szCs w:val="16"/>
        </w:rPr>
        <w:t>ю данной работы является анализ и</w:t>
      </w:r>
      <w:r w:rsidRPr="00887C3E">
        <w:rPr>
          <w:color w:val="000000" w:themeColor="text1"/>
          <w:sz w:val="28"/>
          <w:szCs w:val="16"/>
        </w:rPr>
        <w:t xml:space="preserve"> выявление</w:t>
      </w:r>
      <w:r>
        <w:rPr>
          <w:color w:val="000000" w:themeColor="text1"/>
          <w:sz w:val="28"/>
          <w:szCs w:val="16"/>
        </w:rPr>
        <w:t xml:space="preserve"> </w:t>
      </w:r>
      <w:r w:rsidR="007A1E43">
        <w:rPr>
          <w:color w:val="000000" w:themeColor="text1"/>
          <w:sz w:val="28"/>
          <w:szCs w:val="16"/>
        </w:rPr>
        <w:t>перспектив</w:t>
      </w:r>
      <w:r w:rsidR="00CA7024">
        <w:rPr>
          <w:color w:val="000000" w:themeColor="text1"/>
          <w:sz w:val="28"/>
          <w:szCs w:val="16"/>
        </w:rPr>
        <w:t>ной пол</w:t>
      </w:r>
      <w:r w:rsidR="00CA7024">
        <w:rPr>
          <w:color w:val="000000" w:themeColor="text1"/>
          <w:sz w:val="28"/>
          <w:szCs w:val="16"/>
        </w:rPr>
        <w:t>и</w:t>
      </w:r>
      <w:r w:rsidR="00CA7024">
        <w:rPr>
          <w:color w:val="000000" w:themeColor="text1"/>
          <w:sz w:val="28"/>
          <w:szCs w:val="16"/>
        </w:rPr>
        <w:t>тики функционирования малого предпринимательства.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При написании работы мы ставили перед собой следующие задачи:</w:t>
      </w:r>
    </w:p>
    <w:p w:rsidR="00F938EC" w:rsidRPr="00933E3D" w:rsidRDefault="00F938EC" w:rsidP="00B1510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933E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раскрыть понятие </w:t>
      </w:r>
      <w:r w:rsid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малого предприятия</w:t>
      </w:r>
      <w:r w:rsidRPr="00933E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с точки зрения его эволюции</w:t>
      </w:r>
      <w:r w:rsid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и правового толкования в нынешнем законодательстве</w:t>
      </w:r>
      <w:r w:rsidRPr="00933E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F938EC" w:rsidRPr="00933E3D" w:rsidRDefault="00F938EC" w:rsidP="00B1510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933E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провести анализ </w:t>
      </w:r>
      <w:r w:rsid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особенностей функционирования малого рынка с помощью методических подходов</w:t>
      </w:r>
      <w:r w:rsidRPr="00933E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F938EC" w:rsidRDefault="00CA7024" w:rsidP="00B1510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дать экономическую характеристику малого предприятия ООО «Гидроматика»;</w:t>
      </w:r>
    </w:p>
    <w:p w:rsidR="00CA7024" w:rsidRPr="00933E3D" w:rsidRDefault="00CA7024" w:rsidP="00B1510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сформулировать комплекс предложений по обеспечению эффе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тивного функционирования малых предприятий.</w:t>
      </w:r>
    </w:p>
    <w:p w:rsidR="00F938EC" w:rsidRPr="00CA7024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 xml:space="preserve">Объект исследования: </w:t>
      </w:r>
      <w:r w:rsidR="00CA7024" w:rsidRPr="00CA7024">
        <w:rPr>
          <w:color w:val="000000" w:themeColor="text1"/>
          <w:sz w:val="28"/>
          <w:szCs w:val="16"/>
        </w:rPr>
        <w:t>мал</w:t>
      </w:r>
      <w:r w:rsidR="00D80C41">
        <w:rPr>
          <w:color w:val="000000" w:themeColor="text1"/>
          <w:sz w:val="28"/>
          <w:szCs w:val="16"/>
        </w:rPr>
        <w:t>ое</w:t>
      </w:r>
      <w:r w:rsidR="00CA7024" w:rsidRPr="00CA7024">
        <w:rPr>
          <w:color w:val="000000" w:themeColor="text1"/>
          <w:sz w:val="28"/>
          <w:szCs w:val="16"/>
        </w:rPr>
        <w:t xml:space="preserve"> предприяти</w:t>
      </w:r>
      <w:r w:rsidR="00D80C41">
        <w:rPr>
          <w:color w:val="000000" w:themeColor="text1"/>
          <w:sz w:val="28"/>
          <w:szCs w:val="16"/>
        </w:rPr>
        <w:t>е ООО «Гидроматика»</w:t>
      </w:r>
      <w:r w:rsidRPr="00CA7024">
        <w:rPr>
          <w:color w:val="000000" w:themeColor="text1"/>
          <w:sz w:val="28"/>
          <w:szCs w:val="16"/>
        </w:rPr>
        <w:t>.</w:t>
      </w:r>
    </w:p>
    <w:p w:rsidR="00F938EC" w:rsidRPr="00887C3E" w:rsidRDefault="00F938EC" w:rsidP="00D80C4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Предмет исследования:</w:t>
      </w:r>
      <w:r w:rsidR="00CA7024" w:rsidRPr="00CA7024">
        <w:rPr>
          <w:color w:val="000000" w:themeColor="text1"/>
          <w:sz w:val="28"/>
          <w:szCs w:val="16"/>
        </w:rPr>
        <w:t xml:space="preserve"> </w:t>
      </w:r>
      <w:r w:rsidR="00D80C41">
        <w:rPr>
          <w:color w:val="000000" w:themeColor="text1"/>
          <w:sz w:val="28"/>
          <w:szCs w:val="16"/>
        </w:rPr>
        <w:t>экономические отношения, складывающиеся по поводу создания</w:t>
      </w:r>
      <w:r w:rsidR="00CA7024" w:rsidRPr="00CA7024">
        <w:rPr>
          <w:color w:val="000000" w:themeColor="text1"/>
          <w:sz w:val="28"/>
          <w:szCs w:val="16"/>
        </w:rPr>
        <w:t xml:space="preserve"> малых предприятий в российской экономике, </w:t>
      </w:r>
      <w:r w:rsidR="00AA6ED6">
        <w:rPr>
          <w:color w:val="000000" w:themeColor="text1"/>
          <w:sz w:val="28"/>
          <w:szCs w:val="16"/>
        </w:rPr>
        <w:t xml:space="preserve"> а также выявл</w:t>
      </w:r>
      <w:r w:rsidR="00AA6ED6">
        <w:rPr>
          <w:color w:val="000000" w:themeColor="text1"/>
          <w:sz w:val="28"/>
          <w:szCs w:val="16"/>
        </w:rPr>
        <w:t>е</w:t>
      </w:r>
      <w:r w:rsidR="00AA6ED6">
        <w:rPr>
          <w:color w:val="000000" w:themeColor="text1"/>
          <w:sz w:val="28"/>
          <w:szCs w:val="16"/>
        </w:rPr>
        <w:t>нию роли и</w:t>
      </w:r>
      <w:r w:rsidR="00CA7024" w:rsidRPr="00CA7024">
        <w:rPr>
          <w:color w:val="000000" w:themeColor="text1"/>
          <w:sz w:val="28"/>
          <w:szCs w:val="16"/>
        </w:rPr>
        <w:t xml:space="preserve"> </w:t>
      </w:r>
      <w:r w:rsidR="00AA6ED6">
        <w:rPr>
          <w:color w:val="000000" w:themeColor="text1"/>
          <w:sz w:val="28"/>
          <w:szCs w:val="16"/>
        </w:rPr>
        <w:t xml:space="preserve">особенностей их </w:t>
      </w:r>
      <w:r w:rsidR="00CA7024" w:rsidRPr="00CA7024">
        <w:rPr>
          <w:color w:val="000000" w:themeColor="text1"/>
          <w:sz w:val="28"/>
          <w:szCs w:val="16"/>
        </w:rPr>
        <w:t>функционировани</w:t>
      </w:r>
      <w:r w:rsidR="00D80C41">
        <w:rPr>
          <w:color w:val="000000" w:themeColor="text1"/>
          <w:sz w:val="28"/>
          <w:szCs w:val="16"/>
        </w:rPr>
        <w:t>я</w:t>
      </w:r>
      <w:r w:rsidR="00D8375D" w:rsidRPr="00CA7024">
        <w:rPr>
          <w:color w:val="000000" w:themeColor="text1"/>
          <w:sz w:val="28"/>
          <w:szCs w:val="16"/>
        </w:rPr>
        <w:t>.</w:t>
      </w:r>
      <w:r w:rsidR="00D8375D">
        <w:rPr>
          <w:color w:val="000000" w:themeColor="text1"/>
          <w:sz w:val="28"/>
          <w:szCs w:val="16"/>
        </w:rPr>
        <w:t xml:space="preserve"> </w:t>
      </w:r>
    </w:p>
    <w:p w:rsidR="00F938EC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lastRenderedPageBreak/>
        <w:t>Попытки</w:t>
      </w:r>
      <w:r w:rsidRPr="003D3164">
        <w:rPr>
          <w:color w:val="000000" w:themeColor="text1"/>
          <w:sz w:val="28"/>
          <w:szCs w:val="16"/>
        </w:rPr>
        <w:t xml:space="preserve"> </w:t>
      </w:r>
      <w:r w:rsidR="00F106AA">
        <w:rPr>
          <w:color w:val="000000" w:themeColor="text1"/>
          <w:sz w:val="28"/>
          <w:szCs w:val="16"/>
        </w:rPr>
        <w:t xml:space="preserve">проанализировать роль </w:t>
      </w:r>
      <w:r w:rsidR="00CA7024">
        <w:rPr>
          <w:color w:val="000000" w:themeColor="text1"/>
          <w:sz w:val="28"/>
          <w:szCs w:val="16"/>
        </w:rPr>
        <w:t>малых предприятий и особенности их функционирования</w:t>
      </w:r>
      <w:r w:rsidR="00F106AA">
        <w:rPr>
          <w:color w:val="000000" w:themeColor="text1"/>
          <w:sz w:val="28"/>
          <w:szCs w:val="16"/>
        </w:rPr>
        <w:t xml:space="preserve"> предпринимали </w:t>
      </w:r>
      <w:r>
        <w:rPr>
          <w:color w:val="000000" w:themeColor="text1"/>
          <w:sz w:val="28"/>
          <w:szCs w:val="16"/>
        </w:rPr>
        <w:t xml:space="preserve"> многие именитые экономисты на протяж</w:t>
      </w:r>
      <w:r>
        <w:rPr>
          <w:color w:val="000000" w:themeColor="text1"/>
          <w:sz w:val="28"/>
          <w:szCs w:val="16"/>
        </w:rPr>
        <w:t>е</w:t>
      </w:r>
      <w:r>
        <w:rPr>
          <w:color w:val="000000" w:themeColor="text1"/>
          <w:sz w:val="28"/>
          <w:szCs w:val="16"/>
        </w:rPr>
        <w:t xml:space="preserve">нии всей истории экономической мысли. Среди них можно отметить </w:t>
      </w:r>
      <w:r w:rsidR="00960400" w:rsidRPr="00960400">
        <w:rPr>
          <w:color w:val="000000" w:themeColor="text1"/>
          <w:sz w:val="28"/>
          <w:szCs w:val="16"/>
        </w:rPr>
        <w:t>Р.Я. Ив</w:t>
      </w:r>
      <w:r w:rsidR="00960400" w:rsidRPr="00960400">
        <w:rPr>
          <w:color w:val="000000" w:themeColor="text1"/>
          <w:sz w:val="28"/>
          <w:szCs w:val="16"/>
        </w:rPr>
        <w:t>а</w:t>
      </w:r>
      <w:r w:rsidR="00960400" w:rsidRPr="00960400">
        <w:rPr>
          <w:color w:val="000000" w:themeColor="text1"/>
          <w:sz w:val="28"/>
          <w:szCs w:val="16"/>
        </w:rPr>
        <w:t>сюк, М.П. Козленко, О.Н. Бурова</w:t>
      </w:r>
      <w:r w:rsidR="00960400">
        <w:rPr>
          <w:color w:val="000000" w:themeColor="text1"/>
          <w:sz w:val="28"/>
          <w:szCs w:val="16"/>
        </w:rPr>
        <w:t xml:space="preserve">, </w:t>
      </w:r>
      <w:r w:rsidR="00960400" w:rsidRPr="00960400">
        <w:rPr>
          <w:color w:val="000000" w:themeColor="text1"/>
          <w:sz w:val="28"/>
          <w:szCs w:val="16"/>
        </w:rPr>
        <w:t>И. В. Сергеев, И. И. Веретенников</w:t>
      </w:r>
      <w:r w:rsidR="006D3259" w:rsidRPr="00960400">
        <w:rPr>
          <w:color w:val="000000" w:themeColor="text1"/>
          <w:sz w:val="28"/>
          <w:szCs w:val="16"/>
        </w:rPr>
        <w:t xml:space="preserve"> и других</w:t>
      </w:r>
      <w:r w:rsidRPr="00960400">
        <w:rPr>
          <w:color w:val="000000" w:themeColor="text1"/>
          <w:sz w:val="28"/>
          <w:szCs w:val="16"/>
        </w:rPr>
        <w:t>.</w:t>
      </w:r>
      <w:r>
        <w:rPr>
          <w:color w:val="000000" w:themeColor="text1"/>
          <w:sz w:val="28"/>
          <w:szCs w:val="16"/>
        </w:rPr>
        <w:t xml:space="preserve"> 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Мы использовали системный и сравнительный анализы объектов иссл</w:t>
      </w:r>
      <w:r w:rsidRPr="00887C3E">
        <w:rPr>
          <w:color w:val="000000" w:themeColor="text1"/>
          <w:sz w:val="28"/>
          <w:szCs w:val="16"/>
        </w:rPr>
        <w:t>е</w:t>
      </w:r>
      <w:r w:rsidRPr="00887C3E">
        <w:rPr>
          <w:color w:val="000000" w:themeColor="text1"/>
          <w:sz w:val="28"/>
          <w:szCs w:val="16"/>
        </w:rPr>
        <w:t xml:space="preserve">дования, </w:t>
      </w:r>
      <w:r w:rsidR="00F106AA">
        <w:rPr>
          <w:color w:val="000000" w:themeColor="text1"/>
          <w:sz w:val="28"/>
          <w:szCs w:val="16"/>
        </w:rPr>
        <w:t>исторический метод</w:t>
      </w:r>
      <w:r w:rsidRPr="00887C3E">
        <w:rPr>
          <w:color w:val="000000" w:themeColor="text1"/>
          <w:sz w:val="28"/>
          <w:szCs w:val="16"/>
        </w:rPr>
        <w:t>, дедукцию и индукцию.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При написании работы использовались материалы учебников, научные статьи и монографии, справочная и учебная литература, рассматривающая да</w:t>
      </w:r>
      <w:r w:rsidRPr="00887C3E">
        <w:rPr>
          <w:color w:val="000000" w:themeColor="text1"/>
          <w:sz w:val="28"/>
          <w:szCs w:val="16"/>
        </w:rPr>
        <w:t>н</w:t>
      </w:r>
      <w:r w:rsidRPr="00887C3E">
        <w:rPr>
          <w:color w:val="000000" w:themeColor="text1"/>
          <w:sz w:val="28"/>
          <w:szCs w:val="16"/>
        </w:rPr>
        <w:t xml:space="preserve">ную тему, ресурсы </w:t>
      </w:r>
      <w:r w:rsidRPr="00887C3E">
        <w:rPr>
          <w:color w:val="000000" w:themeColor="text1"/>
          <w:sz w:val="28"/>
          <w:szCs w:val="16"/>
          <w:lang w:val="en-US"/>
        </w:rPr>
        <w:t>Internet</w:t>
      </w:r>
      <w:r w:rsidRPr="00887C3E">
        <w:rPr>
          <w:color w:val="000000" w:themeColor="text1"/>
          <w:sz w:val="28"/>
          <w:szCs w:val="16"/>
        </w:rPr>
        <w:t>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 xml:space="preserve">Курсовая работа состоит из введения, </w:t>
      </w:r>
      <w:r w:rsidR="00CA7024">
        <w:rPr>
          <w:color w:val="000000" w:themeColor="text1"/>
          <w:sz w:val="28"/>
          <w:szCs w:val="16"/>
        </w:rPr>
        <w:t>трех</w:t>
      </w:r>
      <w:r w:rsidRPr="00887C3E">
        <w:rPr>
          <w:color w:val="000000" w:themeColor="text1"/>
          <w:sz w:val="28"/>
          <w:szCs w:val="16"/>
        </w:rPr>
        <w:t xml:space="preserve"> глав, заключения, списка л</w:t>
      </w:r>
      <w:r w:rsidRPr="00887C3E">
        <w:rPr>
          <w:color w:val="000000" w:themeColor="text1"/>
          <w:sz w:val="28"/>
          <w:szCs w:val="16"/>
        </w:rPr>
        <w:t>и</w:t>
      </w:r>
      <w:r w:rsidRPr="00887C3E">
        <w:rPr>
          <w:color w:val="000000" w:themeColor="text1"/>
          <w:sz w:val="28"/>
          <w:szCs w:val="16"/>
        </w:rPr>
        <w:t>тературы и приложения.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Во введении раскрывается актуальность темы, показываются цели и зад</w:t>
      </w:r>
      <w:r w:rsidRPr="00887C3E">
        <w:rPr>
          <w:color w:val="000000" w:themeColor="text1"/>
          <w:sz w:val="28"/>
          <w:szCs w:val="16"/>
        </w:rPr>
        <w:t>а</w:t>
      </w:r>
      <w:r w:rsidRPr="00887C3E">
        <w:rPr>
          <w:color w:val="000000" w:themeColor="text1"/>
          <w:sz w:val="28"/>
          <w:szCs w:val="16"/>
        </w:rPr>
        <w:t>чи исследования, объект и предмет исследования, указываются основные мет</w:t>
      </w:r>
      <w:r w:rsidRPr="00887C3E">
        <w:rPr>
          <w:color w:val="000000" w:themeColor="text1"/>
          <w:sz w:val="28"/>
          <w:szCs w:val="16"/>
        </w:rPr>
        <w:t>о</w:t>
      </w:r>
      <w:r w:rsidRPr="00887C3E">
        <w:rPr>
          <w:color w:val="000000" w:themeColor="text1"/>
          <w:sz w:val="28"/>
          <w:szCs w:val="16"/>
        </w:rPr>
        <w:t>ды, применяемые в ходе исследования.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 xml:space="preserve">В первой главе раскрываются теоретические основы </w:t>
      </w:r>
      <w:r w:rsidR="00CA7024">
        <w:rPr>
          <w:color w:val="000000" w:themeColor="text1"/>
          <w:sz w:val="28"/>
          <w:szCs w:val="16"/>
        </w:rPr>
        <w:t>понятия малых предприятий, роль и методика исследования их функционирования</w:t>
      </w:r>
      <w:r w:rsidRPr="00887C3E">
        <w:rPr>
          <w:color w:val="000000" w:themeColor="text1"/>
          <w:sz w:val="28"/>
          <w:szCs w:val="16"/>
        </w:rPr>
        <w:t>.</w:t>
      </w:r>
    </w:p>
    <w:p w:rsidR="00F938EC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 xml:space="preserve">Во второй главе </w:t>
      </w:r>
      <w:r w:rsidR="000E1BC3">
        <w:rPr>
          <w:color w:val="000000" w:themeColor="text1"/>
          <w:sz w:val="28"/>
          <w:szCs w:val="16"/>
        </w:rPr>
        <w:t xml:space="preserve">проводится </w:t>
      </w:r>
      <w:r w:rsidR="00CA7024">
        <w:rPr>
          <w:color w:val="000000" w:themeColor="text1"/>
          <w:sz w:val="28"/>
          <w:szCs w:val="16"/>
        </w:rPr>
        <w:t>анализ функционирования малого предпри</w:t>
      </w:r>
      <w:r w:rsidR="00CA7024">
        <w:rPr>
          <w:color w:val="000000" w:themeColor="text1"/>
          <w:sz w:val="28"/>
          <w:szCs w:val="16"/>
        </w:rPr>
        <w:t>я</w:t>
      </w:r>
      <w:r w:rsidR="00CA7024">
        <w:rPr>
          <w:color w:val="000000" w:themeColor="text1"/>
          <w:sz w:val="28"/>
          <w:szCs w:val="16"/>
        </w:rPr>
        <w:t>тия (на примере ООО «Гидроматика»)</w:t>
      </w:r>
      <w:r w:rsidRPr="00887C3E">
        <w:rPr>
          <w:color w:val="000000" w:themeColor="text1"/>
          <w:sz w:val="28"/>
          <w:szCs w:val="16"/>
        </w:rPr>
        <w:t>.</w:t>
      </w:r>
    </w:p>
    <w:p w:rsidR="00CA7024" w:rsidRPr="00887C3E" w:rsidRDefault="00CA7024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В третьей главе предлагаются рекомендации по обеспечению эффекти</w:t>
      </w:r>
      <w:r>
        <w:rPr>
          <w:color w:val="000000" w:themeColor="text1"/>
          <w:sz w:val="28"/>
          <w:szCs w:val="16"/>
        </w:rPr>
        <w:t>в</w:t>
      </w:r>
      <w:r>
        <w:rPr>
          <w:color w:val="000000" w:themeColor="text1"/>
          <w:sz w:val="28"/>
          <w:szCs w:val="16"/>
        </w:rPr>
        <w:t xml:space="preserve">ного функционирования малых предприятий. </w:t>
      </w:r>
    </w:p>
    <w:p w:rsidR="00F938EC" w:rsidRPr="00887C3E" w:rsidRDefault="00F938EC" w:rsidP="00F938E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7C3E">
        <w:rPr>
          <w:color w:val="000000" w:themeColor="text1"/>
          <w:sz w:val="28"/>
          <w:szCs w:val="16"/>
        </w:rPr>
        <w:t>В заключении сделаны выводы по проведенному исследованию.</w:t>
      </w:r>
    </w:p>
    <w:p w:rsidR="00047041" w:rsidRDefault="00047041" w:rsidP="00612F02">
      <w:pPr>
        <w:spacing w:before="180" w:line="360" w:lineRule="auto"/>
        <w:jc w:val="both"/>
        <w:rPr>
          <w:sz w:val="28"/>
          <w:szCs w:val="28"/>
        </w:rPr>
        <w:sectPr w:rsidR="00047041" w:rsidSect="007319F7">
          <w:footerReference w:type="even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A7024" w:rsidRPr="00E87233" w:rsidRDefault="006A4382" w:rsidP="004A0E3A">
      <w:pPr>
        <w:spacing w:after="180" w:line="360" w:lineRule="auto"/>
        <w:ind w:firstLine="709"/>
        <w:jc w:val="both"/>
        <w:rPr>
          <w:b/>
          <w:sz w:val="32"/>
        </w:rPr>
      </w:pPr>
      <w:r>
        <w:rPr>
          <w:sz w:val="28"/>
          <w:szCs w:val="28"/>
        </w:rPr>
        <w:lastRenderedPageBreak/>
        <w:t xml:space="preserve"> </w:t>
      </w:r>
      <w:r w:rsidR="00CA7024" w:rsidRPr="00E87233">
        <w:rPr>
          <w:b/>
          <w:sz w:val="32"/>
        </w:rPr>
        <w:t xml:space="preserve">1 </w:t>
      </w:r>
      <w:r w:rsidR="00CA7024" w:rsidRPr="00CA7024">
        <w:rPr>
          <w:b/>
          <w:sz w:val="32"/>
        </w:rPr>
        <w:t>Теория и методика исследования функционирования м</w:t>
      </w:r>
      <w:r w:rsidR="00CA7024" w:rsidRPr="00CA7024">
        <w:rPr>
          <w:b/>
          <w:sz w:val="32"/>
        </w:rPr>
        <w:t>а</w:t>
      </w:r>
      <w:r w:rsidR="00CA7024" w:rsidRPr="00CA7024">
        <w:rPr>
          <w:b/>
          <w:sz w:val="32"/>
        </w:rPr>
        <w:t>лых предприятий</w:t>
      </w:r>
    </w:p>
    <w:p w:rsidR="00097B91" w:rsidRDefault="00CA7024" w:rsidP="004A0E3A">
      <w:pPr>
        <w:spacing w:before="360" w:after="360" w:line="360" w:lineRule="auto"/>
        <w:ind w:left="993"/>
        <w:jc w:val="both"/>
        <w:rPr>
          <w:color w:val="000000" w:themeColor="text1"/>
          <w:sz w:val="28"/>
          <w:szCs w:val="16"/>
        </w:rPr>
      </w:pPr>
      <w:r w:rsidRPr="00AA0CBA">
        <w:rPr>
          <w:b/>
          <w:sz w:val="28"/>
        </w:rPr>
        <w:t xml:space="preserve">1.1 </w:t>
      </w:r>
      <w:r w:rsidRPr="00CA7024">
        <w:rPr>
          <w:b/>
          <w:sz w:val="28"/>
        </w:rPr>
        <w:t>Понятие, роль и особенности функционирования малых пре</w:t>
      </w:r>
      <w:r w:rsidRPr="00CA7024">
        <w:rPr>
          <w:b/>
          <w:sz w:val="28"/>
        </w:rPr>
        <w:t>д</w:t>
      </w:r>
      <w:r w:rsidRPr="00CA7024">
        <w:rPr>
          <w:b/>
          <w:sz w:val="28"/>
        </w:rPr>
        <w:t>приятий.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Необходимость в серьезных изменениях системы законодательного рег</w:t>
      </w:r>
      <w:r w:rsidRPr="00CA7024">
        <w:rPr>
          <w:color w:val="000000" w:themeColor="text1"/>
          <w:sz w:val="28"/>
          <w:szCs w:val="16"/>
        </w:rPr>
        <w:t>у</w:t>
      </w:r>
      <w:r w:rsidRPr="00CA7024">
        <w:rPr>
          <w:color w:val="000000" w:themeColor="text1"/>
          <w:sz w:val="28"/>
          <w:szCs w:val="16"/>
        </w:rPr>
        <w:t>лирования сферы малого и среднего предпринимательства</w:t>
      </w:r>
      <w:r>
        <w:rPr>
          <w:color w:val="000000" w:themeColor="text1"/>
          <w:sz w:val="28"/>
          <w:szCs w:val="16"/>
        </w:rPr>
        <w:t xml:space="preserve"> (в частности, </w:t>
      </w:r>
      <w:r w:rsidRPr="00CA7024">
        <w:rPr>
          <w:color w:val="000000" w:themeColor="text1"/>
          <w:sz w:val="28"/>
          <w:szCs w:val="16"/>
        </w:rPr>
        <w:t>для приближения к стандартам Евросоюза</w:t>
      </w:r>
      <w:r>
        <w:rPr>
          <w:color w:val="000000" w:themeColor="text1"/>
          <w:sz w:val="28"/>
          <w:szCs w:val="16"/>
        </w:rPr>
        <w:t>)</w:t>
      </w:r>
      <w:r w:rsidRPr="00CA7024">
        <w:rPr>
          <w:color w:val="000000" w:themeColor="text1"/>
          <w:sz w:val="28"/>
          <w:szCs w:val="16"/>
        </w:rPr>
        <w:t xml:space="preserve"> стала причиной появления Федеральн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го закона № 209-ФЗ от 24.07.2007 г. «О развитии малого и среднего предпр</w:t>
      </w:r>
      <w:r w:rsidRPr="00CA7024">
        <w:rPr>
          <w:color w:val="000000" w:themeColor="text1"/>
          <w:sz w:val="28"/>
          <w:szCs w:val="16"/>
        </w:rPr>
        <w:t>и</w:t>
      </w:r>
      <w:r w:rsidRPr="00CA7024">
        <w:rPr>
          <w:color w:val="000000" w:themeColor="text1"/>
          <w:sz w:val="28"/>
          <w:szCs w:val="16"/>
        </w:rPr>
        <w:t>нимательства в Российской Федерации» от 24 июля 200</w:t>
      </w:r>
      <w:r>
        <w:rPr>
          <w:color w:val="000000" w:themeColor="text1"/>
          <w:sz w:val="28"/>
          <w:szCs w:val="16"/>
        </w:rPr>
        <w:t>7 г. № 209-ФЗ (далее - Закон) [1</w:t>
      </w:r>
      <w:r w:rsidR="009D0E8B">
        <w:rPr>
          <w:color w:val="000000" w:themeColor="text1"/>
          <w:sz w:val="28"/>
          <w:szCs w:val="16"/>
        </w:rPr>
        <w:t>9</w:t>
      </w:r>
      <w:r w:rsidRPr="00CA7024">
        <w:rPr>
          <w:color w:val="000000" w:themeColor="text1"/>
          <w:sz w:val="28"/>
          <w:szCs w:val="16"/>
        </w:rPr>
        <w:t>]. В отличие от Федерального закона «О государственной поддержке малого предпринимательства в Российской Федера</w:t>
      </w:r>
      <w:r>
        <w:rPr>
          <w:color w:val="000000" w:themeColor="text1"/>
          <w:sz w:val="28"/>
          <w:szCs w:val="16"/>
        </w:rPr>
        <w:t>ции» от 14.06.1995 г. № 88-ФЗ [</w:t>
      </w:r>
      <w:r w:rsidR="009D0E8B">
        <w:rPr>
          <w:color w:val="000000" w:themeColor="text1"/>
          <w:sz w:val="28"/>
          <w:szCs w:val="16"/>
        </w:rPr>
        <w:t>18</w:t>
      </w:r>
      <w:r w:rsidRPr="00CA7024">
        <w:rPr>
          <w:color w:val="000000" w:themeColor="text1"/>
          <w:sz w:val="28"/>
          <w:szCs w:val="16"/>
        </w:rPr>
        <w:t>] в данном Законе введены понятия среднее, малое и микропредприятие, а также</w:t>
      </w:r>
      <w:r>
        <w:rPr>
          <w:color w:val="000000" w:themeColor="text1"/>
          <w:sz w:val="28"/>
          <w:szCs w:val="16"/>
        </w:rPr>
        <w:t xml:space="preserve"> </w:t>
      </w:r>
      <w:r w:rsidRPr="00CA7024">
        <w:rPr>
          <w:color w:val="000000" w:themeColor="text1"/>
          <w:sz w:val="28"/>
          <w:szCs w:val="16"/>
        </w:rPr>
        <w:t>определены субъекты малого и среднего бизнеса, разграничены полн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мочия органов государственной власти и органов местного самоуправления по вопросам развития предпринимательства, выделены направления поддержки субъектов малого и среднего предпринимательства, заложены основы создания ин</w:t>
      </w:r>
      <w:r>
        <w:rPr>
          <w:color w:val="000000" w:themeColor="text1"/>
          <w:sz w:val="28"/>
          <w:szCs w:val="16"/>
        </w:rPr>
        <w:t xml:space="preserve">фраструктуры поддержки и </w:t>
      </w:r>
      <w:r w:rsidRPr="00CA7024">
        <w:rPr>
          <w:color w:val="000000" w:themeColor="text1"/>
          <w:sz w:val="28"/>
          <w:szCs w:val="16"/>
        </w:rPr>
        <w:t>предложены количественные критерии, а</w:t>
      </w:r>
      <w:r>
        <w:rPr>
          <w:color w:val="000000" w:themeColor="text1"/>
          <w:sz w:val="28"/>
          <w:szCs w:val="16"/>
        </w:rPr>
        <w:t>деква</w:t>
      </w:r>
      <w:r>
        <w:rPr>
          <w:color w:val="000000" w:themeColor="text1"/>
          <w:sz w:val="28"/>
          <w:szCs w:val="16"/>
        </w:rPr>
        <w:t>т</w:t>
      </w:r>
      <w:r>
        <w:rPr>
          <w:color w:val="000000" w:themeColor="text1"/>
          <w:sz w:val="28"/>
          <w:szCs w:val="16"/>
        </w:rPr>
        <w:t>ные стандартам Евросоюза.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Отсутствие понятия средний</w:t>
      </w:r>
      <w:r>
        <w:rPr>
          <w:color w:val="000000" w:themeColor="text1"/>
          <w:sz w:val="28"/>
          <w:szCs w:val="16"/>
        </w:rPr>
        <w:t xml:space="preserve"> и малый </w:t>
      </w:r>
      <w:r w:rsidRPr="00CA7024">
        <w:rPr>
          <w:color w:val="000000" w:themeColor="text1"/>
          <w:sz w:val="28"/>
          <w:szCs w:val="16"/>
        </w:rPr>
        <w:t>бизнес означало несоответствие мировой практике и лишало эти предприятия льгот, предусмотренных де</w:t>
      </w:r>
      <w:r w:rsidRPr="00CA7024">
        <w:rPr>
          <w:color w:val="000000" w:themeColor="text1"/>
          <w:sz w:val="28"/>
          <w:szCs w:val="16"/>
        </w:rPr>
        <w:t>й</w:t>
      </w:r>
      <w:r w:rsidRPr="00CA7024">
        <w:rPr>
          <w:color w:val="000000" w:themeColor="text1"/>
          <w:sz w:val="28"/>
          <w:szCs w:val="16"/>
        </w:rPr>
        <w:t xml:space="preserve">ствующим законодательством РФ </w:t>
      </w:r>
      <w:r>
        <w:rPr>
          <w:color w:val="000000" w:themeColor="text1"/>
          <w:sz w:val="28"/>
          <w:szCs w:val="16"/>
        </w:rPr>
        <w:t>для малого предпринимательства.</w:t>
      </w:r>
    </w:p>
    <w:p w:rsidR="00765BD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 ст. 3 Закона отмечено, что субъекты малого и среднего предприним</w:t>
      </w:r>
      <w:r w:rsidRPr="00CA7024">
        <w:rPr>
          <w:color w:val="000000" w:themeColor="text1"/>
          <w:sz w:val="28"/>
          <w:szCs w:val="16"/>
        </w:rPr>
        <w:t>а</w:t>
      </w:r>
      <w:r w:rsidRPr="00CA7024">
        <w:rPr>
          <w:color w:val="000000" w:themeColor="text1"/>
          <w:sz w:val="28"/>
          <w:szCs w:val="16"/>
        </w:rPr>
        <w:t>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сре</w:t>
      </w:r>
      <w:r w:rsidRPr="00CA7024">
        <w:rPr>
          <w:color w:val="000000" w:themeColor="text1"/>
          <w:sz w:val="28"/>
          <w:szCs w:val="16"/>
        </w:rPr>
        <w:t>д</w:t>
      </w:r>
      <w:r>
        <w:rPr>
          <w:color w:val="000000" w:themeColor="text1"/>
          <w:sz w:val="28"/>
          <w:szCs w:val="16"/>
        </w:rPr>
        <w:t>ним и микропредприятиям [1</w:t>
      </w:r>
      <w:r w:rsidR="009D0E8B">
        <w:rPr>
          <w:color w:val="000000" w:themeColor="text1"/>
          <w:sz w:val="28"/>
          <w:szCs w:val="16"/>
        </w:rPr>
        <w:t>9</w:t>
      </w:r>
      <w:r w:rsidRPr="00CA7024">
        <w:rPr>
          <w:color w:val="000000" w:themeColor="text1"/>
          <w:sz w:val="28"/>
          <w:szCs w:val="16"/>
        </w:rPr>
        <w:t>].</w:t>
      </w:r>
      <w:r w:rsidR="00765BD4" w:rsidRPr="00765BD4">
        <w:rPr>
          <w:color w:val="000000" w:themeColor="text1"/>
          <w:sz w:val="28"/>
          <w:szCs w:val="16"/>
        </w:rPr>
        <w:t xml:space="preserve"> 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lastRenderedPageBreak/>
        <w:t>Далее в ст. 4 отмечено, что средняя численность работников, принятая в качестве количественного критерия, за предшествующий календарный год не должна превышать следующие предельные значения средней численности р</w:t>
      </w:r>
      <w:r w:rsidRPr="00CA7024">
        <w:rPr>
          <w:color w:val="000000" w:themeColor="text1"/>
          <w:sz w:val="28"/>
          <w:szCs w:val="16"/>
        </w:rPr>
        <w:t>а</w:t>
      </w:r>
      <w:r w:rsidRPr="00CA7024">
        <w:rPr>
          <w:color w:val="000000" w:themeColor="text1"/>
          <w:sz w:val="28"/>
          <w:szCs w:val="16"/>
        </w:rPr>
        <w:t>ботников:</w:t>
      </w:r>
    </w:p>
    <w:p w:rsidR="00CA7024" w:rsidRPr="00CA7024" w:rsidRDefault="00CA7024" w:rsidP="00B15108">
      <w:pPr>
        <w:pStyle w:val="a3"/>
        <w:numPr>
          <w:ilvl w:val="0"/>
          <w:numId w:val="6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от ста одного до двухсот пятидесяти человек включительно - для средних предприятий;</w:t>
      </w:r>
    </w:p>
    <w:p w:rsidR="00CA7024" w:rsidRPr="00CA7024" w:rsidRDefault="00CA7024" w:rsidP="00B15108">
      <w:pPr>
        <w:pStyle w:val="a3"/>
        <w:numPr>
          <w:ilvl w:val="0"/>
          <w:numId w:val="6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 ста человек включительно - для малых предприятий;</w:t>
      </w:r>
    </w:p>
    <w:p w:rsidR="00CA7024" w:rsidRPr="00CA7024" w:rsidRDefault="00CA7024" w:rsidP="00B15108">
      <w:pPr>
        <w:pStyle w:val="a3"/>
        <w:numPr>
          <w:ilvl w:val="0"/>
          <w:numId w:val="6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 пятнадцати человек - для микропредприятий.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 качестве дополнительных критериев Законом предусмотрены выручка от реализации товаров (работ, услуг) без учета налога на добавленную сто</w:t>
      </w:r>
      <w:r w:rsidRPr="00CA7024">
        <w:rPr>
          <w:color w:val="000000" w:themeColor="text1"/>
          <w:sz w:val="28"/>
          <w:szCs w:val="16"/>
        </w:rPr>
        <w:t>и</w:t>
      </w:r>
      <w:r w:rsidRPr="00CA7024">
        <w:rPr>
          <w:color w:val="000000" w:themeColor="text1"/>
          <w:sz w:val="28"/>
          <w:szCs w:val="16"/>
        </w:rPr>
        <w:t>мость и балансовая стоимость активов (остаточная стоимость основных средств и нематериальных активов).</w:t>
      </w:r>
      <w:r>
        <w:rPr>
          <w:color w:val="000000" w:themeColor="text1"/>
          <w:sz w:val="28"/>
          <w:szCs w:val="16"/>
        </w:rPr>
        <w:t xml:space="preserve"> [</w:t>
      </w:r>
      <w:r w:rsidR="009D0E8B">
        <w:rPr>
          <w:color w:val="000000" w:themeColor="text1"/>
          <w:sz w:val="28"/>
          <w:szCs w:val="16"/>
        </w:rPr>
        <w:t>4</w:t>
      </w:r>
      <w:r>
        <w:rPr>
          <w:color w:val="000000" w:themeColor="text1"/>
          <w:sz w:val="28"/>
          <w:szCs w:val="16"/>
        </w:rPr>
        <w:t>]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Значение малого предпринимательства можно рассматривать с различных точек зрения в зависимости от его влияния и степени этого влияния на экон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мическое развитие отрасли, региона и государства в целом. Значение малого предпринимательства предлагается рассматривать с управленческой, эконом</w:t>
      </w:r>
      <w:r w:rsidRPr="00CA7024">
        <w:rPr>
          <w:color w:val="000000" w:themeColor="text1"/>
          <w:sz w:val="28"/>
          <w:szCs w:val="16"/>
        </w:rPr>
        <w:t>и</w:t>
      </w:r>
      <w:r w:rsidRPr="00CA7024">
        <w:rPr>
          <w:color w:val="000000" w:themeColor="text1"/>
          <w:sz w:val="28"/>
          <w:szCs w:val="16"/>
        </w:rPr>
        <w:t>ческой, социальной, экологической и стратегической точек зрения.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 С экономической точки зрения роль малых предприятий можно опред</w:t>
      </w:r>
      <w:r>
        <w:rPr>
          <w:color w:val="000000" w:themeColor="text1"/>
          <w:sz w:val="28"/>
          <w:szCs w:val="16"/>
        </w:rPr>
        <w:t>е</w:t>
      </w:r>
      <w:r>
        <w:rPr>
          <w:color w:val="000000" w:themeColor="text1"/>
          <w:sz w:val="28"/>
          <w:szCs w:val="16"/>
        </w:rPr>
        <w:t xml:space="preserve">лить с помощью следующих показателей: 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доля валового внутренн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его продукта (ВВП), создаваемая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малыми предприятиями;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доля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ационального дохода, создаваемая малыми предприятиями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доля мелких предприятий в общем количестве коммерческих пре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приятий;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доля трудоспособного населения, занятого в малом бизнесе;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малых предприятий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в экспорте продукции;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доля налогов, поступающих от малого бизнеса в их общей вел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чине;</w:t>
      </w:r>
    </w:p>
    <w:p w:rsidR="00CA7024" w:rsidRP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 xml:space="preserve">доля основного капитала, функционирующего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малых предприят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ях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CA7024" w:rsidRDefault="00CA7024" w:rsidP="00B15108">
      <w:pPr>
        <w:pStyle w:val="a3"/>
        <w:numPr>
          <w:ilvl w:val="0"/>
          <w:numId w:val="7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доля отдельных видов продукции или услуг, производимых малым бизнесом, в общем, их объеме; и др.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С увеличением значений данных показателей, естественно, возрастает роль малых предприятий в экономике страны. 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Так, </w:t>
      </w:r>
      <w:r w:rsidRPr="00CA7024">
        <w:rPr>
          <w:color w:val="000000" w:themeColor="text1"/>
          <w:sz w:val="28"/>
          <w:szCs w:val="16"/>
        </w:rPr>
        <w:t>президент РФ Владимир Путин в п</w:t>
      </w:r>
      <w:r>
        <w:rPr>
          <w:color w:val="000000" w:themeColor="text1"/>
          <w:sz w:val="28"/>
          <w:szCs w:val="16"/>
        </w:rPr>
        <w:t xml:space="preserve">ослании Федеральному Собранию </w:t>
      </w:r>
      <w:r w:rsidRPr="00CA7024">
        <w:rPr>
          <w:color w:val="000000" w:themeColor="text1"/>
          <w:sz w:val="28"/>
          <w:szCs w:val="16"/>
        </w:rPr>
        <w:t xml:space="preserve">заявлял, что </w:t>
      </w:r>
      <w:r>
        <w:rPr>
          <w:color w:val="000000" w:themeColor="text1"/>
          <w:sz w:val="28"/>
          <w:szCs w:val="16"/>
        </w:rPr>
        <w:t>к</w:t>
      </w:r>
      <w:r w:rsidRPr="00CA7024">
        <w:rPr>
          <w:color w:val="000000" w:themeColor="text1"/>
          <w:sz w:val="28"/>
          <w:szCs w:val="16"/>
        </w:rPr>
        <w:t xml:space="preserve"> 2024 году доля малого и среднего бизне</w:t>
      </w:r>
      <w:r>
        <w:rPr>
          <w:color w:val="000000" w:themeColor="text1"/>
          <w:sz w:val="28"/>
          <w:szCs w:val="16"/>
        </w:rPr>
        <w:t>са должна увеличиться на 17,7% (</w:t>
      </w:r>
      <w:r w:rsidRPr="00CA7024">
        <w:rPr>
          <w:color w:val="000000" w:themeColor="text1"/>
          <w:sz w:val="28"/>
          <w:szCs w:val="16"/>
        </w:rPr>
        <w:t>сегодня доля составляет 22,3%</w:t>
      </w:r>
      <w:r>
        <w:rPr>
          <w:color w:val="000000" w:themeColor="text1"/>
          <w:sz w:val="28"/>
          <w:szCs w:val="16"/>
        </w:rPr>
        <w:t>)</w:t>
      </w:r>
      <w:r w:rsidRPr="00CA7024">
        <w:rPr>
          <w:color w:val="000000" w:themeColor="text1"/>
          <w:sz w:val="28"/>
          <w:szCs w:val="16"/>
        </w:rPr>
        <w:t>.</w:t>
      </w:r>
      <w:r>
        <w:rPr>
          <w:color w:val="000000" w:themeColor="text1"/>
          <w:sz w:val="28"/>
          <w:szCs w:val="16"/>
        </w:rPr>
        <w:t xml:space="preserve"> Такое внимание, конечно, в первую очередь связано с преимуществами малого бизнеса перед крупными фирмами: </w:t>
      </w:r>
      <w:r w:rsidRPr="00CA7024">
        <w:rPr>
          <w:color w:val="000000" w:themeColor="text1"/>
          <w:sz w:val="28"/>
          <w:szCs w:val="16"/>
        </w:rPr>
        <w:t>[</w:t>
      </w:r>
      <w:r w:rsidR="009D0E8B">
        <w:rPr>
          <w:color w:val="000000" w:themeColor="text1"/>
          <w:sz w:val="28"/>
          <w:szCs w:val="16"/>
        </w:rPr>
        <w:t>3</w:t>
      </w:r>
      <w:r w:rsidRPr="00CA7024">
        <w:rPr>
          <w:color w:val="000000" w:themeColor="text1"/>
          <w:sz w:val="28"/>
          <w:szCs w:val="16"/>
        </w:rPr>
        <w:t>]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быстрая адаптация к местным условиям хозяйствования;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высокая степень независимости в действиях;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гибкость и оперативность в принятии управленческих решений;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способность быстро воспринимать новые идеи;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относительно невысокие расходы на управление бизнесом;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оперативная реакция на изменения конъюнктуры рынка;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способность обходиться меньшими капиталовложениями в расчёте на одного работающего;</w:t>
      </w:r>
    </w:p>
    <w:p w:rsidR="00CA7024" w:rsidRPr="00CA7024" w:rsidRDefault="00CA7024" w:rsidP="00B15108">
      <w:pPr>
        <w:pStyle w:val="a3"/>
        <w:numPr>
          <w:ilvl w:val="0"/>
          <w:numId w:val="8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собственники малых предприятий более склонны к сбережению, у них всегда высокий уровень личной мотивации в достижении усп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ха.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Сферой деятельности малых предприятий становится, как правило, ме</w:t>
      </w:r>
      <w:r w:rsidRPr="00CA7024">
        <w:rPr>
          <w:color w:val="000000" w:themeColor="text1"/>
          <w:sz w:val="28"/>
          <w:szCs w:val="16"/>
        </w:rPr>
        <w:t>л</w:t>
      </w:r>
      <w:r w:rsidRPr="00CA7024">
        <w:rPr>
          <w:color w:val="000000" w:themeColor="text1"/>
          <w:sz w:val="28"/>
          <w:szCs w:val="16"/>
        </w:rPr>
        <w:t>косерийное или штучное производство с часто меняющейся номенклатурой и ассортиментом продукции. Для малого бизнеса является рентабельным испол</w:t>
      </w:r>
      <w:r w:rsidRPr="00CA7024">
        <w:rPr>
          <w:color w:val="000000" w:themeColor="text1"/>
          <w:sz w:val="28"/>
          <w:szCs w:val="16"/>
        </w:rPr>
        <w:t>ь</w:t>
      </w:r>
      <w:r w:rsidRPr="00CA7024">
        <w:rPr>
          <w:color w:val="000000" w:themeColor="text1"/>
          <w:sz w:val="28"/>
          <w:szCs w:val="16"/>
        </w:rPr>
        <w:t>зование ограниченных источников сырья и материалов, утилизация отходов крупных производств, доработка продукции с учетом индивидуальных запр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сов заказчика, изготовление продукции неудобной в технологическом отнош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lastRenderedPageBreak/>
        <w:t>нии, с большим объемом ручного, неавтоматизированного труда, удовлетвор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 xml:space="preserve">ние запросов ограниченного количества потребителей. </w:t>
      </w:r>
      <w:r>
        <w:rPr>
          <w:color w:val="000000" w:themeColor="text1"/>
          <w:sz w:val="28"/>
          <w:szCs w:val="16"/>
        </w:rPr>
        <w:t>В отечественной пра</w:t>
      </w:r>
      <w:r>
        <w:rPr>
          <w:color w:val="000000" w:themeColor="text1"/>
          <w:sz w:val="28"/>
          <w:szCs w:val="16"/>
        </w:rPr>
        <w:t>к</w:t>
      </w:r>
      <w:r>
        <w:rPr>
          <w:color w:val="000000" w:themeColor="text1"/>
          <w:sz w:val="28"/>
          <w:szCs w:val="16"/>
        </w:rPr>
        <w:t xml:space="preserve">тике </w:t>
      </w:r>
      <w:r w:rsidRPr="00CA7024">
        <w:rPr>
          <w:color w:val="000000" w:themeColor="text1"/>
          <w:sz w:val="28"/>
          <w:szCs w:val="16"/>
        </w:rPr>
        <w:t>большинство малых предприятий сосредоточено в сфере продажи товаров или предоставления услуг населению. В то же время их доля в научно-технической сфере крайне мала (около 1%). [</w:t>
      </w:r>
      <w:r w:rsidR="00FA7DF9">
        <w:rPr>
          <w:color w:val="000000" w:themeColor="text1"/>
          <w:sz w:val="28"/>
          <w:szCs w:val="16"/>
        </w:rPr>
        <w:t>1</w:t>
      </w:r>
      <w:r>
        <w:rPr>
          <w:color w:val="000000" w:themeColor="text1"/>
          <w:sz w:val="28"/>
          <w:szCs w:val="16"/>
        </w:rPr>
        <w:t>5</w:t>
      </w:r>
      <w:r w:rsidRPr="00CA7024">
        <w:rPr>
          <w:color w:val="000000" w:themeColor="text1"/>
          <w:sz w:val="28"/>
          <w:szCs w:val="16"/>
        </w:rPr>
        <w:t>]</w:t>
      </w:r>
      <w:r>
        <w:rPr>
          <w:color w:val="000000" w:themeColor="text1"/>
          <w:sz w:val="28"/>
          <w:szCs w:val="16"/>
        </w:rPr>
        <w:t xml:space="preserve"> 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Малый бизнес в Российской Федерации стал развиваться с 1988 г., но особенно интенсивно — с 1990 г. На конец 2012 г. уже насчитывалось 1836,4 тыс. малых предприятий. Малые предприятия в нашей стране создают 10—12% ВВП, в них занято свыше 11,4 млн человек, что составляет 15,0% общего кол</w:t>
      </w:r>
      <w:r w:rsidRPr="00CA7024">
        <w:rPr>
          <w:color w:val="000000" w:themeColor="text1"/>
          <w:sz w:val="28"/>
          <w:szCs w:val="16"/>
        </w:rPr>
        <w:t>и</w:t>
      </w:r>
      <w:r w:rsidRPr="00CA7024">
        <w:rPr>
          <w:color w:val="000000" w:themeColor="text1"/>
          <w:sz w:val="28"/>
          <w:szCs w:val="16"/>
        </w:rPr>
        <w:t xml:space="preserve">чества занятых в экономике. Эти показатели ниже уровня развитых зарубежных стран в 5—6 раз, следовательно, имеющийся в России огромный потенциал для развития малого бизнеса использован далеко не полностью. Его реализация </w:t>
      </w:r>
      <w:r>
        <w:rPr>
          <w:color w:val="000000" w:themeColor="text1"/>
          <w:sz w:val="28"/>
          <w:szCs w:val="16"/>
        </w:rPr>
        <w:t xml:space="preserve">возможна только в случае, если </w:t>
      </w:r>
      <w:r w:rsidRPr="00CA7024">
        <w:rPr>
          <w:color w:val="000000" w:themeColor="text1"/>
          <w:sz w:val="28"/>
          <w:szCs w:val="16"/>
        </w:rPr>
        <w:t>в нашей стране будут созданы благоприятные условия, в том числе будет осуществляться государственная поддержка малого бизнеса.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Развитие в России малого бизнеса имеет большое народнохозяйственное значение в силу следующих обстоятельств:</w:t>
      </w:r>
      <w:r>
        <w:rPr>
          <w:color w:val="000000" w:themeColor="text1"/>
          <w:sz w:val="28"/>
          <w:szCs w:val="16"/>
        </w:rPr>
        <w:t xml:space="preserve"> </w:t>
      </w:r>
      <w:r w:rsidRPr="00CA7024">
        <w:rPr>
          <w:color w:val="000000" w:themeColor="text1"/>
          <w:sz w:val="28"/>
          <w:szCs w:val="16"/>
        </w:rPr>
        <w:t>[</w:t>
      </w:r>
      <w:r w:rsidR="00FA7DF9">
        <w:rPr>
          <w:color w:val="000000" w:themeColor="text1"/>
          <w:sz w:val="28"/>
          <w:szCs w:val="16"/>
        </w:rPr>
        <w:t>25</w:t>
      </w:r>
      <w:r w:rsidRPr="00CA7024">
        <w:rPr>
          <w:color w:val="000000" w:themeColor="text1"/>
          <w:sz w:val="28"/>
          <w:szCs w:val="16"/>
        </w:rPr>
        <w:t>]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мелкий бизнес позволяет заполнить все наши рынки и наиболее полно удовлетворять потребности населения в потребительских т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варах и услугах;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для создания мелких фирм не требуются крупные инвестиции и длительный срок их сооружения;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развитие мелкого бизнеса — одно из действенных направлений а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тимонопольной политики и обеспечения конкурентной среды;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мелкие предприятия проще в управлении, им не нужно создавать сложные управленческие структуры;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мелкие фирмы могут быстрее и дешевле перевооружиться, внедрять и апробировать новую технологию, проводить частичную или по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л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>ную автоматизацию производства, достигать оптимального сочет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а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ния автоматизированного и ручного труда;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развитие мелкого бизнеса позволяет в значительной степени р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шить или смягчить проблему безработицы;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 развитием мелкого бизнеса появляется средний класс и класс ме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л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ких собственников, заинтересованных в стабилизации экономики и наведении элементарного порядка в стране;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малый бизнес отличается от среднего и крупного прежде всего ги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б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костью и восприимчивостью к конъюнктуре рынка, быстрее реаг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рует на спрос потребителей;</w:t>
      </w:r>
    </w:p>
    <w:p w:rsidR="00CA7024" w:rsidRPr="00CA7024" w:rsidRDefault="00CA7024" w:rsidP="00B15108">
      <w:pPr>
        <w:pStyle w:val="a3"/>
        <w:numPr>
          <w:ilvl w:val="0"/>
          <w:numId w:val="9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 современных условиях, когда процесс становления малого бизн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са в нашей стране находится на начальном этапе, его дальнейшее развитие в количественном и качественном плане является ва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ж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нейшим фактором поступательного подъема национальной экон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мики.</w:t>
      </w:r>
    </w:p>
    <w:p w:rsidR="0007105B" w:rsidRPr="0007105B" w:rsidRDefault="0007105B" w:rsidP="0007105B">
      <w:pPr>
        <w:spacing w:before="360" w:after="360" w:line="360" w:lineRule="auto"/>
        <w:ind w:firstLine="709"/>
        <w:rPr>
          <w:color w:val="000000" w:themeColor="text1"/>
          <w:sz w:val="28"/>
          <w:szCs w:val="16"/>
        </w:rPr>
      </w:pPr>
      <w:r w:rsidRPr="0007105B">
        <w:rPr>
          <w:color w:val="000000" w:themeColor="text1"/>
          <w:sz w:val="28"/>
          <w:szCs w:val="16"/>
        </w:rPr>
        <w:t>Таким образом, малое предпринимательство является неотъемлемой ч</w:t>
      </w:r>
      <w:r w:rsidRPr="0007105B">
        <w:rPr>
          <w:color w:val="000000" w:themeColor="text1"/>
          <w:sz w:val="28"/>
          <w:szCs w:val="16"/>
        </w:rPr>
        <w:t>а</w:t>
      </w:r>
      <w:r w:rsidRPr="0007105B">
        <w:rPr>
          <w:color w:val="000000" w:themeColor="text1"/>
          <w:sz w:val="28"/>
          <w:szCs w:val="16"/>
        </w:rPr>
        <w:t>стью рыночной экономики. Для него характерны особая мобильность, гибкость и высокая эффективность. Малые предприятия могут создаваться в любом се</w:t>
      </w:r>
      <w:r w:rsidRPr="0007105B">
        <w:rPr>
          <w:color w:val="000000" w:themeColor="text1"/>
          <w:sz w:val="28"/>
          <w:szCs w:val="16"/>
        </w:rPr>
        <w:t>к</w:t>
      </w:r>
      <w:r w:rsidRPr="0007105B">
        <w:rPr>
          <w:color w:val="000000" w:themeColor="text1"/>
          <w:sz w:val="28"/>
          <w:szCs w:val="16"/>
        </w:rPr>
        <w:t>торе экономики с целью удовлетворения нужд населения.</w:t>
      </w:r>
    </w:p>
    <w:p w:rsidR="00CA7024" w:rsidRDefault="0007105B" w:rsidP="0007105B">
      <w:pPr>
        <w:spacing w:before="360" w:after="360" w:line="360" w:lineRule="auto"/>
        <w:ind w:firstLine="709"/>
        <w:rPr>
          <w:color w:val="000000" w:themeColor="text1"/>
          <w:sz w:val="28"/>
          <w:szCs w:val="16"/>
        </w:rPr>
      </w:pPr>
      <w:r w:rsidRPr="0007105B">
        <w:rPr>
          <w:color w:val="000000" w:themeColor="text1"/>
          <w:sz w:val="28"/>
          <w:szCs w:val="16"/>
        </w:rPr>
        <w:t>Эти и другие преимущества малого предпринимательства служат стим</w:t>
      </w:r>
      <w:r w:rsidRPr="0007105B">
        <w:rPr>
          <w:color w:val="000000" w:themeColor="text1"/>
          <w:sz w:val="28"/>
          <w:szCs w:val="16"/>
        </w:rPr>
        <w:t>у</w:t>
      </w:r>
      <w:r w:rsidRPr="0007105B">
        <w:rPr>
          <w:color w:val="000000" w:themeColor="text1"/>
          <w:sz w:val="28"/>
          <w:szCs w:val="16"/>
        </w:rPr>
        <w:t>ляторами развития национальной экономики, поэтому государство обязано ок</w:t>
      </w:r>
      <w:r w:rsidRPr="0007105B">
        <w:rPr>
          <w:color w:val="000000" w:themeColor="text1"/>
          <w:sz w:val="28"/>
          <w:szCs w:val="16"/>
        </w:rPr>
        <w:t>а</w:t>
      </w:r>
      <w:r w:rsidRPr="0007105B">
        <w:rPr>
          <w:color w:val="000000" w:themeColor="text1"/>
          <w:sz w:val="28"/>
          <w:szCs w:val="16"/>
        </w:rPr>
        <w:t>зывать существенную поддержку развитию малого бизнеса.</w:t>
      </w:r>
      <w:r w:rsidRPr="0007105B">
        <w:rPr>
          <w:color w:val="000000" w:themeColor="text1"/>
          <w:sz w:val="28"/>
          <w:szCs w:val="16"/>
        </w:rPr>
        <w:tab/>
      </w:r>
    </w:p>
    <w:p w:rsidR="00CA7024" w:rsidRDefault="00CA7024" w:rsidP="004A0E3A">
      <w:pPr>
        <w:spacing w:before="360" w:after="360" w:line="360" w:lineRule="auto"/>
        <w:ind w:left="993"/>
        <w:jc w:val="both"/>
        <w:rPr>
          <w:color w:val="000000" w:themeColor="text1"/>
          <w:sz w:val="28"/>
          <w:szCs w:val="16"/>
        </w:rPr>
      </w:pPr>
      <w:r>
        <w:rPr>
          <w:b/>
          <w:sz w:val="28"/>
        </w:rPr>
        <w:t>1.2</w:t>
      </w:r>
      <w:r w:rsidRPr="00AA0CBA">
        <w:rPr>
          <w:b/>
          <w:sz w:val="28"/>
        </w:rPr>
        <w:t xml:space="preserve"> </w:t>
      </w:r>
      <w:r w:rsidRPr="00CA7024">
        <w:rPr>
          <w:b/>
          <w:sz w:val="28"/>
        </w:rPr>
        <w:t>Методические подходы к анализу особенностей функционир</w:t>
      </w:r>
      <w:r w:rsidRPr="00CA7024">
        <w:rPr>
          <w:b/>
          <w:sz w:val="28"/>
        </w:rPr>
        <w:t>о</w:t>
      </w:r>
      <w:r w:rsidRPr="00CA7024">
        <w:rPr>
          <w:b/>
          <w:sz w:val="28"/>
        </w:rPr>
        <w:t>вания малого предприятия</w:t>
      </w:r>
      <w:r>
        <w:rPr>
          <w:b/>
          <w:sz w:val="28"/>
        </w:rPr>
        <w:t>.</w:t>
      </w:r>
    </w:p>
    <w:p w:rsidR="00525373" w:rsidRDefault="00C71153" w:rsidP="00FC13EC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71153">
        <w:rPr>
          <w:color w:val="000000" w:themeColor="text1"/>
          <w:sz w:val="28"/>
          <w:szCs w:val="16"/>
        </w:rPr>
        <w:t>Хозяйственной деятельности малых предприятий свойственны колеб</w:t>
      </w:r>
      <w:r w:rsidRPr="00C71153">
        <w:rPr>
          <w:color w:val="000000" w:themeColor="text1"/>
          <w:sz w:val="28"/>
          <w:szCs w:val="16"/>
        </w:rPr>
        <w:t>а</w:t>
      </w:r>
      <w:r w:rsidRPr="00C71153">
        <w:rPr>
          <w:color w:val="000000" w:themeColor="text1"/>
          <w:sz w:val="28"/>
          <w:szCs w:val="16"/>
        </w:rPr>
        <w:t xml:space="preserve">тельные процессы, которые непрерывно следуют друг за другом и оказывают заметное влияние на ход его социально-экономического развития и финансовое </w:t>
      </w:r>
      <w:r w:rsidRPr="00C71153">
        <w:rPr>
          <w:color w:val="000000" w:themeColor="text1"/>
          <w:sz w:val="28"/>
          <w:szCs w:val="16"/>
        </w:rPr>
        <w:lastRenderedPageBreak/>
        <w:t>положение. Для эффективного управления такими процессами необходимы управленческие инновации, в том числе инструментарий финансово-экономического анализа, основанный на неформализованных методических подходах.</w:t>
      </w:r>
      <w:r w:rsidR="00525373" w:rsidRPr="00525373">
        <w:rPr>
          <w:color w:val="000000" w:themeColor="text1"/>
          <w:sz w:val="28"/>
          <w:szCs w:val="16"/>
        </w:rPr>
        <w:t xml:space="preserve"> </w:t>
      </w:r>
    </w:p>
    <w:p w:rsidR="00884D83" w:rsidRDefault="00884D83" w:rsidP="00FC13EC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884D83">
        <w:rPr>
          <w:color w:val="000000" w:themeColor="text1"/>
          <w:sz w:val="28"/>
          <w:szCs w:val="16"/>
        </w:rPr>
        <w:t>Оценка как финансового, так и экономического положения любого хозя</w:t>
      </w:r>
      <w:r w:rsidRPr="00884D83">
        <w:rPr>
          <w:color w:val="000000" w:themeColor="text1"/>
          <w:sz w:val="28"/>
          <w:szCs w:val="16"/>
        </w:rPr>
        <w:t>й</w:t>
      </w:r>
      <w:r w:rsidRPr="00884D83">
        <w:rPr>
          <w:color w:val="000000" w:themeColor="text1"/>
          <w:sz w:val="28"/>
          <w:szCs w:val="16"/>
        </w:rPr>
        <w:t>ствующего субъекта, в том числе и малого предприятия, может быть выполнена с различной степенью детализации в зависимости от целевой установки, им</w:t>
      </w:r>
      <w:r w:rsidRPr="00884D83">
        <w:rPr>
          <w:color w:val="000000" w:themeColor="text1"/>
          <w:sz w:val="28"/>
          <w:szCs w:val="16"/>
        </w:rPr>
        <w:t>е</w:t>
      </w:r>
      <w:r w:rsidRPr="00884D83">
        <w:rPr>
          <w:color w:val="000000" w:themeColor="text1"/>
          <w:sz w:val="28"/>
          <w:szCs w:val="16"/>
        </w:rPr>
        <w:t>ющегося информационного, программного, технического и кадрового обесп</w:t>
      </w:r>
      <w:r w:rsidRPr="00884D83">
        <w:rPr>
          <w:color w:val="000000" w:themeColor="text1"/>
          <w:sz w:val="28"/>
          <w:szCs w:val="16"/>
        </w:rPr>
        <w:t>е</w:t>
      </w:r>
      <w:r w:rsidRPr="00884D83">
        <w:rPr>
          <w:color w:val="000000" w:themeColor="text1"/>
          <w:sz w:val="28"/>
          <w:szCs w:val="16"/>
        </w:rPr>
        <w:t>чения.</w:t>
      </w:r>
    </w:p>
    <w:p w:rsidR="00884D83" w:rsidRDefault="00884D83" w:rsidP="00FC13EC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Для анализа </w:t>
      </w:r>
      <w:r w:rsidR="00073AD2">
        <w:rPr>
          <w:color w:val="000000" w:themeColor="text1"/>
          <w:sz w:val="28"/>
          <w:szCs w:val="16"/>
        </w:rPr>
        <w:t>функционирования малого предприятия используется опр</w:t>
      </w:r>
      <w:r w:rsidR="00073AD2">
        <w:rPr>
          <w:color w:val="000000" w:themeColor="text1"/>
          <w:sz w:val="28"/>
          <w:szCs w:val="16"/>
        </w:rPr>
        <w:t>е</w:t>
      </w:r>
      <w:r w:rsidR="00073AD2">
        <w:rPr>
          <w:color w:val="000000" w:themeColor="text1"/>
          <w:sz w:val="28"/>
          <w:szCs w:val="16"/>
        </w:rPr>
        <w:t xml:space="preserve">деленный информационный массив. Их источником </w:t>
      </w:r>
      <w:r w:rsidR="00073AD2" w:rsidRPr="00073AD2">
        <w:rPr>
          <w:color w:val="000000" w:themeColor="text1"/>
          <w:sz w:val="28"/>
          <w:szCs w:val="16"/>
        </w:rPr>
        <w:t>служит форма № 2 «Отчет о финансовых результатах» (до отчетности 2013 г. - «Отчет о прибылях и убы</w:t>
      </w:r>
      <w:r w:rsidR="00073AD2" w:rsidRPr="00073AD2">
        <w:rPr>
          <w:color w:val="000000" w:themeColor="text1"/>
          <w:sz w:val="28"/>
          <w:szCs w:val="16"/>
        </w:rPr>
        <w:t>т</w:t>
      </w:r>
      <w:r w:rsidR="00073AD2" w:rsidRPr="00073AD2">
        <w:rPr>
          <w:color w:val="000000" w:themeColor="text1"/>
          <w:sz w:val="28"/>
          <w:szCs w:val="16"/>
        </w:rPr>
        <w:t>ках»). Комбинацию соотношения спроса внешней бизнес-среды и предложений малого предприятия предлагается оценивать по доле сегментации малым пре</w:t>
      </w:r>
      <w:r w:rsidR="00073AD2" w:rsidRPr="00073AD2">
        <w:rPr>
          <w:color w:val="000000" w:themeColor="text1"/>
          <w:sz w:val="28"/>
          <w:szCs w:val="16"/>
        </w:rPr>
        <w:t>д</w:t>
      </w:r>
      <w:r w:rsidR="00073AD2" w:rsidRPr="00073AD2">
        <w:rPr>
          <w:color w:val="000000" w:themeColor="text1"/>
          <w:sz w:val="28"/>
          <w:szCs w:val="16"/>
        </w:rPr>
        <w:t>приятием регионального отраслевого рынка в натуральных единицах измерения (например, доля аудиторских услуг, оказанных конкретной организацией, в общем объеме этих услуг в регионе). Не представляется сложным определение комбинации финансовых ресурсов, долгосрочных инвестиций и их источников. Источником информационного обеспечения такой оценки выступает форма № 1 «Бухгалтерский баланс».</w:t>
      </w:r>
    </w:p>
    <w:p w:rsidR="009368EC" w:rsidRDefault="009368EC" w:rsidP="00073AD2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9368EC">
        <w:rPr>
          <w:color w:val="000000" w:themeColor="text1"/>
          <w:sz w:val="28"/>
          <w:szCs w:val="16"/>
        </w:rPr>
        <w:t>Существующие в экономической литературе многочисленные методики анализа финансового состояния предназначены для крупных компаний и ко</w:t>
      </w:r>
      <w:r w:rsidRPr="009368EC">
        <w:rPr>
          <w:color w:val="000000" w:themeColor="text1"/>
          <w:sz w:val="28"/>
          <w:szCs w:val="16"/>
        </w:rPr>
        <w:t>р</w:t>
      </w:r>
      <w:r w:rsidRPr="009368EC">
        <w:rPr>
          <w:color w:val="000000" w:themeColor="text1"/>
          <w:sz w:val="28"/>
          <w:szCs w:val="16"/>
        </w:rPr>
        <w:t>пораций и с успехом в них применяются, но они не пригодны для малого би</w:t>
      </w:r>
      <w:r w:rsidRPr="009368EC">
        <w:rPr>
          <w:color w:val="000000" w:themeColor="text1"/>
          <w:sz w:val="28"/>
          <w:szCs w:val="16"/>
        </w:rPr>
        <w:t>з</w:t>
      </w:r>
      <w:r w:rsidRPr="009368EC">
        <w:rPr>
          <w:color w:val="000000" w:themeColor="text1"/>
          <w:sz w:val="28"/>
          <w:szCs w:val="16"/>
        </w:rPr>
        <w:t>неса из-за особенностей его функционирования. Поэтому целью исследования является совершенствование методик анализа финансового состояния для пр</w:t>
      </w:r>
      <w:r w:rsidRPr="009368EC">
        <w:rPr>
          <w:color w:val="000000" w:themeColor="text1"/>
          <w:sz w:val="28"/>
          <w:szCs w:val="16"/>
        </w:rPr>
        <w:t>и</w:t>
      </w:r>
      <w:r w:rsidRPr="009368EC">
        <w:rPr>
          <w:color w:val="000000" w:themeColor="text1"/>
          <w:sz w:val="28"/>
          <w:szCs w:val="16"/>
        </w:rPr>
        <w:t>менения субъектами малого предпринимательства на основе исследования с</w:t>
      </w:r>
      <w:r w:rsidRPr="009368EC">
        <w:rPr>
          <w:color w:val="000000" w:themeColor="text1"/>
          <w:sz w:val="28"/>
          <w:szCs w:val="16"/>
        </w:rPr>
        <w:t>у</w:t>
      </w:r>
      <w:r w:rsidRPr="009368EC">
        <w:rPr>
          <w:color w:val="000000" w:themeColor="text1"/>
          <w:sz w:val="28"/>
          <w:szCs w:val="16"/>
        </w:rPr>
        <w:t>ществующих методик и выбора наиболее приемлемой для реш</w:t>
      </w:r>
      <w:r>
        <w:rPr>
          <w:color w:val="000000" w:themeColor="text1"/>
          <w:sz w:val="28"/>
          <w:szCs w:val="16"/>
        </w:rPr>
        <w:t>ения конкретных задач [</w:t>
      </w:r>
      <w:r w:rsidR="00FA7DF9">
        <w:rPr>
          <w:color w:val="000000" w:themeColor="text1"/>
          <w:sz w:val="28"/>
          <w:szCs w:val="16"/>
        </w:rPr>
        <w:t>2</w:t>
      </w:r>
      <w:r w:rsidRPr="009368EC">
        <w:rPr>
          <w:color w:val="000000" w:themeColor="text1"/>
          <w:sz w:val="28"/>
          <w:szCs w:val="16"/>
        </w:rPr>
        <w:t>].</w:t>
      </w:r>
    </w:p>
    <w:p w:rsidR="009368EC" w:rsidRDefault="009368EC" w:rsidP="00073AD2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Рассмотрим некоторые методики анализа ф</w:t>
      </w:r>
      <w:r w:rsidR="00DF0680">
        <w:rPr>
          <w:color w:val="000000" w:themeColor="text1"/>
          <w:sz w:val="28"/>
          <w:szCs w:val="16"/>
        </w:rPr>
        <w:t>инансового состояния (табл. 1)</w:t>
      </w:r>
      <w:r w:rsidR="00DF0680" w:rsidRPr="00DF0680">
        <w:rPr>
          <w:color w:val="000000" w:themeColor="text1"/>
          <w:sz w:val="28"/>
          <w:szCs w:val="16"/>
        </w:rPr>
        <w:t>.</w:t>
      </w:r>
    </w:p>
    <w:p w:rsidR="006E5AE8" w:rsidRDefault="006E5AE8" w:rsidP="006E5AE8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lastRenderedPageBreak/>
        <w:t>Таблица 1 – Сравнение современных методик анализа финансового с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 xml:space="preserve">стояния </w:t>
      </w:r>
      <w:r w:rsidR="00DF0680">
        <w:rPr>
          <w:color w:val="000000" w:themeColor="text1"/>
          <w:sz w:val="28"/>
          <w:szCs w:val="16"/>
        </w:rPr>
        <w:t>[</w:t>
      </w:r>
      <w:r w:rsidR="00FA7DF9">
        <w:rPr>
          <w:color w:val="000000" w:themeColor="text1"/>
          <w:sz w:val="28"/>
          <w:szCs w:val="16"/>
        </w:rPr>
        <w:t>6</w:t>
      </w:r>
      <w:r w:rsidR="00DF0680">
        <w:rPr>
          <w:color w:val="000000" w:themeColor="text1"/>
          <w:sz w:val="28"/>
          <w:szCs w:val="16"/>
        </w:rPr>
        <w:t>]</w:t>
      </w:r>
    </w:p>
    <w:p w:rsidR="00FA7DF9" w:rsidRDefault="00FA7DF9" w:rsidP="006E5AE8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FA7DF9" w:rsidRDefault="00FA7DF9" w:rsidP="006E5AE8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FA7DF9" w:rsidRDefault="00FA7DF9" w:rsidP="006E5AE8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08"/>
        <w:gridCol w:w="454"/>
        <w:gridCol w:w="964"/>
        <w:gridCol w:w="1021"/>
        <w:gridCol w:w="1247"/>
        <w:gridCol w:w="1163"/>
        <w:gridCol w:w="361"/>
      </w:tblGrid>
      <w:tr w:rsidR="009202F3" w:rsidTr="004A0E3A">
        <w:tc>
          <w:tcPr>
            <w:tcW w:w="1242" w:type="dxa"/>
            <w:vMerge w:val="restart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Автор</w:t>
            </w:r>
          </w:p>
        </w:tc>
        <w:tc>
          <w:tcPr>
            <w:tcW w:w="2694" w:type="dxa"/>
            <w:vMerge w:val="restart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Основные элементы методик анализа ф</w:t>
            </w:r>
            <w:r w:rsidRPr="006E5AE8">
              <w:rPr>
                <w:color w:val="000000" w:themeColor="text1"/>
              </w:rPr>
              <w:t>и</w:t>
            </w:r>
            <w:r w:rsidRPr="006E5AE8">
              <w:rPr>
                <w:color w:val="000000" w:themeColor="text1"/>
              </w:rPr>
              <w:t>нансового состояния</w:t>
            </w:r>
          </w:p>
        </w:tc>
        <w:tc>
          <w:tcPr>
            <w:tcW w:w="2126" w:type="dxa"/>
            <w:gridSpan w:val="3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Сильные стороны</w:t>
            </w:r>
          </w:p>
        </w:tc>
        <w:tc>
          <w:tcPr>
            <w:tcW w:w="3792" w:type="dxa"/>
            <w:gridSpan w:val="4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Слабые стороны</w:t>
            </w:r>
          </w:p>
        </w:tc>
      </w:tr>
      <w:tr w:rsidR="00DF0680" w:rsidTr="004A0E3A">
        <w:trPr>
          <w:cantSplit/>
          <w:trHeight w:val="1980"/>
        </w:trPr>
        <w:tc>
          <w:tcPr>
            <w:tcW w:w="1242" w:type="dxa"/>
            <w:vMerge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всесторонняя оценка</w:t>
            </w:r>
          </w:p>
        </w:tc>
        <w:tc>
          <w:tcPr>
            <w:tcW w:w="454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комплексность</w:t>
            </w:r>
          </w:p>
        </w:tc>
        <w:tc>
          <w:tcPr>
            <w:tcW w:w="964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кратковреме</w:t>
            </w:r>
            <w:r w:rsidRPr="006E5AE8">
              <w:rPr>
                <w:color w:val="000000" w:themeColor="text1"/>
              </w:rPr>
              <w:t>н</w:t>
            </w:r>
            <w:r w:rsidRPr="006E5AE8">
              <w:rPr>
                <w:color w:val="000000" w:themeColor="text1"/>
              </w:rPr>
              <w:t>ность, без сло</w:t>
            </w:r>
            <w:r w:rsidRPr="006E5AE8">
              <w:rPr>
                <w:color w:val="000000" w:themeColor="text1"/>
              </w:rPr>
              <w:t>ж</w:t>
            </w:r>
            <w:r w:rsidRPr="006E5AE8">
              <w:rPr>
                <w:color w:val="000000" w:themeColor="text1"/>
              </w:rPr>
              <w:t>ных расчетов</w:t>
            </w:r>
          </w:p>
        </w:tc>
        <w:tc>
          <w:tcPr>
            <w:tcW w:w="1021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отсутствие ан</w:t>
            </w:r>
            <w:r w:rsidRPr="006E5AE8">
              <w:rPr>
                <w:color w:val="000000" w:themeColor="text1"/>
              </w:rPr>
              <w:t>а</w:t>
            </w:r>
            <w:r w:rsidRPr="006E5AE8">
              <w:rPr>
                <w:color w:val="000000" w:themeColor="text1"/>
              </w:rPr>
              <w:t>лиза вероятн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сти банкротства</w:t>
            </w:r>
          </w:p>
        </w:tc>
        <w:tc>
          <w:tcPr>
            <w:tcW w:w="1247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отсутствие ан</w:t>
            </w:r>
            <w:r w:rsidRPr="006E5AE8">
              <w:rPr>
                <w:color w:val="000000" w:themeColor="text1"/>
              </w:rPr>
              <w:t>а</w:t>
            </w:r>
            <w:r w:rsidRPr="006E5AE8">
              <w:rPr>
                <w:color w:val="000000" w:themeColor="text1"/>
              </w:rPr>
              <w:t>лиза влияния факторов на ф</w:t>
            </w:r>
            <w:r w:rsidRPr="006E5AE8">
              <w:rPr>
                <w:color w:val="000000" w:themeColor="text1"/>
              </w:rPr>
              <w:t>и</w:t>
            </w:r>
            <w:r w:rsidRPr="006E5AE8">
              <w:rPr>
                <w:color w:val="000000" w:themeColor="text1"/>
              </w:rPr>
              <w:t>нансовое сост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яние</w:t>
            </w:r>
          </w:p>
        </w:tc>
        <w:tc>
          <w:tcPr>
            <w:tcW w:w="1163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отсутствие пр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гноза финанс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вой деятельн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сти</w:t>
            </w:r>
          </w:p>
        </w:tc>
        <w:tc>
          <w:tcPr>
            <w:tcW w:w="361" w:type="dxa"/>
            <w:textDirection w:val="btLr"/>
            <w:vAlign w:val="center"/>
          </w:tcPr>
          <w:p w:rsidR="009202F3" w:rsidRPr="006E5AE8" w:rsidRDefault="009202F3" w:rsidP="00DF0680">
            <w:pPr>
              <w:ind w:left="113" w:right="113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трудоемкость</w:t>
            </w:r>
          </w:p>
        </w:tc>
      </w:tr>
      <w:tr w:rsidR="00DF0680" w:rsidTr="004A0E3A">
        <w:tc>
          <w:tcPr>
            <w:tcW w:w="1242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Ефи</w:t>
            </w:r>
            <w:r w:rsidR="00DF0680">
              <w:rPr>
                <w:color w:val="000000" w:themeColor="text1"/>
              </w:rPr>
              <w:t xml:space="preserve">мова О.В. </w:t>
            </w:r>
          </w:p>
        </w:tc>
        <w:tc>
          <w:tcPr>
            <w:tcW w:w="2694" w:type="dxa"/>
            <w:vAlign w:val="center"/>
          </w:tcPr>
          <w:p w:rsidR="009202F3" w:rsidRPr="006E5AE8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Предварительный ан</w:t>
            </w:r>
            <w:r w:rsidRPr="006E5AE8">
              <w:rPr>
                <w:color w:val="000000" w:themeColor="text1"/>
              </w:rPr>
              <w:t>а</w:t>
            </w:r>
            <w:r w:rsidRPr="006E5AE8">
              <w:rPr>
                <w:color w:val="000000" w:themeColor="text1"/>
              </w:rPr>
              <w:t>лиз; экспресс-анализ; углубленный анализ; прогнозный анализ о</w:t>
            </w:r>
            <w:r w:rsidRPr="006E5AE8">
              <w:rPr>
                <w:color w:val="000000" w:themeColor="text1"/>
              </w:rPr>
              <w:t>с</w:t>
            </w:r>
            <w:r w:rsidRPr="006E5AE8">
              <w:rPr>
                <w:color w:val="000000" w:themeColor="text1"/>
              </w:rPr>
              <w:t>новных финансовых показателей</w:t>
            </w:r>
          </w:p>
        </w:tc>
        <w:tc>
          <w:tcPr>
            <w:tcW w:w="708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21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47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</w:tr>
      <w:tr w:rsidR="00DF0680" w:rsidTr="004A0E3A">
        <w:tc>
          <w:tcPr>
            <w:tcW w:w="1242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Жилкина А.Н. </w:t>
            </w:r>
          </w:p>
        </w:tc>
        <w:tc>
          <w:tcPr>
            <w:tcW w:w="2694" w:type="dxa"/>
            <w:vAlign w:val="center"/>
          </w:tcPr>
          <w:p w:rsidR="00DF0680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Проведение анализа тремя способами: </w:t>
            </w:r>
          </w:p>
          <w:p w:rsidR="00DF0680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1) графический; </w:t>
            </w:r>
          </w:p>
          <w:p w:rsidR="00DF0680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2) табличный; </w:t>
            </w:r>
          </w:p>
          <w:p w:rsidR="009202F3" w:rsidRPr="006E5AE8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3) коэффициентный</w:t>
            </w:r>
          </w:p>
        </w:tc>
        <w:tc>
          <w:tcPr>
            <w:tcW w:w="708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454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964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63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DF0680" w:rsidTr="004A0E3A">
        <w:tc>
          <w:tcPr>
            <w:tcW w:w="1242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Ковалев В.В. </w:t>
            </w:r>
          </w:p>
        </w:tc>
        <w:tc>
          <w:tcPr>
            <w:tcW w:w="2694" w:type="dxa"/>
            <w:vAlign w:val="center"/>
          </w:tcPr>
          <w:p w:rsidR="00DF0680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Два вида анализа: </w:t>
            </w:r>
          </w:p>
          <w:p w:rsidR="00DF0680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1) экспресс-анализ; </w:t>
            </w:r>
          </w:p>
          <w:p w:rsidR="009202F3" w:rsidRPr="006E5AE8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2) углубленный анализ</w:t>
            </w:r>
          </w:p>
        </w:tc>
        <w:tc>
          <w:tcPr>
            <w:tcW w:w="708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21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47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163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</w:tr>
      <w:tr w:rsidR="00DF0680" w:rsidTr="004A0E3A">
        <w:tc>
          <w:tcPr>
            <w:tcW w:w="1242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 xml:space="preserve">Савицкая Г.В. </w:t>
            </w:r>
          </w:p>
        </w:tc>
        <w:tc>
          <w:tcPr>
            <w:tcW w:w="2694" w:type="dxa"/>
            <w:vAlign w:val="center"/>
          </w:tcPr>
          <w:p w:rsidR="009202F3" w:rsidRPr="006E5AE8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Анализ имущественн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го состояния, источн</w:t>
            </w:r>
            <w:r w:rsidRPr="006E5AE8">
              <w:rPr>
                <w:color w:val="000000" w:themeColor="text1"/>
              </w:rPr>
              <w:t>и</w:t>
            </w:r>
            <w:r w:rsidRPr="006E5AE8">
              <w:rPr>
                <w:color w:val="000000" w:themeColor="text1"/>
              </w:rPr>
              <w:t>ков формирования и размещения капитала; эффективности и и</w:t>
            </w:r>
            <w:r w:rsidRPr="006E5AE8">
              <w:rPr>
                <w:color w:val="000000" w:themeColor="text1"/>
              </w:rPr>
              <w:t>н</w:t>
            </w:r>
            <w:r w:rsidRPr="006E5AE8">
              <w:rPr>
                <w:color w:val="000000" w:themeColor="text1"/>
              </w:rPr>
              <w:t>тенсивности использ</w:t>
            </w:r>
            <w:r w:rsidRPr="006E5AE8">
              <w:rPr>
                <w:color w:val="000000" w:themeColor="text1"/>
              </w:rPr>
              <w:t>о</w:t>
            </w:r>
            <w:r w:rsidRPr="006E5AE8">
              <w:rPr>
                <w:color w:val="000000" w:themeColor="text1"/>
              </w:rPr>
              <w:t>вания капитала; ди</w:t>
            </w:r>
            <w:r w:rsidRPr="006E5AE8">
              <w:rPr>
                <w:color w:val="000000" w:themeColor="text1"/>
              </w:rPr>
              <w:t>а</w:t>
            </w:r>
            <w:r w:rsidRPr="006E5AE8">
              <w:rPr>
                <w:color w:val="000000" w:themeColor="text1"/>
              </w:rPr>
              <w:t>гностика финансовой устойчивости, платеж</w:t>
            </w:r>
            <w:r w:rsidRPr="006E5AE8">
              <w:rPr>
                <w:color w:val="000000" w:themeColor="text1"/>
              </w:rPr>
              <w:t>е</w:t>
            </w:r>
            <w:r w:rsidRPr="006E5AE8">
              <w:rPr>
                <w:color w:val="000000" w:themeColor="text1"/>
              </w:rPr>
              <w:t>способности и риска банкротства</w:t>
            </w:r>
          </w:p>
        </w:tc>
        <w:tc>
          <w:tcPr>
            <w:tcW w:w="708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454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964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361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DF0680" w:rsidTr="004A0E3A">
        <w:tc>
          <w:tcPr>
            <w:tcW w:w="1242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  <w:proofErr w:type="spellStart"/>
            <w:r w:rsidRPr="006E5AE8">
              <w:rPr>
                <w:color w:val="000000" w:themeColor="text1"/>
              </w:rPr>
              <w:t>Шеремет</w:t>
            </w:r>
            <w:proofErr w:type="spellEnd"/>
            <w:r w:rsidRPr="006E5AE8">
              <w:rPr>
                <w:color w:val="000000" w:themeColor="text1"/>
              </w:rPr>
              <w:t xml:space="preserve"> А.Д. </w:t>
            </w:r>
          </w:p>
        </w:tc>
        <w:tc>
          <w:tcPr>
            <w:tcW w:w="2694" w:type="dxa"/>
            <w:vAlign w:val="center"/>
          </w:tcPr>
          <w:p w:rsidR="009202F3" w:rsidRPr="006E5AE8" w:rsidRDefault="009202F3" w:rsidP="00DF0680">
            <w:pPr>
              <w:rPr>
                <w:color w:val="000000" w:themeColor="text1"/>
              </w:rPr>
            </w:pPr>
            <w:r w:rsidRPr="006E5AE8">
              <w:rPr>
                <w:color w:val="000000" w:themeColor="text1"/>
              </w:rPr>
              <w:t>Проведение комплек</w:t>
            </w:r>
            <w:r w:rsidRPr="006E5AE8">
              <w:rPr>
                <w:color w:val="000000" w:themeColor="text1"/>
              </w:rPr>
              <w:t>с</w:t>
            </w:r>
            <w:r w:rsidRPr="006E5AE8">
              <w:rPr>
                <w:color w:val="000000" w:themeColor="text1"/>
              </w:rPr>
              <w:t>ного анализа на основе всех форм отчетности с использованием гор</w:t>
            </w:r>
            <w:r w:rsidRPr="006E5AE8">
              <w:rPr>
                <w:color w:val="000000" w:themeColor="text1"/>
              </w:rPr>
              <w:t>и</w:t>
            </w:r>
            <w:r w:rsidRPr="006E5AE8">
              <w:rPr>
                <w:color w:val="000000" w:themeColor="text1"/>
              </w:rPr>
              <w:t>зонтального, верт</w:t>
            </w:r>
            <w:r w:rsidRPr="006E5AE8">
              <w:rPr>
                <w:color w:val="000000" w:themeColor="text1"/>
              </w:rPr>
              <w:t>и</w:t>
            </w:r>
            <w:r w:rsidRPr="006E5AE8">
              <w:rPr>
                <w:color w:val="000000" w:themeColor="text1"/>
              </w:rPr>
              <w:t>кального, трендового, коэффициентного и факторного анализа</w:t>
            </w:r>
          </w:p>
        </w:tc>
        <w:tc>
          <w:tcPr>
            <w:tcW w:w="708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964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47" w:type="dxa"/>
            <w:vAlign w:val="center"/>
          </w:tcPr>
          <w:p w:rsidR="009202F3" w:rsidRPr="006E5AE8" w:rsidRDefault="009202F3" w:rsidP="00DF06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361" w:type="dxa"/>
            <w:vAlign w:val="center"/>
          </w:tcPr>
          <w:p w:rsidR="009202F3" w:rsidRPr="006E5AE8" w:rsidRDefault="00DF0680" w:rsidP="00DF06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</w:tbl>
    <w:p w:rsidR="009368EC" w:rsidRDefault="009368EC" w:rsidP="00073AD2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073AD2" w:rsidRPr="00073AD2" w:rsidRDefault="00DF0680" w:rsidP="00DF0680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lastRenderedPageBreak/>
        <w:t xml:space="preserve">Как видно из таблицы выше, </w:t>
      </w:r>
      <w:r w:rsidR="00073AD2" w:rsidRPr="00073AD2">
        <w:rPr>
          <w:color w:val="000000" w:themeColor="text1"/>
          <w:sz w:val="28"/>
          <w:szCs w:val="16"/>
        </w:rPr>
        <w:t>методик</w:t>
      </w:r>
      <w:r>
        <w:rPr>
          <w:color w:val="000000" w:themeColor="text1"/>
          <w:sz w:val="28"/>
          <w:szCs w:val="16"/>
        </w:rPr>
        <w:t>а</w:t>
      </w:r>
      <w:r w:rsidR="00073AD2" w:rsidRPr="00073AD2">
        <w:rPr>
          <w:color w:val="000000" w:themeColor="text1"/>
          <w:sz w:val="28"/>
          <w:szCs w:val="16"/>
        </w:rPr>
        <w:t xml:space="preserve"> анализа финансового состояния </w:t>
      </w:r>
      <w:r>
        <w:rPr>
          <w:color w:val="000000" w:themeColor="text1"/>
          <w:sz w:val="28"/>
          <w:szCs w:val="16"/>
        </w:rPr>
        <w:t>сложна. Она</w:t>
      </w:r>
      <w:r w:rsidR="00073AD2" w:rsidRPr="00073AD2">
        <w:rPr>
          <w:color w:val="000000" w:themeColor="text1"/>
          <w:sz w:val="28"/>
          <w:szCs w:val="16"/>
        </w:rPr>
        <w:t xml:space="preserve"> базируются на показателях разных форм бухгалтерской отчетн</w:t>
      </w:r>
      <w:r w:rsidR="00073AD2" w:rsidRPr="00073AD2">
        <w:rPr>
          <w:color w:val="000000" w:themeColor="text1"/>
          <w:sz w:val="28"/>
          <w:szCs w:val="16"/>
        </w:rPr>
        <w:t>о</w:t>
      </w:r>
      <w:r w:rsidR="00073AD2" w:rsidRPr="00073AD2">
        <w:rPr>
          <w:color w:val="000000" w:themeColor="text1"/>
          <w:sz w:val="28"/>
          <w:szCs w:val="16"/>
        </w:rPr>
        <w:t>сти, тре</w:t>
      </w:r>
      <w:r>
        <w:rPr>
          <w:color w:val="000000" w:themeColor="text1"/>
          <w:sz w:val="28"/>
          <w:szCs w:val="16"/>
        </w:rPr>
        <w:t>буе</w:t>
      </w:r>
      <w:r w:rsidR="00073AD2" w:rsidRPr="00073AD2">
        <w:rPr>
          <w:color w:val="000000" w:themeColor="text1"/>
          <w:sz w:val="28"/>
          <w:szCs w:val="16"/>
        </w:rPr>
        <w:t>т наличия в штате квалифицированных экономистов и аналитиков и непригодны для малых организаций. Поэтому для проведения оценки финанс</w:t>
      </w:r>
      <w:r w:rsidR="00073AD2" w:rsidRPr="00073AD2">
        <w:rPr>
          <w:color w:val="000000" w:themeColor="text1"/>
          <w:sz w:val="28"/>
          <w:szCs w:val="16"/>
        </w:rPr>
        <w:t>о</w:t>
      </w:r>
      <w:r w:rsidR="00073AD2" w:rsidRPr="00073AD2">
        <w:rPr>
          <w:color w:val="000000" w:themeColor="text1"/>
          <w:sz w:val="28"/>
          <w:szCs w:val="16"/>
        </w:rPr>
        <w:t>вого состояния субъектов малого бизнеса необходима специальная методика, учитывающая особенности функционирования малого бизнеса и его огран</w:t>
      </w:r>
      <w:r w:rsidR="00073AD2" w:rsidRPr="00073AD2">
        <w:rPr>
          <w:color w:val="000000" w:themeColor="text1"/>
          <w:sz w:val="28"/>
          <w:szCs w:val="16"/>
        </w:rPr>
        <w:t>и</w:t>
      </w:r>
      <w:r w:rsidR="00073AD2" w:rsidRPr="00073AD2">
        <w:rPr>
          <w:color w:val="000000" w:themeColor="text1"/>
          <w:sz w:val="28"/>
          <w:szCs w:val="16"/>
        </w:rPr>
        <w:t>ченные возможности, к которым можно отнести следующие:</w:t>
      </w:r>
    </w:p>
    <w:p w:rsidR="00073AD2" w:rsidRPr="00BA0E76" w:rsidRDefault="00073AD2" w:rsidP="00B151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низкая информационная емкость показателей форм отчетности малых организаций;</w:t>
      </w:r>
    </w:p>
    <w:p w:rsidR="00073AD2" w:rsidRPr="00BA0E76" w:rsidRDefault="00073AD2" w:rsidP="00B151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излишняя трудоемкость проведения анализа по методикам, пре</w:t>
      </w: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</w:t>
      </w: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назначенным для крупных организаций;</w:t>
      </w:r>
    </w:p>
    <w:p w:rsidR="00073AD2" w:rsidRPr="00BA0E76" w:rsidRDefault="00073AD2" w:rsidP="00B151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специфичность хозяйственной деятельности малых предприятий разных отраслей и др.</w:t>
      </w:r>
    </w:p>
    <w:p w:rsidR="00073AD2" w:rsidRPr="00073AD2" w:rsidRDefault="00073AD2" w:rsidP="00073AD2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073AD2">
        <w:rPr>
          <w:color w:val="000000" w:themeColor="text1"/>
          <w:sz w:val="28"/>
          <w:szCs w:val="16"/>
        </w:rPr>
        <w:t>Учитывая эти особенности, для проведения анализа финансового состо</w:t>
      </w:r>
      <w:r w:rsidRPr="00073AD2">
        <w:rPr>
          <w:color w:val="000000" w:themeColor="text1"/>
          <w:sz w:val="28"/>
          <w:szCs w:val="16"/>
        </w:rPr>
        <w:t>я</w:t>
      </w:r>
      <w:r w:rsidRPr="00073AD2">
        <w:rPr>
          <w:color w:val="000000" w:themeColor="text1"/>
          <w:sz w:val="28"/>
          <w:szCs w:val="16"/>
        </w:rPr>
        <w:t>ния малых организаций достаточно применения коэффициентного анализа. Преимуществами этого инструмента являются:</w:t>
      </w:r>
      <w:r w:rsidR="00387BD9" w:rsidRPr="00387BD9">
        <w:rPr>
          <w:color w:val="000000" w:themeColor="text1"/>
          <w:sz w:val="28"/>
          <w:szCs w:val="16"/>
        </w:rPr>
        <w:t xml:space="preserve"> </w:t>
      </w:r>
      <w:r w:rsidR="00387BD9">
        <w:rPr>
          <w:color w:val="000000" w:themeColor="text1"/>
          <w:sz w:val="28"/>
          <w:szCs w:val="16"/>
        </w:rPr>
        <w:t>[</w:t>
      </w:r>
      <w:r w:rsidR="00FA7DF9">
        <w:rPr>
          <w:color w:val="000000" w:themeColor="text1"/>
          <w:sz w:val="28"/>
          <w:szCs w:val="16"/>
        </w:rPr>
        <w:t>5</w:t>
      </w:r>
      <w:r w:rsidR="00387BD9">
        <w:rPr>
          <w:color w:val="000000" w:themeColor="text1"/>
          <w:sz w:val="28"/>
          <w:szCs w:val="16"/>
        </w:rPr>
        <w:t>]</w:t>
      </w:r>
    </w:p>
    <w:p w:rsidR="00073AD2" w:rsidRPr="00BA0E76" w:rsidRDefault="00073AD2" w:rsidP="00B1510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простота,</w:t>
      </w:r>
    </w:p>
    <w:p w:rsidR="00073AD2" w:rsidRPr="00BA0E76" w:rsidRDefault="00073AD2" w:rsidP="00B1510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возможность использования сокращенных форм отчетности,</w:t>
      </w:r>
    </w:p>
    <w:p w:rsidR="00073AD2" w:rsidRPr="00BA0E76" w:rsidRDefault="00073AD2" w:rsidP="00B1510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нивелирование влияния инфляции,</w:t>
      </w:r>
    </w:p>
    <w:p w:rsidR="00073AD2" w:rsidRPr="00BA0E76" w:rsidRDefault="00073AD2" w:rsidP="00B1510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возможность сравне</w:t>
      </w:r>
      <w:r w:rsidR="00387BD9"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ния разных показателей.</w:t>
      </w:r>
    </w:p>
    <w:p w:rsidR="00073AD2" w:rsidRPr="00BA0E76" w:rsidRDefault="00073AD2" w:rsidP="00BA0E76">
      <w:pPr>
        <w:spacing w:line="360" w:lineRule="auto"/>
        <w:ind w:left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Недостатками в применении коэффициентного метода являются:</w:t>
      </w:r>
    </w:p>
    <w:p w:rsidR="00073AD2" w:rsidRPr="00BA0E76" w:rsidRDefault="00073AD2" w:rsidP="00B1510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сложность в выборе показателей (коэффициентов) для анализа;</w:t>
      </w:r>
    </w:p>
    <w:p w:rsidR="00073AD2" w:rsidRPr="00BA0E76" w:rsidRDefault="00073AD2" w:rsidP="00B1510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A0E76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ошибки в интерпретации результатов.</w:t>
      </w:r>
    </w:p>
    <w:p w:rsidR="00073AD2" w:rsidRDefault="00EC0F68" w:rsidP="00FC13EC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Обоснованием выбора показателей (коэффициентов) для анализа фина</w:t>
      </w:r>
      <w:r>
        <w:rPr>
          <w:color w:val="000000" w:themeColor="text1"/>
          <w:sz w:val="28"/>
          <w:szCs w:val="16"/>
        </w:rPr>
        <w:t>н</w:t>
      </w:r>
      <w:r>
        <w:rPr>
          <w:color w:val="000000" w:themeColor="text1"/>
          <w:sz w:val="28"/>
          <w:szCs w:val="16"/>
        </w:rPr>
        <w:t>сового состояния субъектов малого бизнеса стали работы таких ученых-экономисток как: Р.Я. Ивасюк, М.П. Козленко, О.Н. Бурова (табл. 2).</w:t>
      </w:r>
    </w:p>
    <w:p w:rsidR="00EC0F68" w:rsidRDefault="00EC0F68" w:rsidP="00EC0F68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Таблица 2</w:t>
      </w:r>
      <w:r w:rsidRPr="00EC0F68">
        <w:rPr>
          <w:color w:val="000000" w:themeColor="text1"/>
          <w:sz w:val="28"/>
          <w:szCs w:val="16"/>
        </w:rPr>
        <w:t xml:space="preserve"> – </w:t>
      </w:r>
      <w:r>
        <w:rPr>
          <w:color w:val="000000" w:themeColor="text1"/>
          <w:sz w:val="28"/>
          <w:szCs w:val="16"/>
        </w:rPr>
        <w:t>Показатели (коэффициенты), использующиеся при анализе финансового состояния малых предприятий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79A6" w:rsidTr="00FA79A6">
        <w:tc>
          <w:tcPr>
            <w:tcW w:w="2463" w:type="dxa"/>
            <w:vMerge w:val="restart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Наименование ф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lastRenderedPageBreak/>
              <w:t>нансового коэффиц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t>ента</w:t>
            </w:r>
          </w:p>
        </w:tc>
        <w:tc>
          <w:tcPr>
            <w:tcW w:w="2463" w:type="dxa"/>
            <w:vMerge w:val="restart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lastRenderedPageBreak/>
              <w:t>Рекомендуемое зн</w:t>
            </w:r>
            <w:r w:rsidRPr="00FA79A6">
              <w:rPr>
                <w:color w:val="000000" w:themeColor="text1"/>
                <w:szCs w:val="16"/>
              </w:rPr>
              <w:t>а</w:t>
            </w:r>
            <w:r w:rsidRPr="00FA79A6">
              <w:rPr>
                <w:color w:val="000000" w:themeColor="text1"/>
                <w:szCs w:val="16"/>
              </w:rPr>
              <w:lastRenderedPageBreak/>
              <w:t>чение</w:t>
            </w:r>
          </w:p>
        </w:tc>
        <w:tc>
          <w:tcPr>
            <w:tcW w:w="4928" w:type="dxa"/>
            <w:gridSpan w:val="2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lastRenderedPageBreak/>
              <w:t>Расчетная формула</w:t>
            </w:r>
          </w:p>
        </w:tc>
      </w:tr>
      <w:tr w:rsidR="00FA79A6" w:rsidTr="00FA79A6">
        <w:tc>
          <w:tcPr>
            <w:tcW w:w="2463" w:type="dxa"/>
            <w:vMerge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</w:p>
        </w:tc>
        <w:tc>
          <w:tcPr>
            <w:tcW w:w="2463" w:type="dxa"/>
            <w:vMerge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Числитель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Знаменатель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lastRenderedPageBreak/>
              <w:t>Коэффициент фина</w:t>
            </w:r>
            <w:r w:rsidRPr="00FA79A6">
              <w:rPr>
                <w:color w:val="000000" w:themeColor="text1"/>
                <w:szCs w:val="16"/>
              </w:rPr>
              <w:t>н</w:t>
            </w:r>
            <w:r w:rsidRPr="00FA79A6">
              <w:rPr>
                <w:color w:val="000000" w:themeColor="text1"/>
                <w:szCs w:val="16"/>
              </w:rPr>
              <w:t>совой независимости</w:t>
            </w:r>
          </w:p>
        </w:tc>
        <w:tc>
          <w:tcPr>
            <w:tcW w:w="2463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</w:rPr>
              <w:t xml:space="preserve">≥ </w:t>
            </w:r>
            <w:r w:rsidR="00FA79A6" w:rsidRPr="00FA79A6">
              <w:rPr>
                <w:color w:val="000000" w:themeColor="text1"/>
                <w:szCs w:val="16"/>
              </w:rPr>
              <w:t>0,5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Собственный кап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t>тал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Валюта баланса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Коэффициент фина</w:t>
            </w:r>
            <w:r w:rsidRPr="00FA79A6">
              <w:rPr>
                <w:color w:val="000000" w:themeColor="text1"/>
                <w:szCs w:val="16"/>
              </w:rPr>
              <w:t>н</w:t>
            </w:r>
            <w:r w:rsidRPr="00FA79A6">
              <w:rPr>
                <w:color w:val="000000" w:themeColor="text1"/>
                <w:szCs w:val="16"/>
              </w:rPr>
              <w:t>совой зависимости</w:t>
            </w:r>
          </w:p>
        </w:tc>
        <w:tc>
          <w:tcPr>
            <w:tcW w:w="2463" w:type="dxa"/>
            <w:vAlign w:val="center"/>
          </w:tcPr>
          <w:p w:rsidR="00FA79A6" w:rsidRPr="00FA79A6" w:rsidRDefault="005B2851" w:rsidP="00FA79A6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 xml:space="preserve">≤ </w:t>
            </w:r>
            <w:r w:rsidR="00FA79A6" w:rsidRPr="00FA79A6">
              <w:rPr>
                <w:color w:val="000000" w:themeColor="text1"/>
                <w:szCs w:val="16"/>
              </w:rPr>
              <w:t>2,0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Валюта баланса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Собственный кап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t>тал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Коэффициент ко</w:t>
            </w:r>
            <w:r w:rsidRPr="00FA79A6">
              <w:rPr>
                <w:color w:val="000000" w:themeColor="text1"/>
                <w:szCs w:val="16"/>
              </w:rPr>
              <w:t>н</w:t>
            </w:r>
            <w:r w:rsidRPr="00FA79A6">
              <w:rPr>
                <w:color w:val="000000" w:themeColor="text1"/>
                <w:szCs w:val="16"/>
              </w:rPr>
              <w:t>центрации заемного капитала</w:t>
            </w:r>
          </w:p>
        </w:tc>
        <w:tc>
          <w:tcPr>
            <w:tcW w:w="2463" w:type="dxa"/>
            <w:vAlign w:val="center"/>
          </w:tcPr>
          <w:p w:rsidR="00FA79A6" w:rsidRPr="00FA79A6" w:rsidRDefault="005B2851" w:rsidP="00FA79A6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 xml:space="preserve">≤ </w:t>
            </w:r>
            <w:r w:rsidR="00FA79A6" w:rsidRPr="00FA79A6">
              <w:rPr>
                <w:color w:val="000000" w:themeColor="text1"/>
                <w:szCs w:val="16"/>
              </w:rPr>
              <w:t>0,5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Заемный капитал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Валюта баланса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Коэффициент задо</w:t>
            </w:r>
            <w:r w:rsidRPr="00FA79A6">
              <w:rPr>
                <w:color w:val="000000" w:themeColor="text1"/>
                <w:szCs w:val="16"/>
              </w:rPr>
              <w:t>л</w:t>
            </w:r>
            <w:r w:rsidRPr="00FA79A6">
              <w:rPr>
                <w:color w:val="000000" w:themeColor="text1"/>
                <w:szCs w:val="16"/>
              </w:rPr>
              <w:t>женности</w:t>
            </w:r>
          </w:p>
        </w:tc>
        <w:tc>
          <w:tcPr>
            <w:tcW w:w="2463" w:type="dxa"/>
            <w:vAlign w:val="center"/>
          </w:tcPr>
          <w:p w:rsidR="00FA79A6" w:rsidRPr="00FA79A6" w:rsidRDefault="005B2851" w:rsidP="00FA79A6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 xml:space="preserve">≤ </w:t>
            </w:r>
            <w:r w:rsidR="00FA79A6" w:rsidRPr="00FA79A6">
              <w:rPr>
                <w:color w:val="000000" w:themeColor="text1"/>
                <w:szCs w:val="16"/>
              </w:rPr>
              <w:t>1,0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Заемный капитал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Собственный кап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t>тал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Коэффициент общей платежеспособности</w:t>
            </w:r>
          </w:p>
        </w:tc>
        <w:tc>
          <w:tcPr>
            <w:tcW w:w="2463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</w:rPr>
              <w:t xml:space="preserve">≥ </w:t>
            </w:r>
            <w:r w:rsidR="00FA79A6" w:rsidRPr="00FA79A6">
              <w:rPr>
                <w:color w:val="000000" w:themeColor="text1"/>
                <w:szCs w:val="16"/>
              </w:rPr>
              <w:t>1,0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Валюта баланса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Заемный капитал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Коэффициент инв</w:t>
            </w:r>
            <w:r w:rsidRPr="00FA79A6">
              <w:rPr>
                <w:color w:val="000000" w:themeColor="text1"/>
                <w:szCs w:val="16"/>
              </w:rPr>
              <w:t>е</w:t>
            </w:r>
            <w:r w:rsidRPr="00FA79A6">
              <w:rPr>
                <w:color w:val="000000" w:themeColor="text1"/>
                <w:szCs w:val="16"/>
              </w:rPr>
              <w:t>стирования</w:t>
            </w:r>
          </w:p>
        </w:tc>
        <w:tc>
          <w:tcPr>
            <w:tcW w:w="2463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&gt;0,25 &lt;1,0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Собственный кап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t>тал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Внеоборотные акт</w:t>
            </w:r>
            <w:r w:rsidRPr="00FA79A6">
              <w:rPr>
                <w:color w:val="000000" w:themeColor="text1"/>
                <w:szCs w:val="16"/>
              </w:rPr>
              <w:t>и</w:t>
            </w:r>
            <w:r w:rsidRPr="00FA79A6">
              <w:rPr>
                <w:color w:val="000000" w:themeColor="text1"/>
                <w:szCs w:val="16"/>
              </w:rPr>
              <w:t>вы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 w:rsidRPr="00EC0F68">
              <w:rPr>
                <w:color w:val="000000" w:themeColor="text1"/>
              </w:rPr>
              <w:t>Коэффициент тек</w:t>
            </w:r>
            <w:r w:rsidRPr="00EC0F68">
              <w:rPr>
                <w:color w:val="000000" w:themeColor="text1"/>
              </w:rPr>
              <w:t>у</w:t>
            </w:r>
            <w:r w:rsidRPr="00EC0F68">
              <w:rPr>
                <w:color w:val="000000" w:themeColor="text1"/>
              </w:rPr>
              <w:t>щей ликвидности (общий коэффициент покрытия)</w:t>
            </w:r>
          </w:p>
        </w:tc>
        <w:tc>
          <w:tcPr>
            <w:tcW w:w="2463" w:type="dxa"/>
            <w:vAlign w:val="center"/>
          </w:tcPr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≥ 2,0 (не ниже 1,0 и </w:t>
            </w:r>
            <w:r w:rsidRPr="00EC0F68">
              <w:rPr>
                <w:color w:val="000000" w:themeColor="text1"/>
              </w:rPr>
              <w:t>не выше 3-3,5)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Оборотные активы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Краткосрочные об</w:t>
            </w:r>
            <w:r w:rsidRPr="00FA79A6">
              <w:rPr>
                <w:color w:val="000000" w:themeColor="text1"/>
                <w:szCs w:val="16"/>
              </w:rPr>
              <w:t>я</w:t>
            </w:r>
            <w:r w:rsidRPr="00FA79A6">
              <w:rPr>
                <w:color w:val="000000" w:themeColor="text1"/>
                <w:szCs w:val="16"/>
              </w:rPr>
              <w:t>зательства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 w:rsidRPr="00EC0F68">
              <w:rPr>
                <w:color w:val="000000" w:themeColor="text1"/>
              </w:rPr>
              <w:t>Коэффициент абс</w:t>
            </w:r>
            <w:r w:rsidRPr="00EC0F68">
              <w:rPr>
                <w:color w:val="000000" w:themeColor="text1"/>
              </w:rPr>
              <w:t>о</w:t>
            </w:r>
            <w:r w:rsidRPr="00EC0F68">
              <w:rPr>
                <w:color w:val="000000" w:themeColor="text1"/>
              </w:rPr>
              <w:t>лютной ликвидности</w:t>
            </w:r>
          </w:p>
        </w:tc>
        <w:tc>
          <w:tcPr>
            <w:tcW w:w="2463" w:type="dxa"/>
            <w:vAlign w:val="center"/>
          </w:tcPr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 w:rsidRPr="00EC0F68">
              <w:rPr>
                <w:color w:val="000000" w:themeColor="text1"/>
              </w:rPr>
              <w:t>≥ 0,2-0,25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 xml:space="preserve">Денежные средства и денежные </w:t>
            </w:r>
            <w:r w:rsidR="005B2851" w:rsidRPr="00FA79A6">
              <w:rPr>
                <w:color w:val="000000" w:themeColor="text1"/>
                <w:szCs w:val="16"/>
              </w:rPr>
              <w:t>эквивале</w:t>
            </w:r>
            <w:r w:rsidR="005B2851" w:rsidRPr="00FA79A6">
              <w:rPr>
                <w:color w:val="000000" w:themeColor="text1"/>
                <w:szCs w:val="16"/>
              </w:rPr>
              <w:t>н</w:t>
            </w:r>
            <w:r w:rsidR="005B2851" w:rsidRPr="00FA79A6">
              <w:rPr>
                <w:color w:val="000000" w:themeColor="text1"/>
                <w:szCs w:val="16"/>
              </w:rPr>
              <w:t>ты,</w:t>
            </w:r>
            <w:r w:rsidRPr="00FA79A6">
              <w:rPr>
                <w:color w:val="000000" w:themeColor="text1"/>
                <w:szCs w:val="16"/>
              </w:rPr>
              <w:t xml:space="preserve"> + Краткосрочные финансовые влож</w:t>
            </w:r>
            <w:r w:rsidRPr="00FA79A6">
              <w:rPr>
                <w:color w:val="000000" w:themeColor="text1"/>
                <w:szCs w:val="16"/>
              </w:rPr>
              <w:t>е</w:t>
            </w:r>
            <w:r w:rsidRPr="00FA79A6">
              <w:rPr>
                <w:color w:val="000000" w:themeColor="text1"/>
                <w:szCs w:val="16"/>
              </w:rPr>
              <w:t>ния (за исключением денежных эквивале</w:t>
            </w:r>
            <w:r w:rsidRPr="00FA79A6">
              <w:rPr>
                <w:color w:val="000000" w:themeColor="text1"/>
                <w:szCs w:val="16"/>
              </w:rPr>
              <w:t>н</w:t>
            </w:r>
            <w:r w:rsidRPr="00FA79A6">
              <w:rPr>
                <w:color w:val="000000" w:themeColor="text1"/>
                <w:szCs w:val="16"/>
              </w:rPr>
              <w:t>тов)</w:t>
            </w:r>
          </w:p>
        </w:tc>
        <w:tc>
          <w:tcPr>
            <w:tcW w:w="2464" w:type="dxa"/>
            <w:vAlign w:val="center"/>
          </w:tcPr>
          <w:p w:rsidR="00FA79A6" w:rsidRPr="00FA79A6" w:rsidRDefault="00FA79A6" w:rsidP="00FA79A6">
            <w:pPr>
              <w:jc w:val="center"/>
              <w:rPr>
                <w:color w:val="000000" w:themeColor="text1"/>
                <w:szCs w:val="16"/>
              </w:rPr>
            </w:pPr>
            <w:r w:rsidRPr="00FA79A6">
              <w:rPr>
                <w:color w:val="000000" w:themeColor="text1"/>
                <w:szCs w:val="16"/>
              </w:rPr>
              <w:t>Краткосрочные об</w:t>
            </w:r>
            <w:r w:rsidRPr="00FA79A6">
              <w:rPr>
                <w:color w:val="000000" w:themeColor="text1"/>
                <w:szCs w:val="16"/>
              </w:rPr>
              <w:t>я</w:t>
            </w:r>
            <w:r w:rsidRPr="00FA79A6">
              <w:rPr>
                <w:color w:val="000000" w:themeColor="text1"/>
                <w:szCs w:val="16"/>
              </w:rPr>
              <w:t>зательства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 w:rsidRPr="00EC0F68">
              <w:rPr>
                <w:color w:val="000000" w:themeColor="text1"/>
              </w:rPr>
              <w:t>Коэффициент  кр</w:t>
            </w:r>
            <w:r w:rsidRPr="00EC0F68">
              <w:rPr>
                <w:color w:val="000000" w:themeColor="text1"/>
              </w:rPr>
              <w:t>и</w:t>
            </w:r>
            <w:r w:rsidRPr="00EC0F68">
              <w:rPr>
                <w:color w:val="000000" w:themeColor="text1"/>
              </w:rPr>
              <w:t>тической ликвидн</w:t>
            </w:r>
            <w:r w:rsidRPr="00EC0F68">
              <w:rPr>
                <w:color w:val="000000" w:themeColor="text1"/>
              </w:rPr>
              <w:t>о</w:t>
            </w:r>
            <w:r w:rsidRPr="00EC0F68">
              <w:rPr>
                <w:color w:val="000000" w:themeColor="text1"/>
              </w:rPr>
              <w:t>сти (промежуточного покрытия)</w:t>
            </w:r>
          </w:p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 w:rsidRPr="00EC0F68">
              <w:rPr>
                <w:color w:val="000000" w:themeColor="text1"/>
              </w:rPr>
              <w:t>(коэффициент быс</w:t>
            </w:r>
            <w:r w:rsidRPr="00EC0F68">
              <w:rPr>
                <w:color w:val="000000" w:themeColor="text1"/>
              </w:rPr>
              <w:t>т</w:t>
            </w:r>
            <w:r w:rsidRPr="00EC0F68">
              <w:rPr>
                <w:color w:val="000000" w:themeColor="text1"/>
              </w:rPr>
              <w:t>рой ликвидности)</w:t>
            </w:r>
          </w:p>
        </w:tc>
        <w:tc>
          <w:tcPr>
            <w:tcW w:w="2463" w:type="dxa"/>
            <w:vAlign w:val="center"/>
          </w:tcPr>
          <w:p w:rsidR="00FA79A6" w:rsidRPr="00EC0F68" w:rsidRDefault="00FA79A6" w:rsidP="005E604C">
            <w:pPr>
              <w:jc w:val="center"/>
              <w:rPr>
                <w:color w:val="000000" w:themeColor="text1"/>
              </w:rPr>
            </w:pPr>
            <w:r w:rsidRPr="00EC0F68">
              <w:rPr>
                <w:color w:val="000000" w:themeColor="text1"/>
              </w:rPr>
              <w:t>≥ 0,8 (от 0,7 до 1,0 или 1,5; в розничной торговле 0,4-0,5)</w:t>
            </w:r>
          </w:p>
        </w:tc>
        <w:tc>
          <w:tcPr>
            <w:tcW w:w="2464" w:type="dxa"/>
            <w:vAlign w:val="center"/>
          </w:tcPr>
          <w:p w:rsidR="00FA79A6" w:rsidRPr="00FA79A6" w:rsidRDefault="00056B36" w:rsidP="00056B36">
            <w:pPr>
              <w:jc w:val="center"/>
              <w:rPr>
                <w:color w:val="000000" w:themeColor="text1"/>
                <w:szCs w:val="16"/>
              </w:rPr>
            </w:pPr>
            <w:r w:rsidRPr="00056B36">
              <w:rPr>
                <w:color w:val="000000" w:themeColor="text1"/>
                <w:szCs w:val="16"/>
              </w:rPr>
              <w:t xml:space="preserve">Денежные средства и денежные </w:t>
            </w:r>
            <w:r w:rsidR="000F7558" w:rsidRPr="00056B36">
              <w:rPr>
                <w:color w:val="000000" w:themeColor="text1"/>
                <w:szCs w:val="16"/>
              </w:rPr>
              <w:t>эквивале</w:t>
            </w:r>
            <w:r w:rsidR="000F7558" w:rsidRPr="00056B36">
              <w:rPr>
                <w:color w:val="000000" w:themeColor="text1"/>
                <w:szCs w:val="16"/>
              </w:rPr>
              <w:t>н</w:t>
            </w:r>
            <w:r w:rsidR="000F7558">
              <w:rPr>
                <w:color w:val="000000" w:themeColor="text1"/>
                <w:szCs w:val="16"/>
              </w:rPr>
              <w:t>ты,</w:t>
            </w:r>
            <w:r w:rsidRPr="00056B36">
              <w:rPr>
                <w:color w:val="000000" w:themeColor="text1"/>
                <w:szCs w:val="16"/>
              </w:rPr>
              <w:t xml:space="preserve"> + Краткосрочные финансовые влож</w:t>
            </w:r>
            <w:r w:rsidRPr="00056B36">
              <w:rPr>
                <w:color w:val="000000" w:themeColor="text1"/>
                <w:szCs w:val="16"/>
              </w:rPr>
              <w:t>е</w:t>
            </w:r>
            <w:r w:rsidRPr="00056B36">
              <w:rPr>
                <w:color w:val="000000" w:themeColor="text1"/>
                <w:szCs w:val="16"/>
              </w:rPr>
              <w:t>ния (за исключением денежных эквивале</w:t>
            </w:r>
            <w:r w:rsidRPr="00056B36">
              <w:rPr>
                <w:color w:val="000000" w:themeColor="text1"/>
                <w:szCs w:val="16"/>
              </w:rPr>
              <w:t>н</w:t>
            </w:r>
            <w:r>
              <w:rPr>
                <w:color w:val="000000" w:themeColor="text1"/>
                <w:szCs w:val="16"/>
              </w:rPr>
              <w:t>тов) + Краткосрочная д</w:t>
            </w:r>
            <w:r w:rsidRPr="00056B36">
              <w:rPr>
                <w:color w:val="000000" w:themeColor="text1"/>
                <w:szCs w:val="16"/>
              </w:rPr>
              <w:t>ебиторская задо</w:t>
            </w:r>
            <w:r w:rsidRPr="00056B36">
              <w:rPr>
                <w:color w:val="000000" w:themeColor="text1"/>
                <w:szCs w:val="16"/>
              </w:rPr>
              <w:t>л</w:t>
            </w:r>
            <w:r w:rsidRPr="00056B36">
              <w:rPr>
                <w:color w:val="000000" w:themeColor="text1"/>
                <w:szCs w:val="16"/>
              </w:rPr>
              <w:t xml:space="preserve">женность </w:t>
            </w:r>
          </w:p>
        </w:tc>
        <w:tc>
          <w:tcPr>
            <w:tcW w:w="2464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 w:rsidRPr="00056B36">
              <w:rPr>
                <w:color w:val="000000" w:themeColor="text1"/>
                <w:szCs w:val="16"/>
              </w:rPr>
              <w:t>Краткосрочные об</w:t>
            </w:r>
            <w:r w:rsidRPr="00056B36">
              <w:rPr>
                <w:color w:val="000000" w:themeColor="text1"/>
                <w:szCs w:val="16"/>
              </w:rPr>
              <w:t>я</w:t>
            </w:r>
            <w:r w:rsidRPr="00056B36">
              <w:rPr>
                <w:color w:val="000000" w:themeColor="text1"/>
                <w:szCs w:val="16"/>
              </w:rPr>
              <w:t>зательства</w:t>
            </w:r>
          </w:p>
        </w:tc>
      </w:tr>
      <w:tr w:rsidR="00FA79A6" w:rsidTr="00FA79A6">
        <w:tc>
          <w:tcPr>
            <w:tcW w:w="2463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 w:rsidRPr="00056B36">
              <w:rPr>
                <w:color w:val="000000" w:themeColor="text1"/>
                <w:szCs w:val="16"/>
              </w:rPr>
              <w:t>Коэффициент мгн</w:t>
            </w:r>
            <w:r w:rsidRPr="00056B36">
              <w:rPr>
                <w:color w:val="000000" w:themeColor="text1"/>
                <w:szCs w:val="16"/>
              </w:rPr>
              <w:t>о</w:t>
            </w:r>
            <w:r w:rsidRPr="00056B36">
              <w:rPr>
                <w:color w:val="000000" w:themeColor="text1"/>
                <w:szCs w:val="16"/>
              </w:rPr>
              <w:t>венной ликвидности</w:t>
            </w:r>
          </w:p>
        </w:tc>
        <w:tc>
          <w:tcPr>
            <w:tcW w:w="2463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 w:rsidRPr="00056B36">
              <w:rPr>
                <w:color w:val="000000" w:themeColor="text1"/>
                <w:szCs w:val="16"/>
              </w:rPr>
              <w:t>&gt; 0,8</w:t>
            </w:r>
          </w:p>
        </w:tc>
        <w:tc>
          <w:tcPr>
            <w:tcW w:w="2464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 w:rsidRPr="00056B36">
              <w:rPr>
                <w:color w:val="000000" w:themeColor="text1"/>
                <w:szCs w:val="16"/>
              </w:rPr>
              <w:t>Денежные средства и денежные эквивале</w:t>
            </w:r>
            <w:r w:rsidRPr="00056B36">
              <w:rPr>
                <w:color w:val="000000" w:themeColor="text1"/>
                <w:szCs w:val="16"/>
              </w:rPr>
              <w:t>н</w:t>
            </w:r>
            <w:r w:rsidRPr="00056B36">
              <w:rPr>
                <w:color w:val="000000" w:themeColor="text1"/>
                <w:szCs w:val="16"/>
              </w:rPr>
              <w:t>ты</w:t>
            </w:r>
          </w:p>
        </w:tc>
        <w:tc>
          <w:tcPr>
            <w:tcW w:w="2464" w:type="dxa"/>
            <w:vAlign w:val="center"/>
          </w:tcPr>
          <w:p w:rsidR="00FA79A6" w:rsidRPr="00FA79A6" w:rsidRDefault="00056B36" w:rsidP="00FA79A6">
            <w:pPr>
              <w:jc w:val="center"/>
              <w:rPr>
                <w:color w:val="000000" w:themeColor="text1"/>
                <w:szCs w:val="16"/>
              </w:rPr>
            </w:pPr>
            <w:r w:rsidRPr="00056B36">
              <w:rPr>
                <w:color w:val="000000" w:themeColor="text1"/>
                <w:szCs w:val="16"/>
              </w:rPr>
              <w:t>Краткосрочные об</w:t>
            </w:r>
            <w:r w:rsidRPr="00056B36">
              <w:rPr>
                <w:color w:val="000000" w:themeColor="text1"/>
                <w:szCs w:val="16"/>
              </w:rPr>
              <w:t>я</w:t>
            </w:r>
            <w:r w:rsidRPr="00056B36">
              <w:rPr>
                <w:color w:val="000000" w:themeColor="text1"/>
                <w:szCs w:val="16"/>
              </w:rPr>
              <w:t>зательства</w:t>
            </w:r>
          </w:p>
        </w:tc>
      </w:tr>
    </w:tbl>
    <w:p w:rsidR="005B2851" w:rsidRPr="005B2851" w:rsidRDefault="00924765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 </w:t>
      </w:r>
      <w:r w:rsidR="005B2851" w:rsidRPr="005B2851">
        <w:rPr>
          <w:color w:val="000000" w:themeColor="text1"/>
          <w:sz w:val="28"/>
          <w:szCs w:val="16"/>
        </w:rPr>
        <w:t>Анализ финансового состояния субъектов малого бизнеса</w:t>
      </w:r>
      <w:r w:rsidR="005B2851">
        <w:rPr>
          <w:color w:val="000000" w:themeColor="text1"/>
          <w:sz w:val="28"/>
          <w:szCs w:val="16"/>
        </w:rPr>
        <w:t xml:space="preserve"> учеными-экономистами</w:t>
      </w:r>
      <w:r w:rsidR="005B2851" w:rsidRPr="005B2851">
        <w:rPr>
          <w:color w:val="000000" w:themeColor="text1"/>
          <w:sz w:val="28"/>
          <w:szCs w:val="16"/>
        </w:rPr>
        <w:t xml:space="preserve"> на приме</w:t>
      </w:r>
      <w:r w:rsidR="005B2851">
        <w:rPr>
          <w:color w:val="000000" w:themeColor="text1"/>
          <w:sz w:val="28"/>
          <w:szCs w:val="16"/>
        </w:rPr>
        <w:t>ре торговых организаций позволяет сделать вывод</w:t>
      </w:r>
      <w:r w:rsidR="005B2851" w:rsidRPr="005B2851">
        <w:rPr>
          <w:color w:val="000000" w:themeColor="text1"/>
          <w:sz w:val="28"/>
          <w:szCs w:val="16"/>
        </w:rPr>
        <w:t xml:space="preserve"> о том, что:</w:t>
      </w:r>
    </w:p>
    <w:p w:rsidR="005B2851" w:rsidRPr="005B2851" w:rsidRDefault="005B2851" w:rsidP="00B1510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если сравнивать выбранные для анализа коэффициенты финансовой устойчивости с нормативами, то малые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бизнес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находятся в н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устойчивом финансовом положении, но если - с пороговыми знач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ниями (средними по отрасли, рассчитанными с учетом отраслевых 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>особенностей), то можно отметить устойчивое финансовое состо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я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ние малых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предприятий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5B2851" w:rsidRPr="005B2851" w:rsidRDefault="005B2851" w:rsidP="00B1510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отраслевая специфика существенно влияет на выбор коэффицие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</w:t>
      </w:r>
      <w:r w:rsidRPr="005B285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тов для анализа.</w:t>
      </w:r>
    </w:p>
    <w:p w:rsidR="005B2851" w:rsidRPr="005B2851" w:rsidRDefault="005B2851" w:rsidP="00043E38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5B2851">
        <w:rPr>
          <w:color w:val="000000" w:themeColor="text1"/>
          <w:sz w:val="28"/>
          <w:szCs w:val="16"/>
        </w:rPr>
        <w:t xml:space="preserve">Поэтому, подводя итог поэтапного отбора инструментария для анализа финансового состояния субъектов малого бизнеса на примере малых </w:t>
      </w:r>
      <w:r>
        <w:rPr>
          <w:color w:val="000000" w:themeColor="text1"/>
          <w:sz w:val="28"/>
          <w:szCs w:val="16"/>
        </w:rPr>
        <w:t>предпри</w:t>
      </w:r>
      <w:r>
        <w:rPr>
          <w:color w:val="000000" w:themeColor="text1"/>
          <w:sz w:val="28"/>
          <w:szCs w:val="16"/>
        </w:rPr>
        <w:t>я</w:t>
      </w:r>
      <w:r>
        <w:rPr>
          <w:color w:val="000000" w:themeColor="text1"/>
          <w:sz w:val="28"/>
          <w:szCs w:val="16"/>
        </w:rPr>
        <w:t>тий</w:t>
      </w:r>
      <w:r w:rsidRPr="005B2851">
        <w:rPr>
          <w:color w:val="000000" w:themeColor="text1"/>
          <w:sz w:val="28"/>
          <w:szCs w:val="16"/>
        </w:rPr>
        <w:t>, отметим, что наиболее приемлемым является коэффициентный анализ, включающий коэффициенты финансовой независимости</w:t>
      </w:r>
      <w:r>
        <w:rPr>
          <w:color w:val="000000" w:themeColor="text1"/>
          <w:sz w:val="28"/>
          <w:szCs w:val="16"/>
        </w:rPr>
        <w:t xml:space="preserve">, </w:t>
      </w:r>
      <w:r w:rsidRPr="005B2851">
        <w:rPr>
          <w:color w:val="000000" w:themeColor="text1"/>
          <w:sz w:val="28"/>
          <w:szCs w:val="16"/>
        </w:rPr>
        <w:t>финансовой завис</w:t>
      </w:r>
      <w:r w:rsidRPr="005B2851">
        <w:rPr>
          <w:color w:val="000000" w:themeColor="text1"/>
          <w:sz w:val="28"/>
          <w:szCs w:val="16"/>
        </w:rPr>
        <w:t>и</w:t>
      </w:r>
      <w:r w:rsidRPr="005B2851">
        <w:rPr>
          <w:color w:val="000000" w:themeColor="text1"/>
          <w:sz w:val="28"/>
          <w:szCs w:val="16"/>
        </w:rPr>
        <w:t>мости</w:t>
      </w:r>
      <w:r>
        <w:rPr>
          <w:color w:val="000000" w:themeColor="text1"/>
          <w:sz w:val="28"/>
          <w:szCs w:val="16"/>
        </w:rPr>
        <w:t xml:space="preserve">, </w:t>
      </w:r>
      <w:r w:rsidRPr="005B2851">
        <w:rPr>
          <w:color w:val="000000" w:themeColor="text1"/>
          <w:sz w:val="28"/>
          <w:szCs w:val="16"/>
        </w:rPr>
        <w:t>концентрации заемного капитала</w:t>
      </w:r>
      <w:r>
        <w:rPr>
          <w:color w:val="000000" w:themeColor="text1"/>
          <w:sz w:val="28"/>
          <w:szCs w:val="16"/>
        </w:rPr>
        <w:t xml:space="preserve">, </w:t>
      </w:r>
      <w:r w:rsidRPr="005B2851">
        <w:rPr>
          <w:color w:val="000000" w:themeColor="text1"/>
          <w:sz w:val="28"/>
          <w:szCs w:val="16"/>
        </w:rPr>
        <w:t>задолженности</w:t>
      </w:r>
      <w:r>
        <w:rPr>
          <w:color w:val="000000" w:themeColor="text1"/>
          <w:sz w:val="28"/>
          <w:szCs w:val="16"/>
        </w:rPr>
        <w:t xml:space="preserve">, </w:t>
      </w:r>
      <w:r w:rsidRPr="005B2851">
        <w:rPr>
          <w:color w:val="000000" w:themeColor="text1"/>
          <w:sz w:val="28"/>
          <w:szCs w:val="16"/>
        </w:rPr>
        <w:t>общей платежесп</w:t>
      </w:r>
      <w:r w:rsidRPr="005B2851">
        <w:rPr>
          <w:color w:val="000000" w:themeColor="text1"/>
          <w:sz w:val="28"/>
          <w:szCs w:val="16"/>
        </w:rPr>
        <w:t>о</w:t>
      </w:r>
      <w:r w:rsidRPr="005B2851">
        <w:rPr>
          <w:color w:val="000000" w:themeColor="text1"/>
          <w:sz w:val="28"/>
          <w:szCs w:val="16"/>
        </w:rPr>
        <w:t>собности</w:t>
      </w:r>
      <w:r>
        <w:rPr>
          <w:color w:val="000000" w:themeColor="text1"/>
          <w:sz w:val="28"/>
          <w:szCs w:val="16"/>
        </w:rPr>
        <w:t xml:space="preserve">, </w:t>
      </w:r>
      <w:r w:rsidR="00043E38" w:rsidRPr="00043E38">
        <w:rPr>
          <w:color w:val="000000" w:themeColor="text1"/>
          <w:sz w:val="28"/>
          <w:szCs w:val="16"/>
        </w:rPr>
        <w:t>инвестирования, текущей ликвидности (общий коэффициент покр</w:t>
      </w:r>
      <w:r w:rsidR="00043E38" w:rsidRPr="00043E38">
        <w:rPr>
          <w:color w:val="000000" w:themeColor="text1"/>
          <w:sz w:val="28"/>
          <w:szCs w:val="16"/>
        </w:rPr>
        <w:t>ы</w:t>
      </w:r>
      <w:r w:rsidR="00043E38" w:rsidRPr="00043E38">
        <w:rPr>
          <w:color w:val="000000" w:themeColor="text1"/>
          <w:sz w:val="28"/>
          <w:szCs w:val="16"/>
        </w:rPr>
        <w:t>тия), абсолютной ликвидности, критической ликвидности (промежуточного п</w:t>
      </w:r>
      <w:r w:rsidR="00043E38" w:rsidRPr="00043E38">
        <w:rPr>
          <w:color w:val="000000" w:themeColor="text1"/>
          <w:sz w:val="28"/>
          <w:szCs w:val="16"/>
        </w:rPr>
        <w:t>о</w:t>
      </w:r>
      <w:r w:rsidR="00043E38" w:rsidRPr="00043E38">
        <w:rPr>
          <w:color w:val="000000" w:themeColor="text1"/>
          <w:sz w:val="28"/>
          <w:szCs w:val="16"/>
        </w:rPr>
        <w:t xml:space="preserve">крытия), мгновенной ликвидности, текущей ликвидности. </w:t>
      </w:r>
      <w:r>
        <w:rPr>
          <w:color w:val="000000" w:themeColor="text1"/>
          <w:sz w:val="28"/>
          <w:szCs w:val="16"/>
        </w:rPr>
        <w:t>И</w:t>
      </w:r>
      <w:r w:rsidRPr="005B2851">
        <w:rPr>
          <w:color w:val="000000" w:themeColor="text1"/>
          <w:sz w:val="28"/>
          <w:szCs w:val="16"/>
        </w:rPr>
        <w:t>спользование да</w:t>
      </w:r>
      <w:r w:rsidRPr="005B2851">
        <w:rPr>
          <w:color w:val="000000" w:themeColor="text1"/>
          <w:sz w:val="28"/>
          <w:szCs w:val="16"/>
        </w:rPr>
        <w:t>н</w:t>
      </w:r>
      <w:r w:rsidRPr="005B2851">
        <w:rPr>
          <w:color w:val="000000" w:themeColor="text1"/>
          <w:sz w:val="28"/>
          <w:szCs w:val="16"/>
        </w:rPr>
        <w:t>ной методики позволит малым организациям проводить качественный анализ финансового состояния.</w:t>
      </w:r>
      <w:r w:rsidR="00043E38">
        <w:rPr>
          <w:color w:val="000000" w:themeColor="text1"/>
          <w:sz w:val="28"/>
          <w:szCs w:val="16"/>
        </w:rPr>
        <w:t xml:space="preserve"> </w:t>
      </w:r>
    </w:p>
    <w:p w:rsidR="00CA7024" w:rsidRPr="00043E38" w:rsidRDefault="00043E38" w:rsidP="00043E38">
      <w:pPr>
        <w:spacing w:line="360" w:lineRule="auto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ab/>
      </w:r>
      <w:r>
        <w:rPr>
          <w:color w:val="000000" w:themeColor="text1"/>
          <w:sz w:val="28"/>
          <w:szCs w:val="16"/>
        </w:rPr>
        <w:tab/>
      </w:r>
    </w:p>
    <w:p w:rsidR="00CA7024" w:rsidRPr="00CA7024" w:rsidRDefault="00CA7024" w:rsidP="004A0E3A">
      <w:pPr>
        <w:spacing w:after="180" w:line="360" w:lineRule="auto"/>
        <w:ind w:firstLine="709"/>
        <w:jc w:val="both"/>
        <w:rPr>
          <w:b/>
          <w:sz w:val="32"/>
        </w:rPr>
      </w:pPr>
      <w:r>
        <w:rPr>
          <w:b/>
          <w:sz w:val="32"/>
        </w:rPr>
        <w:t>2</w:t>
      </w:r>
      <w:r w:rsidRPr="00E87233">
        <w:rPr>
          <w:b/>
          <w:sz w:val="32"/>
        </w:rPr>
        <w:t xml:space="preserve"> </w:t>
      </w:r>
      <w:r w:rsidRPr="00CA7024">
        <w:rPr>
          <w:b/>
          <w:sz w:val="32"/>
        </w:rPr>
        <w:t>Анализ функционирования малого предприятия (на пр</w:t>
      </w:r>
      <w:r w:rsidRPr="00CA7024">
        <w:rPr>
          <w:b/>
          <w:sz w:val="32"/>
        </w:rPr>
        <w:t>и</w:t>
      </w:r>
      <w:r w:rsidRPr="00CA7024">
        <w:rPr>
          <w:b/>
          <w:sz w:val="32"/>
        </w:rPr>
        <w:t>мере ООО «Гидроматика»)</w:t>
      </w:r>
    </w:p>
    <w:p w:rsidR="00CA7024" w:rsidRPr="007E2ED6" w:rsidRDefault="00CA7024" w:rsidP="004A0E3A">
      <w:pPr>
        <w:spacing w:before="360" w:after="36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 xml:space="preserve">2.1 </w:t>
      </w:r>
      <w:r w:rsidRPr="00AA0CBA">
        <w:rPr>
          <w:b/>
          <w:sz w:val="28"/>
        </w:rPr>
        <w:t xml:space="preserve"> </w:t>
      </w:r>
      <w:r w:rsidRPr="00CA7024">
        <w:rPr>
          <w:b/>
          <w:sz w:val="28"/>
        </w:rPr>
        <w:t>Экономическая характеристика ма</w:t>
      </w:r>
      <w:r>
        <w:rPr>
          <w:b/>
          <w:sz w:val="28"/>
        </w:rPr>
        <w:t>лого предприятия ООО «Гидромати</w:t>
      </w:r>
      <w:r w:rsidRPr="00CA7024">
        <w:rPr>
          <w:b/>
          <w:sz w:val="28"/>
        </w:rPr>
        <w:t>ка»</w:t>
      </w:r>
      <w:r>
        <w:rPr>
          <w:b/>
          <w:sz w:val="28"/>
        </w:rPr>
        <w:t>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Организация ООО «ГИДРОМАТИКА» была образована и внесена в р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естр субъектов малого и среднего предпринимательства и получила свидетел</w:t>
      </w:r>
      <w:r w:rsidRPr="00CA7024">
        <w:rPr>
          <w:color w:val="000000" w:themeColor="text1"/>
          <w:sz w:val="28"/>
          <w:szCs w:val="16"/>
        </w:rPr>
        <w:t>ь</w:t>
      </w:r>
      <w:r w:rsidRPr="00CA7024">
        <w:rPr>
          <w:color w:val="000000" w:themeColor="text1"/>
          <w:sz w:val="28"/>
          <w:szCs w:val="16"/>
        </w:rPr>
        <w:t>ство за основным государственным регистрационным номером 1052304974094 (ИНН/КПП: 2309094329/230901001). С 01.08.2016 состоит в реестре малого и среднего предпринимательства как микропредприятие.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Полное юридическое наименование – общество с ограниченной отве</w:t>
      </w:r>
      <w:r w:rsidRPr="00CA7024">
        <w:rPr>
          <w:color w:val="000000" w:themeColor="text1"/>
          <w:sz w:val="28"/>
          <w:szCs w:val="16"/>
        </w:rPr>
        <w:t>т</w:t>
      </w:r>
      <w:r w:rsidRPr="00CA7024">
        <w:rPr>
          <w:color w:val="000000" w:themeColor="text1"/>
          <w:sz w:val="28"/>
          <w:szCs w:val="16"/>
        </w:rPr>
        <w:t>ственностью «ГИДРОМАТИКА». Сокращенное фирменное наименование о</w:t>
      </w:r>
      <w:r w:rsidRPr="00CA7024">
        <w:rPr>
          <w:color w:val="000000" w:themeColor="text1"/>
          <w:sz w:val="28"/>
          <w:szCs w:val="16"/>
        </w:rPr>
        <w:t>б</w:t>
      </w:r>
      <w:r w:rsidRPr="00CA7024">
        <w:rPr>
          <w:color w:val="000000" w:themeColor="text1"/>
          <w:sz w:val="28"/>
          <w:szCs w:val="16"/>
        </w:rPr>
        <w:t xml:space="preserve">щества – ООО «ГИДРОМАТИКА». Фактический адрес: 350007, Российская </w:t>
      </w:r>
      <w:r w:rsidRPr="00CA7024">
        <w:rPr>
          <w:color w:val="000000" w:themeColor="text1"/>
          <w:sz w:val="28"/>
          <w:szCs w:val="16"/>
        </w:rPr>
        <w:lastRenderedPageBreak/>
        <w:t>Федерация, Краснодарский край, г. Краснодар, улица Захарова, 1. Юридич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ский адрес – 350033, Россия, Краснодарский край, г. Краснодар, улица Ставр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польская, 9, оф. 15,16.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Основными видами деятельности являются: (по коду ОКВЭД ред.2): 46.69.9 - Торговля оптовая прочими машинами, приборами, аппаратурой и об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рудованием общепромышленного и специального назначения.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Дополнительные виды деятельности по ОКВЭД 2:</w:t>
      </w:r>
    </w:p>
    <w:p w:rsidR="00CA7024" w:rsidRPr="00CA7024" w:rsidRDefault="00CA7024" w:rsidP="00B15108">
      <w:pPr>
        <w:pStyle w:val="a3"/>
        <w:numPr>
          <w:ilvl w:val="0"/>
          <w:numId w:val="5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28.12 – Производство гидравлического и пневматического силового оборудования;</w:t>
      </w:r>
    </w:p>
    <w:p w:rsidR="00CA7024" w:rsidRPr="00CA7024" w:rsidRDefault="00CA7024" w:rsidP="00B15108">
      <w:pPr>
        <w:pStyle w:val="a3"/>
        <w:numPr>
          <w:ilvl w:val="0"/>
          <w:numId w:val="5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28.13 – Производство прочих насос и компрессоров;</w:t>
      </w:r>
    </w:p>
    <w:p w:rsidR="00CA7024" w:rsidRPr="00CA7024" w:rsidRDefault="00CA7024" w:rsidP="00B15108">
      <w:pPr>
        <w:pStyle w:val="a3"/>
        <w:numPr>
          <w:ilvl w:val="0"/>
          <w:numId w:val="5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33.12 – Ремонт машин и оборудования;</w:t>
      </w:r>
    </w:p>
    <w:p w:rsidR="00CA7024" w:rsidRPr="00CA7024" w:rsidRDefault="00CA7024" w:rsidP="00B15108">
      <w:pPr>
        <w:pStyle w:val="a3"/>
        <w:numPr>
          <w:ilvl w:val="0"/>
          <w:numId w:val="5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46.21.11 – Торговля оптовым зерном;</w:t>
      </w:r>
    </w:p>
    <w:p w:rsidR="00CA7024" w:rsidRPr="00CA7024" w:rsidRDefault="00CA7024" w:rsidP="00B15108">
      <w:pPr>
        <w:pStyle w:val="a3"/>
        <w:numPr>
          <w:ilvl w:val="0"/>
          <w:numId w:val="5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46.21.13 – Торговля оптовая масличными семенами и маслосоде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жа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щими плодами;</w:t>
      </w:r>
    </w:p>
    <w:p w:rsidR="00CA7024" w:rsidRPr="00CA7024" w:rsidRDefault="00CA7024" w:rsidP="00B15108">
      <w:pPr>
        <w:pStyle w:val="a3"/>
        <w:numPr>
          <w:ilvl w:val="0"/>
          <w:numId w:val="5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46.73 – Торговля оптовая лесоматериалами, строительными матер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алами и санитарно-техническим оборудованием.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Основной целью организации является извлечение прибыли и удовлетв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рение общественных потребностей. Тип собственности – частная собстве</w:t>
      </w:r>
      <w:r w:rsidRPr="00CA7024">
        <w:rPr>
          <w:color w:val="000000" w:themeColor="text1"/>
          <w:sz w:val="28"/>
          <w:szCs w:val="16"/>
        </w:rPr>
        <w:t>н</w:t>
      </w:r>
      <w:r w:rsidRPr="00CA7024">
        <w:rPr>
          <w:color w:val="000000" w:themeColor="text1"/>
          <w:sz w:val="28"/>
          <w:szCs w:val="16"/>
        </w:rPr>
        <w:t>ность. Организационно-правовая форма – общество с ограниченной</w:t>
      </w:r>
      <w:r>
        <w:rPr>
          <w:color w:val="000000" w:themeColor="text1"/>
          <w:sz w:val="28"/>
          <w:szCs w:val="16"/>
        </w:rPr>
        <w:t xml:space="preserve"> </w:t>
      </w:r>
      <w:r w:rsidRPr="00CA7024">
        <w:rPr>
          <w:color w:val="000000" w:themeColor="text1"/>
          <w:sz w:val="28"/>
          <w:szCs w:val="16"/>
        </w:rPr>
        <w:t>отве</w:t>
      </w:r>
      <w:r w:rsidRPr="00CA7024">
        <w:rPr>
          <w:color w:val="000000" w:themeColor="text1"/>
          <w:sz w:val="28"/>
          <w:szCs w:val="16"/>
        </w:rPr>
        <w:t>т</w:t>
      </w:r>
      <w:r w:rsidRPr="00CA7024">
        <w:rPr>
          <w:color w:val="000000" w:themeColor="text1"/>
          <w:sz w:val="28"/>
          <w:szCs w:val="16"/>
        </w:rPr>
        <w:t>ственностью. Руководство деятельностью общества осуществляет генеральный директор.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 собственности Общество имеет самостоятельный баланс, расчетные и другие счета в банках, круглую печать, штампы, бланки. Может от своего им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ни приобретать и осуществлять имущественные и неимущественные права, и</w:t>
      </w:r>
      <w:r w:rsidRPr="00CA7024">
        <w:rPr>
          <w:color w:val="000000" w:themeColor="text1"/>
          <w:sz w:val="28"/>
          <w:szCs w:val="16"/>
        </w:rPr>
        <w:t>с</w:t>
      </w:r>
      <w:r w:rsidRPr="00CA7024">
        <w:rPr>
          <w:color w:val="000000" w:themeColor="text1"/>
          <w:sz w:val="28"/>
          <w:szCs w:val="16"/>
        </w:rPr>
        <w:t>полнять обязанности, быть истцом и ответчиком в судах.</w:t>
      </w:r>
    </w:p>
    <w:p w:rsidR="00CA7024" w:rsidRP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Организация ООО «ГИДРОМАТИКА» представляет собой</w:t>
      </w:r>
      <w:r>
        <w:rPr>
          <w:color w:val="000000" w:themeColor="text1"/>
          <w:sz w:val="28"/>
          <w:szCs w:val="16"/>
        </w:rPr>
        <w:t xml:space="preserve"> компанию</w:t>
      </w:r>
      <w:r w:rsidRPr="00CA7024">
        <w:rPr>
          <w:color w:val="000000" w:themeColor="text1"/>
          <w:sz w:val="28"/>
          <w:szCs w:val="16"/>
        </w:rPr>
        <w:t>, реализую</w:t>
      </w:r>
      <w:r>
        <w:rPr>
          <w:color w:val="000000" w:themeColor="text1"/>
          <w:sz w:val="28"/>
          <w:szCs w:val="16"/>
        </w:rPr>
        <w:t>щею и поставляющею</w:t>
      </w:r>
      <w:r w:rsidRPr="00CA7024">
        <w:rPr>
          <w:color w:val="000000" w:themeColor="text1"/>
          <w:sz w:val="28"/>
          <w:szCs w:val="16"/>
        </w:rPr>
        <w:t xml:space="preserve"> оборудование и запасные части к буровым </w:t>
      </w:r>
      <w:r w:rsidRPr="00CA7024">
        <w:rPr>
          <w:color w:val="000000" w:themeColor="text1"/>
          <w:sz w:val="28"/>
          <w:szCs w:val="16"/>
        </w:rPr>
        <w:lastRenderedPageBreak/>
        <w:t xml:space="preserve">станкам, гидравлическое оборудование, различные </w:t>
      </w:r>
      <w:proofErr w:type="spellStart"/>
      <w:r w:rsidRPr="00CA7024">
        <w:rPr>
          <w:color w:val="000000" w:themeColor="text1"/>
          <w:sz w:val="28"/>
          <w:szCs w:val="16"/>
        </w:rPr>
        <w:t>гидромоторы</w:t>
      </w:r>
      <w:proofErr w:type="spellEnd"/>
      <w:r w:rsidRPr="00CA7024">
        <w:rPr>
          <w:color w:val="000000" w:themeColor="text1"/>
          <w:sz w:val="28"/>
          <w:szCs w:val="16"/>
        </w:rPr>
        <w:t xml:space="preserve"> и гидронас</w:t>
      </w:r>
      <w:r w:rsidRPr="00CA7024">
        <w:rPr>
          <w:color w:val="000000" w:themeColor="text1"/>
          <w:sz w:val="28"/>
          <w:szCs w:val="16"/>
        </w:rPr>
        <w:t>о</w:t>
      </w:r>
      <w:r w:rsidRPr="00CA7024">
        <w:rPr>
          <w:color w:val="000000" w:themeColor="text1"/>
          <w:sz w:val="28"/>
          <w:szCs w:val="16"/>
        </w:rPr>
        <w:t>сы.</w:t>
      </w:r>
    </w:p>
    <w:p w:rsidR="00CA7024" w:rsidRDefault="00CA7024" w:rsidP="00CA7024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CA7024">
        <w:rPr>
          <w:color w:val="000000" w:themeColor="text1"/>
          <w:sz w:val="28"/>
          <w:szCs w:val="16"/>
        </w:rPr>
        <w:t>В своей деятельности ООО «ГИДРОМАТИКА» основывается на де</w:t>
      </w:r>
      <w:r w:rsidRPr="00CA7024">
        <w:rPr>
          <w:color w:val="000000" w:themeColor="text1"/>
          <w:sz w:val="28"/>
          <w:szCs w:val="16"/>
        </w:rPr>
        <w:t>й</w:t>
      </w:r>
      <w:r w:rsidRPr="00CA7024">
        <w:rPr>
          <w:color w:val="000000" w:themeColor="text1"/>
          <w:sz w:val="28"/>
          <w:szCs w:val="16"/>
        </w:rPr>
        <w:t>ствующее законодательство: Конституцию РФ, Гражданский кодекс Росси</w:t>
      </w:r>
      <w:r w:rsidRPr="00CA7024">
        <w:rPr>
          <w:color w:val="000000" w:themeColor="text1"/>
          <w:sz w:val="28"/>
          <w:szCs w:val="16"/>
        </w:rPr>
        <w:t>й</w:t>
      </w:r>
      <w:r w:rsidRPr="00CA7024">
        <w:rPr>
          <w:color w:val="000000" w:themeColor="text1"/>
          <w:sz w:val="28"/>
          <w:szCs w:val="16"/>
        </w:rPr>
        <w:t>ской Федерации, Налоговый кодекс РФ, кодекс РФ об административных пр</w:t>
      </w:r>
      <w:r w:rsidRPr="00CA7024">
        <w:rPr>
          <w:color w:val="000000" w:themeColor="text1"/>
          <w:sz w:val="28"/>
          <w:szCs w:val="16"/>
        </w:rPr>
        <w:t>а</w:t>
      </w:r>
      <w:r w:rsidRPr="00CA7024">
        <w:rPr>
          <w:color w:val="000000" w:themeColor="text1"/>
          <w:sz w:val="28"/>
          <w:szCs w:val="16"/>
        </w:rPr>
        <w:t>вонарушениях, Трудовой кодекс РФ, Федеральный закон о защите прав потр</w:t>
      </w:r>
      <w:r w:rsidRPr="00CA7024">
        <w:rPr>
          <w:color w:val="000000" w:themeColor="text1"/>
          <w:sz w:val="28"/>
          <w:szCs w:val="16"/>
        </w:rPr>
        <w:t>е</w:t>
      </w:r>
      <w:r w:rsidRPr="00CA7024">
        <w:rPr>
          <w:color w:val="000000" w:themeColor="text1"/>
          <w:sz w:val="28"/>
          <w:szCs w:val="16"/>
        </w:rPr>
        <w:t>бителей. Также во внимание берется один из важнейших документов – устав организации. Устав организации – это свод правил, регулирующий организ</w:t>
      </w:r>
      <w:r w:rsidRPr="00CA7024">
        <w:rPr>
          <w:color w:val="000000" w:themeColor="text1"/>
          <w:sz w:val="28"/>
          <w:szCs w:val="16"/>
        </w:rPr>
        <w:t>а</w:t>
      </w:r>
      <w:r w:rsidRPr="00CA7024">
        <w:rPr>
          <w:color w:val="000000" w:themeColor="text1"/>
          <w:sz w:val="28"/>
          <w:szCs w:val="16"/>
        </w:rPr>
        <w:t>цию и порядок деятельности компании.</w:t>
      </w:r>
    </w:p>
    <w:p w:rsidR="00103A3D" w:rsidRPr="00103A3D" w:rsidRDefault="00103A3D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103A3D">
        <w:rPr>
          <w:color w:val="000000" w:themeColor="text1"/>
          <w:sz w:val="28"/>
          <w:szCs w:val="16"/>
        </w:rPr>
        <w:t xml:space="preserve">Организационная структура предприятия имеет линейно-функциональный вид. </w:t>
      </w:r>
    </w:p>
    <w:p w:rsidR="00103A3D" w:rsidRPr="00103A3D" w:rsidRDefault="00103A3D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103A3D">
        <w:rPr>
          <w:color w:val="000000" w:themeColor="text1"/>
          <w:sz w:val="28"/>
          <w:szCs w:val="16"/>
        </w:rPr>
        <w:t>Достоинства структуры данного вида организационной структуры:</w:t>
      </w:r>
    </w:p>
    <w:p w:rsidR="00103A3D" w:rsidRPr="00103A3D" w:rsidRDefault="00103A3D" w:rsidP="00B15108">
      <w:pPr>
        <w:pStyle w:val="a3"/>
        <w:numPr>
          <w:ilvl w:val="0"/>
          <w:numId w:val="11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единство и четкость распорядительства;</w:t>
      </w:r>
    </w:p>
    <w:p w:rsidR="00103A3D" w:rsidRPr="00103A3D" w:rsidRDefault="00103A3D" w:rsidP="00B15108">
      <w:pPr>
        <w:pStyle w:val="a3"/>
        <w:numPr>
          <w:ilvl w:val="0"/>
          <w:numId w:val="11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согласованность действий исполнителей;</w:t>
      </w:r>
    </w:p>
    <w:p w:rsidR="00103A3D" w:rsidRPr="00103A3D" w:rsidRDefault="00103A3D" w:rsidP="00B15108">
      <w:pPr>
        <w:pStyle w:val="a3"/>
        <w:numPr>
          <w:ilvl w:val="0"/>
          <w:numId w:val="11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четкая система взаимных связей между руководителем и подчине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ным; </w:t>
      </w:r>
    </w:p>
    <w:p w:rsidR="00103A3D" w:rsidRPr="00103A3D" w:rsidRDefault="00103A3D" w:rsidP="00B15108">
      <w:pPr>
        <w:pStyle w:val="a3"/>
        <w:numPr>
          <w:ilvl w:val="0"/>
          <w:numId w:val="11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руководитель высшего уровня, опираясь на функциональные по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разделения, вырабатывает решения для руководителей нижесто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я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щих уровней;</w:t>
      </w:r>
    </w:p>
    <w:p w:rsidR="00103A3D" w:rsidRPr="00103A3D" w:rsidRDefault="00103A3D" w:rsidP="00B15108">
      <w:pPr>
        <w:pStyle w:val="a3"/>
        <w:numPr>
          <w:ilvl w:val="0"/>
          <w:numId w:val="11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быстрота реакции в ответ на прямые указания;</w:t>
      </w:r>
    </w:p>
    <w:p w:rsidR="00103A3D" w:rsidRPr="00103A3D" w:rsidRDefault="00103A3D" w:rsidP="00B15108">
      <w:pPr>
        <w:pStyle w:val="a3"/>
        <w:numPr>
          <w:ilvl w:val="0"/>
          <w:numId w:val="11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простота управления.</w:t>
      </w:r>
    </w:p>
    <w:p w:rsidR="00103A3D" w:rsidRPr="00103A3D" w:rsidRDefault="00103A3D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103A3D">
        <w:rPr>
          <w:color w:val="000000" w:themeColor="text1"/>
          <w:sz w:val="28"/>
          <w:szCs w:val="16"/>
        </w:rPr>
        <w:t>Основными недостатками линейно-функциональной структуры являются:</w:t>
      </w:r>
    </w:p>
    <w:p w:rsidR="00103A3D" w:rsidRPr="00103A3D" w:rsidRDefault="00103A3D" w:rsidP="00B15108">
      <w:pPr>
        <w:pStyle w:val="a3"/>
        <w:numPr>
          <w:ilvl w:val="0"/>
          <w:numId w:val="12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концентрация власти в управляющей верхушке;</w:t>
      </w:r>
    </w:p>
    <w:p w:rsidR="00103A3D" w:rsidRPr="00103A3D" w:rsidRDefault="00103A3D" w:rsidP="00B15108">
      <w:pPr>
        <w:pStyle w:val="a3"/>
        <w:numPr>
          <w:ilvl w:val="0"/>
          <w:numId w:val="12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замедление прогресса управленческих 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103A3D" w:rsidRPr="00103A3D" w:rsidRDefault="00103A3D" w:rsidP="00B15108">
      <w:pPr>
        <w:pStyle w:val="a3"/>
        <w:numPr>
          <w:ilvl w:val="0"/>
          <w:numId w:val="12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высокие требования к руководителю, который должен иметь о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б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ширные невосприимчивость к изменениям;</w:t>
      </w:r>
    </w:p>
    <w:p w:rsidR="00103A3D" w:rsidRPr="00103A3D" w:rsidRDefault="00103A3D" w:rsidP="00B15108">
      <w:pPr>
        <w:pStyle w:val="a3"/>
        <w:numPr>
          <w:ilvl w:val="0"/>
          <w:numId w:val="12"/>
        </w:numPr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>разносторонние знания и опыт по всем функциям управления и сферам деятельности, осуществляемым подчиненными, что огран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 w:rsidRPr="00103A3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чивает возможности руководи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теля по эффективному управлению.</w:t>
      </w:r>
    </w:p>
    <w:p w:rsidR="00103A3D" w:rsidRDefault="00103A3D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103A3D">
        <w:rPr>
          <w:color w:val="000000" w:themeColor="text1"/>
          <w:sz w:val="28"/>
          <w:szCs w:val="16"/>
        </w:rPr>
        <w:t>При такой структуре предприятия линейные руководители являются ед</w:t>
      </w:r>
      <w:r w:rsidRPr="00103A3D">
        <w:rPr>
          <w:color w:val="000000" w:themeColor="text1"/>
          <w:sz w:val="28"/>
          <w:szCs w:val="16"/>
        </w:rPr>
        <w:t>и</w:t>
      </w:r>
      <w:r w:rsidRPr="00103A3D">
        <w:rPr>
          <w:color w:val="000000" w:themeColor="text1"/>
          <w:sz w:val="28"/>
          <w:szCs w:val="16"/>
        </w:rPr>
        <w:t>ноначальниками, а им оказывают помощь функциональные подразделения.</w:t>
      </w:r>
    </w:p>
    <w:p w:rsidR="00103A3D" w:rsidRPr="00103A3D" w:rsidRDefault="00103A3D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103A3D">
        <w:rPr>
          <w:color w:val="000000" w:themeColor="text1"/>
          <w:sz w:val="28"/>
          <w:szCs w:val="16"/>
        </w:rPr>
        <w:t>Общее собрание участников Общества является высшим органом Общ</w:t>
      </w:r>
      <w:r w:rsidRPr="00103A3D">
        <w:rPr>
          <w:color w:val="000000" w:themeColor="text1"/>
          <w:sz w:val="28"/>
          <w:szCs w:val="16"/>
        </w:rPr>
        <w:t>е</w:t>
      </w:r>
      <w:r w:rsidRPr="00103A3D">
        <w:rPr>
          <w:color w:val="000000" w:themeColor="text1"/>
          <w:sz w:val="28"/>
          <w:szCs w:val="16"/>
        </w:rPr>
        <w:t>ства. Генеральный директор осуществляет управление обществом с ограниче</w:t>
      </w:r>
      <w:r w:rsidRPr="00103A3D">
        <w:rPr>
          <w:color w:val="000000" w:themeColor="text1"/>
          <w:sz w:val="28"/>
          <w:szCs w:val="16"/>
        </w:rPr>
        <w:t>н</w:t>
      </w:r>
      <w:r w:rsidRPr="00103A3D">
        <w:rPr>
          <w:color w:val="000000" w:themeColor="text1"/>
          <w:sz w:val="28"/>
          <w:szCs w:val="16"/>
        </w:rPr>
        <w:t>ной ответственностью. Он избирается общим собранием участников сроком на 5 лет  с правом досрочного переизбрания. Генеральный директор занимается решением всех вопросов деятельности общества, кроме тех, которые входят в компетенцию общего собрания участников Общества. Генеральный директор подотчетен общему собранию участников. Очередное общее собрание участн</w:t>
      </w:r>
      <w:r w:rsidRPr="00103A3D">
        <w:rPr>
          <w:color w:val="000000" w:themeColor="text1"/>
          <w:sz w:val="28"/>
          <w:szCs w:val="16"/>
        </w:rPr>
        <w:t>и</w:t>
      </w:r>
      <w:r w:rsidRPr="00103A3D">
        <w:rPr>
          <w:color w:val="000000" w:themeColor="text1"/>
          <w:sz w:val="28"/>
          <w:szCs w:val="16"/>
        </w:rPr>
        <w:t xml:space="preserve">ков созывается исполнительным органом не реже одного раза в год с период с 1 марта по 30 апреля года, следующего за отчетным финансовым годом. </w:t>
      </w:r>
    </w:p>
    <w:p w:rsidR="00103A3D" w:rsidRPr="000D697A" w:rsidRDefault="00103A3D" w:rsidP="000D697A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103A3D">
        <w:rPr>
          <w:color w:val="000000" w:themeColor="text1"/>
          <w:sz w:val="28"/>
          <w:szCs w:val="16"/>
        </w:rPr>
        <w:t>Структура подразделений ООО «ГИДРОМАТИКА» приведена на рису</w:t>
      </w:r>
      <w:r w:rsidRPr="00103A3D">
        <w:rPr>
          <w:color w:val="000000" w:themeColor="text1"/>
          <w:sz w:val="28"/>
          <w:szCs w:val="16"/>
        </w:rPr>
        <w:t>н</w:t>
      </w:r>
      <w:r w:rsidRPr="00103A3D">
        <w:rPr>
          <w:color w:val="000000" w:themeColor="text1"/>
          <w:sz w:val="28"/>
          <w:szCs w:val="16"/>
        </w:rPr>
        <w:t>ке 1</w:t>
      </w: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231140</wp:posOffset>
                </wp:positionV>
                <wp:extent cx="635" cy="379730"/>
                <wp:effectExtent l="5715" t="12065" r="12700" b="82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4BF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06.7pt;margin-top:18.2pt;width:.0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231140</wp:posOffset>
                </wp:positionV>
                <wp:extent cx="635" cy="379730"/>
                <wp:effectExtent l="7620" t="12065" r="10795" b="82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BBA39" id="Прямая со стрелкой 35" o:spid="_x0000_s1026" type="#_x0000_t32" style="position:absolute;margin-left:366.6pt;margin-top:18.2pt;width:.0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231140</wp:posOffset>
                </wp:positionV>
                <wp:extent cx="2030730" cy="0"/>
                <wp:effectExtent l="5715" t="12065" r="11430" b="69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45D6F" id="Прямая со стрелкой 34" o:spid="_x0000_s1026" type="#_x0000_t32" style="position:absolute;margin-left:206.7pt;margin-top:18.2pt;width:15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"/>
            </w:pict>
          </mc:Fallback>
        </mc:AlternateContent>
      </w: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121920</wp:posOffset>
                </wp:positionV>
                <wp:extent cx="344805" cy="118745"/>
                <wp:effectExtent l="13335" t="55245" r="32385" b="69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EFE64" id="Прямая со стрелкой 33" o:spid="_x0000_s1026" type="#_x0000_t32" style="position:absolute;margin-left:179.55pt;margin-top:9.6pt;width:27.15pt;height:9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240665</wp:posOffset>
                </wp:positionV>
                <wp:extent cx="0" cy="332740"/>
                <wp:effectExtent l="13335" t="12065" r="5715" b="76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40A02" id="Прямая со стрелкой 32" o:spid="_x0000_s1026" type="#_x0000_t32" style="position:absolute;margin-left:179.55pt;margin-top:18.95pt;width:0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240665</wp:posOffset>
                </wp:positionV>
                <wp:extent cx="0" cy="332740"/>
                <wp:effectExtent l="11430" t="12065" r="7620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21281" id="Прямая со стрелкой 31" o:spid="_x0000_s1026" type="#_x0000_t32" style="position:absolute;margin-left:30.9pt;margin-top:18.95pt;width:0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240665</wp:posOffset>
                </wp:positionV>
                <wp:extent cx="1887855" cy="0"/>
                <wp:effectExtent l="11430" t="12065" r="5715" b="69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3F9F0" id="Прямая со стрелкой 30" o:spid="_x0000_s1026" type="#_x0000_t32" style="position:absolute;margin-left:30.9pt;margin-top:18.95pt;width:14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"/>
            </w:pict>
          </mc:Fallback>
        </mc:AlternateConten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Коммерческий отдел</w:t>
      </w: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266700</wp:posOffset>
                </wp:positionV>
                <wp:extent cx="635" cy="348615"/>
                <wp:effectExtent l="5715" t="9525" r="12700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84B45" id="Прямая со стрелкой 29" o:spid="_x0000_s1026" type="#_x0000_t32" style="position:absolute;margin-left:206.7pt;margin-top:21pt;width:.05pt;height: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267335</wp:posOffset>
                </wp:positionV>
                <wp:extent cx="635" cy="347980"/>
                <wp:effectExtent l="7620" t="10160" r="10795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8EA23" id="Прямая со стрелкой 28" o:spid="_x0000_s1026" type="#_x0000_t32" style="position:absolute;margin-left:366.6pt;margin-top:21.05pt;width:.05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266700</wp:posOffset>
                </wp:positionV>
                <wp:extent cx="2030730" cy="0"/>
                <wp:effectExtent l="5715" t="9525" r="1143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0D4F0" id="Прямая со стрелкой 27" o:spid="_x0000_s1026" type="#_x0000_t32" style="position:absolute;margin-left:206.7pt;margin-top:21pt;width:15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-1905</wp:posOffset>
                </wp:positionV>
                <wp:extent cx="2030730" cy="0"/>
                <wp:effectExtent l="5715" t="7620" r="11430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F7CDB" id="Прямая со стрелкой 26" o:spid="_x0000_s1026" type="#_x0000_t32" style="position:absolute;margin-left:206.7pt;margin-top:-.15pt;width:15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266700</wp:posOffset>
                </wp:positionV>
                <wp:extent cx="344805" cy="154305"/>
                <wp:effectExtent l="13335" t="9525" r="41910" b="552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2861C" id="Прямая со стрелкой 25" o:spid="_x0000_s1026" type="#_x0000_t32" style="position:absolute;margin-left:179.55pt;margin-top:21pt;width:27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266700</wp:posOffset>
                </wp:positionV>
                <wp:extent cx="1887855" cy="0"/>
                <wp:effectExtent l="11430" t="9525" r="571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A8962" id="Прямая со стрелкой 24" o:spid="_x0000_s1026" type="#_x0000_t32" style="position:absolute;margin-left:30.9pt;margin-top:21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"/>
            </w:pict>
          </mc:Fallback>
        </mc:AlternateContent>
      </w:r>
      <w:r>
        <w:rPr>
          <w:color w:val="000000" w:themeColor="text1"/>
          <w:sz w:val="28"/>
          <w:szCs w:val="28"/>
          <w:shd w:val="clear" w:color="auto" w:fill="FFFFFF"/>
        </w:rPr>
        <w:t>Генеральный директор</w:t>
      </w: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Бухгалтерия</w:t>
      </w: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1905</wp:posOffset>
                </wp:positionV>
                <wp:extent cx="2031365" cy="0"/>
                <wp:effectExtent l="5715" t="11430" r="1079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2C66D" id="Прямая со стрелкой 23" o:spid="_x0000_s1026" type="#_x0000_t32" style="position:absolute;margin-left:206.7pt;margin-top:.15pt;width:159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"/>
            </w:pict>
          </mc:Fallback>
        </mc:AlternateContent>
      </w:r>
    </w:p>
    <w:p w:rsidR="00103A3D" w:rsidRPr="008E0466" w:rsidRDefault="00103A3D" w:rsidP="00103A3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Структура подразделений ООО «ГИДРОМАТИКА»</w:t>
      </w:r>
    </w:p>
    <w:p w:rsidR="000D697A" w:rsidRDefault="000D697A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734F0">
        <w:rPr>
          <w:color w:val="000000" w:themeColor="text1"/>
          <w:sz w:val="28"/>
          <w:szCs w:val="28"/>
          <w:shd w:val="clear" w:color="auto" w:fill="FFFFFF"/>
        </w:rPr>
        <w:t xml:space="preserve">Линейные руководители (главный бухгалтер, </w:t>
      </w:r>
      <w:r>
        <w:rPr>
          <w:color w:val="000000" w:themeColor="text1"/>
          <w:sz w:val="28"/>
          <w:szCs w:val="28"/>
          <w:shd w:val="clear" w:color="auto" w:fill="FFFFFF"/>
        </w:rPr>
        <w:t>коммерческий директор, г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>неральный директор</w:t>
      </w:r>
      <w:r w:rsidRPr="009734F0">
        <w:rPr>
          <w:color w:val="000000" w:themeColor="text1"/>
          <w:sz w:val="28"/>
          <w:szCs w:val="28"/>
          <w:shd w:val="clear" w:color="auto" w:fill="FFFFFF"/>
        </w:rPr>
        <w:t>) занимаются вопросами принятия решений и отдачи к</w:t>
      </w:r>
      <w:r w:rsidRPr="009734F0">
        <w:rPr>
          <w:color w:val="000000" w:themeColor="text1"/>
          <w:sz w:val="28"/>
          <w:szCs w:val="28"/>
          <w:shd w:val="clear" w:color="auto" w:fill="FFFFFF"/>
        </w:rPr>
        <w:t>о</w:t>
      </w:r>
      <w:r w:rsidRPr="009734F0">
        <w:rPr>
          <w:color w:val="000000" w:themeColor="text1"/>
          <w:sz w:val="28"/>
          <w:szCs w:val="28"/>
          <w:shd w:val="clear" w:color="auto" w:fill="FFFFFF"/>
        </w:rPr>
        <w:t>манд, имеют право единолично управлять производственно-хозяйственной де</w:t>
      </w:r>
      <w:r w:rsidRPr="009734F0">
        <w:rPr>
          <w:color w:val="000000" w:themeColor="text1"/>
          <w:sz w:val="28"/>
          <w:szCs w:val="28"/>
          <w:shd w:val="clear" w:color="auto" w:fill="FFFFFF"/>
        </w:rPr>
        <w:t>я</w:t>
      </w:r>
      <w:r w:rsidRPr="009734F0">
        <w:rPr>
          <w:color w:val="000000" w:themeColor="text1"/>
          <w:sz w:val="28"/>
          <w:szCs w:val="28"/>
          <w:shd w:val="clear" w:color="auto" w:fill="FFFFFF"/>
        </w:rPr>
        <w:t>тельностью и несут полную ответственность за полученные результаты.</w:t>
      </w:r>
    </w:p>
    <w:p w:rsidR="00103A3D" w:rsidRDefault="00103A3D" w:rsidP="00103A3D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Структура должностной иерархии в ООО «ГИДРОМАТИКА» приведена на рисунке 2</w:t>
      </w:r>
    </w:p>
    <w:p w:rsidR="00103A3D" w:rsidRDefault="00AA6ED6" w:rsidP="00103A3D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190500</wp:posOffset>
                </wp:positionV>
                <wp:extent cx="661670" cy="149225"/>
                <wp:effectExtent l="25400" t="0" r="11430" b="5397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67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99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5" o:spid="_x0000_s1026" type="#_x0000_t32" style="position:absolute;margin-left:78.45pt;margin-top:15pt;width:52.1pt;height:1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189865</wp:posOffset>
                </wp:positionV>
                <wp:extent cx="977900" cy="149225"/>
                <wp:effectExtent l="0" t="0" r="50800" b="6667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8A846" id="Прямая со стрелкой 96" o:spid="_x0000_s1026" type="#_x0000_t32" style="position:absolute;margin-left:277.75pt;margin-top:14.95pt;width:77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">
                <v:stroke endarrow="block"/>
              </v:shape>
            </w:pict>
          </mc:Fallback>
        </mc:AlternateContent>
      </w:r>
      <w:r w:rsidR="00103A3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1905</wp:posOffset>
                </wp:positionV>
                <wp:extent cx="0" cy="189865"/>
                <wp:effectExtent l="12700" t="11430" r="6350" b="825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B78CD" id="Прямая со стрелкой 94" o:spid="_x0000_s1026" type="#_x0000_t32" style="position:absolute;margin-left:277.75pt;margin-top:.15pt;width:0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"/>
            </w:pict>
          </mc:Fallback>
        </mc:AlternateContent>
      </w:r>
      <w:r w:rsidR="00103A3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191770</wp:posOffset>
                </wp:positionV>
                <wp:extent cx="1876425" cy="0"/>
                <wp:effectExtent l="12700" t="10795" r="6350" b="82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C1749" id="Прямая со стрелкой 93" o:spid="_x0000_s1026" type="#_x0000_t32" style="position:absolute;margin-left:130pt;margin-top:15.1pt;width:14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"/>
            </w:pict>
          </mc:Fallback>
        </mc:AlternateContent>
      </w:r>
      <w:r w:rsidR="00103A3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1905</wp:posOffset>
                </wp:positionV>
                <wp:extent cx="1876425" cy="0"/>
                <wp:effectExtent l="12700" t="11430" r="6350" b="762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536EE" id="Прямая со стрелкой 92" o:spid="_x0000_s1026" type="#_x0000_t32" style="position:absolute;margin-left:130pt;margin-top:.15pt;width:14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"/>
            </w:pict>
          </mc:Fallback>
        </mc:AlternateContent>
      </w:r>
      <w:r w:rsidR="00103A3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1905</wp:posOffset>
                </wp:positionV>
                <wp:extent cx="0" cy="189865"/>
                <wp:effectExtent l="12700" t="11430" r="6350" b="825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F6B15" id="Прямая со стрелкой 91" o:spid="_x0000_s1026" type="#_x0000_t32" style="position:absolute;margin-left:130pt;margin-top:.15pt;width:0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"/>
            </w:pict>
          </mc:Fallback>
        </mc:AlternateContent>
      </w:r>
      <w:r w:rsidR="00103A3D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Генеральный директор</w:t>
      </w:r>
    </w:p>
    <w:p w:rsidR="00103A3D" w:rsidRDefault="00724AD0" w:rsidP="00103A3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-58724</wp:posOffset>
                </wp:positionH>
                <wp:positionV relativeFrom="paragraph">
                  <wp:posOffset>141246</wp:posOffset>
                </wp:positionV>
                <wp:extent cx="0" cy="262780"/>
                <wp:effectExtent l="0" t="0" r="12700" b="1714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4C8E3" id="Прямая со стрелкой 86" o:spid="_x0000_s1026" type="#_x0000_t32" style="position:absolute;margin-left:-4.6pt;margin-top:11.1pt;width:0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"/>
            </w:pict>
          </mc:Fallback>
        </mc:AlternateContent>
      </w:r>
      <w:r w:rsidR="00AA6E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2052707</wp:posOffset>
                </wp:positionH>
                <wp:positionV relativeFrom="paragraph">
                  <wp:posOffset>141246</wp:posOffset>
                </wp:positionV>
                <wp:extent cx="2484" cy="265706"/>
                <wp:effectExtent l="0" t="0" r="23495" b="1397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" cy="2657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18D8E" id="Прямая со стрелкой 87" o:spid="_x0000_s1026" type="#_x0000_t32" style="position:absolute;margin-left:161.65pt;margin-top:11.1pt;width:.2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"/>
            </w:pict>
          </mc:Fallback>
        </mc:AlternateContent>
      </w:r>
      <w:r w:rsidR="00AA6E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139700</wp:posOffset>
                </wp:positionV>
                <wp:extent cx="2113915" cy="0"/>
                <wp:effectExtent l="7620" t="7620" r="12065" b="1143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355C9" id="Прямая со стрелкой 84" o:spid="_x0000_s1026" type="#_x0000_t32" style="position:absolute;margin-left:-4.65pt;margin-top:11pt;width:166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"/>
            </w:pict>
          </mc:Fallback>
        </mc:AlternateContent>
      </w:r>
      <w:r w:rsidR="00103A3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207645</wp:posOffset>
                </wp:positionV>
                <wp:extent cx="0" cy="0"/>
                <wp:effectExtent l="8890" t="7620" r="10160" b="1143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E7A93" id="Прямая со стрелкой 88" o:spid="_x0000_s1026" type="#_x0000_t32" style="position:absolute;margin-left:269.2pt;margin-top:16.35pt;width:0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"/>
            </w:pict>
          </mc:Fallback>
        </mc:AlternateContent>
      </w:r>
      <w:r w:rsidR="00103A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212725</wp:posOffset>
                </wp:positionV>
                <wp:extent cx="2113915" cy="0"/>
                <wp:effectExtent l="8890" t="12700" r="10795" b="63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AC6DF" id="Прямая со стрелкой 85" o:spid="_x0000_s1026" type="#_x0000_t32" style="position:absolute;margin-left:269.2pt;margin-top:16.75pt;width:166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"/>
            </w:pict>
          </mc:Fallback>
        </mc:AlternateContent>
      </w:r>
      <w:r w:rsidR="00103A3D">
        <w:t xml:space="preserve">               </w:t>
      </w:r>
    </w:p>
    <w:p w:rsidR="00103A3D" w:rsidRDefault="00724AD0" w:rsidP="00103A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5532672</wp:posOffset>
                </wp:positionH>
                <wp:positionV relativeFrom="paragraph">
                  <wp:posOffset>30590</wp:posOffset>
                </wp:positionV>
                <wp:extent cx="2485" cy="195001"/>
                <wp:effectExtent l="0" t="0" r="23495" b="825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5" cy="1950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890A0" id="Прямая со стрелкой 90" o:spid="_x0000_s1026" type="#_x0000_t32" style="position:absolute;margin-left:435.65pt;margin-top:2.4pt;width:.2pt;height:15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3421242</wp:posOffset>
                </wp:positionH>
                <wp:positionV relativeFrom="paragraph">
                  <wp:posOffset>35670</wp:posOffset>
                </wp:positionV>
                <wp:extent cx="0" cy="196022"/>
                <wp:effectExtent l="0" t="0" r="12700" b="76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EADAA" id="Прямая со стрелкой 89" o:spid="_x0000_s1026" type="#_x0000_t32" style="position:absolute;margin-left:269.4pt;margin-top:2.8pt;width:0;height:15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"/>
            </w:pict>
          </mc:Fallback>
        </mc:AlternateContent>
      </w:r>
      <w:r w:rsidR="00103A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234950</wp:posOffset>
                </wp:positionV>
                <wp:extent cx="2113915" cy="0"/>
                <wp:effectExtent l="7620" t="6350" r="12065" b="127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2FB3A" id="Прямая со стрелкой 83" o:spid="_x0000_s1026" type="#_x0000_t32" style="position:absolute;margin-left:-4.65pt;margin-top:18.5pt;width:166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"/>
            </w:pict>
          </mc:Fallback>
        </mc:AlternateContent>
      </w:r>
      <w:r w:rsidR="00103A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234950</wp:posOffset>
                </wp:positionV>
                <wp:extent cx="2113915" cy="0"/>
                <wp:effectExtent l="8890" t="6350" r="10795" b="127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E294B" id="Прямая со стрелкой 82" o:spid="_x0000_s1026" type="#_x0000_t32" style="position:absolute;margin-left:269.2pt;margin-top:18.5pt;width:166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"/>
            </w:pict>
          </mc:Fallback>
        </mc:AlternateContent>
      </w:r>
      <w:r w:rsidR="00103A3D">
        <w:rPr>
          <w:sz w:val="28"/>
          <w:szCs w:val="28"/>
        </w:rPr>
        <w:t xml:space="preserve"> </w:t>
      </w:r>
      <w:r w:rsidR="00103A3D" w:rsidRPr="006F74A7">
        <w:rPr>
          <w:sz w:val="28"/>
          <w:szCs w:val="28"/>
        </w:rPr>
        <w:t xml:space="preserve">Коммерческий директор                                  </w:t>
      </w:r>
      <w:r w:rsidR="00103A3D">
        <w:rPr>
          <w:sz w:val="28"/>
          <w:szCs w:val="28"/>
        </w:rPr>
        <w:t xml:space="preserve">       </w:t>
      </w:r>
      <w:r w:rsidR="00103A3D" w:rsidRPr="006F74A7">
        <w:rPr>
          <w:sz w:val="28"/>
          <w:szCs w:val="28"/>
        </w:rPr>
        <w:t>Главный бухгалтер</w:t>
      </w:r>
    </w:p>
    <w:p w:rsidR="00103A3D" w:rsidRDefault="00724AD0" w:rsidP="00103A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4499582</wp:posOffset>
                </wp:positionH>
                <wp:positionV relativeFrom="paragraph">
                  <wp:posOffset>27222</wp:posOffset>
                </wp:positionV>
                <wp:extent cx="5190" cy="208280"/>
                <wp:effectExtent l="63500" t="0" r="45720" b="3302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0A2CE" id="Прямая со стрелкой 81" o:spid="_x0000_s1026" type="#_x0000_t32" style="position:absolute;margin-left:354.3pt;margin-top:2.15pt;width:.4pt;height:16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">
                <v:stroke endarrow="block"/>
              </v:shape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-169959</wp:posOffset>
                </wp:positionH>
                <wp:positionV relativeFrom="paragraph">
                  <wp:posOffset>240913</wp:posOffset>
                </wp:positionV>
                <wp:extent cx="4224" cy="167640"/>
                <wp:effectExtent l="0" t="0" r="21590" b="2286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4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F71C3" id="Прямая со стрелкой 71" o:spid="_x0000_s1026" type="#_x0000_t32" style="position:absolute;margin-left:-13.4pt;margin-top:18.95pt;width:.35pt;height:13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-170704</wp:posOffset>
                </wp:positionH>
                <wp:positionV relativeFrom="paragraph">
                  <wp:posOffset>236689</wp:posOffset>
                </wp:positionV>
                <wp:extent cx="1056640" cy="0"/>
                <wp:effectExtent l="5715" t="11430" r="13970" b="762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002A8" id="Прямая со стрелкой 70" o:spid="_x0000_s1026" type="#_x0000_t32" style="position:absolute;margin-left:-13.45pt;margin-top:18.65pt;width:83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392347</wp:posOffset>
                </wp:positionH>
                <wp:positionV relativeFrom="paragraph">
                  <wp:posOffset>27223</wp:posOffset>
                </wp:positionV>
                <wp:extent cx="602670" cy="208280"/>
                <wp:effectExtent l="25400" t="0" r="19685" b="4572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267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22172" id="Прямая со стрелкой 80" o:spid="_x0000_s1026" type="#_x0000_t32" style="position:absolute;margin-left:30.9pt;margin-top:2.15pt;width:47.45pt;height:16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">
                <v:stroke endarrow="block"/>
              </v:shape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997144</wp:posOffset>
                </wp:positionH>
                <wp:positionV relativeFrom="paragraph">
                  <wp:posOffset>27222</wp:posOffset>
                </wp:positionV>
                <wp:extent cx="616226" cy="208722"/>
                <wp:effectExtent l="0" t="0" r="57150" b="457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26" cy="2087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7EFEF" id="Прямая со стрелкой 79" o:spid="_x0000_s1026" type="#_x0000_t32" style="position:absolute;margin-left:78.5pt;margin-top:2.15pt;width:48.5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">
                <v:stroke endarrow="block"/>
              </v:shape>
            </w:pict>
          </mc:Fallback>
        </mc:AlternateContent>
      </w:r>
    </w:p>
    <w:p w:rsidR="00103A3D" w:rsidRDefault="00724AD0" w:rsidP="00103A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5070613</wp:posOffset>
                </wp:positionH>
                <wp:positionV relativeFrom="paragraph">
                  <wp:posOffset>32965</wp:posOffset>
                </wp:positionV>
                <wp:extent cx="0" cy="173189"/>
                <wp:effectExtent l="0" t="0" r="12700" b="1778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41F65" id="Прямая со стрелкой 75" o:spid="_x0000_s1026" type="#_x0000_t32" style="position:absolute;margin-left:399.25pt;margin-top:2.6pt;width:0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3941776</wp:posOffset>
                </wp:positionH>
                <wp:positionV relativeFrom="paragraph">
                  <wp:posOffset>32965</wp:posOffset>
                </wp:positionV>
                <wp:extent cx="0" cy="166673"/>
                <wp:effectExtent l="0" t="0" r="12700" b="114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D059D" id="Прямая со стрелкой 74" o:spid="_x0000_s1026" type="#_x0000_t32" style="position:absolute;margin-left:310.4pt;margin-top:2.6pt;width:0;height:1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3940617</wp:posOffset>
                </wp:positionH>
                <wp:positionV relativeFrom="paragraph">
                  <wp:posOffset>32661</wp:posOffset>
                </wp:positionV>
                <wp:extent cx="1129665" cy="635"/>
                <wp:effectExtent l="7620" t="11430" r="5715" b="698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316C4" id="Прямая со стрелкой 76" o:spid="_x0000_s1026" type="#_x0000_t32" style="position:absolute;margin-left:310.3pt;margin-top:2.55pt;width:88.9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2152098</wp:posOffset>
                </wp:positionH>
                <wp:positionV relativeFrom="paragraph">
                  <wp:posOffset>38569</wp:posOffset>
                </wp:positionV>
                <wp:extent cx="0" cy="163609"/>
                <wp:effectExtent l="0" t="0" r="1270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6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0BF5E" id="Прямая со стрелкой 77" o:spid="_x0000_s1026" type="#_x0000_t32" style="position:absolute;margin-left:169.45pt;margin-top:3.05pt;width:0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1029087</wp:posOffset>
                </wp:positionH>
                <wp:positionV relativeFrom="paragraph">
                  <wp:posOffset>37934</wp:posOffset>
                </wp:positionV>
                <wp:extent cx="0" cy="166149"/>
                <wp:effectExtent l="0" t="0" r="12700" b="1206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D4044" id="Прямая со стрелкой 73" o:spid="_x0000_s1026" type="#_x0000_t32" style="position:absolute;margin-left:81.05pt;margin-top:3pt;width:0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881711</wp:posOffset>
                </wp:positionH>
                <wp:positionV relativeFrom="paragraph">
                  <wp:posOffset>37935</wp:posOffset>
                </wp:positionV>
                <wp:extent cx="1243" cy="168220"/>
                <wp:effectExtent l="0" t="0" r="24765" b="2286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3" cy="16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871CD" id="Прямая со стрелкой 72" o:spid="_x0000_s1026" type="#_x0000_t32" style="position:absolute;margin-left:69.45pt;margin-top:3pt;width:.1pt;height:13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-175177</wp:posOffset>
                </wp:positionH>
                <wp:positionV relativeFrom="paragraph">
                  <wp:posOffset>204083</wp:posOffset>
                </wp:positionV>
                <wp:extent cx="1056640" cy="0"/>
                <wp:effectExtent l="5715" t="5715" r="13970" b="133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810B1" id="Прямая со стрелкой 68" o:spid="_x0000_s1026" type="#_x0000_t32" style="position:absolute;margin-left:-13.8pt;margin-top:16.05pt;width:83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"/>
            </w:pict>
          </mc:Fallback>
        </mc:AlternateContent>
      </w:r>
      <w:r w:rsidR="00AA6E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1021301</wp:posOffset>
                </wp:positionH>
                <wp:positionV relativeFrom="paragraph">
                  <wp:posOffset>39122</wp:posOffset>
                </wp:positionV>
                <wp:extent cx="1128395" cy="635"/>
                <wp:effectExtent l="12065" t="11430" r="12065" b="698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926A7" id="Прямая со стрелкой 78" o:spid="_x0000_s1026" type="#_x0000_t32" style="position:absolute;margin-left:80.4pt;margin-top:3.1pt;width:88.8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"/>
            </w:pict>
          </mc:Fallback>
        </mc:AlternateContent>
      </w:r>
      <w:r w:rsidR="00103A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205740</wp:posOffset>
                </wp:positionV>
                <wp:extent cx="1128395" cy="0"/>
                <wp:effectExtent l="12065" t="5715" r="12065" b="1333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6B51F" id="Прямая со стрелкой 69" o:spid="_x0000_s1026" type="#_x0000_t32" style="position:absolute;margin-left:80.45pt;margin-top:16.2pt;width:88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"/>
            </w:pict>
          </mc:Fallback>
        </mc:AlternateContent>
      </w:r>
      <w:r w:rsidR="00103A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205740</wp:posOffset>
                </wp:positionV>
                <wp:extent cx="1129665" cy="0"/>
                <wp:effectExtent l="7620" t="5715" r="5715" b="1333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B1938" id="Прямая со стрелкой 67" o:spid="_x0000_s1026" type="#_x0000_t32" style="position:absolute;margin-left:310.35pt;margin-top:16.2pt;width:88.9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"/>
            </w:pict>
          </mc:Fallback>
        </mc:AlternateContent>
      </w:r>
      <w:r w:rsidR="00103A3D">
        <w:rPr>
          <w:sz w:val="28"/>
          <w:szCs w:val="28"/>
        </w:rPr>
        <w:t>Менеджер        Кладовщик                                               Бухгалтер</w:t>
      </w:r>
    </w:p>
    <w:p w:rsidR="00AA6ED6" w:rsidRDefault="00AA6ED6" w:rsidP="00103A3D">
      <w:pPr>
        <w:jc w:val="center"/>
        <w:rPr>
          <w:sz w:val="28"/>
          <w:szCs w:val="28"/>
        </w:rPr>
      </w:pPr>
    </w:p>
    <w:p w:rsidR="00103A3D" w:rsidRPr="008E0466" w:rsidRDefault="00103A3D" w:rsidP="00103A3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Должностная иерархия в ООО «ГИДРОМАТИКА»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Генеральный директор осуществляет без доверенности следующие по</w:t>
      </w:r>
      <w:r w:rsidRPr="00BA0E76">
        <w:rPr>
          <w:color w:val="000000" w:themeColor="text1"/>
          <w:sz w:val="28"/>
          <w:szCs w:val="16"/>
        </w:rPr>
        <w:t>л</w:t>
      </w:r>
      <w:r w:rsidRPr="00BA0E76">
        <w:rPr>
          <w:color w:val="000000" w:themeColor="text1"/>
          <w:sz w:val="28"/>
          <w:szCs w:val="16"/>
        </w:rPr>
        <w:t xml:space="preserve">номочия: 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принимает решения и издает приказы по оперативным вопросам внутренней деятельности Общества;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заключает договоры и иные сделки в процессе обычной хозя</w:t>
      </w:r>
      <w:r w:rsidRPr="00BA0E76">
        <w:rPr>
          <w:color w:val="000000" w:themeColor="text1"/>
          <w:sz w:val="28"/>
          <w:szCs w:val="16"/>
        </w:rPr>
        <w:t>й</w:t>
      </w:r>
      <w:r w:rsidRPr="00BA0E76">
        <w:rPr>
          <w:color w:val="000000" w:themeColor="text1"/>
          <w:sz w:val="28"/>
          <w:szCs w:val="16"/>
        </w:rPr>
        <w:t>ственной деятельности общества;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выдает доверенность на право представительства от имени Общ</w:t>
      </w:r>
      <w:r w:rsidRPr="00BA0E76">
        <w:rPr>
          <w:color w:val="000000" w:themeColor="text1"/>
          <w:sz w:val="28"/>
          <w:szCs w:val="16"/>
        </w:rPr>
        <w:t>е</w:t>
      </w:r>
      <w:r w:rsidRPr="00BA0E76">
        <w:rPr>
          <w:color w:val="000000" w:themeColor="text1"/>
          <w:sz w:val="28"/>
          <w:szCs w:val="16"/>
        </w:rPr>
        <w:t>ства, в том числе доверенность с правом передоверия;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открывает счета в банках и распоряжается имуществом и денежн</w:t>
      </w:r>
      <w:r w:rsidRPr="00BA0E76">
        <w:rPr>
          <w:color w:val="000000" w:themeColor="text1"/>
          <w:sz w:val="28"/>
          <w:szCs w:val="16"/>
        </w:rPr>
        <w:t>ы</w:t>
      </w:r>
      <w:r w:rsidRPr="00BA0E76">
        <w:rPr>
          <w:color w:val="000000" w:themeColor="text1"/>
          <w:sz w:val="28"/>
          <w:szCs w:val="16"/>
        </w:rPr>
        <w:t>ми средствами Общества, включая денежные средства на счетах в банках;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принимает и увольняет сотрудников в соответствии со штатным расписанием;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принимает меры поощрения работников и налагает дисциплина</w:t>
      </w:r>
      <w:r w:rsidRPr="00BA0E76">
        <w:rPr>
          <w:color w:val="000000" w:themeColor="text1"/>
          <w:sz w:val="28"/>
          <w:szCs w:val="16"/>
        </w:rPr>
        <w:t>р</w:t>
      </w:r>
      <w:r w:rsidRPr="00BA0E76">
        <w:rPr>
          <w:color w:val="000000" w:themeColor="text1"/>
          <w:sz w:val="28"/>
          <w:szCs w:val="16"/>
        </w:rPr>
        <w:t>ные взыскания;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определяет условия и размеры оплаты труда работника Общества;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разрабатывает правила внутреннего трудового распорядка;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утверждает должностные инструкции работников Общества;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обеспечивает достоверность сведений об участниках Общества и о принадлежащих им в обществе долях;</w:t>
      </w:r>
    </w:p>
    <w:p w:rsidR="00BA0E76" w:rsidRPr="00BA0E76" w:rsidRDefault="00BA0E76" w:rsidP="00B15108">
      <w:pPr>
        <w:numPr>
          <w:ilvl w:val="0"/>
          <w:numId w:val="13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lastRenderedPageBreak/>
        <w:t>осуществляет иные полномочия, не отнесенные к компетенции о</w:t>
      </w:r>
      <w:r w:rsidRPr="00BA0E76">
        <w:rPr>
          <w:color w:val="000000" w:themeColor="text1"/>
          <w:sz w:val="28"/>
          <w:szCs w:val="16"/>
        </w:rPr>
        <w:t>б</w:t>
      </w:r>
      <w:r w:rsidRPr="00BA0E76">
        <w:rPr>
          <w:color w:val="000000" w:themeColor="text1"/>
          <w:sz w:val="28"/>
          <w:szCs w:val="16"/>
        </w:rPr>
        <w:t xml:space="preserve">щего собрания участников. 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Исполнительным органом в данной структуре выступает коммерческий директор. В общих чертах обязанности коммерческого директора ООО</w:t>
      </w:r>
      <w:r>
        <w:rPr>
          <w:color w:val="000000" w:themeColor="text1"/>
          <w:sz w:val="28"/>
          <w:szCs w:val="16"/>
        </w:rPr>
        <w:t xml:space="preserve"> «Ги</w:t>
      </w:r>
      <w:r>
        <w:rPr>
          <w:color w:val="000000" w:themeColor="text1"/>
          <w:sz w:val="28"/>
          <w:szCs w:val="16"/>
        </w:rPr>
        <w:t>д</w:t>
      </w:r>
      <w:r>
        <w:rPr>
          <w:color w:val="000000" w:themeColor="text1"/>
          <w:sz w:val="28"/>
          <w:szCs w:val="16"/>
        </w:rPr>
        <w:t>роматика»</w:t>
      </w:r>
      <w:r w:rsidRPr="00BA0E76">
        <w:rPr>
          <w:color w:val="000000" w:themeColor="text1"/>
          <w:sz w:val="28"/>
          <w:szCs w:val="16"/>
        </w:rPr>
        <w:t xml:space="preserve"> сводятся к следующему: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долгосрочное и краткосрочное планирование прибыли;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эффективное управление и контроль за выполнением текущих задач отделом продаж;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обеспечение информацией;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постановка задач всем отделам предприятия;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контроль директоров подразделений;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определение маркетинговой политики организации;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общение с ключевыми клиентами;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взаимодействие с акционерами и партнерами;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контроль за исполнением обязательств и договоров своего предпр</w:t>
      </w:r>
      <w:r w:rsidRPr="00BA0E76">
        <w:rPr>
          <w:color w:val="000000" w:themeColor="text1"/>
          <w:sz w:val="28"/>
          <w:szCs w:val="16"/>
        </w:rPr>
        <w:t>и</w:t>
      </w:r>
      <w:r w:rsidRPr="00BA0E76">
        <w:rPr>
          <w:color w:val="000000" w:themeColor="text1"/>
          <w:sz w:val="28"/>
          <w:szCs w:val="16"/>
        </w:rPr>
        <w:t xml:space="preserve">ятия, связанных с предпринимательской деятельностью; </w:t>
      </w:r>
    </w:p>
    <w:p w:rsidR="00BA0E76" w:rsidRPr="00BA0E76" w:rsidRDefault="00BA0E76" w:rsidP="00B15108">
      <w:pPr>
        <w:numPr>
          <w:ilvl w:val="0"/>
          <w:numId w:val="14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координация работы подразделений. 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 подчинении у коммерческого директора находятся менеджер и кладо</w:t>
      </w:r>
      <w:r w:rsidRPr="00BA0E76">
        <w:rPr>
          <w:color w:val="000000" w:themeColor="text1"/>
          <w:sz w:val="28"/>
          <w:szCs w:val="16"/>
        </w:rPr>
        <w:t>в</w:t>
      </w:r>
      <w:r w:rsidRPr="00BA0E76">
        <w:rPr>
          <w:color w:val="000000" w:themeColor="text1"/>
          <w:sz w:val="28"/>
          <w:szCs w:val="16"/>
        </w:rPr>
        <w:t>щик. На менеджера организации налагаются следующие должностные обяза</w:t>
      </w:r>
      <w:r w:rsidRPr="00BA0E76">
        <w:rPr>
          <w:color w:val="000000" w:themeColor="text1"/>
          <w:sz w:val="28"/>
          <w:szCs w:val="16"/>
        </w:rPr>
        <w:t>н</w:t>
      </w:r>
      <w:r w:rsidRPr="00BA0E76">
        <w:rPr>
          <w:color w:val="000000" w:themeColor="text1"/>
          <w:sz w:val="28"/>
          <w:szCs w:val="16"/>
        </w:rPr>
        <w:t>ности: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планирование коммерческой деятельности организации;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контролирование разработки и реализации бизнес-планов, комме</w:t>
      </w:r>
      <w:r w:rsidRPr="00BA0E76">
        <w:rPr>
          <w:color w:val="000000" w:themeColor="text1"/>
          <w:sz w:val="28"/>
          <w:szCs w:val="16"/>
        </w:rPr>
        <w:t>р</w:t>
      </w:r>
      <w:r w:rsidRPr="00BA0E76">
        <w:rPr>
          <w:color w:val="000000" w:themeColor="text1"/>
          <w:sz w:val="28"/>
          <w:szCs w:val="16"/>
        </w:rPr>
        <w:t>ческих условий договоров, оценивает риски деятельности комп</w:t>
      </w:r>
      <w:r w:rsidRPr="00BA0E76">
        <w:rPr>
          <w:color w:val="000000" w:themeColor="text1"/>
          <w:sz w:val="28"/>
          <w:szCs w:val="16"/>
        </w:rPr>
        <w:t>а</w:t>
      </w:r>
      <w:r w:rsidRPr="00BA0E76">
        <w:rPr>
          <w:color w:val="000000" w:themeColor="text1"/>
          <w:sz w:val="28"/>
          <w:szCs w:val="16"/>
        </w:rPr>
        <w:t>нии;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lastRenderedPageBreak/>
        <w:t>анализ, разрешение организационных, кадровых, технических, эк</w:t>
      </w:r>
      <w:r w:rsidRPr="00BA0E76">
        <w:rPr>
          <w:color w:val="000000" w:themeColor="text1"/>
          <w:sz w:val="28"/>
          <w:szCs w:val="16"/>
        </w:rPr>
        <w:t>о</w:t>
      </w:r>
      <w:r w:rsidRPr="00BA0E76">
        <w:rPr>
          <w:color w:val="000000" w:themeColor="text1"/>
          <w:sz w:val="28"/>
          <w:szCs w:val="16"/>
        </w:rPr>
        <w:t>номических вопросы;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производство подбора, расстановки, мотивации профессионального развития персонала, оценку качества труда;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прогнозирование объема сбыта;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изучение, оценивание потребности, возражения клиентов;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участие в разработке инвестиционной, инновационной деятельн</w:t>
      </w:r>
      <w:r w:rsidRPr="00BA0E76">
        <w:rPr>
          <w:color w:val="000000" w:themeColor="text1"/>
          <w:sz w:val="28"/>
          <w:szCs w:val="16"/>
        </w:rPr>
        <w:t>о</w:t>
      </w:r>
      <w:r w:rsidRPr="00BA0E76">
        <w:rPr>
          <w:color w:val="000000" w:themeColor="text1"/>
          <w:sz w:val="28"/>
          <w:szCs w:val="16"/>
        </w:rPr>
        <w:t>сти, рекламной стратегии;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содействие росту рентабельности товаров, услуг организации.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изучение деятельность конкурентов, разрабатывает контрмеры;</w:t>
      </w:r>
    </w:p>
    <w:p w:rsidR="00BA0E76" w:rsidRPr="00BA0E76" w:rsidRDefault="00BA0E76" w:rsidP="00B15108">
      <w:pPr>
        <w:numPr>
          <w:ilvl w:val="0"/>
          <w:numId w:val="15"/>
        </w:numPr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регулярное направление отчетных документов в адрес руководит</w:t>
      </w:r>
      <w:r w:rsidRPr="00BA0E76">
        <w:rPr>
          <w:color w:val="000000" w:themeColor="text1"/>
          <w:sz w:val="28"/>
          <w:szCs w:val="16"/>
        </w:rPr>
        <w:t>е</w:t>
      </w:r>
      <w:r w:rsidRPr="00BA0E76">
        <w:rPr>
          <w:color w:val="000000" w:themeColor="text1"/>
          <w:sz w:val="28"/>
          <w:szCs w:val="16"/>
        </w:rPr>
        <w:t>ля.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 свою очередь, в качестве основных обязанностей кладовщика выдел</w:t>
      </w:r>
      <w:r w:rsidRPr="00BA0E76">
        <w:rPr>
          <w:color w:val="000000" w:themeColor="text1"/>
          <w:sz w:val="28"/>
          <w:szCs w:val="16"/>
        </w:rPr>
        <w:t>я</w:t>
      </w:r>
      <w:r w:rsidRPr="00BA0E76">
        <w:rPr>
          <w:color w:val="000000" w:themeColor="text1"/>
          <w:sz w:val="28"/>
          <w:szCs w:val="16"/>
        </w:rPr>
        <w:t>ют: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 xml:space="preserve">прием на склад, взвешивание, хранение и выдача материальных ценности, которые могут быть сырьем, полуфабрикатами, деталями, продукцией, материалами и т. д.; 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проверка соответствия ценностей и документации;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перемещение ценности на места хранения, проводя сортировку по виду, качеству и прочим признакам;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организация хранение таким образом, чтобы устранить возмо</w:t>
      </w:r>
      <w:r w:rsidRPr="00BA0E76">
        <w:rPr>
          <w:color w:val="000000" w:themeColor="text1"/>
          <w:sz w:val="28"/>
          <w:szCs w:val="16"/>
        </w:rPr>
        <w:t>ж</w:t>
      </w:r>
      <w:r w:rsidRPr="00BA0E76">
        <w:rPr>
          <w:color w:val="000000" w:themeColor="text1"/>
          <w:sz w:val="28"/>
          <w:szCs w:val="16"/>
        </w:rPr>
        <w:t>ность потери или порчи хранимых ценностей;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прием на временное хранение личный автотранспорт населения, при этом оформив соответствующий документ;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lastRenderedPageBreak/>
        <w:t>руководство работами, связанными с погрузкой, выгрузкой и ра</w:t>
      </w:r>
      <w:r w:rsidRPr="00BA0E76">
        <w:rPr>
          <w:color w:val="000000" w:themeColor="text1"/>
          <w:sz w:val="28"/>
          <w:szCs w:val="16"/>
        </w:rPr>
        <w:t>з</w:t>
      </w:r>
      <w:r w:rsidRPr="00BA0E76">
        <w:rPr>
          <w:color w:val="000000" w:themeColor="text1"/>
          <w:sz w:val="28"/>
          <w:szCs w:val="16"/>
        </w:rPr>
        <w:t>мещением ценностей на складе. Комплектация партии ценностей в зависимости от поступивших заказов;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составление документацию, свидетельствующую о неисправности, порче, недостаче инструментов, приборов и т. п.;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ведение учета хранящихся на складе ценностей и ведение соотве</w:t>
      </w:r>
      <w:r w:rsidRPr="00BA0E76">
        <w:rPr>
          <w:color w:val="000000" w:themeColor="text1"/>
          <w:sz w:val="28"/>
          <w:szCs w:val="16"/>
        </w:rPr>
        <w:t>т</w:t>
      </w:r>
      <w:r w:rsidRPr="00BA0E76">
        <w:rPr>
          <w:color w:val="000000" w:themeColor="text1"/>
          <w:sz w:val="28"/>
          <w:szCs w:val="16"/>
        </w:rPr>
        <w:t>ствующей документации;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участие в процессе инвентаризации;</w:t>
      </w:r>
    </w:p>
    <w:p w:rsidR="00BA0E76" w:rsidRPr="00BA0E76" w:rsidRDefault="00BA0E76" w:rsidP="00B15108">
      <w:pPr>
        <w:numPr>
          <w:ilvl w:val="0"/>
          <w:numId w:val="16"/>
        </w:numPr>
        <w:spacing w:before="180" w:line="360" w:lineRule="auto"/>
        <w:ind w:hanging="436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обеспечение сохранности материальных ценностей, поступивших на хранение.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К блоку бухгалтерского учета относят находящегося в подчинении ген</w:t>
      </w:r>
      <w:r w:rsidRPr="00BA0E76">
        <w:rPr>
          <w:color w:val="000000" w:themeColor="text1"/>
          <w:sz w:val="28"/>
          <w:szCs w:val="16"/>
        </w:rPr>
        <w:t>е</w:t>
      </w:r>
      <w:r w:rsidRPr="00BA0E76">
        <w:rPr>
          <w:color w:val="000000" w:themeColor="text1"/>
          <w:sz w:val="28"/>
          <w:szCs w:val="16"/>
        </w:rPr>
        <w:t>рального директора главного бухгалтера и идущего за ним бухгалтера.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Бухгалтерия осуществляет учет средств предприятия и хозяйственных операций с материальными и денежными ресурсами, устанавливает результаты финансово-хозяйственной деятельности предприятия и др.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Основными обязанностями главного бухгалтера являются: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руководство ведением бухгалтерского учета и составлением отче</w:t>
      </w:r>
      <w:r w:rsidRPr="00BA0E76">
        <w:rPr>
          <w:color w:val="000000" w:themeColor="text1"/>
          <w:sz w:val="28"/>
          <w:szCs w:val="16"/>
        </w:rPr>
        <w:t>т</w:t>
      </w:r>
      <w:r w:rsidRPr="00BA0E76">
        <w:rPr>
          <w:color w:val="000000" w:themeColor="text1"/>
          <w:sz w:val="28"/>
          <w:szCs w:val="16"/>
        </w:rPr>
        <w:t>ности на предприятии;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формирование учетной политики с разработкой мероприятий по ее реализации;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оказание методической помощи работникам подразделений пре</w:t>
      </w:r>
      <w:r w:rsidRPr="00BA0E76">
        <w:rPr>
          <w:color w:val="000000" w:themeColor="text1"/>
          <w:sz w:val="28"/>
          <w:szCs w:val="16"/>
        </w:rPr>
        <w:t>д</w:t>
      </w:r>
      <w:r w:rsidRPr="00BA0E76">
        <w:rPr>
          <w:color w:val="000000" w:themeColor="text1"/>
          <w:sz w:val="28"/>
          <w:szCs w:val="16"/>
        </w:rPr>
        <w:t>приятия по вопросам бухгалтерского учета, контроля и отчетности;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обеспечение составления расчетов по зарплате, начислений и пер</w:t>
      </w:r>
      <w:r w:rsidRPr="00BA0E76">
        <w:rPr>
          <w:color w:val="000000" w:themeColor="text1"/>
          <w:sz w:val="28"/>
          <w:szCs w:val="16"/>
        </w:rPr>
        <w:t>е</w:t>
      </w:r>
      <w:r w:rsidRPr="00BA0E76">
        <w:rPr>
          <w:color w:val="000000" w:themeColor="text1"/>
          <w:sz w:val="28"/>
          <w:szCs w:val="16"/>
        </w:rPr>
        <w:t>числений </w:t>
      </w:r>
      <w:r w:rsidRPr="000F7558">
        <w:rPr>
          <w:sz w:val="28"/>
          <w:szCs w:val="16"/>
        </w:rPr>
        <w:t>налогов</w:t>
      </w:r>
      <w:r w:rsidRPr="00BA0E76">
        <w:rPr>
          <w:color w:val="000000" w:themeColor="text1"/>
          <w:sz w:val="28"/>
          <w:szCs w:val="16"/>
        </w:rPr>
        <w:t> и сборов в бюджеты разных уровней, платежей в банковские учреждения;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lastRenderedPageBreak/>
        <w:t>выявление внутрихозяйственных резервов, осуществление мер по устранению потерь и непроизводительных затрат;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внедрение современных технических средств и информационных технологий;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контроль за своевременным и правильным оформлением бухгалте</w:t>
      </w:r>
      <w:r w:rsidRPr="00BA0E76">
        <w:rPr>
          <w:color w:val="000000" w:themeColor="text1"/>
          <w:sz w:val="28"/>
          <w:szCs w:val="16"/>
        </w:rPr>
        <w:t>р</w:t>
      </w:r>
      <w:r w:rsidRPr="00BA0E76">
        <w:rPr>
          <w:color w:val="000000" w:themeColor="text1"/>
          <w:sz w:val="28"/>
          <w:szCs w:val="16"/>
        </w:rPr>
        <w:t>ской документации;</w:t>
      </w:r>
    </w:p>
    <w:p w:rsidR="00BA0E76" w:rsidRPr="00BA0E76" w:rsidRDefault="00BA0E76" w:rsidP="00B15108">
      <w:pPr>
        <w:numPr>
          <w:ilvl w:val="0"/>
          <w:numId w:val="17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обеспечение здоровых и безопасных условий труда для подчине</w:t>
      </w:r>
      <w:r w:rsidRPr="00BA0E76">
        <w:rPr>
          <w:color w:val="000000" w:themeColor="text1"/>
          <w:sz w:val="28"/>
          <w:szCs w:val="16"/>
        </w:rPr>
        <w:t>н</w:t>
      </w:r>
      <w:r w:rsidRPr="00BA0E76">
        <w:rPr>
          <w:color w:val="000000" w:themeColor="text1"/>
          <w:sz w:val="28"/>
          <w:szCs w:val="16"/>
        </w:rPr>
        <w:t>ных исполнителей, контроль над соблюдением ими требований з</w:t>
      </w:r>
      <w:r w:rsidRPr="00BA0E76">
        <w:rPr>
          <w:color w:val="000000" w:themeColor="text1"/>
          <w:sz w:val="28"/>
          <w:szCs w:val="16"/>
        </w:rPr>
        <w:t>а</w:t>
      </w:r>
      <w:r w:rsidRPr="00BA0E76">
        <w:rPr>
          <w:color w:val="000000" w:themeColor="text1"/>
          <w:sz w:val="28"/>
          <w:szCs w:val="16"/>
        </w:rPr>
        <w:t>конодательных и нормативных правовых актов по охране труда.</w:t>
      </w:r>
    </w:p>
    <w:p w:rsidR="00BA0E76" w:rsidRPr="00BA0E76" w:rsidRDefault="00BA0E76" w:rsidP="00BA0E76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Должностные обязанности находящегося у главного бухгалтера в подч</w:t>
      </w:r>
      <w:r w:rsidRPr="00BA0E76">
        <w:rPr>
          <w:color w:val="000000" w:themeColor="text1"/>
          <w:sz w:val="28"/>
          <w:szCs w:val="16"/>
        </w:rPr>
        <w:t>и</w:t>
      </w:r>
      <w:r w:rsidRPr="00BA0E76">
        <w:rPr>
          <w:color w:val="000000" w:themeColor="text1"/>
          <w:sz w:val="28"/>
          <w:szCs w:val="16"/>
        </w:rPr>
        <w:t>нении бухгалтера: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выполнение работы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</w:t>
      </w:r>
      <w:r w:rsidRPr="00BA0E76">
        <w:rPr>
          <w:color w:val="000000" w:themeColor="text1"/>
          <w:sz w:val="28"/>
          <w:szCs w:val="16"/>
        </w:rPr>
        <w:t>а</w:t>
      </w:r>
      <w:r w:rsidRPr="00BA0E76">
        <w:rPr>
          <w:color w:val="000000" w:themeColor="text1"/>
          <w:sz w:val="28"/>
          <w:szCs w:val="16"/>
        </w:rPr>
        <w:t>ции продукции, результатов хозяйственно-финансовой деятельн</w:t>
      </w:r>
      <w:r w:rsidRPr="00BA0E76">
        <w:rPr>
          <w:color w:val="000000" w:themeColor="text1"/>
          <w:sz w:val="28"/>
          <w:szCs w:val="16"/>
        </w:rPr>
        <w:t>о</w:t>
      </w:r>
      <w:r w:rsidRPr="00BA0E76">
        <w:rPr>
          <w:color w:val="000000" w:themeColor="text1"/>
          <w:sz w:val="28"/>
          <w:szCs w:val="16"/>
        </w:rPr>
        <w:t>сти; расчеты с поставщиками и заказчиками, за предоставленные услуги и т.п.);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осуществление прием и контроль первичной документации по соо</w:t>
      </w:r>
      <w:r w:rsidRPr="00BA0E76">
        <w:rPr>
          <w:color w:val="000000" w:themeColor="text1"/>
          <w:sz w:val="28"/>
          <w:szCs w:val="16"/>
        </w:rPr>
        <w:t>т</w:t>
      </w:r>
      <w:r w:rsidRPr="00BA0E76">
        <w:rPr>
          <w:color w:val="000000" w:themeColor="text1"/>
          <w:sz w:val="28"/>
          <w:szCs w:val="16"/>
        </w:rPr>
        <w:t>ветствующим участкам бухгалтерского учета и подготавливает их к счетной обработке;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отражение на счетах бухгалтерского учета операции, связанные с движением основных средств, товарно-материальных ценностей и денежных средств;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участие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</w:t>
      </w:r>
      <w:r w:rsidRPr="00BA0E76">
        <w:rPr>
          <w:color w:val="000000" w:themeColor="text1"/>
          <w:sz w:val="28"/>
          <w:szCs w:val="16"/>
        </w:rPr>
        <w:t>р</w:t>
      </w:r>
      <w:r w:rsidRPr="00BA0E76">
        <w:rPr>
          <w:color w:val="000000" w:themeColor="text1"/>
          <w:sz w:val="28"/>
          <w:szCs w:val="16"/>
        </w:rPr>
        <w:lastRenderedPageBreak/>
        <w:t>вов, осуществления режима экономии и мероприятий по соверше</w:t>
      </w:r>
      <w:r w:rsidRPr="00BA0E76">
        <w:rPr>
          <w:color w:val="000000" w:themeColor="text1"/>
          <w:sz w:val="28"/>
          <w:szCs w:val="16"/>
        </w:rPr>
        <w:t>н</w:t>
      </w:r>
      <w:r w:rsidRPr="00BA0E76">
        <w:rPr>
          <w:color w:val="000000" w:themeColor="text1"/>
          <w:sz w:val="28"/>
          <w:szCs w:val="16"/>
        </w:rPr>
        <w:t>ствованию документооборота;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подготовка данных по соответствующим участкам бухгалтерского учета для составления отчетности, наблюдение за сохранностью бухгалтерских документов, оформление их в соответствии с уст</w:t>
      </w:r>
      <w:r w:rsidRPr="00BA0E76">
        <w:rPr>
          <w:color w:val="000000" w:themeColor="text1"/>
          <w:sz w:val="28"/>
          <w:szCs w:val="16"/>
        </w:rPr>
        <w:t>а</w:t>
      </w:r>
      <w:r w:rsidRPr="00BA0E76">
        <w:rPr>
          <w:color w:val="000000" w:themeColor="text1"/>
          <w:sz w:val="28"/>
          <w:szCs w:val="16"/>
        </w:rPr>
        <w:t>новленным порядком для передачи в архив;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выполнение работы по формированию, ведению и хранению базы данных бухгалтерской информации, внесение изменения в справо</w:t>
      </w:r>
      <w:r w:rsidRPr="00BA0E76">
        <w:rPr>
          <w:color w:val="000000" w:themeColor="text1"/>
          <w:sz w:val="28"/>
          <w:szCs w:val="16"/>
        </w:rPr>
        <w:t>ч</w:t>
      </w:r>
      <w:r w:rsidRPr="00BA0E76">
        <w:rPr>
          <w:color w:val="000000" w:themeColor="text1"/>
          <w:sz w:val="28"/>
          <w:szCs w:val="16"/>
        </w:rPr>
        <w:t>ную и нормативную информацию, используемую при обработке данных;</w:t>
      </w:r>
    </w:p>
    <w:p w:rsidR="00BA0E76" w:rsidRPr="00BA0E76" w:rsidRDefault="00BA0E76" w:rsidP="00B15108">
      <w:pPr>
        <w:numPr>
          <w:ilvl w:val="0"/>
          <w:numId w:val="18"/>
        </w:numPr>
        <w:tabs>
          <w:tab w:val="clear" w:pos="720"/>
          <w:tab w:val="num" w:pos="0"/>
        </w:tabs>
        <w:spacing w:before="180" w:line="360" w:lineRule="auto"/>
        <w:ind w:left="1418" w:hanging="425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выполнение отдельных служебных поручений своего непосре</w:t>
      </w:r>
      <w:r w:rsidRPr="00BA0E76">
        <w:rPr>
          <w:color w:val="000000" w:themeColor="text1"/>
          <w:sz w:val="28"/>
          <w:szCs w:val="16"/>
        </w:rPr>
        <w:t>д</w:t>
      </w:r>
      <w:r w:rsidRPr="00BA0E76">
        <w:rPr>
          <w:color w:val="000000" w:themeColor="text1"/>
          <w:sz w:val="28"/>
          <w:szCs w:val="16"/>
        </w:rPr>
        <w:t>ственного руководителя.</w:t>
      </w:r>
    </w:p>
    <w:p w:rsidR="00103A3D" w:rsidRDefault="00BA0E76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A0E76">
        <w:rPr>
          <w:color w:val="000000" w:themeColor="text1"/>
          <w:sz w:val="28"/>
          <w:szCs w:val="16"/>
        </w:rPr>
        <w:t>Всего численность персонал – 6, учредителей – 1.</w:t>
      </w:r>
    </w:p>
    <w:p w:rsidR="00AA6ED6" w:rsidRDefault="00AA6ED6" w:rsidP="00103A3D">
      <w:pPr>
        <w:spacing w:before="180"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Таким образом можно сказать, что выбранная нами для анализа компания является типичным представителем малых предприятий, которому характерно </w:t>
      </w:r>
      <w:r w:rsidR="008055A4">
        <w:rPr>
          <w:color w:val="000000" w:themeColor="text1"/>
          <w:sz w:val="28"/>
          <w:szCs w:val="16"/>
        </w:rPr>
        <w:t>следующие признаки: наличие небольшого штата сотрудников, существование линейно-функциональной организационной структуры, сосредоточение осно</w:t>
      </w:r>
      <w:r w:rsidR="008055A4">
        <w:rPr>
          <w:color w:val="000000" w:themeColor="text1"/>
          <w:sz w:val="28"/>
          <w:szCs w:val="16"/>
        </w:rPr>
        <w:t>в</w:t>
      </w:r>
      <w:r w:rsidR="008055A4">
        <w:rPr>
          <w:color w:val="000000" w:themeColor="text1"/>
          <w:sz w:val="28"/>
          <w:szCs w:val="16"/>
        </w:rPr>
        <w:t xml:space="preserve">ных управленческих функций генеральным директором фирмы. </w:t>
      </w:r>
    </w:p>
    <w:p w:rsidR="00CA7024" w:rsidRDefault="00CA7024" w:rsidP="004A0E3A">
      <w:pPr>
        <w:spacing w:before="360" w:after="360" w:line="360" w:lineRule="auto"/>
        <w:ind w:left="993"/>
        <w:jc w:val="both"/>
        <w:rPr>
          <w:color w:val="000000" w:themeColor="text1"/>
          <w:sz w:val="28"/>
          <w:szCs w:val="16"/>
        </w:rPr>
      </w:pPr>
      <w:r>
        <w:rPr>
          <w:b/>
          <w:sz w:val="28"/>
        </w:rPr>
        <w:t>2.2</w:t>
      </w:r>
      <w:r w:rsidRPr="00AA0CBA">
        <w:rPr>
          <w:b/>
          <w:sz w:val="28"/>
        </w:rPr>
        <w:t xml:space="preserve"> </w:t>
      </w:r>
      <w:r w:rsidRPr="00CA7024">
        <w:rPr>
          <w:b/>
          <w:sz w:val="28"/>
        </w:rPr>
        <w:t>Анализ особенностей функционирования малого предприятия ООО «Гидроматика»</w:t>
      </w:r>
      <w:r>
        <w:rPr>
          <w:b/>
          <w:sz w:val="28"/>
        </w:rPr>
        <w:t>.</w:t>
      </w:r>
    </w:p>
    <w:p w:rsidR="009F3AD7" w:rsidRDefault="009F3AD7" w:rsidP="009F3AD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9F3AD7">
        <w:rPr>
          <w:sz w:val="28"/>
        </w:rPr>
        <w:t>Ежемесячно, ежеквартально, ежегодно подводятся итоги деятельности предприятия, в которых сравниваются показатели прибыли и затрат, высчит</w:t>
      </w:r>
      <w:r w:rsidRPr="009F3AD7">
        <w:rPr>
          <w:sz w:val="28"/>
        </w:rPr>
        <w:t>ы</w:t>
      </w:r>
      <w:r w:rsidRPr="009F3AD7">
        <w:rPr>
          <w:sz w:val="28"/>
        </w:rPr>
        <w:t>вается динамика объема оказанных услуг за тот или иной период.</w:t>
      </w:r>
    </w:p>
    <w:p w:rsidR="00924765" w:rsidRPr="004C6098" w:rsidRDefault="009F3AD7" w:rsidP="009F3AD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Таблица 3 – Основные финансовые показатели </w:t>
      </w:r>
      <w:r w:rsidR="00414A60">
        <w:rPr>
          <w:sz w:val="28"/>
        </w:rPr>
        <w:t>ООО «ГИДРОМАТИКА» за период 2016-2018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</w:t>
      </w:r>
      <w:proofErr w:type="spellEnd"/>
    </w:p>
    <w:tbl>
      <w:tblPr>
        <w:tblStyle w:val="a6"/>
        <w:tblW w:w="9411" w:type="dxa"/>
        <w:tblLook w:val="04A0" w:firstRow="1" w:lastRow="0" w:firstColumn="1" w:lastColumn="0" w:noHBand="0" w:noVBand="1"/>
      </w:tblPr>
      <w:tblGrid>
        <w:gridCol w:w="2100"/>
        <w:gridCol w:w="2403"/>
        <w:gridCol w:w="2409"/>
        <w:gridCol w:w="2499"/>
      </w:tblGrid>
      <w:tr w:rsidR="009F3AD7" w:rsidTr="009F3AD7">
        <w:trPr>
          <w:trHeight w:val="300"/>
        </w:trPr>
        <w:tc>
          <w:tcPr>
            <w:tcW w:w="2100" w:type="dxa"/>
            <w:vMerge w:val="restart"/>
            <w:hideMark/>
          </w:tcPr>
          <w:p w:rsidR="009F3AD7" w:rsidRPr="00281C56" w:rsidRDefault="009F3AD7" w:rsidP="000F7558">
            <w:pPr>
              <w:jc w:val="center"/>
              <w:rPr>
                <w:color w:val="000000"/>
              </w:rPr>
            </w:pPr>
            <w:r w:rsidRPr="00281C56">
              <w:rPr>
                <w:color w:val="000000"/>
              </w:rPr>
              <w:t>Финансовый п</w:t>
            </w:r>
            <w:r w:rsidRPr="00281C56">
              <w:rPr>
                <w:color w:val="000000"/>
              </w:rPr>
              <w:t>о</w:t>
            </w:r>
            <w:r w:rsidRPr="00281C56">
              <w:rPr>
                <w:color w:val="000000"/>
              </w:rPr>
              <w:t>казатель</w:t>
            </w:r>
          </w:p>
        </w:tc>
        <w:tc>
          <w:tcPr>
            <w:tcW w:w="7311" w:type="dxa"/>
            <w:gridSpan w:val="3"/>
            <w:hideMark/>
          </w:tcPr>
          <w:p w:rsidR="009F3AD7" w:rsidRPr="00281C56" w:rsidRDefault="009F3AD7" w:rsidP="000F7558">
            <w:pPr>
              <w:jc w:val="center"/>
              <w:rPr>
                <w:color w:val="000000"/>
              </w:rPr>
            </w:pPr>
            <w:r w:rsidRPr="00281C56">
              <w:rPr>
                <w:color w:val="000000"/>
              </w:rPr>
              <w:t>Период, год</w:t>
            </w:r>
          </w:p>
        </w:tc>
      </w:tr>
      <w:tr w:rsidR="009F3AD7" w:rsidTr="009F3AD7">
        <w:trPr>
          <w:trHeight w:val="300"/>
        </w:trPr>
        <w:tc>
          <w:tcPr>
            <w:tcW w:w="2100" w:type="dxa"/>
            <w:vMerge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</w:p>
        </w:tc>
        <w:tc>
          <w:tcPr>
            <w:tcW w:w="2403" w:type="dxa"/>
            <w:hideMark/>
          </w:tcPr>
          <w:p w:rsidR="009F3AD7" w:rsidRPr="00281C56" w:rsidRDefault="009F3AD7" w:rsidP="000F7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97475C">
              <w:rPr>
                <w:color w:val="000000"/>
              </w:rPr>
              <w:t>, тыс. руб.</w:t>
            </w:r>
          </w:p>
        </w:tc>
        <w:tc>
          <w:tcPr>
            <w:tcW w:w="2409" w:type="dxa"/>
            <w:hideMark/>
          </w:tcPr>
          <w:p w:rsidR="009F3AD7" w:rsidRPr="00281C56" w:rsidRDefault="009F3AD7" w:rsidP="000F7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97475C">
              <w:rPr>
                <w:color w:val="000000"/>
              </w:rPr>
              <w:t>, тыс. руб.</w:t>
            </w:r>
          </w:p>
        </w:tc>
        <w:tc>
          <w:tcPr>
            <w:tcW w:w="2499" w:type="dxa"/>
            <w:hideMark/>
          </w:tcPr>
          <w:p w:rsidR="009F3AD7" w:rsidRPr="00281C56" w:rsidRDefault="009F3AD7" w:rsidP="000F7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97475C">
              <w:rPr>
                <w:color w:val="000000"/>
              </w:rPr>
              <w:t>, тыс. руб.</w:t>
            </w:r>
          </w:p>
        </w:tc>
      </w:tr>
      <w:tr w:rsidR="009F3AD7" w:rsidTr="009F3AD7">
        <w:trPr>
          <w:trHeight w:val="3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lastRenderedPageBreak/>
              <w:t>Запасы</w:t>
            </w:r>
          </w:p>
        </w:tc>
        <w:tc>
          <w:tcPr>
            <w:tcW w:w="2403" w:type="dxa"/>
            <w:hideMark/>
          </w:tcPr>
          <w:p w:rsidR="009F3AD7" w:rsidRPr="00414A60" w:rsidRDefault="000F7558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5 132</w:t>
            </w:r>
          </w:p>
        </w:tc>
        <w:tc>
          <w:tcPr>
            <w:tcW w:w="2409" w:type="dxa"/>
            <w:hideMark/>
          </w:tcPr>
          <w:p w:rsidR="009F3AD7" w:rsidRPr="00281C56" w:rsidRDefault="0097475C" w:rsidP="00414A60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9</w:t>
            </w:r>
            <w:r w:rsidR="00382F1B">
              <w:rPr>
                <w:color w:val="000000"/>
              </w:rPr>
              <w:t> </w:t>
            </w:r>
            <w:r w:rsidRPr="0097475C">
              <w:rPr>
                <w:color w:val="000000"/>
              </w:rPr>
              <w:t>033</w:t>
            </w:r>
            <w:r w:rsidR="00382F1B">
              <w:rPr>
                <w:color w:val="000000"/>
              </w:rPr>
              <w:t xml:space="preserve"> </w:t>
            </w:r>
          </w:p>
        </w:tc>
        <w:tc>
          <w:tcPr>
            <w:tcW w:w="2499" w:type="dxa"/>
            <w:hideMark/>
          </w:tcPr>
          <w:p w:rsidR="009F3AD7" w:rsidRPr="00281C56" w:rsidRDefault="009F3AD7" w:rsidP="00414A60">
            <w:pPr>
              <w:jc w:val="right"/>
              <w:rPr>
                <w:color w:val="000000"/>
              </w:rPr>
            </w:pPr>
            <w:r w:rsidRPr="009F3AD7">
              <w:rPr>
                <w:color w:val="000000"/>
              </w:rPr>
              <w:t>15 392</w:t>
            </w:r>
          </w:p>
        </w:tc>
      </w:tr>
      <w:tr w:rsidR="009F3AD7" w:rsidTr="009F3AD7">
        <w:trPr>
          <w:trHeight w:val="6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Дебиторская з</w:t>
            </w:r>
            <w:r w:rsidRPr="00281C56">
              <w:rPr>
                <w:color w:val="000000"/>
              </w:rPr>
              <w:t>а</w:t>
            </w:r>
            <w:r w:rsidRPr="00281C56">
              <w:rPr>
                <w:color w:val="000000"/>
              </w:rPr>
              <w:t>долженность</w:t>
            </w:r>
          </w:p>
        </w:tc>
        <w:tc>
          <w:tcPr>
            <w:tcW w:w="2403" w:type="dxa"/>
            <w:hideMark/>
          </w:tcPr>
          <w:p w:rsidR="009F3AD7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8 869</w:t>
            </w:r>
          </w:p>
        </w:tc>
        <w:tc>
          <w:tcPr>
            <w:tcW w:w="2409" w:type="dxa"/>
            <w:hideMark/>
          </w:tcPr>
          <w:p w:rsidR="000F7558" w:rsidRPr="00414A60" w:rsidRDefault="000F7558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13 917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99" w:type="dxa"/>
            <w:hideMark/>
          </w:tcPr>
          <w:p w:rsidR="009F3AD7" w:rsidRPr="00281C56" w:rsidRDefault="009F3AD7" w:rsidP="00414A60">
            <w:pPr>
              <w:jc w:val="right"/>
              <w:rPr>
                <w:color w:val="000000"/>
              </w:rPr>
            </w:pPr>
            <w:r w:rsidRPr="009F3AD7">
              <w:rPr>
                <w:color w:val="000000"/>
              </w:rPr>
              <w:t>19 787</w:t>
            </w:r>
          </w:p>
        </w:tc>
      </w:tr>
      <w:tr w:rsidR="008915DE" w:rsidRPr="008915DE" w:rsidTr="009F3AD7">
        <w:trPr>
          <w:trHeight w:val="600"/>
        </w:trPr>
        <w:tc>
          <w:tcPr>
            <w:tcW w:w="2100" w:type="dxa"/>
          </w:tcPr>
          <w:p w:rsidR="008915DE" w:rsidRPr="009544F4" w:rsidRDefault="008915DE" w:rsidP="000F7558">
            <w:pPr>
              <w:rPr>
                <w:color w:val="000000"/>
              </w:rPr>
            </w:pPr>
            <w:r w:rsidRPr="009544F4">
              <w:rPr>
                <w:color w:val="000000"/>
              </w:rPr>
              <w:t>Собственные средства</w:t>
            </w:r>
          </w:p>
        </w:tc>
        <w:tc>
          <w:tcPr>
            <w:tcW w:w="2403" w:type="dxa"/>
          </w:tcPr>
          <w:p w:rsidR="008915DE" w:rsidRPr="009544F4" w:rsidRDefault="008915DE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8 794</w:t>
            </w:r>
          </w:p>
          <w:p w:rsidR="008915DE" w:rsidRPr="009544F4" w:rsidRDefault="008915DE" w:rsidP="008915DE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8915DE" w:rsidRPr="009544F4" w:rsidRDefault="008915DE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14 780</w:t>
            </w:r>
          </w:p>
          <w:p w:rsidR="008915DE" w:rsidRPr="009544F4" w:rsidRDefault="008915DE" w:rsidP="008915DE">
            <w:pPr>
              <w:jc w:val="right"/>
              <w:rPr>
                <w:color w:val="000000"/>
              </w:rPr>
            </w:pPr>
          </w:p>
        </w:tc>
        <w:tc>
          <w:tcPr>
            <w:tcW w:w="2499" w:type="dxa"/>
          </w:tcPr>
          <w:p w:rsidR="008915DE" w:rsidRPr="009544F4" w:rsidRDefault="008915DE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22 438</w:t>
            </w:r>
          </w:p>
          <w:p w:rsidR="008915DE" w:rsidRPr="009544F4" w:rsidRDefault="008915DE" w:rsidP="008915DE">
            <w:pPr>
              <w:jc w:val="right"/>
              <w:rPr>
                <w:color w:val="000000"/>
              </w:rPr>
            </w:pPr>
          </w:p>
        </w:tc>
      </w:tr>
      <w:tr w:rsidR="008915DE" w:rsidRPr="008915DE" w:rsidTr="009F3AD7">
        <w:trPr>
          <w:trHeight w:val="600"/>
        </w:trPr>
        <w:tc>
          <w:tcPr>
            <w:tcW w:w="2100" w:type="dxa"/>
          </w:tcPr>
          <w:p w:rsidR="008915DE" w:rsidRPr="009544F4" w:rsidRDefault="008915DE" w:rsidP="000F7558">
            <w:pPr>
              <w:rPr>
                <w:color w:val="000000"/>
              </w:rPr>
            </w:pPr>
            <w:r w:rsidRPr="009544F4">
              <w:rPr>
                <w:color w:val="000000"/>
              </w:rPr>
              <w:t>Валюта баланса</w:t>
            </w:r>
          </w:p>
        </w:tc>
        <w:tc>
          <w:tcPr>
            <w:tcW w:w="2403" w:type="dxa"/>
          </w:tcPr>
          <w:p w:rsidR="008915DE" w:rsidRPr="009544F4" w:rsidRDefault="008915DE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20 993</w:t>
            </w:r>
          </w:p>
        </w:tc>
        <w:tc>
          <w:tcPr>
            <w:tcW w:w="2409" w:type="dxa"/>
          </w:tcPr>
          <w:p w:rsidR="008915DE" w:rsidRPr="009544F4" w:rsidRDefault="008915DE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23 911</w:t>
            </w:r>
          </w:p>
        </w:tc>
        <w:tc>
          <w:tcPr>
            <w:tcW w:w="2499" w:type="dxa"/>
          </w:tcPr>
          <w:p w:rsidR="008915DE" w:rsidRPr="009544F4" w:rsidRDefault="008915DE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41 338</w:t>
            </w:r>
          </w:p>
        </w:tc>
      </w:tr>
      <w:tr w:rsidR="0034709C" w:rsidRPr="008915DE" w:rsidTr="009F3AD7">
        <w:trPr>
          <w:trHeight w:val="600"/>
        </w:trPr>
        <w:tc>
          <w:tcPr>
            <w:tcW w:w="2100" w:type="dxa"/>
          </w:tcPr>
          <w:p w:rsidR="0034709C" w:rsidRPr="009544F4" w:rsidRDefault="0034709C" w:rsidP="000F7558">
            <w:pPr>
              <w:rPr>
                <w:color w:val="000000"/>
              </w:rPr>
            </w:pPr>
            <w:r w:rsidRPr="009544F4">
              <w:rPr>
                <w:color w:val="000000"/>
              </w:rPr>
              <w:t>Заемный капитал</w:t>
            </w:r>
          </w:p>
        </w:tc>
        <w:tc>
          <w:tcPr>
            <w:tcW w:w="2403" w:type="dxa"/>
          </w:tcPr>
          <w:p w:rsidR="0034709C" w:rsidRPr="009544F4" w:rsidRDefault="0034709C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12 199</w:t>
            </w:r>
          </w:p>
        </w:tc>
        <w:tc>
          <w:tcPr>
            <w:tcW w:w="2409" w:type="dxa"/>
          </w:tcPr>
          <w:p w:rsidR="0034709C" w:rsidRPr="009544F4" w:rsidRDefault="0034709C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9 131</w:t>
            </w:r>
          </w:p>
        </w:tc>
        <w:tc>
          <w:tcPr>
            <w:tcW w:w="2499" w:type="dxa"/>
          </w:tcPr>
          <w:p w:rsidR="0034709C" w:rsidRPr="009544F4" w:rsidRDefault="0034709C" w:rsidP="008915DE">
            <w:pPr>
              <w:jc w:val="right"/>
              <w:rPr>
                <w:color w:val="000000"/>
              </w:rPr>
            </w:pPr>
            <w:r w:rsidRPr="009544F4">
              <w:rPr>
                <w:color w:val="000000"/>
              </w:rPr>
              <w:t>18 900</w:t>
            </w:r>
          </w:p>
        </w:tc>
      </w:tr>
      <w:tr w:rsidR="009F3AD7" w:rsidRPr="008915DE" w:rsidTr="009F3AD7">
        <w:trPr>
          <w:trHeight w:val="6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Итого оборотных активов</w:t>
            </w:r>
          </w:p>
        </w:tc>
        <w:tc>
          <w:tcPr>
            <w:tcW w:w="2403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20 993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23 911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99" w:type="dxa"/>
            <w:hideMark/>
          </w:tcPr>
          <w:p w:rsidR="009F3AD7" w:rsidRPr="00281C56" w:rsidRDefault="0097475C" w:rsidP="00414A60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41 338</w:t>
            </w:r>
          </w:p>
        </w:tc>
      </w:tr>
      <w:tr w:rsidR="009F3AD7" w:rsidTr="009F3AD7">
        <w:trPr>
          <w:trHeight w:val="6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Краткосрочные обязательства</w:t>
            </w:r>
          </w:p>
        </w:tc>
        <w:tc>
          <w:tcPr>
            <w:tcW w:w="2403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12 199</w:t>
            </w:r>
          </w:p>
          <w:p w:rsidR="009F3AD7" w:rsidRPr="00414A60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:rsidR="009F3AD7" w:rsidRPr="00281C56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9 131</w:t>
            </w:r>
          </w:p>
        </w:tc>
        <w:tc>
          <w:tcPr>
            <w:tcW w:w="2499" w:type="dxa"/>
            <w:hideMark/>
          </w:tcPr>
          <w:p w:rsidR="009F3AD7" w:rsidRPr="00281C56" w:rsidRDefault="0097475C" w:rsidP="00414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</w:t>
            </w:r>
          </w:p>
        </w:tc>
      </w:tr>
      <w:tr w:rsidR="009F3AD7" w:rsidTr="009F3AD7">
        <w:trPr>
          <w:trHeight w:val="3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Выручка</w:t>
            </w:r>
          </w:p>
        </w:tc>
        <w:tc>
          <w:tcPr>
            <w:tcW w:w="2403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58 163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:rsidR="009F3AD7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60 792</w:t>
            </w:r>
          </w:p>
        </w:tc>
        <w:tc>
          <w:tcPr>
            <w:tcW w:w="2499" w:type="dxa"/>
            <w:hideMark/>
          </w:tcPr>
          <w:p w:rsidR="009F3AD7" w:rsidRPr="00281C56" w:rsidRDefault="0097475C" w:rsidP="00414A60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90 200</w:t>
            </w:r>
          </w:p>
        </w:tc>
      </w:tr>
      <w:tr w:rsidR="009F3AD7" w:rsidTr="009F3AD7">
        <w:trPr>
          <w:trHeight w:val="3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Себестоимость</w:t>
            </w:r>
          </w:p>
        </w:tc>
        <w:tc>
          <w:tcPr>
            <w:tcW w:w="2403" w:type="dxa"/>
            <w:hideMark/>
          </w:tcPr>
          <w:p w:rsidR="009F3AD7" w:rsidRPr="00281C56" w:rsidRDefault="009F3AD7" w:rsidP="000F7558">
            <w:pPr>
              <w:jc w:val="right"/>
              <w:rPr>
                <w:color w:val="000000"/>
              </w:rPr>
            </w:pPr>
            <w:r w:rsidRPr="00281C56">
              <w:rPr>
                <w:color w:val="000000"/>
              </w:rPr>
              <w:t>33169</w:t>
            </w:r>
          </w:p>
        </w:tc>
        <w:tc>
          <w:tcPr>
            <w:tcW w:w="2409" w:type="dxa"/>
            <w:hideMark/>
          </w:tcPr>
          <w:p w:rsidR="009F3AD7" w:rsidRPr="00281C56" w:rsidRDefault="009F3AD7" w:rsidP="000F7558">
            <w:pPr>
              <w:jc w:val="right"/>
              <w:rPr>
                <w:color w:val="000000"/>
              </w:rPr>
            </w:pPr>
            <w:r w:rsidRPr="00281C56">
              <w:rPr>
                <w:color w:val="000000"/>
              </w:rPr>
              <w:t>55964</w:t>
            </w:r>
          </w:p>
        </w:tc>
        <w:tc>
          <w:tcPr>
            <w:tcW w:w="2499" w:type="dxa"/>
            <w:hideMark/>
          </w:tcPr>
          <w:p w:rsidR="009F3AD7" w:rsidRPr="00281C56" w:rsidRDefault="0097475C" w:rsidP="000F7558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60 743</w:t>
            </w:r>
          </w:p>
        </w:tc>
      </w:tr>
      <w:tr w:rsidR="009F3AD7" w:rsidTr="009F3AD7">
        <w:trPr>
          <w:trHeight w:val="3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Валовая прибыль</w:t>
            </w:r>
          </w:p>
        </w:tc>
        <w:tc>
          <w:tcPr>
            <w:tcW w:w="2403" w:type="dxa"/>
            <w:hideMark/>
          </w:tcPr>
          <w:p w:rsidR="009F3AD7" w:rsidRPr="00281C56" w:rsidRDefault="009F3AD7" w:rsidP="000F7558">
            <w:pPr>
              <w:jc w:val="right"/>
              <w:rPr>
                <w:color w:val="000000"/>
              </w:rPr>
            </w:pPr>
            <w:r w:rsidRPr="00281C56">
              <w:rPr>
                <w:color w:val="000000"/>
              </w:rPr>
              <w:t>10396</w:t>
            </w:r>
          </w:p>
        </w:tc>
        <w:tc>
          <w:tcPr>
            <w:tcW w:w="2409" w:type="dxa"/>
            <w:hideMark/>
          </w:tcPr>
          <w:p w:rsidR="009F3AD7" w:rsidRPr="00281C56" w:rsidRDefault="009F3AD7" w:rsidP="000F7558">
            <w:pPr>
              <w:jc w:val="right"/>
              <w:rPr>
                <w:color w:val="000000"/>
              </w:rPr>
            </w:pPr>
            <w:r w:rsidRPr="00281C56">
              <w:rPr>
                <w:color w:val="000000"/>
              </w:rPr>
              <w:t>14516</w:t>
            </w:r>
          </w:p>
        </w:tc>
        <w:tc>
          <w:tcPr>
            <w:tcW w:w="2499" w:type="dxa"/>
            <w:hideMark/>
          </w:tcPr>
          <w:p w:rsidR="009F3AD7" w:rsidRPr="00281C56" w:rsidRDefault="0097475C" w:rsidP="000F7558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29 457</w:t>
            </w:r>
          </w:p>
        </w:tc>
      </w:tr>
      <w:tr w:rsidR="009F3AD7" w:rsidTr="009F3AD7">
        <w:trPr>
          <w:trHeight w:val="3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Прибыль от пр</w:t>
            </w:r>
            <w:r w:rsidRPr="00281C56">
              <w:rPr>
                <w:color w:val="000000"/>
              </w:rPr>
              <w:t>о</w:t>
            </w:r>
            <w:r w:rsidRPr="00281C56">
              <w:rPr>
                <w:color w:val="000000"/>
              </w:rPr>
              <w:t>даж</w:t>
            </w:r>
          </w:p>
        </w:tc>
        <w:tc>
          <w:tcPr>
            <w:tcW w:w="2403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5 694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7 605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99" w:type="dxa"/>
            <w:hideMark/>
          </w:tcPr>
          <w:p w:rsidR="009F3AD7" w:rsidRPr="00281C56" w:rsidRDefault="0097475C" w:rsidP="00414A60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20 004</w:t>
            </w:r>
          </w:p>
        </w:tc>
      </w:tr>
      <w:tr w:rsidR="009F3AD7" w:rsidTr="009F3AD7">
        <w:trPr>
          <w:trHeight w:val="900"/>
        </w:trPr>
        <w:tc>
          <w:tcPr>
            <w:tcW w:w="2100" w:type="dxa"/>
            <w:hideMark/>
          </w:tcPr>
          <w:p w:rsidR="009F3AD7" w:rsidRPr="00281C56" w:rsidRDefault="009F3AD7" w:rsidP="000F7558">
            <w:pPr>
              <w:rPr>
                <w:color w:val="000000"/>
              </w:rPr>
            </w:pPr>
            <w:r w:rsidRPr="00281C56">
              <w:rPr>
                <w:color w:val="000000"/>
              </w:rPr>
              <w:t>Совокупный ф</w:t>
            </w:r>
            <w:r w:rsidRPr="00281C56">
              <w:rPr>
                <w:color w:val="000000"/>
              </w:rPr>
              <w:t>и</w:t>
            </w:r>
            <w:r w:rsidRPr="00281C56">
              <w:rPr>
                <w:color w:val="000000"/>
              </w:rPr>
              <w:t>нансовый резул</w:t>
            </w:r>
            <w:r w:rsidRPr="00281C56">
              <w:rPr>
                <w:color w:val="000000"/>
              </w:rPr>
              <w:t>ь</w:t>
            </w:r>
            <w:r w:rsidRPr="00281C56">
              <w:rPr>
                <w:color w:val="000000"/>
              </w:rPr>
              <w:t>тат периода</w:t>
            </w:r>
          </w:p>
        </w:tc>
        <w:tc>
          <w:tcPr>
            <w:tcW w:w="2403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4 490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:rsidR="00414A60" w:rsidRPr="00414A60" w:rsidRDefault="00414A60" w:rsidP="00414A60">
            <w:pPr>
              <w:jc w:val="right"/>
              <w:rPr>
                <w:color w:val="000000"/>
              </w:rPr>
            </w:pPr>
            <w:r w:rsidRPr="00414A60">
              <w:rPr>
                <w:color w:val="000000"/>
              </w:rPr>
              <w:t>5 982</w:t>
            </w:r>
          </w:p>
          <w:p w:rsidR="009F3AD7" w:rsidRPr="00281C56" w:rsidRDefault="009F3AD7" w:rsidP="00414A60">
            <w:pPr>
              <w:jc w:val="right"/>
              <w:rPr>
                <w:color w:val="000000"/>
              </w:rPr>
            </w:pPr>
          </w:p>
        </w:tc>
        <w:tc>
          <w:tcPr>
            <w:tcW w:w="2499" w:type="dxa"/>
            <w:hideMark/>
          </w:tcPr>
          <w:p w:rsidR="009F3AD7" w:rsidRPr="00281C56" w:rsidRDefault="0097475C" w:rsidP="00414A60">
            <w:pPr>
              <w:jc w:val="right"/>
              <w:rPr>
                <w:color w:val="000000"/>
              </w:rPr>
            </w:pPr>
            <w:r w:rsidRPr="0097475C">
              <w:rPr>
                <w:color w:val="000000"/>
              </w:rPr>
              <w:t>15 752</w:t>
            </w:r>
          </w:p>
        </w:tc>
      </w:tr>
    </w:tbl>
    <w:p w:rsidR="00414A60" w:rsidRDefault="00414A60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Для того, чтобы понять состояние малого предприятия ООО «Гидромат</w:t>
      </w:r>
      <w:r>
        <w:rPr>
          <w:color w:val="000000" w:themeColor="text1"/>
          <w:sz w:val="28"/>
          <w:szCs w:val="16"/>
        </w:rPr>
        <w:t>и</w:t>
      </w:r>
      <w:r>
        <w:rPr>
          <w:color w:val="000000" w:themeColor="text1"/>
          <w:sz w:val="28"/>
          <w:szCs w:val="16"/>
        </w:rPr>
        <w:t xml:space="preserve">ка» проведем коэффициентный анализ, описанный нами выше. </w:t>
      </w:r>
    </w:p>
    <w:p w:rsidR="008915DE" w:rsidRDefault="008B14F2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</w:t>
      </w:r>
      <w:r w:rsidRPr="008B14F2">
        <w:rPr>
          <w:color w:val="000000" w:themeColor="text1"/>
          <w:sz w:val="28"/>
          <w:szCs w:val="16"/>
        </w:rPr>
        <w:t>циент финансовой независимости</w:t>
      </w:r>
      <w:r w:rsidR="003B617C">
        <w:rPr>
          <w:color w:val="000000" w:themeColor="text1"/>
          <w:sz w:val="28"/>
          <w:szCs w:val="16"/>
        </w:rPr>
        <w:t xml:space="preserve"> </w:t>
      </w:r>
      <w:r w:rsidR="003B617C" w:rsidRPr="003B617C">
        <w:rPr>
          <w:color w:val="000000" w:themeColor="text1"/>
          <w:sz w:val="28"/>
          <w:szCs w:val="16"/>
        </w:rPr>
        <w:t>[1</w:t>
      </w:r>
      <w:r w:rsidR="00FA7DF9">
        <w:rPr>
          <w:color w:val="000000" w:themeColor="text1"/>
          <w:sz w:val="28"/>
          <w:szCs w:val="16"/>
        </w:rPr>
        <w:t>3</w:t>
      </w:r>
      <w:r w:rsidR="003B617C" w:rsidRPr="003B617C">
        <w:rPr>
          <w:color w:val="000000" w:themeColor="text1"/>
          <w:sz w:val="28"/>
          <w:szCs w:val="16"/>
        </w:rPr>
        <w:t>]</w:t>
      </w:r>
      <w:r w:rsidRPr="008B14F2">
        <w:rPr>
          <w:color w:val="000000" w:themeColor="text1"/>
          <w:sz w:val="28"/>
          <w:szCs w:val="16"/>
        </w:rPr>
        <w:t xml:space="preserve"> показывает долю активов организации, которые покрываются за счет собственного капитала (обеспеч</w:t>
      </w:r>
      <w:r w:rsidRPr="008B14F2">
        <w:rPr>
          <w:color w:val="000000" w:themeColor="text1"/>
          <w:sz w:val="28"/>
          <w:szCs w:val="16"/>
        </w:rPr>
        <w:t>и</w:t>
      </w:r>
      <w:r w:rsidRPr="008B14F2">
        <w:rPr>
          <w:color w:val="000000" w:themeColor="text1"/>
          <w:sz w:val="28"/>
          <w:szCs w:val="16"/>
        </w:rPr>
        <w:t>ваются собственными источниками формирования). Оставшаяся доля активов покрывается за счет заемных средств.</w:t>
      </w:r>
      <w:r>
        <w:rPr>
          <w:color w:val="000000" w:themeColor="text1"/>
          <w:sz w:val="28"/>
          <w:szCs w:val="16"/>
        </w:rPr>
        <w:t xml:space="preserve"> Данный коэффициент представляет с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>бой отношение собственного капитала к валюте баланса.</w:t>
      </w:r>
      <w:r w:rsidR="00246451">
        <w:rPr>
          <w:color w:val="000000" w:themeColor="text1"/>
          <w:sz w:val="28"/>
          <w:szCs w:val="16"/>
        </w:rPr>
        <w:t xml:space="preserve"> Согласно нормативу, он должен быть больше или равен 0,5</w:t>
      </w:r>
      <w:r w:rsidR="0091249F">
        <w:rPr>
          <w:color w:val="000000" w:themeColor="text1"/>
          <w:sz w:val="28"/>
          <w:szCs w:val="16"/>
        </w:rPr>
        <w:t>%</w:t>
      </w:r>
      <w:r w:rsidR="00246451">
        <w:rPr>
          <w:color w:val="000000" w:themeColor="text1"/>
          <w:sz w:val="28"/>
          <w:szCs w:val="16"/>
        </w:rPr>
        <w:t>.</w:t>
      </w:r>
    </w:p>
    <w:p w:rsidR="00246451" w:rsidRDefault="00246451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Коэффициент финансовой независимости, по итогам подсчёта, в 2016 г. составляет 0,7%, в 2017 г. </w:t>
      </w:r>
      <w:r>
        <w:rPr>
          <w:color w:val="000000" w:themeColor="text1"/>
          <w:sz w:val="28"/>
          <w:szCs w:val="16"/>
        </w:rPr>
        <w:softHyphen/>
      </w:r>
      <w:r w:rsidRPr="00BA0E76">
        <w:rPr>
          <w:color w:val="000000" w:themeColor="text1"/>
          <w:sz w:val="28"/>
          <w:szCs w:val="16"/>
        </w:rPr>
        <w:t xml:space="preserve">– </w:t>
      </w:r>
      <w:r>
        <w:rPr>
          <w:color w:val="000000" w:themeColor="text1"/>
          <w:sz w:val="28"/>
          <w:szCs w:val="16"/>
        </w:rPr>
        <w:t xml:space="preserve"> 0,62%, в 2018 г. </w:t>
      </w:r>
      <w:r w:rsidRPr="00BA0E76">
        <w:rPr>
          <w:color w:val="000000" w:themeColor="text1"/>
          <w:sz w:val="28"/>
          <w:szCs w:val="16"/>
        </w:rPr>
        <w:t xml:space="preserve">– </w:t>
      </w:r>
      <w:r>
        <w:rPr>
          <w:color w:val="000000" w:themeColor="text1"/>
          <w:sz w:val="28"/>
          <w:szCs w:val="16"/>
        </w:rPr>
        <w:t xml:space="preserve">0,54%. Необходимо обратить внимание на то, что с течением трех лет данный показатель </w:t>
      </w:r>
      <w:r w:rsidR="0034709C">
        <w:rPr>
          <w:color w:val="000000" w:themeColor="text1"/>
          <w:sz w:val="28"/>
          <w:szCs w:val="16"/>
        </w:rPr>
        <w:t>уменьшался</w:t>
      </w:r>
      <w:r>
        <w:rPr>
          <w:color w:val="000000" w:themeColor="text1"/>
          <w:sz w:val="28"/>
          <w:szCs w:val="16"/>
        </w:rPr>
        <w:t>. Од</w:t>
      </w:r>
      <w:r w:rsidR="0034709C">
        <w:rPr>
          <w:color w:val="000000" w:themeColor="text1"/>
          <w:sz w:val="28"/>
          <w:szCs w:val="16"/>
        </w:rPr>
        <w:t>н</w:t>
      </w:r>
      <w:r w:rsidR="0034709C">
        <w:rPr>
          <w:color w:val="000000" w:themeColor="text1"/>
          <w:sz w:val="28"/>
          <w:szCs w:val="16"/>
        </w:rPr>
        <w:t>а</w:t>
      </w:r>
      <w:r w:rsidR="0034709C">
        <w:rPr>
          <w:color w:val="000000" w:themeColor="text1"/>
          <w:sz w:val="28"/>
          <w:szCs w:val="16"/>
        </w:rPr>
        <w:t>ко, несмотря на падения значения коэффициента финансовой независимости</w:t>
      </w:r>
      <w:r>
        <w:rPr>
          <w:color w:val="000000" w:themeColor="text1"/>
          <w:sz w:val="28"/>
          <w:szCs w:val="16"/>
        </w:rPr>
        <w:t>, данное малое предприятие финансово устойчиво: если кредиторы одновреме</w:t>
      </w:r>
      <w:r>
        <w:rPr>
          <w:color w:val="000000" w:themeColor="text1"/>
          <w:sz w:val="28"/>
          <w:szCs w:val="16"/>
        </w:rPr>
        <w:t>н</w:t>
      </w:r>
      <w:r>
        <w:rPr>
          <w:color w:val="000000" w:themeColor="text1"/>
          <w:sz w:val="28"/>
          <w:szCs w:val="16"/>
        </w:rPr>
        <w:t xml:space="preserve">но потребуют погасить обязательства, компания сможет с ними расплатиться. </w:t>
      </w:r>
    </w:p>
    <w:p w:rsidR="0034709C" w:rsidRDefault="00246451" w:rsidP="003B617C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 </w:t>
      </w:r>
      <w:r w:rsidR="008B14F2">
        <w:rPr>
          <w:color w:val="000000" w:themeColor="text1"/>
          <w:sz w:val="28"/>
          <w:szCs w:val="16"/>
        </w:rPr>
        <w:t xml:space="preserve"> </w:t>
      </w:r>
      <w:r w:rsidR="0034709C" w:rsidRPr="0034709C">
        <w:rPr>
          <w:color w:val="000000" w:themeColor="text1"/>
          <w:sz w:val="28"/>
          <w:szCs w:val="16"/>
        </w:rPr>
        <w:t>Коэффициент финансовой зависимости</w:t>
      </w:r>
      <w:r w:rsidR="003B617C">
        <w:rPr>
          <w:color w:val="000000" w:themeColor="text1"/>
          <w:sz w:val="28"/>
          <w:szCs w:val="16"/>
        </w:rPr>
        <w:t xml:space="preserve"> </w:t>
      </w:r>
      <w:r w:rsidR="003B617C" w:rsidRPr="003B617C">
        <w:rPr>
          <w:color w:val="000000" w:themeColor="text1"/>
          <w:sz w:val="28"/>
          <w:szCs w:val="16"/>
        </w:rPr>
        <w:t>[1</w:t>
      </w:r>
      <w:r w:rsidR="00FA7DF9">
        <w:rPr>
          <w:color w:val="000000" w:themeColor="text1"/>
          <w:sz w:val="28"/>
          <w:szCs w:val="16"/>
        </w:rPr>
        <w:t>2</w:t>
      </w:r>
      <w:r w:rsidR="003B617C" w:rsidRPr="003B617C">
        <w:rPr>
          <w:color w:val="000000" w:themeColor="text1"/>
          <w:sz w:val="28"/>
          <w:szCs w:val="16"/>
        </w:rPr>
        <w:t>]</w:t>
      </w:r>
      <w:r w:rsidR="0034709C" w:rsidRPr="0034709C">
        <w:rPr>
          <w:color w:val="000000" w:themeColor="text1"/>
          <w:sz w:val="28"/>
          <w:szCs w:val="16"/>
        </w:rPr>
        <w:t xml:space="preserve"> - показатель, обратный к</w:t>
      </w:r>
      <w:r w:rsidR="0034709C" w:rsidRPr="0034709C">
        <w:rPr>
          <w:color w:val="000000" w:themeColor="text1"/>
          <w:sz w:val="28"/>
          <w:szCs w:val="16"/>
        </w:rPr>
        <w:t>о</w:t>
      </w:r>
      <w:r w:rsidR="0034709C" w:rsidRPr="0034709C">
        <w:rPr>
          <w:color w:val="000000" w:themeColor="text1"/>
          <w:sz w:val="28"/>
          <w:szCs w:val="16"/>
        </w:rPr>
        <w:t>эффициенту финансовой независимости, определяется отношением общей в</w:t>
      </w:r>
      <w:r w:rsidR="0034709C" w:rsidRPr="0034709C">
        <w:rPr>
          <w:color w:val="000000" w:themeColor="text1"/>
          <w:sz w:val="28"/>
          <w:szCs w:val="16"/>
        </w:rPr>
        <w:t>е</w:t>
      </w:r>
      <w:r w:rsidR="0034709C" w:rsidRPr="0034709C">
        <w:rPr>
          <w:color w:val="000000" w:themeColor="text1"/>
          <w:sz w:val="28"/>
          <w:szCs w:val="16"/>
        </w:rPr>
        <w:lastRenderedPageBreak/>
        <w:t>личины финансовых ресурсов к сумме источников собственных средств.</w:t>
      </w:r>
      <w:r w:rsidR="0034709C">
        <w:rPr>
          <w:color w:val="000000" w:themeColor="text1"/>
          <w:sz w:val="28"/>
          <w:szCs w:val="16"/>
        </w:rPr>
        <w:t xml:space="preserve"> Он </w:t>
      </w:r>
      <w:r w:rsidR="0034709C" w:rsidRPr="0034709C">
        <w:rPr>
          <w:color w:val="000000" w:themeColor="text1"/>
          <w:sz w:val="28"/>
          <w:szCs w:val="16"/>
        </w:rPr>
        <w:t>показывает, в какой степени организация зависит от внешних источников ф</w:t>
      </w:r>
      <w:r w:rsidR="0034709C" w:rsidRPr="0034709C">
        <w:rPr>
          <w:color w:val="000000" w:themeColor="text1"/>
          <w:sz w:val="28"/>
          <w:szCs w:val="16"/>
        </w:rPr>
        <w:t>и</w:t>
      </w:r>
      <w:r w:rsidR="0034709C" w:rsidRPr="0034709C">
        <w:rPr>
          <w:color w:val="000000" w:themeColor="text1"/>
          <w:sz w:val="28"/>
          <w:szCs w:val="16"/>
        </w:rPr>
        <w:t>нансирования, сколько заемных средств привлекла организация на 1 руб. со</w:t>
      </w:r>
      <w:r w:rsidR="0034709C" w:rsidRPr="0034709C">
        <w:rPr>
          <w:color w:val="000000" w:themeColor="text1"/>
          <w:sz w:val="28"/>
          <w:szCs w:val="16"/>
        </w:rPr>
        <w:t>б</w:t>
      </w:r>
      <w:r w:rsidR="0034709C" w:rsidRPr="0034709C">
        <w:rPr>
          <w:color w:val="000000" w:themeColor="text1"/>
          <w:sz w:val="28"/>
          <w:szCs w:val="16"/>
        </w:rPr>
        <w:t>ственного капитала. Он показывает также меру способности организации, ли</w:t>
      </w:r>
      <w:r w:rsidR="0034709C" w:rsidRPr="0034709C">
        <w:rPr>
          <w:color w:val="000000" w:themeColor="text1"/>
          <w:sz w:val="28"/>
          <w:szCs w:val="16"/>
        </w:rPr>
        <w:t>к</w:t>
      </w:r>
      <w:r w:rsidR="0034709C" w:rsidRPr="0034709C">
        <w:rPr>
          <w:color w:val="000000" w:themeColor="text1"/>
          <w:sz w:val="28"/>
          <w:szCs w:val="16"/>
        </w:rPr>
        <w:t>видировав свои активы, полностью погасить кредиторскую задолженность.</w:t>
      </w:r>
      <w:r w:rsidR="0034709C">
        <w:rPr>
          <w:color w:val="000000" w:themeColor="text1"/>
          <w:sz w:val="28"/>
          <w:szCs w:val="16"/>
        </w:rPr>
        <w:t xml:space="preserve"> </w:t>
      </w:r>
      <w:r w:rsidR="0034709C" w:rsidRPr="0034709C">
        <w:rPr>
          <w:color w:val="000000" w:themeColor="text1"/>
          <w:sz w:val="28"/>
          <w:szCs w:val="16"/>
        </w:rPr>
        <w:t>С</w:t>
      </w:r>
      <w:r w:rsidR="0034709C" w:rsidRPr="0034709C">
        <w:rPr>
          <w:color w:val="000000" w:themeColor="text1"/>
          <w:sz w:val="28"/>
          <w:szCs w:val="16"/>
        </w:rPr>
        <w:t>о</w:t>
      </w:r>
      <w:r w:rsidR="0034709C" w:rsidRPr="0034709C">
        <w:rPr>
          <w:color w:val="000000" w:themeColor="text1"/>
          <w:sz w:val="28"/>
          <w:szCs w:val="16"/>
        </w:rPr>
        <w:t>гласно нор</w:t>
      </w:r>
      <w:r w:rsidR="0034709C">
        <w:rPr>
          <w:color w:val="000000" w:themeColor="text1"/>
          <w:sz w:val="28"/>
          <w:szCs w:val="16"/>
        </w:rPr>
        <w:t>мативу, значение</w:t>
      </w:r>
      <w:r w:rsidR="0034709C" w:rsidRPr="0034709C">
        <w:rPr>
          <w:color w:val="000000" w:themeColor="text1"/>
          <w:sz w:val="28"/>
          <w:szCs w:val="16"/>
        </w:rPr>
        <w:t xml:space="preserve"> долж</w:t>
      </w:r>
      <w:r w:rsidR="0034709C">
        <w:rPr>
          <w:color w:val="000000" w:themeColor="text1"/>
          <w:sz w:val="28"/>
          <w:szCs w:val="16"/>
        </w:rPr>
        <w:t xml:space="preserve">но </w:t>
      </w:r>
      <w:r w:rsidR="0034709C" w:rsidRPr="0034709C">
        <w:rPr>
          <w:color w:val="000000" w:themeColor="text1"/>
          <w:sz w:val="28"/>
          <w:szCs w:val="16"/>
        </w:rPr>
        <w:t xml:space="preserve">быть </w:t>
      </w:r>
      <w:r w:rsidR="0034709C">
        <w:rPr>
          <w:color w:val="000000" w:themeColor="text1"/>
          <w:sz w:val="28"/>
          <w:szCs w:val="16"/>
        </w:rPr>
        <w:t>меньше или равно двух</w:t>
      </w:r>
      <w:r w:rsidR="0034709C" w:rsidRPr="0034709C">
        <w:rPr>
          <w:color w:val="000000" w:themeColor="text1"/>
          <w:sz w:val="28"/>
          <w:szCs w:val="16"/>
        </w:rPr>
        <w:t>.</w:t>
      </w:r>
    </w:p>
    <w:p w:rsidR="00414A60" w:rsidRDefault="00246451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финансовой зависимости ООО «Гидроматика» в 2016</w:t>
      </w:r>
      <w:r w:rsidR="003F06C8">
        <w:rPr>
          <w:color w:val="000000" w:themeColor="text1"/>
          <w:sz w:val="28"/>
          <w:szCs w:val="16"/>
        </w:rPr>
        <w:t xml:space="preserve"> </w:t>
      </w:r>
      <w:r>
        <w:rPr>
          <w:color w:val="000000" w:themeColor="text1"/>
          <w:sz w:val="28"/>
          <w:szCs w:val="16"/>
        </w:rPr>
        <w:t>г. с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>ставил, согласно расчетам, 1,42%. В 2017 и 2018 гг. он достиг 2%.</w:t>
      </w:r>
      <w:r w:rsidR="0034709C">
        <w:rPr>
          <w:color w:val="000000" w:themeColor="text1"/>
          <w:sz w:val="28"/>
          <w:szCs w:val="16"/>
        </w:rPr>
        <w:t xml:space="preserve"> Это говорит о том, что компания сможет погасить кредиторскую задолженность при ликв</w:t>
      </w:r>
      <w:r w:rsidR="0034709C">
        <w:rPr>
          <w:color w:val="000000" w:themeColor="text1"/>
          <w:sz w:val="28"/>
          <w:szCs w:val="16"/>
        </w:rPr>
        <w:t>и</w:t>
      </w:r>
      <w:r w:rsidR="0034709C">
        <w:rPr>
          <w:color w:val="000000" w:themeColor="text1"/>
          <w:sz w:val="28"/>
          <w:szCs w:val="16"/>
        </w:rPr>
        <w:t>дации активов, хоть последние два года коэффициент и увеличился</w:t>
      </w:r>
      <w:r w:rsidR="0091249F">
        <w:rPr>
          <w:color w:val="000000" w:themeColor="text1"/>
          <w:sz w:val="28"/>
          <w:szCs w:val="16"/>
        </w:rPr>
        <w:t xml:space="preserve"> (что явл</w:t>
      </w:r>
      <w:r w:rsidR="0091249F">
        <w:rPr>
          <w:color w:val="000000" w:themeColor="text1"/>
          <w:sz w:val="28"/>
          <w:szCs w:val="16"/>
        </w:rPr>
        <w:t>я</w:t>
      </w:r>
      <w:r w:rsidR="0091249F">
        <w:rPr>
          <w:color w:val="000000" w:themeColor="text1"/>
          <w:sz w:val="28"/>
          <w:szCs w:val="16"/>
        </w:rPr>
        <w:t>ется негативной тенденцией)</w:t>
      </w:r>
      <w:r w:rsidR="0034709C">
        <w:rPr>
          <w:color w:val="000000" w:themeColor="text1"/>
          <w:sz w:val="28"/>
          <w:szCs w:val="16"/>
        </w:rPr>
        <w:t xml:space="preserve">. 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91249F">
        <w:rPr>
          <w:color w:val="000000" w:themeColor="text1"/>
          <w:sz w:val="28"/>
          <w:szCs w:val="16"/>
        </w:rPr>
        <w:t>Коэффициент концентрации заемного капитала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FA7DF9">
        <w:rPr>
          <w:color w:val="000000" w:themeColor="text1"/>
          <w:sz w:val="28"/>
          <w:szCs w:val="16"/>
        </w:rPr>
        <w:t>9</w:t>
      </w:r>
      <w:r w:rsidR="003B617C" w:rsidRPr="003B617C">
        <w:rPr>
          <w:color w:val="000000" w:themeColor="text1"/>
          <w:sz w:val="28"/>
          <w:szCs w:val="16"/>
        </w:rPr>
        <w:t>]</w:t>
      </w:r>
      <w:r w:rsidRPr="0091249F">
        <w:rPr>
          <w:color w:val="000000" w:themeColor="text1"/>
          <w:sz w:val="28"/>
          <w:szCs w:val="16"/>
        </w:rPr>
        <w:t xml:space="preserve"> - это дополнение к к</w:t>
      </w:r>
      <w:r w:rsidRPr="0091249F">
        <w:rPr>
          <w:color w:val="000000" w:themeColor="text1"/>
          <w:sz w:val="28"/>
          <w:szCs w:val="16"/>
        </w:rPr>
        <w:t>о</w:t>
      </w:r>
      <w:r w:rsidRPr="0091249F">
        <w:rPr>
          <w:color w:val="000000" w:themeColor="text1"/>
          <w:sz w:val="28"/>
          <w:szCs w:val="16"/>
        </w:rPr>
        <w:t>эффициенту концентрации собственного капитала (коэффициенту финансовой независимости)</w:t>
      </w:r>
      <w:r>
        <w:rPr>
          <w:color w:val="000000" w:themeColor="text1"/>
          <w:sz w:val="28"/>
          <w:szCs w:val="16"/>
        </w:rPr>
        <w:t xml:space="preserve"> и является отношением величины заемного капитала и валюты баланса</w:t>
      </w:r>
      <w:r w:rsidRPr="0091249F">
        <w:rPr>
          <w:color w:val="000000" w:themeColor="text1"/>
          <w:sz w:val="28"/>
          <w:szCs w:val="16"/>
        </w:rPr>
        <w:t>.</w:t>
      </w:r>
      <w:r>
        <w:rPr>
          <w:color w:val="000000" w:themeColor="text1"/>
          <w:sz w:val="28"/>
          <w:szCs w:val="16"/>
        </w:rPr>
        <w:t xml:space="preserve"> </w:t>
      </w:r>
      <w:r w:rsidRPr="0091249F">
        <w:rPr>
          <w:color w:val="000000" w:themeColor="text1"/>
          <w:sz w:val="28"/>
          <w:szCs w:val="16"/>
        </w:rPr>
        <w:t>Коэффициент концентрации заемного капитала показывает, сколько заемного капитала приходится на единицу финансовых ресурсов или же, част</w:t>
      </w:r>
      <w:r w:rsidRPr="0091249F">
        <w:rPr>
          <w:color w:val="000000" w:themeColor="text1"/>
          <w:sz w:val="28"/>
          <w:szCs w:val="16"/>
        </w:rPr>
        <w:t>и</w:t>
      </w:r>
      <w:r w:rsidRPr="0091249F">
        <w:rPr>
          <w:color w:val="000000" w:themeColor="text1"/>
          <w:sz w:val="28"/>
          <w:szCs w:val="16"/>
        </w:rPr>
        <w:t>цу заемного капитала в общем размере финансовых ресурсов предприятия.</w:t>
      </w:r>
      <w:r>
        <w:rPr>
          <w:color w:val="000000" w:themeColor="text1"/>
          <w:sz w:val="28"/>
          <w:szCs w:val="16"/>
        </w:rPr>
        <w:t xml:space="preserve"> </w:t>
      </w:r>
      <w:r w:rsidRPr="0034709C">
        <w:rPr>
          <w:color w:val="000000" w:themeColor="text1"/>
          <w:sz w:val="28"/>
          <w:szCs w:val="16"/>
        </w:rPr>
        <w:t>С</w:t>
      </w:r>
      <w:r w:rsidRPr="0034709C">
        <w:rPr>
          <w:color w:val="000000" w:themeColor="text1"/>
          <w:sz w:val="28"/>
          <w:szCs w:val="16"/>
        </w:rPr>
        <w:t>о</w:t>
      </w:r>
      <w:r w:rsidRPr="0034709C">
        <w:rPr>
          <w:color w:val="000000" w:themeColor="text1"/>
          <w:sz w:val="28"/>
          <w:szCs w:val="16"/>
        </w:rPr>
        <w:t>гласно нор</w:t>
      </w:r>
      <w:r>
        <w:rPr>
          <w:color w:val="000000" w:themeColor="text1"/>
          <w:sz w:val="28"/>
          <w:szCs w:val="16"/>
        </w:rPr>
        <w:t>мативу, значение</w:t>
      </w:r>
      <w:r w:rsidRPr="0034709C">
        <w:rPr>
          <w:color w:val="000000" w:themeColor="text1"/>
          <w:sz w:val="28"/>
          <w:szCs w:val="16"/>
        </w:rPr>
        <w:t xml:space="preserve"> долж</w:t>
      </w:r>
      <w:r>
        <w:rPr>
          <w:color w:val="000000" w:themeColor="text1"/>
          <w:sz w:val="28"/>
          <w:szCs w:val="16"/>
        </w:rPr>
        <w:t xml:space="preserve">но </w:t>
      </w:r>
      <w:r w:rsidRPr="0034709C">
        <w:rPr>
          <w:color w:val="000000" w:themeColor="text1"/>
          <w:sz w:val="28"/>
          <w:szCs w:val="16"/>
        </w:rPr>
        <w:t xml:space="preserve">быть </w:t>
      </w:r>
      <w:r>
        <w:rPr>
          <w:color w:val="000000" w:themeColor="text1"/>
          <w:sz w:val="28"/>
          <w:szCs w:val="16"/>
        </w:rPr>
        <w:t>меньше или равно 0,5%</w:t>
      </w:r>
      <w:r w:rsidRPr="0034709C">
        <w:rPr>
          <w:color w:val="000000" w:themeColor="text1"/>
          <w:sz w:val="28"/>
          <w:szCs w:val="16"/>
        </w:rPr>
        <w:t>.</w:t>
      </w:r>
    </w:p>
    <w:p w:rsidR="00C743B9" w:rsidRDefault="00C743B9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концентрации заемного капитала ООО «Гидроматика»</w:t>
      </w:r>
      <w:r w:rsidR="004F7C15">
        <w:rPr>
          <w:color w:val="000000" w:themeColor="text1"/>
          <w:sz w:val="28"/>
          <w:szCs w:val="16"/>
        </w:rPr>
        <w:t xml:space="preserve"> принял</w:t>
      </w:r>
      <w:r>
        <w:rPr>
          <w:color w:val="000000" w:themeColor="text1"/>
          <w:sz w:val="28"/>
          <w:szCs w:val="16"/>
        </w:rPr>
        <w:t xml:space="preserve"> следующие показатели: 2016 г. – 0,58%, 2017 г. – 0,38%, 2018 г. – 0,46%. Так, если судить по показателям, то ясно скачкообразная динамика р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 xml:space="preserve">ста и сокращения показателя. Важно обратить внимание на то, что в 2016 г. Данный коэффициент вышел за </w:t>
      </w:r>
      <w:r w:rsidR="003F06C8">
        <w:rPr>
          <w:color w:val="000000" w:themeColor="text1"/>
          <w:sz w:val="28"/>
          <w:szCs w:val="16"/>
        </w:rPr>
        <w:t>нормативное</w:t>
      </w:r>
      <w:r>
        <w:rPr>
          <w:color w:val="000000" w:themeColor="text1"/>
          <w:sz w:val="28"/>
          <w:szCs w:val="16"/>
        </w:rPr>
        <w:t xml:space="preserve"> значение, что свидетельствует о </w:t>
      </w:r>
      <w:r w:rsidR="003F06C8">
        <w:rPr>
          <w:color w:val="000000" w:themeColor="text1"/>
          <w:sz w:val="28"/>
          <w:szCs w:val="16"/>
        </w:rPr>
        <w:t xml:space="preserve">доминировании в тот период заемного капитала. 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задолженности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FA7DF9">
        <w:rPr>
          <w:color w:val="000000" w:themeColor="text1"/>
          <w:sz w:val="28"/>
          <w:szCs w:val="16"/>
        </w:rPr>
        <w:t>21</w:t>
      </w:r>
      <w:r w:rsidR="003B617C" w:rsidRPr="003B617C">
        <w:rPr>
          <w:color w:val="000000" w:themeColor="text1"/>
          <w:sz w:val="28"/>
          <w:szCs w:val="16"/>
        </w:rPr>
        <w:t>]</w:t>
      </w:r>
      <w:r>
        <w:rPr>
          <w:color w:val="000000" w:themeColor="text1"/>
          <w:sz w:val="28"/>
          <w:szCs w:val="16"/>
        </w:rPr>
        <w:t xml:space="preserve"> – это показатель, применяемый в ф</w:t>
      </w:r>
      <w:r>
        <w:rPr>
          <w:color w:val="000000" w:themeColor="text1"/>
          <w:sz w:val="28"/>
          <w:szCs w:val="16"/>
        </w:rPr>
        <w:t>и</w:t>
      </w:r>
      <w:r>
        <w:rPr>
          <w:color w:val="000000" w:themeColor="text1"/>
          <w:sz w:val="28"/>
          <w:szCs w:val="16"/>
        </w:rPr>
        <w:t xml:space="preserve">нансовом анализе для отслеживания всех поступающих на счет предприятия кредитных средств. Он позволяет </w:t>
      </w:r>
      <w:r w:rsidRPr="0091249F">
        <w:rPr>
          <w:color w:val="000000" w:themeColor="text1"/>
          <w:sz w:val="28"/>
          <w:szCs w:val="16"/>
        </w:rPr>
        <w:t>оценить соотношение общего количества ф</w:t>
      </w:r>
      <w:r w:rsidRPr="0091249F">
        <w:rPr>
          <w:color w:val="000000" w:themeColor="text1"/>
          <w:sz w:val="28"/>
          <w:szCs w:val="16"/>
        </w:rPr>
        <w:t>и</w:t>
      </w:r>
      <w:r w:rsidRPr="0091249F">
        <w:rPr>
          <w:color w:val="000000" w:themeColor="text1"/>
          <w:sz w:val="28"/>
          <w:szCs w:val="16"/>
        </w:rPr>
        <w:t>нансовых активов компании к ее задолженности перед кредиторами.</w:t>
      </w:r>
      <w:r>
        <w:rPr>
          <w:color w:val="000000" w:themeColor="text1"/>
          <w:sz w:val="28"/>
          <w:szCs w:val="16"/>
        </w:rPr>
        <w:t xml:space="preserve"> Коэфф</w:t>
      </w:r>
      <w:r>
        <w:rPr>
          <w:color w:val="000000" w:themeColor="text1"/>
          <w:sz w:val="28"/>
          <w:szCs w:val="16"/>
        </w:rPr>
        <w:t>и</w:t>
      </w:r>
      <w:r>
        <w:rPr>
          <w:color w:val="000000" w:themeColor="text1"/>
          <w:sz w:val="28"/>
          <w:szCs w:val="16"/>
        </w:rPr>
        <w:t>циент является отношением заемного капитала и собственного капитала пре</w:t>
      </w:r>
      <w:r>
        <w:rPr>
          <w:color w:val="000000" w:themeColor="text1"/>
          <w:sz w:val="28"/>
          <w:szCs w:val="16"/>
        </w:rPr>
        <w:t>д</w:t>
      </w:r>
      <w:r>
        <w:rPr>
          <w:color w:val="000000" w:themeColor="text1"/>
          <w:sz w:val="28"/>
          <w:szCs w:val="16"/>
        </w:rPr>
        <w:t xml:space="preserve">приятие, </w:t>
      </w:r>
      <w:r w:rsidR="003F06C8">
        <w:rPr>
          <w:color w:val="000000" w:themeColor="text1"/>
          <w:sz w:val="28"/>
          <w:szCs w:val="16"/>
        </w:rPr>
        <w:t xml:space="preserve">нормативное значение </w:t>
      </w:r>
      <w:r>
        <w:rPr>
          <w:color w:val="000000" w:themeColor="text1"/>
          <w:sz w:val="28"/>
          <w:szCs w:val="16"/>
        </w:rPr>
        <w:t xml:space="preserve">должно быть меньше или равно единице. </w:t>
      </w:r>
    </w:p>
    <w:p w:rsidR="003F06C8" w:rsidRDefault="003F06C8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lastRenderedPageBreak/>
        <w:t>Коэффициент задолженности на малом предприятии в 2016 г. составил 1,39%, в 2017 г. – 0,68% и в 2018 г. – 0,84%. Также прослеживается скачкоо</w:t>
      </w:r>
      <w:r>
        <w:rPr>
          <w:color w:val="000000" w:themeColor="text1"/>
          <w:sz w:val="28"/>
          <w:szCs w:val="16"/>
        </w:rPr>
        <w:t>б</w:t>
      </w:r>
      <w:r>
        <w:rPr>
          <w:color w:val="000000" w:themeColor="text1"/>
          <w:sz w:val="28"/>
          <w:szCs w:val="16"/>
        </w:rPr>
        <w:t xml:space="preserve">разная динамика у коэффициентов, однако последние два года показали, что количество финансовых активов компании меньше, чем задолженность перед кредиторами, в отличие от 2016 года. 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общей платежеспособности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FA7DF9">
        <w:rPr>
          <w:color w:val="000000" w:themeColor="text1"/>
          <w:sz w:val="28"/>
          <w:szCs w:val="16"/>
        </w:rPr>
        <w:t>14</w:t>
      </w:r>
      <w:r w:rsidR="003B617C" w:rsidRPr="003B617C">
        <w:rPr>
          <w:color w:val="000000" w:themeColor="text1"/>
          <w:sz w:val="28"/>
          <w:szCs w:val="16"/>
        </w:rPr>
        <w:t>]</w:t>
      </w:r>
      <w:r>
        <w:rPr>
          <w:color w:val="000000" w:themeColor="text1"/>
          <w:sz w:val="28"/>
          <w:szCs w:val="16"/>
        </w:rPr>
        <w:t xml:space="preserve"> </w:t>
      </w:r>
      <w:r w:rsidRPr="0091249F">
        <w:rPr>
          <w:color w:val="000000" w:themeColor="text1"/>
          <w:sz w:val="28"/>
          <w:szCs w:val="16"/>
        </w:rPr>
        <w:t xml:space="preserve">- это отношение величины </w:t>
      </w:r>
      <w:r w:rsidR="007D1B59">
        <w:rPr>
          <w:color w:val="000000" w:themeColor="text1"/>
          <w:sz w:val="28"/>
          <w:szCs w:val="16"/>
        </w:rPr>
        <w:t>валюты баланса к заемному капиталу</w:t>
      </w:r>
      <w:r w:rsidRPr="0091249F">
        <w:rPr>
          <w:color w:val="000000" w:themeColor="text1"/>
          <w:sz w:val="28"/>
          <w:szCs w:val="16"/>
        </w:rPr>
        <w:t>. Это финансовый коэффициент, характ</w:t>
      </w:r>
      <w:r w:rsidRPr="0091249F">
        <w:rPr>
          <w:color w:val="000000" w:themeColor="text1"/>
          <w:sz w:val="28"/>
          <w:szCs w:val="16"/>
        </w:rPr>
        <w:t>е</w:t>
      </w:r>
      <w:r w:rsidRPr="0091249F">
        <w:rPr>
          <w:color w:val="000000" w:themeColor="text1"/>
          <w:sz w:val="28"/>
          <w:szCs w:val="16"/>
        </w:rPr>
        <w:t>ризует долю средств, вложенных собственниками предприятия в его имущ</w:t>
      </w:r>
      <w:r w:rsidRPr="0091249F">
        <w:rPr>
          <w:color w:val="000000" w:themeColor="text1"/>
          <w:sz w:val="28"/>
          <w:szCs w:val="16"/>
        </w:rPr>
        <w:t>е</w:t>
      </w:r>
      <w:r w:rsidRPr="0091249F">
        <w:rPr>
          <w:color w:val="000000" w:themeColor="text1"/>
          <w:sz w:val="28"/>
          <w:szCs w:val="16"/>
        </w:rPr>
        <w:t>ство, определяет степень независимости от кредиторов.</w:t>
      </w:r>
      <w:r w:rsidR="007D1B59">
        <w:rPr>
          <w:color w:val="000000" w:themeColor="text1"/>
          <w:sz w:val="28"/>
          <w:szCs w:val="16"/>
        </w:rPr>
        <w:t xml:space="preserve"> По нормативам пол</w:t>
      </w:r>
      <w:r w:rsidR="007D1B59">
        <w:rPr>
          <w:color w:val="000000" w:themeColor="text1"/>
          <w:sz w:val="28"/>
          <w:szCs w:val="16"/>
        </w:rPr>
        <w:t>у</w:t>
      </w:r>
      <w:r w:rsidR="007D1B59">
        <w:rPr>
          <w:color w:val="000000" w:themeColor="text1"/>
          <w:sz w:val="28"/>
          <w:szCs w:val="16"/>
        </w:rPr>
        <w:t xml:space="preserve">ченное значение должно быть больше или равно одному. </w:t>
      </w:r>
    </w:p>
    <w:p w:rsidR="003F06C8" w:rsidRDefault="003F06C8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Коэффициент общей платежеспособности </w:t>
      </w:r>
      <w:r w:rsidR="004F7C15">
        <w:rPr>
          <w:color w:val="000000" w:themeColor="text1"/>
          <w:sz w:val="28"/>
          <w:szCs w:val="16"/>
        </w:rPr>
        <w:t>ООО «Гидроматика» в 2016 г. составил 1,72%, 2017 г. – 2,62%, 2018 г. – 2,19%. Как видно из показателей, на протяжении всех трех лет данная организация оставалась независимой от кр</w:t>
      </w:r>
      <w:r w:rsidR="004F7C15">
        <w:rPr>
          <w:color w:val="000000" w:themeColor="text1"/>
          <w:sz w:val="28"/>
          <w:szCs w:val="16"/>
        </w:rPr>
        <w:t>е</w:t>
      </w:r>
      <w:r w:rsidR="004F7C15">
        <w:rPr>
          <w:color w:val="000000" w:themeColor="text1"/>
          <w:sz w:val="28"/>
          <w:szCs w:val="16"/>
        </w:rPr>
        <w:t xml:space="preserve">диторов.   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текущей ликвидности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9D0E8B">
        <w:rPr>
          <w:color w:val="000000" w:themeColor="text1"/>
          <w:sz w:val="28"/>
          <w:szCs w:val="16"/>
        </w:rPr>
        <w:t>1</w:t>
      </w:r>
      <w:r w:rsidR="003B617C" w:rsidRPr="003B617C">
        <w:rPr>
          <w:color w:val="000000" w:themeColor="text1"/>
          <w:sz w:val="28"/>
          <w:szCs w:val="16"/>
        </w:rPr>
        <w:t>1]</w:t>
      </w:r>
      <w:r>
        <w:rPr>
          <w:color w:val="000000" w:themeColor="text1"/>
          <w:sz w:val="28"/>
          <w:szCs w:val="16"/>
        </w:rPr>
        <w:t xml:space="preserve"> </w:t>
      </w:r>
      <w:r w:rsidR="007D1B59" w:rsidRPr="007D1B59">
        <w:rPr>
          <w:color w:val="000000" w:themeColor="text1"/>
          <w:sz w:val="28"/>
          <w:szCs w:val="16"/>
        </w:rPr>
        <w:t>является мерой платежеспосо</w:t>
      </w:r>
      <w:r w:rsidR="007D1B59" w:rsidRPr="007D1B59">
        <w:rPr>
          <w:color w:val="000000" w:themeColor="text1"/>
          <w:sz w:val="28"/>
          <w:szCs w:val="16"/>
        </w:rPr>
        <w:t>б</w:t>
      </w:r>
      <w:r w:rsidR="007D1B59" w:rsidRPr="007D1B59">
        <w:rPr>
          <w:color w:val="000000" w:themeColor="text1"/>
          <w:sz w:val="28"/>
          <w:szCs w:val="16"/>
        </w:rPr>
        <w:t>ности организации, способности погашать текущие (до года) обязательства о</w:t>
      </w:r>
      <w:r w:rsidR="007D1B59" w:rsidRPr="007D1B59">
        <w:rPr>
          <w:color w:val="000000" w:themeColor="text1"/>
          <w:sz w:val="28"/>
          <w:szCs w:val="16"/>
        </w:rPr>
        <w:t>р</w:t>
      </w:r>
      <w:r w:rsidR="007D1B59" w:rsidRPr="007D1B59">
        <w:rPr>
          <w:color w:val="000000" w:themeColor="text1"/>
          <w:sz w:val="28"/>
          <w:szCs w:val="16"/>
        </w:rPr>
        <w:t>ганизации.</w:t>
      </w:r>
      <w:r w:rsidR="007D1B59">
        <w:rPr>
          <w:color w:val="000000" w:themeColor="text1"/>
          <w:sz w:val="28"/>
          <w:szCs w:val="16"/>
        </w:rPr>
        <w:t xml:space="preserve"> Он</w:t>
      </w:r>
      <w:r w:rsidR="007D1B59" w:rsidRPr="007D1B59">
        <w:rPr>
          <w:color w:val="000000" w:themeColor="text1"/>
          <w:sz w:val="28"/>
          <w:szCs w:val="16"/>
        </w:rPr>
        <w:t xml:space="preserve"> рассчитывается как отношение оборотных активов к кратк</w:t>
      </w:r>
      <w:r w:rsidR="007D1B59" w:rsidRPr="007D1B59">
        <w:rPr>
          <w:color w:val="000000" w:themeColor="text1"/>
          <w:sz w:val="28"/>
          <w:szCs w:val="16"/>
        </w:rPr>
        <w:t>о</w:t>
      </w:r>
      <w:r w:rsidR="007D1B59" w:rsidRPr="007D1B59">
        <w:rPr>
          <w:color w:val="000000" w:themeColor="text1"/>
          <w:sz w:val="28"/>
          <w:szCs w:val="16"/>
        </w:rPr>
        <w:t>срочным обязательствам</w:t>
      </w:r>
      <w:r w:rsidR="007D1B59">
        <w:rPr>
          <w:color w:val="000000" w:themeColor="text1"/>
          <w:sz w:val="28"/>
          <w:szCs w:val="16"/>
        </w:rPr>
        <w:t>. Нормальным значением коэффициента будет являт</w:t>
      </w:r>
      <w:r w:rsidR="007D1B59">
        <w:rPr>
          <w:color w:val="000000" w:themeColor="text1"/>
          <w:sz w:val="28"/>
          <w:szCs w:val="16"/>
        </w:rPr>
        <w:t>ь</w:t>
      </w:r>
      <w:r w:rsidR="007D1B59">
        <w:rPr>
          <w:color w:val="000000" w:themeColor="text1"/>
          <w:sz w:val="28"/>
          <w:szCs w:val="16"/>
        </w:rPr>
        <w:t xml:space="preserve">ся показатель выше 2 и не менее 1. </w:t>
      </w:r>
    </w:p>
    <w:p w:rsidR="003F06C8" w:rsidRDefault="003F06C8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текущей ликвидности</w:t>
      </w:r>
      <w:r w:rsidR="004F7C15">
        <w:rPr>
          <w:color w:val="000000" w:themeColor="text1"/>
          <w:sz w:val="28"/>
          <w:szCs w:val="16"/>
        </w:rPr>
        <w:t xml:space="preserve"> </w:t>
      </w:r>
      <w:r w:rsidR="004F7C15" w:rsidRPr="004F7C15">
        <w:rPr>
          <w:color w:val="000000" w:themeColor="text1"/>
          <w:sz w:val="28"/>
          <w:szCs w:val="16"/>
        </w:rPr>
        <w:t>ООО «Гидроматика» принял след</w:t>
      </w:r>
      <w:r w:rsidR="004F7C15" w:rsidRPr="004F7C15">
        <w:rPr>
          <w:color w:val="000000" w:themeColor="text1"/>
          <w:sz w:val="28"/>
          <w:szCs w:val="16"/>
        </w:rPr>
        <w:t>у</w:t>
      </w:r>
      <w:r w:rsidR="004F7C15" w:rsidRPr="004F7C15">
        <w:rPr>
          <w:color w:val="000000" w:themeColor="text1"/>
          <w:sz w:val="28"/>
          <w:szCs w:val="16"/>
        </w:rPr>
        <w:t>ющие показатели:</w:t>
      </w:r>
      <w:r w:rsidR="004F7C15">
        <w:rPr>
          <w:color w:val="000000" w:themeColor="text1"/>
          <w:sz w:val="28"/>
          <w:szCs w:val="16"/>
        </w:rPr>
        <w:t xml:space="preserve"> </w:t>
      </w:r>
      <w:r w:rsidR="004F7C15" w:rsidRPr="004F7C15">
        <w:rPr>
          <w:color w:val="000000" w:themeColor="text1"/>
          <w:sz w:val="28"/>
          <w:szCs w:val="16"/>
        </w:rPr>
        <w:t xml:space="preserve">в 2016 г. </w:t>
      </w:r>
      <w:r w:rsidR="004F7C15">
        <w:rPr>
          <w:color w:val="000000" w:themeColor="text1"/>
          <w:sz w:val="28"/>
          <w:szCs w:val="16"/>
        </w:rPr>
        <w:t xml:space="preserve">- </w:t>
      </w:r>
      <w:r w:rsidR="004F7C15" w:rsidRPr="004F7C15">
        <w:rPr>
          <w:color w:val="000000" w:themeColor="text1"/>
          <w:sz w:val="28"/>
          <w:szCs w:val="16"/>
        </w:rPr>
        <w:t xml:space="preserve"> 1,72%, 2017 г. – 2,62%, 2018 г. – 2,19%. Как видно из показателей, на протяжении </w:t>
      </w:r>
      <w:r w:rsidR="004F7C15">
        <w:rPr>
          <w:color w:val="000000" w:themeColor="text1"/>
          <w:sz w:val="28"/>
          <w:szCs w:val="16"/>
        </w:rPr>
        <w:t>двух последних</w:t>
      </w:r>
      <w:r w:rsidR="004F7C15" w:rsidRPr="004F7C15">
        <w:rPr>
          <w:color w:val="000000" w:themeColor="text1"/>
          <w:sz w:val="28"/>
          <w:szCs w:val="16"/>
        </w:rPr>
        <w:t xml:space="preserve"> лет данная организация </w:t>
      </w:r>
      <w:r w:rsidR="004F7C15">
        <w:rPr>
          <w:color w:val="000000" w:themeColor="text1"/>
          <w:sz w:val="28"/>
          <w:szCs w:val="16"/>
        </w:rPr>
        <w:t>имеет возможность погашать текущие (до года) обязательства, в то время как 2016 г такое было невозможно</w:t>
      </w:r>
      <w:r w:rsidR="004F7C15" w:rsidRPr="004F7C15">
        <w:rPr>
          <w:color w:val="000000" w:themeColor="text1"/>
          <w:sz w:val="28"/>
          <w:szCs w:val="16"/>
        </w:rPr>
        <w:t xml:space="preserve">.   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абсолютной ликвидности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9D0E8B">
        <w:rPr>
          <w:color w:val="000000" w:themeColor="text1"/>
          <w:sz w:val="28"/>
          <w:szCs w:val="16"/>
        </w:rPr>
        <w:t>7</w:t>
      </w:r>
      <w:r w:rsidR="003B617C" w:rsidRPr="003B617C">
        <w:rPr>
          <w:color w:val="000000" w:themeColor="text1"/>
          <w:sz w:val="28"/>
          <w:szCs w:val="16"/>
        </w:rPr>
        <w:t>]</w:t>
      </w:r>
      <w:r w:rsidR="007D1B59">
        <w:rPr>
          <w:color w:val="000000" w:themeColor="text1"/>
          <w:sz w:val="28"/>
          <w:szCs w:val="16"/>
        </w:rPr>
        <w:t xml:space="preserve"> </w:t>
      </w:r>
      <w:r w:rsidR="007D1B59" w:rsidRPr="007D1B59">
        <w:rPr>
          <w:color w:val="000000" w:themeColor="text1"/>
          <w:sz w:val="28"/>
          <w:szCs w:val="16"/>
        </w:rPr>
        <w:t xml:space="preserve">- финансовый коэффициент, который получают делением денежных средств и краткосрочных финансовых вложений на краткосрочные обязательства. </w:t>
      </w:r>
      <w:r w:rsidR="007D1B59">
        <w:rPr>
          <w:color w:val="000000" w:themeColor="text1"/>
          <w:sz w:val="28"/>
          <w:szCs w:val="16"/>
        </w:rPr>
        <w:t>Он показывает</w:t>
      </w:r>
      <w:r w:rsidR="007D1B59" w:rsidRPr="007D1B59">
        <w:rPr>
          <w:color w:val="000000" w:themeColor="text1"/>
          <w:sz w:val="28"/>
          <w:szCs w:val="16"/>
        </w:rPr>
        <w:t>, какая доля кратк</w:t>
      </w:r>
      <w:r w:rsidR="007D1B59" w:rsidRPr="007D1B59">
        <w:rPr>
          <w:color w:val="000000" w:themeColor="text1"/>
          <w:sz w:val="28"/>
          <w:szCs w:val="16"/>
        </w:rPr>
        <w:t>о</w:t>
      </w:r>
      <w:r w:rsidR="007D1B59" w:rsidRPr="007D1B59">
        <w:rPr>
          <w:color w:val="000000" w:themeColor="text1"/>
          <w:sz w:val="28"/>
          <w:szCs w:val="16"/>
        </w:rPr>
        <w:t>срочных долговых обязательств будет покрыта за счет денежных средств и их эквивалентов в виде рыночных ценных бумаг и депозитов, т.е. абсолютно ли</w:t>
      </w:r>
      <w:r w:rsidR="007D1B59" w:rsidRPr="007D1B59">
        <w:rPr>
          <w:color w:val="000000" w:themeColor="text1"/>
          <w:sz w:val="28"/>
          <w:szCs w:val="16"/>
        </w:rPr>
        <w:t>к</w:t>
      </w:r>
      <w:r w:rsidR="007D1B59" w:rsidRPr="007D1B59">
        <w:rPr>
          <w:color w:val="000000" w:themeColor="text1"/>
          <w:sz w:val="28"/>
          <w:szCs w:val="16"/>
        </w:rPr>
        <w:t>видными активами.</w:t>
      </w:r>
      <w:r w:rsidR="00F70CC0">
        <w:rPr>
          <w:color w:val="000000" w:themeColor="text1"/>
          <w:sz w:val="28"/>
          <w:szCs w:val="16"/>
        </w:rPr>
        <w:t xml:space="preserve"> Полученное значение должно быть больше или равно 0,2%.</w:t>
      </w:r>
    </w:p>
    <w:p w:rsidR="003F06C8" w:rsidRDefault="003F06C8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lastRenderedPageBreak/>
        <w:t>Коэффициент абсолютной ликвидности</w:t>
      </w:r>
      <w:r w:rsidR="004F7C15" w:rsidRPr="004F7C15">
        <w:rPr>
          <w:color w:val="000000" w:themeColor="text1"/>
          <w:sz w:val="28"/>
          <w:szCs w:val="16"/>
        </w:rPr>
        <w:t>, по итогам подсчёта, в 2016 г. с</w:t>
      </w:r>
      <w:r w:rsidR="004F7C15" w:rsidRPr="004F7C15">
        <w:rPr>
          <w:color w:val="000000" w:themeColor="text1"/>
          <w:sz w:val="28"/>
          <w:szCs w:val="16"/>
        </w:rPr>
        <w:t>о</w:t>
      </w:r>
      <w:r w:rsidR="004F7C15" w:rsidRPr="004F7C15">
        <w:rPr>
          <w:color w:val="000000" w:themeColor="text1"/>
          <w:sz w:val="28"/>
          <w:szCs w:val="16"/>
        </w:rPr>
        <w:t>ста</w:t>
      </w:r>
      <w:r w:rsidR="005D226D">
        <w:rPr>
          <w:color w:val="000000" w:themeColor="text1"/>
          <w:sz w:val="28"/>
          <w:szCs w:val="16"/>
        </w:rPr>
        <w:t>вляет 0,08</w:t>
      </w:r>
      <w:r w:rsidR="004F7C15">
        <w:rPr>
          <w:color w:val="000000" w:themeColor="text1"/>
          <w:sz w:val="28"/>
          <w:szCs w:val="16"/>
        </w:rPr>
        <w:t>%, в 2017 г. –  0,08%, в 2018 г. – 0,3</w:t>
      </w:r>
      <w:r w:rsidR="004F7C15" w:rsidRPr="004F7C15">
        <w:rPr>
          <w:color w:val="000000" w:themeColor="text1"/>
          <w:sz w:val="28"/>
          <w:szCs w:val="16"/>
        </w:rPr>
        <w:t>%.</w:t>
      </w:r>
      <w:r w:rsidR="004F7C15">
        <w:rPr>
          <w:color w:val="000000" w:themeColor="text1"/>
          <w:sz w:val="28"/>
          <w:szCs w:val="16"/>
        </w:rPr>
        <w:t xml:space="preserve"> Данные показатели дают нам возможность сделать вывод о том, что лишь под конец вычисляемого п</w:t>
      </w:r>
      <w:r w:rsidR="004F7C15">
        <w:rPr>
          <w:color w:val="000000" w:themeColor="text1"/>
          <w:sz w:val="28"/>
          <w:szCs w:val="16"/>
        </w:rPr>
        <w:t>е</w:t>
      </w:r>
      <w:r w:rsidR="004F7C15">
        <w:rPr>
          <w:color w:val="000000" w:themeColor="text1"/>
          <w:sz w:val="28"/>
          <w:szCs w:val="16"/>
        </w:rPr>
        <w:t>риода предприятие достигло того, что способна погасить долговые обязател</w:t>
      </w:r>
      <w:r w:rsidR="004F7C15">
        <w:rPr>
          <w:color w:val="000000" w:themeColor="text1"/>
          <w:sz w:val="28"/>
          <w:szCs w:val="16"/>
        </w:rPr>
        <w:t>ь</w:t>
      </w:r>
      <w:r w:rsidR="004F7C15">
        <w:rPr>
          <w:color w:val="000000" w:themeColor="text1"/>
          <w:sz w:val="28"/>
          <w:szCs w:val="16"/>
        </w:rPr>
        <w:t xml:space="preserve">ства за счет абсолютно ликвидных активов. 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критической ликвидности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9D0E8B">
        <w:rPr>
          <w:color w:val="000000" w:themeColor="text1"/>
          <w:sz w:val="28"/>
          <w:szCs w:val="16"/>
        </w:rPr>
        <w:t>10</w:t>
      </w:r>
      <w:r w:rsidR="003B617C" w:rsidRPr="003B617C">
        <w:rPr>
          <w:color w:val="000000" w:themeColor="text1"/>
          <w:sz w:val="28"/>
          <w:szCs w:val="16"/>
        </w:rPr>
        <w:t>]</w:t>
      </w:r>
      <w:r>
        <w:rPr>
          <w:color w:val="000000" w:themeColor="text1"/>
          <w:sz w:val="28"/>
          <w:szCs w:val="16"/>
        </w:rPr>
        <w:t xml:space="preserve"> </w:t>
      </w:r>
      <w:r w:rsidR="007D1B59" w:rsidRPr="007D1B59">
        <w:rPr>
          <w:color w:val="000000" w:themeColor="text1"/>
          <w:sz w:val="28"/>
          <w:szCs w:val="16"/>
        </w:rPr>
        <w:t xml:space="preserve">- это более жесткая оценка ликвидности предприятия. Этот коэффициент также называется "кислотным тестом", и рассчитывается </w:t>
      </w:r>
      <w:r w:rsidR="00F70CC0">
        <w:rPr>
          <w:color w:val="000000" w:themeColor="text1"/>
          <w:sz w:val="28"/>
          <w:szCs w:val="16"/>
        </w:rPr>
        <w:t>как отношение</w:t>
      </w:r>
      <w:r w:rsidR="007D1B59" w:rsidRPr="007D1B59">
        <w:rPr>
          <w:color w:val="000000" w:themeColor="text1"/>
          <w:sz w:val="28"/>
          <w:szCs w:val="16"/>
        </w:rPr>
        <w:t xml:space="preserve"> части текущих активов - денежных средств, легко реализуемых ценных бумаг и дебиторской задолженности</w:t>
      </w:r>
      <w:r w:rsidR="00F70CC0">
        <w:rPr>
          <w:color w:val="000000" w:themeColor="text1"/>
          <w:sz w:val="28"/>
          <w:szCs w:val="16"/>
        </w:rPr>
        <w:t xml:space="preserve"> – и краткосрочных обязательств фирмы</w:t>
      </w:r>
      <w:r w:rsidR="007D1B59">
        <w:rPr>
          <w:color w:val="000000" w:themeColor="text1"/>
          <w:sz w:val="28"/>
          <w:szCs w:val="16"/>
        </w:rPr>
        <w:t xml:space="preserve">. </w:t>
      </w:r>
      <w:r w:rsidR="007D1B59" w:rsidRPr="007D1B59">
        <w:rPr>
          <w:color w:val="000000" w:themeColor="text1"/>
          <w:sz w:val="28"/>
          <w:szCs w:val="16"/>
        </w:rPr>
        <w:t>Этот коэффициент показывает, насколько возможно будет погасить текущие обязательства, если положение станет кр</w:t>
      </w:r>
      <w:r w:rsidR="007D1B59" w:rsidRPr="007D1B59">
        <w:rPr>
          <w:color w:val="000000" w:themeColor="text1"/>
          <w:sz w:val="28"/>
          <w:szCs w:val="16"/>
        </w:rPr>
        <w:t>и</w:t>
      </w:r>
      <w:r w:rsidR="007D1B59" w:rsidRPr="007D1B59">
        <w:rPr>
          <w:color w:val="000000" w:themeColor="text1"/>
          <w:sz w:val="28"/>
          <w:szCs w:val="16"/>
        </w:rPr>
        <w:t>тическим.</w:t>
      </w:r>
      <w:r w:rsidR="00F70CC0">
        <w:rPr>
          <w:color w:val="000000" w:themeColor="text1"/>
          <w:sz w:val="28"/>
          <w:szCs w:val="16"/>
        </w:rPr>
        <w:t xml:space="preserve"> Нормативным значением будет являться показатель больше или ра</w:t>
      </w:r>
      <w:r w:rsidR="00F70CC0">
        <w:rPr>
          <w:color w:val="000000" w:themeColor="text1"/>
          <w:sz w:val="28"/>
          <w:szCs w:val="16"/>
        </w:rPr>
        <w:t>в</w:t>
      </w:r>
      <w:r w:rsidR="00F70CC0">
        <w:rPr>
          <w:color w:val="000000" w:themeColor="text1"/>
          <w:sz w:val="28"/>
          <w:szCs w:val="16"/>
        </w:rPr>
        <w:t xml:space="preserve">ное 0,8%, но меньшее, чем 1,5%. </w:t>
      </w:r>
    </w:p>
    <w:p w:rsidR="003F06C8" w:rsidRDefault="003F06C8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критической ликвидности</w:t>
      </w:r>
      <w:r w:rsidR="004F7C15">
        <w:rPr>
          <w:color w:val="000000" w:themeColor="text1"/>
          <w:sz w:val="28"/>
          <w:szCs w:val="16"/>
        </w:rPr>
        <w:t xml:space="preserve"> </w:t>
      </w:r>
      <w:r w:rsidR="005D226D" w:rsidRPr="005D226D">
        <w:rPr>
          <w:color w:val="000000" w:themeColor="text1"/>
          <w:sz w:val="28"/>
          <w:szCs w:val="16"/>
        </w:rPr>
        <w:t>ООО «Гидроматика» в 2016 г</w:t>
      </w:r>
      <w:r w:rsidR="005D226D">
        <w:rPr>
          <w:color w:val="000000" w:themeColor="text1"/>
          <w:sz w:val="28"/>
          <w:szCs w:val="16"/>
        </w:rPr>
        <w:t>. составил 1,6%, 2017 г. – 1,6%, 2018 г. – 1,37</w:t>
      </w:r>
      <w:r w:rsidR="005D226D" w:rsidRPr="005D226D">
        <w:rPr>
          <w:color w:val="000000" w:themeColor="text1"/>
          <w:sz w:val="28"/>
          <w:szCs w:val="16"/>
        </w:rPr>
        <w:t>%. Как видно из показателей,</w:t>
      </w:r>
      <w:r w:rsidR="005D226D">
        <w:rPr>
          <w:color w:val="000000" w:themeColor="text1"/>
          <w:sz w:val="28"/>
          <w:szCs w:val="16"/>
        </w:rPr>
        <w:t xml:space="preserve"> в 2016</w:t>
      </w:r>
      <w:r w:rsidR="00053796">
        <w:rPr>
          <w:color w:val="000000" w:themeColor="text1"/>
          <w:sz w:val="28"/>
          <w:szCs w:val="16"/>
        </w:rPr>
        <w:t xml:space="preserve"> и 2017</w:t>
      </w:r>
      <w:r w:rsidR="005D226D">
        <w:rPr>
          <w:color w:val="000000" w:themeColor="text1"/>
          <w:sz w:val="28"/>
          <w:szCs w:val="16"/>
        </w:rPr>
        <w:t xml:space="preserve"> г</w:t>
      </w:r>
      <w:r w:rsidR="00053796">
        <w:rPr>
          <w:color w:val="000000" w:themeColor="text1"/>
          <w:sz w:val="28"/>
          <w:szCs w:val="16"/>
        </w:rPr>
        <w:t>г</w:t>
      </w:r>
      <w:r w:rsidR="005D226D">
        <w:rPr>
          <w:color w:val="000000" w:themeColor="text1"/>
          <w:sz w:val="28"/>
          <w:szCs w:val="16"/>
        </w:rPr>
        <w:t xml:space="preserve">. </w:t>
      </w:r>
      <w:r w:rsidR="00053796">
        <w:rPr>
          <w:color w:val="000000" w:themeColor="text1"/>
          <w:sz w:val="28"/>
          <w:szCs w:val="16"/>
        </w:rPr>
        <w:t>фирма</w:t>
      </w:r>
      <w:r w:rsidR="005D226D">
        <w:rPr>
          <w:color w:val="000000" w:themeColor="text1"/>
          <w:sz w:val="28"/>
          <w:szCs w:val="16"/>
        </w:rPr>
        <w:t xml:space="preserve"> не смогла бы </w:t>
      </w:r>
      <w:r w:rsidR="005D226D" w:rsidRPr="005D226D">
        <w:rPr>
          <w:color w:val="000000" w:themeColor="text1"/>
          <w:sz w:val="28"/>
          <w:szCs w:val="16"/>
        </w:rPr>
        <w:t xml:space="preserve">погасить текущие обязательства, если </w:t>
      </w:r>
      <w:r w:rsidR="00053796">
        <w:rPr>
          <w:color w:val="000000" w:themeColor="text1"/>
          <w:sz w:val="28"/>
          <w:szCs w:val="16"/>
        </w:rPr>
        <w:t xml:space="preserve">бы </w:t>
      </w:r>
      <w:r w:rsidR="005D226D" w:rsidRPr="005D226D">
        <w:rPr>
          <w:color w:val="000000" w:themeColor="text1"/>
          <w:sz w:val="28"/>
          <w:szCs w:val="16"/>
        </w:rPr>
        <w:t>пол</w:t>
      </w:r>
      <w:r w:rsidR="005D226D" w:rsidRPr="005D226D">
        <w:rPr>
          <w:color w:val="000000" w:themeColor="text1"/>
          <w:sz w:val="28"/>
          <w:szCs w:val="16"/>
        </w:rPr>
        <w:t>о</w:t>
      </w:r>
      <w:r w:rsidR="005D226D" w:rsidRPr="005D226D">
        <w:rPr>
          <w:color w:val="000000" w:themeColor="text1"/>
          <w:sz w:val="28"/>
          <w:szCs w:val="16"/>
        </w:rPr>
        <w:t>жение ста</w:t>
      </w:r>
      <w:r w:rsidR="00053796">
        <w:rPr>
          <w:color w:val="000000" w:themeColor="text1"/>
          <w:sz w:val="28"/>
          <w:szCs w:val="16"/>
        </w:rPr>
        <w:t>ло кри</w:t>
      </w:r>
      <w:r w:rsidR="005D226D" w:rsidRPr="005D226D">
        <w:rPr>
          <w:color w:val="000000" w:themeColor="text1"/>
          <w:sz w:val="28"/>
          <w:szCs w:val="16"/>
        </w:rPr>
        <w:t>тическим</w:t>
      </w:r>
      <w:r w:rsidR="00053796">
        <w:rPr>
          <w:color w:val="000000" w:themeColor="text1"/>
          <w:sz w:val="28"/>
          <w:szCs w:val="16"/>
        </w:rPr>
        <w:t>, в отличие от 2018 г.</w:t>
      </w:r>
    </w:p>
    <w:p w:rsidR="0091249F" w:rsidRDefault="0091249F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мгновенной ликвидности</w:t>
      </w:r>
      <w:r w:rsidR="003B617C" w:rsidRPr="003B617C">
        <w:rPr>
          <w:color w:val="000000" w:themeColor="text1"/>
          <w:sz w:val="28"/>
          <w:szCs w:val="16"/>
        </w:rPr>
        <w:t xml:space="preserve"> [</w:t>
      </w:r>
      <w:r w:rsidR="0022077A">
        <w:rPr>
          <w:color w:val="000000" w:themeColor="text1"/>
          <w:sz w:val="28"/>
          <w:szCs w:val="16"/>
        </w:rPr>
        <w:t>8</w:t>
      </w:r>
      <w:r w:rsidR="003B617C" w:rsidRPr="003B617C">
        <w:rPr>
          <w:color w:val="000000" w:themeColor="text1"/>
          <w:sz w:val="28"/>
          <w:szCs w:val="16"/>
        </w:rPr>
        <w:t>]</w:t>
      </w:r>
      <w:r>
        <w:rPr>
          <w:color w:val="000000" w:themeColor="text1"/>
          <w:sz w:val="28"/>
          <w:szCs w:val="16"/>
        </w:rPr>
        <w:t xml:space="preserve"> </w:t>
      </w:r>
      <w:r w:rsidR="007D1B59" w:rsidRPr="007D1B59">
        <w:rPr>
          <w:color w:val="000000" w:themeColor="text1"/>
          <w:sz w:val="28"/>
          <w:szCs w:val="16"/>
        </w:rPr>
        <w:t>характеризует способность организации погасить свои краткосрочные обязательства за счет продажи ли</w:t>
      </w:r>
      <w:r w:rsidR="007D1B59" w:rsidRPr="007D1B59">
        <w:rPr>
          <w:color w:val="000000" w:themeColor="text1"/>
          <w:sz w:val="28"/>
          <w:szCs w:val="16"/>
        </w:rPr>
        <w:t>к</w:t>
      </w:r>
      <w:r w:rsidR="007D1B59" w:rsidRPr="007D1B59">
        <w:rPr>
          <w:color w:val="000000" w:themeColor="text1"/>
          <w:sz w:val="28"/>
          <w:szCs w:val="16"/>
        </w:rPr>
        <w:t xml:space="preserve">видных активов. </w:t>
      </w:r>
      <w:r w:rsidR="00F70CC0">
        <w:rPr>
          <w:color w:val="000000" w:themeColor="text1"/>
          <w:sz w:val="28"/>
          <w:szCs w:val="16"/>
        </w:rPr>
        <w:t>Рассчитывается как отношение денежных средств и денежных эквивалентов и краткосрочных обязательств</w:t>
      </w:r>
      <w:r w:rsidR="007D1B59" w:rsidRPr="007D1B59">
        <w:rPr>
          <w:color w:val="000000" w:themeColor="text1"/>
          <w:sz w:val="28"/>
          <w:szCs w:val="16"/>
        </w:rPr>
        <w:t>.</w:t>
      </w:r>
      <w:r w:rsidR="00F70CC0">
        <w:rPr>
          <w:color w:val="000000" w:themeColor="text1"/>
          <w:sz w:val="28"/>
          <w:szCs w:val="16"/>
        </w:rPr>
        <w:t xml:space="preserve"> Полученное значение должно быть строго больше 0,8%.</w:t>
      </w:r>
    </w:p>
    <w:p w:rsidR="003F06C8" w:rsidRDefault="003F06C8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Коэффициент мгновенной ликвидности</w:t>
      </w:r>
      <w:r w:rsidR="009544F4" w:rsidRPr="009544F4">
        <w:rPr>
          <w:color w:val="000000" w:themeColor="text1"/>
          <w:sz w:val="28"/>
          <w:szCs w:val="16"/>
        </w:rPr>
        <w:t>, по итогам подсчёта, в 2016 г. с</w:t>
      </w:r>
      <w:r w:rsidR="009544F4" w:rsidRPr="009544F4">
        <w:rPr>
          <w:color w:val="000000" w:themeColor="text1"/>
          <w:sz w:val="28"/>
          <w:szCs w:val="16"/>
        </w:rPr>
        <w:t>о</w:t>
      </w:r>
      <w:r w:rsidR="009544F4">
        <w:rPr>
          <w:color w:val="000000" w:themeColor="text1"/>
          <w:sz w:val="28"/>
          <w:szCs w:val="16"/>
        </w:rPr>
        <w:t>ставляет 0,076%, в 2017 г. –  0,076</w:t>
      </w:r>
      <w:r w:rsidR="009544F4" w:rsidRPr="009544F4">
        <w:rPr>
          <w:color w:val="000000" w:themeColor="text1"/>
          <w:sz w:val="28"/>
          <w:szCs w:val="16"/>
        </w:rPr>
        <w:t>%, в 2018 г. – 0,3</w:t>
      </w:r>
      <w:r w:rsidR="009544F4">
        <w:rPr>
          <w:color w:val="000000" w:themeColor="text1"/>
          <w:sz w:val="28"/>
          <w:szCs w:val="16"/>
        </w:rPr>
        <w:t>3</w:t>
      </w:r>
      <w:r w:rsidR="009544F4" w:rsidRPr="009544F4">
        <w:rPr>
          <w:color w:val="000000" w:themeColor="text1"/>
          <w:sz w:val="28"/>
          <w:szCs w:val="16"/>
        </w:rPr>
        <w:t>%. Данные показатели дают нам возможность сделать вывод о том, что</w:t>
      </w:r>
      <w:r w:rsidR="009544F4">
        <w:rPr>
          <w:color w:val="000000" w:themeColor="text1"/>
          <w:sz w:val="28"/>
          <w:szCs w:val="16"/>
        </w:rPr>
        <w:t xml:space="preserve"> ни в один из анализируемых пери</w:t>
      </w:r>
      <w:r w:rsidR="009544F4">
        <w:rPr>
          <w:color w:val="000000" w:themeColor="text1"/>
          <w:sz w:val="28"/>
          <w:szCs w:val="16"/>
        </w:rPr>
        <w:t>о</w:t>
      </w:r>
      <w:r w:rsidR="009544F4">
        <w:rPr>
          <w:color w:val="000000" w:themeColor="text1"/>
          <w:sz w:val="28"/>
          <w:szCs w:val="16"/>
        </w:rPr>
        <w:t>дов организация не смогла бы</w:t>
      </w:r>
      <w:r w:rsidR="009544F4" w:rsidRPr="009544F4">
        <w:rPr>
          <w:color w:val="000000" w:themeColor="text1"/>
          <w:sz w:val="28"/>
          <w:szCs w:val="16"/>
        </w:rPr>
        <w:t xml:space="preserve"> погасить свои краткосрочные обязательства за счет продажи ликвидных активов</w:t>
      </w:r>
      <w:r w:rsidR="00E2430E">
        <w:rPr>
          <w:color w:val="000000" w:themeColor="text1"/>
          <w:sz w:val="28"/>
          <w:szCs w:val="16"/>
        </w:rPr>
        <w:t xml:space="preserve">. </w:t>
      </w:r>
    </w:p>
    <w:p w:rsidR="00E2430E" w:rsidRDefault="00E2430E" w:rsidP="0091249F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Исходя из коэффициентного анализа, проведенного выше, можно сделать вывод о том, что положение фирмы в 2016 г. было крайне не устойчивое: лишь три значения из девяти вошли в нормативное. Однако в последующие годы </w:t>
      </w:r>
      <w:r>
        <w:rPr>
          <w:color w:val="000000" w:themeColor="text1"/>
          <w:sz w:val="28"/>
          <w:szCs w:val="16"/>
        </w:rPr>
        <w:lastRenderedPageBreak/>
        <w:t>наблюдается улучшение ситуации. Так, 2017 г. уже семь показателей финанс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>вого состояния фирмы вошли в нормативное значение, а в 2018 г. их число д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 xml:space="preserve">стигло восьми. </w:t>
      </w:r>
      <w:r w:rsidR="005E5EBE">
        <w:rPr>
          <w:color w:val="000000" w:themeColor="text1"/>
          <w:sz w:val="28"/>
          <w:szCs w:val="16"/>
        </w:rPr>
        <w:t>Такая динамика, по моему мнению, связана с долгим периодом кризиса, начавшегося в 2014 г. и затронувший к 2016 г. около 78% населения [</w:t>
      </w:r>
      <w:r w:rsidR="00FA7DF9">
        <w:rPr>
          <w:color w:val="000000" w:themeColor="text1"/>
          <w:sz w:val="28"/>
          <w:szCs w:val="16"/>
        </w:rPr>
        <w:t>24</w:t>
      </w:r>
      <w:r w:rsidR="005E5EBE">
        <w:rPr>
          <w:color w:val="000000" w:themeColor="text1"/>
          <w:sz w:val="28"/>
          <w:szCs w:val="16"/>
        </w:rPr>
        <w:t>]</w:t>
      </w:r>
      <w:r w:rsidR="00983568">
        <w:rPr>
          <w:color w:val="000000" w:themeColor="text1"/>
          <w:sz w:val="28"/>
          <w:szCs w:val="16"/>
        </w:rPr>
        <w:t>.</w:t>
      </w:r>
    </w:p>
    <w:p w:rsidR="0034709C" w:rsidRDefault="0034709C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4A0E3A" w:rsidRDefault="004A0E3A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4A0E3A" w:rsidRDefault="004A0E3A" w:rsidP="00864A2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CA7024" w:rsidRPr="00CA7024" w:rsidRDefault="00CA7024" w:rsidP="004A0E3A">
      <w:pPr>
        <w:spacing w:after="180" w:line="360" w:lineRule="auto"/>
        <w:ind w:firstLine="709"/>
        <w:jc w:val="both"/>
        <w:rPr>
          <w:b/>
          <w:sz w:val="32"/>
        </w:rPr>
      </w:pPr>
      <w:r>
        <w:rPr>
          <w:b/>
          <w:sz w:val="32"/>
        </w:rPr>
        <w:t>3</w:t>
      </w:r>
      <w:r w:rsidRPr="00E87233">
        <w:rPr>
          <w:b/>
          <w:sz w:val="32"/>
        </w:rPr>
        <w:t xml:space="preserve"> </w:t>
      </w:r>
      <w:r w:rsidR="00043E38">
        <w:rPr>
          <w:b/>
          <w:sz w:val="32"/>
        </w:rPr>
        <w:t xml:space="preserve"> </w:t>
      </w:r>
      <w:r w:rsidRPr="00CA7024">
        <w:rPr>
          <w:b/>
          <w:sz w:val="32"/>
        </w:rPr>
        <w:t xml:space="preserve">Комплекс предложений, рекомендаций </w:t>
      </w:r>
      <w:r>
        <w:rPr>
          <w:b/>
          <w:sz w:val="32"/>
        </w:rPr>
        <w:t>и мероприятий по обеспечению эф</w:t>
      </w:r>
      <w:r w:rsidRPr="00CA7024">
        <w:rPr>
          <w:b/>
          <w:sz w:val="32"/>
        </w:rPr>
        <w:t>фективного функционирования малых пре</w:t>
      </w:r>
      <w:r>
        <w:rPr>
          <w:b/>
          <w:sz w:val="32"/>
        </w:rPr>
        <w:t>дпри</w:t>
      </w:r>
      <w:r>
        <w:rPr>
          <w:b/>
          <w:sz w:val="32"/>
        </w:rPr>
        <w:t>я</w:t>
      </w:r>
      <w:r w:rsidRPr="00CA7024">
        <w:rPr>
          <w:b/>
          <w:sz w:val="32"/>
        </w:rPr>
        <w:t>тий</w:t>
      </w:r>
    </w:p>
    <w:p w:rsidR="00CA7024" w:rsidRDefault="00CA7024" w:rsidP="00CA7024">
      <w:pPr>
        <w:spacing w:line="360" w:lineRule="auto"/>
        <w:jc w:val="both"/>
        <w:rPr>
          <w:color w:val="000000" w:themeColor="text1"/>
          <w:sz w:val="28"/>
          <w:szCs w:val="16"/>
        </w:rPr>
      </w:pPr>
    </w:p>
    <w:p w:rsidR="001D3F9A" w:rsidRDefault="00307D8F" w:rsidP="005E5EBE">
      <w:pPr>
        <w:spacing w:line="360" w:lineRule="auto"/>
        <w:ind w:firstLine="709"/>
        <w:jc w:val="both"/>
        <w:rPr>
          <w:color w:val="000000" w:themeColor="text1"/>
          <w:sz w:val="28"/>
          <w:szCs w:val="16"/>
          <w:lang w:val="en-US"/>
        </w:rPr>
      </w:pPr>
      <w:r>
        <w:rPr>
          <w:color w:val="000000" w:themeColor="text1"/>
          <w:sz w:val="28"/>
          <w:szCs w:val="16"/>
        </w:rPr>
        <w:t>Для определения комплекса предложений, рекомендаций и мероприятий по обес</w:t>
      </w:r>
      <w:r w:rsidR="001D3F9A">
        <w:rPr>
          <w:color w:val="000000" w:themeColor="text1"/>
          <w:sz w:val="28"/>
          <w:szCs w:val="16"/>
        </w:rPr>
        <w:t>печению эффективного функционирования малых предприятий, выя</w:t>
      </w:r>
      <w:r w:rsidR="001D3F9A">
        <w:rPr>
          <w:color w:val="000000" w:themeColor="text1"/>
          <w:sz w:val="28"/>
          <w:szCs w:val="16"/>
        </w:rPr>
        <w:t>с</w:t>
      </w:r>
      <w:r w:rsidR="001D3F9A">
        <w:rPr>
          <w:color w:val="000000" w:themeColor="text1"/>
          <w:sz w:val="28"/>
          <w:szCs w:val="16"/>
        </w:rPr>
        <w:t>ним количество малых предприятий в Российской Федерации, суммарную чи</w:t>
      </w:r>
      <w:r w:rsidR="001D3F9A">
        <w:rPr>
          <w:color w:val="000000" w:themeColor="text1"/>
          <w:sz w:val="28"/>
          <w:szCs w:val="16"/>
        </w:rPr>
        <w:t>с</w:t>
      </w:r>
      <w:r w:rsidR="001D3F9A">
        <w:rPr>
          <w:color w:val="000000" w:themeColor="text1"/>
          <w:sz w:val="28"/>
          <w:szCs w:val="16"/>
        </w:rPr>
        <w:t>ленность работников малых организаций и совокупный оборот малых предпр</w:t>
      </w:r>
      <w:r w:rsidR="001D3F9A">
        <w:rPr>
          <w:color w:val="000000" w:themeColor="text1"/>
          <w:sz w:val="28"/>
          <w:szCs w:val="16"/>
        </w:rPr>
        <w:t>и</w:t>
      </w:r>
      <w:r w:rsidR="001D3F9A">
        <w:rPr>
          <w:color w:val="000000" w:themeColor="text1"/>
          <w:sz w:val="28"/>
          <w:szCs w:val="16"/>
        </w:rPr>
        <w:t xml:space="preserve">ятий за 2016 – 2018 </w:t>
      </w:r>
      <w:proofErr w:type="spellStart"/>
      <w:r w:rsidR="001D3F9A">
        <w:rPr>
          <w:color w:val="000000" w:themeColor="text1"/>
          <w:sz w:val="28"/>
          <w:szCs w:val="16"/>
        </w:rPr>
        <w:t>гг</w:t>
      </w:r>
      <w:proofErr w:type="spellEnd"/>
      <w:r w:rsidR="001D3F9A">
        <w:rPr>
          <w:color w:val="000000" w:themeColor="text1"/>
          <w:sz w:val="28"/>
          <w:szCs w:val="16"/>
        </w:rPr>
        <w:t xml:space="preserve"> (табл. 4)</w:t>
      </w:r>
      <w:r w:rsidR="00BF68E7">
        <w:rPr>
          <w:color w:val="000000" w:themeColor="text1"/>
          <w:sz w:val="28"/>
          <w:szCs w:val="16"/>
        </w:rPr>
        <w:t>.</w:t>
      </w:r>
      <w:r w:rsidR="001D3F9A">
        <w:rPr>
          <w:color w:val="000000" w:themeColor="text1"/>
          <w:sz w:val="28"/>
          <w:szCs w:val="16"/>
        </w:rPr>
        <w:t xml:space="preserve"> </w:t>
      </w:r>
    </w:p>
    <w:p w:rsidR="001D3F9A" w:rsidRDefault="001D3F9A" w:rsidP="005E5EBE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sz w:val="28"/>
        </w:rPr>
        <w:t xml:space="preserve">Таблица </w:t>
      </w:r>
      <w:r w:rsidRPr="00BF68E7">
        <w:rPr>
          <w:sz w:val="28"/>
        </w:rPr>
        <w:t>4</w:t>
      </w:r>
      <w:r>
        <w:rPr>
          <w:sz w:val="28"/>
        </w:rPr>
        <w:t xml:space="preserve"> – Основные показатели деятельности малых предприятий за период 2016-2018 </w:t>
      </w:r>
      <w:proofErr w:type="spellStart"/>
      <w:r>
        <w:rPr>
          <w:sz w:val="28"/>
        </w:rPr>
        <w:t>гг</w:t>
      </w:r>
      <w:proofErr w:type="spellEnd"/>
      <w:r w:rsidR="00BF68E7">
        <w:rPr>
          <w:sz w:val="28"/>
        </w:rPr>
        <w:t xml:space="preserve"> </w:t>
      </w:r>
      <w:r w:rsidR="00BF68E7" w:rsidRPr="001D3F9A">
        <w:rPr>
          <w:color w:val="000000" w:themeColor="text1"/>
          <w:sz w:val="28"/>
          <w:szCs w:val="16"/>
        </w:rPr>
        <w:t>[</w:t>
      </w:r>
      <w:r w:rsidR="0022077A">
        <w:rPr>
          <w:color w:val="000000" w:themeColor="text1"/>
          <w:sz w:val="28"/>
          <w:szCs w:val="16"/>
        </w:rPr>
        <w:t>20</w:t>
      </w:r>
      <w:r w:rsidR="00BF68E7" w:rsidRPr="001D3F9A">
        <w:rPr>
          <w:color w:val="000000" w:themeColor="text1"/>
          <w:sz w:val="28"/>
          <w:szCs w:val="16"/>
        </w:rPr>
        <w:t>]</w:t>
      </w:r>
    </w:p>
    <w:tbl>
      <w:tblPr>
        <w:tblStyle w:val="a6"/>
        <w:tblW w:w="9869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1276"/>
        <w:gridCol w:w="992"/>
        <w:gridCol w:w="1114"/>
      </w:tblGrid>
      <w:tr w:rsidR="00BF68E7" w:rsidTr="00F90C2B">
        <w:tc>
          <w:tcPr>
            <w:tcW w:w="1384" w:type="dxa"/>
            <w:vMerge w:val="restart"/>
          </w:tcPr>
          <w:p w:rsidR="001D3F9A" w:rsidRPr="00BF68E7" w:rsidRDefault="001D3F9A" w:rsidP="001D3F9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Количество предпри</w:t>
            </w:r>
            <w:r w:rsidRPr="00BF68E7">
              <w:rPr>
                <w:color w:val="000000" w:themeColor="text1"/>
              </w:rPr>
              <w:t>я</w:t>
            </w:r>
            <w:r w:rsidRPr="00BF68E7">
              <w:rPr>
                <w:color w:val="000000" w:themeColor="text1"/>
              </w:rPr>
              <w:t>тий, единиц</w:t>
            </w:r>
          </w:p>
        </w:tc>
        <w:tc>
          <w:tcPr>
            <w:tcW w:w="2551" w:type="dxa"/>
            <w:gridSpan w:val="3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Суммарная числе</w:t>
            </w:r>
            <w:r w:rsidRPr="00BF68E7">
              <w:rPr>
                <w:color w:val="000000" w:themeColor="text1"/>
              </w:rPr>
              <w:t>н</w:t>
            </w:r>
            <w:r w:rsidRPr="00BF68E7">
              <w:rPr>
                <w:color w:val="000000" w:themeColor="text1"/>
              </w:rPr>
              <w:t>ность работников, чел.</w:t>
            </w:r>
          </w:p>
        </w:tc>
        <w:tc>
          <w:tcPr>
            <w:tcW w:w="3382" w:type="dxa"/>
            <w:gridSpan w:val="3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Совокупный оборот предпр</w:t>
            </w:r>
            <w:r w:rsidRPr="00BF68E7">
              <w:rPr>
                <w:color w:val="000000" w:themeColor="text1"/>
              </w:rPr>
              <w:t>и</w:t>
            </w:r>
            <w:r w:rsidRPr="00BF68E7">
              <w:rPr>
                <w:color w:val="000000" w:themeColor="text1"/>
              </w:rPr>
              <w:t>ятий, руб.</w:t>
            </w:r>
          </w:p>
        </w:tc>
      </w:tr>
      <w:tr w:rsidR="00F90C2B" w:rsidTr="00F90C2B">
        <w:trPr>
          <w:cantSplit/>
          <w:trHeight w:val="422"/>
        </w:trPr>
        <w:tc>
          <w:tcPr>
            <w:tcW w:w="1384" w:type="dxa"/>
            <w:vMerge/>
          </w:tcPr>
          <w:p w:rsidR="001D3F9A" w:rsidRPr="00BF68E7" w:rsidRDefault="001D3F9A" w:rsidP="001D3F9A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2016</w:t>
            </w:r>
          </w:p>
        </w:tc>
        <w:tc>
          <w:tcPr>
            <w:tcW w:w="850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2018</w:t>
            </w:r>
          </w:p>
        </w:tc>
        <w:tc>
          <w:tcPr>
            <w:tcW w:w="850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2016</w:t>
            </w:r>
          </w:p>
        </w:tc>
        <w:tc>
          <w:tcPr>
            <w:tcW w:w="851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2017</w:t>
            </w:r>
          </w:p>
        </w:tc>
        <w:tc>
          <w:tcPr>
            <w:tcW w:w="850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2016</w:t>
            </w:r>
          </w:p>
        </w:tc>
        <w:tc>
          <w:tcPr>
            <w:tcW w:w="992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2017</w:t>
            </w:r>
          </w:p>
        </w:tc>
        <w:tc>
          <w:tcPr>
            <w:tcW w:w="1114" w:type="dxa"/>
            <w:vAlign w:val="center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2018</w:t>
            </w:r>
          </w:p>
        </w:tc>
      </w:tr>
      <w:tr w:rsidR="00F90C2B" w:rsidTr="00F90C2B">
        <w:tc>
          <w:tcPr>
            <w:tcW w:w="1384" w:type="dxa"/>
          </w:tcPr>
          <w:p w:rsidR="001D3F9A" w:rsidRPr="00BF68E7" w:rsidRDefault="00BF68E7" w:rsidP="00BF68E7">
            <w:pPr>
              <w:jc w:val="center"/>
              <w:rPr>
                <w:color w:val="000000" w:themeColor="text1"/>
              </w:rPr>
            </w:pPr>
            <w:r w:rsidRPr="00BF68E7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851" w:type="dxa"/>
          </w:tcPr>
          <w:p w:rsidR="001D3F9A" w:rsidRPr="00F90C2B" w:rsidRDefault="00F90C2B" w:rsidP="00BF68E7">
            <w:pPr>
              <w:jc w:val="right"/>
              <w:rPr>
                <w:color w:val="000000" w:themeColor="text1"/>
              </w:rPr>
            </w:pPr>
            <w:r w:rsidRPr="00F90C2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770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562</w:t>
            </w:r>
          </w:p>
        </w:tc>
        <w:tc>
          <w:tcPr>
            <w:tcW w:w="850" w:type="dxa"/>
          </w:tcPr>
          <w:p w:rsidR="001D3F9A" w:rsidRPr="00F90C2B" w:rsidRDefault="00BF68E7" w:rsidP="00BF68E7">
            <w:pPr>
              <w:jc w:val="right"/>
              <w:rPr>
                <w:color w:val="000000" w:themeColor="text1"/>
                <w:lang w:val="en-US"/>
              </w:rPr>
            </w:pPr>
            <w:r w:rsidRPr="00F90C2B">
              <w:rPr>
                <w:color w:val="000000" w:themeColor="text1"/>
                <w:lang w:val="en-US"/>
              </w:rPr>
              <w:t>2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754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577</w:t>
            </w:r>
          </w:p>
        </w:tc>
        <w:tc>
          <w:tcPr>
            <w:tcW w:w="851" w:type="dxa"/>
          </w:tcPr>
          <w:p w:rsidR="001D3F9A" w:rsidRPr="00F90C2B" w:rsidRDefault="00BF68E7" w:rsidP="00BF68E7">
            <w:pPr>
              <w:jc w:val="right"/>
              <w:rPr>
                <w:color w:val="000000" w:themeColor="text1"/>
              </w:rPr>
            </w:pPr>
            <w:r w:rsidRPr="00F90C2B">
              <w:rPr>
                <w:color w:val="000000" w:themeColor="text1"/>
              </w:rPr>
              <w:t>2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659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943</w:t>
            </w:r>
          </w:p>
        </w:tc>
        <w:tc>
          <w:tcPr>
            <w:tcW w:w="850" w:type="dxa"/>
          </w:tcPr>
          <w:p w:rsidR="001D3F9A" w:rsidRPr="00F90C2B" w:rsidRDefault="00F90C2B" w:rsidP="00BF68E7">
            <w:pPr>
              <w:jc w:val="right"/>
              <w:rPr>
                <w:color w:val="000000" w:themeColor="text1"/>
                <w:lang w:val="en-US"/>
              </w:rPr>
            </w:pPr>
            <w:r w:rsidRPr="00F90C2B">
              <w:rPr>
                <w:color w:val="000000" w:themeColor="text1"/>
                <w:lang w:val="en-US"/>
              </w:rPr>
              <w:t>11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040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055,57</w:t>
            </w:r>
          </w:p>
        </w:tc>
        <w:tc>
          <w:tcPr>
            <w:tcW w:w="851" w:type="dxa"/>
          </w:tcPr>
          <w:p w:rsidR="001D3F9A" w:rsidRPr="00F90C2B" w:rsidRDefault="00BF68E7" w:rsidP="00BF68E7">
            <w:pPr>
              <w:jc w:val="right"/>
              <w:rPr>
                <w:color w:val="000000" w:themeColor="text1"/>
                <w:lang w:val="en-US"/>
              </w:rPr>
            </w:pPr>
            <w:r w:rsidRPr="00F90C2B">
              <w:rPr>
                <w:color w:val="000000" w:themeColor="text1"/>
                <w:lang w:val="en-US"/>
              </w:rPr>
              <w:t>11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986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265</w:t>
            </w:r>
          </w:p>
        </w:tc>
        <w:tc>
          <w:tcPr>
            <w:tcW w:w="850" w:type="dxa"/>
          </w:tcPr>
          <w:p w:rsidR="001D3F9A" w:rsidRPr="00F90C2B" w:rsidRDefault="00BF68E7" w:rsidP="00BF68E7">
            <w:pPr>
              <w:jc w:val="right"/>
              <w:rPr>
                <w:color w:val="000000" w:themeColor="text1"/>
              </w:rPr>
            </w:pPr>
            <w:r w:rsidRPr="00F90C2B">
              <w:rPr>
                <w:color w:val="000000" w:themeColor="text1"/>
              </w:rPr>
              <w:t>11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819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790</w:t>
            </w:r>
          </w:p>
        </w:tc>
        <w:tc>
          <w:tcPr>
            <w:tcW w:w="1276" w:type="dxa"/>
          </w:tcPr>
          <w:p w:rsidR="001D3F9A" w:rsidRPr="00F90C2B" w:rsidRDefault="00F90C2B" w:rsidP="00BF68E7">
            <w:pPr>
              <w:jc w:val="right"/>
              <w:rPr>
                <w:color w:val="000000" w:themeColor="text1"/>
                <w:lang w:val="en-US"/>
              </w:rPr>
            </w:pPr>
            <w:r w:rsidRPr="00F90C2B">
              <w:rPr>
                <w:color w:val="000000" w:themeColor="text1"/>
                <w:lang w:val="en-US"/>
              </w:rPr>
              <w:t>38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877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026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  <w:lang w:val="en-US"/>
              </w:rPr>
              <w:t>921,92</w:t>
            </w:r>
          </w:p>
        </w:tc>
        <w:tc>
          <w:tcPr>
            <w:tcW w:w="992" w:type="dxa"/>
          </w:tcPr>
          <w:p w:rsidR="001D3F9A" w:rsidRPr="00F90C2B" w:rsidRDefault="00F90C2B" w:rsidP="00BF68E7">
            <w:pPr>
              <w:jc w:val="right"/>
              <w:rPr>
                <w:color w:val="000000" w:themeColor="text1"/>
                <w:lang w:val="en-US"/>
              </w:rPr>
            </w:pPr>
            <w:r w:rsidRPr="00F90C2B">
              <w:rPr>
                <w:color w:val="000000" w:themeColor="text1"/>
              </w:rPr>
              <w:t>48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459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178</w:t>
            </w:r>
            <w:r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116</w:t>
            </w:r>
          </w:p>
        </w:tc>
        <w:tc>
          <w:tcPr>
            <w:tcW w:w="1114" w:type="dxa"/>
          </w:tcPr>
          <w:p w:rsidR="001D3F9A" w:rsidRPr="00F90C2B" w:rsidRDefault="00BF68E7" w:rsidP="00BF68E7">
            <w:pPr>
              <w:jc w:val="right"/>
              <w:rPr>
                <w:color w:val="000000" w:themeColor="text1"/>
              </w:rPr>
            </w:pPr>
            <w:r w:rsidRPr="00F90C2B">
              <w:rPr>
                <w:color w:val="000000" w:themeColor="text1"/>
              </w:rPr>
              <w:t>53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314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226</w:t>
            </w:r>
            <w:r w:rsidR="00F90C2B">
              <w:rPr>
                <w:color w:val="000000" w:themeColor="text1"/>
              </w:rPr>
              <w:t xml:space="preserve"> </w:t>
            </w:r>
            <w:r w:rsidRPr="00F90C2B">
              <w:rPr>
                <w:color w:val="000000" w:themeColor="text1"/>
              </w:rPr>
              <w:t>876,6</w:t>
            </w:r>
          </w:p>
        </w:tc>
      </w:tr>
    </w:tbl>
    <w:p w:rsidR="00F90C2B" w:rsidRDefault="00F90C2B" w:rsidP="005E5EBE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 </w:t>
      </w:r>
    </w:p>
    <w:p w:rsidR="009B5D5D" w:rsidRPr="008C0A94" w:rsidRDefault="00F90C2B" w:rsidP="008C0A94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t xml:space="preserve"> </w:t>
      </w:r>
      <w:r w:rsidRPr="008C0A94">
        <w:rPr>
          <w:color w:val="000000" w:themeColor="text1"/>
          <w:sz w:val="28"/>
          <w:szCs w:val="16"/>
        </w:rPr>
        <w:t>Данные из таблицы показывают, что</w:t>
      </w:r>
      <w:r w:rsidR="0006012F" w:rsidRPr="008C0A94">
        <w:rPr>
          <w:color w:val="000000" w:themeColor="text1"/>
          <w:sz w:val="28"/>
          <w:szCs w:val="16"/>
        </w:rPr>
        <w:t xml:space="preserve"> в период 2016 – 2018 </w:t>
      </w:r>
      <w:proofErr w:type="spellStart"/>
      <w:r w:rsidR="0006012F" w:rsidRPr="008C0A94">
        <w:rPr>
          <w:color w:val="000000" w:themeColor="text1"/>
          <w:sz w:val="28"/>
          <w:szCs w:val="16"/>
        </w:rPr>
        <w:t>гг</w:t>
      </w:r>
      <w:proofErr w:type="spellEnd"/>
      <w:r w:rsidR="0006012F" w:rsidRPr="008C0A94">
        <w:rPr>
          <w:color w:val="000000" w:themeColor="text1"/>
          <w:sz w:val="28"/>
          <w:szCs w:val="16"/>
        </w:rPr>
        <w:t xml:space="preserve"> наблюд</w:t>
      </w:r>
      <w:r w:rsidR="0006012F" w:rsidRPr="008C0A94">
        <w:rPr>
          <w:color w:val="000000" w:themeColor="text1"/>
          <w:sz w:val="28"/>
          <w:szCs w:val="16"/>
        </w:rPr>
        <w:t>а</w:t>
      </w:r>
      <w:r w:rsidR="0006012F" w:rsidRPr="008C0A94">
        <w:rPr>
          <w:color w:val="000000" w:themeColor="text1"/>
          <w:sz w:val="28"/>
          <w:szCs w:val="16"/>
        </w:rPr>
        <w:t xml:space="preserve">лась тенденция к сокращению количества малых предприятий в Российской Федерации. </w:t>
      </w:r>
      <w:r w:rsidR="009B5D5D" w:rsidRPr="008C0A94">
        <w:rPr>
          <w:color w:val="000000" w:themeColor="text1"/>
          <w:sz w:val="28"/>
          <w:szCs w:val="16"/>
        </w:rPr>
        <w:t xml:space="preserve">Для выявления причин закрытия малых предприятий выделим, для </w:t>
      </w:r>
      <w:r w:rsidR="009B5D5D" w:rsidRPr="008C0A94">
        <w:rPr>
          <w:color w:val="000000" w:themeColor="text1"/>
          <w:sz w:val="28"/>
          <w:szCs w:val="16"/>
        </w:rPr>
        <w:lastRenderedPageBreak/>
        <w:t xml:space="preserve">удобства,  внешние и внутренние факторы, способствующие возникновению рисковых ситуаций.  </w:t>
      </w:r>
    </w:p>
    <w:p w:rsidR="009B5D5D" w:rsidRPr="00352EEE" w:rsidRDefault="009B5D5D" w:rsidP="009B5D5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352EEE">
        <w:rPr>
          <w:color w:val="000000" w:themeColor="text1"/>
          <w:sz w:val="28"/>
          <w:szCs w:val="16"/>
        </w:rPr>
        <w:t>К внешним факторам, прежде всего, следует отнести: неоднозначность и противоречивость нормативно-правовой базы, нестабильность налогооблож</w:t>
      </w:r>
      <w:r w:rsidRPr="00352EEE">
        <w:rPr>
          <w:color w:val="000000" w:themeColor="text1"/>
          <w:sz w:val="28"/>
          <w:szCs w:val="16"/>
        </w:rPr>
        <w:t>е</w:t>
      </w:r>
      <w:r w:rsidRPr="00352EEE">
        <w:rPr>
          <w:color w:val="000000" w:themeColor="text1"/>
          <w:sz w:val="28"/>
          <w:szCs w:val="16"/>
        </w:rPr>
        <w:t>ния, высокое налоговое бремя, недоступность кредитных ресурсов, как для начала, так и для ведения бизнеса или его восстановления, административные барьеры, значительный уровень коррупции, санкции, скачки цен на нефть, п</w:t>
      </w:r>
      <w:r w:rsidRPr="00352EEE">
        <w:rPr>
          <w:color w:val="000000" w:themeColor="text1"/>
          <w:sz w:val="28"/>
          <w:szCs w:val="16"/>
        </w:rPr>
        <w:t>о</w:t>
      </w:r>
      <w:r w:rsidRPr="00352EEE">
        <w:rPr>
          <w:color w:val="000000" w:themeColor="text1"/>
          <w:sz w:val="28"/>
          <w:szCs w:val="16"/>
        </w:rPr>
        <w:t>вышение курса иностранной валюты.</w:t>
      </w:r>
    </w:p>
    <w:p w:rsidR="009B5D5D" w:rsidRPr="00352EEE" w:rsidRDefault="009B5D5D" w:rsidP="009B5D5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352EEE">
        <w:rPr>
          <w:color w:val="000000" w:themeColor="text1"/>
          <w:sz w:val="28"/>
          <w:szCs w:val="16"/>
        </w:rPr>
        <w:t>К внутренним проблемам в первую очередь относятся: нехватка квал</w:t>
      </w:r>
      <w:r w:rsidRPr="00352EEE">
        <w:rPr>
          <w:color w:val="000000" w:themeColor="text1"/>
          <w:sz w:val="28"/>
          <w:szCs w:val="16"/>
        </w:rPr>
        <w:t>и</w:t>
      </w:r>
      <w:r w:rsidRPr="00352EEE">
        <w:rPr>
          <w:color w:val="000000" w:themeColor="text1"/>
          <w:sz w:val="28"/>
          <w:szCs w:val="16"/>
        </w:rPr>
        <w:t>фицированных кадров, необеспеченность недвижимым имуществом, проблема продвижения товаров и услуг на рынке, различного рода производственные риски.</w:t>
      </w:r>
    </w:p>
    <w:p w:rsidR="009B5D5D" w:rsidRDefault="009B5D5D" w:rsidP="009B5D5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352EEE">
        <w:rPr>
          <w:color w:val="000000" w:themeColor="text1"/>
          <w:sz w:val="28"/>
          <w:szCs w:val="16"/>
        </w:rPr>
        <w:t>В 2015 году аудиторская компания КРМО провела опрос среди предст</w:t>
      </w:r>
      <w:r w:rsidRPr="00352EEE">
        <w:rPr>
          <w:color w:val="000000" w:themeColor="text1"/>
          <w:sz w:val="28"/>
          <w:szCs w:val="16"/>
        </w:rPr>
        <w:t>а</w:t>
      </w:r>
      <w:r w:rsidRPr="00352EEE">
        <w:rPr>
          <w:color w:val="000000" w:themeColor="text1"/>
          <w:sz w:val="28"/>
          <w:szCs w:val="16"/>
        </w:rPr>
        <w:t>вителей малого и среднего предпринимательства с целью выявления основных проблем, препятствующих развитию бизнеса, по мнению опрошенных. Учас</w:t>
      </w:r>
      <w:r w:rsidRPr="00352EEE">
        <w:rPr>
          <w:color w:val="000000" w:themeColor="text1"/>
          <w:sz w:val="28"/>
          <w:szCs w:val="16"/>
        </w:rPr>
        <w:t>т</w:t>
      </w:r>
      <w:r w:rsidRPr="00352EEE">
        <w:rPr>
          <w:color w:val="000000" w:themeColor="text1"/>
          <w:sz w:val="28"/>
          <w:szCs w:val="16"/>
        </w:rPr>
        <w:t>ники опроса оценивали проблемы по пятибалльной шкале, где «5» означает наибольшую степень актуальности проблемы, а «1» — наименьшую. По р</w:t>
      </w:r>
      <w:r w:rsidRPr="00352EEE">
        <w:rPr>
          <w:color w:val="000000" w:themeColor="text1"/>
          <w:sz w:val="28"/>
          <w:szCs w:val="16"/>
        </w:rPr>
        <w:t>е</w:t>
      </w:r>
      <w:r w:rsidRPr="00352EEE">
        <w:rPr>
          <w:color w:val="000000" w:themeColor="text1"/>
          <w:sz w:val="28"/>
          <w:szCs w:val="16"/>
        </w:rPr>
        <w:t>зультатам опроса оказалось, что ключевыми проблемами являются: ограниче</w:t>
      </w:r>
      <w:r w:rsidRPr="00352EEE">
        <w:rPr>
          <w:color w:val="000000" w:themeColor="text1"/>
          <w:sz w:val="28"/>
          <w:szCs w:val="16"/>
        </w:rPr>
        <w:t>н</w:t>
      </w:r>
      <w:r w:rsidRPr="00352EEE">
        <w:rPr>
          <w:color w:val="000000" w:themeColor="text1"/>
          <w:sz w:val="28"/>
          <w:szCs w:val="16"/>
        </w:rPr>
        <w:t>ный доступ к финансовым ресурсам (средняя оценка - 4,13), плохой бизнес-климат (средняя оценка - 3,47), кадровые ре</w:t>
      </w:r>
      <w:r>
        <w:rPr>
          <w:color w:val="000000" w:themeColor="text1"/>
          <w:sz w:val="28"/>
          <w:szCs w:val="16"/>
        </w:rPr>
        <w:t>сурсы (средняя оценка - 3,44) [1</w:t>
      </w:r>
      <w:r w:rsidR="0022077A">
        <w:rPr>
          <w:color w:val="000000" w:themeColor="text1"/>
          <w:sz w:val="28"/>
          <w:szCs w:val="16"/>
        </w:rPr>
        <w:t>6</w:t>
      </w:r>
      <w:r w:rsidRPr="00352EEE">
        <w:rPr>
          <w:color w:val="000000" w:themeColor="text1"/>
          <w:sz w:val="28"/>
          <w:szCs w:val="16"/>
        </w:rPr>
        <w:t>].</w:t>
      </w:r>
    </w:p>
    <w:p w:rsidR="008C0A94" w:rsidRDefault="00E30CF3" w:rsidP="009B5D5D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Анализируя вышесказанное, можно выдвинуть следующий комплекс предложений,</w:t>
      </w:r>
      <w:r w:rsidRPr="00E30CF3">
        <w:rPr>
          <w:color w:val="000000" w:themeColor="text1"/>
          <w:sz w:val="28"/>
          <w:szCs w:val="16"/>
        </w:rPr>
        <w:t xml:space="preserve"> рекомендаций и мероприятий </w:t>
      </w:r>
      <w:r>
        <w:rPr>
          <w:color w:val="000000" w:themeColor="text1"/>
          <w:sz w:val="28"/>
          <w:szCs w:val="16"/>
        </w:rPr>
        <w:t xml:space="preserve">для </w:t>
      </w:r>
      <w:r w:rsidRPr="00E30CF3">
        <w:rPr>
          <w:color w:val="000000" w:themeColor="text1"/>
          <w:sz w:val="28"/>
          <w:szCs w:val="16"/>
        </w:rPr>
        <w:t>обеспече</w:t>
      </w:r>
      <w:r>
        <w:rPr>
          <w:color w:val="000000" w:themeColor="text1"/>
          <w:sz w:val="28"/>
          <w:szCs w:val="16"/>
        </w:rPr>
        <w:t>ния</w:t>
      </w:r>
      <w:r w:rsidRPr="00E30CF3">
        <w:rPr>
          <w:color w:val="000000" w:themeColor="text1"/>
          <w:sz w:val="28"/>
          <w:szCs w:val="16"/>
        </w:rPr>
        <w:t xml:space="preserve"> эффективного функционирования малых предприятий</w:t>
      </w:r>
      <w:r>
        <w:rPr>
          <w:color w:val="000000" w:themeColor="text1"/>
          <w:sz w:val="28"/>
          <w:szCs w:val="16"/>
        </w:rPr>
        <w:t>:</w:t>
      </w:r>
    </w:p>
    <w:p w:rsidR="00E30CF3" w:rsidRDefault="00A543F2" w:rsidP="008B55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повышение уровня информированности предпринимателей о м</w:t>
      </w:r>
      <w:r w:rsidR="00BC1ED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ерах поддержки, которое оказывае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 госуд</w:t>
      </w:r>
      <w:r w:rsid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арство (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совершенствование нормативно-правовой базы поддержки и развития малого предпр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нимательства; финансовая и инвестиционная поддержка; формир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вание соответствующей инфраструктуры; информационное, нау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ч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но-методическое и кадровое обеспечение</w:t>
      </w:r>
      <w:r w:rsid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 и т.д.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[1</w:t>
      </w:r>
      <w:r w:rsidR="002207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7</w:t>
      </w:r>
      <w:r w:rsidR="008B5541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]</w:t>
      </w:r>
      <w:r w:rsid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)</w:t>
      </w:r>
    </w:p>
    <w:p w:rsidR="00700F49" w:rsidRPr="00700F49" w:rsidRDefault="00A543F2" w:rsidP="00700F4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>рассмотрение создания инновационного малого предприятия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, так как 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внедрение и разработка инноваций создают конкурентные пр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имущества малым предприятиям, предоставляя возможность запо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л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нить и увеличить долю рынка своей продукции и занять новые се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г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мент </w:t>
      </w:r>
      <w:r w:rsidR="00700F49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[</w:t>
      </w:r>
      <w:r w:rsidR="002207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23</w:t>
      </w:r>
      <w:r w:rsidR="00700F49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]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A543F2" w:rsidRDefault="00A543F2" w:rsidP="00700F4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увеличение количества высококвалифицированных специалистов на малом предприятии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с помощью повышения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квалификации пе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сонала и получение им необходимых деловых и специальных зн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а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ний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(так как шанс нанять 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высококвалифицированных специалистов 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условиях конкуренции получают более крупные компании с большими бюджетами, которые могут предложить более высокий уровень оплаты труда и со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циальный пакет)</w:t>
      </w:r>
      <w:r w:rsidR="00700F49" w:rsidRP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r w:rsidR="00700F49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[</w:t>
      </w:r>
      <w:r w:rsidR="00700F49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1</w:t>
      </w:r>
      <w:r w:rsidR="00700F49" w:rsidRP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8B5541" w:rsidRDefault="008B5541" w:rsidP="00E30C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установление гибкой ценовой политики</w:t>
      </w:r>
      <w:r w:rsidR="007B58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(возможность предоставл</w:t>
      </w:r>
      <w:r w:rsidR="007B58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="007B58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ние скидок и прочими системами лояльности для различных потр</w:t>
      </w:r>
      <w:r w:rsidR="007B58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</w:t>
      </w:r>
      <w:r w:rsidR="007B587A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бителей)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8B5541" w:rsidRDefault="001B694E" w:rsidP="00E30C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установление </w:t>
      </w:r>
      <w:r w:rsid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политик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и</w:t>
      </w:r>
      <w:r w:rsidR="008B55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максимальной оптимизации затрат;</w:t>
      </w:r>
    </w:p>
    <w:p w:rsidR="008B5541" w:rsidRPr="008B5541" w:rsidRDefault="008B5541" w:rsidP="008B55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улучшение качества продукции (в том числе благодаря внедрению новых технологий)</w:t>
      </w:r>
      <w:r w:rsidR="00960400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;</w:t>
      </w:r>
    </w:p>
    <w:p w:rsidR="00A543F2" w:rsidRDefault="00A543F2" w:rsidP="00E30CF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повышение частоты проведения финансового анализа на малом предприятии.</w:t>
      </w:r>
    </w:p>
    <w:p w:rsidR="00B877D7" w:rsidRPr="008E2B77" w:rsidRDefault="00B877D7" w:rsidP="00B877D7">
      <w:pPr>
        <w:spacing w:after="160" w:line="360" w:lineRule="auto"/>
        <w:ind w:firstLine="709"/>
        <w:jc w:val="both"/>
        <w:rPr>
          <w:color w:val="000000" w:themeColor="text1"/>
          <w:sz w:val="28"/>
          <w:szCs w:val="16"/>
        </w:rPr>
      </w:pPr>
      <w:r w:rsidRPr="00B877D7">
        <w:rPr>
          <w:color w:val="000000" w:themeColor="text1"/>
          <w:sz w:val="28"/>
          <w:szCs w:val="16"/>
        </w:rPr>
        <w:t>Для увеличения эффективности деятельности предприятия ООО «</w:t>
      </w:r>
      <w:r>
        <w:rPr>
          <w:color w:val="000000" w:themeColor="text1"/>
          <w:sz w:val="28"/>
          <w:szCs w:val="16"/>
        </w:rPr>
        <w:t>Гидр</w:t>
      </w:r>
      <w:r>
        <w:rPr>
          <w:color w:val="000000" w:themeColor="text1"/>
          <w:sz w:val="28"/>
          <w:szCs w:val="16"/>
        </w:rPr>
        <w:t>о</w:t>
      </w:r>
      <w:r>
        <w:rPr>
          <w:color w:val="000000" w:themeColor="text1"/>
          <w:sz w:val="28"/>
          <w:szCs w:val="16"/>
        </w:rPr>
        <w:t>матика</w:t>
      </w:r>
      <w:r w:rsidRPr="00B877D7">
        <w:rPr>
          <w:color w:val="000000" w:themeColor="text1"/>
          <w:sz w:val="28"/>
          <w:szCs w:val="16"/>
        </w:rPr>
        <w:t>» можно предложить следующие основные мероприятия, которые пом</w:t>
      </w:r>
      <w:r w:rsidRPr="00B877D7">
        <w:rPr>
          <w:color w:val="000000" w:themeColor="text1"/>
          <w:sz w:val="28"/>
          <w:szCs w:val="16"/>
        </w:rPr>
        <w:t>о</w:t>
      </w:r>
      <w:r w:rsidRPr="00B877D7">
        <w:rPr>
          <w:color w:val="000000" w:themeColor="text1"/>
          <w:sz w:val="28"/>
          <w:szCs w:val="16"/>
        </w:rPr>
        <w:t xml:space="preserve">гут повысить </w:t>
      </w:r>
      <w:r w:rsidRPr="008E2B77">
        <w:rPr>
          <w:color w:val="000000" w:themeColor="text1"/>
          <w:sz w:val="28"/>
          <w:szCs w:val="16"/>
        </w:rPr>
        <w:t xml:space="preserve">эффективность </w:t>
      </w:r>
      <w:r w:rsidR="008E2B77" w:rsidRPr="008E2B77">
        <w:rPr>
          <w:color w:val="000000" w:themeColor="text1"/>
          <w:sz w:val="28"/>
          <w:szCs w:val="16"/>
        </w:rPr>
        <w:t>деятельности</w:t>
      </w:r>
      <w:r w:rsidRPr="00B877D7">
        <w:rPr>
          <w:color w:val="000000" w:themeColor="text1"/>
          <w:sz w:val="28"/>
          <w:szCs w:val="16"/>
        </w:rPr>
        <w:t xml:space="preserve"> предприятия</w:t>
      </w:r>
      <w:r w:rsidR="00CF11AB">
        <w:rPr>
          <w:color w:val="000000" w:themeColor="text1"/>
          <w:sz w:val="28"/>
          <w:szCs w:val="16"/>
        </w:rPr>
        <w:t xml:space="preserve"> </w:t>
      </w:r>
      <w:r w:rsidR="00CF11AB" w:rsidRPr="00CF11AB">
        <w:rPr>
          <w:color w:val="000000" w:themeColor="text1"/>
          <w:sz w:val="28"/>
          <w:szCs w:val="16"/>
        </w:rPr>
        <w:t>[</w:t>
      </w:r>
      <w:r w:rsidR="0022077A">
        <w:rPr>
          <w:color w:val="000000" w:themeColor="text1"/>
          <w:sz w:val="28"/>
          <w:szCs w:val="16"/>
        </w:rPr>
        <w:t>22</w:t>
      </w:r>
      <w:r w:rsidR="00CF11AB" w:rsidRPr="00CF11AB">
        <w:rPr>
          <w:color w:val="000000" w:themeColor="text1"/>
          <w:sz w:val="28"/>
          <w:szCs w:val="16"/>
        </w:rPr>
        <w:t>]</w:t>
      </w:r>
      <w:r w:rsidR="008E2B77" w:rsidRPr="008E2B77">
        <w:rPr>
          <w:color w:val="000000" w:themeColor="text1"/>
          <w:sz w:val="28"/>
          <w:szCs w:val="16"/>
        </w:rPr>
        <w:t>:</w:t>
      </w:r>
    </w:p>
    <w:p w:rsidR="008E2B77" w:rsidRDefault="008E2B77" w:rsidP="008E2B7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развитие планирования на предприятии; </w:t>
      </w:r>
    </w:p>
    <w:p w:rsidR="008E2B77" w:rsidRDefault="00CF11AB" w:rsidP="008E2B7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CF11AB">
        <w:rPr>
          <w:rFonts w:ascii="Times New Roman" w:hAnsi="Times New Roman" w:cs="Times New Roman"/>
          <w:color w:val="000000" w:themeColor="text1"/>
          <w:sz w:val="28"/>
          <w:szCs w:val="16"/>
        </w:rPr>
        <w:t>улучшение управления товарными запасами и ускорение товар</w:t>
      </w:r>
      <w:r w:rsidRPr="00CF11AB"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r w:rsidRPr="00CF11AB">
        <w:rPr>
          <w:rFonts w:ascii="Times New Roman" w:hAnsi="Times New Roman" w:cs="Times New Roman"/>
          <w:color w:val="000000" w:themeColor="text1"/>
          <w:sz w:val="28"/>
          <w:szCs w:val="16"/>
        </w:rPr>
        <w:t>оборачиваемости</w:t>
      </w:r>
      <w:r w:rsidR="008E2B77">
        <w:rPr>
          <w:rFonts w:ascii="Times New Roman" w:hAnsi="Times New Roman" w:cs="Times New Roman"/>
          <w:color w:val="000000" w:themeColor="text1"/>
          <w:sz w:val="28"/>
          <w:szCs w:val="16"/>
        </w:rPr>
        <w:t>;</w:t>
      </w:r>
    </w:p>
    <w:p w:rsidR="008E2B77" w:rsidRDefault="008E2B77" w:rsidP="008E2B7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пересмотр политики оплаты товара в сторону уменьшения сроков между отгрузкой товаров и поступлением денежных средств; </w:t>
      </w:r>
    </w:p>
    <w:p w:rsidR="00CF11AB" w:rsidRDefault="00CF11AB" w:rsidP="00CF11A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</w:rPr>
        <w:t>политика на уменьшение себестоимости производимой продукции;</w:t>
      </w:r>
    </w:p>
    <w:p w:rsidR="00CF11AB" w:rsidRPr="00CF11AB" w:rsidRDefault="00CF11AB" w:rsidP="00CF11A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 xml:space="preserve">сокращение издержек на доставку готовой продукции; </w:t>
      </w:r>
    </w:p>
    <w:p w:rsidR="00352EEE" w:rsidRDefault="008055A4" w:rsidP="004A0E3A">
      <w:pPr>
        <w:spacing w:line="360" w:lineRule="auto"/>
        <w:ind w:firstLine="709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Таким образом, можно сделать вывод о том, что малые предприятия</w:t>
      </w:r>
      <w:r w:rsidR="00D9337F">
        <w:rPr>
          <w:color w:val="000000" w:themeColor="text1"/>
          <w:sz w:val="28"/>
          <w:szCs w:val="16"/>
        </w:rPr>
        <w:t xml:space="preserve"> должны внимательнее относиться к показателям собственной эффективности, двигаясь в сторону ее повышения. Для этого можно использовать такие мер</w:t>
      </w:r>
      <w:r w:rsidR="00D9337F">
        <w:rPr>
          <w:color w:val="000000" w:themeColor="text1"/>
          <w:sz w:val="28"/>
          <w:szCs w:val="16"/>
        </w:rPr>
        <w:t>о</w:t>
      </w:r>
      <w:r w:rsidR="00D9337F">
        <w:rPr>
          <w:color w:val="000000" w:themeColor="text1"/>
          <w:sz w:val="28"/>
          <w:szCs w:val="16"/>
        </w:rPr>
        <w:t xml:space="preserve">приятия как повышение уровня информированности </w:t>
      </w:r>
      <w:r w:rsidR="00D9337F" w:rsidRPr="00D9337F">
        <w:rPr>
          <w:color w:val="000000" w:themeColor="text1"/>
          <w:sz w:val="28"/>
          <w:szCs w:val="16"/>
        </w:rPr>
        <w:t>предпринимателей о мерах поддержки, которое оказывает государство</w:t>
      </w:r>
      <w:r w:rsidR="00D9337F">
        <w:rPr>
          <w:color w:val="000000" w:themeColor="text1"/>
          <w:sz w:val="28"/>
          <w:szCs w:val="16"/>
        </w:rPr>
        <w:t xml:space="preserve">, </w:t>
      </w:r>
      <w:r w:rsidR="00D9337F" w:rsidRPr="00D9337F">
        <w:rPr>
          <w:color w:val="000000" w:themeColor="text1"/>
          <w:sz w:val="28"/>
          <w:szCs w:val="16"/>
        </w:rPr>
        <w:t>увеличение количества высококв</w:t>
      </w:r>
      <w:r w:rsidR="00D9337F" w:rsidRPr="00D9337F">
        <w:rPr>
          <w:color w:val="000000" w:themeColor="text1"/>
          <w:sz w:val="28"/>
          <w:szCs w:val="16"/>
        </w:rPr>
        <w:t>а</w:t>
      </w:r>
      <w:r w:rsidR="00D9337F" w:rsidRPr="00D9337F">
        <w:rPr>
          <w:color w:val="000000" w:themeColor="text1"/>
          <w:sz w:val="28"/>
          <w:szCs w:val="16"/>
        </w:rPr>
        <w:t>лифицированных специалистов на малом предприятии с помощью повышения квалификации персонала</w:t>
      </w:r>
      <w:r w:rsidR="00D9337F">
        <w:rPr>
          <w:color w:val="000000" w:themeColor="text1"/>
          <w:sz w:val="28"/>
          <w:szCs w:val="16"/>
        </w:rPr>
        <w:t xml:space="preserve">, </w:t>
      </w:r>
      <w:r w:rsidR="00D9337F" w:rsidRPr="00D9337F">
        <w:rPr>
          <w:color w:val="000000" w:themeColor="text1"/>
          <w:sz w:val="28"/>
          <w:szCs w:val="16"/>
        </w:rPr>
        <w:t>установление политики максимальной оптимизации затрат</w:t>
      </w:r>
      <w:r w:rsidR="00D9337F">
        <w:rPr>
          <w:color w:val="000000" w:themeColor="text1"/>
          <w:sz w:val="28"/>
          <w:szCs w:val="16"/>
        </w:rPr>
        <w:t xml:space="preserve"> и т.д. </w:t>
      </w:r>
    </w:p>
    <w:p w:rsidR="00307D8F" w:rsidRPr="003E6BA6" w:rsidRDefault="00307D8F" w:rsidP="004A0E3A">
      <w:pPr>
        <w:spacing w:line="360" w:lineRule="auto"/>
        <w:jc w:val="both"/>
        <w:rPr>
          <w:color w:val="000000" w:themeColor="text1"/>
          <w:sz w:val="28"/>
          <w:szCs w:val="16"/>
        </w:rPr>
        <w:sectPr w:rsidR="00307D8F" w:rsidRPr="003E6BA6" w:rsidSect="007319F7">
          <w:footerReference w:type="even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77D7" w:rsidRPr="00BF77D7" w:rsidRDefault="00BF77D7" w:rsidP="00A37235">
      <w:pPr>
        <w:spacing w:line="360" w:lineRule="auto"/>
        <w:jc w:val="center"/>
        <w:rPr>
          <w:sz w:val="28"/>
          <w:szCs w:val="28"/>
        </w:rPr>
      </w:pPr>
      <w:r w:rsidRPr="00BF77D7">
        <w:rPr>
          <w:sz w:val="28"/>
          <w:szCs w:val="28"/>
        </w:rPr>
        <w:lastRenderedPageBreak/>
        <w:t>ЗАКЛЮЧЕНИЕ</w:t>
      </w:r>
    </w:p>
    <w:p w:rsidR="00CA7024" w:rsidRP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>Подводя итог по вопросам, рассмотренным в данной работе можно сд</w:t>
      </w:r>
      <w:r w:rsidRPr="00CA7024">
        <w:rPr>
          <w:sz w:val="28"/>
          <w:szCs w:val="28"/>
        </w:rPr>
        <w:t>е</w:t>
      </w:r>
      <w:r w:rsidRPr="00CA7024">
        <w:rPr>
          <w:sz w:val="28"/>
          <w:szCs w:val="28"/>
        </w:rPr>
        <w:t>лать следующие выводы. Малые предприятия являются неотъемлемой частью социально-экономической системы страны, и это определяет их роль в экон</w:t>
      </w:r>
      <w:r w:rsidRPr="00CA7024">
        <w:rPr>
          <w:sz w:val="28"/>
          <w:szCs w:val="28"/>
        </w:rPr>
        <w:t>о</w:t>
      </w:r>
      <w:r>
        <w:rPr>
          <w:sz w:val="28"/>
          <w:szCs w:val="28"/>
        </w:rPr>
        <w:t>мике страны.</w:t>
      </w:r>
    </w:p>
    <w:p w:rsidR="00CA7024" w:rsidRP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>Во-первых, они способствуют поддержанию стабильности рыночных о</w:t>
      </w:r>
      <w:r w:rsidRPr="00CA7024">
        <w:rPr>
          <w:sz w:val="28"/>
          <w:szCs w:val="28"/>
        </w:rPr>
        <w:t>т</w:t>
      </w:r>
      <w:r w:rsidRPr="00CA7024">
        <w:rPr>
          <w:sz w:val="28"/>
          <w:szCs w:val="28"/>
        </w:rPr>
        <w:t>ношений, поскольку значительная часть населения вовлекается в эту систему. Во-вторых, они обеспечивают необходимую мобильность производства в усл</w:t>
      </w:r>
      <w:r w:rsidRPr="00CA7024">
        <w:rPr>
          <w:sz w:val="28"/>
          <w:szCs w:val="28"/>
        </w:rPr>
        <w:t>о</w:t>
      </w:r>
      <w:r w:rsidRPr="00CA7024">
        <w:rPr>
          <w:sz w:val="28"/>
          <w:szCs w:val="28"/>
        </w:rPr>
        <w:t>виях рынка, углубление специализации и широкое развитие кооперации прои</w:t>
      </w:r>
      <w:r w:rsidRPr="00CA7024">
        <w:rPr>
          <w:sz w:val="28"/>
          <w:szCs w:val="28"/>
        </w:rPr>
        <w:t>з</w:t>
      </w:r>
      <w:r w:rsidRPr="00CA7024">
        <w:rPr>
          <w:sz w:val="28"/>
          <w:szCs w:val="28"/>
        </w:rPr>
        <w:t>водства, без которых немыслима его высокая эффективность. В конечном итоге это ведет к динамичности хозяйственного развития и росту национальной эк</w:t>
      </w:r>
      <w:r w:rsidRPr="00CA7024">
        <w:rPr>
          <w:sz w:val="28"/>
          <w:szCs w:val="28"/>
        </w:rPr>
        <w:t>о</w:t>
      </w:r>
      <w:r w:rsidRPr="00CA7024">
        <w:rPr>
          <w:sz w:val="28"/>
          <w:szCs w:val="28"/>
        </w:rPr>
        <w:t>номики. В-третьих, роль малых предприятий в деятельности крупных и средних предприятий постоянно возрастает. Большое значение имеет способность м</w:t>
      </w:r>
      <w:r w:rsidRPr="00CA7024">
        <w:rPr>
          <w:sz w:val="28"/>
          <w:szCs w:val="28"/>
        </w:rPr>
        <w:t>а</w:t>
      </w:r>
      <w:r w:rsidRPr="00CA7024">
        <w:rPr>
          <w:sz w:val="28"/>
          <w:szCs w:val="28"/>
        </w:rPr>
        <w:t>лых предприятий расширять сферу приложения труда, создавать новые во</w:t>
      </w:r>
      <w:r w:rsidRPr="00CA7024">
        <w:rPr>
          <w:sz w:val="28"/>
          <w:szCs w:val="28"/>
        </w:rPr>
        <w:t>з</w:t>
      </w:r>
      <w:r w:rsidRPr="00CA7024">
        <w:rPr>
          <w:sz w:val="28"/>
          <w:szCs w:val="28"/>
        </w:rPr>
        <w:t>можности не только для трудоустройства, но, прежде всего для предприним</w:t>
      </w:r>
      <w:r w:rsidRPr="00CA7024">
        <w:rPr>
          <w:sz w:val="28"/>
          <w:szCs w:val="28"/>
        </w:rPr>
        <w:t>а</w:t>
      </w:r>
      <w:r w:rsidRPr="00CA7024">
        <w:rPr>
          <w:sz w:val="28"/>
          <w:szCs w:val="28"/>
        </w:rPr>
        <w:t>тельской деятельности населения и использования свободных производстве</w:t>
      </w:r>
      <w:r w:rsidRPr="00CA7024">
        <w:rPr>
          <w:sz w:val="28"/>
          <w:szCs w:val="28"/>
        </w:rPr>
        <w:t>н</w:t>
      </w:r>
      <w:r w:rsidRPr="00CA7024">
        <w:rPr>
          <w:sz w:val="28"/>
          <w:szCs w:val="28"/>
        </w:rPr>
        <w:t>ных мощнос</w:t>
      </w:r>
      <w:r>
        <w:rPr>
          <w:sz w:val="28"/>
          <w:szCs w:val="28"/>
        </w:rPr>
        <w:t>тей.</w:t>
      </w:r>
    </w:p>
    <w:p w:rsidR="00CA7024" w:rsidRP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>На основе данных малого предприятия - ООО «</w:t>
      </w:r>
      <w:r>
        <w:rPr>
          <w:sz w:val="28"/>
          <w:szCs w:val="28"/>
        </w:rPr>
        <w:t>Гидроматика</w:t>
      </w:r>
      <w:r w:rsidRPr="00CA7024">
        <w:rPr>
          <w:sz w:val="28"/>
          <w:szCs w:val="28"/>
        </w:rPr>
        <w:t>» выявили основные проблемы и преимущес</w:t>
      </w:r>
      <w:r>
        <w:rPr>
          <w:sz w:val="28"/>
          <w:szCs w:val="28"/>
        </w:rPr>
        <w:t>тва малых предприятий в России.</w:t>
      </w:r>
    </w:p>
    <w:p w:rsidR="00CA7024" w:rsidRP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>Что касается проблем, с которыми сталкиваются в настоящее время  м</w:t>
      </w:r>
      <w:r w:rsidRPr="00CA7024">
        <w:rPr>
          <w:sz w:val="28"/>
          <w:szCs w:val="28"/>
        </w:rPr>
        <w:t>а</w:t>
      </w:r>
      <w:r w:rsidRPr="00CA7024">
        <w:rPr>
          <w:sz w:val="28"/>
          <w:szCs w:val="28"/>
        </w:rPr>
        <w:t>лые предприятия, то здесь необходимо выделить, прежде всего</w:t>
      </w:r>
      <w:proofErr w:type="gramStart"/>
      <w:r w:rsidRPr="00CA7024">
        <w:rPr>
          <w:sz w:val="28"/>
          <w:szCs w:val="28"/>
        </w:rPr>
        <w:t xml:space="preserve">, </w:t>
      </w:r>
      <w:r w:rsidR="003C77CE" w:rsidRPr="003C77CE">
        <w:rPr>
          <w:sz w:val="28"/>
          <w:szCs w:val="28"/>
        </w:rPr>
        <w:t xml:space="preserve">: </w:t>
      </w:r>
      <w:proofErr w:type="gramEnd"/>
      <w:r w:rsidR="003C77CE" w:rsidRPr="003C77CE">
        <w:rPr>
          <w:sz w:val="28"/>
          <w:szCs w:val="28"/>
        </w:rPr>
        <w:t xml:space="preserve">ограниченный доступ к финансовым ресурсам, плохой бизнес-климат, </w:t>
      </w:r>
      <w:r w:rsidR="003C77CE">
        <w:rPr>
          <w:sz w:val="28"/>
          <w:szCs w:val="28"/>
        </w:rPr>
        <w:t>недостаток квалифиц</w:t>
      </w:r>
      <w:r w:rsidR="003C77CE">
        <w:rPr>
          <w:sz w:val="28"/>
          <w:szCs w:val="28"/>
        </w:rPr>
        <w:t>и</w:t>
      </w:r>
      <w:r w:rsidR="003C77CE">
        <w:rPr>
          <w:sz w:val="28"/>
          <w:szCs w:val="28"/>
        </w:rPr>
        <w:t xml:space="preserve">рованных </w:t>
      </w:r>
      <w:r w:rsidR="003C77CE" w:rsidRPr="003C77CE">
        <w:rPr>
          <w:sz w:val="28"/>
          <w:szCs w:val="28"/>
        </w:rPr>
        <w:t>кадро</w:t>
      </w:r>
      <w:r w:rsidR="003C77CE">
        <w:rPr>
          <w:sz w:val="28"/>
          <w:szCs w:val="28"/>
        </w:rPr>
        <w:t>вых</w:t>
      </w:r>
      <w:r w:rsidR="003C77CE" w:rsidRPr="003C77CE">
        <w:rPr>
          <w:sz w:val="28"/>
          <w:szCs w:val="28"/>
        </w:rPr>
        <w:t xml:space="preserve"> ресур</w:t>
      </w:r>
      <w:r w:rsidR="003C77CE">
        <w:rPr>
          <w:sz w:val="28"/>
          <w:szCs w:val="28"/>
        </w:rPr>
        <w:t xml:space="preserve">сов, что привело к тому, что </w:t>
      </w:r>
      <w:r w:rsidRPr="00CA7024">
        <w:rPr>
          <w:sz w:val="28"/>
          <w:szCs w:val="28"/>
        </w:rPr>
        <w:t xml:space="preserve">в последние годы рост числа малых  </w:t>
      </w:r>
      <w:r>
        <w:rPr>
          <w:sz w:val="28"/>
          <w:szCs w:val="28"/>
        </w:rPr>
        <w:t>предприятий несколько снизился.</w:t>
      </w:r>
    </w:p>
    <w:p w:rsidR="00CA7024" w:rsidRP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>Преимущества малого бизнеса  заключаются в гибкости, высокой ада</w:t>
      </w:r>
      <w:r w:rsidRPr="00CA7024">
        <w:rPr>
          <w:sz w:val="28"/>
          <w:szCs w:val="28"/>
        </w:rPr>
        <w:t>п</w:t>
      </w:r>
      <w:r w:rsidRPr="00CA7024">
        <w:rPr>
          <w:sz w:val="28"/>
          <w:szCs w:val="28"/>
        </w:rPr>
        <w:t>тивной способности к изменениям рыночной конъюнктуры, оперативности в отражении изменения потребительского спроса, малый бизнес существенно о</w:t>
      </w:r>
      <w:r w:rsidRPr="00CA7024">
        <w:rPr>
          <w:sz w:val="28"/>
          <w:szCs w:val="28"/>
        </w:rPr>
        <w:t>б</w:t>
      </w:r>
      <w:r w:rsidRPr="00CA7024">
        <w:rPr>
          <w:sz w:val="28"/>
          <w:szCs w:val="28"/>
        </w:rPr>
        <w:t>легчает территориальный и отраслевой перелив рабочей силы и капитала. Мн</w:t>
      </w:r>
      <w:r w:rsidRPr="00CA7024">
        <w:rPr>
          <w:sz w:val="28"/>
          <w:szCs w:val="28"/>
        </w:rPr>
        <w:t>о</w:t>
      </w:r>
      <w:r w:rsidRPr="00CA7024">
        <w:rPr>
          <w:sz w:val="28"/>
          <w:szCs w:val="28"/>
        </w:rPr>
        <w:t>гочисленность малых фирм создает возможности для широкого развития ко</w:t>
      </w:r>
      <w:r w:rsidRPr="00CA7024">
        <w:rPr>
          <w:sz w:val="28"/>
          <w:szCs w:val="28"/>
        </w:rPr>
        <w:t>н</w:t>
      </w:r>
      <w:r w:rsidRPr="00CA7024">
        <w:rPr>
          <w:sz w:val="28"/>
          <w:szCs w:val="28"/>
        </w:rPr>
        <w:t xml:space="preserve">куренции. На плаву держатся те малые предприятия, которые функционируют </w:t>
      </w:r>
      <w:r w:rsidRPr="00CA7024">
        <w:rPr>
          <w:sz w:val="28"/>
          <w:szCs w:val="28"/>
        </w:rPr>
        <w:lastRenderedPageBreak/>
        <w:t xml:space="preserve">эффективнее. Роль малого бизнеса в экономике невозможно переоценить. Он связывает экономику в единое целое, </w:t>
      </w:r>
      <w:r>
        <w:rPr>
          <w:sz w:val="28"/>
          <w:szCs w:val="28"/>
        </w:rPr>
        <w:t>образует своего рода фундамент.</w:t>
      </w:r>
    </w:p>
    <w:p w:rsidR="00CA7024" w:rsidRP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 xml:space="preserve">В России малое предпринимательство  рассматривается как надежная налогооблагаемая база для бюджетов всех уровней и  как источник создания рабочих мест. Кроме того, малые предприятия  создают здоровую конкуренцию на рынке товаров и услуг, что  в целом благоприятно влияет на экономическую  и </w:t>
      </w:r>
      <w:r>
        <w:rPr>
          <w:sz w:val="28"/>
          <w:szCs w:val="28"/>
        </w:rPr>
        <w:t>социальную обстановку в стране.</w:t>
      </w:r>
    </w:p>
    <w:p w:rsidR="00CA7024" w:rsidRDefault="00CA7024" w:rsidP="00CA7024">
      <w:pPr>
        <w:spacing w:line="360" w:lineRule="auto"/>
        <w:ind w:firstLine="709"/>
        <w:jc w:val="both"/>
        <w:rPr>
          <w:sz w:val="28"/>
          <w:szCs w:val="28"/>
        </w:rPr>
      </w:pPr>
      <w:r w:rsidRPr="00CA7024">
        <w:rPr>
          <w:sz w:val="28"/>
          <w:szCs w:val="28"/>
        </w:rPr>
        <w:t>Значительную помощь малому предпринимательству оказывают  Фед</w:t>
      </w:r>
      <w:r w:rsidRPr="00CA7024">
        <w:rPr>
          <w:sz w:val="28"/>
          <w:szCs w:val="28"/>
        </w:rPr>
        <w:t>е</w:t>
      </w:r>
      <w:r w:rsidRPr="00CA7024">
        <w:rPr>
          <w:sz w:val="28"/>
          <w:szCs w:val="28"/>
        </w:rPr>
        <w:t>ральный фонд поддержки предпринимательства, фонды поддержки предпр</w:t>
      </w:r>
      <w:r w:rsidRPr="00CA7024">
        <w:rPr>
          <w:sz w:val="28"/>
          <w:szCs w:val="28"/>
        </w:rPr>
        <w:t>и</w:t>
      </w:r>
      <w:r w:rsidRPr="00CA7024">
        <w:rPr>
          <w:sz w:val="28"/>
          <w:szCs w:val="28"/>
        </w:rPr>
        <w:t>нимательства  в регионах. Развитие малых предприятий  стимулируется нал</w:t>
      </w:r>
      <w:r w:rsidRPr="00CA7024">
        <w:rPr>
          <w:sz w:val="28"/>
          <w:szCs w:val="28"/>
        </w:rPr>
        <w:t>о</w:t>
      </w:r>
      <w:r w:rsidRPr="00CA7024">
        <w:rPr>
          <w:sz w:val="28"/>
          <w:szCs w:val="28"/>
        </w:rPr>
        <w:t>говыми льготами при производстве товаров и услуг, льготным кредитованием, предоставление оборудования по лизинговым договорам  и другими мерами.</w:t>
      </w:r>
    </w:p>
    <w:p w:rsidR="00CE5BE4" w:rsidRDefault="00CC418A" w:rsidP="00301A85">
      <w:pPr>
        <w:ind w:right="-228"/>
        <w:rPr>
          <w:sz w:val="28"/>
          <w:szCs w:val="28"/>
        </w:rPr>
        <w:sectPr w:rsidR="00CE5BE4" w:rsidSect="007319F7">
          <w:footerReference w:type="even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</w:p>
    <w:p w:rsidR="00CE5BE4" w:rsidRPr="00887C3E" w:rsidRDefault="00CE5BE4" w:rsidP="00CE5BE4">
      <w:pPr>
        <w:spacing w:after="60" w:line="720" w:lineRule="auto"/>
        <w:jc w:val="center"/>
        <w:rPr>
          <w:color w:val="000000" w:themeColor="text1"/>
          <w:sz w:val="28"/>
          <w:szCs w:val="28"/>
        </w:rPr>
      </w:pPr>
      <w:r w:rsidRPr="00887C3E">
        <w:rPr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CF11AB" w:rsidRDefault="00CF11AB" w:rsidP="001B694E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4E">
        <w:rPr>
          <w:rFonts w:ascii="Times New Roman" w:hAnsi="Times New Roman" w:cs="Times New Roman"/>
          <w:color w:val="000000" w:themeColor="text1"/>
          <w:sz w:val="28"/>
          <w:szCs w:val="28"/>
        </w:rPr>
        <w:t>Бердышев Александр Валентинович, Адаменко Екатерина Ден</w:t>
      </w:r>
      <w:r w:rsidRPr="001B6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694E">
        <w:rPr>
          <w:rFonts w:ascii="Times New Roman" w:hAnsi="Times New Roman" w:cs="Times New Roman"/>
          <w:color w:val="000000" w:themeColor="text1"/>
          <w:sz w:val="28"/>
          <w:szCs w:val="28"/>
        </w:rPr>
        <w:t>совна, Киселева Ксения Алексеевна Проблемы развития малого бизнеса в с</w:t>
      </w:r>
      <w:r w:rsidRPr="001B69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B694E">
        <w:rPr>
          <w:rFonts w:ascii="Times New Roman" w:hAnsi="Times New Roman" w:cs="Times New Roman"/>
          <w:color w:val="000000" w:themeColor="text1"/>
          <w:sz w:val="28"/>
          <w:szCs w:val="28"/>
        </w:rPr>
        <w:t>временных российских условиях // Научный журнал. 2017. №6-2 (19). URL: https://cyberleninka.ru/article/n/problemy-razvitiya-malogo-biznesa-v-sovremennyh-rossiyskih-usloviy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ah (дата обращения: 04.05.2020)</w:t>
      </w:r>
    </w:p>
    <w:p w:rsidR="00CF11AB" w:rsidRPr="00CA7024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>Даниловских</w:t>
      </w:r>
      <w:proofErr w:type="spellEnd"/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</w:t>
      </w:r>
      <w:proofErr w:type="spellStart"/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>Конвисарова</w:t>
      </w:r>
      <w:proofErr w:type="spellEnd"/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Финансовые аспекты обесп</w:t>
      </w:r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>чения информационной безопасности предприятия // Международный студе</w:t>
      </w:r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68EC">
        <w:rPr>
          <w:rFonts w:ascii="Times New Roman" w:hAnsi="Times New Roman" w:cs="Times New Roman"/>
          <w:color w:val="000000" w:themeColor="text1"/>
          <w:sz w:val="28"/>
          <w:szCs w:val="28"/>
        </w:rPr>
        <w:t>ческий научный вестник. 2015. № 4-3. С. 398-399.</w:t>
      </w:r>
    </w:p>
    <w:p w:rsidR="00CF11AB" w:rsidRPr="00CA7024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Л.В, Орлова К.В. Роль инновационных малых предпри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 в современной экономике / С.В. Захаров // 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журнал науки и те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нологий. — 2014. — 1. —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CF11AB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Захаров С. В. П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онятие и классификация малых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 в Р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Ф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С.В. Захаров // 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Вестник Иркутского государственного технического университета. — 2014. — 1. — с. 4</w:t>
      </w:r>
    </w:p>
    <w:p w:rsidR="00CF11AB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>Конвисарова</w:t>
      </w:r>
      <w:proofErr w:type="spellEnd"/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</w:t>
      </w:r>
      <w:proofErr w:type="spellStart"/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>Непрокин</w:t>
      </w:r>
      <w:proofErr w:type="spellEnd"/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>Конвисаров</w:t>
      </w:r>
      <w:proofErr w:type="spellEnd"/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 Пути улучш</w:t>
      </w:r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BD9">
        <w:rPr>
          <w:rFonts w:ascii="Times New Roman" w:hAnsi="Times New Roman" w:cs="Times New Roman"/>
          <w:color w:val="000000" w:themeColor="text1"/>
          <w:sz w:val="28"/>
          <w:szCs w:val="28"/>
        </w:rPr>
        <w:t>ния финансового состояния малого строительного предприятия // Вектор науки ТГУ Серия: Экономика и управление. 2016. № 2 (25). С. 22-27.</w:t>
      </w:r>
    </w:p>
    <w:p w:rsidR="00CF11AB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Конвисарова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Семенова А.А. Особенности методического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струментария анализа финансового состояния субъектов малого бизнеса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Е.В. </w:t>
      </w:r>
      <w:proofErr w:type="spellStart"/>
      <w:r w:rsidRPr="00DF0680">
        <w:rPr>
          <w:rFonts w:ascii="Times New Roman" w:hAnsi="Times New Roman" w:cs="Times New Roman"/>
          <w:color w:val="000000" w:themeColor="text1"/>
          <w:sz w:val="28"/>
          <w:szCs w:val="28"/>
        </w:rPr>
        <w:t>Конвисарова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0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0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DF068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новых возможностей. Вестник Владивостокского государственного университета экономики и сервиса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.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1. —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CF11AB" w:rsidRPr="00B877D7" w:rsidRDefault="00CF11AB" w:rsidP="00B877D7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абсолютной ликвидности (формула по балансу) // Налог-</w:t>
      </w:r>
      <w:proofErr w:type="spell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proofErr w:type="gram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https://nalog-nalog.ru/analiz_hozyajstvennoj_deyatelnosti_ahd/koefficient_absolyutnoj_likvidnosti_formula_po_balansu/ (дата обращения: 31.05.2020)</w:t>
      </w:r>
    </w:p>
    <w:p w:rsidR="00CF11AB" w:rsidRDefault="00CF11AB" w:rsidP="00B877D7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Коэффициент быстрой ликвидности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Audit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сурс]. Режим доступа: https://www.audit-it.ru/finanaliz/terms/liquidity/quick_ratio.html / (дата обращения: 31.05.2020)</w:t>
      </w:r>
    </w:p>
    <w:p w:rsidR="00CF11AB" w:rsidRPr="008B5541" w:rsidRDefault="00CF11AB" w:rsidP="003B617C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концентрации заемного капитала - формула по бала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https://nalog-nalog.ru/analiz_hozyajstvennoj_deyatelnosti_ahd/koefficient_koncentracii_zaemnogo_kapitala_formula_po_balansu/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31.05.2020)</w:t>
      </w:r>
    </w:p>
    <w:p w:rsidR="00CF11AB" w:rsidRPr="00B877D7" w:rsidRDefault="00CF11AB" w:rsidP="00B877D7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критической ликвидности (формула) // Налог-</w:t>
      </w:r>
      <w:proofErr w:type="spell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proofErr w:type="gram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https://nalog-nalog.ru/analiz_hozyajstvennoj_deyatelnosti_ahd/koefficient_kriticheskoj_likvidnosti_formula/ / (дата обращения: 31.05.2020)</w:t>
      </w:r>
    </w:p>
    <w:p w:rsidR="00CF11AB" w:rsidRPr="00B877D7" w:rsidRDefault="00CF11AB" w:rsidP="00B877D7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текущей ликвидности (формула по балансу) // Налог-</w:t>
      </w:r>
      <w:proofErr w:type="spell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proofErr w:type="gramStart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https://nalog-nalog.ru/analiz_hozyajstvennoj_deyatelnosti_ahd/koefficient_tekuwej_likvidnosti_formula_po_balansu/ (дата обращения: 31.05.2020)</w:t>
      </w:r>
    </w:p>
    <w:p w:rsidR="00CF11AB" w:rsidRPr="008B5541" w:rsidRDefault="00CF11AB" w:rsidP="003B617C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финансовой зависимости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Audit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>https://www.audit-it.ru/finanaliz/terms/solvency/debt_ratio.html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31.05.2020)</w:t>
      </w:r>
    </w:p>
    <w:p w:rsidR="00CF11AB" w:rsidRPr="008B5541" w:rsidRDefault="00CF11AB" w:rsidP="003B617C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финансовой независимости (формула)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https://nalog-nalog.ru/analiz_hozyajstvennoj_deyatelnosti_ahd/koefficient_finansovoj_nezavisimosti_formula/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31.05.2020)</w:t>
      </w:r>
    </w:p>
    <w:p w:rsidR="00CF11AB" w:rsidRPr="008B5541" w:rsidRDefault="00CF11AB" w:rsidP="003B617C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Коэффициенты и показатели платежеспособности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директор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https://www.fd.ru/articles/159084-koeffitsient-platejesposobnosti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31.05.2020)</w:t>
      </w:r>
    </w:p>
    <w:p w:rsidR="00CF11AB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Кривда С. В. Особенности малых предприятий как субъектов 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номической деятельности / С.В. Кривда // 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предпринимательство.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1. —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CF11AB" w:rsidRPr="008B5541" w:rsidRDefault="00CF11AB" w:rsidP="00352EEE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Малый бизнес назвал четыре главные проблемы // РБК. [Электро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>ный ресурс]. Режим доступа: http://www.rbc.ru/economics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/25/09/2015/ (дата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ращения: 04.05.2020)</w:t>
      </w:r>
    </w:p>
    <w:p w:rsidR="00CF11AB" w:rsidRDefault="00CF11AB" w:rsidP="008B5541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541">
        <w:rPr>
          <w:rFonts w:ascii="Times New Roman" w:hAnsi="Times New Roman" w:cs="Times New Roman"/>
          <w:color w:val="000000" w:themeColor="text1"/>
          <w:sz w:val="28"/>
          <w:szCs w:val="28"/>
        </w:rPr>
        <w:t>Муравьева Л. Г. Использование прогрессивных форм поддержки малого предпринимательства в Сахалинской области // Вестник ТГЭУ. 2008. №1. URL: https://cyberleninka.ru/article/n/ispolzovanie-progressivnyh-form-podderzhki-malogo-predprinimatelstva-v-sahalinskoy-oblas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ti (дата обращения: 05.05.2020)</w:t>
      </w:r>
    </w:p>
    <w:p w:rsidR="00CF11AB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малого предпринимательства в Ро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Федерации: </w:t>
      </w:r>
      <w:proofErr w:type="spellStart"/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. закон от 14.06.1995 г. № 88-ФЗ (в ред. Федеральных законов от 21.03.2002 № 31-ФЗ от 22.08.2004 № 122-ФЗ, от 2.02.2006 № 19-ФЗ) // СПС «</w:t>
      </w:r>
      <w:proofErr w:type="spellStart"/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[Электронный ресурс]. URL: </w:t>
      </w:r>
      <w:hyperlink r:id="rId15" w:history="1">
        <w:r w:rsidRPr="00F5596F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http://www.consultant.ru/document/cons_doc_LAW_58304/</w:t>
        </w:r>
      </w:hyperlink>
    </w:p>
    <w:p w:rsidR="00CF11AB" w:rsidRDefault="00CF11AB" w:rsidP="00B15108">
      <w:pPr>
        <w:pStyle w:val="a3"/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и среднего предпринимательства в Российской Федерации: </w:t>
      </w:r>
      <w:proofErr w:type="spellStart"/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CA7024">
        <w:rPr>
          <w:rFonts w:ascii="Times New Roman" w:hAnsi="Times New Roman" w:cs="Times New Roman"/>
          <w:color w:val="000000" w:themeColor="text1"/>
          <w:sz w:val="28"/>
          <w:szCs w:val="28"/>
        </w:rPr>
        <w:t>. закон от 24.07.2007 г. № 209-ФЗ.</w:t>
      </w:r>
    </w:p>
    <w:p w:rsidR="00CF11AB" w:rsidRDefault="00CF11AB" w:rsidP="003E6BA6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BA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показатели деятельности малых предприятий (включая микропредприятий) [Электронный ресурс]. – Режим доступа: https://gks.ru/free_doc/new_site/business/inst-preob/tab-mal_pr_m.htm (Дата обр</w:t>
      </w:r>
      <w:r w:rsidRPr="003E6B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BA6">
        <w:rPr>
          <w:rFonts w:ascii="Times New Roman" w:hAnsi="Times New Roman" w:cs="Times New Roman"/>
          <w:color w:val="000000" w:themeColor="text1"/>
          <w:sz w:val="28"/>
          <w:szCs w:val="28"/>
        </w:rPr>
        <w:t>щения 1.11.2014)</w:t>
      </w:r>
    </w:p>
    <w:p w:rsidR="00CF11AB" w:rsidRPr="008B5541" w:rsidRDefault="00CF11AB" w:rsidP="003B617C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коэффициента задолженности - формула по балансу </w:t>
      </w:r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35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</w:t>
      </w:r>
      <w:r w:rsidRPr="003B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https://nalog-nalog.ru/analiz_hozyajstvennoj_deyatelnosti_ahd/raschet_koefficienta_zadolzhennosti_formula_po_balansu1/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31.05.2020)</w:t>
      </w:r>
    </w:p>
    <w:p w:rsidR="00CF11AB" w:rsidRDefault="00CF11AB" w:rsidP="00CF11AB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1A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и предложения по улучшению хозяйственной де</w:t>
      </w:r>
      <w:r w:rsidRPr="00CF11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11A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предприятия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сегодня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доступа: </w:t>
      </w:r>
      <w:r w:rsidRPr="00CF11AB">
        <w:rPr>
          <w:rFonts w:ascii="Times New Roman" w:hAnsi="Times New Roman" w:cs="Times New Roman"/>
          <w:color w:val="000000" w:themeColor="text1"/>
          <w:sz w:val="28"/>
          <w:szCs w:val="28"/>
        </w:rPr>
        <w:t>http://www.maximumrule.ru/mars-265-1.html</w:t>
      </w:r>
      <w:r w:rsidRPr="00B877D7">
        <w:rPr>
          <w:rFonts w:ascii="Times New Roman" w:hAnsi="Times New Roman" w:cs="Times New Roman"/>
          <w:color w:val="000000" w:themeColor="text1"/>
          <w:sz w:val="28"/>
          <w:szCs w:val="28"/>
        </w:rPr>
        <w:t>: 31.05.2020)</w:t>
      </w:r>
    </w:p>
    <w:p w:rsidR="00CF11AB" w:rsidRDefault="00CF11AB" w:rsidP="00700F49">
      <w:pPr>
        <w:pStyle w:val="a3"/>
        <w:numPr>
          <w:ilvl w:val="0"/>
          <w:numId w:val="4"/>
        </w:numPr>
        <w:spacing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49">
        <w:rPr>
          <w:rFonts w:ascii="Times New Roman" w:hAnsi="Times New Roman" w:cs="Times New Roman"/>
          <w:color w:val="000000" w:themeColor="text1"/>
          <w:sz w:val="28"/>
          <w:szCs w:val="28"/>
        </w:rPr>
        <w:t>Самохин, С. В. Экономика инновационной деятельности малого предприятия / С. В. Самохин. — Текст</w:t>
      </w:r>
      <w:proofErr w:type="gramStart"/>
      <w:r w:rsidRPr="00700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00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непосредственный, электронный // М</w:t>
      </w:r>
      <w:r w:rsidRPr="00700F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0F49">
        <w:rPr>
          <w:rFonts w:ascii="Times New Roman" w:hAnsi="Times New Roman" w:cs="Times New Roman"/>
          <w:color w:val="000000" w:themeColor="text1"/>
          <w:sz w:val="28"/>
          <w:szCs w:val="28"/>
        </w:rPr>
        <w:t>лодой ученый. — 2017. — № 27 (161). — С. 115-119. — URL: https://moluch.ru/archive/161/45117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 (дата обращения: 05.05.2020)</w:t>
      </w:r>
    </w:p>
    <w:p w:rsidR="00CF11AB" w:rsidRDefault="00CF11AB" w:rsidP="005E5EBE">
      <w:pPr>
        <w:pStyle w:val="a3"/>
        <w:numPr>
          <w:ilvl w:val="0"/>
          <w:numId w:val="4"/>
        </w:numPr>
        <w:spacing w:after="6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ТАСС Экономика</w:t>
      </w:r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</w:t>
      </w:r>
      <w:proofErr w:type="gramStart"/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Экономический кризис в 2016 году затронул 78% населения. — Электрон</w:t>
      </w:r>
      <w:proofErr w:type="gramStart"/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— Режим дост</w:t>
      </w:r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па: </w:t>
      </w:r>
      <w:hyperlink r:id="rId16" w:history="1">
        <w:r w:rsidRPr="005E5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https://tass.ru/ekonomika/3983262</w:t>
        </w:r>
      </w:hyperlink>
      <w:r w:rsidRPr="005E5EB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02.05.2020)</w:t>
      </w:r>
    </w:p>
    <w:p w:rsidR="00CF11AB" w:rsidRPr="00CA7024" w:rsidRDefault="00CF11AB" w:rsidP="00B15108">
      <w:pPr>
        <w:pStyle w:val="a3"/>
        <w:numPr>
          <w:ilvl w:val="0"/>
          <w:numId w:val="4"/>
        </w:numPr>
        <w:spacing w:before="180"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Экономика организации (предприятия)</w:t>
      </w:r>
      <w:proofErr w:type="gramStart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 :</w:t>
      </w:r>
      <w:proofErr w:type="gramEnd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учебник и практикум для вузов / И. В. Сергеев, И. И. Веретенникова. — 6-е изд., </w:t>
      </w:r>
      <w:proofErr w:type="spellStart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перераб</w:t>
      </w:r>
      <w:proofErr w:type="spellEnd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. и доп. — Москва : Издательство </w:t>
      </w:r>
      <w:proofErr w:type="spellStart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Юрайт</w:t>
      </w:r>
      <w:proofErr w:type="spellEnd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, 2020. — 511 с. — (Высшее образование). — ISBN 978-5-534-08157-2. — Текст : электронный // ЭБС </w:t>
      </w:r>
      <w:proofErr w:type="spellStart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Юрайт</w:t>
      </w:r>
      <w:proofErr w:type="spellEnd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[сайт]</w:t>
      </w:r>
      <w:proofErr w:type="gramStart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.</w:t>
      </w:r>
      <w:proofErr w:type="gramEnd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gramStart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</w:t>
      </w:r>
      <w:proofErr w:type="gramEnd"/>
      <w:r w:rsidRPr="00CA702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. 88 — URL: https://urait.ru/bcode/449678/p.88 (дата обращения: 13.04.2020).</w:t>
      </w:r>
    </w:p>
    <w:p w:rsidR="00B877D7" w:rsidRPr="00CF11AB" w:rsidRDefault="00B877D7" w:rsidP="00CF11AB">
      <w:pPr>
        <w:spacing w:after="60" w:line="360" w:lineRule="auto"/>
        <w:jc w:val="both"/>
        <w:rPr>
          <w:color w:val="000000" w:themeColor="text1"/>
          <w:sz w:val="28"/>
          <w:szCs w:val="28"/>
        </w:rPr>
      </w:pPr>
    </w:p>
    <w:p w:rsidR="00700F49" w:rsidRPr="00093A6E" w:rsidRDefault="00700F49" w:rsidP="00700F49">
      <w:pPr>
        <w:pStyle w:val="a3"/>
        <w:spacing w:after="6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246" w:rsidRPr="00301A85" w:rsidRDefault="002E1246" w:rsidP="00301A85">
      <w:pPr>
        <w:ind w:right="-228"/>
        <w:rPr>
          <w:sz w:val="28"/>
          <w:szCs w:val="28"/>
        </w:rPr>
      </w:pPr>
    </w:p>
    <w:sectPr w:rsidR="002E1246" w:rsidRPr="00301A85" w:rsidSect="007319F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62" w:rsidRDefault="005B1562" w:rsidP="00301A85">
      <w:r>
        <w:separator/>
      </w:r>
    </w:p>
  </w:endnote>
  <w:endnote w:type="continuationSeparator" w:id="0">
    <w:p w:rsidR="005B1562" w:rsidRDefault="005B1562" w:rsidP="003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D6" w:rsidRDefault="00AA6ED6" w:rsidP="00D67454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D6" w:rsidRDefault="00AA6ED6">
    <w:pPr>
      <w:pStyle w:val="ac"/>
      <w:jc w:val="center"/>
    </w:pPr>
  </w:p>
  <w:p w:rsidR="00AA6ED6" w:rsidRDefault="00AA6E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D6" w:rsidRDefault="00AA6ED6" w:rsidP="00CE5BE4">
    <w:pPr>
      <w:pStyle w:val="ac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D6" w:rsidRPr="0007105B" w:rsidRDefault="00AA6ED6" w:rsidP="0007105B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D6" w:rsidRDefault="00AA6ED6" w:rsidP="00CE5B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62" w:rsidRDefault="005B1562" w:rsidP="00301A85">
      <w:r>
        <w:separator/>
      </w:r>
    </w:p>
  </w:footnote>
  <w:footnote w:type="continuationSeparator" w:id="0">
    <w:p w:rsidR="005B1562" w:rsidRDefault="005B1562" w:rsidP="0030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1B1"/>
    <w:multiLevelType w:val="multilevel"/>
    <w:tmpl w:val="B82E5F9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C62B3"/>
    <w:multiLevelType w:val="hybridMultilevel"/>
    <w:tmpl w:val="5EB0E388"/>
    <w:lvl w:ilvl="0" w:tplc="1DC46CD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E2D10"/>
    <w:multiLevelType w:val="hybridMultilevel"/>
    <w:tmpl w:val="15826B10"/>
    <w:lvl w:ilvl="0" w:tplc="E4645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42C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F05B5"/>
    <w:multiLevelType w:val="hybridMultilevel"/>
    <w:tmpl w:val="1E506552"/>
    <w:lvl w:ilvl="0" w:tplc="E4645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835824"/>
    <w:multiLevelType w:val="hybridMultilevel"/>
    <w:tmpl w:val="5EB0E388"/>
    <w:lvl w:ilvl="0" w:tplc="1DC46CD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207502"/>
    <w:multiLevelType w:val="multilevel"/>
    <w:tmpl w:val="645487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956EF3"/>
    <w:multiLevelType w:val="hybridMultilevel"/>
    <w:tmpl w:val="6D0E28B6"/>
    <w:lvl w:ilvl="0" w:tplc="E4645644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B8D4A2A"/>
    <w:multiLevelType w:val="hybridMultilevel"/>
    <w:tmpl w:val="E15E55FE"/>
    <w:lvl w:ilvl="0" w:tplc="E4645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634EB2"/>
    <w:multiLevelType w:val="multilevel"/>
    <w:tmpl w:val="78245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E1B51A1"/>
    <w:multiLevelType w:val="hybridMultilevel"/>
    <w:tmpl w:val="A98AAF2E"/>
    <w:lvl w:ilvl="0" w:tplc="E4645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CC754C"/>
    <w:multiLevelType w:val="hybridMultilevel"/>
    <w:tmpl w:val="134EDA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A97562"/>
    <w:multiLevelType w:val="hybridMultilevel"/>
    <w:tmpl w:val="1250FD24"/>
    <w:lvl w:ilvl="0" w:tplc="6DD612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397B8C"/>
    <w:multiLevelType w:val="hybridMultilevel"/>
    <w:tmpl w:val="F5848408"/>
    <w:lvl w:ilvl="0" w:tplc="E464564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DA87BAA"/>
    <w:multiLevelType w:val="hybridMultilevel"/>
    <w:tmpl w:val="FEE2B494"/>
    <w:lvl w:ilvl="0" w:tplc="E4645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14250"/>
    <w:multiLevelType w:val="hybridMultilevel"/>
    <w:tmpl w:val="7A6A9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2E1EFA"/>
    <w:multiLevelType w:val="hybridMultilevel"/>
    <w:tmpl w:val="232A6DCE"/>
    <w:lvl w:ilvl="0" w:tplc="E4645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7F3B88"/>
    <w:multiLevelType w:val="hybridMultilevel"/>
    <w:tmpl w:val="10BC6510"/>
    <w:lvl w:ilvl="0" w:tplc="E4645644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572D10BF"/>
    <w:multiLevelType w:val="hybridMultilevel"/>
    <w:tmpl w:val="2A460586"/>
    <w:lvl w:ilvl="0" w:tplc="B9E07B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B0929"/>
    <w:multiLevelType w:val="hybridMultilevel"/>
    <w:tmpl w:val="51F49836"/>
    <w:lvl w:ilvl="0" w:tplc="B9E07B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FA3812"/>
    <w:multiLevelType w:val="hybridMultilevel"/>
    <w:tmpl w:val="AF944D2E"/>
    <w:lvl w:ilvl="0" w:tplc="B9E07B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93162"/>
    <w:multiLevelType w:val="hybridMultilevel"/>
    <w:tmpl w:val="7B2A759E"/>
    <w:lvl w:ilvl="0" w:tplc="B9E07B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4E4099"/>
    <w:multiLevelType w:val="hybridMultilevel"/>
    <w:tmpl w:val="EDD24CF8"/>
    <w:lvl w:ilvl="0" w:tplc="E4645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"/>
  </w:num>
  <w:num w:numId="5">
    <w:abstractNumId w:val="21"/>
  </w:num>
  <w:num w:numId="6">
    <w:abstractNumId w:val="12"/>
  </w:num>
  <w:num w:numId="7">
    <w:abstractNumId w:val="19"/>
  </w:num>
  <w:num w:numId="8">
    <w:abstractNumId w:val="18"/>
  </w:num>
  <w:num w:numId="9">
    <w:abstractNumId w:val="20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4"/>
  </w:num>
  <w:num w:numId="16">
    <w:abstractNumId w:val="22"/>
  </w:num>
  <w:num w:numId="17">
    <w:abstractNumId w:val="6"/>
  </w:num>
  <w:num w:numId="18">
    <w:abstractNumId w:val="0"/>
  </w:num>
  <w:num w:numId="19">
    <w:abstractNumId w:val="13"/>
  </w:num>
  <w:num w:numId="20">
    <w:abstractNumId w:val="10"/>
  </w:num>
  <w:num w:numId="21">
    <w:abstractNumId w:val="15"/>
  </w:num>
  <w:num w:numId="22">
    <w:abstractNumId w:val="5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1"/>
    <w:rsid w:val="000137F3"/>
    <w:rsid w:val="00021253"/>
    <w:rsid w:val="00025EC4"/>
    <w:rsid w:val="00034CB9"/>
    <w:rsid w:val="00037C3B"/>
    <w:rsid w:val="00043E38"/>
    <w:rsid w:val="00047041"/>
    <w:rsid w:val="00053796"/>
    <w:rsid w:val="00056B36"/>
    <w:rsid w:val="0006012F"/>
    <w:rsid w:val="0007105B"/>
    <w:rsid w:val="00073AD2"/>
    <w:rsid w:val="00086DE2"/>
    <w:rsid w:val="00093A6E"/>
    <w:rsid w:val="000964EC"/>
    <w:rsid w:val="00096819"/>
    <w:rsid w:val="00097B91"/>
    <w:rsid w:val="000A0B96"/>
    <w:rsid w:val="000A3668"/>
    <w:rsid w:val="000D697A"/>
    <w:rsid w:val="000D6FA5"/>
    <w:rsid w:val="000E01CE"/>
    <w:rsid w:val="000E1BC3"/>
    <w:rsid w:val="000E3648"/>
    <w:rsid w:val="000F7558"/>
    <w:rsid w:val="00103A3D"/>
    <w:rsid w:val="00121630"/>
    <w:rsid w:val="0013549F"/>
    <w:rsid w:val="00155A01"/>
    <w:rsid w:val="00156F13"/>
    <w:rsid w:val="00172FD9"/>
    <w:rsid w:val="001824BC"/>
    <w:rsid w:val="0018722C"/>
    <w:rsid w:val="00197876"/>
    <w:rsid w:val="001B57FD"/>
    <w:rsid w:val="001B694E"/>
    <w:rsid w:val="001D3F9A"/>
    <w:rsid w:val="001E4AF9"/>
    <w:rsid w:val="001E4F29"/>
    <w:rsid w:val="001F7B7B"/>
    <w:rsid w:val="00212DA6"/>
    <w:rsid w:val="00216189"/>
    <w:rsid w:val="0022077A"/>
    <w:rsid w:val="0022218E"/>
    <w:rsid w:val="002338FC"/>
    <w:rsid w:val="00234BC2"/>
    <w:rsid w:val="00240A05"/>
    <w:rsid w:val="00244A72"/>
    <w:rsid w:val="00246451"/>
    <w:rsid w:val="002563D7"/>
    <w:rsid w:val="00266219"/>
    <w:rsid w:val="00276A8D"/>
    <w:rsid w:val="00290650"/>
    <w:rsid w:val="0029412D"/>
    <w:rsid w:val="002953FC"/>
    <w:rsid w:val="00297D26"/>
    <w:rsid w:val="002A49CF"/>
    <w:rsid w:val="002A62A1"/>
    <w:rsid w:val="002C4FEA"/>
    <w:rsid w:val="002E1246"/>
    <w:rsid w:val="002F7FBE"/>
    <w:rsid w:val="00301A85"/>
    <w:rsid w:val="00303DEA"/>
    <w:rsid w:val="00307D8F"/>
    <w:rsid w:val="00320E8F"/>
    <w:rsid w:val="003312D6"/>
    <w:rsid w:val="0033694C"/>
    <w:rsid w:val="0034709C"/>
    <w:rsid w:val="00352EEE"/>
    <w:rsid w:val="003551F7"/>
    <w:rsid w:val="003640D1"/>
    <w:rsid w:val="00380807"/>
    <w:rsid w:val="00382F1B"/>
    <w:rsid w:val="00387BD9"/>
    <w:rsid w:val="00397488"/>
    <w:rsid w:val="003A7348"/>
    <w:rsid w:val="003B59A8"/>
    <w:rsid w:val="003B617C"/>
    <w:rsid w:val="003C444E"/>
    <w:rsid w:val="003C77CE"/>
    <w:rsid w:val="003E1AB4"/>
    <w:rsid w:val="003E6BA6"/>
    <w:rsid w:val="003F06C8"/>
    <w:rsid w:val="003F5224"/>
    <w:rsid w:val="00410088"/>
    <w:rsid w:val="00411EFF"/>
    <w:rsid w:val="00414A60"/>
    <w:rsid w:val="004436CE"/>
    <w:rsid w:val="004442F4"/>
    <w:rsid w:val="004468FD"/>
    <w:rsid w:val="00447830"/>
    <w:rsid w:val="00465A6A"/>
    <w:rsid w:val="00477603"/>
    <w:rsid w:val="004829A2"/>
    <w:rsid w:val="00482C1B"/>
    <w:rsid w:val="004869F5"/>
    <w:rsid w:val="004A0E3A"/>
    <w:rsid w:val="004A3C1E"/>
    <w:rsid w:val="004A4F55"/>
    <w:rsid w:val="004E42F4"/>
    <w:rsid w:val="004F6EE0"/>
    <w:rsid w:val="004F7C15"/>
    <w:rsid w:val="00503F5E"/>
    <w:rsid w:val="00523CA7"/>
    <w:rsid w:val="00525373"/>
    <w:rsid w:val="00536202"/>
    <w:rsid w:val="00573BAD"/>
    <w:rsid w:val="0057431E"/>
    <w:rsid w:val="0058612E"/>
    <w:rsid w:val="005B1562"/>
    <w:rsid w:val="005B2851"/>
    <w:rsid w:val="005C0553"/>
    <w:rsid w:val="005D226D"/>
    <w:rsid w:val="005E5EBE"/>
    <w:rsid w:val="005E604C"/>
    <w:rsid w:val="005F2DFA"/>
    <w:rsid w:val="00612F02"/>
    <w:rsid w:val="006162AB"/>
    <w:rsid w:val="00635148"/>
    <w:rsid w:val="006678D0"/>
    <w:rsid w:val="00671AC4"/>
    <w:rsid w:val="00680E2E"/>
    <w:rsid w:val="00686CA8"/>
    <w:rsid w:val="006A2F87"/>
    <w:rsid w:val="006A4382"/>
    <w:rsid w:val="006C3438"/>
    <w:rsid w:val="006C5462"/>
    <w:rsid w:val="006C5FC9"/>
    <w:rsid w:val="006D0637"/>
    <w:rsid w:val="006D3259"/>
    <w:rsid w:val="006D4D6B"/>
    <w:rsid w:val="006D5671"/>
    <w:rsid w:val="006E087D"/>
    <w:rsid w:val="006E5AE8"/>
    <w:rsid w:val="006F5387"/>
    <w:rsid w:val="006F7A62"/>
    <w:rsid w:val="00700F49"/>
    <w:rsid w:val="0071299E"/>
    <w:rsid w:val="00713998"/>
    <w:rsid w:val="00724AD0"/>
    <w:rsid w:val="007303B0"/>
    <w:rsid w:val="007319F7"/>
    <w:rsid w:val="0074420F"/>
    <w:rsid w:val="00765BD4"/>
    <w:rsid w:val="00786A06"/>
    <w:rsid w:val="00790154"/>
    <w:rsid w:val="00794797"/>
    <w:rsid w:val="007A1A95"/>
    <w:rsid w:val="007A1E43"/>
    <w:rsid w:val="007A6B69"/>
    <w:rsid w:val="007B502F"/>
    <w:rsid w:val="007B587A"/>
    <w:rsid w:val="007C0C76"/>
    <w:rsid w:val="007C2CF2"/>
    <w:rsid w:val="007D1B59"/>
    <w:rsid w:val="007D266F"/>
    <w:rsid w:val="007E0515"/>
    <w:rsid w:val="007E2ED6"/>
    <w:rsid w:val="007F0F23"/>
    <w:rsid w:val="00805276"/>
    <w:rsid w:val="008055A4"/>
    <w:rsid w:val="0081636D"/>
    <w:rsid w:val="008321A9"/>
    <w:rsid w:val="00832F7E"/>
    <w:rsid w:val="00845BD0"/>
    <w:rsid w:val="00847C9C"/>
    <w:rsid w:val="00853169"/>
    <w:rsid w:val="00864A2D"/>
    <w:rsid w:val="0087391C"/>
    <w:rsid w:val="00877528"/>
    <w:rsid w:val="00883988"/>
    <w:rsid w:val="008842A9"/>
    <w:rsid w:val="00884D83"/>
    <w:rsid w:val="00890CF4"/>
    <w:rsid w:val="008915DE"/>
    <w:rsid w:val="008930FF"/>
    <w:rsid w:val="00897695"/>
    <w:rsid w:val="008B14F2"/>
    <w:rsid w:val="008B5541"/>
    <w:rsid w:val="008B67F4"/>
    <w:rsid w:val="008C0A94"/>
    <w:rsid w:val="008D46B6"/>
    <w:rsid w:val="008E2B77"/>
    <w:rsid w:val="008E5B29"/>
    <w:rsid w:val="008F3EEA"/>
    <w:rsid w:val="00903E33"/>
    <w:rsid w:val="0091249F"/>
    <w:rsid w:val="009202F3"/>
    <w:rsid w:val="009241F4"/>
    <w:rsid w:val="00924765"/>
    <w:rsid w:val="00927266"/>
    <w:rsid w:val="00933E3D"/>
    <w:rsid w:val="009368EC"/>
    <w:rsid w:val="00946E2A"/>
    <w:rsid w:val="009544F4"/>
    <w:rsid w:val="00957A11"/>
    <w:rsid w:val="00960400"/>
    <w:rsid w:val="00974375"/>
    <w:rsid w:val="0097475C"/>
    <w:rsid w:val="00983568"/>
    <w:rsid w:val="00984B42"/>
    <w:rsid w:val="00984B49"/>
    <w:rsid w:val="00990CC2"/>
    <w:rsid w:val="0099327E"/>
    <w:rsid w:val="009A06AE"/>
    <w:rsid w:val="009A5215"/>
    <w:rsid w:val="009B5814"/>
    <w:rsid w:val="009B5D5D"/>
    <w:rsid w:val="009B658F"/>
    <w:rsid w:val="009D0E8B"/>
    <w:rsid w:val="009D2EAB"/>
    <w:rsid w:val="009F33D3"/>
    <w:rsid w:val="009F3AD7"/>
    <w:rsid w:val="00A07F36"/>
    <w:rsid w:val="00A103EF"/>
    <w:rsid w:val="00A1212E"/>
    <w:rsid w:val="00A203CF"/>
    <w:rsid w:val="00A317FA"/>
    <w:rsid w:val="00A37235"/>
    <w:rsid w:val="00A543F2"/>
    <w:rsid w:val="00A74459"/>
    <w:rsid w:val="00A80061"/>
    <w:rsid w:val="00A80420"/>
    <w:rsid w:val="00A87497"/>
    <w:rsid w:val="00A90FF4"/>
    <w:rsid w:val="00A91426"/>
    <w:rsid w:val="00AA6ED6"/>
    <w:rsid w:val="00AB3730"/>
    <w:rsid w:val="00AB77F8"/>
    <w:rsid w:val="00AC67AA"/>
    <w:rsid w:val="00AD1D6E"/>
    <w:rsid w:val="00AE477E"/>
    <w:rsid w:val="00AE5886"/>
    <w:rsid w:val="00B15108"/>
    <w:rsid w:val="00B41896"/>
    <w:rsid w:val="00B4387B"/>
    <w:rsid w:val="00B50001"/>
    <w:rsid w:val="00B57A59"/>
    <w:rsid w:val="00B82144"/>
    <w:rsid w:val="00B86862"/>
    <w:rsid w:val="00B877D7"/>
    <w:rsid w:val="00BA06FA"/>
    <w:rsid w:val="00BA0E76"/>
    <w:rsid w:val="00BA20A5"/>
    <w:rsid w:val="00BA2609"/>
    <w:rsid w:val="00BC10AA"/>
    <w:rsid w:val="00BC1ED1"/>
    <w:rsid w:val="00BD3347"/>
    <w:rsid w:val="00BE43F7"/>
    <w:rsid w:val="00BE69D8"/>
    <w:rsid w:val="00BF68E7"/>
    <w:rsid w:val="00BF77D7"/>
    <w:rsid w:val="00BF79B7"/>
    <w:rsid w:val="00C32167"/>
    <w:rsid w:val="00C3655F"/>
    <w:rsid w:val="00C44231"/>
    <w:rsid w:val="00C50327"/>
    <w:rsid w:val="00C616BE"/>
    <w:rsid w:val="00C67911"/>
    <w:rsid w:val="00C67C87"/>
    <w:rsid w:val="00C71153"/>
    <w:rsid w:val="00C743B9"/>
    <w:rsid w:val="00C9425B"/>
    <w:rsid w:val="00C95092"/>
    <w:rsid w:val="00CA04E0"/>
    <w:rsid w:val="00CA1BFD"/>
    <w:rsid w:val="00CA451D"/>
    <w:rsid w:val="00CA4B79"/>
    <w:rsid w:val="00CA5C31"/>
    <w:rsid w:val="00CA7024"/>
    <w:rsid w:val="00CB44C7"/>
    <w:rsid w:val="00CC30F2"/>
    <w:rsid w:val="00CC418A"/>
    <w:rsid w:val="00CD118C"/>
    <w:rsid w:val="00CD604A"/>
    <w:rsid w:val="00CD62CC"/>
    <w:rsid w:val="00CE5BE4"/>
    <w:rsid w:val="00CE7854"/>
    <w:rsid w:val="00CF11AB"/>
    <w:rsid w:val="00D11772"/>
    <w:rsid w:val="00D2118D"/>
    <w:rsid w:val="00D228AF"/>
    <w:rsid w:val="00D269BE"/>
    <w:rsid w:val="00D34BB7"/>
    <w:rsid w:val="00D46397"/>
    <w:rsid w:val="00D67454"/>
    <w:rsid w:val="00D80B23"/>
    <w:rsid w:val="00D80C41"/>
    <w:rsid w:val="00D8375D"/>
    <w:rsid w:val="00D9337F"/>
    <w:rsid w:val="00D93F1B"/>
    <w:rsid w:val="00DA5DEA"/>
    <w:rsid w:val="00DB3E18"/>
    <w:rsid w:val="00DF0680"/>
    <w:rsid w:val="00DF37B0"/>
    <w:rsid w:val="00E05CB2"/>
    <w:rsid w:val="00E20BD4"/>
    <w:rsid w:val="00E2430E"/>
    <w:rsid w:val="00E30CF3"/>
    <w:rsid w:val="00E3130F"/>
    <w:rsid w:val="00E31541"/>
    <w:rsid w:val="00E34B3D"/>
    <w:rsid w:val="00E4213B"/>
    <w:rsid w:val="00E91171"/>
    <w:rsid w:val="00E929E6"/>
    <w:rsid w:val="00E968C1"/>
    <w:rsid w:val="00EA3884"/>
    <w:rsid w:val="00EC0D63"/>
    <w:rsid w:val="00EC0F68"/>
    <w:rsid w:val="00ED5D46"/>
    <w:rsid w:val="00F106AA"/>
    <w:rsid w:val="00F20A58"/>
    <w:rsid w:val="00F3483A"/>
    <w:rsid w:val="00F466EB"/>
    <w:rsid w:val="00F55723"/>
    <w:rsid w:val="00F62FD8"/>
    <w:rsid w:val="00F70CC0"/>
    <w:rsid w:val="00F8343D"/>
    <w:rsid w:val="00F90C2B"/>
    <w:rsid w:val="00F938EC"/>
    <w:rsid w:val="00FA79A6"/>
    <w:rsid w:val="00FA7DF9"/>
    <w:rsid w:val="00FB33C1"/>
    <w:rsid w:val="00FC13EC"/>
    <w:rsid w:val="00FC53F8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EA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23CA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3CA7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CA04E0"/>
    <w:pPr>
      <w:spacing w:before="100" w:beforeAutospacing="1" w:after="100" w:afterAutospacing="1"/>
    </w:pPr>
    <w:rPr>
      <w:lang w:eastAsia="ja-JP"/>
    </w:rPr>
  </w:style>
  <w:style w:type="paragraph" w:customStyle="1" w:styleId="2">
    <w:name w:val="Заголовок 2 новый"/>
    <w:basedOn w:val="a"/>
    <w:link w:val="20"/>
    <w:autoRedefine/>
    <w:qFormat/>
    <w:rsid w:val="00234BC2"/>
    <w:pPr>
      <w:suppressAutoHyphens/>
      <w:spacing w:before="240" w:after="240" w:line="360" w:lineRule="auto"/>
      <w:ind w:left="1218" w:hanging="510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character" w:customStyle="1" w:styleId="20">
    <w:name w:val="Заголовок 2 новый Знак"/>
    <w:link w:val="2"/>
    <w:rsid w:val="00234BC2"/>
    <w:rPr>
      <w:rFonts w:ascii="Cambria" w:eastAsiaTheme="minorHAnsi" w:hAnsi="Cambria" w:cs="Arial"/>
      <w:sz w:val="28"/>
      <w:szCs w:val="28"/>
      <w:lang w:eastAsia="ar-SA"/>
    </w:rPr>
  </w:style>
  <w:style w:type="table" w:styleId="a6">
    <w:name w:val="Table Grid"/>
    <w:basedOn w:val="a1"/>
    <w:uiPriority w:val="59"/>
    <w:rsid w:val="00234B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34BC2"/>
  </w:style>
  <w:style w:type="character" w:styleId="a7">
    <w:name w:val="FollowedHyperlink"/>
    <w:basedOn w:val="a0"/>
    <w:uiPriority w:val="99"/>
    <w:semiHidden/>
    <w:unhideWhenUsed/>
    <w:rsid w:val="00234BC2"/>
    <w:rPr>
      <w:color w:val="954F72"/>
      <w:u w:val="single"/>
    </w:rPr>
  </w:style>
  <w:style w:type="paragraph" w:customStyle="1" w:styleId="xl66">
    <w:name w:val="xl66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34BC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234B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234BC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234BC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234BC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4B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4BC2"/>
    <w:rPr>
      <w:rFonts w:ascii="Tahoma" w:eastAsiaTheme="minorHAnsi" w:hAnsi="Tahoma" w:cs="Tahoma"/>
      <w:sz w:val="16"/>
      <w:szCs w:val="16"/>
    </w:rPr>
  </w:style>
  <w:style w:type="paragraph" w:customStyle="1" w:styleId="xl65">
    <w:name w:val="xl65"/>
    <w:basedOn w:val="a"/>
    <w:rsid w:val="0023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234BC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header"/>
    <w:basedOn w:val="a"/>
    <w:link w:val="ab"/>
    <w:uiPriority w:val="99"/>
    <w:unhideWhenUsed/>
    <w:rsid w:val="00301A85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01A85"/>
  </w:style>
  <w:style w:type="paragraph" w:styleId="ac">
    <w:name w:val="footer"/>
    <w:basedOn w:val="a"/>
    <w:link w:val="ad"/>
    <w:uiPriority w:val="99"/>
    <w:unhideWhenUsed/>
    <w:rsid w:val="00301A85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01A85"/>
  </w:style>
  <w:style w:type="paragraph" w:styleId="ae">
    <w:name w:val="No Spacing"/>
    <w:uiPriority w:val="1"/>
    <w:qFormat/>
    <w:rsid w:val="002F7F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7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page number"/>
    <w:basedOn w:val="a0"/>
    <w:uiPriority w:val="99"/>
    <w:semiHidden/>
    <w:unhideWhenUsed/>
    <w:rsid w:val="000D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EA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23CA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3CA7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CA04E0"/>
    <w:pPr>
      <w:spacing w:before="100" w:beforeAutospacing="1" w:after="100" w:afterAutospacing="1"/>
    </w:pPr>
    <w:rPr>
      <w:lang w:eastAsia="ja-JP"/>
    </w:rPr>
  </w:style>
  <w:style w:type="paragraph" w:customStyle="1" w:styleId="2">
    <w:name w:val="Заголовок 2 новый"/>
    <w:basedOn w:val="a"/>
    <w:link w:val="20"/>
    <w:autoRedefine/>
    <w:qFormat/>
    <w:rsid w:val="00234BC2"/>
    <w:pPr>
      <w:suppressAutoHyphens/>
      <w:spacing w:before="240" w:after="240" w:line="360" w:lineRule="auto"/>
      <w:ind w:left="1218" w:hanging="510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character" w:customStyle="1" w:styleId="20">
    <w:name w:val="Заголовок 2 новый Знак"/>
    <w:link w:val="2"/>
    <w:rsid w:val="00234BC2"/>
    <w:rPr>
      <w:rFonts w:ascii="Cambria" w:eastAsiaTheme="minorHAnsi" w:hAnsi="Cambria" w:cs="Arial"/>
      <w:sz w:val="28"/>
      <w:szCs w:val="28"/>
      <w:lang w:eastAsia="ar-SA"/>
    </w:rPr>
  </w:style>
  <w:style w:type="table" w:styleId="a6">
    <w:name w:val="Table Grid"/>
    <w:basedOn w:val="a1"/>
    <w:uiPriority w:val="59"/>
    <w:rsid w:val="00234B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34BC2"/>
  </w:style>
  <w:style w:type="character" w:styleId="a7">
    <w:name w:val="FollowedHyperlink"/>
    <w:basedOn w:val="a0"/>
    <w:uiPriority w:val="99"/>
    <w:semiHidden/>
    <w:unhideWhenUsed/>
    <w:rsid w:val="00234BC2"/>
    <w:rPr>
      <w:color w:val="954F72"/>
      <w:u w:val="single"/>
    </w:rPr>
  </w:style>
  <w:style w:type="paragraph" w:customStyle="1" w:styleId="xl66">
    <w:name w:val="xl66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34B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34BC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234B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234B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34B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234BC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234BC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234BC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4B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4BC2"/>
    <w:rPr>
      <w:rFonts w:ascii="Tahoma" w:eastAsiaTheme="minorHAnsi" w:hAnsi="Tahoma" w:cs="Tahoma"/>
      <w:sz w:val="16"/>
      <w:szCs w:val="16"/>
    </w:rPr>
  </w:style>
  <w:style w:type="paragraph" w:customStyle="1" w:styleId="xl65">
    <w:name w:val="xl65"/>
    <w:basedOn w:val="a"/>
    <w:rsid w:val="0023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234B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234B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234BC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header"/>
    <w:basedOn w:val="a"/>
    <w:link w:val="ab"/>
    <w:uiPriority w:val="99"/>
    <w:unhideWhenUsed/>
    <w:rsid w:val="00301A85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01A85"/>
  </w:style>
  <w:style w:type="paragraph" w:styleId="ac">
    <w:name w:val="footer"/>
    <w:basedOn w:val="a"/>
    <w:link w:val="ad"/>
    <w:uiPriority w:val="99"/>
    <w:unhideWhenUsed/>
    <w:rsid w:val="00301A85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01A85"/>
  </w:style>
  <w:style w:type="paragraph" w:styleId="ae">
    <w:name w:val="No Spacing"/>
    <w:uiPriority w:val="1"/>
    <w:qFormat/>
    <w:rsid w:val="002F7F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7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page number"/>
    <w:basedOn w:val="a0"/>
    <w:uiPriority w:val="99"/>
    <w:semiHidden/>
    <w:unhideWhenUsed/>
    <w:rsid w:val="000D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ass.ru/ekonomika/39832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8304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F7F1-4391-4687-8A21-6DF2CD29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8068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2020-05-05T12:31:00Z</cp:lastPrinted>
  <dcterms:created xsi:type="dcterms:W3CDTF">2020-06-03T15:55:00Z</dcterms:created>
  <dcterms:modified xsi:type="dcterms:W3CDTF">2020-06-03T16:13:00Z</dcterms:modified>
</cp:coreProperties>
</file>