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1B" w:rsidRPr="009F7B2A" w:rsidRDefault="0015261B" w:rsidP="0015261B">
      <w:pPr>
        <w:pStyle w:val="a7"/>
        <w:numPr>
          <w:ilvl w:val="0"/>
          <w:numId w:val="7"/>
        </w:numPr>
        <w:spacing w:line="480" w:lineRule="auto"/>
        <w:rPr>
          <w:rFonts w:ascii="Times New Roman" w:hAnsi="Times New Roman" w:cs="Times New Roman"/>
          <w:sz w:val="28"/>
          <w:szCs w:val="28"/>
        </w:rPr>
      </w:pPr>
      <w:r w:rsidRPr="009F7B2A">
        <w:rPr>
          <w:rFonts w:ascii="Times New Roman" w:hAnsi="Times New Roman" w:cs="Times New Roman"/>
          <w:sz w:val="28"/>
          <w:szCs w:val="28"/>
        </w:rPr>
        <w:t>Теоретические основы изучения механизма управления предприятием</w:t>
      </w:r>
    </w:p>
    <w:p w:rsidR="0015261B" w:rsidRPr="009F7B2A" w:rsidRDefault="0015261B" w:rsidP="0015261B">
      <w:pPr>
        <w:pStyle w:val="a7"/>
        <w:numPr>
          <w:ilvl w:val="0"/>
          <w:numId w:val="5"/>
        </w:numPr>
        <w:spacing w:line="720" w:lineRule="auto"/>
        <w:rPr>
          <w:rFonts w:ascii="Times New Roman" w:hAnsi="Times New Roman" w:cs="Times New Roman"/>
          <w:sz w:val="28"/>
          <w:szCs w:val="28"/>
        </w:rPr>
      </w:pPr>
      <w:r w:rsidRPr="009F7B2A">
        <w:rPr>
          <w:rFonts w:ascii="Times New Roman" w:hAnsi="Times New Roman" w:cs="Times New Roman"/>
          <w:sz w:val="28"/>
          <w:szCs w:val="28"/>
        </w:rPr>
        <w:t xml:space="preserve"> </w:t>
      </w:r>
      <w:r w:rsidRPr="009F7B2A">
        <w:rPr>
          <w:rFonts w:ascii="Times New Roman" w:hAnsi="Times New Roman" w:cs="Times New Roman"/>
          <w:color w:val="000000" w:themeColor="text1"/>
          <w:sz w:val="28"/>
          <w:szCs w:val="28"/>
        </w:rPr>
        <w:t>Теории управления трудом на предприятии</w:t>
      </w:r>
    </w:p>
    <w:p w:rsidR="0015261B" w:rsidRPr="009F7B2A" w:rsidRDefault="0015261B" w:rsidP="0015261B">
      <w:pPr>
        <w:spacing w:after="0" w:line="360" w:lineRule="auto"/>
        <w:ind w:firstLine="708"/>
        <w:jc w:val="both"/>
        <w:rPr>
          <w:rFonts w:ascii="Times New Roman" w:hAnsi="Times New Roman" w:cs="Times New Roman"/>
          <w:sz w:val="28"/>
          <w:szCs w:val="28"/>
        </w:rPr>
      </w:pPr>
      <w:r w:rsidRPr="009F7B2A">
        <w:rPr>
          <w:rFonts w:ascii="Times New Roman" w:hAnsi="Times New Roman" w:cs="Times New Roman"/>
          <w:sz w:val="28"/>
          <w:szCs w:val="28"/>
        </w:rPr>
        <w:t>Управление трудом на предприятии означает управление работниками в процессе труда. Результаты труда на предприятии должны покрывать производственные затраты, совершать вложения на расширение производства и выполнять обязательства перед бюджетом, банками и другими органами.</w:t>
      </w:r>
    </w:p>
    <w:p w:rsidR="0015261B" w:rsidRPr="009F7B2A" w:rsidRDefault="00224EED" w:rsidP="0015261B">
      <w:pPr>
        <w:spacing w:after="0" w:line="360" w:lineRule="auto"/>
        <w:ind w:firstLine="708"/>
        <w:jc w:val="both"/>
        <w:rPr>
          <w:rFonts w:ascii="Times New Roman" w:hAnsi="Times New Roman" w:cs="Times New Roman"/>
          <w:sz w:val="28"/>
          <w:szCs w:val="28"/>
        </w:rPr>
      </w:pPr>
      <w:r w:rsidRPr="009F7B2A">
        <w:rPr>
          <w:rFonts w:ascii="Times New Roman" w:hAnsi="Times New Roman" w:cs="Times New Roman"/>
          <w:sz w:val="28"/>
          <w:szCs w:val="28"/>
        </w:rPr>
        <w:t>Совершен</w:t>
      </w:r>
      <w:r w:rsidR="0015261B" w:rsidRPr="009F7B2A">
        <w:rPr>
          <w:rFonts w:ascii="Times New Roman" w:hAnsi="Times New Roman" w:cs="Times New Roman"/>
          <w:sz w:val="28"/>
          <w:szCs w:val="28"/>
        </w:rPr>
        <w:t>ствованием и организацией управления трудом на предприятии занимаются руководители и работодатели. В современном мире многие руководители и органы управления предприятием почему-то стали уменьшать значимость рациональной организации управления трудом, хотя за счет этого можно удвоить объем производства без дополнительных вложений.</w:t>
      </w:r>
    </w:p>
    <w:p w:rsidR="0015261B" w:rsidRPr="009F7B2A" w:rsidRDefault="0015261B" w:rsidP="0015261B">
      <w:pPr>
        <w:spacing w:after="0" w:line="360" w:lineRule="auto"/>
        <w:ind w:firstLine="708"/>
        <w:jc w:val="both"/>
        <w:rPr>
          <w:rFonts w:ascii="Times New Roman" w:hAnsi="Times New Roman" w:cs="Times New Roman"/>
          <w:sz w:val="28"/>
          <w:szCs w:val="28"/>
        </w:rPr>
      </w:pPr>
      <w:r w:rsidRPr="009F7B2A">
        <w:rPr>
          <w:rFonts w:ascii="Times New Roman" w:hAnsi="Times New Roman" w:cs="Times New Roman"/>
          <w:sz w:val="28"/>
          <w:szCs w:val="28"/>
        </w:rPr>
        <w:t>В настоящее время выделяют несколько этапов управления трудом на предприятии. Развитие производства потребовало смены управления трудом на инновационных принципах, условия перехода к которому можно представить в виде схемы</w:t>
      </w:r>
      <w:r w:rsidR="00606CEC" w:rsidRPr="009F7B2A">
        <w:rPr>
          <w:rFonts w:ascii="Times New Roman" w:hAnsi="Times New Roman" w:cs="Times New Roman"/>
          <w:sz w:val="28"/>
          <w:szCs w:val="28"/>
        </w:rPr>
        <w:t xml:space="preserve"> </w:t>
      </w:r>
      <w:r w:rsidR="00224EED" w:rsidRPr="009F7B2A">
        <w:rPr>
          <w:rFonts w:ascii="Times New Roman" w:hAnsi="Times New Roman" w:cs="Times New Roman"/>
          <w:sz w:val="28"/>
          <w:szCs w:val="28"/>
        </w:rPr>
        <w:t>( Рисунок 1).</w:t>
      </w:r>
    </w:p>
    <w:p w:rsidR="002B01D4" w:rsidRPr="009F7B2A" w:rsidRDefault="002B01D4" w:rsidP="0015261B">
      <w:pPr>
        <w:spacing w:after="0" w:line="360" w:lineRule="auto"/>
        <w:ind w:firstLine="708"/>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2546"/>
        <w:gridCol w:w="2393"/>
        <w:gridCol w:w="2393"/>
        <w:gridCol w:w="2519"/>
      </w:tblGrid>
      <w:tr w:rsidR="002B01D4" w:rsidRPr="009F7B2A" w:rsidTr="00AB3237">
        <w:tc>
          <w:tcPr>
            <w:tcW w:w="2392" w:type="dxa"/>
            <w:vMerge w:val="restart"/>
          </w:tcPr>
          <w:p w:rsidR="002B01D4" w:rsidRPr="009F7B2A" w:rsidRDefault="002B01D4" w:rsidP="002B01D4">
            <w:pPr>
              <w:jc w:val="center"/>
              <w:rPr>
                <w:rFonts w:ascii="Times New Roman" w:hAnsi="Times New Roman" w:cs="Times New Roman"/>
                <w:sz w:val="28"/>
                <w:szCs w:val="28"/>
              </w:rPr>
            </w:pPr>
            <w:r w:rsidRPr="009F7B2A">
              <w:rPr>
                <w:rFonts w:ascii="Times New Roman" w:hAnsi="Times New Roman" w:cs="Times New Roman"/>
                <w:sz w:val="28"/>
                <w:szCs w:val="28"/>
              </w:rPr>
              <w:t>Стадия</w:t>
            </w:r>
          </w:p>
          <w:p w:rsidR="002B01D4" w:rsidRPr="009F7B2A" w:rsidRDefault="002B01D4" w:rsidP="002B01D4">
            <w:pPr>
              <w:jc w:val="center"/>
              <w:rPr>
                <w:rFonts w:ascii="Times New Roman" w:hAnsi="Times New Roman" w:cs="Times New Roman"/>
                <w:sz w:val="28"/>
                <w:szCs w:val="28"/>
              </w:rPr>
            </w:pPr>
            <w:r w:rsidRPr="009F7B2A">
              <w:rPr>
                <w:rFonts w:ascii="Times New Roman" w:hAnsi="Times New Roman" w:cs="Times New Roman"/>
                <w:sz w:val="28"/>
                <w:szCs w:val="28"/>
              </w:rPr>
              <w:t>экономического</w:t>
            </w:r>
          </w:p>
          <w:p w:rsidR="002B01D4" w:rsidRPr="009F7B2A" w:rsidRDefault="002B01D4" w:rsidP="002B01D4">
            <w:pPr>
              <w:jc w:val="center"/>
              <w:rPr>
                <w:rFonts w:ascii="Times New Roman" w:hAnsi="Times New Roman" w:cs="Times New Roman"/>
                <w:sz w:val="28"/>
                <w:szCs w:val="28"/>
              </w:rPr>
            </w:pPr>
            <w:r w:rsidRPr="009F7B2A">
              <w:rPr>
                <w:rFonts w:ascii="Times New Roman" w:hAnsi="Times New Roman" w:cs="Times New Roman"/>
                <w:sz w:val="28"/>
                <w:szCs w:val="28"/>
              </w:rPr>
              <w:t>роста</w:t>
            </w:r>
          </w:p>
        </w:tc>
        <w:tc>
          <w:tcPr>
            <w:tcW w:w="7179" w:type="dxa"/>
            <w:gridSpan w:val="3"/>
          </w:tcPr>
          <w:p w:rsidR="002B01D4" w:rsidRPr="009F7B2A" w:rsidRDefault="002B01D4" w:rsidP="002B01D4">
            <w:pPr>
              <w:jc w:val="center"/>
              <w:rPr>
                <w:rFonts w:ascii="Times New Roman" w:hAnsi="Times New Roman" w:cs="Times New Roman"/>
                <w:sz w:val="28"/>
                <w:szCs w:val="28"/>
              </w:rPr>
            </w:pPr>
            <w:r w:rsidRPr="009F7B2A">
              <w:rPr>
                <w:rFonts w:ascii="Times New Roman" w:hAnsi="Times New Roman" w:cs="Times New Roman"/>
                <w:sz w:val="28"/>
                <w:szCs w:val="28"/>
              </w:rPr>
              <w:t>Управление трудом</w:t>
            </w:r>
          </w:p>
        </w:tc>
      </w:tr>
      <w:tr w:rsidR="002B01D4" w:rsidRPr="009F7B2A" w:rsidTr="002B01D4">
        <w:trPr>
          <w:trHeight w:val="740"/>
        </w:trPr>
        <w:tc>
          <w:tcPr>
            <w:tcW w:w="2392" w:type="dxa"/>
            <w:vMerge/>
          </w:tcPr>
          <w:p w:rsidR="002B01D4" w:rsidRPr="009F7B2A" w:rsidRDefault="002B01D4" w:rsidP="0015261B">
            <w:pPr>
              <w:spacing w:line="360" w:lineRule="auto"/>
              <w:jc w:val="both"/>
              <w:rPr>
                <w:rFonts w:ascii="Times New Roman" w:hAnsi="Times New Roman" w:cs="Times New Roman"/>
                <w:sz w:val="28"/>
                <w:szCs w:val="28"/>
              </w:rPr>
            </w:pPr>
          </w:p>
        </w:tc>
        <w:tc>
          <w:tcPr>
            <w:tcW w:w="2393" w:type="dxa"/>
          </w:tcPr>
          <w:p w:rsidR="002B01D4" w:rsidRPr="009F7B2A" w:rsidRDefault="002B01D4" w:rsidP="002B01D4">
            <w:pPr>
              <w:jc w:val="center"/>
              <w:rPr>
                <w:rFonts w:ascii="Times New Roman" w:hAnsi="Times New Roman" w:cs="Times New Roman"/>
                <w:sz w:val="28"/>
                <w:szCs w:val="28"/>
              </w:rPr>
            </w:pPr>
            <w:r w:rsidRPr="009F7B2A">
              <w:rPr>
                <w:rFonts w:ascii="Times New Roman" w:hAnsi="Times New Roman" w:cs="Times New Roman"/>
                <w:sz w:val="28"/>
                <w:szCs w:val="28"/>
              </w:rPr>
              <w:t>Вид управления</w:t>
            </w:r>
          </w:p>
          <w:p w:rsidR="002B01D4" w:rsidRPr="009F7B2A" w:rsidRDefault="002B01D4" w:rsidP="002B01D4">
            <w:pPr>
              <w:jc w:val="center"/>
              <w:rPr>
                <w:rFonts w:ascii="Times New Roman" w:hAnsi="Times New Roman" w:cs="Times New Roman"/>
                <w:sz w:val="28"/>
                <w:szCs w:val="28"/>
              </w:rPr>
            </w:pPr>
            <w:r w:rsidRPr="009F7B2A">
              <w:rPr>
                <w:rFonts w:ascii="Times New Roman" w:hAnsi="Times New Roman" w:cs="Times New Roman"/>
                <w:sz w:val="28"/>
                <w:szCs w:val="28"/>
              </w:rPr>
              <w:t>трудом</w:t>
            </w:r>
          </w:p>
        </w:tc>
        <w:tc>
          <w:tcPr>
            <w:tcW w:w="2393" w:type="dxa"/>
          </w:tcPr>
          <w:p w:rsidR="002B01D4" w:rsidRPr="009F7B2A" w:rsidRDefault="002B01D4" w:rsidP="002B01D4">
            <w:pPr>
              <w:jc w:val="center"/>
              <w:rPr>
                <w:rFonts w:ascii="Times New Roman" w:hAnsi="Times New Roman" w:cs="Times New Roman"/>
                <w:sz w:val="28"/>
                <w:szCs w:val="28"/>
              </w:rPr>
            </w:pPr>
            <w:r w:rsidRPr="009F7B2A">
              <w:rPr>
                <w:rFonts w:ascii="Times New Roman" w:hAnsi="Times New Roman" w:cs="Times New Roman"/>
                <w:sz w:val="28"/>
                <w:szCs w:val="28"/>
              </w:rPr>
              <w:t>Материальная основа</w:t>
            </w:r>
          </w:p>
        </w:tc>
        <w:tc>
          <w:tcPr>
            <w:tcW w:w="2393" w:type="dxa"/>
          </w:tcPr>
          <w:p w:rsidR="002B01D4" w:rsidRPr="009F7B2A" w:rsidRDefault="002B01D4" w:rsidP="002B01D4">
            <w:pPr>
              <w:jc w:val="center"/>
              <w:rPr>
                <w:rFonts w:ascii="Times New Roman" w:hAnsi="Times New Roman" w:cs="Times New Roman"/>
                <w:sz w:val="28"/>
                <w:szCs w:val="28"/>
              </w:rPr>
            </w:pPr>
            <w:r w:rsidRPr="009F7B2A">
              <w:rPr>
                <w:rFonts w:ascii="Times New Roman" w:hAnsi="Times New Roman" w:cs="Times New Roman"/>
                <w:sz w:val="28"/>
                <w:szCs w:val="28"/>
              </w:rPr>
              <w:t>Системно-образующий фактор</w:t>
            </w:r>
          </w:p>
        </w:tc>
      </w:tr>
      <w:tr w:rsidR="009F7B2A" w:rsidRPr="009F7B2A" w:rsidTr="002B01D4">
        <w:trPr>
          <w:trHeight w:val="695"/>
        </w:trPr>
        <w:tc>
          <w:tcPr>
            <w:tcW w:w="2392" w:type="dxa"/>
          </w:tcPr>
          <w:p w:rsidR="002B01D4" w:rsidRPr="009F7B2A" w:rsidRDefault="002B01D4" w:rsidP="0015261B">
            <w:pPr>
              <w:spacing w:line="360" w:lineRule="auto"/>
              <w:jc w:val="both"/>
              <w:rPr>
                <w:rFonts w:ascii="Times New Roman" w:hAnsi="Times New Roman" w:cs="Times New Roman"/>
                <w:sz w:val="28"/>
                <w:szCs w:val="28"/>
              </w:rPr>
            </w:pPr>
            <w:r w:rsidRPr="009F7B2A">
              <w:rPr>
                <w:rFonts w:ascii="Times New Roman" w:hAnsi="Times New Roman" w:cs="Times New Roman"/>
                <w:sz w:val="28"/>
                <w:szCs w:val="28"/>
              </w:rPr>
              <w:t>Доиндустриальный</w:t>
            </w:r>
          </w:p>
        </w:tc>
        <w:tc>
          <w:tcPr>
            <w:tcW w:w="2393" w:type="dxa"/>
          </w:tcPr>
          <w:p w:rsidR="002B01D4" w:rsidRPr="009F7B2A" w:rsidRDefault="002B01D4" w:rsidP="002B01D4">
            <w:pPr>
              <w:spacing w:line="360" w:lineRule="auto"/>
              <w:jc w:val="center"/>
              <w:rPr>
                <w:rFonts w:ascii="Times New Roman" w:hAnsi="Times New Roman" w:cs="Times New Roman"/>
                <w:sz w:val="28"/>
                <w:szCs w:val="28"/>
              </w:rPr>
            </w:pPr>
            <w:r w:rsidRPr="009F7B2A">
              <w:rPr>
                <w:rFonts w:ascii="Times New Roman" w:hAnsi="Times New Roman" w:cs="Times New Roman"/>
                <w:sz w:val="28"/>
                <w:szCs w:val="28"/>
              </w:rPr>
              <w:t>Ремесленный</w:t>
            </w:r>
          </w:p>
        </w:tc>
        <w:tc>
          <w:tcPr>
            <w:tcW w:w="2393" w:type="dxa"/>
          </w:tcPr>
          <w:p w:rsidR="002B01D4" w:rsidRPr="009F7B2A" w:rsidRDefault="002B01D4" w:rsidP="002B01D4">
            <w:pPr>
              <w:jc w:val="center"/>
              <w:rPr>
                <w:rFonts w:ascii="Times New Roman" w:hAnsi="Times New Roman" w:cs="Times New Roman"/>
                <w:sz w:val="28"/>
                <w:szCs w:val="28"/>
              </w:rPr>
            </w:pPr>
            <w:r w:rsidRPr="009F7B2A">
              <w:rPr>
                <w:rFonts w:ascii="Times New Roman" w:hAnsi="Times New Roman" w:cs="Times New Roman"/>
                <w:sz w:val="28"/>
                <w:szCs w:val="28"/>
              </w:rPr>
              <w:t>Мануфактурное</w:t>
            </w:r>
          </w:p>
          <w:p w:rsidR="002B01D4" w:rsidRPr="009F7B2A" w:rsidRDefault="002B01D4" w:rsidP="002B01D4">
            <w:pPr>
              <w:jc w:val="center"/>
              <w:rPr>
                <w:rFonts w:ascii="Times New Roman" w:hAnsi="Times New Roman" w:cs="Times New Roman"/>
                <w:sz w:val="28"/>
                <w:szCs w:val="28"/>
              </w:rPr>
            </w:pPr>
            <w:r w:rsidRPr="009F7B2A">
              <w:rPr>
                <w:rFonts w:ascii="Times New Roman" w:hAnsi="Times New Roman" w:cs="Times New Roman"/>
                <w:sz w:val="28"/>
                <w:szCs w:val="28"/>
              </w:rPr>
              <w:t>производство</w:t>
            </w:r>
          </w:p>
        </w:tc>
        <w:tc>
          <w:tcPr>
            <w:tcW w:w="2393" w:type="dxa"/>
          </w:tcPr>
          <w:p w:rsidR="002B01D4" w:rsidRPr="009F7B2A" w:rsidRDefault="002B01D4" w:rsidP="002B01D4">
            <w:pPr>
              <w:jc w:val="center"/>
              <w:rPr>
                <w:rFonts w:ascii="Times New Roman" w:hAnsi="Times New Roman" w:cs="Times New Roman"/>
                <w:sz w:val="28"/>
                <w:szCs w:val="28"/>
              </w:rPr>
            </w:pPr>
            <w:r w:rsidRPr="009F7B2A">
              <w:rPr>
                <w:rFonts w:ascii="Times New Roman" w:hAnsi="Times New Roman" w:cs="Times New Roman"/>
                <w:sz w:val="28"/>
                <w:szCs w:val="28"/>
              </w:rPr>
              <w:t>Кооперация рабочих</w:t>
            </w:r>
          </w:p>
        </w:tc>
      </w:tr>
      <w:tr w:rsidR="009F7B2A" w:rsidRPr="009F7B2A" w:rsidTr="002B01D4">
        <w:trPr>
          <w:trHeight w:val="721"/>
        </w:trPr>
        <w:tc>
          <w:tcPr>
            <w:tcW w:w="2392" w:type="dxa"/>
          </w:tcPr>
          <w:p w:rsidR="002B01D4" w:rsidRPr="009F7B2A" w:rsidRDefault="002B01D4" w:rsidP="0015261B">
            <w:pPr>
              <w:spacing w:line="360" w:lineRule="auto"/>
              <w:jc w:val="both"/>
              <w:rPr>
                <w:rFonts w:ascii="Times New Roman" w:hAnsi="Times New Roman" w:cs="Times New Roman"/>
                <w:sz w:val="28"/>
                <w:szCs w:val="28"/>
              </w:rPr>
            </w:pPr>
            <w:r w:rsidRPr="009F7B2A">
              <w:rPr>
                <w:rFonts w:ascii="Times New Roman" w:hAnsi="Times New Roman" w:cs="Times New Roman"/>
                <w:sz w:val="28"/>
                <w:szCs w:val="28"/>
              </w:rPr>
              <w:t>Индустриальный</w:t>
            </w:r>
          </w:p>
        </w:tc>
        <w:tc>
          <w:tcPr>
            <w:tcW w:w="2393" w:type="dxa"/>
          </w:tcPr>
          <w:p w:rsidR="002B01D4" w:rsidRPr="009F7B2A" w:rsidRDefault="002B01D4" w:rsidP="002B01D4">
            <w:pPr>
              <w:jc w:val="both"/>
              <w:rPr>
                <w:rFonts w:ascii="Times New Roman" w:hAnsi="Times New Roman" w:cs="Times New Roman"/>
                <w:sz w:val="28"/>
                <w:szCs w:val="28"/>
              </w:rPr>
            </w:pPr>
            <w:r w:rsidRPr="009F7B2A">
              <w:rPr>
                <w:rFonts w:ascii="Times New Roman" w:hAnsi="Times New Roman" w:cs="Times New Roman"/>
                <w:sz w:val="28"/>
                <w:szCs w:val="28"/>
              </w:rPr>
              <w:t>Техно-</w:t>
            </w:r>
          </w:p>
          <w:p w:rsidR="002B01D4" w:rsidRPr="009F7B2A" w:rsidRDefault="002B01D4" w:rsidP="002B01D4">
            <w:pPr>
              <w:jc w:val="both"/>
              <w:rPr>
                <w:rFonts w:ascii="Times New Roman" w:hAnsi="Times New Roman" w:cs="Times New Roman"/>
                <w:sz w:val="28"/>
                <w:szCs w:val="28"/>
              </w:rPr>
            </w:pPr>
            <w:r w:rsidRPr="009F7B2A">
              <w:rPr>
                <w:rFonts w:ascii="Times New Roman" w:hAnsi="Times New Roman" w:cs="Times New Roman"/>
                <w:sz w:val="28"/>
                <w:szCs w:val="28"/>
              </w:rPr>
              <w:t>кратический</w:t>
            </w:r>
          </w:p>
        </w:tc>
        <w:tc>
          <w:tcPr>
            <w:tcW w:w="2393" w:type="dxa"/>
          </w:tcPr>
          <w:p w:rsidR="002B01D4" w:rsidRPr="009F7B2A" w:rsidRDefault="002B01D4" w:rsidP="002B01D4">
            <w:pPr>
              <w:jc w:val="both"/>
              <w:rPr>
                <w:rFonts w:ascii="Times New Roman" w:hAnsi="Times New Roman" w:cs="Times New Roman"/>
                <w:sz w:val="28"/>
                <w:szCs w:val="28"/>
              </w:rPr>
            </w:pPr>
            <w:r w:rsidRPr="009F7B2A">
              <w:rPr>
                <w:rFonts w:ascii="Times New Roman" w:hAnsi="Times New Roman" w:cs="Times New Roman"/>
                <w:sz w:val="28"/>
                <w:szCs w:val="28"/>
              </w:rPr>
              <w:t>Крупное</w:t>
            </w:r>
          </w:p>
          <w:p w:rsidR="002B01D4" w:rsidRPr="009F7B2A" w:rsidRDefault="00606CEC" w:rsidP="002B01D4">
            <w:pPr>
              <w:jc w:val="both"/>
              <w:rPr>
                <w:rFonts w:ascii="Times New Roman" w:hAnsi="Times New Roman" w:cs="Times New Roman"/>
                <w:sz w:val="28"/>
                <w:szCs w:val="28"/>
              </w:rPr>
            </w:pPr>
            <w:r w:rsidRPr="009F7B2A">
              <w:rPr>
                <w:rFonts w:ascii="Times New Roman" w:hAnsi="Times New Roman" w:cs="Times New Roman"/>
                <w:sz w:val="28"/>
                <w:szCs w:val="28"/>
              </w:rPr>
              <w:t>м</w:t>
            </w:r>
            <w:r w:rsidR="002B01D4" w:rsidRPr="009F7B2A">
              <w:rPr>
                <w:rFonts w:ascii="Times New Roman" w:hAnsi="Times New Roman" w:cs="Times New Roman"/>
                <w:sz w:val="28"/>
                <w:szCs w:val="28"/>
              </w:rPr>
              <w:t>ашинное</w:t>
            </w:r>
          </w:p>
          <w:p w:rsidR="002B01D4" w:rsidRPr="009F7B2A" w:rsidRDefault="002B01D4" w:rsidP="002B01D4">
            <w:pPr>
              <w:jc w:val="both"/>
              <w:rPr>
                <w:rFonts w:ascii="Times New Roman" w:hAnsi="Times New Roman" w:cs="Times New Roman"/>
                <w:sz w:val="28"/>
                <w:szCs w:val="28"/>
              </w:rPr>
            </w:pPr>
            <w:r w:rsidRPr="009F7B2A">
              <w:rPr>
                <w:rFonts w:ascii="Times New Roman" w:hAnsi="Times New Roman" w:cs="Times New Roman"/>
                <w:sz w:val="28"/>
                <w:szCs w:val="28"/>
              </w:rPr>
              <w:t>производство</w:t>
            </w:r>
          </w:p>
        </w:tc>
        <w:tc>
          <w:tcPr>
            <w:tcW w:w="2393" w:type="dxa"/>
          </w:tcPr>
          <w:p w:rsidR="002B01D4" w:rsidRPr="009F7B2A" w:rsidRDefault="002B01D4" w:rsidP="00606CEC">
            <w:pPr>
              <w:jc w:val="center"/>
              <w:rPr>
                <w:rFonts w:ascii="Times New Roman" w:hAnsi="Times New Roman" w:cs="Times New Roman"/>
                <w:sz w:val="28"/>
                <w:szCs w:val="28"/>
              </w:rPr>
            </w:pPr>
            <w:r w:rsidRPr="009F7B2A">
              <w:rPr>
                <w:rFonts w:ascii="Times New Roman" w:hAnsi="Times New Roman" w:cs="Times New Roman"/>
                <w:sz w:val="28"/>
                <w:szCs w:val="28"/>
              </w:rPr>
              <w:t>Система машин</w:t>
            </w:r>
          </w:p>
          <w:p w:rsidR="002B01D4" w:rsidRPr="009F7B2A" w:rsidRDefault="00606CEC" w:rsidP="00606CEC">
            <w:pPr>
              <w:jc w:val="center"/>
              <w:rPr>
                <w:rFonts w:ascii="Times New Roman" w:hAnsi="Times New Roman" w:cs="Times New Roman"/>
                <w:sz w:val="28"/>
                <w:szCs w:val="28"/>
              </w:rPr>
            </w:pPr>
            <w:r w:rsidRPr="009F7B2A">
              <w:rPr>
                <w:rFonts w:ascii="Times New Roman" w:hAnsi="Times New Roman" w:cs="Times New Roman"/>
                <w:sz w:val="28"/>
                <w:szCs w:val="28"/>
              </w:rPr>
              <w:t xml:space="preserve">с </w:t>
            </w:r>
            <w:r w:rsidR="002B01D4" w:rsidRPr="009F7B2A">
              <w:rPr>
                <w:rFonts w:ascii="Times New Roman" w:hAnsi="Times New Roman" w:cs="Times New Roman"/>
                <w:sz w:val="28"/>
                <w:szCs w:val="28"/>
              </w:rPr>
              <w:t>«живыми придатками»</w:t>
            </w:r>
          </w:p>
        </w:tc>
      </w:tr>
      <w:tr w:rsidR="009F7B2A" w:rsidRPr="009F7B2A" w:rsidTr="002B01D4">
        <w:trPr>
          <w:trHeight w:val="716"/>
        </w:trPr>
        <w:tc>
          <w:tcPr>
            <w:tcW w:w="2392" w:type="dxa"/>
          </w:tcPr>
          <w:p w:rsidR="002B01D4" w:rsidRPr="009F7B2A" w:rsidRDefault="002B01D4" w:rsidP="002B01D4">
            <w:pPr>
              <w:rPr>
                <w:rFonts w:ascii="Times New Roman" w:hAnsi="Times New Roman" w:cs="Times New Roman"/>
                <w:sz w:val="28"/>
                <w:szCs w:val="28"/>
              </w:rPr>
            </w:pPr>
            <w:r w:rsidRPr="009F7B2A">
              <w:rPr>
                <w:rFonts w:ascii="Times New Roman" w:hAnsi="Times New Roman" w:cs="Times New Roman"/>
                <w:sz w:val="28"/>
                <w:szCs w:val="28"/>
              </w:rPr>
              <w:t>Научно-</w:t>
            </w:r>
          </w:p>
          <w:p w:rsidR="002B01D4" w:rsidRPr="009F7B2A" w:rsidRDefault="002B01D4" w:rsidP="002B01D4">
            <w:pPr>
              <w:rPr>
                <w:rFonts w:ascii="Times New Roman" w:hAnsi="Times New Roman" w:cs="Times New Roman"/>
                <w:sz w:val="28"/>
                <w:szCs w:val="28"/>
              </w:rPr>
            </w:pPr>
            <w:r w:rsidRPr="009F7B2A">
              <w:rPr>
                <w:rFonts w:ascii="Times New Roman" w:hAnsi="Times New Roman" w:cs="Times New Roman"/>
                <w:sz w:val="28"/>
                <w:szCs w:val="28"/>
              </w:rPr>
              <w:t>технический</w:t>
            </w:r>
          </w:p>
        </w:tc>
        <w:tc>
          <w:tcPr>
            <w:tcW w:w="2393" w:type="dxa"/>
          </w:tcPr>
          <w:p w:rsidR="002B01D4" w:rsidRPr="009F7B2A" w:rsidRDefault="002B01D4" w:rsidP="0015261B">
            <w:pPr>
              <w:spacing w:line="360" w:lineRule="auto"/>
              <w:jc w:val="both"/>
              <w:rPr>
                <w:rFonts w:ascii="Times New Roman" w:hAnsi="Times New Roman" w:cs="Times New Roman"/>
                <w:sz w:val="28"/>
                <w:szCs w:val="28"/>
              </w:rPr>
            </w:pPr>
            <w:r w:rsidRPr="009F7B2A">
              <w:rPr>
                <w:rFonts w:ascii="Times New Roman" w:hAnsi="Times New Roman" w:cs="Times New Roman"/>
                <w:sz w:val="28"/>
                <w:szCs w:val="28"/>
              </w:rPr>
              <w:t>Инновационный</w:t>
            </w:r>
          </w:p>
        </w:tc>
        <w:tc>
          <w:tcPr>
            <w:tcW w:w="2393" w:type="dxa"/>
          </w:tcPr>
          <w:p w:rsidR="002B01D4" w:rsidRPr="009F7B2A" w:rsidRDefault="002B01D4" w:rsidP="002B01D4">
            <w:pPr>
              <w:jc w:val="both"/>
              <w:rPr>
                <w:rFonts w:ascii="Times New Roman" w:hAnsi="Times New Roman" w:cs="Times New Roman"/>
                <w:sz w:val="28"/>
                <w:szCs w:val="28"/>
              </w:rPr>
            </w:pPr>
            <w:r w:rsidRPr="009F7B2A">
              <w:rPr>
                <w:rFonts w:ascii="Times New Roman" w:hAnsi="Times New Roman" w:cs="Times New Roman"/>
                <w:sz w:val="28"/>
                <w:szCs w:val="28"/>
              </w:rPr>
              <w:t>Гибкое производство, ориентированное на нововведения</w:t>
            </w:r>
          </w:p>
        </w:tc>
        <w:tc>
          <w:tcPr>
            <w:tcW w:w="2393" w:type="dxa"/>
          </w:tcPr>
          <w:p w:rsidR="002B01D4" w:rsidRPr="009F7B2A" w:rsidRDefault="002B01D4" w:rsidP="002B01D4">
            <w:pPr>
              <w:jc w:val="both"/>
              <w:rPr>
                <w:rFonts w:ascii="Times New Roman" w:hAnsi="Times New Roman" w:cs="Times New Roman"/>
                <w:sz w:val="28"/>
                <w:szCs w:val="28"/>
              </w:rPr>
            </w:pPr>
            <w:r w:rsidRPr="009F7B2A">
              <w:rPr>
                <w:rFonts w:ascii="Times New Roman" w:hAnsi="Times New Roman" w:cs="Times New Roman"/>
                <w:sz w:val="28"/>
                <w:szCs w:val="28"/>
              </w:rPr>
              <w:t xml:space="preserve">Взаимодействие </w:t>
            </w:r>
          </w:p>
          <w:p w:rsidR="002B01D4" w:rsidRPr="009F7B2A" w:rsidRDefault="00606CEC" w:rsidP="002B01D4">
            <w:pPr>
              <w:jc w:val="both"/>
              <w:rPr>
                <w:rFonts w:ascii="Times New Roman" w:hAnsi="Times New Roman" w:cs="Times New Roman"/>
                <w:sz w:val="28"/>
                <w:szCs w:val="28"/>
              </w:rPr>
            </w:pPr>
            <w:r w:rsidRPr="009F7B2A">
              <w:rPr>
                <w:rFonts w:ascii="Times New Roman" w:hAnsi="Times New Roman" w:cs="Times New Roman"/>
                <w:sz w:val="28"/>
                <w:szCs w:val="28"/>
              </w:rPr>
              <w:t>н</w:t>
            </w:r>
            <w:r w:rsidR="002B01D4" w:rsidRPr="009F7B2A">
              <w:rPr>
                <w:rFonts w:ascii="Times New Roman" w:hAnsi="Times New Roman" w:cs="Times New Roman"/>
                <w:sz w:val="28"/>
                <w:szCs w:val="28"/>
              </w:rPr>
              <w:t>аучно-производственного цикла</w:t>
            </w:r>
          </w:p>
        </w:tc>
      </w:tr>
    </w:tbl>
    <w:p w:rsidR="009F7B2A" w:rsidRDefault="009F7B2A" w:rsidP="00606CEC">
      <w:pPr>
        <w:spacing w:after="0" w:line="360" w:lineRule="auto"/>
        <w:jc w:val="center"/>
        <w:rPr>
          <w:rFonts w:ascii="Times New Roman" w:hAnsi="Times New Roman" w:cs="Times New Roman"/>
          <w:sz w:val="28"/>
          <w:szCs w:val="28"/>
        </w:rPr>
      </w:pPr>
    </w:p>
    <w:p w:rsidR="00606CEC" w:rsidRPr="009F7B2A" w:rsidRDefault="00224EED" w:rsidP="00606CEC">
      <w:pPr>
        <w:spacing w:after="0" w:line="360" w:lineRule="auto"/>
        <w:jc w:val="center"/>
        <w:rPr>
          <w:rFonts w:ascii="Times New Roman" w:hAnsi="Times New Roman" w:cs="Times New Roman"/>
          <w:sz w:val="28"/>
          <w:szCs w:val="28"/>
        </w:rPr>
      </w:pPr>
      <w:r w:rsidRPr="009F7B2A">
        <w:rPr>
          <w:rFonts w:ascii="Times New Roman" w:hAnsi="Times New Roman" w:cs="Times New Roman"/>
          <w:sz w:val="28"/>
          <w:szCs w:val="28"/>
        </w:rPr>
        <w:t>Рисунок 1 – Этапы управления трудом</w:t>
      </w:r>
    </w:p>
    <w:p w:rsidR="00224EED" w:rsidRPr="009F7B2A" w:rsidRDefault="00224EED" w:rsidP="00606CEC">
      <w:pPr>
        <w:spacing w:after="0" w:line="360" w:lineRule="auto"/>
        <w:ind w:firstLine="708"/>
        <w:jc w:val="both"/>
        <w:rPr>
          <w:rFonts w:ascii="Times New Roman" w:hAnsi="Times New Roman" w:cs="Times New Roman"/>
          <w:sz w:val="28"/>
          <w:szCs w:val="28"/>
        </w:rPr>
      </w:pPr>
      <w:r w:rsidRPr="009F7B2A">
        <w:rPr>
          <w:rFonts w:ascii="Times New Roman" w:eastAsia="Times New Roman" w:hAnsi="Times New Roman" w:cs="Times New Roman"/>
          <w:color w:val="000000"/>
          <w:sz w:val="28"/>
          <w:szCs w:val="28"/>
          <w:lang w:eastAsia="ru-RU"/>
        </w:rPr>
        <w:lastRenderedPageBreak/>
        <w:t>Сейчас процесс управления трудом становится многогранным, объединяя технологические, организационные и социальные нововведения, в ходе которых формируется новая модель развития и использования человеческих ресурсов. В основе этой модели лежит ориентация:</w:t>
      </w:r>
    </w:p>
    <w:p w:rsidR="00224EED" w:rsidRPr="009F7B2A" w:rsidRDefault="00224EED" w:rsidP="00224EED">
      <w:pPr>
        <w:numPr>
          <w:ilvl w:val="0"/>
          <w:numId w:val="8"/>
        </w:numPr>
        <w:shd w:val="clear" w:color="auto" w:fill="FDFEFF"/>
        <w:spacing w:after="0" w:line="360" w:lineRule="auto"/>
        <w:jc w:val="both"/>
        <w:rPr>
          <w:rFonts w:ascii="Times New Roman" w:eastAsia="Times New Roman" w:hAnsi="Times New Roman" w:cs="Times New Roman"/>
          <w:color w:val="000000"/>
          <w:sz w:val="28"/>
          <w:szCs w:val="28"/>
          <w:lang w:eastAsia="ru-RU"/>
        </w:rPr>
      </w:pPr>
      <w:r w:rsidRPr="009F7B2A">
        <w:rPr>
          <w:rFonts w:ascii="Times New Roman" w:eastAsia="Times New Roman" w:hAnsi="Times New Roman" w:cs="Times New Roman"/>
          <w:color w:val="000000"/>
          <w:sz w:val="28"/>
          <w:szCs w:val="28"/>
          <w:lang w:eastAsia="ru-RU"/>
        </w:rPr>
        <w:t>на высококвалифицированный персонал;</w:t>
      </w:r>
    </w:p>
    <w:p w:rsidR="00224EED" w:rsidRPr="009F7B2A" w:rsidRDefault="00224EED" w:rsidP="00224EED">
      <w:pPr>
        <w:numPr>
          <w:ilvl w:val="0"/>
          <w:numId w:val="8"/>
        </w:numPr>
        <w:shd w:val="clear" w:color="auto" w:fill="FDFEFF"/>
        <w:spacing w:after="0" w:line="360" w:lineRule="auto"/>
        <w:jc w:val="both"/>
        <w:rPr>
          <w:rFonts w:ascii="Times New Roman" w:eastAsia="Times New Roman" w:hAnsi="Times New Roman" w:cs="Times New Roman"/>
          <w:color w:val="000000"/>
          <w:sz w:val="28"/>
          <w:szCs w:val="28"/>
          <w:lang w:eastAsia="ru-RU"/>
        </w:rPr>
      </w:pPr>
      <w:r w:rsidRPr="009F7B2A">
        <w:rPr>
          <w:rFonts w:ascii="Times New Roman" w:eastAsia="Times New Roman" w:hAnsi="Times New Roman" w:cs="Times New Roman"/>
          <w:color w:val="000000"/>
          <w:sz w:val="28"/>
          <w:szCs w:val="28"/>
          <w:lang w:eastAsia="ru-RU"/>
        </w:rPr>
        <w:t>непрерывность процесса обогащения знаний и повышения квалификации;</w:t>
      </w:r>
    </w:p>
    <w:p w:rsidR="00224EED" w:rsidRPr="009F7B2A" w:rsidRDefault="00224EED" w:rsidP="00224EED">
      <w:pPr>
        <w:numPr>
          <w:ilvl w:val="0"/>
          <w:numId w:val="8"/>
        </w:numPr>
        <w:shd w:val="clear" w:color="auto" w:fill="FDFEFF"/>
        <w:spacing w:after="0" w:line="360" w:lineRule="auto"/>
        <w:jc w:val="both"/>
        <w:rPr>
          <w:rFonts w:ascii="Times New Roman" w:eastAsia="Times New Roman" w:hAnsi="Times New Roman" w:cs="Times New Roman"/>
          <w:color w:val="000000"/>
          <w:sz w:val="28"/>
          <w:szCs w:val="28"/>
          <w:lang w:eastAsia="ru-RU"/>
        </w:rPr>
      </w:pPr>
      <w:r w:rsidRPr="009F7B2A">
        <w:rPr>
          <w:rFonts w:ascii="Times New Roman" w:eastAsia="Times New Roman" w:hAnsi="Times New Roman" w:cs="Times New Roman"/>
          <w:color w:val="000000"/>
          <w:sz w:val="28"/>
          <w:szCs w:val="28"/>
          <w:lang w:eastAsia="ru-RU"/>
        </w:rPr>
        <w:t>гибкость рабочей силы и организации труда;</w:t>
      </w:r>
    </w:p>
    <w:p w:rsidR="00224EED" w:rsidRPr="009F7B2A" w:rsidRDefault="00224EED" w:rsidP="00224EED">
      <w:pPr>
        <w:numPr>
          <w:ilvl w:val="0"/>
          <w:numId w:val="8"/>
        </w:numPr>
        <w:shd w:val="clear" w:color="auto" w:fill="FDFEFF"/>
        <w:spacing w:after="0" w:line="360" w:lineRule="auto"/>
        <w:jc w:val="both"/>
        <w:rPr>
          <w:rFonts w:ascii="Times New Roman" w:eastAsia="Times New Roman" w:hAnsi="Times New Roman" w:cs="Times New Roman"/>
          <w:color w:val="000000"/>
          <w:sz w:val="28"/>
          <w:szCs w:val="28"/>
          <w:lang w:eastAsia="ru-RU"/>
        </w:rPr>
      </w:pPr>
      <w:r w:rsidRPr="009F7B2A">
        <w:rPr>
          <w:rFonts w:ascii="Times New Roman" w:eastAsia="Times New Roman" w:hAnsi="Times New Roman" w:cs="Times New Roman"/>
          <w:color w:val="000000"/>
          <w:sz w:val="28"/>
          <w:szCs w:val="28"/>
          <w:lang w:eastAsia="ru-RU"/>
        </w:rPr>
        <w:t>делегирование ответственности сверху вниз;</w:t>
      </w:r>
    </w:p>
    <w:p w:rsidR="00224EED" w:rsidRPr="009F7B2A" w:rsidRDefault="00224EED" w:rsidP="00224EED">
      <w:pPr>
        <w:numPr>
          <w:ilvl w:val="0"/>
          <w:numId w:val="8"/>
        </w:numPr>
        <w:shd w:val="clear" w:color="auto" w:fill="FDFEFF"/>
        <w:spacing w:after="0" w:line="360" w:lineRule="auto"/>
        <w:jc w:val="both"/>
        <w:rPr>
          <w:rFonts w:ascii="Times New Roman" w:eastAsia="Times New Roman" w:hAnsi="Times New Roman" w:cs="Times New Roman"/>
          <w:color w:val="000000"/>
          <w:sz w:val="28"/>
          <w:szCs w:val="28"/>
          <w:lang w:eastAsia="ru-RU"/>
        </w:rPr>
      </w:pPr>
      <w:r w:rsidRPr="009F7B2A">
        <w:rPr>
          <w:rFonts w:ascii="Times New Roman" w:eastAsia="Times New Roman" w:hAnsi="Times New Roman" w:cs="Times New Roman"/>
          <w:color w:val="000000"/>
          <w:sz w:val="28"/>
          <w:szCs w:val="28"/>
          <w:lang w:eastAsia="ru-RU"/>
        </w:rPr>
        <w:t>партнерские отношения между участниками производства.</w:t>
      </w:r>
    </w:p>
    <w:p w:rsidR="00224EED" w:rsidRPr="009F7B2A" w:rsidRDefault="00224EED" w:rsidP="00224EED">
      <w:pPr>
        <w:shd w:val="clear" w:color="auto" w:fill="FDFEFF"/>
        <w:spacing w:after="0" w:line="360" w:lineRule="auto"/>
        <w:ind w:firstLine="709"/>
        <w:jc w:val="both"/>
        <w:rPr>
          <w:rFonts w:ascii="Times New Roman" w:eastAsia="Times New Roman" w:hAnsi="Times New Roman" w:cs="Times New Roman"/>
          <w:color w:val="000000"/>
          <w:sz w:val="28"/>
          <w:szCs w:val="28"/>
          <w:lang w:eastAsia="ru-RU"/>
        </w:rPr>
      </w:pPr>
      <w:r w:rsidRPr="009F7B2A">
        <w:rPr>
          <w:rFonts w:ascii="Times New Roman" w:eastAsia="Times New Roman" w:hAnsi="Times New Roman" w:cs="Times New Roman"/>
          <w:color w:val="000000"/>
          <w:sz w:val="28"/>
          <w:szCs w:val="28"/>
          <w:lang w:eastAsia="ru-RU"/>
        </w:rPr>
        <w:t>Новые методы организации труда используются как в сфере управления, так и в сфере производства. Под методами управления трудом понимаются способы оказания управленческих воздействий на трудовые процессы и работников. Система методов подразделяется на три группы:</w:t>
      </w:r>
    </w:p>
    <w:p w:rsidR="00224EED" w:rsidRPr="009F7B2A" w:rsidRDefault="00224EED" w:rsidP="00606CEC">
      <w:pPr>
        <w:numPr>
          <w:ilvl w:val="0"/>
          <w:numId w:val="9"/>
        </w:numPr>
        <w:shd w:val="clear" w:color="auto" w:fill="FDFEFF"/>
        <w:spacing w:after="0" w:line="360" w:lineRule="auto"/>
        <w:ind w:left="0" w:firstLine="349"/>
        <w:jc w:val="both"/>
        <w:rPr>
          <w:rFonts w:ascii="Times New Roman" w:eastAsia="Times New Roman" w:hAnsi="Times New Roman" w:cs="Times New Roman"/>
          <w:color w:val="000000"/>
          <w:sz w:val="28"/>
          <w:szCs w:val="28"/>
          <w:lang w:eastAsia="ru-RU"/>
        </w:rPr>
      </w:pPr>
      <w:r w:rsidRPr="009F7B2A">
        <w:rPr>
          <w:rFonts w:ascii="Times New Roman" w:eastAsia="Times New Roman" w:hAnsi="Times New Roman" w:cs="Times New Roman"/>
          <w:color w:val="000000"/>
          <w:sz w:val="28"/>
          <w:szCs w:val="28"/>
          <w:lang w:eastAsia="ru-RU"/>
        </w:rPr>
        <w:t>экономические или косвенные (предполагают воздействие органов управления на экономические интересы субъектов трудовых отношений).</w:t>
      </w:r>
    </w:p>
    <w:p w:rsidR="00224EED" w:rsidRPr="009F7B2A" w:rsidRDefault="00224EED" w:rsidP="00606CEC">
      <w:pPr>
        <w:numPr>
          <w:ilvl w:val="0"/>
          <w:numId w:val="9"/>
        </w:numPr>
        <w:shd w:val="clear" w:color="auto" w:fill="FDFEFF"/>
        <w:spacing w:after="0" w:line="360" w:lineRule="auto"/>
        <w:ind w:left="0" w:firstLine="349"/>
        <w:jc w:val="both"/>
        <w:rPr>
          <w:rFonts w:ascii="Times New Roman" w:eastAsia="Times New Roman" w:hAnsi="Times New Roman" w:cs="Times New Roman"/>
          <w:color w:val="000000"/>
          <w:sz w:val="28"/>
          <w:szCs w:val="28"/>
          <w:lang w:eastAsia="ru-RU"/>
        </w:rPr>
      </w:pPr>
      <w:r w:rsidRPr="009F7B2A">
        <w:rPr>
          <w:rFonts w:ascii="Times New Roman" w:eastAsia="Times New Roman" w:hAnsi="Times New Roman" w:cs="Times New Roman"/>
          <w:color w:val="000000"/>
          <w:sz w:val="28"/>
          <w:szCs w:val="28"/>
          <w:lang w:eastAsia="ru-RU"/>
        </w:rPr>
        <w:t>административные или прямые (прямые команды, которые органы управления доводят до субъектов трудовых отношений. Например, законы, приказы, распоряжения).</w:t>
      </w:r>
    </w:p>
    <w:p w:rsidR="00224EED" w:rsidRPr="009F7B2A" w:rsidRDefault="00224EED" w:rsidP="00606CEC">
      <w:pPr>
        <w:numPr>
          <w:ilvl w:val="0"/>
          <w:numId w:val="9"/>
        </w:numPr>
        <w:shd w:val="clear" w:color="auto" w:fill="FDFEFF"/>
        <w:spacing w:after="0" w:line="360" w:lineRule="auto"/>
        <w:ind w:left="0" w:firstLine="360"/>
        <w:jc w:val="both"/>
        <w:rPr>
          <w:rFonts w:ascii="Times New Roman" w:eastAsia="Times New Roman" w:hAnsi="Times New Roman" w:cs="Times New Roman"/>
          <w:color w:val="000000"/>
          <w:sz w:val="28"/>
          <w:szCs w:val="28"/>
          <w:lang w:eastAsia="ru-RU"/>
        </w:rPr>
      </w:pPr>
      <w:r w:rsidRPr="009F7B2A">
        <w:rPr>
          <w:rFonts w:ascii="Times New Roman" w:eastAsia="Times New Roman" w:hAnsi="Times New Roman" w:cs="Times New Roman"/>
          <w:color w:val="000000"/>
          <w:sz w:val="28"/>
          <w:szCs w:val="28"/>
          <w:lang w:eastAsia="ru-RU"/>
        </w:rPr>
        <w:t>методы самоуправления (субъекты трудовых отношений сами принимают и исполняют решения).</w:t>
      </w:r>
    </w:p>
    <w:p w:rsidR="00224EED" w:rsidRPr="009F7B2A" w:rsidRDefault="00224EED" w:rsidP="00224EED">
      <w:pPr>
        <w:shd w:val="clear" w:color="auto" w:fill="FDFEFF"/>
        <w:spacing w:after="0" w:line="360" w:lineRule="auto"/>
        <w:ind w:firstLine="709"/>
        <w:jc w:val="both"/>
        <w:rPr>
          <w:rFonts w:ascii="Times New Roman" w:eastAsia="Times New Roman" w:hAnsi="Times New Roman" w:cs="Times New Roman"/>
          <w:color w:val="000000"/>
          <w:sz w:val="28"/>
          <w:szCs w:val="28"/>
          <w:lang w:eastAsia="ru-RU"/>
        </w:rPr>
      </w:pPr>
      <w:r w:rsidRPr="009F7B2A">
        <w:rPr>
          <w:rFonts w:ascii="Times New Roman" w:eastAsia="Times New Roman" w:hAnsi="Times New Roman" w:cs="Times New Roman"/>
          <w:color w:val="000000"/>
          <w:sz w:val="28"/>
          <w:szCs w:val="28"/>
          <w:lang w:eastAsia="ru-RU"/>
        </w:rPr>
        <w:t>Также выделяют формы управления трудом, которые  делятся на договорные и государственные. В государственных формах государство выступает в виде органов законодательной, исполнительной и судебной власти. Договорная форма применяется тогда, когда управленческие решения по трудом вопросам принимаются путем совместных д</w:t>
      </w:r>
      <w:r w:rsidRPr="009F7B2A">
        <w:rPr>
          <w:rFonts w:ascii="Times New Roman" w:eastAsia="Times New Roman" w:hAnsi="Times New Roman" w:cs="Times New Roman"/>
          <w:color w:val="000000"/>
          <w:sz w:val="28"/>
          <w:szCs w:val="28"/>
          <w:lang w:val="en-US" w:eastAsia="ru-RU"/>
        </w:rPr>
        <w:t>e</w:t>
      </w:r>
      <w:r w:rsidRPr="009F7B2A">
        <w:rPr>
          <w:rFonts w:ascii="Times New Roman" w:eastAsia="Times New Roman" w:hAnsi="Times New Roman" w:cs="Times New Roman"/>
          <w:color w:val="000000"/>
          <w:sz w:val="28"/>
          <w:szCs w:val="28"/>
          <w:lang w:eastAsia="ru-RU"/>
        </w:rPr>
        <w:t>йствий и договоренностей.</w:t>
      </w:r>
    </w:p>
    <w:p w:rsidR="00224EED" w:rsidRPr="009F7B2A" w:rsidRDefault="00224EED" w:rsidP="007A143C">
      <w:pPr>
        <w:shd w:val="clear" w:color="auto" w:fill="FDFEFF"/>
        <w:spacing w:after="0" w:line="360" w:lineRule="auto"/>
        <w:ind w:firstLine="708"/>
        <w:jc w:val="both"/>
        <w:rPr>
          <w:rFonts w:ascii="Times New Roman" w:eastAsia="Times New Roman" w:hAnsi="Times New Roman" w:cs="Times New Roman"/>
          <w:color w:val="000000"/>
          <w:sz w:val="28"/>
          <w:szCs w:val="28"/>
          <w:lang w:eastAsia="ru-RU"/>
        </w:rPr>
      </w:pPr>
      <w:r w:rsidRPr="009F7B2A">
        <w:rPr>
          <w:rFonts w:ascii="Times New Roman" w:eastAsia="Times New Roman" w:hAnsi="Times New Roman" w:cs="Times New Roman"/>
          <w:color w:val="000000"/>
          <w:sz w:val="28"/>
          <w:szCs w:val="28"/>
          <w:lang w:eastAsia="ru-RU"/>
        </w:rPr>
        <w:t>Инновационный процесс требует высококвалифицированного работника, глубоко вовлеченного в процесс принятия решений. Эта вовлеченность, способствуя мобилизации творческого потенциала персонала, ведет к ускорению инноваций и росту конкурентоспособности предприятий.</w:t>
      </w:r>
    </w:p>
    <w:p w:rsidR="00224EED" w:rsidRPr="009F7B2A" w:rsidRDefault="00D06E1A" w:rsidP="00D06E1A">
      <w:pPr>
        <w:shd w:val="clear" w:color="auto" w:fill="FDFEFF"/>
        <w:spacing w:after="0" w:line="360" w:lineRule="auto"/>
        <w:jc w:val="both"/>
        <w:rPr>
          <w:rFonts w:ascii="Times New Roman" w:hAnsi="Times New Roman" w:cs="Times New Roman"/>
          <w:color w:val="000000" w:themeColor="text1"/>
          <w:sz w:val="28"/>
          <w:szCs w:val="28"/>
        </w:rPr>
      </w:pPr>
      <w:r w:rsidRPr="009F7B2A">
        <w:rPr>
          <w:rFonts w:ascii="Times New Roman" w:hAnsi="Times New Roman" w:cs="Times New Roman"/>
          <w:color w:val="000000" w:themeColor="text1"/>
          <w:sz w:val="28"/>
          <w:szCs w:val="28"/>
        </w:rPr>
        <w:lastRenderedPageBreak/>
        <w:t xml:space="preserve">     1.2 </w:t>
      </w:r>
      <w:r w:rsidR="00224EED" w:rsidRPr="009F7B2A">
        <w:rPr>
          <w:rFonts w:ascii="Times New Roman" w:hAnsi="Times New Roman" w:cs="Times New Roman"/>
          <w:color w:val="000000" w:themeColor="text1"/>
          <w:sz w:val="28"/>
          <w:szCs w:val="28"/>
        </w:rPr>
        <w:t>Теории управления капиталом на предприятии</w:t>
      </w:r>
    </w:p>
    <w:p w:rsidR="00224EED" w:rsidRPr="009F7B2A" w:rsidRDefault="00224EED" w:rsidP="00224EED">
      <w:pPr>
        <w:shd w:val="clear" w:color="auto" w:fill="FDFEFF"/>
        <w:spacing w:after="0" w:line="360" w:lineRule="auto"/>
        <w:jc w:val="both"/>
        <w:rPr>
          <w:rFonts w:ascii="Times New Roman" w:eastAsia="Times New Roman" w:hAnsi="Times New Roman" w:cs="Times New Roman"/>
          <w:color w:val="000000"/>
          <w:sz w:val="28"/>
          <w:szCs w:val="28"/>
          <w:lang w:eastAsia="ru-RU"/>
        </w:rPr>
      </w:pPr>
    </w:p>
    <w:p w:rsidR="00F448A9" w:rsidRPr="009F7B2A" w:rsidRDefault="00F448A9" w:rsidP="00224EED">
      <w:pPr>
        <w:spacing w:after="0" w:line="360" w:lineRule="auto"/>
        <w:ind w:firstLine="600"/>
        <w:jc w:val="both"/>
        <w:rPr>
          <w:rFonts w:ascii="Times New Roman" w:eastAsia="Times New Roman" w:hAnsi="Times New Roman" w:cs="Times New Roman"/>
          <w:bCs/>
          <w:color w:val="000000" w:themeColor="text1"/>
          <w:sz w:val="28"/>
          <w:szCs w:val="28"/>
          <w:lang w:eastAsia="ru-RU"/>
        </w:rPr>
      </w:pPr>
      <w:r w:rsidRPr="009F7B2A">
        <w:rPr>
          <w:rFonts w:ascii="Times New Roman" w:eastAsia="Times New Roman" w:hAnsi="Times New Roman" w:cs="Times New Roman"/>
          <w:bCs/>
          <w:color w:val="000000" w:themeColor="text1"/>
          <w:sz w:val="28"/>
          <w:szCs w:val="28"/>
          <w:lang w:eastAsia="ru-RU"/>
        </w:rPr>
        <w:t>Уровень эффективности хозяйственной деятельности предприятия во многом определяется целенаправленным формированием его капитала.</w:t>
      </w:r>
    </w:p>
    <w:p w:rsidR="00224EED" w:rsidRPr="009F7B2A" w:rsidRDefault="00224EED" w:rsidP="00224EED">
      <w:pPr>
        <w:spacing w:after="0" w:line="360" w:lineRule="auto"/>
        <w:ind w:firstLine="600"/>
        <w:jc w:val="both"/>
        <w:rPr>
          <w:rFonts w:ascii="Times New Roman" w:eastAsia="Times New Roman" w:hAnsi="Times New Roman" w:cs="Times New Roman"/>
          <w:color w:val="000000" w:themeColor="text1"/>
          <w:sz w:val="28"/>
          <w:szCs w:val="28"/>
          <w:lang w:eastAsia="ru-RU"/>
        </w:rPr>
      </w:pPr>
      <w:r w:rsidRPr="009F7B2A">
        <w:rPr>
          <w:rFonts w:ascii="Times New Roman" w:eastAsia="Times New Roman" w:hAnsi="Times New Roman" w:cs="Times New Roman"/>
          <w:bCs/>
          <w:color w:val="000000" w:themeColor="text1"/>
          <w:sz w:val="28"/>
          <w:szCs w:val="28"/>
          <w:lang w:eastAsia="ru-RU"/>
        </w:rPr>
        <w:t>Управление капиталом предприятия</w:t>
      </w:r>
      <w:r w:rsidRPr="009F7B2A">
        <w:rPr>
          <w:rFonts w:ascii="Times New Roman" w:eastAsia="Times New Roman" w:hAnsi="Times New Roman" w:cs="Times New Roman"/>
          <w:color w:val="000000" w:themeColor="text1"/>
          <w:sz w:val="28"/>
          <w:szCs w:val="28"/>
          <w:lang w:eastAsia="ru-RU"/>
        </w:rPr>
        <w:t> - это система управленческих решений, связанных с формированием капитала из различных источников и эффективным использованием капитала в хозяйственной деятельности предприятия.</w:t>
      </w:r>
    </w:p>
    <w:p w:rsidR="00224EED" w:rsidRPr="009F7B2A" w:rsidRDefault="00F448A9" w:rsidP="00F448A9">
      <w:pPr>
        <w:shd w:val="clear" w:color="auto" w:fill="FDFEFF"/>
        <w:spacing w:after="0" w:line="360" w:lineRule="auto"/>
        <w:ind w:firstLine="600"/>
        <w:jc w:val="both"/>
        <w:rPr>
          <w:rFonts w:ascii="Times New Roman" w:eastAsia="Times New Roman" w:hAnsi="Times New Roman" w:cs="Times New Roman"/>
          <w:color w:val="000000" w:themeColor="text1"/>
          <w:sz w:val="28"/>
          <w:szCs w:val="28"/>
          <w:lang w:eastAsia="ru-RU"/>
        </w:rPr>
      </w:pPr>
      <w:r w:rsidRPr="009F7B2A">
        <w:rPr>
          <w:rFonts w:ascii="Times New Roman" w:eastAsia="Times New Roman" w:hAnsi="Times New Roman" w:cs="Times New Roman"/>
          <w:color w:val="000000" w:themeColor="text1"/>
          <w:sz w:val="28"/>
          <w:szCs w:val="28"/>
          <w:lang w:eastAsia="ru-RU"/>
        </w:rPr>
        <w:t>Финансовую основу предприятия составляет сформированный им собственный капитал. На действующем предприятии он представлен следующими основными формами:</w:t>
      </w:r>
    </w:p>
    <w:p w:rsidR="00F448A9" w:rsidRPr="009F7B2A" w:rsidRDefault="00F448A9" w:rsidP="00F448A9">
      <w:pPr>
        <w:pStyle w:val="a7"/>
        <w:numPr>
          <w:ilvl w:val="0"/>
          <w:numId w:val="14"/>
        </w:numPr>
        <w:shd w:val="clear" w:color="auto" w:fill="FDFEFF"/>
        <w:spacing w:after="0" w:line="360" w:lineRule="auto"/>
        <w:ind w:left="0" w:firstLine="360"/>
        <w:jc w:val="both"/>
        <w:rPr>
          <w:rFonts w:ascii="Times New Roman" w:eastAsia="Times New Roman" w:hAnsi="Times New Roman" w:cs="Times New Roman"/>
          <w:color w:val="000000" w:themeColor="text1"/>
          <w:sz w:val="28"/>
          <w:szCs w:val="28"/>
          <w:lang w:eastAsia="ru-RU"/>
        </w:rPr>
      </w:pPr>
      <w:r w:rsidRPr="009F7B2A">
        <w:rPr>
          <w:rFonts w:ascii="Times New Roman" w:eastAsia="Times New Roman" w:hAnsi="Times New Roman" w:cs="Times New Roman"/>
          <w:color w:val="000000" w:themeColor="text1"/>
          <w:sz w:val="28"/>
          <w:szCs w:val="28"/>
          <w:lang w:eastAsia="ru-RU"/>
        </w:rPr>
        <w:t>Уставный фонд, который характеризует первоначальную сумму собственного капитала предприятия, инвестированную в формирование его активов для начала осуществления хозяйственной деятельности. Его размер определяется уставом предприятия.</w:t>
      </w:r>
    </w:p>
    <w:p w:rsidR="00F448A9" w:rsidRPr="009F7B2A" w:rsidRDefault="00F448A9" w:rsidP="00F448A9">
      <w:pPr>
        <w:pStyle w:val="a7"/>
        <w:numPr>
          <w:ilvl w:val="0"/>
          <w:numId w:val="14"/>
        </w:numPr>
        <w:shd w:val="clear" w:color="auto" w:fill="FDFEFF"/>
        <w:spacing w:after="0" w:line="360" w:lineRule="auto"/>
        <w:ind w:left="0" w:firstLine="360"/>
        <w:jc w:val="both"/>
        <w:rPr>
          <w:rFonts w:ascii="Times New Roman" w:eastAsia="Times New Roman" w:hAnsi="Times New Roman" w:cs="Times New Roman"/>
          <w:color w:val="000000" w:themeColor="text1"/>
          <w:sz w:val="28"/>
          <w:szCs w:val="28"/>
          <w:lang w:eastAsia="ru-RU"/>
        </w:rPr>
      </w:pPr>
      <w:r w:rsidRPr="009F7B2A">
        <w:rPr>
          <w:rFonts w:ascii="Times New Roman" w:eastAsia="Times New Roman" w:hAnsi="Times New Roman" w:cs="Times New Roman"/>
          <w:color w:val="000000" w:themeColor="text1"/>
          <w:sz w:val="28"/>
          <w:szCs w:val="28"/>
          <w:lang w:eastAsia="ru-RU"/>
        </w:rPr>
        <w:t>Резервный фонд (резервный капитал) - представляет собой часть собственного капитала предприятия, предназначенного для внутреннего страхования его хозяйственной деятельности. Размер этой резервной части собственного капитала определяется учредительными документами, формирование резервного фонда, то есть резервного капитала, осуществляется за счет прибыли предприятия.</w:t>
      </w:r>
    </w:p>
    <w:p w:rsidR="00F448A9" w:rsidRPr="009F7B2A" w:rsidRDefault="00F448A9" w:rsidP="00F448A9">
      <w:pPr>
        <w:pStyle w:val="a7"/>
        <w:numPr>
          <w:ilvl w:val="0"/>
          <w:numId w:val="14"/>
        </w:numPr>
        <w:shd w:val="clear" w:color="auto" w:fill="FDFEFF"/>
        <w:spacing w:after="0" w:line="360" w:lineRule="auto"/>
        <w:ind w:left="0" w:firstLine="360"/>
        <w:jc w:val="both"/>
        <w:rPr>
          <w:rFonts w:ascii="Times New Roman" w:eastAsia="Times New Roman" w:hAnsi="Times New Roman" w:cs="Times New Roman"/>
          <w:color w:val="000000" w:themeColor="text1"/>
          <w:sz w:val="28"/>
          <w:szCs w:val="28"/>
          <w:lang w:eastAsia="ru-RU"/>
        </w:rPr>
      </w:pPr>
      <w:r w:rsidRPr="009F7B2A">
        <w:rPr>
          <w:rFonts w:ascii="Times New Roman" w:eastAsia="Times New Roman" w:hAnsi="Times New Roman" w:cs="Times New Roman"/>
          <w:color w:val="000000" w:themeColor="text1"/>
          <w:sz w:val="28"/>
          <w:szCs w:val="28"/>
          <w:lang w:eastAsia="ru-RU"/>
        </w:rPr>
        <w:t>Специальные или целевые финансовые фонды. К ним относятся целенаправленно сформированные фонды собственных финансовых</w:t>
      </w:r>
    </w:p>
    <w:p w:rsidR="00FD5784" w:rsidRDefault="00F448A9" w:rsidP="00FD5784">
      <w:pPr>
        <w:shd w:val="clear" w:color="auto" w:fill="FDFEFF"/>
        <w:spacing w:after="0" w:line="360" w:lineRule="auto"/>
        <w:jc w:val="both"/>
        <w:rPr>
          <w:rFonts w:ascii="Times New Roman" w:eastAsia="Times New Roman" w:hAnsi="Times New Roman" w:cs="Times New Roman"/>
          <w:color w:val="000000" w:themeColor="text1"/>
          <w:sz w:val="28"/>
          <w:szCs w:val="28"/>
          <w:lang w:eastAsia="ru-RU"/>
        </w:rPr>
      </w:pPr>
      <w:r w:rsidRPr="009F7B2A">
        <w:rPr>
          <w:rFonts w:ascii="Times New Roman" w:eastAsia="Times New Roman" w:hAnsi="Times New Roman" w:cs="Times New Roman"/>
          <w:color w:val="000000" w:themeColor="text1"/>
          <w:sz w:val="28"/>
          <w:szCs w:val="28"/>
          <w:lang w:eastAsia="ru-RU"/>
        </w:rPr>
        <w:t>средств с целью их последующего целевого расходования. В составе этих финансовых фондов выделяют обычно амортизационный фонд, ремонтный фонд, фонд охраны труда, фонд специальных программ, фонд развития производства и другие.</w:t>
      </w:r>
    </w:p>
    <w:p w:rsidR="00F448A9" w:rsidRPr="00FD5784" w:rsidRDefault="00F448A9" w:rsidP="00FD5784">
      <w:pPr>
        <w:pStyle w:val="a7"/>
        <w:numPr>
          <w:ilvl w:val="0"/>
          <w:numId w:val="14"/>
        </w:numPr>
        <w:shd w:val="clear" w:color="auto" w:fill="FDFEFF"/>
        <w:spacing w:after="0" w:line="360" w:lineRule="auto"/>
        <w:ind w:left="0" w:firstLine="360"/>
        <w:jc w:val="both"/>
        <w:rPr>
          <w:rFonts w:ascii="Times New Roman" w:eastAsia="Times New Roman" w:hAnsi="Times New Roman" w:cs="Times New Roman"/>
          <w:color w:val="000000" w:themeColor="text1"/>
          <w:sz w:val="28"/>
          <w:szCs w:val="28"/>
          <w:lang w:eastAsia="ru-RU"/>
        </w:rPr>
      </w:pPr>
      <w:r w:rsidRPr="00FD5784">
        <w:rPr>
          <w:rFonts w:ascii="Times New Roman" w:eastAsia="Times New Roman" w:hAnsi="Times New Roman" w:cs="Times New Roman"/>
          <w:color w:val="000000" w:themeColor="text1"/>
          <w:sz w:val="28"/>
          <w:szCs w:val="28"/>
          <w:lang w:eastAsia="ru-RU"/>
        </w:rPr>
        <w:t xml:space="preserve">Нераспределенная прибыль - характеризует часть прибыли предприятия, полученную в предшествующем периоде и не использованную на потребление собственниками и персоналом. По своему экономическому содержанию она </w:t>
      </w:r>
      <w:r w:rsidRPr="00FD5784">
        <w:rPr>
          <w:rFonts w:ascii="Times New Roman" w:eastAsia="Times New Roman" w:hAnsi="Times New Roman" w:cs="Times New Roman"/>
          <w:color w:val="000000" w:themeColor="text1"/>
          <w:sz w:val="28"/>
          <w:szCs w:val="28"/>
          <w:lang w:eastAsia="ru-RU"/>
        </w:rPr>
        <w:lastRenderedPageBreak/>
        <w:t>является одной из форм резерва собственных финансовых средств предприятия, обеспечивающих его производственное развитие в предстоящем периоде.</w:t>
      </w:r>
    </w:p>
    <w:p w:rsidR="00F448A9" w:rsidRPr="009F7B2A" w:rsidRDefault="00F448A9" w:rsidP="00F448A9">
      <w:pPr>
        <w:pStyle w:val="a7"/>
        <w:numPr>
          <w:ilvl w:val="0"/>
          <w:numId w:val="14"/>
        </w:numPr>
        <w:shd w:val="clear" w:color="auto" w:fill="FDFEFF"/>
        <w:spacing w:after="0" w:line="360" w:lineRule="auto"/>
        <w:ind w:left="0" w:firstLine="349"/>
        <w:jc w:val="both"/>
        <w:rPr>
          <w:rFonts w:ascii="Times New Roman" w:eastAsia="Times New Roman" w:hAnsi="Times New Roman" w:cs="Times New Roman"/>
          <w:color w:val="000000" w:themeColor="text1"/>
          <w:sz w:val="28"/>
          <w:szCs w:val="28"/>
          <w:lang w:eastAsia="ru-RU"/>
        </w:rPr>
      </w:pPr>
      <w:r w:rsidRPr="009F7B2A">
        <w:rPr>
          <w:rFonts w:ascii="Times New Roman" w:eastAsia="Times New Roman" w:hAnsi="Times New Roman" w:cs="Times New Roman"/>
          <w:color w:val="000000" w:themeColor="text1"/>
          <w:sz w:val="28"/>
          <w:szCs w:val="28"/>
          <w:lang w:eastAsia="ru-RU"/>
        </w:rPr>
        <w:t>Прочие формы собственного капитала. К ним относятся расчеты за имущество (при сдаче его в аренду), расчеты с участниками (по выплате им доходов в форме процентов или дивидендов).</w:t>
      </w:r>
    </w:p>
    <w:p w:rsidR="00F448A9" w:rsidRPr="009F7B2A" w:rsidRDefault="00F448A9" w:rsidP="00D06E1A">
      <w:pPr>
        <w:shd w:val="clear" w:color="auto" w:fill="FDFEFF"/>
        <w:spacing w:after="0" w:line="360" w:lineRule="auto"/>
        <w:ind w:firstLine="708"/>
        <w:jc w:val="both"/>
        <w:rPr>
          <w:rFonts w:ascii="Times New Roman" w:eastAsia="Times New Roman" w:hAnsi="Times New Roman" w:cs="Times New Roman"/>
          <w:color w:val="000000" w:themeColor="text1"/>
          <w:sz w:val="28"/>
          <w:szCs w:val="28"/>
          <w:lang w:eastAsia="ru-RU"/>
        </w:rPr>
      </w:pPr>
      <w:r w:rsidRPr="009F7B2A">
        <w:rPr>
          <w:rFonts w:ascii="Times New Roman" w:eastAsia="Times New Roman" w:hAnsi="Times New Roman" w:cs="Times New Roman"/>
          <w:color w:val="000000" w:themeColor="text1"/>
          <w:sz w:val="28"/>
          <w:szCs w:val="28"/>
          <w:lang w:eastAsia="ru-RU"/>
        </w:rPr>
        <w:t>Управление собственным кап</w:t>
      </w:r>
      <w:r w:rsidR="00D06E1A" w:rsidRPr="009F7B2A">
        <w:rPr>
          <w:rFonts w:ascii="Times New Roman" w:eastAsia="Times New Roman" w:hAnsi="Times New Roman" w:cs="Times New Roman"/>
          <w:color w:val="000000" w:themeColor="text1"/>
          <w:sz w:val="28"/>
          <w:szCs w:val="28"/>
          <w:lang w:eastAsia="ru-RU"/>
        </w:rPr>
        <w:t>италом связано не только с обес</w:t>
      </w:r>
      <w:r w:rsidRPr="009F7B2A">
        <w:rPr>
          <w:rFonts w:ascii="Times New Roman" w:eastAsia="Times New Roman" w:hAnsi="Times New Roman" w:cs="Times New Roman"/>
          <w:color w:val="000000" w:themeColor="text1"/>
          <w:sz w:val="28"/>
          <w:szCs w:val="28"/>
          <w:lang w:eastAsia="ru-RU"/>
        </w:rPr>
        <w:t>печением эффективного использования уже накопленной его части, но и с формированием собствен</w:t>
      </w:r>
      <w:r w:rsidR="00D06E1A" w:rsidRPr="009F7B2A">
        <w:rPr>
          <w:rFonts w:ascii="Times New Roman" w:eastAsia="Times New Roman" w:hAnsi="Times New Roman" w:cs="Times New Roman"/>
          <w:color w:val="000000" w:themeColor="text1"/>
          <w:sz w:val="28"/>
          <w:szCs w:val="28"/>
          <w:lang w:eastAsia="ru-RU"/>
        </w:rPr>
        <w:t>ных финансовых ресурсов, обеспе</w:t>
      </w:r>
      <w:r w:rsidRPr="009F7B2A">
        <w:rPr>
          <w:rFonts w:ascii="Times New Roman" w:eastAsia="Times New Roman" w:hAnsi="Times New Roman" w:cs="Times New Roman"/>
          <w:color w:val="000000" w:themeColor="text1"/>
          <w:sz w:val="28"/>
          <w:szCs w:val="28"/>
          <w:lang w:eastAsia="ru-RU"/>
        </w:rPr>
        <w:t xml:space="preserve">чивающих предстоящее развитие </w:t>
      </w:r>
      <w:r w:rsidR="00D06E1A" w:rsidRPr="009F7B2A">
        <w:rPr>
          <w:rFonts w:ascii="Times New Roman" w:eastAsia="Times New Roman" w:hAnsi="Times New Roman" w:cs="Times New Roman"/>
          <w:color w:val="000000" w:themeColor="text1"/>
          <w:sz w:val="28"/>
          <w:szCs w:val="28"/>
          <w:lang w:eastAsia="ru-RU"/>
        </w:rPr>
        <w:t>предприятия. В процессе управле</w:t>
      </w:r>
      <w:r w:rsidRPr="009F7B2A">
        <w:rPr>
          <w:rFonts w:ascii="Times New Roman" w:eastAsia="Times New Roman" w:hAnsi="Times New Roman" w:cs="Times New Roman"/>
          <w:color w:val="000000" w:themeColor="text1"/>
          <w:sz w:val="28"/>
          <w:szCs w:val="28"/>
          <w:lang w:eastAsia="ru-RU"/>
        </w:rPr>
        <w:t>ния формированием собственных</w:t>
      </w:r>
      <w:r w:rsidR="00D06E1A" w:rsidRPr="009F7B2A">
        <w:rPr>
          <w:rFonts w:ascii="Times New Roman" w:eastAsia="Times New Roman" w:hAnsi="Times New Roman" w:cs="Times New Roman"/>
          <w:color w:val="000000" w:themeColor="text1"/>
          <w:sz w:val="28"/>
          <w:szCs w:val="28"/>
          <w:lang w:eastAsia="ru-RU"/>
        </w:rPr>
        <w:t xml:space="preserve"> финансовых ресурсов они класси</w:t>
      </w:r>
      <w:r w:rsidRPr="009F7B2A">
        <w:rPr>
          <w:rFonts w:ascii="Times New Roman" w:eastAsia="Times New Roman" w:hAnsi="Times New Roman" w:cs="Times New Roman"/>
          <w:color w:val="000000" w:themeColor="text1"/>
          <w:sz w:val="28"/>
          <w:szCs w:val="28"/>
          <w:lang w:eastAsia="ru-RU"/>
        </w:rPr>
        <w:t>фицируются по</w:t>
      </w:r>
      <w:r w:rsidR="00D06E1A" w:rsidRPr="009F7B2A">
        <w:rPr>
          <w:rFonts w:ascii="Times New Roman" w:eastAsia="Times New Roman" w:hAnsi="Times New Roman" w:cs="Times New Roman"/>
          <w:color w:val="000000" w:themeColor="text1"/>
          <w:sz w:val="28"/>
          <w:szCs w:val="28"/>
          <w:lang w:eastAsia="ru-RU"/>
        </w:rPr>
        <w:t xml:space="preserve"> источникам этого формирования на внутренние и внешние источники.</w:t>
      </w:r>
    </w:p>
    <w:p w:rsidR="00F448A9" w:rsidRPr="009F7B2A" w:rsidRDefault="00F448A9" w:rsidP="00D06E1A">
      <w:pPr>
        <w:shd w:val="clear" w:color="auto" w:fill="FDFEFF"/>
        <w:spacing w:after="0" w:line="360" w:lineRule="auto"/>
        <w:ind w:firstLine="708"/>
        <w:jc w:val="both"/>
        <w:rPr>
          <w:rFonts w:ascii="Times New Roman" w:eastAsia="Times New Roman" w:hAnsi="Times New Roman" w:cs="Times New Roman"/>
          <w:color w:val="000000" w:themeColor="text1"/>
          <w:sz w:val="28"/>
          <w:szCs w:val="28"/>
          <w:lang w:eastAsia="ru-RU"/>
        </w:rPr>
      </w:pPr>
      <w:r w:rsidRPr="009F7B2A">
        <w:rPr>
          <w:rFonts w:ascii="Times New Roman" w:eastAsia="Times New Roman" w:hAnsi="Times New Roman" w:cs="Times New Roman"/>
          <w:color w:val="000000" w:themeColor="text1"/>
          <w:sz w:val="28"/>
          <w:szCs w:val="28"/>
          <w:lang w:eastAsia="ru-RU"/>
        </w:rPr>
        <w:t xml:space="preserve">В составе внутренних источников формирования собственных финансовых ресурсов основное </w:t>
      </w:r>
      <w:r w:rsidR="00D06E1A" w:rsidRPr="009F7B2A">
        <w:rPr>
          <w:rFonts w:ascii="Times New Roman" w:eastAsia="Times New Roman" w:hAnsi="Times New Roman" w:cs="Times New Roman"/>
          <w:color w:val="000000" w:themeColor="text1"/>
          <w:sz w:val="28"/>
          <w:szCs w:val="28"/>
          <w:lang w:eastAsia="ru-RU"/>
        </w:rPr>
        <w:t>место принадлежит прибыли, оста</w:t>
      </w:r>
      <w:r w:rsidRPr="009F7B2A">
        <w:rPr>
          <w:rFonts w:ascii="Times New Roman" w:eastAsia="Times New Roman" w:hAnsi="Times New Roman" w:cs="Times New Roman"/>
          <w:color w:val="000000" w:themeColor="text1"/>
          <w:sz w:val="28"/>
          <w:szCs w:val="28"/>
          <w:lang w:eastAsia="ru-RU"/>
        </w:rPr>
        <w:t>ющейся в распоряжении предприятия</w:t>
      </w:r>
      <w:r w:rsidR="00D06E1A" w:rsidRPr="009F7B2A">
        <w:rPr>
          <w:rFonts w:ascii="Times New Roman" w:eastAsia="Times New Roman" w:hAnsi="Times New Roman" w:cs="Times New Roman"/>
          <w:color w:val="000000" w:themeColor="text1"/>
          <w:sz w:val="28"/>
          <w:szCs w:val="28"/>
          <w:lang w:eastAsia="ru-RU"/>
        </w:rPr>
        <w:t xml:space="preserve">. </w:t>
      </w:r>
    </w:p>
    <w:p w:rsidR="00D06E1A" w:rsidRPr="009F7B2A" w:rsidRDefault="00F448A9" w:rsidP="00D06E1A">
      <w:pPr>
        <w:shd w:val="clear" w:color="auto" w:fill="FDFEFF"/>
        <w:spacing w:after="0" w:line="360" w:lineRule="auto"/>
        <w:ind w:firstLine="708"/>
        <w:jc w:val="both"/>
        <w:rPr>
          <w:rFonts w:ascii="Times New Roman" w:eastAsia="Times New Roman" w:hAnsi="Times New Roman" w:cs="Times New Roman"/>
          <w:color w:val="000000" w:themeColor="text1"/>
          <w:sz w:val="28"/>
          <w:szCs w:val="28"/>
          <w:lang w:eastAsia="ru-RU"/>
        </w:rPr>
      </w:pPr>
      <w:r w:rsidRPr="009F7B2A">
        <w:rPr>
          <w:rFonts w:ascii="Times New Roman" w:eastAsia="Times New Roman" w:hAnsi="Times New Roman" w:cs="Times New Roman"/>
          <w:color w:val="000000" w:themeColor="text1"/>
          <w:sz w:val="28"/>
          <w:szCs w:val="28"/>
          <w:lang w:eastAsia="ru-RU"/>
        </w:rPr>
        <w:t>В составе внешних источников формирования собственных финансовых ресурсов основное место принадлежит привлечению предприятием дополнительного пае</w:t>
      </w:r>
      <w:r w:rsidR="00D06E1A" w:rsidRPr="009F7B2A">
        <w:rPr>
          <w:rFonts w:ascii="Times New Roman" w:eastAsia="Times New Roman" w:hAnsi="Times New Roman" w:cs="Times New Roman"/>
          <w:color w:val="000000" w:themeColor="text1"/>
          <w:sz w:val="28"/>
          <w:szCs w:val="28"/>
          <w:lang w:eastAsia="ru-RU"/>
        </w:rPr>
        <w:t>вого (путем дополнительных взно</w:t>
      </w:r>
      <w:r w:rsidRPr="009F7B2A">
        <w:rPr>
          <w:rFonts w:ascii="Times New Roman" w:eastAsia="Times New Roman" w:hAnsi="Times New Roman" w:cs="Times New Roman"/>
          <w:color w:val="000000" w:themeColor="text1"/>
          <w:sz w:val="28"/>
          <w:szCs w:val="28"/>
          <w:lang w:eastAsia="ru-RU"/>
        </w:rPr>
        <w:t>сов средств в уставный фонд) и</w:t>
      </w:r>
      <w:r w:rsidR="00D06E1A" w:rsidRPr="009F7B2A">
        <w:rPr>
          <w:rFonts w:ascii="Times New Roman" w:eastAsia="Times New Roman" w:hAnsi="Times New Roman" w:cs="Times New Roman"/>
          <w:color w:val="000000" w:themeColor="text1"/>
          <w:sz w:val="28"/>
          <w:szCs w:val="28"/>
          <w:lang w:eastAsia="ru-RU"/>
        </w:rPr>
        <w:t>ли акционерного ( путем дополнительной эмиссии и реализации акций) капитала. Для отдельных предприятий одним из внешних источников формирования собственных финансовых ресурсов может являться предоставляемая им безвозмездная финансовая помощь (как правило, такая помощь оказывается лишь отдельным государственным предприятиям разного уровня). В число прочих внешних источников входят бесплатно передаваемые предприятию материальные и нематериальные активы, включаемые в состав его баланса.</w:t>
      </w:r>
    </w:p>
    <w:p w:rsidR="00D06E1A" w:rsidRPr="009F7B2A" w:rsidRDefault="00D06E1A" w:rsidP="00D06E1A">
      <w:pPr>
        <w:shd w:val="clear" w:color="auto" w:fill="FDFEFF"/>
        <w:spacing w:after="0" w:line="360" w:lineRule="auto"/>
        <w:ind w:firstLine="708"/>
        <w:jc w:val="both"/>
        <w:rPr>
          <w:rFonts w:ascii="Times New Roman" w:eastAsia="Times New Roman" w:hAnsi="Times New Roman" w:cs="Times New Roman"/>
          <w:color w:val="000000" w:themeColor="text1"/>
          <w:sz w:val="28"/>
          <w:szCs w:val="28"/>
          <w:lang w:eastAsia="ru-RU"/>
        </w:rPr>
      </w:pPr>
      <w:r w:rsidRPr="009F7B2A">
        <w:rPr>
          <w:rFonts w:ascii="Times New Roman" w:eastAsia="Times New Roman" w:hAnsi="Times New Roman" w:cs="Times New Roman"/>
          <w:color w:val="000000" w:themeColor="text1"/>
          <w:sz w:val="28"/>
          <w:szCs w:val="28"/>
          <w:lang w:eastAsia="ru-RU"/>
        </w:rPr>
        <w:t>Основу управления собственным капиталом предприятия составляет управление формированием его собственных финансовых ресурсов.</w:t>
      </w:r>
    </w:p>
    <w:p w:rsidR="009F7B2A" w:rsidRDefault="009F7B2A" w:rsidP="009F7B2A">
      <w:pPr>
        <w:shd w:val="clear" w:color="auto" w:fill="FDFEFF"/>
        <w:spacing w:after="0" w:line="360" w:lineRule="auto"/>
        <w:jc w:val="both"/>
        <w:rPr>
          <w:rFonts w:ascii="Times New Roman" w:eastAsia="Times New Roman" w:hAnsi="Times New Roman" w:cs="Times New Roman"/>
          <w:color w:val="000000" w:themeColor="text1"/>
          <w:sz w:val="28"/>
          <w:szCs w:val="28"/>
          <w:lang w:eastAsia="ru-RU"/>
        </w:rPr>
      </w:pPr>
    </w:p>
    <w:p w:rsidR="00D45786" w:rsidRDefault="00D45786" w:rsidP="009F7B2A">
      <w:pPr>
        <w:shd w:val="clear" w:color="auto" w:fill="FDFEFF"/>
        <w:spacing w:after="0" w:line="360" w:lineRule="auto"/>
        <w:jc w:val="both"/>
        <w:rPr>
          <w:rFonts w:ascii="Times New Roman" w:eastAsia="Times New Roman" w:hAnsi="Times New Roman" w:cs="Times New Roman"/>
          <w:color w:val="000000" w:themeColor="text1"/>
          <w:sz w:val="28"/>
          <w:szCs w:val="28"/>
          <w:lang w:eastAsia="ru-RU"/>
        </w:rPr>
      </w:pPr>
    </w:p>
    <w:p w:rsidR="00D45786" w:rsidRDefault="00D45786" w:rsidP="009F7B2A">
      <w:pPr>
        <w:shd w:val="clear" w:color="auto" w:fill="FDFEFF"/>
        <w:spacing w:after="0" w:line="360" w:lineRule="auto"/>
        <w:jc w:val="both"/>
        <w:rPr>
          <w:rFonts w:ascii="Times New Roman" w:eastAsia="Times New Roman" w:hAnsi="Times New Roman" w:cs="Times New Roman"/>
          <w:color w:val="000000" w:themeColor="text1"/>
          <w:sz w:val="28"/>
          <w:szCs w:val="28"/>
          <w:lang w:eastAsia="ru-RU"/>
        </w:rPr>
      </w:pPr>
    </w:p>
    <w:p w:rsidR="004C5A69" w:rsidRDefault="009F7B2A" w:rsidP="009F7B2A">
      <w:pPr>
        <w:shd w:val="clear" w:color="auto" w:fill="FDFE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4918B8">
        <w:rPr>
          <w:rFonts w:ascii="Times New Roman" w:eastAsia="Times New Roman" w:hAnsi="Times New Roman" w:cs="Times New Roman"/>
          <w:color w:val="000000" w:themeColor="text1"/>
          <w:sz w:val="28"/>
          <w:szCs w:val="28"/>
          <w:lang w:eastAsia="ru-RU"/>
        </w:rPr>
        <w:t>1.3</w:t>
      </w:r>
      <w:r w:rsidRPr="009F7B2A">
        <w:rPr>
          <w:rFonts w:ascii="Times New Roman" w:eastAsia="Times New Roman" w:hAnsi="Times New Roman" w:cs="Times New Roman"/>
          <w:color w:val="000000" w:themeColor="text1"/>
          <w:sz w:val="28"/>
          <w:szCs w:val="28"/>
          <w:lang w:eastAsia="ru-RU"/>
        </w:rPr>
        <w:t xml:space="preserve"> Теории управления </w:t>
      </w:r>
      <w:r>
        <w:rPr>
          <w:rFonts w:ascii="Times New Roman" w:eastAsia="Times New Roman" w:hAnsi="Times New Roman" w:cs="Times New Roman"/>
          <w:color w:val="000000" w:themeColor="text1"/>
          <w:sz w:val="28"/>
          <w:szCs w:val="28"/>
          <w:lang w:eastAsia="ru-RU"/>
        </w:rPr>
        <w:t xml:space="preserve">финансами </w:t>
      </w:r>
      <w:r w:rsidRPr="009F7B2A">
        <w:rPr>
          <w:rFonts w:ascii="Times New Roman" w:eastAsia="Times New Roman" w:hAnsi="Times New Roman" w:cs="Times New Roman"/>
          <w:color w:val="000000" w:themeColor="text1"/>
          <w:sz w:val="28"/>
          <w:szCs w:val="28"/>
          <w:lang w:eastAsia="ru-RU"/>
        </w:rPr>
        <w:t>на предприятии</w:t>
      </w:r>
    </w:p>
    <w:p w:rsidR="009F7B2A" w:rsidRDefault="009F7B2A" w:rsidP="009F7B2A">
      <w:pPr>
        <w:shd w:val="clear" w:color="auto" w:fill="FDFEFF"/>
        <w:spacing w:after="0" w:line="360" w:lineRule="auto"/>
        <w:jc w:val="both"/>
        <w:rPr>
          <w:rFonts w:ascii="Times New Roman" w:eastAsia="Times New Roman" w:hAnsi="Times New Roman" w:cs="Times New Roman"/>
          <w:color w:val="000000" w:themeColor="text1"/>
          <w:sz w:val="28"/>
          <w:szCs w:val="28"/>
          <w:lang w:eastAsia="ru-RU"/>
        </w:rPr>
      </w:pPr>
    </w:p>
    <w:p w:rsidR="00077F39" w:rsidRDefault="009F7B2A" w:rsidP="00077F39">
      <w:pPr>
        <w:spacing w:after="0" w:line="360" w:lineRule="auto"/>
        <w:jc w:val="both"/>
        <w:rPr>
          <w:rFonts w:ascii="Times New Roman" w:eastAsia="Times New Roman" w:hAnsi="Times New Roman" w:cs="Times New Roman"/>
          <w:sz w:val="28"/>
          <w:szCs w:val="28"/>
          <w:lang w:eastAsia="ru-RU"/>
        </w:rPr>
      </w:pPr>
      <w:r>
        <w:rPr>
          <w:rFonts w:eastAsia="Times New Roman"/>
          <w:lang w:eastAsia="ru-RU"/>
        </w:rPr>
        <w:tab/>
      </w:r>
      <w:r w:rsidR="00077F39" w:rsidRPr="00077F39">
        <w:rPr>
          <w:rFonts w:ascii="Times New Roman" w:eastAsia="Times New Roman" w:hAnsi="Times New Roman" w:cs="Times New Roman"/>
          <w:sz w:val="28"/>
          <w:szCs w:val="28"/>
          <w:lang w:eastAsia="ru-RU"/>
        </w:rPr>
        <w:t>Управление финансами предприятия — это работа финансового менеджера, который планирует, организует и контролирует все операции компании, анализирует изменения в структуре и объёмах фондов денежных ресурсов, проводит мониторинг финансовых потоков.</w:t>
      </w:r>
    </w:p>
    <w:p w:rsidR="00077F39" w:rsidRPr="00077F39" w:rsidRDefault="00077F39" w:rsidP="00077F3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77F39">
        <w:rPr>
          <w:rFonts w:ascii="Times New Roman" w:eastAsia="Times New Roman" w:hAnsi="Times New Roman" w:cs="Times New Roman"/>
          <w:sz w:val="28"/>
          <w:szCs w:val="28"/>
          <w:lang w:eastAsia="ru-RU"/>
        </w:rPr>
        <w:t>По определению И.А. Бланка основной целью управления финансами предприятия является максимизация благосостояния собственников его капитала. В процессе реализации этой главной цели решаются следующие основные задачи:</w:t>
      </w:r>
    </w:p>
    <w:p w:rsidR="00077F39" w:rsidRDefault="00077F39" w:rsidP="00077F39">
      <w:pPr>
        <w:pStyle w:val="a7"/>
        <w:numPr>
          <w:ilvl w:val="0"/>
          <w:numId w:val="14"/>
        </w:numPr>
        <w:spacing w:line="360" w:lineRule="auto"/>
        <w:ind w:left="0" w:firstLine="360"/>
        <w:jc w:val="both"/>
        <w:rPr>
          <w:rFonts w:ascii="Times New Roman" w:eastAsia="Times New Roman" w:hAnsi="Times New Roman" w:cs="Times New Roman"/>
          <w:sz w:val="28"/>
          <w:szCs w:val="28"/>
          <w:lang w:eastAsia="ru-RU"/>
        </w:rPr>
      </w:pPr>
      <w:r w:rsidRPr="00077F39">
        <w:rPr>
          <w:rFonts w:ascii="Times New Roman" w:eastAsia="Times New Roman" w:hAnsi="Times New Roman" w:cs="Times New Roman"/>
          <w:sz w:val="28"/>
          <w:szCs w:val="28"/>
          <w:lang w:eastAsia="ru-RU"/>
        </w:rPr>
        <w:t>Обеспечение высокой финансовой устойчивости предприятия, что достигается путём формирования эффективной политики финансирования хозяйственной деятельности, управления денежными ресурсами, привлекаемыми из различных источников.</w:t>
      </w:r>
    </w:p>
    <w:p w:rsidR="00077F39" w:rsidRDefault="00077F39" w:rsidP="00077F39">
      <w:pPr>
        <w:pStyle w:val="a7"/>
        <w:numPr>
          <w:ilvl w:val="0"/>
          <w:numId w:val="14"/>
        </w:numPr>
        <w:spacing w:line="360" w:lineRule="auto"/>
        <w:ind w:left="0" w:firstLine="360"/>
        <w:jc w:val="both"/>
        <w:rPr>
          <w:rFonts w:ascii="Times New Roman" w:eastAsia="Times New Roman" w:hAnsi="Times New Roman" w:cs="Times New Roman"/>
          <w:sz w:val="28"/>
          <w:szCs w:val="28"/>
          <w:lang w:eastAsia="ru-RU"/>
        </w:rPr>
      </w:pPr>
      <w:r w:rsidRPr="00077F39">
        <w:rPr>
          <w:rFonts w:ascii="Times New Roman" w:eastAsia="Times New Roman" w:hAnsi="Times New Roman" w:cs="Times New Roman"/>
          <w:sz w:val="28"/>
          <w:szCs w:val="28"/>
          <w:lang w:eastAsia="ru-RU"/>
        </w:rPr>
        <w:t>Оптимизация денежного оборота и поддержание постоянной платежеспособности предприятия. Эта задача решается</w:t>
      </w:r>
      <w:r>
        <w:rPr>
          <w:rFonts w:ascii="Times New Roman" w:eastAsia="Times New Roman" w:hAnsi="Times New Roman" w:cs="Times New Roman"/>
          <w:sz w:val="28"/>
          <w:szCs w:val="28"/>
          <w:lang w:eastAsia="ru-RU"/>
        </w:rPr>
        <w:t xml:space="preserve"> </w:t>
      </w:r>
      <w:r w:rsidRPr="00077F39">
        <w:rPr>
          <w:rFonts w:ascii="Times New Roman" w:eastAsia="Times New Roman" w:hAnsi="Times New Roman" w:cs="Times New Roman"/>
          <w:sz w:val="28"/>
          <w:szCs w:val="28"/>
          <w:lang w:eastAsia="ru-RU"/>
        </w:rPr>
        <w:t>путём эффективного управления денежными потоками, поддержания ликвидности оборотных активов.</w:t>
      </w:r>
    </w:p>
    <w:p w:rsidR="00077F39" w:rsidRDefault="00077F39" w:rsidP="00077F39">
      <w:pPr>
        <w:pStyle w:val="a7"/>
        <w:numPr>
          <w:ilvl w:val="0"/>
          <w:numId w:val="14"/>
        </w:numPr>
        <w:spacing w:line="360" w:lineRule="auto"/>
        <w:ind w:left="0" w:firstLine="360"/>
        <w:jc w:val="both"/>
        <w:rPr>
          <w:rFonts w:ascii="Times New Roman" w:eastAsia="Times New Roman" w:hAnsi="Times New Roman" w:cs="Times New Roman"/>
          <w:sz w:val="28"/>
          <w:szCs w:val="28"/>
          <w:lang w:eastAsia="ru-RU"/>
        </w:rPr>
      </w:pPr>
      <w:r w:rsidRPr="00077F39">
        <w:rPr>
          <w:rFonts w:ascii="Times New Roman" w:eastAsia="Times New Roman" w:hAnsi="Times New Roman" w:cs="Times New Roman"/>
          <w:sz w:val="28"/>
          <w:szCs w:val="28"/>
          <w:lang w:eastAsia="ru-RU"/>
        </w:rPr>
        <w:t>Обеспечение максимизации прибыли предприятия, что реализуется эффективным управлением активами, оп</w:t>
      </w:r>
      <w:r>
        <w:rPr>
          <w:rFonts w:ascii="Times New Roman" w:eastAsia="Times New Roman" w:hAnsi="Times New Roman" w:cs="Times New Roman"/>
          <w:sz w:val="28"/>
          <w:szCs w:val="28"/>
          <w:lang w:eastAsia="ru-RU"/>
        </w:rPr>
        <w:t>тимизации их размера и состава.</w:t>
      </w:r>
    </w:p>
    <w:p w:rsidR="00077F39" w:rsidRDefault="00077F39" w:rsidP="00077F39">
      <w:pPr>
        <w:pStyle w:val="a7"/>
        <w:numPr>
          <w:ilvl w:val="0"/>
          <w:numId w:val="14"/>
        </w:numPr>
        <w:spacing w:line="360" w:lineRule="auto"/>
        <w:ind w:left="0" w:firstLine="360"/>
        <w:jc w:val="both"/>
        <w:rPr>
          <w:rFonts w:ascii="Times New Roman" w:eastAsia="Times New Roman" w:hAnsi="Times New Roman" w:cs="Times New Roman"/>
          <w:sz w:val="28"/>
          <w:szCs w:val="28"/>
          <w:lang w:eastAsia="ru-RU"/>
        </w:rPr>
      </w:pPr>
      <w:r w:rsidRPr="00077F39">
        <w:rPr>
          <w:rFonts w:ascii="Times New Roman" w:eastAsia="Times New Roman" w:hAnsi="Times New Roman" w:cs="Times New Roman"/>
          <w:sz w:val="28"/>
          <w:szCs w:val="28"/>
          <w:lang w:eastAsia="ru-RU"/>
        </w:rPr>
        <w:t>Достижение минимальных финансовых рисков при осуществлении денежных операций, что достигается оценкой рисков, их профилактикой и страхованием.</w:t>
      </w:r>
    </w:p>
    <w:p w:rsidR="00077F39" w:rsidRDefault="00077F39" w:rsidP="00077F39">
      <w:pPr>
        <w:pStyle w:val="a7"/>
        <w:spacing w:line="360" w:lineRule="auto"/>
        <w:ind w:left="0" w:firstLine="708"/>
        <w:jc w:val="both"/>
        <w:rPr>
          <w:rFonts w:ascii="Times New Roman" w:eastAsia="Times New Roman" w:hAnsi="Times New Roman" w:cs="Times New Roman"/>
          <w:sz w:val="28"/>
          <w:szCs w:val="28"/>
          <w:lang w:eastAsia="ru-RU"/>
        </w:rPr>
      </w:pPr>
      <w:r w:rsidRPr="00077F39">
        <w:rPr>
          <w:rFonts w:ascii="Times New Roman" w:eastAsia="Times New Roman" w:hAnsi="Times New Roman" w:cs="Times New Roman"/>
          <w:sz w:val="28"/>
          <w:szCs w:val="28"/>
          <w:lang w:eastAsia="ru-RU"/>
        </w:rPr>
        <w:t>Управление финансами предприятий как наука появилась и получила развитие в XX в. в западных странах, поскольку для этого сложились следующие основные предпосылки:</w:t>
      </w:r>
    </w:p>
    <w:p w:rsidR="00077F39" w:rsidRDefault="00077F39" w:rsidP="00077F39">
      <w:pPr>
        <w:pStyle w:val="a7"/>
        <w:numPr>
          <w:ilvl w:val="0"/>
          <w:numId w:val="15"/>
        </w:numPr>
        <w:spacing w:line="360" w:lineRule="auto"/>
        <w:jc w:val="both"/>
        <w:rPr>
          <w:rFonts w:ascii="Times New Roman" w:eastAsia="Times New Roman" w:hAnsi="Times New Roman" w:cs="Times New Roman"/>
          <w:sz w:val="28"/>
          <w:szCs w:val="28"/>
          <w:lang w:eastAsia="ru-RU"/>
        </w:rPr>
      </w:pPr>
      <w:r w:rsidRPr="00077F39">
        <w:rPr>
          <w:rFonts w:ascii="Times New Roman" w:eastAsia="Times New Roman" w:hAnsi="Times New Roman" w:cs="Times New Roman"/>
          <w:sz w:val="28"/>
          <w:szCs w:val="28"/>
          <w:lang w:eastAsia="ru-RU"/>
        </w:rPr>
        <w:t>были созданы основы общей экономической теории;</w:t>
      </w:r>
    </w:p>
    <w:p w:rsidR="00077F39" w:rsidRDefault="00077F39" w:rsidP="002D6D8F">
      <w:pPr>
        <w:pStyle w:val="a7"/>
        <w:numPr>
          <w:ilvl w:val="0"/>
          <w:numId w:val="15"/>
        </w:numPr>
        <w:spacing w:line="360" w:lineRule="auto"/>
        <w:ind w:left="0" w:firstLine="1058"/>
        <w:jc w:val="both"/>
        <w:rPr>
          <w:rFonts w:ascii="Times New Roman" w:eastAsia="Times New Roman" w:hAnsi="Times New Roman" w:cs="Times New Roman"/>
          <w:sz w:val="28"/>
          <w:szCs w:val="28"/>
          <w:lang w:eastAsia="ru-RU"/>
        </w:rPr>
      </w:pPr>
      <w:r w:rsidRPr="00077F39">
        <w:rPr>
          <w:rFonts w:ascii="Times New Roman" w:eastAsia="Times New Roman" w:hAnsi="Times New Roman" w:cs="Times New Roman"/>
          <w:sz w:val="28"/>
          <w:szCs w:val="28"/>
          <w:lang w:eastAsia="ru-RU"/>
        </w:rPr>
        <w:t xml:space="preserve">производство и уровень его организации достигли наивысшего развития, что подтверждает создание индустриального общества, основу </w:t>
      </w:r>
      <w:r w:rsidRPr="00077F39">
        <w:rPr>
          <w:rFonts w:ascii="Times New Roman" w:eastAsia="Times New Roman" w:hAnsi="Times New Roman" w:cs="Times New Roman"/>
          <w:sz w:val="28"/>
          <w:szCs w:val="28"/>
          <w:lang w:eastAsia="ru-RU"/>
        </w:rPr>
        <w:lastRenderedPageBreak/>
        <w:t>которого составляют крупное промышленное производство и акционерная форма собственности;</w:t>
      </w:r>
    </w:p>
    <w:p w:rsidR="00077F39" w:rsidRDefault="00077F39" w:rsidP="002D6D8F">
      <w:pPr>
        <w:pStyle w:val="a7"/>
        <w:numPr>
          <w:ilvl w:val="0"/>
          <w:numId w:val="15"/>
        </w:numPr>
        <w:spacing w:line="360" w:lineRule="auto"/>
        <w:ind w:left="0" w:firstLine="1068"/>
        <w:jc w:val="both"/>
        <w:rPr>
          <w:rFonts w:ascii="Times New Roman" w:eastAsia="Times New Roman" w:hAnsi="Times New Roman" w:cs="Times New Roman"/>
          <w:sz w:val="28"/>
          <w:szCs w:val="28"/>
          <w:lang w:eastAsia="ru-RU"/>
        </w:rPr>
      </w:pPr>
      <w:r w:rsidRPr="00077F39">
        <w:rPr>
          <w:rFonts w:ascii="Times New Roman" w:eastAsia="Times New Roman" w:hAnsi="Times New Roman" w:cs="Times New Roman"/>
          <w:sz w:val="28"/>
          <w:szCs w:val="28"/>
          <w:lang w:eastAsia="ru-RU"/>
        </w:rPr>
        <w:t>формировалась эффективная с</w:t>
      </w:r>
      <w:r>
        <w:rPr>
          <w:rFonts w:ascii="Times New Roman" w:eastAsia="Times New Roman" w:hAnsi="Times New Roman" w:cs="Times New Roman"/>
          <w:sz w:val="28"/>
          <w:szCs w:val="28"/>
          <w:lang w:eastAsia="ru-RU"/>
        </w:rPr>
        <w:t>истема правовых институтов и ры</w:t>
      </w:r>
      <w:r w:rsidRPr="00077F39">
        <w:rPr>
          <w:rFonts w:ascii="Times New Roman" w:eastAsia="Times New Roman" w:hAnsi="Times New Roman" w:cs="Times New Roman"/>
          <w:sz w:val="28"/>
          <w:szCs w:val="28"/>
          <w:lang w:eastAsia="ru-RU"/>
        </w:rPr>
        <w:t>ночная инфраструктура;</w:t>
      </w:r>
    </w:p>
    <w:p w:rsidR="00077F39" w:rsidRDefault="00077F39" w:rsidP="002D6D8F">
      <w:pPr>
        <w:pStyle w:val="a7"/>
        <w:numPr>
          <w:ilvl w:val="0"/>
          <w:numId w:val="15"/>
        </w:numPr>
        <w:spacing w:after="0" w:line="360" w:lineRule="auto"/>
        <w:ind w:left="0" w:firstLine="1068"/>
        <w:jc w:val="both"/>
        <w:rPr>
          <w:rFonts w:ascii="Times New Roman" w:eastAsia="Times New Roman" w:hAnsi="Times New Roman" w:cs="Times New Roman"/>
          <w:sz w:val="28"/>
          <w:szCs w:val="28"/>
          <w:lang w:eastAsia="ru-RU"/>
        </w:rPr>
      </w:pPr>
      <w:r w:rsidRPr="00077F39">
        <w:rPr>
          <w:rFonts w:ascii="Times New Roman" w:eastAsia="Times New Roman" w:hAnsi="Times New Roman" w:cs="Times New Roman"/>
          <w:sz w:val="28"/>
          <w:szCs w:val="28"/>
          <w:lang w:eastAsia="ru-RU"/>
        </w:rPr>
        <w:t>возникла развитая система национальных и международных фондовых рынков и финансовых посредников.</w:t>
      </w:r>
    </w:p>
    <w:p w:rsidR="002D6D8F" w:rsidRPr="002D6D8F" w:rsidRDefault="002D6D8F" w:rsidP="002D6D8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школа управления финансами или, иначе говоря, школа финансового </w:t>
      </w:r>
      <w:r w:rsidRPr="002D6D8F">
        <w:rPr>
          <w:rFonts w:ascii="Times New Roman" w:eastAsia="Times New Roman" w:hAnsi="Times New Roman" w:cs="Times New Roman"/>
          <w:sz w:val="28"/>
          <w:szCs w:val="28"/>
          <w:lang w:eastAsia="ru-RU"/>
        </w:rPr>
        <w:t>менеджмента стала складываться в начале XX в. Именно в это</w:t>
      </w:r>
      <w:r>
        <w:rPr>
          <w:rFonts w:ascii="Times New Roman" w:eastAsia="Times New Roman" w:hAnsi="Times New Roman" w:cs="Times New Roman"/>
          <w:sz w:val="28"/>
          <w:szCs w:val="28"/>
          <w:lang w:eastAsia="ru-RU"/>
        </w:rPr>
        <w:t xml:space="preserve"> время управление капиталом ста</w:t>
      </w:r>
      <w:r w:rsidRPr="002D6D8F">
        <w:rPr>
          <w:rFonts w:ascii="Times New Roman" w:eastAsia="Times New Roman" w:hAnsi="Times New Roman" w:cs="Times New Roman"/>
          <w:sz w:val="28"/>
          <w:szCs w:val="28"/>
          <w:lang w:eastAsia="ru-RU"/>
        </w:rPr>
        <w:t>новится отдельной функцией и организационно обособляется в структуре компаний.</w:t>
      </w:r>
    </w:p>
    <w:p w:rsidR="002D6D8F" w:rsidRDefault="002D6D8F" w:rsidP="002D6D8F">
      <w:pPr>
        <w:spacing w:after="0" w:line="360" w:lineRule="auto"/>
        <w:ind w:firstLine="708"/>
        <w:jc w:val="both"/>
        <w:rPr>
          <w:rFonts w:ascii="Times New Roman" w:eastAsia="Times New Roman" w:hAnsi="Times New Roman" w:cs="Times New Roman"/>
          <w:sz w:val="28"/>
          <w:szCs w:val="28"/>
          <w:lang w:eastAsia="ru-RU"/>
        </w:rPr>
      </w:pPr>
      <w:r w:rsidRPr="002D6D8F">
        <w:rPr>
          <w:rFonts w:ascii="Times New Roman" w:eastAsia="Times New Roman" w:hAnsi="Times New Roman" w:cs="Times New Roman"/>
          <w:sz w:val="28"/>
          <w:szCs w:val="28"/>
          <w:lang w:eastAsia="ru-RU"/>
        </w:rPr>
        <w:t>Современная наука управления финансами предприятия сложилась в результате эволюции экономической науки в целом, тео</w:t>
      </w:r>
      <w:r>
        <w:rPr>
          <w:rFonts w:ascii="Times New Roman" w:eastAsia="Times New Roman" w:hAnsi="Times New Roman" w:cs="Times New Roman"/>
          <w:sz w:val="28"/>
          <w:szCs w:val="28"/>
          <w:lang w:eastAsia="ru-RU"/>
        </w:rPr>
        <w:t>рии финансов, управления</w:t>
      </w:r>
      <w:r w:rsidRPr="002D6D8F">
        <w:rPr>
          <w:rFonts w:ascii="Times New Roman" w:eastAsia="Times New Roman" w:hAnsi="Times New Roman" w:cs="Times New Roman"/>
          <w:sz w:val="28"/>
          <w:szCs w:val="28"/>
          <w:lang w:eastAsia="ru-RU"/>
        </w:rPr>
        <w:t>.</w:t>
      </w:r>
    </w:p>
    <w:p w:rsidR="002D6D8F" w:rsidRPr="002D6D8F" w:rsidRDefault="002D6D8F" w:rsidP="002D6D8F">
      <w:pPr>
        <w:spacing w:after="0" w:line="360" w:lineRule="auto"/>
        <w:ind w:firstLine="708"/>
        <w:jc w:val="both"/>
        <w:rPr>
          <w:rFonts w:ascii="Times New Roman" w:eastAsia="Times New Roman" w:hAnsi="Times New Roman" w:cs="Times New Roman"/>
          <w:sz w:val="28"/>
          <w:szCs w:val="28"/>
          <w:lang w:eastAsia="ru-RU"/>
        </w:rPr>
      </w:pPr>
      <w:r w:rsidRPr="002D6D8F">
        <w:rPr>
          <w:rFonts w:ascii="Times New Roman" w:eastAsia="Times New Roman" w:hAnsi="Times New Roman" w:cs="Times New Roman"/>
          <w:sz w:val="28"/>
          <w:szCs w:val="28"/>
          <w:lang w:eastAsia="ru-RU"/>
        </w:rPr>
        <w:t xml:space="preserve">Настоящее развитие теория </w:t>
      </w:r>
      <w:r>
        <w:rPr>
          <w:rFonts w:ascii="Times New Roman" w:eastAsia="Times New Roman" w:hAnsi="Times New Roman" w:cs="Times New Roman"/>
          <w:sz w:val="28"/>
          <w:szCs w:val="28"/>
          <w:lang w:eastAsia="ru-RU"/>
        </w:rPr>
        <w:t xml:space="preserve">управления финансами </w:t>
      </w:r>
      <w:r w:rsidRPr="002D6D8F">
        <w:rPr>
          <w:rFonts w:ascii="Times New Roman" w:eastAsia="Times New Roman" w:hAnsi="Times New Roman" w:cs="Times New Roman"/>
          <w:sz w:val="28"/>
          <w:szCs w:val="28"/>
          <w:lang w:eastAsia="ru-RU"/>
        </w:rPr>
        <w:t xml:space="preserve">получила после Второй мировой войны, когда сформировалась система мировых фондовых рынков, связанных между собой глобальными компьютерными сетями. </w:t>
      </w:r>
      <w:r>
        <w:rPr>
          <w:rFonts w:ascii="Times New Roman" w:eastAsia="Times New Roman" w:hAnsi="Times New Roman" w:cs="Times New Roman"/>
          <w:sz w:val="28"/>
          <w:szCs w:val="28"/>
          <w:lang w:eastAsia="ru-RU"/>
        </w:rPr>
        <w:t xml:space="preserve">Именно в то время </w:t>
      </w:r>
      <w:r w:rsidRPr="002D6D8F">
        <w:rPr>
          <w:rFonts w:ascii="Times New Roman" w:eastAsia="Times New Roman" w:hAnsi="Times New Roman" w:cs="Times New Roman"/>
          <w:sz w:val="28"/>
          <w:szCs w:val="28"/>
          <w:lang w:eastAsia="ru-RU"/>
        </w:rPr>
        <w:t>была создана, по мнению западных ученых, «сердцевина» этой науки – теории портфеля и структуры капитала.</w:t>
      </w:r>
    </w:p>
    <w:p w:rsidR="002D6D8F" w:rsidRPr="002D6D8F" w:rsidRDefault="002D6D8F" w:rsidP="004918B8">
      <w:pPr>
        <w:spacing w:after="0" w:line="360" w:lineRule="auto"/>
        <w:ind w:firstLine="708"/>
        <w:jc w:val="both"/>
        <w:rPr>
          <w:rFonts w:ascii="Times New Roman" w:eastAsia="Times New Roman" w:hAnsi="Times New Roman" w:cs="Times New Roman"/>
          <w:sz w:val="28"/>
          <w:szCs w:val="28"/>
          <w:lang w:eastAsia="ru-RU"/>
        </w:rPr>
      </w:pPr>
      <w:r w:rsidRPr="002D6D8F">
        <w:rPr>
          <w:rFonts w:ascii="Times New Roman" w:eastAsia="Times New Roman" w:hAnsi="Times New Roman" w:cs="Times New Roman"/>
          <w:sz w:val="28"/>
          <w:szCs w:val="28"/>
          <w:lang w:eastAsia="ru-RU"/>
        </w:rPr>
        <w:t>Теория портфеля. Структура портфеля выражает определенное сочетание интересов эмитентов</w:t>
      </w:r>
      <w:r>
        <w:rPr>
          <w:rFonts w:ascii="Times New Roman" w:eastAsia="Times New Roman" w:hAnsi="Times New Roman" w:cs="Times New Roman"/>
          <w:sz w:val="28"/>
          <w:szCs w:val="28"/>
          <w:lang w:eastAsia="ru-RU"/>
        </w:rPr>
        <w:t xml:space="preserve"> (организаций, которые выпускаю</w:t>
      </w:r>
      <w:r w:rsidR="004918B8">
        <w:rPr>
          <w:rFonts w:ascii="Times New Roman" w:eastAsia="Times New Roman" w:hAnsi="Times New Roman" w:cs="Times New Roman"/>
          <w:sz w:val="28"/>
          <w:szCs w:val="28"/>
          <w:lang w:eastAsia="ru-RU"/>
        </w:rPr>
        <w:t xml:space="preserve">т </w:t>
      </w:r>
      <w:r w:rsidRPr="002D6D8F">
        <w:rPr>
          <w:rFonts w:ascii="Times New Roman" w:eastAsia="Times New Roman" w:hAnsi="Times New Roman" w:cs="Times New Roman"/>
          <w:sz w:val="28"/>
          <w:szCs w:val="28"/>
          <w:lang w:eastAsia="ru-RU"/>
        </w:rPr>
        <w:t>ценные бумаги для развития и финансирован</w:t>
      </w:r>
      <w:r w:rsidR="004918B8">
        <w:rPr>
          <w:rFonts w:ascii="Times New Roman" w:eastAsia="Times New Roman" w:hAnsi="Times New Roman" w:cs="Times New Roman"/>
          <w:sz w:val="28"/>
          <w:szCs w:val="28"/>
          <w:lang w:eastAsia="ru-RU"/>
        </w:rPr>
        <w:t>ия своей деятельности)</w:t>
      </w:r>
      <w:r w:rsidRPr="002D6D8F">
        <w:rPr>
          <w:rFonts w:ascii="Times New Roman" w:eastAsia="Times New Roman" w:hAnsi="Times New Roman" w:cs="Times New Roman"/>
          <w:sz w:val="28"/>
          <w:szCs w:val="28"/>
          <w:lang w:eastAsia="ru-RU"/>
        </w:rPr>
        <w:t xml:space="preserve"> и инвесторов, а также консолидирует риски по отдельным видам ценных бум</w:t>
      </w:r>
      <w:r w:rsidR="004918B8">
        <w:rPr>
          <w:rFonts w:ascii="Times New Roman" w:eastAsia="Times New Roman" w:hAnsi="Times New Roman" w:cs="Times New Roman"/>
          <w:sz w:val="28"/>
          <w:szCs w:val="28"/>
          <w:lang w:eastAsia="ru-RU"/>
        </w:rPr>
        <w:t>аг (акциям, облигациям и т.д.).</w:t>
      </w:r>
    </w:p>
    <w:p w:rsidR="004C5A69" w:rsidRDefault="004918B8" w:rsidP="004918B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Смысл формирования портфеля состо</w:t>
      </w:r>
      <w:r w:rsidR="002D6D8F" w:rsidRPr="002D6D8F">
        <w:rPr>
          <w:rFonts w:ascii="Times New Roman" w:eastAsia="Times New Roman" w:hAnsi="Times New Roman" w:cs="Times New Roman"/>
          <w:sz w:val="28"/>
          <w:szCs w:val="28"/>
          <w:lang w:eastAsia="ru-RU"/>
        </w:rPr>
        <w:t xml:space="preserve">ит в максимизации благосостояния акционеров путем улучшения условий инвестирования, т.е. придания инвестиционному процессу характеристик, которые не достижимы при вложении средств в ценные бумаги одного вида. </w:t>
      </w:r>
    </w:p>
    <w:p w:rsidR="004918B8" w:rsidRPr="004918B8" w:rsidRDefault="004918B8" w:rsidP="004918B8">
      <w:pPr>
        <w:spacing w:after="0" w:line="360" w:lineRule="auto"/>
        <w:ind w:firstLine="708"/>
        <w:jc w:val="both"/>
        <w:rPr>
          <w:rFonts w:ascii="Times New Roman" w:eastAsia="Times New Roman" w:hAnsi="Times New Roman" w:cs="Times New Roman"/>
          <w:sz w:val="28"/>
          <w:szCs w:val="28"/>
          <w:lang w:eastAsia="ru-RU"/>
        </w:rPr>
      </w:pPr>
      <w:r w:rsidRPr="004918B8">
        <w:rPr>
          <w:rFonts w:ascii="Times New Roman" w:eastAsia="Times New Roman" w:hAnsi="Times New Roman" w:cs="Times New Roman"/>
          <w:sz w:val="28"/>
          <w:szCs w:val="28"/>
          <w:lang w:eastAsia="ru-RU"/>
        </w:rPr>
        <w:t xml:space="preserve">Теория структуры капитала. Трактовка цели фирмы, как удовлетворение интересов собственников, с развитием фондового рынка становится более конкретной – это максимизация цены акций или цены компании. Исследования </w:t>
      </w:r>
      <w:r w:rsidRPr="004918B8">
        <w:rPr>
          <w:rFonts w:ascii="Times New Roman" w:eastAsia="Times New Roman" w:hAnsi="Times New Roman" w:cs="Times New Roman"/>
          <w:sz w:val="28"/>
          <w:szCs w:val="28"/>
          <w:lang w:eastAsia="ru-RU"/>
        </w:rPr>
        <w:lastRenderedPageBreak/>
        <w:t xml:space="preserve">факторов, влияющих на цену компании, привели нобелевских лауреатов Ф. Модильяни и М. Миллера к выводу о том, что стоимость любой фирмы определяется исключительно ее будущими доходами и не зависит от структуры капитала. </w:t>
      </w:r>
    </w:p>
    <w:p w:rsidR="004918B8" w:rsidRDefault="004918B8" w:rsidP="004918B8">
      <w:pPr>
        <w:spacing w:after="0" w:line="360" w:lineRule="auto"/>
        <w:ind w:firstLine="708"/>
        <w:jc w:val="both"/>
        <w:rPr>
          <w:rFonts w:ascii="Times New Roman" w:eastAsia="Times New Roman" w:hAnsi="Times New Roman" w:cs="Times New Roman"/>
          <w:sz w:val="28"/>
          <w:szCs w:val="28"/>
          <w:lang w:eastAsia="ru-RU"/>
        </w:rPr>
      </w:pPr>
      <w:r w:rsidRPr="004918B8">
        <w:rPr>
          <w:rFonts w:ascii="Times New Roman" w:eastAsia="Times New Roman" w:hAnsi="Times New Roman" w:cs="Times New Roman"/>
          <w:sz w:val="28"/>
          <w:szCs w:val="28"/>
          <w:lang w:eastAsia="ru-RU"/>
        </w:rPr>
        <w:t xml:space="preserve">Подход к структуре капитала с точки зрения его источников важен именно для принятия финансовых решений, поскольку позволяет ответить на основные вопросы управления финансами: откуда получить и как разместить финансовые ресурсы. Вывод М. Миллера и Ф. Модильяни был сделан для предприятия, действующего в условиях идеального рынка капиталов при значительном количестве ограничений. </w:t>
      </w:r>
    </w:p>
    <w:p w:rsidR="004918B8" w:rsidRDefault="004918B8" w:rsidP="007A143C">
      <w:pPr>
        <w:spacing w:after="0" w:line="360" w:lineRule="auto"/>
        <w:ind w:firstLine="708"/>
        <w:jc w:val="both"/>
        <w:rPr>
          <w:rFonts w:ascii="Times New Roman" w:eastAsia="Times New Roman" w:hAnsi="Times New Roman" w:cs="Times New Roman"/>
          <w:sz w:val="28"/>
          <w:szCs w:val="28"/>
          <w:lang w:eastAsia="ru-RU"/>
        </w:rPr>
      </w:pPr>
      <w:r w:rsidRPr="004918B8">
        <w:rPr>
          <w:rFonts w:ascii="Times New Roman" w:eastAsia="Times New Roman" w:hAnsi="Times New Roman" w:cs="Times New Roman"/>
          <w:sz w:val="28"/>
          <w:szCs w:val="28"/>
          <w:lang w:eastAsia="ru-RU"/>
        </w:rPr>
        <w:t>Концепция дисконтирования. Появление понятий «неопределенность» и «риск», не поддающихся измерению и опенке с помощью традиционных методов, потребовало создания адекватного математического аппарата, поскольку практически все финансовые решения связаны с прогнозированием будущих поступлений или выплат. Впервые методика анализа дисконтированных денежных потоков была изложена Д.Б. Ульямсом в работе «Теория стоимости инвестиций. М. Дж. Гордон в 1960-е гг. впервые применил этот метод в управлении финансами корпораций для моделиров</w:t>
      </w:r>
      <w:r w:rsidR="007A143C">
        <w:rPr>
          <w:rFonts w:ascii="Times New Roman" w:eastAsia="Times New Roman" w:hAnsi="Times New Roman" w:cs="Times New Roman"/>
          <w:sz w:val="28"/>
          <w:szCs w:val="28"/>
          <w:lang w:eastAsia="ru-RU"/>
        </w:rPr>
        <w:t>ания цены собственного капитала.</w:t>
      </w:r>
    </w:p>
    <w:p w:rsidR="004918B8" w:rsidRDefault="004918B8" w:rsidP="004918B8">
      <w:pPr>
        <w:spacing w:after="0" w:line="360" w:lineRule="auto"/>
        <w:jc w:val="both"/>
        <w:rPr>
          <w:rFonts w:ascii="Times New Roman" w:eastAsia="Times New Roman" w:hAnsi="Times New Roman" w:cs="Times New Roman"/>
          <w:sz w:val="28"/>
          <w:szCs w:val="28"/>
          <w:lang w:eastAsia="ru-RU"/>
        </w:rPr>
      </w:pPr>
    </w:p>
    <w:p w:rsidR="00F507E2" w:rsidRDefault="00F507E2" w:rsidP="004918B8">
      <w:pPr>
        <w:spacing w:after="0" w:line="360" w:lineRule="auto"/>
        <w:jc w:val="both"/>
        <w:rPr>
          <w:rFonts w:ascii="Times New Roman" w:eastAsia="Times New Roman" w:hAnsi="Times New Roman" w:cs="Times New Roman"/>
          <w:sz w:val="28"/>
          <w:szCs w:val="28"/>
          <w:lang w:eastAsia="ru-RU"/>
        </w:rPr>
      </w:pPr>
    </w:p>
    <w:p w:rsidR="00F507E2" w:rsidRDefault="00F507E2" w:rsidP="004918B8">
      <w:pPr>
        <w:spacing w:after="0" w:line="360" w:lineRule="auto"/>
        <w:jc w:val="both"/>
        <w:rPr>
          <w:rFonts w:ascii="Times New Roman" w:eastAsia="Times New Roman" w:hAnsi="Times New Roman" w:cs="Times New Roman"/>
          <w:sz w:val="28"/>
          <w:szCs w:val="28"/>
          <w:lang w:eastAsia="ru-RU"/>
        </w:rPr>
      </w:pPr>
    </w:p>
    <w:p w:rsidR="00F507E2" w:rsidRDefault="00F507E2" w:rsidP="004918B8">
      <w:pPr>
        <w:spacing w:after="0" w:line="360" w:lineRule="auto"/>
        <w:jc w:val="both"/>
        <w:rPr>
          <w:rFonts w:ascii="Times New Roman" w:eastAsia="Times New Roman" w:hAnsi="Times New Roman" w:cs="Times New Roman"/>
          <w:sz w:val="28"/>
          <w:szCs w:val="28"/>
          <w:lang w:eastAsia="ru-RU"/>
        </w:rPr>
      </w:pPr>
    </w:p>
    <w:p w:rsidR="00F507E2" w:rsidRDefault="00F507E2" w:rsidP="004918B8">
      <w:pPr>
        <w:spacing w:after="0" w:line="360" w:lineRule="auto"/>
        <w:jc w:val="both"/>
        <w:rPr>
          <w:rFonts w:ascii="Times New Roman" w:eastAsia="Times New Roman" w:hAnsi="Times New Roman" w:cs="Times New Roman"/>
          <w:sz w:val="28"/>
          <w:szCs w:val="28"/>
          <w:lang w:eastAsia="ru-RU"/>
        </w:rPr>
      </w:pPr>
    </w:p>
    <w:p w:rsidR="00F507E2" w:rsidRDefault="00F507E2" w:rsidP="004918B8">
      <w:pPr>
        <w:spacing w:after="0" w:line="360" w:lineRule="auto"/>
        <w:jc w:val="both"/>
        <w:rPr>
          <w:rFonts w:ascii="Times New Roman" w:eastAsia="Times New Roman" w:hAnsi="Times New Roman" w:cs="Times New Roman"/>
          <w:sz w:val="28"/>
          <w:szCs w:val="28"/>
          <w:lang w:eastAsia="ru-RU"/>
        </w:rPr>
      </w:pPr>
    </w:p>
    <w:p w:rsidR="00F507E2" w:rsidRDefault="00F507E2" w:rsidP="004918B8">
      <w:pPr>
        <w:spacing w:after="0" w:line="360" w:lineRule="auto"/>
        <w:jc w:val="both"/>
        <w:rPr>
          <w:rFonts w:ascii="Times New Roman" w:eastAsia="Times New Roman" w:hAnsi="Times New Roman" w:cs="Times New Roman"/>
          <w:sz w:val="28"/>
          <w:szCs w:val="28"/>
          <w:lang w:eastAsia="ru-RU"/>
        </w:rPr>
      </w:pPr>
    </w:p>
    <w:p w:rsidR="00F507E2" w:rsidRDefault="00F507E2" w:rsidP="004918B8">
      <w:pPr>
        <w:spacing w:after="0" w:line="360" w:lineRule="auto"/>
        <w:jc w:val="both"/>
        <w:rPr>
          <w:rFonts w:ascii="Times New Roman" w:eastAsia="Times New Roman" w:hAnsi="Times New Roman" w:cs="Times New Roman"/>
          <w:sz w:val="28"/>
          <w:szCs w:val="28"/>
          <w:lang w:eastAsia="ru-RU"/>
        </w:rPr>
      </w:pPr>
    </w:p>
    <w:p w:rsidR="00F507E2" w:rsidRDefault="00F507E2" w:rsidP="004918B8">
      <w:pPr>
        <w:spacing w:after="0" w:line="360" w:lineRule="auto"/>
        <w:jc w:val="both"/>
        <w:rPr>
          <w:rFonts w:ascii="Times New Roman" w:eastAsia="Times New Roman" w:hAnsi="Times New Roman" w:cs="Times New Roman"/>
          <w:sz w:val="28"/>
          <w:szCs w:val="28"/>
          <w:lang w:eastAsia="ru-RU"/>
        </w:rPr>
      </w:pPr>
    </w:p>
    <w:p w:rsidR="00F507E2" w:rsidRDefault="00F507E2" w:rsidP="004918B8">
      <w:pPr>
        <w:spacing w:after="0" w:line="360" w:lineRule="auto"/>
        <w:jc w:val="both"/>
        <w:rPr>
          <w:rFonts w:ascii="Times New Roman" w:eastAsia="Times New Roman" w:hAnsi="Times New Roman" w:cs="Times New Roman"/>
          <w:sz w:val="28"/>
          <w:szCs w:val="28"/>
          <w:lang w:eastAsia="ru-RU"/>
        </w:rPr>
      </w:pPr>
    </w:p>
    <w:p w:rsidR="00F507E2" w:rsidRDefault="00F507E2" w:rsidP="004918B8">
      <w:pPr>
        <w:spacing w:after="0" w:line="360" w:lineRule="auto"/>
        <w:jc w:val="both"/>
        <w:rPr>
          <w:rFonts w:ascii="Times New Roman" w:eastAsia="Times New Roman" w:hAnsi="Times New Roman" w:cs="Times New Roman"/>
          <w:sz w:val="28"/>
          <w:szCs w:val="28"/>
          <w:lang w:eastAsia="ru-RU"/>
        </w:rPr>
      </w:pPr>
    </w:p>
    <w:p w:rsidR="004918B8" w:rsidRPr="00B7644D" w:rsidRDefault="00D45786" w:rsidP="00B7644D">
      <w:pPr>
        <w:pStyle w:val="a7"/>
        <w:numPr>
          <w:ilvl w:val="0"/>
          <w:numId w:val="7"/>
        </w:numPr>
        <w:spacing w:after="0" w:line="48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Методика анализа </w:t>
      </w:r>
      <w:r w:rsidR="00B7644D" w:rsidRPr="00B7644D">
        <w:rPr>
          <w:rFonts w:ascii="Times New Roman" w:eastAsia="Times New Roman" w:hAnsi="Times New Roman" w:cs="Times New Roman"/>
          <w:sz w:val="28"/>
          <w:szCs w:val="28"/>
          <w:lang w:eastAsia="ru-RU"/>
        </w:rPr>
        <w:t>механизма управления АО «МТС»</w:t>
      </w:r>
    </w:p>
    <w:p w:rsidR="00B7644D" w:rsidRDefault="00220F13" w:rsidP="00B7644D">
      <w:pPr>
        <w:pStyle w:val="a7"/>
        <w:numPr>
          <w:ilvl w:val="1"/>
          <w:numId w:val="7"/>
        </w:numPr>
        <w:spacing w:after="0" w:line="48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Характеристика макро- и ми</w:t>
      </w:r>
      <w:r w:rsidR="00B7644D" w:rsidRPr="00B7644D">
        <w:rPr>
          <w:rFonts w:ascii="Times New Roman" w:eastAsia="Times New Roman" w:hAnsi="Times New Roman" w:cs="Times New Roman"/>
          <w:sz w:val="28"/>
          <w:szCs w:val="28"/>
          <w:lang w:eastAsia="ru-RU"/>
        </w:rPr>
        <w:t>кросред АО «МТС»</w:t>
      </w:r>
    </w:p>
    <w:p w:rsidR="00220F13" w:rsidRDefault="00220F13" w:rsidP="00220F13">
      <w:pPr>
        <w:spacing w:after="0" w:line="360" w:lineRule="auto"/>
        <w:jc w:val="both"/>
        <w:rPr>
          <w:rFonts w:ascii="Times New Roman" w:eastAsia="Times New Roman" w:hAnsi="Times New Roman" w:cs="Times New Roman"/>
          <w:sz w:val="28"/>
          <w:szCs w:val="28"/>
          <w:lang w:eastAsia="ru-RU"/>
        </w:rPr>
      </w:pPr>
    </w:p>
    <w:p w:rsidR="00220F13" w:rsidRDefault="00220F13" w:rsidP="00220F1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АО «МТС» или «Мобильные ТелеСистемы» </w:t>
      </w:r>
      <w:r w:rsidRPr="00220F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это российская телекоммуникационная компания, оказывающая услуги сотовой связи (</w:t>
      </w:r>
      <w:r>
        <w:rPr>
          <w:rFonts w:ascii="Times New Roman" w:eastAsia="Times New Roman" w:hAnsi="Times New Roman" w:cs="Times New Roman"/>
          <w:sz w:val="28"/>
          <w:szCs w:val="28"/>
          <w:lang w:val="en-US" w:eastAsia="ru-RU"/>
        </w:rPr>
        <w:t>GSM</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UMTS</w:t>
      </w:r>
      <w:r w:rsidRPr="00220F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G</w:t>
      </w:r>
      <w:r w:rsidRPr="00220F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w:t>
      </w:r>
      <w:r w:rsidRPr="00220F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LTE</w:t>
      </w:r>
      <w:r w:rsidRPr="00220F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,доступа в Интернет, мобильного телевидения, кабельного телевидения, спутникового телевидения, цифрового телевидения, в частности услуги по продаже контента  в России и странах СНГ.</w:t>
      </w:r>
    </w:p>
    <w:p w:rsidR="00220F13" w:rsidRDefault="00220F13" w:rsidP="000826D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Торговая марка «МТС» считается самым дорогим российским брендом.</w:t>
      </w:r>
    </w:p>
    <w:p w:rsidR="00B7644D" w:rsidRDefault="000826D6" w:rsidP="00082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Компания </w:t>
      </w:r>
      <w:r w:rsidRPr="000826D6">
        <w:rPr>
          <w:rFonts w:ascii="Times New Roman" w:eastAsia="Times New Roman" w:hAnsi="Times New Roman" w:cs="Times New Roman"/>
          <w:sz w:val="28"/>
          <w:szCs w:val="28"/>
          <w:lang w:eastAsia="ru-RU"/>
        </w:rPr>
        <w:t>видит свою основную задачу в предоставлении качественных услуг</w:t>
      </w:r>
      <w:r>
        <w:rPr>
          <w:rFonts w:ascii="Times New Roman" w:eastAsia="Times New Roman" w:hAnsi="Times New Roman" w:cs="Times New Roman"/>
          <w:sz w:val="28"/>
          <w:szCs w:val="28"/>
          <w:lang w:eastAsia="ru-RU"/>
        </w:rPr>
        <w:t xml:space="preserve"> связи своим клиентам, регулярно внедряя</w:t>
      </w:r>
      <w:r w:rsidRPr="000826D6">
        <w:rPr>
          <w:rFonts w:ascii="Times New Roman" w:eastAsia="Times New Roman" w:hAnsi="Times New Roman" w:cs="Times New Roman"/>
          <w:sz w:val="28"/>
          <w:szCs w:val="28"/>
          <w:lang w:eastAsia="ru-RU"/>
        </w:rPr>
        <w:t xml:space="preserve"> перед</w:t>
      </w:r>
      <w:r>
        <w:rPr>
          <w:rFonts w:ascii="Times New Roman" w:eastAsia="Times New Roman" w:hAnsi="Times New Roman" w:cs="Times New Roman"/>
          <w:sz w:val="28"/>
          <w:szCs w:val="28"/>
          <w:lang w:eastAsia="ru-RU"/>
        </w:rPr>
        <w:t>овые разработки, и совершенствуя</w:t>
      </w:r>
      <w:r w:rsidRPr="000826D6">
        <w:rPr>
          <w:rFonts w:ascii="Times New Roman" w:eastAsia="Times New Roman" w:hAnsi="Times New Roman" w:cs="Times New Roman"/>
          <w:sz w:val="28"/>
          <w:szCs w:val="28"/>
          <w:lang w:eastAsia="ru-RU"/>
        </w:rPr>
        <w:t xml:space="preserve"> техническую составляющую клиентских сервисов, открывает новые офисы и стремится предлагать усовершенствованные услуги.</w:t>
      </w:r>
    </w:p>
    <w:p w:rsidR="00775621" w:rsidRDefault="000826D6" w:rsidP="0077562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B17AC" w:rsidRPr="00DB17AC">
        <w:rPr>
          <w:rFonts w:ascii="Times New Roman" w:eastAsia="Times New Roman" w:hAnsi="Times New Roman" w:cs="Times New Roman"/>
          <w:sz w:val="28"/>
          <w:szCs w:val="28"/>
          <w:lang w:eastAsia="ru-RU"/>
        </w:rPr>
        <w:t>Отрасль сотовой связи является одной из самых привлекательных, но наблюдается очень высокая конкурентная борьба и крайне высокие входные барьеры. Услуги и продукция отрасли разнообразны и востребованы. Уровень продаж очень высокий, наблюдаются перспективные темпы роста продаж. Компании-лидеры известны на российском рынке, большое количество потребителей пользуется услугами этих операторов. Существует высокая конкуренция между компаниями в отрасли. В связи с новыми тенденциями на рынке существуют потери сотовых операторов от снижения выручки за SMS-сообщения из-за растущей популярности WhatsApp, Viber и других мессенджер-приложений.</w:t>
      </w:r>
      <w:r w:rsidR="00775621">
        <w:rPr>
          <w:rFonts w:ascii="Times New Roman" w:eastAsia="Times New Roman" w:hAnsi="Times New Roman" w:cs="Times New Roman"/>
          <w:sz w:val="28"/>
          <w:szCs w:val="28"/>
          <w:lang w:eastAsia="ru-RU"/>
        </w:rPr>
        <w:t xml:space="preserve"> Основными конкурентами АО «МТС» являются «Мегафон» и «Билайн».</w:t>
      </w:r>
      <w:r w:rsidR="00775621" w:rsidRPr="00775621">
        <w:t xml:space="preserve"> </w:t>
      </w:r>
      <w:r w:rsidR="00775621">
        <w:rPr>
          <w:rFonts w:ascii="Times New Roman" w:eastAsia="Times New Roman" w:hAnsi="Times New Roman" w:cs="Times New Roman"/>
          <w:sz w:val="28"/>
          <w:szCs w:val="28"/>
          <w:lang w:eastAsia="ru-RU"/>
        </w:rPr>
        <w:t>Данные компании имею</w:t>
      </w:r>
      <w:r w:rsidR="00775621" w:rsidRPr="00775621">
        <w:rPr>
          <w:rFonts w:ascii="Times New Roman" w:eastAsia="Times New Roman" w:hAnsi="Times New Roman" w:cs="Times New Roman"/>
          <w:sz w:val="28"/>
          <w:szCs w:val="28"/>
          <w:lang w:eastAsia="ru-RU"/>
        </w:rPr>
        <w:t>т относительно одинаковую долю рынка мобильной связи в России, около 31% принадлежит МТС, 30% - Мегафон, 23% - Билайн. Сравнивая цены на услуги мобильной связи, тарифы у Мегафон ниже примерно на 40%. Однако по качеству связи Билайн немного уступает своим конкурентам. По количеству салонов связи лидирует Мегафон.</w:t>
      </w:r>
    </w:p>
    <w:p w:rsidR="00DB17AC" w:rsidRDefault="00775621" w:rsidP="00775621">
      <w:pPr>
        <w:spacing w:after="0" w:line="360" w:lineRule="auto"/>
        <w:jc w:val="both"/>
        <w:rPr>
          <w:rFonts w:ascii="Times New Roman" w:eastAsia="Times New Roman" w:hAnsi="Times New Roman" w:cs="Times New Roman"/>
          <w:sz w:val="28"/>
          <w:szCs w:val="28"/>
          <w:lang w:eastAsia="ru-RU"/>
        </w:rPr>
      </w:pPr>
      <w:r w:rsidRPr="00775621">
        <w:rPr>
          <w:rFonts w:ascii="Times New Roman" w:eastAsia="Times New Roman" w:hAnsi="Times New Roman" w:cs="Times New Roman"/>
          <w:sz w:val="28"/>
          <w:szCs w:val="28"/>
          <w:lang w:eastAsia="ru-RU"/>
        </w:rPr>
        <w:lastRenderedPageBreak/>
        <w:t xml:space="preserve">У МТС на конец 2016 г. было 4245 салонов, из которых 1326 – франчайзинговые. </w:t>
      </w:r>
    </w:p>
    <w:p w:rsidR="00775621" w:rsidRDefault="00775621" w:rsidP="0077562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775621">
        <w:rPr>
          <w:rFonts w:ascii="Times New Roman" w:eastAsia="Times New Roman" w:hAnsi="Times New Roman" w:cs="Times New Roman"/>
          <w:sz w:val="28"/>
          <w:szCs w:val="28"/>
          <w:lang w:eastAsia="ru-RU"/>
        </w:rPr>
        <w:t>В экономической среде любому предприятию для нормального функционирования необходимо делать анализ факторов внешней и внутренней среды, для определения своих возможных слабых, уязвимых сторон, и в дальнейшем избежать с ними столкновения. Ниже представлены таблицы 12 и 13 для наглядного представления этих факторов.</w:t>
      </w:r>
      <w:r w:rsidR="003757AA">
        <w:rPr>
          <w:rFonts w:ascii="Times New Roman" w:eastAsia="Times New Roman" w:hAnsi="Times New Roman" w:cs="Times New Roman"/>
          <w:sz w:val="28"/>
          <w:szCs w:val="28"/>
          <w:lang w:eastAsia="ru-RU"/>
        </w:rPr>
        <w:t xml:space="preserve"> Ф</w:t>
      </w:r>
      <w:r>
        <w:rPr>
          <w:rFonts w:ascii="Times New Roman" w:eastAsia="Times New Roman" w:hAnsi="Times New Roman" w:cs="Times New Roman"/>
          <w:sz w:val="28"/>
          <w:szCs w:val="28"/>
          <w:lang w:eastAsia="ru-RU"/>
        </w:rPr>
        <w:t>акторы макросреды АО «МТС»</w:t>
      </w:r>
      <w:r w:rsidR="003757AA">
        <w:rPr>
          <w:rFonts w:ascii="Times New Roman" w:eastAsia="Times New Roman" w:hAnsi="Times New Roman" w:cs="Times New Roman"/>
          <w:sz w:val="28"/>
          <w:szCs w:val="28"/>
          <w:lang w:eastAsia="ru-RU"/>
        </w:rPr>
        <w:t xml:space="preserve"> представлены в виде таблицы</w:t>
      </w:r>
      <w:r>
        <w:rPr>
          <w:rFonts w:ascii="Times New Roman" w:eastAsia="Times New Roman" w:hAnsi="Times New Roman" w:cs="Times New Roman"/>
          <w:sz w:val="28"/>
          <w:szCs w:val="28"/>
          <w:lang w:eastAsia="ru-RU"/>
        </w:rPr>
        <w:t xml:space="preserve"> (</w:t>
      </w:r>
      <w:r w:rsidR="003757AA">
        <w:rPr>
          <w:rFonts w:ascii="Times New Roman" w:eastAsia="Times New Roman" w:hAnsi="Times New Roman" w:cs="Times New Roman"/>
          <w:sz w:val="28"/>
          <w:szCs w:val="28"/>
          <w:lang w:eastAsia="ru-RU"/>
        </w:rPr>
        <w:t>Приложение А</w:t>
      </w:r>
      <w:r>
        <w:rPr>
          <w:rFonts w:ascii="Times New Roman" w:eastAsia="Times New Roman" w:hAnsi="Times New Roman" w:cs="Times New Roman"/>
          <w:sz w:val="28"/>
          <w:szCs w:val="28"/>
          <w:lang w:eastAsia="ru-RU"/>
        </w:rPr>
        <w:t>).</w:t>
      </w:r>
    </w:p>
    <w:p w:rsidR="00D45786" w:rsidRDefault="00223060" w:rsidP="0077562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Факторы микросреды</w:t>
      </w:r>
      <w:r w:rsidR="00D45786">
        <w:rPr>
          <w:rFonts w:ascii="Times New Roman" w:eastAsia="Times New Roman" w:hAnsi="Times New Roman" w:cs="Times New Roman"/>
          <w:sz w:val="28"/>
          <w:szCs w:val="28"/>
          <w:lang w:eastAsia="ru-RU"/>
        </w:rPr>
        <w:t xml:space="preserve"> АО «МТС» рассмотрены в таблице </w:t>
      </w:r>
    </w:p>
    <w:p w:rsidR="00775621" w:rsidRDefault="00223060" w:rsidP="0077562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55D00">
        <w:rPr>
          <w:rFonts w:ascii="Times New Roman" w:eastAsia="Times New Roman" w:hAnsi="Times New Roman" w:cs="Times New Roman"/>
          <w:sz w:val="28"/>
          <w:szCs w:val="28"/>
          <w:lang w:eastAsia="ru-RU"/>
        </w:rPr>
        <w:t>Приложение Б</w:t>
      </w:r>
      <w:r>
        <w:rPr>
          <w:rFonts w:ascii="Times New Roman" w:eastAsia="Times New Roman" w:hAnsi="Times New Roman" w:cs="Times New Roman"/>
          <w:sz w:val="28"/>
          <w:szCs w:val="28"/>
          <w:lang w:eastAsia="ru-RU"/>
        </w:rPr>
        <w:t>).</w:t>
      </w:r>
    </w:p>
    <w:p w:rsidR="00D45786" w:rsidRDefault="00555D00" w:rsidP="0077562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w:t>
      </w:r>
      <w:r w:rsidRPr="00555D00">
        <w:rPr>
          <w:rFonts w:ascii="Times New Roman" w:eastAsia="Times New Roman" w:hAnsi="Times New Roman" w:cs="Times New Roman"/>
          <w:sz w:val="28"/>
          <w:szCs w:val="28"/>
          <w:lang w:eastAsia="ru-RU"/>
        </w:rPr>
        <w:t xml:space="preserve"> целом главная угроза компании – это уход потребителей к конкурентам, которые могут предложить те же товары по меньшей цене. Следовательно, компании необходимо перенести свое внимание с конкретного продукта на потребности, которые удовлетворяют данный класс товаров в целом, вести научно-исследовательские работы</w:t>
      </w:r>
      <w:r w:rsidR="00D45786">
        <w:rPr>
          <w:rFonts w:ascii="Times New Roman" w:eastAsia="Times New Roman" w:hAnsi="Times New Roman" w:cs="Times New Roman"/>
          <w:sz w:val="28"/>
          <w:szCs w:val="28"/>
          <w:lang w:eastAsia="ru-RU"/>
        </w:rPr>
        <w:t xml:space="preserve"> для анализа этих потребностей.</w:t>
      </w:r>
    </w:p>
    <w:p w:rsidR="00D45786" w:rsidRDefault="00555D00" w:rsidP="00D45786">
      <w:pPr>
        <w:spacing w:after="0" w:line="360" w:lineRule="auto"/>
        <w:ind w:firstLine="708"/>
        <w:jc w:val="both"/>
        <w:rPr>
          <w:rFonts w:ascii="Times New Roman" w:eastAsia="Times New Roman" w:hAnsi="Times New Roman" w:cs="Times New Roman"/>
          <w:sz w:val="28"/>
          <w:szCs w:val="28"/>
          <w:lang w:eastAsia="ru-RU"/>
        </w:rPr>
      </w:pPr>
      <w:r w:rsidRPr="00555D00">
        <w:rPr>
          <w:rFonts w:ascii="Times New Roman" w:eastAsia="Times New Roman" w:hAnsi="Times New Roman" w:cs="Times New Roman"/>
          <w:sz w:val="28"/>
          <w:szCs w:val="28"/>
          <w:lang w:eastAsia="ru-RU"/>
        </w:rPr>
        <w:t xml:space="preserve">Ввиду того, что МТС является лидером на рынке сотовой связи, сохранение своих позиций является его существенной деятельностью. Ее можно осуществить с применением следующих действий: </w:t>
      </w:r>
    </w:p>
    <w:p w:rsidR="00D45786" w:rsidRDefault="00555D00" w:rsidP="00D45786">
      <w:pPr>
        <w:pStyle w:val="a7"/>
        <w:numPr>
          <w:ilvl w:val="0"/>
          <w:numId w:val="23"/>
        </w:numPr>
        <w:spacing w:after="0" w:line="360" w:lineRule="auto"/>
        <w:ind w:left="0" w:firstLine="360"/>
        <w:jc w:val="both"/>
        <w:rPr>
          <w:rFonts w:ascii="Times New Roman" w:eastAsia="Times New Roman" w:hAnsi="Times New Roman" w:cs="Times New Roman"/>
          <w:sz w:val="28"/>
          <w:szCs w:val="28"/>
          <w:lang w:eastAsia="ru-RU"/>
        </w:rPr>
      </w:pPr>
      <w:r w:rsidRPr="00D45786">
        <w:rPr>
          <w:rFonts w:ascii="Times New Roman" w:eastAsia="Times New Roman" w:hAnsi="Times New Roman" w:cs="Times New Roman"/>
          <w:sz w:val="28"/>
          <w:szCs w:val="28"/>
          <w:lang w:eastAsia="ru-RU"/>
        </w:rPr>
        <w:t>использование современных уникальных технологий, которые позволят выделиться среди своих основных конкурентов. Это также приведет к частичному снижению издержек на обслуживание сетей и привлечению новых клиентов за счет предложения уникальных услуг. Также привлечь новых клиентов можно за счет расширения зоны покрытия сети и выхода на зарубежны</w:t>
      </w:r>
      <w:r w:rsidR="00D45786">
        <w:rPr>
          <w:rFonts w:ascii="Times New Roman" w:eastAsia="Times New Roman" w:hAnsi="Times New Roman" w:cs="Times New Roman"/>
          <w:sz w:val="28"/>
          <w:szCs w:val="28"/>
          <w:lang w:eastAsia="ru-RU"/>
        </w:rPr>
        <w:t>е рынки.</w:t>
      </w:r>
    </w:p>
    <w:p w:rsidR="00D45786" w:rsidRDefault="00555D00" w:rsidP="00D45786">
      <w:pPr>
        <w:pStyle w:val="a7"/>
        <w:numPr>
          <w:ilvl w:val="0"/>
          <w:numId w:val="23"/>
        </w:numPr>
        <w:spacing w:after="0" w:line="360" w:lineRule="auto"/>
        <w:ind w:left="0" w:firstLine="360"/>
        <w:jc w:val="both"/>
        <w:rPr>
          <w:rFonts w:ascii="Times New Roman" w:eastAsia="Times New Roman" w:hAnsi="Times New Roman" w:cs="Times New Roman"/>
          <w:sz w:val="28"/>
          <w:szCs w:val="28"/>
          <w:lang w:eastAsia="ru-RU"/>
        </w:rPr>
      </w:pPr>
      <w:r w:rsidRPr="00D45786">
        <w:rPr>
          <w:rFonts w:ascii="Times New Roman" w:eastAsia="Times New Roman" w:hAnsi="Times New Roman" w:cs="Times New Roman"/>
          <w:sz w:val="28"/>
          <w:szCs w:val="28"/>
          <w:lang w:eastAsia="ru-RU"/>
        </w:rPr>
        <w:t xml:space="preserve">необходимо формировать активную маркетинговую политику, направленную на демонстрацию разного рода достоинств компании, можно делать акцент на качестве предоставляемых услуг или уникальных технологиях, также можно сделать акцент на ценах и дополнительных услугах. Улучшение имиджа компании и его адаптация под изменение телекоммуникационной отрасли. </w:t>
      </w:r>
    </w:p>
    <w:p w:rsidR="00555D00" w:rsidRPr="00D45786" w:rsidRDefault="00555D00" w:rsidP="00D45786">
      <w:pPr>
        <w:pStyle w:val="a7"/>
        <w:numPr>
          <w:ilvl w:val="0"/>
          <w:numId w:val="23"/>
        </w:numPr>
        <w:spacing w:after="0" w:line="360" w:lineRule="auto"/>
        <w:ind w:left="0" w:firstLine="360"/>
        <w:jc w:val="both"/>
        <w:rPr>
          <w:rFonts w:ascii="Times New Roman" w:eastAsia="Times New Roman" w:hAnsi="Times New Roman" w:cs="Times New Roman"/>
          <w:sz w:val="28"/>
          <w:szCs w:val="28"/>
          <w:lang w:eastAsia="ru-RU"/>
        </w:rPr>
      </w:pPr>
      <w:r w:rsidRPr="00D45786">
        <w:rPr>
          <w:rFonts w:ascii="Times New Roman" w:eastAsia="Times New Roman" w:hAnsi="Times New Roman" w:cs="Times New Roman"/>
          <w:sz w:val="28"/>
          <w:szCs w:val="28"/>
          <w:lang w:eastAsia="ru-RU"/>
        </w:rPr>
        <w:lastRenderedPageBreak/>
        <w:t>необходимо отслеживать состояние структуры населения и их доходы, в частности для корректировки маркетинговой политики и корректировки цен. При увеличении доходов частных лиц и корпоративных компаний можно увеличивать цены на определенные услуги. Все вышеперечисленные мероприятия будут способствовать увеличению доли рынка, также компания, выходя на новые территориальные рынки, поглощает мелкие региональные компании, что также способствует увеличению доли рынка.</w:t>
      </w:r>
    </w:p>
    <w:p w:rsidR="00223060" w:rsidRDefault="00223060" w:rsidP="00775621">
      <w:pPr>
        <w:spacing w:after="0" w:line="360" w:lineRule="auto"/>
        <w:jc w:val="both"/>
        <w:rPr>
          <w:rFonts w:ascii="Times New Roman" w:eastAsia="Times New Roman" w:hAnsi="Times New Roman" w:cs="Times New Roman"/>
          <w:sz w:val="28"/>
          <w:szCs w:val="28"/>
          <w:lang w:eastAsia="ru-RU"/>
        </w:rPr>
      </w:pPr>
    </w:p>
    <w:p w:rsidR="0022635E" w:rsidRPr="00D45786" w:rsidRDefault="0022635E" w:rsidP="00D45786">
      <w:pPr>
        <w:pStyle w:val="a7"/>
        <w:numPr>
          <w:ilvl w:val="1"/>
          <w:numId w:val="7"/>
        </w:numPr>
        <w:spacing w:after="0" w:line="360" w:lineRule="auto"/>
        <w:jc w:val="both"/>
        <w:rPr>
          <w:rFonts w:ascii="Times New Roman" w:hAnsi="Times New Roman" w:cs="Times New Roman"/>
          <w:color w:val="000000" w:themeColor="text1"/>
          <w:sz w:val="28"/>
          <w:szCs w:val="28"/>
        </w:rPr>
      </w:pPr>
      <w:r w:rsidRPr="0022635E">
        <w:rPr>
          <w:rFonts w:ascii="Times New Roman" w:hAnsi="Times New Roman" w:cs="Times New Roman"/>
          <w:color w:val="000000" w:themeColor="text1"/>
          <w:sz w:val="28"/>
          <w:szCs w:val="28"/>
        </w:rPr>
        <w:t>Финансово-экономическая деятельность и структура управления АО «МТС»</w:t>
      </w:r>
    </w:p>
    <w:p w:rsidR="0022635E" w:rsidRPr="00D45786" w:rsidRDefault="0022635E" w:rsidP="00D45786">
      <w:pPr>
        <w:spacing w:after="0" w:line="360" w:lineRule="auto"/>
        <w:ind w:firstLine="708"/>
        <w:jc w:val="both"/>
        <w:rPr>
          <w:rFonts w:ascii="Times New Roman" w:hAnsi="Times New Roman" w:cs="Times New Roman"/>
          <w:color w:val="000000" w:themeColor="text1"/>
          <w:sz w:val="28"/>
          <w:szCs w:val="28"/>
        </w:rPr>
      </w:pPr>
      <w:r w:rsidRPr="0022635E">
        <w:rPr>
          <w:rFonts w:ascii="Times New Roman" w:hAnsi="Times New Roman" w:cs="Times New Roman"/>
          <w:color w:val="000000" w:themeColor="text1"/>
          <w:sz w:val="28"/>
          <w:szCs w:val="28"/>
        </w:rPr>
        <w:t xml:space="preserve">АО </w:t>
      </w:r>
      <w:r>
        <w:rPr>
          <w:rFonts w:ascii="Times New Roman" w:hAnsi="Times New Roman" w:cs="Times New Roman"/>
          <w:color w:val="000000" w:themeColor="text1"/>
          <w:sz w:val="28"/>
          <w:szCs w:val="28"/>
        </w:rPr>
        <w:t xml:space="preserve">«МТС» </w:t>
      </w:r>
      <w:r w:rsidRPr="0022635E">
        <w:rPr>
          <w:rFonts w:ascii="Times New Roman" w:hAnsi="Times New Roman" w:cs="Times New Roman"/>
          <w:color w:val="000000" w:themeColor="text1"/>
          <w:sz w:val="28"/>
          <w:szCs w:val="28"/>
        </w:rPr>
        <w:t>является одним из ведущих операторов сотовой связи в Российской Федерации.</w:t>
      </w:r>
    </w:p>
    <w:p w:rsidR="0022635E" w:rsidRDefault="0022635E" w:rsidP="0022635E">
      <w:pPr>
        <w:spacing w:after="0" w:line="360" w:lineRule="auto"/>
        <w:ind w:firstLine="708"/>
        <w:jc w:val="both"/>
        <w:rPr>
          <w:rFonts w:ascii="Times New Roman" w:hAnsi="Times New Roman" w:cs="Times New Roman"/>
          <w:color w:val="000000" w:themeColor="text1"/>
          <w:sz w:val="28"/>
          <w:szCs w:val="28"/>
        </w:rPr>
      </w:pPr>
      <w:r w:rsidRPr="0022635E">
        <w:rPr>
          <w:rFonts w:ascii="Times New Roman" w:hAnsi="Times New Roman" w:cs="Times New Roman"/>
          <w:color w:val="000000" w:themeColor="text1"/>
          <w:sz w:val="28"/>
          <w:szCs w:val="28"/>
        </w:rPr>
        <w:t>Основным источником дохода компании является выручка от реализации следующих услуг</w:t>
      </w:r>
      <w:r>
        <w:rPr>
          <w:rFonts w:ascii="Times New Roman" w:hAnsi="Times New Roman" w:cs="Times New Roman"/>
          <w:color w:val="000000" w:themeColor="text1"/>
          <w:sz w:val="28"/>
          <w:szCs w:val="28"/>
        </w:rPr>
        <w:t>:</w:t>
      </w:r>
    </w:p>
    <w:p w:rsidR="0022635E" w:rsidRDefault="0022635E" w:rsidP="0022635E">
      <w:pPr>
        <w:pStyle w:val="a7"/>
        <w:numPr>
          <w:ilvl w:val="0"/>
          <w:numId w:val="18"/>
        </w:numPr>
        <w:spacing w:after="0" w:line="360" w:lineRule="auto"/>
        <w:jc w:val="both"/>
        <w:rPr>
          <w:rFonts w:ascii="Times New Roman" w:hAnsi="Times New Roman" w:cs="Times New Roman"/>
          <w:color w:val="000000" w:themeColor="text1"/>
          <w:sz w:val="28"/>
          <w:szCs w:val="28"/>
        </w:rPr>
      </w:pPr>
      <w:r w:rsidRPr="0022635E">
        <w:rPr>
          <w:rFonts w:ascii="Times New Roman" w:hAnsi="Times New Roman" w:cs="Times New Roman"/>
          <w:color w:val="000000" w:themeColor="text1"/>
          <w:sz w:val="28"/>
          <w:szCs w:val="28"/>
        </w:rPr>
        <w:t>услуги сотовой радиотелефонной связи;</w:t>
      </w:r>
    </w:p>
    <w:p w:rsidR="0022635E" w:rsidRDefault="0022635E" w:rsidP="0022635E">
      <w:pPr>
        <w:pStyle w:val="a7"/>
        <w:numPr>
          <w:ilvl w:val="0"/>
          <w:numId w:val="18"/>
        </w:numPr>
        <w:spacing w:after="0" w:line="360" w:lineRule="auto"/>
        <w:jc w:val="both"/>
        <w:rPr>
          <w:rFonts w:ascii="Times New Roman" w:hAnsi="Times New Roman" w:cs="Times New Roman"/>
          <w:color w:val="000000" w:themeColor="text1"/>
          <w:sz w:val="28"/>
          <w:szCs w:val="28"/>
        </w:rPr>
      </w:pPr>
      <w:r w:rsidRPr="0022635E">
        <w:rPr>
          <w:rFonts w:ascii="Times New Roman" w:hAnsi="Times New Roman" w:cs="Times New Roman"/>
          <w:color w:val="000000" w:themeColor="text1"/>
          <w:sz w:val="28"/>
          <w:szCs w:val="28"/>
        </w:rPr>
        <w:t>предоставление в аренду каналов связи;</w:t>
      </w:r>
    </w:p>
    <w:p w:rsidR="0022635E" w:rsidRDefault="0022635E" w:rsidP="0022635E">
      <w:pPr>
        <w:pStyle w:val="a7"/>
        <w:numPr>
          <w:ilvl w:val="0"/>
          <w:numId w:val="18"/>
        </w:numPr>
        <w:spacing w:after="0" w:line="360" w:lineRule="auto"/>
        <w:jc w:val="both"/>
        <w:rPr>
          <w:rFonts w:ascii="Times New Roman" w:hAnsi="Times New Roman" w:cs="Times New Roman"/>
          <w:color w:val="000000" w:themeColor="text1"/>
          <w:sz w:val="28"/>
          <w:szCs w:val="28"/>
        </w:rPr>
      </w:pPr>
      <w:r w:rsidRPr="0022635E">
        <w:rPr>
          <w:rFonts w:ascii="Times New Roman" w:hAnsi="Times New Roman" w:cs="Times New Roman"/>
          <w:color w:val="000000" w:themeColor="text1"/>
          <w:sz w:val="28"/>
          <w:szCs w:val="28"/>
        </w:rPr>
        <w:t>предоставление услуг местной и международной телефонной связи;</w:t>
      </w:r>
    </w:p>
    <w:p w:rsidR="0022635E" w:rsidRDefault="0022635E" w:rsidP="0022635E">
      <w:pPr>
        <w:pStyle w:val="a7"/>
        <w:numPr>
          <w:ilvl w:val="0"/>
          <w:numId w:val="18"/>
        </w:numPr>
        <w:spacing w:after="0" w:line="360" w:lineRule="auto"/>
        <w:jc w:val="both"/>
        <w:rPr>
          <w:rFonts w:ascii="Times New Roman" w:hAnsi="Times New Roman" w:cs="Times New Roman"/>
          <w:color w:val="000000" w:themeColor="text1"/>
          <w:sz w:val="28"/>
          <w:szCs w:val="28"/>
        </w:rPr>
      </w:pPr>
      <w:r w:rsidRPr="0022635E">
        <w:rPr>
          <w:rFonts w:ascii="Times New Roman" w:hAnsi="Times New Roman" w:cs="Times New Roman"/>
          <w:color w:val="000000" w:themeColor="text1"/>
          <w:sz w:val="28"/>
          <w:szCs w:val="28"/>
        </w:rPr>
        <w:t>предоставление услуг телематических служб;</w:t>
      </w:r>
    </w:p>
    <w:p w:rsidR="0022635E" w:rsidRDefault="0022635E" w:rsidP="0022635E">
      <w:pPr>
        <w:pStyle w:val="a7"/>
        <w:numPr>
          <w:ilvl w:val="0"/>
          <w:numId w:val="18"/>
        </w:numPr>
        <w:spacing w:after="0" w:line="360" w:lineRule="auto"/>
        <w:jc w:val="both"/>
        <w:rPr>
          <w:rFonts w:ascii="Times New Roman" w:hAnsi="Times New Roman" w:cs="Times New Roman"/>
          <w:color w:val="000000" w:themeColor="text1"/>
          <w:sz w:val="28"/>
          <w:szCs w:val="28"/>
        </w:rPr>
      </w:pPr>
      <w:r w:rsidRPr="0022635E">
        <w:rPr>
          <w:rFonts w:ascii="Times New Roman" w:hAnsi="Times New Roman" w:cs="Times New Roman"/>
          <w:color w:val="000000" w:themeColor="text1"/>
          <w:sz w:val="28"/>
          <w:szCs w:val="28"/>
        </w:rPr>
        <w:t>реализация телефонов и аксессуаров;</w:t>
      </w:r>
    </w:p>
    <w:p w:rsidR="0022635E" w:rsidRDefault="0022635E" w:rsidP="0022635E">
      <w:pPr>
        <w:pStyle w:val="a7"/>
        <w:numPr>
          <w:ilvl w:val="0"/>
          <w:numId w:val="18"/>
        </w:numPr>
        <w:spacing w:after="0" w:line="360" w:lineRule="auto"/>
        <w:jc w:val="both"/>
        <w:rPr>
          <w:rFonts w:ascii="Times New Roman" w:hAnsi="Times New Roman" w:cs="Times New Roman"/>
          <w:color w:val="000000" w:themeColor="text1"/>
          <w:sz w:val="28"/>
          <w:szCs w:val="28"/>
        </w:rPr>
      </w:pPr>
      <w:r w:rsidRPr="0022635E">
        <w:rPr>
          <w:rFonts w:ascii="Times New Roman" w:hAnsi="Times New Roman" w:cs="Times New Roman"/>
          <w:color w:val="000000" w:themeColor="text1"/>
          <w:sz w:val="28"/>
          <w:szCs w:val="28"/>
        </w:rPr>
        <w:t>реализация оборудования;</w:t>
      </w:r>
    </w:p>
    <w:p w:rsidR="0022635E" w:rsidRDefault="0022635E" w:rsidP="0022635E">
      <w:pPr>
        <w:pStyle w:val="a7"/>
        <w:numPr>
          <w:ilvl w:val="0"/>
          <w:numId w:val="18"/>
        </w:numPr>
        <w:spacing w:after="0" w:line="360" w:lineRule="auto"/>
        <w:jc w:val="both"/>
        <w:rPr>
          <w:rFonts w:ascii="Times New Roman" w:hAnsi="Times New Roman" w:cs="Times New Roman"/>
          <w:color w:val="000000" w:themeColor="text1"/>
          <w:sz w:val="28"/>
          <w:szCs w:val="28"/>
        </w:rPr>
      </w:pPr>
      <w:r w:rsidRPr="0022635E">
        <w:rPr>
          <w:rFonts w:ascii="Times New Roman" w:hAnsi="Times New Roman" w:cs="Times New Roman"/>
          <w:color w:val="000000" w:themeColor="text1"/>
          <w:sz w:val="28"/>
          <w:szCs w:val="28"/>
        </w:rPr>
        <w:t>осуществление работ в соответствии со строительной лицензией;</w:t>
      </w:r>
    </w:p>
    <w:p w:rsidR="002D36FE" w:rsidRDefault="0022635E" w:rsidP="002D36FE">
      <w:pPr>
        <w:pStyle w:val="a7"/>
        <w:numPr>
          <w:ilvl w:val="0"/>
          <w:numId w:val="18"/>
        </w:numPr>
        <w:spacing w:after="0" w:line="360" w:lineRule="auto"/>
        <w:jc w:val="both"/>
        <w:rPr>
          <w:rFonts w:ascii="Times New Roman" w:hAnsi="Times New Roman" w:cs="Times New Roman"/>
          <w:color w:val="000000" w:themeColor="text1"/>
          <w:sz w:val="28"/>
          <w:szCs w:val="28"/>
        </w:rPr>
      </w:pPr>
      <w:r w:rsidRPr="0022635E">
        <w:rPr>
          <w:rFonts w:ascii="Times New Roman" w:hAnsi="Times New Roman" w:cs="Times New Roman"/>
          <w:color w:val="000000" w:themeColor="text1"/>
          <w:sz w:val="28"/>
          <w:szCs w:val="28"/>
        </w:rPr>
        <w:t>основными покупателями услуг сотовой связи являются российские и иностранные физические и юридические лица.</w:t>
      </w:r>
    </w:p>
    <w:p w:rsidR="002D36FE" w:rsidRDefault="0022635E" w:rsidP="002D36FE">
      <w:pPr>
        <w:spacing w:after="0" w:line="360" w:lineRule="auto"/>
        <w:ind w:firstLine="708"/>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Анализ финансово-экономической деятельности ОАО «МТС» обычно начинается с изучения динамики показателей ос</w:t>
      </w:r>
      <w:r w:rsidR="002D36FE">
        <w:rPr>
          <w:rFonts w:ascii="Times New Roman" w:hAnsi="Times New Roman" w:cs="Times New Roman"/>
          <w:color w:val="000000" w:themeColor="text1"/>
          <w:sz w:val="28"/>
          <w:szCs w:val="28"/>
        </w:rPr>
        <w:t>новной деятельности предприятия (Таблица 3).</w:t>
      </w:r>
    </w:p>
    <w:p w:rsidR="002D36FE" w:rsidRDefault="002D36FE" w:rsidP="002D36FE">
      <w:pPr>
        <w:spacing w:after="0" w:line="360" w:lineRule="auto"/>
        <w:ind w:firstLine="708"/>
        <w:jc w:val="both"/>
        <w:rPr>
          <w:rFonts w:ascii="Times New Roman" w:hAnsi="Times New Roman" w:cs="Times New Roman"/>
          <w:color w:val="000000" w:themeColor="text1"/>
          <w:sz w:val="28"/>
          <w:szCs w:val="28"/>
        </w:rPr>
      </w:pPr>
    </w:p>
    <w:p w:rsidR="002D36FE" w:rsidRDefault="002D36FE" w:rsidP="002D36FE">
      <w:pPr>
        <w:spacing w:after="0" w:line="360" w:lineRule="auto"/>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3 </w:t>
      </w:r>
      <w:r w:rsidRPr="00077F39">
        <w:rPr>
          <w:rFonts w:ascii="Times New Roman" w:eastAsia="Times New Roman" w:hAnsi="Times New Roman" w:cs="Times New Roman"/>
          <w:sz w:val="28"/>
          <w:szCs w:val="28"/>
          <w:lang w:eastAsia="ru-RU"/>
        </w:rPr>
        <w:t>—</w:t>
      </w:r>
      <w:r>
        <w:rPr>
          <w:rFonts w:ascii="Times New Roman" w:hAnsi="Times New Roman" w:cs="Times New Roman"/>
          <w:color w:val="000000" w:themeColor="text1"/>
          <w:sz w:val="28"/>
          <w:szCs w:val="28"/>
        </w:rPr>
        <w:t xml:space="preserve"> </w:t>
      </w:r>
      <w:r w:rsidRPr="002D36FE">
        <w:rPr>
          <w:rFonts w:ascii="Times New Roman" w:hAnsi="Times New Roman" w:cs="Times New Roman"/>
          <w:color w:val="000000" w:themeColor="text1"/>
          <w:sz w:val="28"/>
          <w:szCs w:val="28"/>
        </w:rPr>
        <w:t xml:space="preserve">Динамика показателей финансово-экономической деятельности ОАО </w:t>
      </w:r>
      <w:r>
        <w:rPr>
          <w:rFonts w:ascii="Times New Roman" w:hAnsi="Times New Roman" w:cs="Times New Roman"/>
          <w:color w:val="000000" w:themeColor="text1"/>
          <w:sz w:val="28"/>
          <w:szCs w:val="28"/>
        </w:rPr>
        <w:t>«МТС» за 2012-2017</w:t>
      </w:r>
      <w:r w:rsidRPr="002D36FE">
        <w:rPr>
          <w:rFonts w:ascii="Times New Roman" w:hAnsi="Times New Roman" w:cs="Times New Roman"/>
          <w:color w:val="000000" w:themeColor="text1"/>
          <w:sz w:val="28"/>
          <w:szCs w:val="28"/>
        </w:rPr>
        <w:t xml:space="preserve"> гг. (тыс. руб.)</w:t>
      </w:r>
    </w:p>
    <w:tbl>
      <w:tblPr>
        <w:tblStyle w:val="aa"/>
        <w:tblW w:w="0" w:type="auto"/>
        <w:tblLook w:val="04A0" w:firstRow="1" w:lastRow="0" w:firstColumn="1" w:lastColumn="0" w:noHBand="0" w:noVBand="1"/>
      </w:tblPr>
      <w:tblGrid>
        <w:gridCol w:w="2092"/>
        <w:gridCol w:w="1211"/>
        <w:gridCol w:w="1211"/>
        <w:gridCol w:w="1335"/>
        <w:gridCol w:w="1335"/>
        <w:gridCol w:w="1335"/>
        <w:gridCol w:w="1335"/>
      </w:tblGrid>
      <w:tr w:rsidR="002D36FE" w:rsidRPr="002D36FE" w:rsidTr="00F507E2">
        <w:tc>
          <w:tcPr>
            <w:tcW w:w="1816" w:type="dxa"/>
            <w:hideMark/>
          </w:tcPr>
          <w:p w:rsidR="006E33B2" w:rsidRPr="002D36FE" w:rsidRDefault="002D36FE" w:rsidP="00D45786">
            <w:pPr>
              <w:jc w:val="both"/>
              <w:rPr>
                <w:rFonts w:ascii="Times New Roman" w:hAnsi="Times New Roman" w:cs="Times New Roman"/>
                <w:color w:val="000000" w:themeColor="text1"/>
                <w:sz w:val="28"/>
                <w:szCs w:val="28"/>
              </w:rPr>
            </w:pPr>
            <w:r w:rsidRPr="002D36FE">
              <w:rPr>
                <w:rFonts w:ascii="Times New Roman" w:hAnsi="Times New Roman" w:cs="Times New Roman"/>
                <w:b/>
                <w:bCs/>
                <w:color w:val="000000" w:themeColor="text1"/>
                <w:sz w:val="28"/>
                <w:szCs w:val="28"/>
              </w:rPr>
              <w:lastRenderedPageBreak/>
              <w:t>Наим-е показателя</w:t>
            </w:r>
          </w:p>
        </w:tc>
        <w:tc>
          <w:tcPr>
            <w:tcW w:w="1253" w:type="dxa"/>
            <w:hideMark/>
          </w:tcPr>
          <w:p w:rsidR="006E33B2" w:rsidRPr="002D36FE" w:rsidRDefault="002D36FE" w:rsidP="002D36FE">
            <w:pPr>
              <w:spacing w:line="36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2012</w:t>
            </w:r>
          </w:p>
        </w:tc>
        <w:tc>
          <w:tcPr>
            <w:tcW w:w="1253" w:type="dxa"/>
            <w:hideMark/>
          </w:tcPr>
          <w:p w:rsidR="006E33B2" w:rsidRPr="002D36FE" w:rsidRDefault="002D36FE" w:rsidP="002D36FE">
            <w:pPr>
              <w:spacing w:line="36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2013</w:t>
            </w:r>
          </w:p>
        </w:tc>
        <w:tc>
          <w:tcPr>
            <w:tcW w:w="1383" w:type="dxa"/>
            <w:hideMark/>
          </w:tcPr>
          <w:p w:rsidR="006E33B2" w:rsidRPr="002D36FE" w:rsidRDefault="002D36FE" w:rsidP="002D36FE">
            <w:pPr>
              <w:spacing w:line="36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2014</w:t>
            </w:r>
          </w:p>
        </w:tc>
        <w:tc>
          <w:tcPr>
            <w:tcW w:w="1383" w:type="dxa"/>
            <w:hideMark/>
          </w:tcPr>
          <w:p w:rsidR="006E33B2" w:rsidRPr="002D36FE" w:rsidRDefault="002D36FE" w:rsidP="002D36FE">
            <w:pPr>
              <w:spacing w:line="360" w:lineRule="auto"/>
              <w:jc w:val="center"/>
              <w:rPr>
                <w:rFonts w:ascii="Times New Roman" w:hAnsi="Times New Roman" w:cs="Times New Roman"/>
                <w:color w:val="000000" w:themeColor="text1"/>
                <w:sz w:val="28"/>
                <w:szCs w:val="28"/>
              </w:rPr>
            </w:pPr>
            <w:r w:rsidRPr="002D36FE">
              <w:rPr>
                <w:rFonts w:ascii="Times New Roman" w:hAnsi="Times New Roman" w:cs="Times New Roman"/>
                <w:b/>
                <w:bCs/>
                <w:color w:val="000000" w:themeColor="text1"/>
                <w:sz w:val="28"/>
                <w:szCs w:val="28"/>
              </w:rPr>
              <w:t>201</w:t>
            </w:r>
            <w:r>
              <w:rPr>
                <w:rFonts w:ascii="Times New Roman" w:hAnsi="Times New Roman" w:cs="Times New Roman"/>
                <w:b/>
                <w:bCs/>
                <w:color w:val="000000" w:themeColor="text1"/>
                <w:sz w:val="28"/>
                <w:szCs w:val="28"/>
              </w:rPr>
              <w:t>5</w:t>
            </w:r>
          </w:p>
        </w:tc>
        <w:tc>
          <w:tcPr>
            <w:tcW w:w="1383" w:type="dxa"/>
            <w:hideMark/>
          </w:tcPr>
          <w:p w:rsidR="006E33B2" w:rsidRPr="002D36FE" w:rsidRDefault="002D36FE" w:rsidP="002D36FE">
            <w:pPr>
              <w:spacing w:line="36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2016</w:t>
            </w:r>
          </w:p>
        </w:tc>
        <w:tc>
          <w:tcPr>
            <w:tcW w:w="1383" w:type="dxa"/>
            <w:hideMark/>
          </w:tcPr>
          <w:p w:rsidR="002D36FE" w:rsidRDefault="002D36FE" w:rsidP="002D36FE">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2017</w:t>
            </w:r>
          </w:p>
          <w:p w:rsidR="006E33B2" w:rsidRPr="002D36FE" w:rsidRDefault="002D36FE" w:rsidP="002D36FE">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(IVкв.</w:t>
            </w:r>
            <w:r w:rsidRPr="002D36FE">
              <w:rPr>
                <w:rFonts w:ascii="Times New Roman" w:hAnsi="Times New Roman" w:cs="Times New Roman"/>
                <w:b/>
                <w:bCs/>
                <w:color w:val="000000" w:themeColor="text1"/>
                <w:sz w:val="28"/>
                <w:szCs w:val="28"/>
              </w:rPr>
              <w:t>)</w:t>
            </w:r>
          </w:p>
        </w:tc>
      </w:tr>
      <w:tr w:rsidR="002D36FE" w:rsidRPr="002D36FE" w:rsidTr="00F507E2">
        <w:tc>
          <w:tcPr>
            <w:tcW w:w="1816" w:type="dxa"/>
            <w:hideMark/>
          </w:tcPr>
          <w:p w:rsidR="006E33B2" w:rsidRPr="002D36FE" w:rsidRDefault="002D36FE" w:rsidP="002D36FE">
            <w:pPr>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Стоимость чистых активов</w:t>
            </w:r>
          </w:p>
        </w:tc>
        <w:tc>
          <w:tcPr>
            <w:tcW w:w="125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81754993</w:t>
            </w:r>
          </w:p>
        </w:tc>
        <w:tc>
          <w:tcPr>
            <w:tcW w:w="125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99829861</w:t>
            </w:r>
          </w:p>
        </w:tc>
        <w:tc>
          <w:tcPr>
            <w:tcW w:w="138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102157637</w:t>
            </w:r>
          </w:p>
        </w:tc>
        <w:tc>
          <w:tcPr>
            <w:tcW w:w="138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104801727</w:t>
            </w:r>
          </w:p>
        </w:tc>
        <w:tc>
          <w:tcPr>
            <w:tcW w:w="138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102807245</w:t>
            </w:r>
          </w:p>
        </w:tc>
        <w:tc>
          <w:tcPr>
            <w:tcW w:w="138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117554785</w:t>
            </w:r>
          </w:p>
        </w:tc>
      </w:tr>
      <w:tr w:rsidR="002D36FE" w:rsidRPr="002D36FE" w:rsidTr="00F507E2">
        <w:tc>
          <w:tcPr>
            <w:tcW w:w="1816" w:type="dxa"/>
            <w:hideMark/>
          </w:tcPr>
          <w:p w:rsidR="006E33B2" w:rsidRPr="002D36FE" w:rsidRDefault="002D36FE" w:rsidP="002D36FE">
            <w:pPr>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Отнош</w:t>
            </w:r>
            <w:r>
              <w:rPr>
                <w:rFonts w:ascii="Times New Roman" w:hAnsi="Times New Roman" w:cs="Times New Roman"/>
                <w:color w:val="000000" w:themeColor="text1"/>
                <w:sz w:val="28"/>
                <w:szCs w:val="28"/>
              </w:rPr>
              <w:t xml:space="preserve">ение суммы привлеченных средств </w:t>
            </w:r>
            <w:r w:rsidRPr="002D36FE">
              <w:rPr>
                <w:rFonts w:ascii="Times New Roman" w:hAnsi="Times New Roman" w:cs="Times New Roman"/>
                <w:color w:val="000000" w:themeColor="text1"/>
                <w:sz w:val="28"/>
                <w:szCs w:val="28"/>
              </w:rPr>
              <w:t>к капиталу и резервам%</w:t>
            </w:r>
          </w:p>
        </w:tc>
        <w:tc>
          <w:tcPr>
            <w:tcW w:w="125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143,34</w:t>
            </w:r>
          </w:p>
        </w:tc>
        <w:tc>
          <w:tcPr>
            <w:tcW w:w="125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120,6</w:t>
            </w:r>
          </w:p>
        </w:tc>
        <w:tc>
          <w:tcPr>
            <w:tcW w:w="138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197,2</w:t>
            </w:r>
          </w:p>
        </w:tc>
        <w:tc>
          <w:tcPr>
            <w:tcW w:w="138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274,03</w:t>
            </w:r>
          </w:p>
        </w:tc>
        <w:tc>
          <w:tcPr>
            <w:tcW w:w="138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260,05</w:t>
            </w:r>
          </w:p>
        </w:tc>
        <w:tc>
          <w:tcPr>
            <w:tcW w:w="138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245,12</w:t>
            </w:r>
          </w:p>
        </w:tc>
      </w:tr>
      <w:tr w:rsidR="002D36FE" w:rsidRPr="002D36FE" w:rsidTr="00F507E2">
        <w:tc>
          <w:tcPr>
            <w:tcW w:w="1816" w:type="dxa"/>
            <w:hideMark/>
          </w:tcPr>
          <w:p w:rsidR="006E33B2" w:rsidRPr="002D36FE" w:rsidRDefault="002D36FE" w:rsidP="00D45786">
            <w:pPr>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 xml:space="preserve">Отношение суммы </w:t>
            </w:r>
            <w:r w:rsidR="00D45786">
              <w:rPr>
                <w:rFonts w:ascii="Times New Roman" w:hAnsi="Times New Roman" w:cs="Times New Roman"/>
                <w:color w:val="000000" w:themeColor="text1"/>
                <w:sz w:val="28"/>
                <w:szCs w:val="28"/>
              </w:rPr>
              <w:t>крат.об. к капиталу</w:t>
            </w:r>
          </w:p>
        </w:tc>
        <w:tc>
          <w:tcPr>
            <w:tcW w:w="1253" w:type="dxa"/>
            <w:hideMark/>
          </w:tcPr>
          <w:p w:rsidR="006E33B2" w:rsidRPr="002D36FE" w:rsidRDefault="002D36FE" w:rsidP="002D36FE">
            <w:pPr>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44,7</w:t>
            </w:r>
          </w:p>
        </w:tc>
        <w:tc>
          <w:tcPr>
            <w:tcW w:w="125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49,19</w:t>
            </w:r>
          </w:p>
        </w:tc>
        <w:tc>
          <w:tcPr>
            <w:tcW w:w="138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93,37</w:t>
            </w:r>
          </w:p>
        </w:tc>
        <w:tc>
          <w:tcPr>
            <w:tcW w:w="138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103,13</w:t>
            </w:r>
          </w:p>
        </w:tc>
        <w:tc>
          <w:tcPr>
            <w:tcW w:w="138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70,53</w:t>
            </w:r>
          </w:p>
        </w:tc>
        <w:tc>
          <w:tcPr>
            <w:tcW w:w="1383" w:type="dxa"/>
            <w:hideMark/>
          </w:tcPr>
          <w:p w:rsidR="006E33B2" w:rsidRPr="002D36FE" w:rsidRDefault="002D36FE" w:rsidP="002D36FE">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79,01</w:t>
            </w:r>
          </w:p>
        </w:tc>
      </w:tr>
      <w:tr w:rsidR="00F507E2" w:rsidRPr="002D36FE" w:rsidTr="00F507E2">
        <w:tc>
          <w:tcPr>
            <w:tcW w:w="1816" w:type="dxa"/>
            <w:hideMark/>
          </w:tcPr>
          <w:p w:rsidR="00F507E2" w:rsidRPr="002D36FE" w:rsidRDefault="00F507E2" w:rsidP="00484DA2">
            <w:pPr>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Покрытие платежей по обслуживанию долгов, %</w:t>
            </w:r>
          </w:p>
        </w:tc>
        <w:tc>
          <w:tcPr>
            <w:tcW w:w="1253" w:type="dxa"/>
            <w:hideMark/>
          </w:tcPr>
          <w:p w:rsidR="00F507E2" w:rsidRPr="002D36FE" w:rsidRDefault="00F507E2" w:rsidP="00484DA2">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3956,31</w:t>
            </w:r>
          </w:p>
        </w:tc>
        <w:tc>
          <w:tcPr>
            <w:tcW w:w="1253" w:type="dxa"/>
            <w:hideMark/>
          </w:tcPr>
          <w:p w:rsidR="00F507E2" w:rsidRPr="002D36FE" w:rsidRDefault="00F507E2" w:rsidP="00484DA2">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3051,16</w:t>
            </w:r>
          </w:p>
        </w:tc>
        <w:tc>
          <w:tcPr>
            <w:tcW w:w="1383" w:type="dxa"/>
            <w:hideMark/>
          </w:tcPr>
          <w:p w:rsidR="00F507E2" w:rsidRPr="002D36FE" w:rsidRDefault="00F507E2" w:rsidP="00484DA2">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1244,39</w:t>
            </w:r>
          </w:p>
        </w:tc>
        <w:tc>
          <w:tcPr>
            <w:tcW w:w="1383" w:type="dxa"/>
            <w:hideMark/>
          </w:tcPr>
          <w:p w:rsidR="00F507E2" w:rsidRPr="002D36FE" w:rsidRDefault="00F507E2" w:rsidP="00484DA2">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84,97</w:t>
            </w:r>
          </w:p>
        </w:tc>
        <w:tc>
          <w:tcPr>
            <w:tcW w:w="1383" w:type="dxa"/>
            <w:hideMark/>
          </w:tcPr>
          <w:p w:rsidR="00F507E2" w:rsidRPr="002D36FE" w:rsidRDefault="00F507E2" w:rsidP="00484DA2">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34,13</w:t>
            </w:r>
          </w:p>
        </w:tc>
        <w:tc>
          <w:tcPr>
            <w:tcW w:w="1383" w:type="dxa"/>
            <w:hideMark/>
          </w:tcPr>
          <w:p w:rsidR="00F507E2" w:rsidRPr="002D36FE" w:rsidRDefault="00F507E2" w:rsidP="00484DA2">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43,09</w:t>
            </w:r>
          </w:p>
        </w:tc>
      </w:tr>
      <w:tr w:rsidR="00F507E2" w:rsidRPr="002D36FE" w:rsidTr="00F507E2">
        <w:tc>
          <w:tcPr>
            <w:tcW w:w="1816" w:type="dxa"/>
            <w:hideMark/>
          </w:tcPr>
          <w:p w:rsidR="00F507E2" w:rsidRPr="002D36FE" w:rsidRDefault="00F507E2" w:rsidP="00484DA2">
            <w:pPr>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Уровень просроченной задолженности, %</w:t>
            </w:r>
          </w:p>
        </w:tc>
        <w:tc>
          <w:tcPr>
            <w:tcW w:w="1253" w:type="dxa"/>
            <w:hideMark/>
          </w:tcPr>
          <w:p w:rsidR="00F507E2" w:rsidRPr="002D36FE" w:rsidRDefault="00F507E2" w:rsidP="00484DA2">
            <w:pPr>
              <w:spacing w:line="360" w:lineRule="auto"/>
              <w:ind w:firstLine="708"/>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0</w:t>
            </w:r>
          </w:p>
        </w:tc>
        <w:tc>
          <w:tcPr>
            <w:tcW w:w="1253" w:type="dxa"/>
            <w:hideMark/>
          </w:tcPr>
          <w:p w:rsidR="00F507E2" w:rsidRPr="002D36FE" w:rsidRDefault="00F507E2" w:rsidP="00484DA2">
            <w:pPr>
              <w:spacing w:line="360" w:lineRule="auto"/>
              <w:ind w:firstLine="708"/>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0</w:t>
            </w:r>
          </w:p>
        </w:tc>
        <w:tc>
          <w:tcPr>
            <w:tcW w:w="1383" w:type="dxa"/>
            <w:hideMark/>
          </w:tcPr>
          <w:p w:rsidR="00F507E2" w:rsidRPr="002D36FE" w:rsidRDefault="00F507E2" w:rsidP="00484DA2">
            <w:pPr>
              <w:spacing w:line="360" w:lineRule="auto"/>
              <w:ind w:firstLine="708"/>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0</w:t>
            </w:r>
          </w:p>
        </w:tc>
        <w:tc>
          <w:tcPr>
            <w:tcW w:w="1383" w:type="dxa"/>
            <w:hideMark/>
          </w:tcPr>
          <w:p w:rsidR="00F507E2" w:rsidRPr="002D36FE" w:rsidRDefault="00F507E2" w:rsidP="00484DA2">
            <w:pPr>
              <w:spacing w:line="360" w:lineRule="auto"/>
              <w:ind w:firstLine="708"/>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0</w:t>
            </w:r>
          </w:p>
        </w:tc>
        <w:tc>
          <w:tcPr>
            <w:tcW w:w="1383" w:type="dxa"/>
            <w:hideMark/>
          </w:tcPr>
          <w:p w:rsidR="00F507E2" w:rsidRPr="002D36FE" w:rsidRDefault="00F507E2" w:rsidP="00484DA2">
            <w:pPr>
              <w:spacing w:line="360" w:lineRule="auto"/>
              <w:ind w:firstLine="708"/>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0</w:t>
            </w:r>
          </w:p>
        </w:tc>
        <w:tc>
          <w:tcPr>
            <w:tcW w:w="1383" w:type="dxa"/>
            <w:hideMark/>
          </w:tcPr>
          <w:p w:rsidR="00F507E2" w:rsidRPr="002D36FE" w:rsidRDefault="00F507E2" w:rsidP="00484DA2">
            <w:pPr>
              <w:spacing w:line="360" w:lineRule="auto"/>
              <w:ind w:firstLine="708"/>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0</w:t>
            </w:r>
          </w:p>
        </w:tc>
      </w:tr>
      <w:tr w:rsidR="00F507E2" w:rsidRPr="002D36FE" w:rsidTr="00F507E2">
        <w:trPr>
          <w:trHeight w:val="1074"/>
        </w:trPr>
        <w:tc>
          <w:tcPr>
            <w:tcW w:w="1816" w:type="dxa"/>
            <w:hideMark/>
          </w:tcPr>
          <w:p w:rsidR="00F507E2" w:rsidRPr="002D36FE" w:rsidRDefault="00F507E2" w:rsidP="00484DA2">
            <w:pPr>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Оборачиваемость дебиторской задолженности, раз</w:t>
            </w:r>
          </w:p>
        </w:tc>
        <w:tc>
          <w:tcPr>
            <w:tcW w:w="1253" w:type="dxa"/>
            <w:hideMark/>
          </w:tcPr>
          <w:p w:rsidR="00F507E2" w:rsidRPr="002D36FE" w:rsidRDefault="00F507E2" w:rsidP="00484DA2">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6,07</w:t>
            </w:r>
          </w:p>
        </w:tc>
        <w:tc>
          <w:tcPr>
            <w:tcW w:w="1253" w:type="dxa"/>
            <w:hideMark/>
          </w:tcPr>
          <w:p w:rsidR="00F507E2" w:rsidRPr="002D36FE" w:rsidRDefault="00F507E2" w:rsidP="00484DA2">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8,01</w:t>
            </w:r>
          </w:p>
        </w:tc>
        <w:tc>
          <w:tcPr>
            <w:tcW w:w="1383" w:type="dxa"/>
            <w:hideMark/>
          </w:tcPr>
          <w:p w:rsidR="00F507E2" w:rsidRPr="002D36FE" w:rsidRDefault="00F507E2" w:rsidP="00484DA2">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8,07</w:t>
            </w:r>
          </w:p>
        </w:tc>
        <w:tc>
          <w:tcPr>
            <w:tcW w:w="1383" w:type="dxa"/>
            <w:hideMark/>
          </w:tcPr>
          <w:p w:rsidR="00F507E2" w:rsidRPr="002D36FE" w:rsidRDefault="00F507E2" w:rsidP="00484DA2">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1,89</w:t>
            </w:r>
          </w:p>
        </w:tc>
        <w:tc>
          <w:tcPr>
            <w:tcW w:w="1383" w:type="dxa"/>
            <w:hideMark/>
          </w:tcPr>
          <w:p w:rsidR="00F507E2" w:rsidRPr="002D36FE" w:rsidRDefault="00F507E2" w:rsidP="00484DA2">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9,74</w:t>
            </w:r>
          </w:p>
        </w:tc>
        <w:tc>
          <w:tcPr>
            <w:tcW w:w="1383" w:type="dxa"/>
            <w:hideMark/>
          </w:tcPr>
          <w:p w:rsidR="00F507E2" w:rsidRPr="002D36FE" w:rsidRDefault="00F507E2" w:rsidP="00484DA2">
            <w:pPr>
              <w:spacing w:line="360" w:lineRule="auto"/>
              <w:jc w:val="both"/>
              <w:rPr>
                <w:rFonts w:ascii="Times New Roman" w:hAnsi="Times New Roman" w:cs="Times New Roman"/>
                <w:color w:val="000000" w:themeColor="text1"/>
                <w:sz w:val="28"/>
                <w:szCs w:val="28"/>
              </w:rPr>
            </w:pPr>
            <w:r w:rsidRPr="002D36FE">
              <w:rPr>
                <w:rFonts w:ascii="Times New Roman" w:hAnsi="Times New Roman" w:cs="Times New Roman"/>
                <w:color w:val="000000" w:themeColor="text1"/>
                <w:sz w:val="28"/>
                <w:szCs w:val="28"/>
              </w:rPr>
              <w:t>12,39</w:t>
            </w:r>
          </w:p>
        </w:tc>
      </w:tr>
    </w:tbl>
    <w:p w:rsidR="005F430D" w:rsidRDefault="005F430D" w:rsidP="005F430D">
      <w:pPr>
        <w:spacing w:line="360" w:lineRule="auto"/>
        <w:jc w:val="both"/>
        <w:rPr>
          <w:rFonts w:ascii="Times New Roman" w:hAnsi="Times New Roman" w:cs="Times New Roman"/>
          <w:color w:val="000000" w:themeColor="text1"/>
          <w:sz w:val="28"/>
          <w:szCs w:val="28"/>
        </w:rPr>
      </w:pPr>
    </w:p>
    <w:p w:rsidR="002D36FE" w:rsidRPr="005F430D" w:rsidRDefault="002D36FE"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На основании данных показателей, представленных в ежеквартальном отчете, который находится в свободном доступе для любого физического или юридического лица, можно сделать следующие выводы о финансово-экономической деятельности компании за последние годы:</w:t>
      </w:r>
    </w:p>
    <w:p w:rsidR="002D36FE" w:rsidRPr="005F430D" w:rsidRDefault="002D36FE"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 xml:space="preserve">Стоимость </w:t>
      </w:r>
      <w:r w:rsidR="005F430D">
        <w:rPr>
          <w:rFonts w:ascii="Times New Roman" w:hAnsi="Times New Roman" w:cs="Times New Roman"/>
          <w:color w:val="000000" w:themeColor="text1"/>
          <w:sz w:val="28"/>
          <w:szCs w:val="28"/>
        </w:rPr>
        <w:t>чистых активов в 4 квартале 2016</w:t>
      </w:r>
      <w:r w:rsidRPr="005F430D">
        <w:rPr>
          <w:rFonts w:ascii="Times New Roman" w:hAnsi="Times New Roman" w:cs="Times New Roman"/>
          <w:color w:val="000000" w:themeColor="text1"/>
          <w:sz w:val="28"/>
          <w:szCs w:val="28"/>
        </w:rPr>
        <w:t xml:space="preserve"> года по сравнению с предыдущим увеличилась и составила 117 554 785 тыс. руб.</w:t>
      </w:r>
    </w:p>
    <w:p w:rsidR="005F430D" w:rsidRDefault="002D36FE"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Доля привлеченного капитала по отно</w:t>
      </w:r>
      <w:r w:rsidR="005F430D">
        <w:rPr>
          <w:rFonts w:ascii="Times New Roman" w:hAnsi="Times New Roman" w:cs="Times New Roman"/>
          <w:color w:val="000000" w:themeColor="text1"/>
          <w:sz w:val="28"/>
          <w:szCs w:val="28"/>
        </w:rPr>
        <w:t xml:space="preserve">шению к собственному </w:t>
      </w:r>
      <w:r w:rsidRPr="005F430D">
        <w:rPr>
          <w:rFonts w:ascii="Times New Roman" w:hAnsi="Times New Roman" w:cs="Times New Roman"/>
          <w:color w:val="000000" w:themeColor="text1"/>
          <w:sz w:val="28"/>
          <w:szCs w:val="28"/>
        </w:rPr>
        <w:t>сократилас</w:t>
      </w:r>
      <w:r w:rsidR="005F430D">
        <w:rPr>
          <w:rFonts w:ascii="Times New Roman" w:hAnsi="Times New Roman" w:cs="Times New Roman"/>
          <w:color w:val="000000" w:themeColor="text1"/>
          <w:sz w:val="28"/>
          <w:szCs w:val="28"/>
        </w:rPr>
        <w:t>ь по сравнению с предыдущим 2015</w:t>
      </w:r>
      <w:r w:rsidRPr="005F430D">
        <w:rPr>
          <w:rFonts w:ascii="Times New Roman" w:hAnsi="Times New Roman" w:cs="Times New Roman"/>
          <w:color w:val="000000" w:themeColor="text1"/>
          <w:sz w:val="28"/>
          <w:szCs w:val="28"/>
        </w:rPr>
        <w:t xml:space="preserve"> годом на 14 рр.</w:t>
      </w:r>
    </w:p>
    <w:p w:rsidR="002D36FE" w:rsidRPr="005F430D" w:rsidRDefault="002D36FE"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Показатель покрытия платежей по обслу</w:t>
      </w:r>
      <w:r w:rsidR="005F430D">
        <w:rPr>
          <w:rFonts w:ascii="Times New Roman" w:hAnsi="Times New Roman" w:cs="Times New Roman"/>
          <w:color w:val="000000" w:themeColor="text1"/>
          <w:sz w:val="28"/>
          <w:szCs w:val="28"/>
        </w:rPr>
        <w:t>живанию долгов в 4 квартале 2016</w:t>
      </w:r>
      <w:r w:rsidRPr="005F430D">
        <w:rPr>
          <w:rFonts w:ascii="Times New Roman" w:hAnsi="Times New Roman" w:cs="Times New Roman"/>
          <w:color w:val="000000" w:themeColor="text1"/>
          <w:sz w:val="28"/>
          <w:szCs w:val="28"/>
        </w:rPr>
        <w:t xml:space="preserve"> увеличился до 43,09%.</w:t>
      </w:r>
    </w:p>
    <w:p w:rsidR="002D36FE" w:rsidRPr="005F430D" w:rsidRDefault="002D36FE"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lastRenderedPageBreak/>
        <w:t>Оборачиваемость дебито</w:t>
      </w:r>
      <w:r w:rsidR="005F430D">
        <w:rPr>
          <w:rFonts w:ascii="Times New Roman" w:hAnsi="Times New Roman" w:cs="Times New Roman"/>
          <w:color w:val="000000" w:themeColor="text1"/>
          <w:sz w:val="28"/>
          <w:szCs w:val="28"/>
        </w:rPr>
        <w:t>рской задолженности в 4 кв. 2016</w:t>
      </w:r>
      <w:r w:rsidRPr="005F430D">
        <w:rPr>
          <w:rFonts w:ascii="Times New Roman" w:hAnsi="Times New Roman" w:cs="Times New Roman"/>
          <w:color w:val="000000" w:themeColor="text1"/>
          <w:sz w:val="28"/>
          <w:szCs w:val="28"/>
        </w:rPr>
        <w:t xml:space="preserve"> увеличилась с 9,74 раз до 12,39.</w:t>
      </w:r>
    </w:p>
    <w:p w:rsidR="005F430D" w:rsidRDefault="002D36FE"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Что касается структуры, то рассматриваемая организация «МТС» имеет линейную структуру управления. Во главе организации стоит генеральный директор, у которого в подчинении находятся:</w:t>
      </w:r>
    </w:p>
    <w:p w:rsidR="005F430D" w:rsidRDefault="005F430D" w:rsidP="00D45786">
      <w:pPr>
        <w:pStyle w:val="a7"/>
        <w:numPr>
          <w:ilvl w:val="0"/>
          <w:numId w:val="20"/>
        </w:numPr>
        <w:spacing w:after="0" w:line="360" w:lineRule="auto"/>
        <w:ind w:left="0" w:firstLine="360"/>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з</w:t>
      </w:r>
      <w:r w:rsidR="002D36FE" w:rsidRPr="005F430D">
        <w:rPr>
          <w:rFonts w:ascii="Times New Roman" w:hAnsi="Times New Roman" w:cs="Times New Roman"/>
          <w:color w:val="000000" w:themeColor="text1"/>
          <w:sz w:val="28"/>
          <w:szCs w:val="28"/>
        </w:rPr>
        <w:t>аместитель генерального директора по экономике, коммерческий директор, кадровая служба и секретариат.</w:t>
      </w:r>
    </w:p>
    <w:p w:rsidR="002D36FE" w:rsidRPr="005F430D" w:rsidRDefault="002D36FE" w:rsidP="005F430D">
      <w:pPr>
        <w:pStyle w:val="a7"/>
        <w:numPr>
          <w:ilvl w:val="0"/>
          <w:numId w:val="20"/>
        </w:numPr>
        <w:spacing w:after="0" w:line="360" w:lineRule="auto"/>
        <w:ind w:left="0" w:firstLine="349"/>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Генеральный директор наделен полномочиями и осуществляет единоличное руководство подчиненными ему подразделениями и сосредоточивающий в своих ру</w:t>
      </w:r>
      <w:r w:rsidR="005F430D">
        <w:rPr>
          <w:rFonts w:ascii="Times New Roman" w:hAnsi="Times New Roman" w:cs="Times New Roman"/>
          <w:color w:val="000000" w:themeColor="text1"/>
          <w:sz w:val="28"/>
          <w:szCs w:val="28"/>
        </w:rPr>
        <w:t xml:space="preserve">ках все функции управления. </w:t>
      </w:r>
    </w:p>
    <w:p w:rsidR="005F430D" w:rsidRDefault="002D36FE"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Так, каждое звено и каждый подчиненный имеют одного руководителя, через которого по одному единовременному каналу проходят все команды управления.</w:t>
      </w:r>
    </w:p>
    <w:p w:rsidR="005F430D" w:rsidRDefault="002D36FE"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В этом случае управленческие звенья несут ответственность за результаты всей деятельности управляемых объектов. Речь идет о пообъектном выделении руководителей, каждый из которых выполняет все виды работ, разрабатывает и принимает решения, связанные с управлением данным объектом.</w:t>
      </w:r>
    </w:p>
    <w:p w:rsidR="005F430D" w:rsidRDefault="002D36FE"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Поскольку в линейной структуре управления руководитель нижнего звена подчинен руководителю более высокого над ним уровня, и все вопросы решаются «сверху вниз», то формируется своего рода иерархия руководителей организации. В данном случае действует принцип единоначалия, суть которого состоит в том, что подчиненные выполняют распоряжения только одного руководителя.</w:t>
      </w:r>
      <w:r w:rsidR="005F430D">
        <w:rPr>
          <w:rFonts w:ascii="Times New Roman" w:hAnsi="Times New Roman" w:cs="Times New Roman"/>
          <w:color w:val="000000" w:themeColor="text1"/>
          <w:sz w:val="28"/>
          <w:szCs w:val="28"/>
        </w:rPr>
        <w:t xml:space="preserve"> </w:t>
      </w:r>
      <w:r w:rsidRPr="005F430D">
        <w:rPr>
          <w:rFonts w:ascii="Times New Roman" w:hAnsi="Times New Roman" w:cs="Times New Roman"/>
          <w:color w:val="000000" w:themeColor="text1"/>
          <w:sz w:val="28"/>
          <w:szCs w:val="28"/>
        </w:rPr>
        <w:t>Каждый из руководителей обладает всей полнотой власти, но относительно небольшими возможностями решения функциональных проблем, требующих узких, специальных знаний.</w:t>
      </w:r>
      <w:r w:rsidR="005F430D">
        <w:rPr>
          <w:rFonts w:ascii="Times New Roman" w:hAnsi="Times New Roman" w:cs="Times New Roman"/>
          <w:color w:val="000000" w:themeColor="text1"/>
          <w:sz w:val="28"/>
          <w:szCs w:val="28"/>
        </w:rPr>
        <w:t xml:space="preserve"> </w:t>
      </w:r>
      <w:r w:rsidRPr="005F430D">
        <w:rPr>
          <w:rFonts w:ascii="Times New Roman" w:hAnsi="Times New Roman" w:cs="Times New Roman"/>
          <w:color w:val="000000" w:themeColor="text1"/>
          <w:sz w:val="28"/>
          <w:szCs w:val="28"/>
        </w:rPr>
        <w:t>Основными отрицательными моментами использования линейной организационной структуры являются: высокие требования руководителю и большая нагрузка на него, отсутствие звеньев по планированию и подготовке решений, затруднительные связи между инстанциями.</w:t>
      </w:r>
    </w:p>
    <w:p w:rsidR="005F430D" w:rsidRDefault="002D36FE"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lastRenderedPageBreak/>
        <w:t xml:space="preserve">В настоящее время на предприятии </w:t>
      </w:r>
      <w:r w:rsidR="00D45786">
        <w:rPr>
          <w:rFonts w:ascii="Times New Roman" w:hAnsi="Times New Roman" w:cs="Times New Roman"/>
          <w:color w:val="000000" w:themeColor="text1"/>
          <w:sz w:val="28"/>
          <w:szCs w:val="28"/>
        </w:rPr>
        <w:t>«</w:t>
      </w:r>
      <w:r w:rsidRPr="005F430D">
        <w:rPr>
          <w:rFonts w:ascii="Times New Roman" w:hAnsi="Times New Roman" w:cs="Times New Roman"/>
          <w:color w:val="000000" w:themeColor="text1"/>
          <w:sz w:val="28"/>
          <w:szCs w:val="28"/>
        </w:rPr>
        <w:t>МТС</w:t>
      </w:r>
      <w:r w:rsidR="00D45786">
        <w:rPr>
          <w:rFonts w:ascii="Times New Roman" w:hAnsi="Times New Roman" w:cs="Times New Roman"/>
          <w:color w:val="000000" w:themeColor="text1"/>
          <w:sz w:val="28"/>
          <w:szCs w:val="28"/>
        </w:rPr>
        <w:t>»</w:t>
      </w:r>
      <w:r w:rsidRPr="005F430D">
        <w:rPr>
          <w:rFonts w:ascii="Times New Roman" w:hAnsi="Times New Roman" w:cs="Times New Roman"/>
          <w:color w:val="000000" w:themeColor="text1"/>
          <w:sz w:val="28"/>
          <w:szCs w:val="28"/>
        </w:rPr>
        <w:t xml:space="preserve"> система набора и подбора кадров как таковая отсутствует.</w:t>
      </w:r>
    </w:p>
    <w:p w:rsidR="002D36FE" w:rsidRPr="005F430D" w:rsidRDefault="002D36FE"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 xml:space="preserve">Прием работников осуществляется традиционными способами, такими как объявления в периодической печати и объявление в интернете. Некоторая часть работников принимается по рекомендации уже работающих на предприятии. </w:t>
      </w:r>
    </w:p>
    <w:p w:rsidR="002D36FE" w:rsidRDefault="002D36FE"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Функции отдела кадров при приеме на работу сводятся к предварительной беседе с кандидатом и направление его на собеседование к руководителю подразделения, в которое намечен его прием. Положительное или отрицательное решение руководителя подразделения является основанием для приема на работу. Адаптацией работников практически не занимаются. В редких случаях вновь принятому работнику назначается наставник. Такая ситуация не коим образом не способствует резкому сокращению текучести кадров.</w:t>
      </w:r>
    </w:p>
    <w:p w:rsidR="005F430D" w:rsidRPr="005F430D" w:rsidRDefault="005F430D"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Как и вся работа с кадрами на предприятии процесс подготовки и переподготовки кадров есть специальная система. Существует множество постоянно действующих курсов по повышению квалификации работников. В основном работникам организации повышается стаж работы по специальности , проводится сдача квалификационных испытаний. В отдельных случаях руководителей среднего звена направляют на курсы повышения квалификации.</w:t>
      </w:r>
    </w:p>
    <w:p w:rsidR="005F430D" w:rsidRPr="005F430D" w:rsidRDefault="005F430D"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Повышение квалификации осуществляют еще и путем самообразования. Иногда в случае перевода на вышестоящую должность работник проходит подготовку в соответствующем учебном центре. Обязательным является прохождение соответствующих курсов повышения квалификации при переходе на должность выше.</w:t>
      </w:r>
    </w:p>
    <w:p w:rsidR="005F430D" w:rsidRDefault="005F430D"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Стабильность кадрового состава предприятия характеризуется динамикой коэффициента текучести кадров и коэффициентом оборота.</w:t>
      </w:r>
    </w:p>
    <w:p w:rsidR="00F507E2" w:rsidRDefault="00F507E2" w:rsidP="00F507E2">
      <w:pPr>
        <w:spacing w:after="0" w:line="360" w:lineRule="auto"/>
        <w:jc w:val="both"/>
        <w:rPr>
          <w:rFonts w:ascii="Times New Roman" w:hAnsi="Times New Roman" w:cs="Times New Roman"/>
          <w:color w:val="000000" w:themeColor="text1"/>
          <w:sz w:val="28"/>
          <w:szCs w:val="28"/>
        </w:rPr>
      </w:pPr>
    </w:p>
    <w:p w:rsidR="00F507E2" w:rsidRPr="00F507E2" w:rsidRDefault="005F430D" w:rsidP="005F430D">
      <w:p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t>Таблица 4</w:t>
      </w:r>
      <w:r w:rsidRPr="005F430D">
        <w:rPr>
          <w:rFonts w:ascii="Times New Roman" w:eastAsia="Times New Roman" w:hAnsi="Times New Roman" w:cs="Times New Roman"/>
          <w:color w:val="000000"/>
          <w:sz w:val="28"/>
          <w:szCs w:val="28"/>
          <w:lang w:eastAsia="ru-RU"/>
        </w:rPr>
        <w:t xml:space="preserve"> - Движение рабочей силы </w:t>
      </w:r>
    </w:p>
    <w:tbl>
      <w:tblPr>
        <w:tblStyle w:val="aa"/>
        <w:tblW w:w="0" w:type="auto"/>
        <w:tblLook w:val="04A0" w:firstRow="1" w:lastRow="0" w:firstColumn="1" w:lastColumn="0" w:noHBand="0" w:noVBand="1"/>
      </w:tblPr>
      <w:tblGrid>
        <w:gridCol w:w="6705"/>
        <w:gridCol w:w="1500"/>
        <w:gridCol w:w="1320"/>
      </w:tblGrid>
      <w:tr w:rsidR="005F430D" w:rsidRPr="005F430D" w:rsidTr="005F430D">
        <w:tc>
          <w:tcPr>
            <w:tcW w:w="6705"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b/>
                <w:bCs/>
                <w:sz w:val="28"/>
                <w:szCs w:val="28"/>
                <w:lang w:eastAsia="ru-RU"/>
              </w:rPr>
              <w:lastRenderedPageBreak/>
              <w:t>Показатель</w:t>
            </w:r>
          </w:p>
        </w:tc>
        <w:tc>
          <w:tcPr>
            <w:tcW w:w="150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2016</w:t>
            </w:r>
          </w:p>
        </w:tc>
        <w:tc>
          <w:tcPr>
            <w:tcW w:w="132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2017</w:t>
            </w:r>
          </w:p>
        </w:tc>
      </w:tr>
      <w:tr w:rsidR="005F430D" w:rsidRPr="005F430D" w:rsidTr="005F430D">
        <w:tc>
          <w:tcPr>
            <w:tcW w:w="6705"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Принято на предприятие</w:t>
            </w:r>
          </w:p>
        </w:tc>
        <w:tc>
          <w:tcPr>
            <w:tcW w:w="150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384</w:t>
            </w:r>
          </w:p>
        </w:tc>
        <w:tc>
          <w:tcPr>
            <w:tcW w:w="132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333</w:t>
            </w:r>
          </w:p>
        </w:tc>
      </w:tr>
      <w:tr w:rsidR="005F430D" w:rsidRPr="005F430D" w:rsidTr="005F430D">
        <w:tc>
          <w:tcPr>
            <w:tcW w:w="6705"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Выбыло с предприятия</w:t>
            </w:r>
          </w:p>
        </w:tc>
        <w:tc>
          <w:tcPr>
            <w:tcW w:w="150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325</w:t>
            </w:r>
          </w:p>
        </w:tc>
        <w:tc>
          <w:tcPr>
            <w:tcW w:w="132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294</w:t>
            </w:r>
          </w:p>
        </w:tc>
      </w:tr>
      <w:tr w:rsidR="005F430D" w:rsidRPr="005F430D" w:rsidTr="005F430D">
        <w:tc>
          <w:tcPr>
            <w:tcW w:w="6705"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в т.ч. на учебу</w:t>
            </w:r>
          </w:p>
        </w:tc>
        <w:tc>
          <w:tcPr>
            <w:tcW w:w="150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22</w:t>
            </w:r>
          </w:p>
        </w:tc>
        <w:tc>
          <w:tcPr>
            <w:tcW w:w="132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23</w:t>
            </w:r>
          </w:p>
        </w:tc>
      </w:tr>
      <w:tr w:rsidR="005F430D" w:rsidRPr="005F430D" w:rsidTr="005F430D">
        <w:tc>
          <w:tcPr>
            <w:tcW w:w="6705"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по др.причинам, предусм. законом</w:t>
            </w:r>
          </w:p>
        </w:tc>
        <w:tc>
          <w:tcPr>
            <w:tcW w:w="150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55</w:t>
            </w:r>
          </w:p>
        </w:tc>
        <w:tc>
          <w:tcPr>
            <w:tcW w:w="132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61</w:t>
            </w:r>
          </w:p>
        </w:tc>
      </w:tr>
      <w:tr w:rsidR="005F430D" w:rsidRPr="005F430D" w:rsidTr="005F430D">
        <w:tc>
          <w:tcPr>
            <w:tcW w:w="6705"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по собственному желанию</w:t>
            </w:r>
          </w:p>
        </w:tc>
        <w:tc>
          <w:tcPr>
            <w:tcW w:w="150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196</w:t>
            </w:r>
          </w:p>
        </w:tc>
        <w:tc>
          <w:tcPr>
            <w:tcW w:w="132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170</w:t>
            </w:r>
          </w:p>
        </w:tc>
      </w:tr>
      <w:tr w:rsidR="005F430D" w:rsidRPr="005F430D" w:rsidTr="005F430D">
        <w:tc>
          <w:tcPr>
            <w:tcW w:w="6705"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за нарушение трудовой дисциплины</w:t>
            </w:r>
          </w:p>
        </w:tc>
        <w:tc>
          <w:tcPr>
            <w:tcW w:w="150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1</w:t>
            </w:r>
          </w:p>
        </w:tc>
        <w:tc>
          <w:tcPr>
            <w:tcW w:w="1320" w:type="dxa"/>
            <w:hideMark/>
          </w:tcPr>
          <w:p w:rsidR="005F430D" w:rsidRPr="005F430D" w:rsidRDefault="005F430D" w:rsidP="005F430D">
            <w:pPr>
              <w:rPr>
                <w:rFonts w:ascii="Times New Roman" w:eastAsia="Times New Roman" w:hAnsi="Times New Roman" w:cs="Times New Roman"/>
                <w:sz w:val="28"/>
                <w:szCs w:val="28"/>
                <w:lang w:eastAsia="ru-RU"/>
              </w:rPr>
            </w:pPr>
          </w:p>
        </w:tc>
      </w:tr>
      <w:tr w:rsidR="005F430D" w:rsidRPr="005F430D" w:rsidTr="005F430D">
        <w:tc>
          <w:tcPr>
            <w:tcW w:w="6705"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Среднесписочная численность персонала</w:t>
            </w:r>
          </w:p>
        </w:tc>
        <w:tc>
          <w:tcPr>
            <w:tcW w:w="150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983</w:t>
            </w:r>
          </w:p>
        </w:tc>
        <w:tc>
          <w:tcPr>
            <w:tcW w:w="132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881</w:t>
            </w:r>
          </w:p>
        </w:tc>
      </w:tr>
      <w:tr w:rsidR="005F430D" w:rsidRPr="005F430D" w:rsidTr="005F430D">
        <w:tc>
          <w:tcPr>
            <w:tcW w:w="6705"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Коэф. оборота: по приему = кол-во принятых / среднеспис. численность</w:t>
            </w:r>
          </w:p>
        </w:tc>
        <w:tc>
          <w:tcPr>
            <w:tcW w:w="150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0,338</w:t>
            </w:r>
          </w:p>
        </w:tc>
        <w:tc>
          <w:tcPr>
            <w:tcW w:w="1320" w:type="dxa"/>
            <w:hideMark/>
          </w:tcPr>
          <w:p w:rsidR="005F430D" w:rsidRPr="005F430D" w:rsidRDefault="005F430D" w:rsidP="005F430D">
            <w:pPr>
              <w:spacing w:before="100" w:beforeAutospacing="1" w:after="100" w:afterAutospacing="1"/>
              <w:jc w:val="center"/>
              <w:rPr>
                <w:rFonts w:ascii="Times New Roman" w:eastAsia="Times New Roman" w:hAnsi="Times New Roman" w:cs="Times New Roman"/>
                <w:sz w:val="28"/>
                <w:szCs w:val="28"/>
                <w:lang w:eastAsia="ru-RU"/>
              </w:rPr>
            </w:pPr>
            <w:r w:rsidRPr="005F430D">
              <w:rPr>
                <w:rFonts w:ascii="Times New Roman" w:eastAsia="Times New Roman" w:hAnsi="Times New Roman" w:cs="Times New Roman"/>
                <w:sz w:val="28"/>
                <w:szCs w:val="28"/>
                <w:lang w:eastAsia="ru-RU"/>
              </w:rPr>
              <w:t>0,317</w:t>
            </w:r>
          </w:p>
        </w:tc>
      </w:tr>
    </w:tbl>
    <w:p w:rsidR="005F430D" w:rsidRPr="005F430D" w:rsidRDefault="005F430D" w:rsidP="005F430D">
      <w:pPr>
        <w:spacing w:after="0" w:line="360" w:lineRule="auto"/>
        <w:ind w:firstLine="708"/>
        <w:jc w:val="both"/>
        <w:rPr>
          <w:rFonts w:ascii="Times New Roman" w:hAnsi="Times New Roman" w:cs="Times New Roman"/>
          <w:color w:val="000000" w:themeColor="text1"/>
          <w:sz w:val="28"/>
          <w:szCs w:val="28"/>
        </w:rPr>
      </w:pPr>
    </w:p>
    <w:p w:rsidR="005F430D" w:rsidRPr="005F430D" w:rsidRDefault="005F430D"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По данным таблицы видно, что коэффициент текучести по сравнению с предыдущим годом снижается. Коэффициенты оборота по приему и выбытию снижаются, что свидетельствует о тенденции к постоянству кадров.</w:t>
      </w:r>
    </w:p>
    <w:p w:rsidR="005F430D" w:rsidRPr="005F430D" w:rsidRDefault="005F430D"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Снижение коэффициента замещения означает то, что число принятых возмещает число выбывших, то есть часть принятых на работу возмещает число уволенных и часть принятых используется на новых рабочих местах.</w:t>
      </w:r>
    </w:p>
    <w:p w:rsidR="002D36FE" w:rsidRDefault="005F430D" w:rsidP="005F430D">
      <w:pPr>
        <w:spacing w:after="0" w:line="360" w:lineRule="auto"/>
        <w:ind w:firstLine="708"/>
        <w:jc w:val="both"/>
        <w:rPr>
          <w:rFonts w:ascii="Times New Roman" w:hAnsi="Times New Roman" w:cs="Times New Roman"/>
          <w:color w:val="000000" w:themeColor="text1"/>
          <w:sz w:val="28"/>
          <w:szCs w:val="28"/>
        </w:rPr>
      </w:pPr>
      <w:r w:rsidRPr="005F430D">
        <w:rPr>
          <w:rFonts w:ascii="Times New Roman" w:hAnsi="Times New Roman" w:cs="Times New Roman"/>
          <w:color w:val="000000" w:themeColor="text1"/>
          <w:sz w:val="28"/>
          <w:szCs w:val="28"/>
        </w:rPr>
        <w:t>Снижение этого коэффициента означает, что принятые на работу лишь в незначительной степени способствуют расширению числа новых рабочих мест.</w:t>
      </w:r>
    </w:p>
    <w:p w:rsidR="00D45786" w:rsidRDefault="00D45786" w:rsidP="005F430D">
      <w:pPr>
        <w:spacing w:after="0" w:line="360" w:lineRule="auto"/>
        <w:ind w:firstLine="708"/>
        <w:jc w:val="both"/>
        <w:rPr>
          <w:rFonts w:ascii="Times New Roman" w:hAnsi="Times New Roman" w:cs="Times New Roman"/>
          <w:color w:val="000000" w:themeColor="text1"/>
          <w:sz w:val="28"/>
          <w:szCs w:val="28"/>
        </w:rPr>
      </w:pPr>
    </w:p>
    <w:p w:rsidR="00F507E2" w:rsidRDefault="00F507E2" w:rsidP="005F430D">
      <w:pPr>
        <w:spacing w:after="0" w:line="360" w:lineRule="auto"/>
        <w:ind w:firstLine="708"/>
        <w:jc w:val="both"/>
        <w:rPr>
          <w:rFonts w:ascii="Times New Roman" w:hAnsi="Times New Roman" w:cs="Times New Roman"/>
          <w:color w:val="000000" w:themeColor="text1"/>
          <w:sz w:val="28"/>
          <w:szCs w:val="28"/>
        </w:rPr>
      </w:pPr>
    </w:p>
    <w:p w:rsidR="00F507E2" w:rsidRDefault="00F507E2" w:rsidP="005F430D">
      <w:pPr>
        <w:spacing w:after="0" w:line="360" w:lineRule="auto"/>
        <w:ind w:firstLine="708"/>
        <w:jc w:val="both"/>
        <w:rPr>
          <w:rFonts w:ascii="Times New Roman" w:hAnsi="Times New Roman" w:cs="Times New Roman"/>
          <w:color w:val="000000" w:themeColor="text1"/>
          <w:sz w:val="28"/>
          <w:szCs w:val="28"/>
        </w:rPr>
      </w:pPr>
    </w:p>
    <w:p w:rsidR="00F507E2" w:rsidRDefault="00F507E2" w:rsidP="005F430D">
      <w:pPr>
        <w:spacing w:after="0" w:line="360" w:lineRule="auto"/>
        <w:ind w:firstLine="708"/>
        <w:jc w:val="both"/>
        <w:rPr>
          <w:rFonts w:ascii="Times New Roman" w:hAnsi="Times New Roman" w:cs="Times New Roman"/>
          <w:color w:val="000000" w:themeColor="text1"/>
          <w:sz w:val="28"/>
          <w:szCs w:val="28"/>
        </w:rPr>
      </w:pPr>
    </w:p>
    <w:p w:rsidR="00F507E2" w:rsidRDefault="00F507E2" w:rsidP="005F430D">
      <w:pPr>
        <w:spacing w:after="0" w:line="360" w:lineRule="auto"/>
        <w:ind w:firstLine="708"/>
        <w:jc w:val="both"/>
        <w:rPr>
          <w:rFonts w:ascii="Times New Roman" w:hAnsi="Times New Roman" w:cs="Times New Roman"/>
          <w:color w:val="000000" w:themeColor="text1"/>
          <w:sz w:val="28"/>
          <w:szCs w:val="28"/>
        </w:rPr>
      </w:pPr>
    </w:p>
    <w:p w:rsidR="00F507E2" w:rsidRDefault="00F507E2" w:rsidP="005F430D">
      <w:pPr>
        <w:spacing w:after="0" w:line="360" w:lineRule="auto"/>
        <w:ind w:firstLine="708"/>
        <w:jc w:val="both"/>
        <w:rPr>
          <w:rFonts w:ascii="Times New Roman" w:hAnsi="Times New Roman" w:cs="Times New Roman"/>
          <w:color w:val="000000" w:themeColor="text1"/>
          <w:sz w:val="28"/>
          <w:szCs w:val="28"/>
        </w:rPr>
      </w:pPr>
    </w:p>
    <w:p w:rsidR="00F507E2" w:rsidRDefault="00F507E2" w:rsidP="005F430D">
      <w:pPr>
        <w:spacing w:after="0" w:line="360" w:lineRule="auto"/>
        <w:ind w:firstLine="708"/>
        <w:jc w:val="both"/>
        <w:rPr>
          <w:rFonts w:ascii="Times New Roman" w:hAnsi="Times New Roman" w:cs="Times New Roman"/>
          <w:color w:val="000000" w:themeColor="text1"/>
          <w:sz w:val="28"/>
          <w:szCs w:val="28"/>
        </w:rPr>
      </w:pPr>
    </w:p>
    <w:p w:rsidR="00F507E2" w:rsidRDefault="00F507E2" w:rsidP="005F430D">
      <w:pPr>
        <w:spacing w:after="0" w:line="360" w:lineRule="auto"/>
        <w:ind w:firstLine="708"/>
        <w:jc w:val="both"/>
        <w:rPr>
          <w:rFonts w:ascii="Times New Roman" w:hAnsi="Times New Roman" w:cs="Times New Roman"/>
          <w:color w:val="000000" w:themeColor="text1"/>
          <w:sz w:val="28"/>
          <w:szCs w:val="28"/>
        </w:rPr>
      </w:pPr>
    </w:p>
    <w:p w:rsidR="00F507E2" w:rsidRDefault="00F507E2" w:rsidP="005F430D">
      <w:pPr>
        <w:spacing w:after="0" w:line="360" w:lineRule="auto"/>
        <w:ind w:firstLine="708"/>
        <w:jc w:val="both"/>
        <w:rPr>
          <w:rFonts w:ascii="Times New Roman" w:hAnsi="Times New Roman" w:cs="Times New Roman"/>
          <w:color w:val="000000" w:themeColor="text1"/>
          <w:sz w:val="28"/>
          <w:szCs w:val="28"/>
        </w:rPr>
      </w:pPr>
    </w:p>
    <w:p w:rsidR="00F507E2" w:rsidRDefault="00F507E2" w:rsidP="005F430D">
      <w:pPr>
        <w:spacing w:after="0" w:line="360" w:lineRule="auto"/>
        <w:ind w:firstLine="708"/>
        <w:jc w:val="both"/>
        <w:rPr>
          <w:rFonts w:ascii="Times New Roman" w:hAnsi="Times New Roman" w:cs="Times New Roman"/>
          <w:color w:val="000000" w:themeColor="text1"/>
          <w:sz w:val="28"/>
          <w:szCs w:val="28"/>
        </w:rPr>
      </w:pPr>
    </w:p>
    <w:p w:rsidR="00F507E2" w:rsidRDefault="00F507E2" w:rsidP="005F430D">
      <w:pPr>
        <w:spacing w:after="0" w:line="360" w:lineRule="auto"/>
        <w:ind w:firstLine="708"/>
        <w:jc w:val="both"/>
        <w:rPr>
          <w:rFonts w:ascii="Times New Roman" w:hAnsi="Times New Roman" w:cs="Times New Roman"/>
          <w:color w:val="000000" w:themeColor="text1"/>
          <w:sz w:val="28"/>
          <w:szCs w:val="28"/>
        </w:rPr>
      </w:pPr>
      <w:bookmarkStart w:id="0" w:name="_GoBack"/>
      <w:bookmarkEnd w:id="0"/>
    </w:p>
    <w:p w:rsidR="00F507E2" w:rsidRDefault="00F507E2" w:rsidP="005F430D">
      <w:pPr>
        <w:spacing w:after="0" w:line="360" w:lineRule="auto"/>
        <w:ind w:firstLine="708"/>
        <w:jc w:val="both"/>
        <w:rPr>
          <w:rFonts w:ascii="Times New Roman" w:hAnsi="Times New Roman" w:cs="Times New Roman"/>
          <w:color w:val="000000" w:themeColor="text1"/>
          <w:sz w:val="28"/>
          <w:szCs w:val="28"/>
        </w:rPr>
      </w:pPr>
    </w:p>
    <w:p w:rsidR="00F507E2" w:rsidRPr="005F430D" w:rsidRDefault="00F507E2" w:rsidP="005F430D">
      <w:pPr>
        <w:spacing w:after="0" w:line="360" w:lineRule="auto"/>
        <w:ind w:firstLine="708"/>
        <w:jc w:val="both"/>
        <w:rPr>
          <w:rFonts w:ascii="Times New Roman" w:hAnsi="Times New Roman" w:cs="Times New Roman"/>
          <w:color w:val="000000" w:themeColor="text1"/>
          <w:sz w:val="28"/>
          <w:szCs w:val="28"/>
        </w:rPr>
      </w:pPr>
    </w:p>
    <w:p w:rsidR="00D45786" w:rsidRPr="00D45786" w:rsidRDefault="00D45786" w:rsidP="00D4578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3   </w:t>
      </w:r>
      <w:r w:rsidRPr="00D45786">
        <w:rPr>
          <w:rFonts w:ascii="Times New Roman" w:hAnsi="Times New Roman" w:cs="Times New Roman"/>
          <w:color w:val="000000" w:themeColor="text1"/>
          <w:sz w:val="28"/>
          <w:szCs w:val="28"/>
        </w:rPr>
        <w:t>Пути совершенствования экономического механизма управления АО «МТС»</w:t>
      </w:r>
    </w:p>
    <w:p w:rsidR="0010461D" w:rsidRDefault="00D45786" w:rsidP="00D4578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0461D">
        <w:rPr>
          <w:rFonts w:ascii="Times New Roman" w:hAnsi="Times New Roman" w:cs="Times New Roman"/>
          <w:color w:val="000000" w:themeColor="text1"/>
          <w:sz w:val="28"/>
          <w:szCs w:val="28"/>
        </w:rPr>
        <w:t xml:space="preserve">3.1  </w:t>
      </w:r>
      <w:r w:rsidRPr="00D45786">
        <w:rPr>
          <w:rFonts w:ascii="Times New Roman" w:hAnsi="Times New Roman" w:cs="Times New Roman"/>
          <w:color w:val="000000" w:themeColor="text1"/>
          <w:sz w:val="28"/>
          <w:szCs w:val="28"/>
        </w:rPr>
        <w:t>Основные направления совершенствования экономического механизма управления АО «МТС»</w:t>
      </w:r>
    </w:p>
    <w:p w:rsidR="0010461D" w:rsidRDefault="0010461D" w:rsidP="0010461D">
      <w:pPr>
        <w:spacing w:after="0" w:line="360" w:lineRule="auto"/>
        <w:ind w:left="360"/>
        <w:jc w:val="both"/>
        <w:rPr>
          <w:rFonts w:ascii="Times New Roman" w:hAnsi="Times New Roman" w:cs="Times New Roman"/>
          <w:color w:val="000000" w:themeColor="text1"/>
          <w:sz w:val="28"/>
          <w:szCs w:val="28"/>
        </w:rPr>
      </w:pPr>
    </w:p>
    <w:p w:rsidR="00D45786" w:rsidRDefault="00D45786" w:rsidP="00D45786">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D45786">
        <w:rPr>
          <w:rFonts w:ascii="Times New Roman" w:hAnsi="Times New Roman" w:cs="Times New Roman"/>
          <w:color w:val="000000" w:themeColor="text1"/>
          <w:sz w:val="28"/>
          <w:szCs w:val="28"/>
        </w:rPr>
        <w:t>редприятие может успешно работать только при наличии рациональной системы управления. Существующая структура управления должна претерпеть изменения по причине того, что нынешняя структура управления не является оптимальной на данный момент, и ее необходимо изменить в следующих направлениях:</w:t>
      </w:r>
    </w:p>
    <w:p w:rsidR="00D45786" w:rsidRDefault="00D45786" w:rsidP="00D45786">
      <w:pPr>
        <w:pStyle w:val="a7"/>
        <w:numPr>
          <w:ilvl w:val="0"/>
          <w:numId w:val="20"/>
        </w:numPr>
        <w:spacing w:after="0" w:line="360" w:lineRule="auto"/>
        <w:jc w:val="both"/>
        <w:rPr>
          <w:rFonts w:ascii="Times New Roman" w:hAnsi="Times New Roman" w:cs="Times New Roman"/>
          <w:color w:val="000000" w:themeColor="text1"/>
          <w:sz w:val="28"/>
          <w:szCs w:val="28"/>
        </w:rPr>
      </w:pPr>
      <w:r w:rsidRPr="00D45786">
        <w:rPr>
          <w:rFonts w:ascii="Times New Roman" w:hAnsi="Times New Roman" w:cs="Times New Roman"/>
          <w:color w:val="000000" w:themeColor="text1"/>
          <w:sz w:val="28"/>
          <w:szCs w:val="28"/>
        </w:rPr>
        <w:t>сокращение количества подчиненных каж</w:t>
      </w:r>
      <w:r>
        <w:rPr>
          <w:rFonts w:ascii="Times New Roman" w:hAnsi="Times New Roman" w:cs="Times New Roman"/>
          <w:color w:val="000000" w:themeColor="text1"/>
          <w:sz w:val="28"/>
          <w:szCs w:val="28"/>
        </w:rPr>
        <w:t>дого руководителя высшего звена;</w:t>
      </w:r>
    </w:p>
    <w:p w:rsidR="00D45786" w:rsidRDefault="00D45786" w:rsidP="00D45786">
      <w:pPr>
        <w:pStyle w:val="a7"/>
        <w:numPr>
          <w:ilvl w:val="0"/>
          <w:numId w:val="20"/>
        </w:numPr>
        <w:spacing w:after="0" w:line="360" w:lineRule="auto"/>
        <w:jc w:val="both"/>
        <w:rPr>
          <w:rFonts w:ascii="Times New Roman" w:hAnsi="Times New Roman" w:cs="Times New Roman"/>
          <w:color w:val="000000" w:themeColor="text1"/>
          <w:sz w:val="28"/>
          <w:szCs w:val="28"/>
        </w:rPr>
      </w:pPr>
      <w:r w:rsidRPr="00D45786">
        <w:rPr>
          <w:rFonts w:ascii="Times New Roman" w:hAnsi="Times New Roman" w:cs="Times New Roman"/>
          <w:color w:val="000000" w:themeColor="text1"/>
          <w:sz w:val="28"/>
          <w:szCs w:val="28"/>
        </w:rPr>
        <w:t>согласование функций управления</w:t>
      </w:r>
      <w:r>
        <w:rPr>
          <w:rFonts w:ascii="Times New Roman" w:hAnsi="Times New Roman" w:cs="Times New Roman"/>
          <w:color w:val="000000" w:themeColor="text1"/>
          <w:sz w:val="28"/>
          <w:szCs w:val="28"/>
        </w:rPr>
        <w:t>;</w:t>
      </w:r>
    </w:p>
    <w:p w:rsidR="00D45786" w:rsidRPr="00D45786" w:rsidRDefault="00D45786" w:rsidP="00D45786">
      <w:pPr>
        <w:pStyle w:val="a7"/>
        <w:numPr>
          <w:ilvl w:val="0"/>
          <w:numId w:val="20"/>
        </w:numPr>
        <w:spacing w:after="0" w:line="360" w:lineRule="auto"/>
        <w:jc w:val="both"/>
        <w:rPr>
          <w:rFonts w:ascii="Times New Roman" w:hAnsi="Times New Roman" w:cs="Times New Roman"/>
          <w:color w:val="000000" w:themeColor="text1"/>
          <w:sz w:val="28"/>
          <w:szCs w:val="28"/>
        </w:rPr>
      </w:pPr>
      <w:r w:rsidRPr="00D45786">
        <w:rPr>
          <w:rFonts w:ascii="Times New Roman" w:hAnsi="Times New Roman" w:cs="Times New Roman"/>
          <w:color w:val="000000" w:themeColor="text1"/>
          <w:sz w:val="28"/>
          <w:szCs w:val="28"/>
        </w:rPr>
        <w:t>изменение постановки задач перед функциональными отделами.</w:t>
      </w:r>
    </w:p>
    <w:p w:rsidR="00D45786" w:rsidRPr="00D45786" w:rsidRDefault="00D45786" w:rsidP="00D45786">
      <w:pPr>
        <w:spacing w:after="0" w:line="360" w:lineRule="auto"/>
        <w:ind w:firstLine="708"/>
        <w:jc w:val="both"/>
        <w:rPr>
          <w:rFonts w:ascii="Times New Roman" w:hAnsi="Times New Roman" w:cs="Times New Roman"/>
          <w:color w:val="000000" w:themeColor="text1"/>
          <w:sz w:val="28"/>
          <w:szCs w:val="28"/>
        </w:rPr>
      </w:pPr>
      <w:r w:rsidRPr="00D45786">
        <w:rPr>
          <w:rFonts w:ascii="Times New Roman" w:hAnsi="Times New Roman" w:cs="Times New Roman"/>
          <w:color w:val="000000" w:themeColor="text1"/>
          <w:sz w:val="28"/>
          <w:szCs w:val="28"/>
        </w:rPr>
        <w:t>Задачи отдела должны быть четко сформулированы и формализованы в руководящих документах</w:t>
      </w:r>
    </w:p>
    <w:p w:rsidR="00D45786" w:rsidRPr="00D45786" w:rsidRDefault="00D45786" w:rsidP="00D45786">
      <w:pPr>
        <w:spacing w:after="0" w:line="360" w:lineRule="auto"/>
        <w:ind w:firstLine="708"/>
        <w:jc w:val="both"/>
        <w:rPr>
          <w:rFonts w:ascii="Times New Roman" w:hAnsi="Times New Roman" w:cs="Times New Roman"/>
          <w:color w:val="000000" w:themeColor="text1"/>
          <w:sz w:val="28"/>
          <w:szCs w:val="28"/>
        </w:rPr>
      </w:pPr>
      <w:r w:rsidRPr="00D45786">
        <w:rPr>
          <w:rFonts w:ascii="Times New Roman" w:hAnsi="Times New Roman" w:cs="Times New Roman"/>
          <w:color w:val="000000" w:themeColor="text1"/>
          <w:sz w:val="28"/>
          <w:szCs w:val="28"/>
        </w:rPr>
        <w:t>Проанализировав имеющуюся на предприятии ОАО «МТС» организационную структуру можно сделать вывод о ее несовершенстве.</w:t>
      </w:r>
    </w:p>
    <w:p w:rsidR="00D45786" w:rsidRPr="00D45786" w:rsidRDefault="00D45786" w:rsidP="00D45786">
      <w:pPr>
        <w:spacing w:after="0" w:line="360" w:lineRule="auto"/>
        <w:ind w:firstLine="708"/>
        <w:jc w:val="both"/>
        <w:rPr>
          <w:rFonts w:ascii="Times New Roman" w:hAnsi="Times New Roman" w:cs="Times New Roman"/>
          <w:color w:val="000000" w:themeColor="text1"/>
          <w:sz w:val="28"/>
          <w:szCs w:val="28"/>
        </w:rPr>
      </w:pPr>
      <w:r w:rsidRPr="00D45786">
        <w:rPr>
          <w:rFonts w:ascii="Times New Roman" w:hAnsi="Times New Roman" w:cs="Times New Roman"/>
          <w:color w:val="000000" w:themeColor="text1"/>
          <w:sz w:val="28"/>
          <w:szCs w:val="28"/>
        </w:rPr>
        <w:t>Основным «узким местом» структуры является то, что коммерческому директору подчинено слишком много отделов, вследствие чего он слишком перегружен работой. Для снятия с него обязанностей по управлению основным процессом, необходимо ввести в структуру организации Заместителя генерального директора по основным процессам и подчинить ему следующие отделы: общий отдел, отдел снабжения диспетчерскую службу и хозяйственный отдел. Сам же Заместитель генерального директора будет непосредственно подчинен генеральному директору.</w:t>
      </w:r>
    </w:p>
    <w:p w:rsidR="00D45786" w:rsidRPr="00D45786" w:rsidRDefault="00D45786" w:rsidP="00D45786">
      <w:pPr>
        <w:spacing w:after="0" w:line="360" w:lineRule="auto"/>
        <w:ind w:firstLine="708"/>
        <w:jc w:val="both"/>
        <w:rPr>
          <w:rFonts w:ascii="Times New Roman" w:hAnsi="Times New Roman" w:cs="Times New Roman"/>
          <w:color w:val="000000" w:themeColor="text1"/>
          <w:sz w:val="28"/>
          <w:szCs w:val="28"/>
        </w:rPr>
      </w:pPr>
      <w:r w:rsidRPr="00D45786">
        <w:rPr>
          <w:rFonts w:ascii="Times New Roman" w:hAnsi="Times New Roman" w:cs="Times New Roman"/>
          <w:color w:val="000000" w:themeColor="text1"/>
          <w:sz w:val="28"/>
          <w:szCs w:val="28"/>
        </w:rPr>
        <w:t>Организационные изменения в организации требуют быстрых, сконцентрированных, но в то же время взвешенных мер. В результате должна быть сознана организационная структура, обеспечивающая эффективное управлен</w:t>
      </w:r>
      <w:r w:rsidR="003F23AC">
        <w:rPr>
          <w:rFonts w:ascii="Times New Roman" w:hAnsi="Times New Roman" w:cs="Times New Roman"/>
          <w:color w:val="000000" w:themeColor="text1"/>
          <w:sz w:val="28"/>
          <w:szCs w:val="28"/>
        </w:rPr>
        <w:t>ие хозяйственной деятельностью.</w:t>
      </w:r>
    </w:p>
    <w:p w:rsidR="00D45786" w:rsidRPr="00D45786" w:rsidRDefault="00D45786" w:rsidP="00D45786">
      <w:pPr>
        <w:spacing w:after="0" w:line="360" w:lineRule="auto"/>
        <w:ind w:firstLine="708"/>
        <w:jc w:val="both"/>
        <w:rPr>
          <w:rFonts w:ascii="Times New Roman" w:hAnsi="Times New Roman" w:cs="Times New Roman"/>
          <w:color w:val="000000" w:themeColor="text1"/>
          <w:sz w:val="28"/>
          <w:szCs w:val="28"/>
        </w:rPr>
      </w:pPr>
      <w:r w:rsidRPr="00D45786">
        <w:rPr>
          <w:rFonts w:ascii="Times New Roman" w:hAnsi="Times New Roman" w:cs="Times New Roman"/>
          <w:color w:val="000000" w:themeColor="text1"/>
          <w:sz w:val="28"/>
          <w:szCs w:val="28"/>
        </w:rPr>
        <w:lastRenderedPageBreak/>
        <w:t>В соответствии с лучшей международной и российской практикой корпоративного управления, положениями Кодекса корпоративного управления ОАО «МТС» второй год проводит оценку эффективности деятельности Совета директоров</w:t>
      </w:r>
    </w:p>
    <w:p w:rsidR="00D45786" w:rsidRPr="00D45786" w:rsidRDefault="003F23AC" w:rsidP="00D45786">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2016 </w:t>
      </w:r>
      <w:r w:rsidR="00D45786" w:rsidRPr="00D45786">
        <w:rPr>
          <w:rFonts w:ascii="Times New Roman" w:hAnsi="Times New Roman" w:cs="Times New Roman"/>
          <w:color w:val="000000" w:themeColor="text1"/>
          <w:sz w:val="28"/>
          <w:szCs w:val="28"/>
        </w:rPr>
        <w:t>году оценка эффективности деятельности Совета директоров была проведена на основе существующей системы оценки методом анкетирования. В ходе анкетирования членам Совета директоров задавалось более 30 вопросов, анкетирование проводилось по 4-балльной системе. Вопросы в основном касались порядка работы, планирования и организации деятельности Сов</w:t>
      </w:r>
      <w:r>
        <w:rPr>
          <w:rFonts w:ascii="Times New Roman" w:hAnsi="Times New Roman" w:cs="Times New Roman"/>
          <w:color w:val="000000" w:themeColor="text1"/>
          <w:sz w:val="28"/>
          <w:szCs w:val="28"/>
        </w:rPr>
        <w:t xml:space="preserve">ета директоров и комитетов. </w:t>
      </w:r>
    </w:p>
    <w:p w:rsidR="00D45786" w:rsidRPr="00D45786" w:rsidRDefault="00D45786" w:rsidP="00D45786">
      <w:pPr>
        <w:spacing w:after="0" w:line="360" w:lineRule="auto"/>
        <w:ind w:firstLine="708"/>
        <w:jc w:val="both"/>
        <w:rPr>
          <w:rFonts w:ascii="Times New Roman" w:hAnsi="Times New Roman" w:cs="Times New Roman"/>
          <w:color w:val="000000" w:themeColor="text1"/>
          <w:sz w:val="28"/>
          <w:szCs w:val="28"/>
        </w:rPr>
      </w:pPr>
      <w:r w:rsidRPr="00D45786">
        <w:rPr>
          <w:rFonts w:ascii="Times New Roman" w:hAnsi="Times New Roman" w:cs="Times New Roman"/>
          <w:color w:val="000000" w:themeColor="text1"/>
          <w:sz w:val="28"/>
          <w:szCs w:val="28"/>
        </w:rPr>
        <w:t>По итогам рассмотрения анкет была подготовлена сводная информация с результатами по всем анализируемым критериям, были выявлены приоритетные области для совершенствования, а также подготовлен план мероприятий по совершенствованию норм и процедур работы Совета директоров ОАО «МТС» и комитетов.</w:t>
      </w:r>
    </w:p>
    <w:p w:rsidR="003F23AC" w:rsidRDefault="00D45786" w:rsidP="003F23AC">
      <w:pPr>
        <w:spacing w:after="0" w:line="360" w:lineRule="auto"/>
        <w:ind w:firstLine="708"/>
        <w:jc w:val="both"/>
        <w:rPr>
          <w:rFonts w:ascii="Times New Roman" w:hAnsi="Times New Roman" w:cs="Times New Roman"/>
          <w:color w:val="000000" w:themeColor="text1"/>
          <w:sz w:val="28"/>
          <w:szCs w:val="28"/>
        </w:rPr>
      </w:pPr>
      <w:r w:rsidRPr="00D45786">
        <w:rPr>
          <w:rFonts w:ascii="Times New Roman" w:hAnsi="Times New Roman" w:cs="Times New Roman"/>
          <w:color w:val="000000" w:themeColor="text1"/>
          <w:sz w:val="28"/>
          <w:szCs w:val="28"/>
        </w:rPr>
        <w:t>Максимальное количество баллов было получено в качестве ответов на вопросы:</w:t>
      </w:r>
    </w:p>
    <w:p w:rsidR="003F23AC" w:rsidRDefault="00D45786" w:rsidP="003F23AC">
      <w:pPr>
        <w:pStyle w:val="a7"/>
        <w:numPr>
          <w:ilvl w:val="0"/>
          <w:numId w:val="25"/>
        </w:numPr>
        <w:spacing w:after="0" w:line="360" w:lineRule="auto"/>
        <w:jc w:val="both"/>
        <w:rPr>
          <w:rFonts w:ascii="Times New Roman" w:hAnsi="Times New Roman" w:cs="Times New Roman"/>
          <w:color w:val="000000" w:themeColor="text1"/>
          <w:sz w:val="28"/>
          <w:szCs w:val="28"/>
        </w:rPr>
      </w:pPr>
      <w:r w:rsidRPr="003F23AC">
        <w:rPr>
          <w:rFonts w:ascii="Times New Roman" w:hAnsi="Times New Roman" w:cs="Times New Roman"/>
          <w:color w:val="000000" w:themeColor="text1"/>
          <w:sz w:val="28"/>
          <w:szCs w:val="28"/>
        </w:rPr>
        <w:t>работа корпоративного секретаря по организации работы Совета директоров и его комитетов;</w:t>
      </w:r>
    </w:p>
    <w:p w:rsidR="003F23AC" w:rsidRDefault="00D45786" w:rsidP="003F23AC">
      <w:pPr>
        <w:pStyle w:val="a7"/>
        <w:numPr>
          <w:ilvl w:val="0"/>
          <w:numId w:val="25"/>
        </w:numPr>
        <w:spacing w:after="0" w:line="360" w:lineRule="auto"/>
        <w:jc w:val="both"/>
        <w:rPr>
          <w:rFonts w:ascii="Times New Roman" w:hAnsi="Times New Roman" w:cs="Times New Roman"/>
          <w:color w:val="000000" w:themeColor="text1"/>
          <w:sz w:val="28"/>
          <w:szCs w:val="28"/>
        </w:rPr>
      </w:pPr>
      <w:r w:rsidRPr="003F23AC">
        <w:rPr>
          <w:rFonts w:ascii="Times New Roman" w:hAnsi="Times New Roman" w:cs="Times New Roman"/>
          <w:color w:val="000000" w:themeColor="text1"/>
          <w:sz w:val="28"/>
          <w:szCs w:val="28"/>
        </w:rPr>
        <w:t>эффективность работы комитетов Совета директоров с точки зрения предоставления специализированного суждения по профильным вопросам повестки дня и предварительной проработки профильных вопросов, выносимых на рассмотрение Совета директоров;</w:t>
      </w:r>
    </w:p>
    <w:p w:rsidR="003F23AC" w:rsidRDefault="00D45786" w:rsidP="003F23AC">
      <w:pPr>
        <w:pStyle w:val="a7"/>
        <w:numPr>
          <w:ilvl w:val="0"/>
          <w:numId w:val="25"/>
        </w:numPr>
        <w:spacing w:after="0" w:line="360" w:lineRule="auto"/>
        <w:jc w:val="both"/>
        <w:rPr>
          <w:rFonts w:ascii="Times New Roman" w:hAnsi="Times New Roman" w:cs="Times New Roman"/>
          <w:color w:val="000000" w:themeColor="text1"/>
          <w:sz w:val="28"/>
          <w:szCs w:val="28"/>
        </w:rPr>
      </w:pPr>
      <w:r w:rsidRPr="003F23AC">
        <w:rPr>
          <w:rFonts w:ascii="Times New Roman" w:hAnsi="Times New Roman" w:cs="Times New Roman"/>
          <w:color w:val="000000" w:themeColor="text1"/>
          <w:sz w:val="28"/>
          <w:szCs w:val="28"/>
        </w:rPr>
        <w:t>качество и полнота информации, предоставляемой Совету директоров о финансовом состоянии Общества;</w:t>
      </w:r>
    </w:p>
    <w:p w:rsidR="003F23AC" w:rsidRDefault="00D45786" w:rsidP="003F23AC">
      <w:pPr>
        <w:pStyle w:val="a7"/>
        <w:numPr>
          <w:ilvl w:val="0"/>
          <w:numId w:val="25"/>
        </w:numPr>
        <w:spacing w:after="0" w:line="360" w:lineRule="auto"/>
        <w:jc w:val="both"/>
        <w:rPr>
          <w:rFonts w:ascii="Times New Roman" w:hAnsi="Times New Roman" w:cs="Times New Roman"/>
          <w:color w:val="000000" w:themeColor="text1"/>
          <w:sz w:val="28"/>
          <w:szCs w:val="28"/>
        </w:rPr>
      </w:pPr>
      <w:r w:rsidRPr="003F23AC">
        <w:rPr>
          <w:rFonts w:ascii="Times New Roman" w:hAnsi="Times New Roman" w:cs="Times New Roman"/>
          <w:color w:val="000000" w:themeColor="text1"/>
          <w:sz w:val="28"/>
          <w:szCs w:val="28"/>
        </w:rPr>
        <w:t>периодичность рассмотрения на заседаниях Совета директоров вопросов корпоративного управления;</w:t>
      </w:r>
    </w:p>
    <w:p w:rsidR="003F23AC" w:rsidRDefault="00D45786" w:rsidP="003F23AC">
      <w:pPr>
        <w:pStyle w:val="a7"/>
        <w:numPr>
          <w:ilvl w:val="0"/>
          <w:numId w:val="25"/>
        </w:numPr>
        <w:spacing w:after="0" w:line="360" w:lineRule="auto"/>
        <w:jc w:val="both"/>
        <w:rPr>
          <w:rFonts w:ascii="Times New Roman" w:hAnsi="Times New Roman" w:cs="Times New Roman"/>
          <w:color w:val="000000" w:themeColor="text1"/>
          <w:sz w:val="28"/>
          <w:szCs w:val="28"/>
        </w:rPr>
      </w:pPr>
      <w:r w:rsidRPr="003F23AC">
        <w:rPr>
          <w:rFonts w:ascii="Times New Roman" w:hAnsi="Times New Roman" w:cs="Times New Roman"/>
          <w:color w:val="000000" w:themeColor="text1"/>
          <w:sz w:val="28"/>
          <w:szCs w:val="28"/>
        </w:rPr>
        <w:t>количество, регулярность и длительность заседаний Совета директоров, а также соотношение очных и заочных заседаний;</w:t>
      </w:r>
    </w:p>
    <w:p w:rsidR="00D45786" w:rsidRPr="003F23AC" w:rsidRDefault="00D45786" w:rsidP="003F23AC">
      <w:pPr>
        <w:pStyle w:val="a7"/>
        <w:numPr>
          <w:ilvl w:val="0"/>
          <w:numId w:val="25"/>
        </w:numPr>
        <w:spacing w:after="0" w:line="360" w:lineRule="auto"/>
        <w:jc w:val="both"/>
        <w:rPr>
          <w:rFonts w:ascii="Times New Roman" w:hAnsi="Times New Roman" w:cs="Times New Roman"/>
          <w:color w:val="000000" w:themeColor="text1"/>
          <w:sz w:val="28"/>
          <w:szCs w:val="28"/>
        </w:rPr>
      </w:pPr>
      <w:r w:rsidRPr="003F23AC">
        <w:rPr>
          <w:rFonts w:ascii="Times New Roman" w:hAnsi="Times New Roman" w:cs="Times New Roman"/>
          <w:color w:val="000000" w:themeColor="text1"/>
          <w:sz w:val="28"/>
          <w:szCs w:val="28"/>
        </w:rPr>
        <w:lastRenderedPageBreak/>
        <w:t xml:space="preserve">своевременность предварительного направления материалов к заседаниям Совета директоров. </w:t>
      </w:r>
    </w:p>
    <w:p w:rsidR="00D45786" w:rsidRPr="00D45786" w:rsidRDefault="003F23AC" w:rsidP="00D45786">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отношению к результатам 2016</w:t>
      </w:r>
      <w:r w:rsidR="00D45786" w:rsidRPr="00D45786">
        <w:rPr>
          <w:rFonts w:ascii="Times New Roman" w:hAnsi="Times New Roman" w:cs="Times New Roman"/>
          <w:color w:val="000000" w:themeColor="text1"/>
          <w:sz w:val="28"/>
          <w:szCs w:val="28"/>
        </w:rPr>
        <w:t xml:space="preserve"> года незначительно уменьшился балл по вопросу «Система обучения и повышения квалификации членов Совета директоров Общества».</w:t>
      </w:r>
    </w:p>
    <w:p w:rsidR="009525F2" w:rsidRPr="007A143C" w:rsidRDefault="00D45786" w:rsidP="003F23AC">
      <w:pPr>
        <w:spacing w:after="0" w:line="360" w:lineRule="auto"/>
        <w:ind w:firstLine="708"/>
        <w:jc w:val="both"/>
        <w:rPr>
          <w:rFonts w:ascii="Times New Roman" w:hAnsi="Times New Roman" w:cs="Times New Roman"/>
          <w:color w:val="000000" w:themeColor="text1"/>
          <w:sz w:val="28"/>
          <w:szCs w:val="28"/>
        </w:rPr>
      </w:pPr>
      <w:r w:rsidRPr="00D45786">
        <w:rPr>
          <w:rFonts w:ascii="Times New Roman" w:hAnsi="Times New Roman" w:cs="Times New Roman"/>
          <w:color w:val="000000" w:themeColor="text1"/>
          <w:sz w:val="28"/>
          <w:szCs w:val="28"/>
        </w:rPr>
        <w:t>В целях повышения эффективности работы Совета директоров в отчетном году продолжили деятельность ранее созданные комитеты: Бюджетный комитет, Комитет по аудиту, Комитет по вознаграждениям и назначениям, Комитет по корпоративному поведению и этике, Комитет по стратегии.</w:t>
      </w:r>
    </w:p>
    <w:p w:rsidR="009525F2" w:rsidRPr="009525F2" w:rsidRDefault="009525F2" w:rsidP="009525F2">
      <w:pPr>
        <w:spacing w:after="0" w:line="360" w:lineRule="auto"/>
        <w:ind w:firstLine="708"/>
        <w:jc w:val="both"/>
        <w:rPr>
          <w:rFonts w:ascii="Times New Roman" w:hAnsi="Times New Roman" w:cs="Times New Roman"/>
          <w:color w:val="000000" w:themeColor="text1"/>
          <w:sz w:val="28"/>
          <w:szCs w:val="28"/>
        </w:rPr>
      </w:pPr>
    </w:p>
    <w:p w:rsidR="00F1026E" w:rsidRDefault="00F1026E" w:rsidP="00F1026E">
      <w:pPr>
        <w:spacing w:after="0" w:line="36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 </w:t>
      </w:r>
      <w:r w:rsidRPr="00F1026E">
        <w:rPr>
          <w:rFonts w:ascii="Times New Roman" w:hAnsi="Times New Roman" w:cs="Times New Roman"/>
          <w:color w:val="000000" w:themeColor="text1"/>
          <w:sz w:val="28"/>
          <w:szCs w:val="28"/>
        </w:rPr>
        <w:t xml:space="preserve">Мероприятия по совершенствованию экономического механизма управления в АО «МТС» </w:t>
      </w:r>
    </w:p>
    <w:p w:rsidR="00F1026E" w:rsidRPr="00F1026E" w:rsidRDefault="00F1026E" w:rsidP="00F1026E">
      <w:pPr>
        <w:spacing w:after="0" w:line="360" w:lineRule="auto"/>
        <w:ind w:left="360"/>
        <w:jc w:val="both"/>
        <w:rPr>
          <w:rFonts w:ascii="Times New Roman" w:hAnsi="Times New Roman" w:cs="Times New Roman"/>
          <w:color w:val="000000" w:themeColor="text1"/>
          <w:sz w:val="28"/>
          <w:szCs w:val="28"/>
        </w:rPr>
      </w:pPr>
    </w:p>
    <w:p w:rsidR="00F1026E" w:rsidRPr="00F1026E" w:rsidRDefault="00F1026E" w:rsidP="00F1026E">
      <w:pPr>
        <w:spacing w:after="0" w:line="360" w:lineRule="auto"/>
        <w:ind w:firstLine="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ab/>
        <w:t>Проведя анализ существующих экономических механизмов управления наиболее перспективными путями совершенствования считаю следующие:</w:t>
      </w:r>
    </w:p>
    <w:p w:rsidR="00F1026E" w:rsidRPr="00F1026E" w:rsidRDefault="00F1026E" w:rsidP="00F1026E">
      <w:pPr>
        <w:spacing w:after="0" w:line="360" w:lineRule="auto"/>
        <w:ind w:firstLine="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1) Повышение квалификации персонала;</w:t>
      </w:r>
    </w:p>
    <w:p w:rsidR="00F1026E" w:rsidRPr="00F1026E" w:rsidRDefault="00F1026E" w:rsidP="00F1026E">
      <w:pPr>
        <w:spacing w:after="0" w:line="360" w:lineRule="auto"/>
        <w:ind w:firstLine="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2) Улучшению использования основных фондов;</w:t>
      </w:r>
    </w:p>
    <w:p w:rsidR="00F1026E" w:rsidRPr="00F1026E" w:rsidRDefault="00F1026E" w:rsidP="00F1026E">
      <w:pPr>
        <w:spacing w:after="0" w:line="360" w:lineRule="auto"/>
        <w:ind w:firstLine="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3) Снижение себестоимости предоставления услуг передачи данных при использовании технологии LTE.</w:t>
      </w:r>
    </w:p>
    <w:p w:rsidR="00F1026E" w:rsidRPr="00F1026E" w:rsidRDefault="00F1026E" w:rsidP="00F1026E">
      <w:pPr>
        <w:spacing w:after="0" w:line="360" w:lineRule="auto"/>
        <w:ind w:firstLine="708"/>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Так под повышением квалификации следует понимать вид профессионального обучения работников, имеющий целью повышение уровня их теоретических знаний, совершенствование практических навыков и умений. П</w:t>
      </w:r>
      <w:r w:rsidR="00D40616">
        <w:rPr>
          <w:rFonts w:ascii="Times New Roman" w:hAnsi="Times New Roman" w:cs="Times New Roman"/>
          <w:color w:val="000000" w:themeColor="text1"/>
          <w:sz w:val="28"/>
          <w:szCs w:val="28"/>
        </w:rPr>
        <w:t>овышение квалификации рабочих -</w:t>
      </w:r>
      <w:r w:rsidRPr="00F1026E">
        <w:rPr>
          <w:rFonts w:ascii="Times New Roman" w:hAnsi="Times New Roman" w:cs="Times New Roman"/>
          <w:color w:val="000000" w:themeColor="text1"/>
          <w:sz w:val="28"/>
          <w:szCs w:val="28"/>
        </w:rPr>
        <w:t xml:space="preserve"> это обучение, направленное на последовательное совершенствование их профессиональных и экономических знаний, умений и навыков, рост мастерства по имеющимся профессиям.</w:t>
      </w:r>
    </w:p>
    <w:p w:rsidR="00F1026E" w:rsidRPr="00F1026E" w:rsidRDefault="00F1026E" w:rsidP="00F1026E">
      <w:pPr>
        <w:spacing w:after="0" w:line="360" w:lineRule="auto"/>
        <w:ind w:firstLine="708"/>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 xml:space="preserve">Так же под повышением квалификации понимается формальное и неформальное обучение, необходимое для того, чтобы штат учреждения или коллектив, задействованный в некоторой программе, был способен выполнять полный спектр своих служебных обязанностей. Такая подготовка является </w:t>
      </w:r>
      <w:r w:rsidRPr="00F1026E">
        <w:rPr>
          <w:rFonts w:ascii="Times New Roman" w:hAnsi="Times New Roman" w:cs="Times New Roman"/>
          <w:color w:val="000000" w:themeColor="text1"/>
          <w:sz w:val="28"/>
          <w:szCs w:val="28"/>
        </w:rPr>
        <w:lastRenderedPageBreak/>
        <w:t>центральным компонентом развития организации и может включать формальное обучение, получение второго образования, перенимание опыта коллег и другие виды деятельности, ведущие к изменениям в навыках и умениях, которые затем будут использованы на практике.</w:t>
      </w:r>
    </w:p>
    <w:p w:rsidR="00F1026E" w:rsidRPr="00F1026E" w:rsidRDefault="00F1026E" w:rsidP="00F1026E">
      <w:pPr>
        <w:spacing w:after="0" w:line="360" w:lineRule="auto"/>
        <w:ind w:firstLine="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Существуют следующие варианты повышения квалификации:</w:t>
      </w:r>
    </w:p>
    <w:p w:rsidR="00F1026E" w:rsidRPr="00F1026E" w:rsidRDefault="00F1026E" w:rsidP="00F1026E">
      <w:pPr>
        <w:spacing w:after="0" w:line="360" w:lineRule="auto"/>
        <w:ind w:firstLine="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1. Командировки</w:t>
      </w:r>
    </w:p>
    <w:p w:rsidR="00F1026E" w:rsidRPr="00F1026E" w:rsidRDefault="00F1026E" w:rsidP="00F1026E">
      <w:pPr>
        <w:spacing w:after="0" w:line="360" w:lineRule="auto"/>
        <w:ind w:firstLine="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2. Зеркальная работа, замещение, обмен обязанностями</w:t>
      </w:r>
    </w:p>
    <w:p w:rsidR="00F1026E" w:rsidRPr="00F1026E" w:rsidRDefault="00F1026E" w:rsidP="00F1026E">
      <w:pPr>
        <w:spacing w:after="0" w:line="360" w:lineRule="auto"/>
        <w:ind w:firstLine="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3. Введение в новую роль</w:t>
      </w:r>
    </w:p>
    <w:p w:rsidR="00F1026E" w:rsidRPr="00F1026E" w:rsidRDefault="00F1026E" w:rsidP="00F1026E">
      <w:pPr>
        <w:spacing w:after="0" w:line="360" w:lineRule="auto"/>
        <w:ind w:firstLine="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4. Профессиональное развитие (например, учеба, исследовательская работа)</w:t>
      </w:r>
    </w:p>
    <w:p w:rsidR="00F1026E" w:rsidRPr="00F1026E" w:rsidRDefault="00F1026E" w:rsidP="00F1026E">
      <w:pPr>
        <w:spacing w:after="0" w:line="360" w:lineRule="auto"/>
        <w:ind w:left="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5. Библиотека</w:t>
      </w:r>
    </w:p>
    <w:p w:rsidR="00F1026E" w:rsidRPr="00F1026E" w:rsidRDefault="00F1026E" w:rsidP="00F1026E">
      <w:pPr>
        <w:spacing w:after="0" w:line="360" w:lineRule="auto"/>
        <w:ind w:left="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6. При профессиональной подготовке (например, ведение курсов)</w:t>
      </w:r>
    </w:p>
    <w:p w:rsidR="00F1026E" w:rsidRPr="00F1026E" w:rsidRDefault="00F1026E" w:rsidP="00F1026E">
      <w:pPr>
        <w:spacing w:after="0" w:line="360" w:lineRule="auto"/>
        <w:ind w:left="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7. Курсы, семинары, экскурсии</w:t>
      </w:r>
    </w:p>
    <w:p w:rsidR="00F1026E" w:rsidRPr="00F1026E" w:rsidRDefault="00F1026E" w:rsidP="00F1026E">
      <w:pPr>
        <w:spacing w:after="0" w:line="360" w:lineRule="auto"/>
        <w:ind w:left="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8. Схема дальнейшего образования</w:t>
      </w:r>
    </w:p>
    <w:p w:rsidR="00F1026E" w:rsidRPr="00F1026E" w:rsidRDefault="00F1026E" w:rsidP="00F1026E">
      <w:pPr>
        <w:spacing w:after="0" w:line="360" w:lineRule="auto"/>
        <w:ind w:left="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9. Профессиональные квалификации</w:t>
      </w:r>
    </w:p>
    <w:p w:rsidR="00F1026E" w:rsidRPr="00F1026E" w:rsidRDefault="00F1026E" w:rsidP="00F1026E">
      <w:pPr>
        <w:spacing w:after="0" w:line="360" w:lineRule="auto"/>
        <w:ind w:left="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10. Обучение действием</w:t>
      </w:r>
    </w:p>
    <w:p w:rsidR="00F1026E" w:rsidRPr="00F1026E" w:rsidRDefault="00F1026E" w:rsidP="00F1026E">
      <w:pPr>
        <w:spacing w:after="0" w:line="360" w:lineRule="auto"/>
        <w:ind w:left="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11. Развивающая деятельность внутри подразделения.</w:t>
      </w:r>
    </w:p>
    <w:p w:rsidR="00F1026E" w:rsidRPr="00F1026E" w:rsidRDefault="00F1026E" w:rsidP="00F1026E">
      <w:pPr>
        <w:spacing w:after="0" w:line="360" w:lineRule="auto"/>
        <w:ind w:left="360"/>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12. Онлайн - семинары.</w:t>
      </w:r>
    </w:p>
    <w:p w:rsidR="00F1026E" w:rsidRPr="00F1026E" w:rsidRDefault="00F1026E" w:rsidP="00F1026E">
      <w:pPr>
        <w:spacing w:after="0" w:line="360" w:lineRule="auto"/>
        <w:ind w:firstLine="708"/>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На мой взгляд наиболее продуктивн</w:t>
      </w:r>
      <w:r>
        <w:rPr>
          <w:rFonts w:ascii="Times New Roman" w:hAnsi="Times New Roman" w:cs="Times New Roman"/>
          <w:color w:val="000000" w:themeColor="text1"/>
          <w:sz w:val="28"/>
          <w:szCs w:val="28"/>
        </w:rPr>
        <w:t>ы</w:t>
      </w:r>
      <w:r w:rsidRPr="00F1026E">
        <w:rPr>
          <w:rFonts w:ascii="Times New Roman" w:hAnsi="Times New Roman" w:cs="Times New Roman"/>
          <w:color w:val="000000" w:themeColor="text1"/>
          <w:sz w:val="28"/>
          <w:szCs w:val="28"/>
        </w:rPr>
        <w:t>ми являются онлайн-семинары -- разновидность веб-конференции, проведение онлайн-встреч или презентаций через Интернет в режиме реального времени. Во время веб-конференции каждый из участников находится у своего компьютера, а связь между ними поддерживается через Интернет посредством загружаемого приложения, установленного на компьютере каждого участника, или через веб-приложение.</w:t>
      </w:r>
    </w:p>
    <w:p w:rsidR="00F1026E" w:rsidRPr="00F1026E" w:rsidRDefault="00F1026E" w:rsidP="00F1026E">
      <w:pPr>
        <w:spacing w:after="0" w:line="360" w:lineRule="auto"/>
        <w:ind w:firstLine="708"/>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 xml:space="preserve">Вебинары могут быть совместными и включать в себя сеансы голосований и опросов, что обеспечивает полное взаимодействие между аудиторией и ведущим. В некоторых случаях ведущий может говорить через телефон, комментируя информацию, отображаемую на экране, а слушатели могут ему отвечать, предпочтительно по телефону с громкоговорителем. На рынке также присутствуют технологии, в которых реализована поддержка VoIP-аудиотехнологий, обеспечивающих полноценную аудиосвязь через сеть. </w:t>
      </w:r>
      <w:r w:rsidRPr="00F1026E">
        <w:rPr>
          <w:rFonts w:ascii="Times New Roman" w:hAnsi="Times New Roman" w:cs="Times New Roman"/>
          <w:color w:val="000000" w:themeColor="text1"/>
          <w:sz w:val="28"/>
          <w:szCs w:val="28"/>
        </w:rPr>
        <w:lastRenderedPageBreak/>
        <w:t>Вебинары (в зависимости от провайдера) могут обладать функцией анонимности или «невидимости» пользователей, благодаря чему участники одной и той же конференции могут не знать о присутствии друг друга.</w:t>
      </w:r>
    </w:p>
    <w:p w:rsidR="00F1026E" w:rsidRPr="00F1026E" w:rsidRDefault="00F1026E" w:rsidP="00F1026E">
      <w:pPr>
        <w:spacing w:after="0" w:line="360" w:lineRule="auto"/>
        <w:ind w:firstLine="708"/>
        <w:jc w:val="both"/>
        <w:rPr>
          <w:rFonts w:ascii="Times New Roman" w:hAnsi="Times New Roman" w:cs="Times New Roman"/>
          <w:color w:val="000000" w:themeColor="text1"/>
          <w:sz w:val="28"/>
          <w:szCs w:val="28"/>
        </w:rPr>
      </w:pPr>
      <w:r w:rsidRPr="00F1026E">
        <w:rPr>
          <w:rFonts w:ascii="Times New Roman" w:hAnsi="Times New Roman" w:cs="Times New Roman"/>
          <w:color w:val="000000" w:themeColor="text1"/>
          <w:sz w:val="28"/>
          <w:szCs w:val="28"/>
        </w:rPr>
        <w:t>Проведение онлайн-семинаров в настоящее время не требует существенных затрат. Так для примера проведение</w:t>
      </w:r>
      <w:r>
        <w:rPr>
          <w:rFonts w:ascii="Times New Roman" w:hAnsi="Times New Roman" w:cs="Times New Roman"/>
          <w:color w:val="000000" w:themeColor="text1"/>
          <w:sz w:val="28"/>
          <w:szCs w:val="28"/>
        </w:rPr>
        <w:t xml:space="preserve"> семинара на российской площадке</w:t>
      </w:r>
      <w:r w:rsidRPr="00F1026E">
        <w:rPr>
          <w:rFonts w:ascii="Times New Roman" w:hAnsi="Times New Roman" w:cs="Times New Roman"/>
          <w:color w:val="000000" w:themeColor="text1"/>
          <w:sz w:val="28"/>
          <w:szCs w:val="28"/>
        </w:rPr>
        <w:t xml:space="preserve"> «V-Class» обойдется организации 5500 рублей в месяц на 100 участников, существуют площадки где вебинары можно проводить бесплатно и без ограничений «Geniroom.com». </w:t>
      </w:r>
      <w:r>
        <w:rPr>
          <w:rFonts w:ascii="Times New Roman" w:hAnsi="Times New Roman" w:cs="Times New Roman"/>
          <w:color w:val="000000" w:themeColor="text1"/>
          <w:sz w:val="28"/>
          <w:szCs w:val="28"/>
        </w:rPr>
        <w:t xml:space="preserve"> </w:t>
      </w:r>
      <w:r w:rsidRPr="00F1026E">
        <w:rPr>
          <w:rFonts w:ascii="Times New Roman" w:hAnsi="Times New Roman" w:cs="Times New Roman"/>
          <w:color w:val="000000" w:themeColor="text1"/>
          <w:sz w:val="28"/>
          <w:szCs w:val="28"/>
        </w:rPr>
        <w:t xml:space="preserve">Учитывая, что </w:t>
      </w:r>
      <w:r>
        <w:rPr>
          <w:rFonts w:ascii="Times New Roman" w:hAnsi="Times New Roman" w:cs="Times New Roman"/>
          <w:color w:val="000000" w:themeColor="text1"/>
          <w:sz w:val="28"/>
          <w:szCs w:val="28"/>
        </w:rPr>
        <w:t xml:space="preserve">АО </w:t>
      </w:r>
      <w:r w:rsidRPr="00F1026E">
        <w:rPr>
          <w:rFonts w:ascii="Times New Roman" w:hAnsi="Times New Roman" w:cs="Times New Roman"/>
          <w:color w:val="000000" w:themeColor="text1"/>
          <w:sz w:val="28"/>
          <w:szCs w:val="28"/>
        </w:rPr>
        <w:t>«МТС» является субъектом рынка телекоммуникации с большим возможностями, где практически у каждого сотрудника на рабочем месте присутствует персональные компьютер с выходом в сеть Интернет, то для компании приоритетным в повышении квалификации должно стать проведение онлайн - семинаров с задействованием высококвалифицированных сотрудников компании, которые могут поделиться опытом с молодыми и развивающимися сотрудникам, что позволит организации сэкономить на оплате обучения сотрудников сторонними организациями и учебными центрами.</w:t>
      </w:r>
    </w:p>
    <w:p w:rsidR="00F1026E" w:rsidRPr="00F1026E" w:rsidRDefault="00F1026E" w:rsidP="00F1026E">
      <w:pPr>
        <w:spacing w:after="0" w:line="360" w:lineRule="auto"/>
        <w:ind w:firstLine="360"/>
        <w:jc w:val="both"/>
        <w:rPr>
          <w:rFonts w:ascii="Times New Roman" w:hAnsi="Times New Roman" w:cs="Times New Roman"/>
          <w:color w:val="000000" w:themeColor="text1"/>
          <w:sz w:val="28"/>
          <w:szCs w:val="28"/>
        </w:rPr>
      </w:pPr>
    </w:p>
    <w:p w:rsidR="00F1026E" w:rsidRPr="00F1026E" w:rsidRDefault="00F1026E" w:rsidP="00F1026E">
      <w:pPr>
        <w:spacing w:after="0" w:line="360" w:lineRule="auto"/>
        <w:ind w:firstLine="360"/>
        <w:jc w:val="both"/>
        <w:rPr>
          <w:rFonts w:ascii="Times New Roman" w:hAnsi="Times New Roman" w:cs="Times New Roman"/>
          <w:color w:val="000000" w:themeColor="text1"/>
          <w:sz w:val="28"/>
          <w:szCs w:val="28"/>
        </w:rPr>
      </w:pPr>
    </w:p>
    <w:p w:rsidR="00555D00" w:rsidRPr="003F23AC" w:rsidRDefault="00555D00" w:rsidP="003F23AC">
      <w:pPr>
        <w:spacing w:after="0" w:line="360" w:lineRule="auto"/>
        <w:jc w:val="both"/>
        <w:rPr>
          <w:rFonts w:ascii="Times New Roman" w:hAnsi="Times New Roman" w:cs="Times New Roman"/>
          <w:color w:val="000000" w:themeColor="text1"/>
          <w:sz w:val="28"/>
          <w:szCs w:val="28"/>
        </w:rPr>
      </w:pPr>
    </w:p>
    <w:p w:rsidR="00555D00" w:rsidRDefault="00555D00" w:rsidP="00223060">
      <w:pPr>
        <w:spacing w:after="0" w:line="240" w:lineRule="auto"/>
        <w:jc w:val="both"/>
        <w:rPr>
          <w:rFonts w:ascii="Times New Roman" w:eastAsia="Times New Roman" w:hAnsi="Times New Roman" w:cs="Times New Roman"/>
          <w:sz w:val="28"/>
          <w:szCs w:val="28"/>
          <w:lang w:eastAsia="ru-RU"/>
        </w:rPr>
      </w:pPr>
    </w:p>
    <w:p w:rsidR="00F507E2" w:rsidRDefault="00F507E2" w:rsidP="00223060">
      <w:pPr>
        <w:spacing w:after="0" w:line="240" w:lineRule="auto"/>
        <w:jc w:val="both"/>
        <w:rPr>
          <w:rFonts w:ascii="Times New Roman" w:eastAsia="Times New Roman" w:hAnsi="Times New Roman" w:cs="Times New Roman"/>
          <w:sz w:val="28"/>
          <w:szCs w:val="28"/>
          <w:lang w:eastAsia="ru-RU"/>
        </w:rPr>
      </w:pPr>
    </w:p>
    <w:p w:rsidR="00F507E2" w:rsidRDefault="00F507E2" w:rsidP="00223060">
      <w:pPr>
        <w:spacing w:after="0" w:line="240" w:lineRule="auto"/>
        <w:jc w:val="both"/>
        <w:rPr>
          <w:rFonts w:ascii="Times New Roman" w:eastAsia="Times New Roman" w:hAnsi="Times New Roman" w:cs="Times New Roman"/>
          <w:sz w:val="28"/>
          <w:szCs w:val="28"/>
          <w:lang w:eastAsia="ru-RU"/>
        </w:rPr>
      </w:pPr>
    </w:p>
    <w:p w:rsidR="00F507E2" w:rsidRDefault="00F507E2" w:rsidP="00223060">
      <w:pPr>
        <w:spacing w:after="0" w:line="240" w:lineRule="auto"/>
        <w:jc w:val="both"/>
        <w:rPr>
          <w:rFonts w:ascii="Times New Roman" w:eastAsia="Times New Roman" w:hAnsi="Times New Roman" w:cs="Times New Roman"/>
          <w:sz w:val="28"/>
          <w:szCs w:val="28"/>
          <w:lang w:eastAsia="ru-RU"/>
        </w:rPr>
      </w:pPr>
    </w:p>
    <w:p w:rsidR="00F507E2" w:rsidRDefault="00F507E2" w:rsidP="00223060">
      <w:pPr>
        <w:spacing w:after="0" w:line="240" w:lineRule="auto"/>
        <w:jc w:val="both"/>
        <w:rPr>
          <w:rFonts w:ascii="Times New Roman" w:eastAsia="Times New Roman" w:hAnsi="Times New Roman" w:cs="Times New Roman"/>
          <w:sz w:val="28"/>
          <w:szCs w:val="28"/>
          <w:lang w:eastAsia="ru-RU"/>
        </w:rPr>
      </w:pPr>
    </w:p>
    <w:p w:rsidR="00F507E2" w:rsidRDefault="00F507E2" w:rsidP="00223060">
      <w:pPr>
        <w:spacing w:after="0" w:line="240" w:lineRule="auto"/>
        <w:jc w:val="both"/>
        <w:rPr>
          <w:rFonts w:ascii="Times New Roman" w:eastAsia="Times New Roman" w:hAnsi="Times New Roman" w:cs="Times New Roman"/>
          <w:sz w:val="28"/>
          <w:szCs w:val="28"/>
          <w:lang w:eastAsia="ru-RU"/>
        </w:rPr>
      </w:pPr>
    </w:p>
    <w:p w:rsidR="00F507E2" w:rsidRDefault="00F507E2" w:rsidP="00223060">
      <w:pPr>
        <w:spacing w:after="0" w:line="240" w:lineRule="auto"/>
        <w:jc w:val="both"/>
        <w:rPr>
          <w:rFonts w:ascii="Times New Roman" w:eastAsia="Times New Roman" w:hAnsi="Times New Roman" w:cs="Times New Roman"/>
          <w:sz w:val="28"/>
          <w:szCs w:val="28"/>
          <w:lang w:eastAsia="ru-RU"/>
        </w:rPr>
      </w:pPr>
    </w:p>
    <w:p w:rsidR="00F507E2" w:rsidRDefault="00F507E2" w:rsidP="00223060">
      <w:pPr>
        <w:spacing w:after="0" w:line="240" w:lineRule="auto"/>
        <w:jc w:val="both"/>
        <w:rPr>
          <w:rFonts w:ascii="Times New Roman" w:eastAsia="Times New Roman" w:hAnsi="Times New Roman" w:cs="Times New Roman"/>
          <w:sz w:val="28"/>
          <w:szCs w:val="28"/>
          <w:lang w:eastAsia="ru-RU"/>
        </w:rPr>
      </w:pPr>
    </w:p>
    <w:p w:rsidR="00F507E2" w:rsidRDefault="00F507E2" w:rsidP="00223060">
      <w:pPr>
        <w:spacing w:after="0" w:line="240" w:lineRule="auto"/>
        <w:jc w:val="both"/>
        <w:rPr>
          <w:rFonts w:ascii="Times New Roman" w:eastAsia="Times New Roman" w:hAnsi="Times New Roman" w:cs="Times New Roman"/>
          <w:sz w:val="28"/>
          <w:szCs w:val="28"/>
          <w:lang w:eastAsia="ru-RU"/>
        </w:rPr>
      </w:pPr>
    </w:p>
    <w:p w:rsidR="00F507E2" w:rsidRDefault="00F507E2" w:rsidP="00223060">
      <w:pPr>
        <w:spacing w:after="0" w:line="240" w:lineRule="auto"/>
        <w:jc w:val="both"/>
        <w:rPr>
          <w:rFonts w:ascii="Times New Roman" w:eastAsia="Times New Roman" w:hAnsi="Times New Roman" w:cs="Times New Roman"/>
          <w:sz w:val="28"/>
          <w:szCs w:val="28"/>
          <w:lang w:eastAsia="ru-RU"/>
        </w:rPr>
      </w:pPr>
    </w:p>
    <w:p w:rsidR="00F507E2" w:rsidRDefault="00F507E2" w:rsidP="00223060">
      <w:pPr>
        <w:spacing w:after="0" w:line="240" w:lineRule="auto"/>
        <w:jc w:val="both"/>
        <w:rPr>
          <w:rFonts w:ascii="Times New Roman" w:eastAsia="Times New Roman" w:hAnsi="Times New Roman" w:cs="Times New Roman"/>
          <w:sz w:val="28"/>
          <w:szCs w:val="28"/>
          <w:lang w:eastAsia="ru-RU"/>
        </w:rPr>
      </w:pPr>
    </w:p>
    <w:p w:rsidR="00F507E2" w:rsidRDefault="00F507E2" w:rsidP="00223060">
      <w:pPr>
        <w:spacing w:after="0" w:line="240" w:lineRule="auto"/>
        <w:jc w:val="both"/>
        <w:rPr>
          <w:rFonts w:ascii="Times New Roman" w:eastAsia="Times New Roman" w:hAnsi="Times New Roman" w:cs="Times New Roman"/>
          <w:sz w:val="28"/>
          <w:szCs w:val="28"/>
          <w:lang w:eastAsia="ru-RU"/>
        </w:rPr>
      </w:pPr>
    </w:p>
    <w:p w:rsidR="00F507E2" w:rsidRDefault="00F507E2" w:rsidP="00223060">
      <w:pPr>
        <w:spacing w:after="0" w:line="240" w:lineRule="auto"/>
        <w:jc w:val="both"/>
        <w:rPr>
          <w:rFonts w:ascii="Times New Roman" w:eastAsia="Times New Roman" w:hAnsi="Times New Roman" w:cs="Times New Roman"/>
          <w:sz w:val="28"/>
          <w:szCs w:val="28"/>
          <w:lang w:eastAsia="ru-RU"/>
        </w:rPr>
      </w:pPr>
    </w:p>
    <w:p w:rsidR="00F507E2" w:rsidRDefault="00F507E2" w:rsidP="00223060">
      <w:pPr>
        <w:spacing w:after="0" w:line="240" w:lineRule="auto"/>
        <w:jc w:val="both"/>
        <w:rPr>
          <w:rFonts w:ascii="Times New Roman" w:eastAsia="Times New Roman" w:hAnsi="Times New Roman" w:cs="Times New Roman"/>
          <w:sz w:val="28"/>
          <w:szCs w:val="28"/>
          <w:lang w:eastAsia="ru-RU"/>
        </w:rPr>
      </w:pPr>
    </w:p>
    <w:p w:rsidR="00555D00" w:rsidRDefault="00555D00" w:rsidP="00223060">
      <w:pPr>
        <w:spacing w:after="0" w:line="240" w:lineRule="auto"/>
        <w:jc w:val="both"/>
        <w:rPr>
          <w:rFonts w:ascii="Times New Roman" w:eastAsia="Times New Roman" w:hAnsi="Times New Roman" w:cs="Times New Roman"/>
          <w:sz w:val="28"/>
          <w:szCs w:val="28"/>
          <w:lang w:eastAsia="ru-RU"/>
        </w:rPr>
      </w:pPr>
    </w:p>
    <w:p w:rsidR="00555D00" w:rsidRDefault="00555D00" w:rsidP="00223060">
      <w:pPr>
        <w:spacing w:after="0" w:line="240" w:lineRule="auto"/>
        <w:jc w:val="both"/>
        <w:rPr>
          <w:rFonts w:ascii="Times New Roman" w:eastAsia="Times New Roman" w:hAnsi="Times New Roman" w:cs="Times New Roman"/>
          <w:sz w:val="28"/>
          <w:szCs w:val="28"/>
          <w:lang w:eastAsia="ru-RU"/>
        </w:rPr>
      </w:pPr>
    </w:p>
    <w:p w:rsidR="007B1506" w:rsidRDefault="007B1506" w:rsidP="004F57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ЗАКЛЮЧЕНИЕ</w:t>
      </w:r>
    </w:p>
    <w:p w:rsidR="007B1506" w:rsidRDefault="007B1506" w:rsidP="004F57BB">
      <w:pPr>
        <w:spacing w:after="0" w:line="240" w:lineRule="auto"/>
        <w:jc w:val="center"/>
        <w:rPr>
          <w:rFonts w:ascii="Times New Roman" w:eastAsia="Times New Roman" w:hAnsi="Times New Roman" w:cs="Times New Roman"/>
          <w:sz w:val="28"/>
          <w:szCs w:val="28"/>
          <w:lang w:eastAsia="ru-RU"/>
        </w:rPr>
      </w:pPr>
    </w:p>
    <w:p w:rsidR="007B1506" w:rsidRDefault="007B1506" w:rsidP="007B1506">
      <w:pPr>
        <w:spacing w:after="0" w:line="240" w:lineRule="auto"/>
        <w:rPr>
          <w:rFonts w:ascii="Times New Roman" w:eastAsia="Times New Roman" w:hAnsi="Times New Roman" w:cs="Times New Roman"/>
          <w:sz w:val="28"/>
          <w:szCs w:val="28"/>
          <w:lang w:eastAsia="ru-RU"/>
        </w:rPr>
      </w:pPr>
    </w:p>
    <w:p w:rsidR="007B1506" w:rsidRDefault="007B1506" w:rsidP="007B1506">
      <w:pPr>
        <w:spacing w:after="0" w:line="360" w:lineRule="auto"/>
        <w:ind w:firstLine="709"/>
        <w:jc w:val="both"/>
        <w:rPr>
          <w:rFonts w:ascii="Times New Roman" w:eastAsia="Times New Roman" w:hAnsi="Times New Roman" w:cs="Times New Roman"/>
          <w:sz w:val="28"/>
          <w:szCs w:val="28"/>
          <w:lang w:eastAsia="ru-RU"/>
        </w:rPr>
      </w:pPr>
      <w:r w:rsidRPr="007B1506">
        <w:rPr>
          <w:rFonts w:ascii="Times New Roman" w:eastAsia="Times New Roman" w:hAnsi="Times New Roman" w:cs="Times New Roman"/>
          <w:sz w:val="28"/>
          <w:szCs w:val="28"/>
          <w:lang w:eastAsia="ru-RU"/>
        </w:rPr>
        <w:t>Грамотное управление предприятием играет огромную роль для выживания и дальнейшего развития предприятия в условиях российской нестабильной экономики. Огромное значение имеет маркетинговые исследования рынков, оценка позиций существующих конкурентов, прогнозирование изменений во внутренней и внешней макросреде, прогнозирование потребительского спроса, исследование потребительских предпочтений и другие проблемные аспекты</w:t>
      </w:r>
      <w:r>
        <w:rPr>
          <w:rFonts w:ascii="Times New Roman" w:eastAsia="Times New Roman" w:hAnsi="Times New Roman" w:cs="Times New Roman"/>
          <w:sz w:val="28"/>
          <w:szCs w:val="28"/>
          <w:lang w:eastAsia="ru-RU"/>
        </w:rPr>
        <w:t xml:space="preserve"> стратегического управления</w:t>
      </w:r>
      <w:r w:rsidRPr="007B15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EF03FC" w:rsidRDefault="007B1506" w:rsidP="007B1506">
      <w:pPr>
        <w:spacing w:after="0" w:line="360" w:lineRule="auto"/>
        <w:ind w:firstLine="708"/>
        <w:jc w:val="both"/>
        <w:rPr>
          <w:rFonts w:ascii="Times New Roman" w:eastAsia="Times New Roman" w:hAnsi="Times New Roman" w:cs="Times New Roman"/>
          <w:sz w:val="28"/>
          <w:szCs w:val="28"/>
          <w:lang w:eastAsia="ru-RU"/>
        </w:rPr>
      </w:pPr>
      <w:r w:rsidRPr="007B1506">
        <w:rPr>
          <w:rFonts w:ascii="Times New Roman" w:eastAsia="Times New Roman" w:hAnsi="Times New Roman" w:cs="Times New Roman"/>
          <w:sz w:val="28"/>
          <w:szCs w:val="28"/>
          <w:lang w:eastAsia="ru-RU"/>
        </w:rPr>
        <w:t>Сегодня разработка концепции системы управления является ключевым фактором успешного продвижения организации на рынке, залогом успешной работы и достиже</w:t>
      </w:r>
      <w:r w:rsidR="00EF03FC">
        <w:rPr>
          <w:rFonts w:ascii="Times New Roman" w:eastAsia="Times New Roman" w:hAnsi="Times New Roman" w:cs="Times New Roman"/>
          <w:sz w:val="28"/>
          <w:szCs w:val="28"/>
          <w:lang w:eastAsia="ru-RU"/>
        </w:rPr>
        <w:t xml:space="preserve">ния поставленных целей. </w:t>
      </w:r>
    </w:p>
    <w:p w:rsidR="00EF03FC" w:rsidRDefault="00EF03FC" w:rsidP="007B150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данной</w:t>
      </w:r>
      <w:r w:rsidR="007B1506" w:rsidRPr="007B15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работе </w:t>
      </w:r>
      <w:r w:rsidR="007B1506" w:rsidRPr="007B1506">
        <w:rPr>
          <w:rFonts w:ascii="Times New Roman" w:eastAsia="Times New Roman" w:hAnsi="Times New Roman" w:cs="Times New Roman"/>
          <w:sz w:val="28"/>
          <w:szCs w:val="28"/>
          <w:lang w:eastAsia="ru-RU"/>
        </w:rPr>
        <w:t>приведен пример системы</w:t>
      </w:r>
      <w:r>
        <w:rPr>
          <w:rFonts w:ascii="Times New Roman" w:eastAsia="Times New Roman" w:hAnsi="Times New Roman" w:cs="Times New Roman"/>
          <w:sz w:val="28"/>
          <w:szCs w:val="28"/>
          <w:lang w:eastAsia="ru-RU"/>
        </w:rPr>
        <w:t xml:space="preserve"> управления АО «МТС»</w:t>
      </w:r>
      <w:r w:rsidR="007B1506" w:rsidRPr="007B1506">
        <w:rPr>
          <w:rFonts w:ascii="Times New Roman" w:eastAsia="Times New Roman" w:hAnsi="Times New Roman" w:cs="Times New Roman"/>
          <w:sz w:val="28"/>
          <w:szCs w:val="28"/>
          <w:lang w:eastAsia="ru-RU"/>
        </w:rPr>
        <w:t>: проведен анализ макро</w:t>
      </w:r>
      <w:r>
        <w:rPr>
          <w:rFonts w:ascii="Times New Roman" w:eastAsia="Times New Roman" w:hAnsi="Times New Roman" w:cs="Times New Roman"/>
          <w:sz w:val="28"/>
          <w:szCs w:val="28"/>
          <w:lang w:eastAsia="ru-RU"/>
        </w:rPr>
        <w:t xml:space="preserve">среды и микросреды с учетом </w:t>
      </w:r>
      <w:r w:rsidR="007B1506" w:rsidRPr="007B1506">
        <w:rPr>
          <w:rFonts w:ascii="Times New Roman" w:eastAsia="Times New Roman" w:hAnsi="Times New Roman" w:cs="Times New Roman"/>
          <w:sz w:val="28"/>
          <w:szCs w:val="28"/>
          <w:lang w:eastAsia="ru-RU"/>
        </w:rPr>
        <w:t xml:space="preserve">индивидуальных особенностей, выявлены стратегические факторы внешней и внутренней среды, определены основные проблемы, сделаны выводы относительно его дальнейшего развития, даны рекомендации по наиболее успешному осуществлению предложенной стратегии. </w:t>
      </w:r>
    </w:p>
    <w:p w:rsidR="00EF03FC" w:rsidRDefault="007B1506" w:rsidP="007B1506">
      <w:pPr>
        <w:spacing w:after="0" w:line="360" w:lineRule="auto"/>
        <w:ind w:firstLine="708"/>
        <w:jc w:val="both"/>
        <w:rPr>
          <w:rFonts w:ascii="Times New Roman" w:eastAsia="Times New Roman" w:hAnsi="Times New Roman" w:cs="Times New Roman"/>
          <w:sz w:val="28"/>
          <w:szCs w:val="28"/>
          <w:lang w:eastAsia="ru-RU"/>
        </w:rPr>
      </w:pPr>
      <w:r w:rsidRPr="007B1506">
        <w:rPr>
          <w:rFonts w:ascii="Times New Roman" w:eastAsia="Times New Roman" w:hAnsi="Times New Roman" w:cs="Times New Roman"/>
          <w:sz w:val="28"/>
          <w:szCs w:val="28"/>
          <w:lang w:eastAsia="ru-RU"/>
        </w:rPr>
        <w:t>Задачи да</w:t>
      </w:r>
      <w:r w:rsidR="00EF03FC">
        <w:rPr>
          <w:rFonts w:ascii="Times New Roman" w:eastAsia="Times New Roman" w:hAnsi="Times New Roman" w:cs="Times New Roman"/>
          <w:sz w:val="28"/>
          <w:szCs w:val="28"/>
          <w:lang w:eastAsia="ru-RU"/>
        </w:rPr>
        <w:t xml:space="preserve">нной работы были осуществлены: </w:t>
      </w:r>
    </w:p>
    <w:p w:rsidR="00EF03FC" w:rsidRDefault="00EF03FC" w:rsidP="00EF03FC">
      <w:pPr>
        <w:numPr>
          <w:ilvl w:val="0"/>
          <w:numId w:val="1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изучены теории</w:t>
      </w:r>
      <w:r w:rsidRPr="00EF03FC">
        <w:rPr>
          <w:rFonts w:ascii="Times New Roman" w:eastAsia="Times New Roman" w:hAnsi="Times New Roman" w:cs="Times New Roman"/>
          <w:sz w:val="28"/>
          <w:szCs w:val="28"/>
          <w:lang w:eastAsia="ru-RU"/>
        </w:rPr>
        <w:t xml:space="preserve"> управления трудом на предприятии;</w:t>
      </w:r>
    </w:p>
    <w:p w:rsidR="00EF03FC" w:rsidRPr="00EF03FC" w:rsidRDefault="00EF03FC" w:rsidP="00EF03FC">
      <w:pPr>
        <w:numPr>
          <w:ilvl w:val="0"/>
          <w:numId w:val="1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изучены теории управления финансами на предприятии;</w:t>
      </w:r>
    </w:p>
    <w:p w:rsidR="00EF03FC" w:rsidRPr="00EF03FC" w:rsidRDefault="00EF03FC" w:rsidP="00EF03FC">
      <w:pPr>
        <w:numPr>
          <w:ilvl w:val="0"/>
          <w:numId w:val="17"/>
        </w:numPr>
        <w:spacing w:after="0" w:line="360" w:lineRule="auto"/>
        <w:jc w:val="both"/>
        <w:rPr>
          <w:rFonts w:ascii="Times New Roman" w:eastAsia="Times New Roman" w:hAnsi="Times New Roman" w:cs="Times New Roman"/>
          <w:sz w:val="28"/>
          <w:szCs w:val="28"/>
          <w:lang w:eastAsia="ru-RU"/>
        </w:rPr>
      </w:pPr>
      <w:r w:rsidRPr="00EF03FC">
        <w:rPr>
          <w:rFonts w:ascii="Times New Roman" w:eastAsia="Times New Roman" w:hAnsi="Times New Roman" w:cs="Times New Roman"/>
          <w:sz w:val="28"/>
          <w:szCs w:val="28"/>
          <w:lang w:eastAsia="ru-RU"/>
        </w:rPr>
        <w:t>рассм</w:t>
      </w:r>
      <w:r>
        <w:rPr>
          <w:rFonts w:ascii="Times New Roman" w:eastAsia="Times New Roman" w:hAnsi="Times New Roman" w:cs="Times New Roman"/>
          <w:sz w:val="28"/>
          <w:szCs w:val="28"/>
          <w:lang w:eastAsia="ru-RU"/>
        </w:rPr>
        <w:t>отрены теории</w:t>
      </w:r>
      <w:r w:rsidRPr="00EF03FC">
        <w:rPr>
          <w:rFonts w:ascii="Times New Roman" w:eastAsia="Times New Roman" w:hAnsi="Times New Roman" w:cs="Times New Roman"/>
          <w:sz w:val="28"/>
          <w:szCs w:val="28"/>
          <w:lang w:eastAsia="ru-RU"/>
        </w:rPr>
        <w:t xml:space="preserve"> управления капиталом на предприятии;</w:t>
      </w:r>
    </w:p>
    <w:p w:rsidR="00EF03FC" w:rsidRPr="00EF03FC" w:rsidRDefault="00EF03FC" w:rsidP="00EF03FC">
      <w:pPr>
        <w:numPr>
          <w:ilvl w:val="0"/>
          <w:numId w:val="1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исследованы</w:t>
      </w:r>
      <w:r w:rsidRPr="00EF03FC">
        <w:rPr>
          <w:rFonts w:ascii="Times New Roman" w:eastAsia="Times New Roman" w:hAnsi="Times New Roman" w:cs="Times New Roman"/>
          <w:sz w:val="28"/>
          <w:szCs w:val="28"/>
          <w:lang w:eastAsia="ru-RU"/>
        </w:rPr>
        <w:t xml:space="preserve"> макросреды</w:t>
      </w:r>
      <w:r>
        <w:rPr>
          <w:rFonts w:ascii="Times New Roman" w:eastAsia="Times New Roman" w:hAnsi="Times New Roman" w:cs="Times New Roman"/>
          <w:sz w:val="28"/>
          <w:szCs w:val="28"/>
          <w:lang w:eastAsia="ru-RU"/>
        </w:rPr>
        <w:t xml:space="preserve"> и микросреды</w:t>
      </w:r>
      <w:r w:rsidRPr="00EF03FC">
        <w:rPr>
          <w:rFonts w:ascii="Times New Roman" w:eastAsia="Times New Roman" w:hAnsi="Times New Roman" w:cs="Times New Roman"/>
          <w:sz w:val="28"/>
          <w:szCs w:val="28"/>
          <w:lang w:eastAsia="ru-RU"/>
        </w:rPr>
        <w:t xml:space="preserve"> АО «МТС»;</w:t>
      </w:r>
    </w:p>
    <w:p w:rsidR="00EF03FC" w:rsidRPr="00EF03FC" w:rsidRDefault="00EF03FC" w:rsidP="00EF03FC">
      <w:pPr>
        <w:numPr>
          <w:ilvl w:val="0"/>
          <w:numId w:val="1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выявлены</w:t>
      </w:r>
      <w:r w:rsidRPr="00EF03FC">
        <w:rPr>
          <w:rFonts w:ascii="Times New Roman" w:eastAsia="Times New Roman" w:hAnsi="Times New Roman" w:cs="Times New Roman"/>
          <w:sz w:val="28"/>
          <w:szCs w:val="28"/>
          <w:lang w:eastAsia="ru-RU"/>
        </w:rPr>
        <w:t xml:space="preserve"> основных проблем механизма управления АО «МТС» и пути их решения;</w:t>
      </w:r>
    </w:p>
    <w:p w:rsidR="00EF03FC" w:rsidRPr="00EF03FC" w:rsidRDefault="00EF03FC" w:rsidP="00EF03FC">
      <w:pPr>
        <w:numPr>
          <w:ilvl w:val="0"/>
          <w:numId w:val="1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рассмотрены</w:t>
      </w:r>
      <w:r w:rsidRPr="00EF03FC">
        <w:rPr>
          <w:rFonts w:ascii="Times New Roman" w:eastAsia="Times New Roman" w:hAnsi="Times New Roman" w:cs="Times New Roman"/>
          <w:sz w:val="28"/>
          <w:szCs w:val="28"/>
          <w:lang w:eastAsia="ru-RU"/>
        </w:rPr>
        <w:t xml:space="preserve"> основных направлений совершенствования экономического механизма управления АО «МТС».</w:t>
      </w:r>
    </w:p>
    <w:p w:rsidR="007B1506" w:rsidRDefault="007B1506" w:rsidP="00EF03FC">
      <w:pPr>
        <w:spacing w:after="0" w:line="360" w:lineRule="auto"/>
        <w:ind w:firstLine="708"/>
        <w:jc w:val="both"/>
        <w:rPr>
          <w:rFonts w:ascii="Times New Roman" w:eastAsia="Times New Roman" w:hAnsi="Times New Roman" w:cs="Times New Roman"/>
          <w:sz w:val="28"/>
          <w:szCs w:val="28"/>
          <w:lang w:eastAsia="ru-RU"/>
        </w:rPr>
      </w:pPr>
      <w:r w:rsidRPr="007B1506">
        <w:rPr>
          <w:rFonts w:ascii="Times New Roman" w:eastAsia="Times New Roman" w:hAnsi="Times New Roman" w:cs="Times New Roman"/>
          <w:sz w:val="28"/>
          <w:szCs w:val="28"/>
          <w:lang w:eastAsia="ru-RU"/>
        </w:rPr>
        <w:t xml:space="preserve">Рыночная экономика развивается и характеризуется укреплением ее планомерности и организованности. Планомерность как возможность </w:t>
      </w:r>
      <w:r w:rsidRPr="007B1506">
        <w:rPr>
          <w:rFonts w:ascii="Times New Roman" w:eastAsia="Times New Roman" w:hAnsi="Times New Roman" w:cs="Times New Roman"/>
          <w:sz w:val="28"/>
          <w:szCs w:val="28"/>
          <w:lang w:eastAsia="ru-RU"/>
        </w:rPr>
        <w:lastRenderedPageBreak/>
        <w:t>преодоления рыночных и социальных конфликтов приобретает новую ценность и становится способом преодоления угроз и кризисов.</w:t>
      </w:r>
    </w:p>
    <w:p w:rsidR="0010461D" w:rsidRPr="0010461D" w:rsidRDefault="0010461D" w:rsidP="0010461D">
      <w:pPr>
        <w:spacing w:after="0" w:line="360" w:lineRule="auto"/>
        <w:ind w:firstLine="708"/>
        <w:jc w:val="both"/>
        <w:rPr>
          <w:rFonts w:ascii="Times New Roman" w:eastAsia="Times New Roman" w:hAnsi="Times New Roman" w:cs="Times New Roman"/>
          <w:sz w:val="28"/>
          <w:szCs w:val="28"/>
          <w:lang w:eastAsia="ru-RU"/>
        </w:rPr>
      </w:pPr>
      <w:r w:rsidRPr="0010461D">
        <w:rPr>
          <w:rFonts w:ascii="Times New Roman" w:eastAsia="Times New Roman" w:hAnsi="Times New Roman" w:cs="Times New Roman"/>
          <w:sz w:val="28"/>
          <w:szCs w:val="28"/>
          <w:lang w:eastAsia="ru-RU"/>
        </w:rPr>
        <w:t>Управление предприятием — это </w:t>
      </w:r>
      <w:r w:rsidRPr="0010461D">
        <w:rPr>
          <w:rFonts w:ascii="Times New Roman" w:eastAsia="Times New Roman" w:hAnsi="Times New Roman" w:cs="Times New Roman"/>
          <w:bCs/>
          <w:sz w:val="28"/>
          <w:szCs w:val="28"/>
          <w:lang w:eastAsia="ru-RU"/>
        </w:rPr>
        <w:t>процесс воздействия</w:t>
      </w:r>
      <w:r w:rsidRPr="0010461D">
        <w:rPr>
          <w:rFonts w:ascii="Times New Roman" w:eastAsia="Times New Roman" w:hAnsi="Times New Roman" w:cs="Times New Roman"/>
          <w:sz w:val="28"/>
          <w:szCs w:val="28"/>
          <w:lang w:eastAsia="ru-RU"/>
        </w:rPr>
        <w:t> на определённый коллектив работников. Цель такого воздействия — </w:t>
      </w:r>
      <w:r w:rsidRPr="0010461D">
        <w:rPr>
          <w:rFonts w:ascii="Times New Roman" w:eastAsia="Times New Roman" w:hAnsi="Times New Roman" w:cs="Times New Roman"/>
          <w:bCs/>
          <w:sz w:val="28"/>
          <w:szCs w:val="28"/>
          <w:lang w:eastAsia="ru-RU"/>
        </w:rPr>
        <w:t>достижение необходимых результатов</w:t>
      </w:r>
      <w:r w:rsidRPr="0010461D">
        <w:rPr>
          <w:rFonts w:ascii="Times New Roman" w:eastAsia="Times New Roman" w:hAnsi="Times New Roman" w:cs="Times New Roman"/>
          <w:sz w:val="28"/>
          <w:szCs w:val="28"/>
          <w:lang w:eastAsia="ru-RU"/>
        </w:rPr>
        <w:t>.</w:t>
      </w:r>
    </w:p>
    <w:p w:rsidR="0010461D" w:rsidRPr="0010461D" w:rsidRDefault="0010461D" w:rsidP="0010461D">
      <w:pPr>
        <w:spacing w:after="0" w:line="360" w:lineRule="auto"/>
        <w:ind w:firstLine="708"/>
        <w:jc w:val="both"/>
        <w:rPr>
          <w:rFonts w:ascii="Times New Roman" w:eastAsia="Times New Roman" w:hAnsi="Times New Roman" w:cs="Times New Roman"/>
          <w:sz w:val="28"/>
          <w:szCs w:val="28"/>
          <w:lang w:eastAsia="ru-RU"/>
        </w:rPr>
      </w:pPr>
      <w:r w:rsidRPr="0010461D">
        <w:rPr>
          <w:rFonts w:ascii="Times New Roman" w:eastAsia="Times New Roman" w:hAnsi="Times New Roman" w:cs="Times New Roman"/>
          <w:sz w:val="28"/>
          <w:szCs w:val="28"/>
          <w:lang w:eastAsia="ru-RU"/>
        </w:rPr>
        <w:t>Умение управлять предприятием обязательно для каждого руководителя, топ-менеджера, бизнесмена. При этом необходимо научиться управлять таким образом, чтобы выполнялись поставленные цели, — получение прибыли и/или захват какой-то сферы рынка. Руководитель, сохраняя устойчивость таких показателей, как </w:t>
      </w:r>
      <w:r w:rsidRPr="0010461D">
        <w:rPr>
          <w:rFonts w:ascii="Times New Roman" w:eastAsia="Times New Roman" w:hAnsi="Times New Roman" w:cs="Times New Roman"/>
          <w:bCs/>
          <w:sz w:val="28"/>
          <w:szCs w:val="28"/>
          <w:lang w:eastAsia="ru-RU"/>
        </w:rPr>
        <w:t>производительность, фондоотдача</w:t>
      </w:r>
      <w:r w:rsidRPr="0010461D">
        <w:rPr>
          <w:rFonts w:ascii="Times New Roman" w:eastAsia="Times New Roman" w:hAnsi="Times New Roman" w:cs="Times New Roman"/>
          <w:sz w:val="28"/>
          <w:szCs w:val="28"/>
          <w:lang w:eastAsia="ru-RU"/>
        </w:rPr>
        <w:t> и т.д., должен уметь повысить другие показатели — </w:t>
      </w:r>
      <w:r w:rsidRPr="0010461D">
        <w:rPr>
          <w:rFonts w:ascii="Times New Roman" w:eastAsia="Times New Roman" w:hAnsi="Times New Roman" w:cs="Times New Roman"/>
          <w:bCs/>
          <w:sz w:val="28"/>
          <w:szCs w:val="28"/>
          <w:lang w:eastAsia="ru-RU"/>
        </w:rPr>
        <w:t>объём реализации, прибыли, активов</w:t>
      </w:r>
      <w:r w:rsidRPr="0010461D">
        <w:rPr>
          <w:rFonts w:ascii="Times New Roman" w:eastAsia="Times New Roman" w:hAnsi="Times New Roman" w:cs="Times New Roman"/>
          <w:sz w:val="28"/>
          <w:szCs w:val="28"/>
          <w:lang w:eastAsia="ru-RU"/>
        </w:rPr>
        <w:t>. Достигнуть этих целей можно разными методами. Чтобы сохранить устойчивость предприятия, необходимо уметь маневрировать.</w:t>
      </w:r>
    </w:p>
    <w:p w:rsidR="0010461D" w:rsidRDefault="0010461D" w:rsidP="00EF03FC">
      <w:pPr>
        <w:spacing w:after="0" w:line="360" w:lineRule="auto"/>
        <w:ind w:firstLine="708"/>
        <w:jc w:val="both"/>
        <w:rPr>
          <w:rFonts w:ascii="Times New Roman" w:eastAsia="Times New Roman" w:hAnsi="Times New Roman" w:cs="Times New Roman"/>
          <w:sz w:val="28"/>
          <w:szCs w:val="28"/>
          <w:lang w:eastAsia="ru-RU"/>
        </w:rPr>
      </w:pPr>
    </w:p>
    <w:p w:rsidR="007B1506" w:rsidRDefault="007B1506" w:rsidP="007B1506">
      <w:pPr>
        <w:spacing w:after="0" w:line="360" w:lineRule="auto"/>
        <w:jc w:val="both"/>
        <w:rPr>
          <w:rFonts w:ascii="Times New Roman" w:eastAsia="Times New Roman" w:hAnsi="Times New Roman" w:cs="Times New Roman"/>
          <w:sz w:val="28"/>
          <w:szCs w:val="28"/>
          <w:lang w:eastAsia="ru-RU"/>
        </w:rPr>
      </w:pPr>
    </w:p>
    <w:p w:rsidR="007B1506" w:rsidRDefault="007B1506" w:rsidP="007B1506">
      <w:pPr>
        <w:spacing w:after="0" w:line="360" w:lineRule="auto"/>
        <w:jc w:val="both"/>
        <w:rPr>
          <w:rFonts w:ascii="Times New Roman" w:eastAsia="Times New Roman" w:hAnsi="Times New Roman" w:cs="Times New Roman"/>
          <w:sz w:val="28"/>
          <w:szCs w:val="28"/>
          <w:lang w:eastAsia="ru-RU"/>
        </w:rPr>
      </w:pPr>
    </w:p>
    <w:p w:rsidR="007B1506" w:rsidRDefault="007B1506" w:rsidP="007B1506">
      <w:pPr>
        <w:spacing w:after="0" w:line="360" w:lineRule="auto"/>
        <w:jc w:val="both"/>
        <w:rPr>
          <w:rFonts w:ascii="Times New Roman" w:eastAsia="Times New Roman" w:hAnsi="Times New Roman" w:cs="Times New Roman"/>
          <w:sz w:val="28"/>
          <w:szCs w:val="28"/>
          <w:lang w:eastAsia="ru-RU"/>
        </w:rPr>
      </w:pPr>
    </w:p>
    <w:p w:rsidR="007B1506" w:rsidRDefault="007B1506" w:rsidP="007B1506">
      <w:pPr>
        <w:spacing w:after="0" w:line="360" w:lineRule="auto"/>
        <w:jc w:val="both"/>
        <w:rPr>
          <w:rFonts w:ascii="Times New Roman" w:eastAsia="Times New Roman" w:hAnsi="Times New Roman" w:cs="Times New Roman"/>
          <w:sz w:val="28"/>
          <w:szCs w:val="28"/>
          <w:lang w:eastAsia="ru-RU"/>
        </w:rPr>
      </w:pPr>
    </w:p>
    <w:p w:rsidR="007B1506" w:rsidRDefault="007B1506" w:rsidP="007B1506">
      <w:pPr>
        <w:spacing w:after="0" w:line="360" w:lineRule="auto"/>
        <w:jc w:val="both"/>
        <w:rPr>
          <w:rFonts w:ascii="Times New Roman" w:eastAsia="Times New Roman" w:hAnsi="Times New Roman" w:cs="Times New Roman"/>
          <w:sz w:val="28"/>
          <w:szCs w:val="28"/>
          <w:lang w:eastAsia="ru-RU"/>
        </w:rPr>
      </w:pPr>
    </w:p>
    <w:p w:rsidR="007B1506" w:rsidRDefault="007B1506" w:rsidP="007B1506">
      <w:pPr>
        <w:spacing w:after="0" w:line="360" w:lineRule="auto"/>
        <w:jc w:val="both"/>
        <w:rPr>
          <w:rFonts w:ascii="Times New Roman" w:eastAsia="Times New Roman" w:hAnsi="Times New Roman" w:cs="Times New Roman"/>
          <w:sz w:val="28"/>
          <w:szCs w:val="28"/>
          <w:lang w:eastAsia="ru-RU"/>
        </w:rPr>
      </w:pPr>
    </w:p>
    <w:p w:rsidR="007B1506" w:rsidRDefault="007B1506" w:rsidP="007B1506">
      <w:pPr>
        <w:spacing w:after="0" w:line="360" w:lineRule="auto"/>
        <w:jc w:val="both"/>
        <w:rPr>
          <w:rFonts w:ascii="Times New Roman" w:eastAsia="Times New Roman" w:hAnsi="Times New Roman" w:cs="Times New Roman"/>
          <w:sz w:val="28"/>
          <w:szCs w:val="28"/>
          <w:lang w:eastAsia="ru-RU"/>
        </w:rPr>
      </w:pPr>
    </w:p>
    <w:p w:rsidR="007B1506" w:rsidRDefault="007B1506" w:rsidP="007B1506">
      <w:pPr>
        <w:spacing w:after="0" w:line="360" w:lineRule="auto"/>
        <w:jc w:val="both"/>
        <w:rPr>
          <w:rFonts w:ascii="Times New Roman" w:eastAsia="Times New Roman" w:hAnsi="Times New Roman" w:cs="Times New Roman"/>
          <w:sz w:val="28"/>
          <w:szCs w:val="28"/>
          <w:lang w:eastAsia="ru-RU"/>
        </w:rPr>
      </w:pPr>
    </w:p>
    <w:p w:rsidR="007B1506" w:rsidRDefault="007B1506" w:rsidP="007B1506">
      <w:pPr>
        <w:spacing w:after="0" w:line="360" w:lineRule="auto"/>
        <w:jc w:val="both"/>
        <w:rPr>
          <w:rFonts w:ascii="Times New Roman" w:eastAsia="Times New Roman" w:hAnsi="Times New Roman" w:cs="Times New Roman"/>
          <w:sz w:val="28"/>
          <w:szCs w:val="28"/>
          <w:lang w:eastAsia="ru-RU"/>
        </w:rPr>
      </w:pPr>
    </w:p>
    <w:p w:rsidR="007B1506" w:rsidRDefault="007B1506" w:rsidP="0010461D">
      <w:pPr>
        <w:spacing w:after="0" w:line="240" w:lineRule="auto"/>
        <w:rPr>
          <w:rFonts w:ascii="Times New Roman" w:eastAsia="Times New Roman" w:hAnsi="Times New Roman" w:cs="Times New Roman"/>
          <w:sz w:val="28"/>
          <w:szCs w:val="28"/>
          <w:lang w:eastAsia="ru-RU"/>
        </w:rPr>
      </w:pPr>
    </w:p>
    <w:p w:rsidR="0010461D" w:rsidRDefault="0010461D" w:rsidP="0010461D">
      <w:pPr>
        <w:spacing w:after="0" w:line="240" w:lineRule="auto"/>
        <w:rPr>
          <w:rFonts w:ascii="Times New Roman" w:eastAsia="Times New Roman" w:hAnsi="Times New Roman" w:cs="Times New Roman"/>
          <w:sz w:val="28"/>
          <w:szCs w:val="28"/>
          <w:lang w:eastAsia="ru-RU"/>
        </w:rPr>
      </w:pPr>
    </w:p>
    <w:p w:rsidR="0010461D" w:rsidRDefault="0010461D" w:rsidP="0010461D">
      <w:pPr>
        <w:spacing w:after="0" w:line="240" w:lineRule="auto"/>
        <w:rPr>
          <w:rFonts w:ascii="Times New Roman" w:eastAsia="Times New Roman" w:hAnsi="Times New Roman" w:cs="Times New Roman"/>
          <w:sz w:val="28"/>
          <w:szCs w:val="28"/>
          <w:lang w:eastAsia="ru-RU"/>
        </w:rPr>
      </w:pPr>
    </w:p>
    <w:p w:rsidR="007B1506" w:rsidRDefault="007B1506" w:rsidP="004F57BB">
      <w:pPr>
        <w:spacing w:after="0" w:line="240" w:lineRule="auto"/>
        <w:jc w:val="center"/>
        <w:rPr>
          <w:rFonts w:ascii="Times New Roman" w:eastAsia="Times New Roman" w:hAnsi="Times New Roman" w:cs="Times New Roman"/>
          <w:sz w:val="28"/>
          <w:szCs w:val="28"/>
          <w:lang w:eastAsia="ru-RU"/>
        </w:rPr>
      </w:pPr>
    </w:p>
    <w:p w:rsidR="007B1506" w:rsidRDefault="007B1506" w:rsidP="004F57BB">
      <w:pPr>
        <w:spacing w:after="0" w:line="240" w:lineRule="auto"/>
        <w:jc w:val="center"/>
        <w:rPr>
          <w:rFonts w:ascii="Times New Roman" w:eastAsia="Times New Roman" w:hAnsi="Times New Roman" w:cs="Times New Roman"/>
          <w:sz w:val="28"/>
          <w:szCs w:val="28"/>
          <w:lang w:eastAsia="ru-RU"/>
        </w:rPr>
      </w:pPr>
    </w:p>
    <w:p w:rsidR="007B1506" w:rsidRDefault="007B1506" w:rsidP="004F57BB">
      <w:pPr>
        <w:spacing w:after="0" w:line="240" w:lineRule="auto"/>
        <w:jc w:val="center"/>
        <w:rPr>
          <w:rFonts w:ascii="Times New Roman" w:eastAsia="Times New Roman" w:hAnsi="Times New Roman" w:cs="Times New Roman"/>
          <w:sz w:val="28"/>
          <w:szCs w:val="28"/>
          <w:lang w:eastAsia="ru-RU"/>
        </w:rPr>
      </w:pPr>
    </w:p>
    <w:p w:rsidR="007B1506" w:rsidRDefault="007B1506" w:rsidP="004F57BB">
      <w:pPr>
        <w:spacing w:after="0" w:line="240" w:lineRule="auto"/>
        <w:jc w:val="center"/>
        <w:rPr>
          <w:rFonts w:ascii="Times New Roman" w:eastAsia="Times New Roman" w:hAnsi="Times New Roman" w:cs="Times New Roman"/>
          <w:sz w:val="28"/>
          <w:szCs w:val="28"/>
          <w:lang w:eastAsia="ru-RU"/>
        </w:rPr>
      </w:pPr>
    </w:p>
    <w:p w:rsidR="007B1506" w:rsidRDefault="007B1506" w:rsidP="004F57BB">
      <w:pPr>
        <w:spacing w:after="0" w:line="240" w:lineRule="auto"/>
        <w:jc w:val="center"/>
        <w:rPr>
          <w:rFonts w:ascii="Times New Roman" w:eastAsia="Times New Roman" w:hAnsi="Times New Roman" w:cs="Times New Roman"/>
          <w:sz w:val="28"/>
          <w:szCs w:val="28"/>
          <w:lang w:eastAsia="ru-RU"/>
        </w:rPr>
      </w:pPr>
    </w:p>
    <w:p w:rsidR="007B1506" w:rsidRDefault="007B1506" w:rsidP="004F57BB">
      <w:pPr>
        <w:spacing w:after="0" w:line="240" w:lineRule="auto"/>
        <w:jc w:val="center"/>
        <w:rPr>
          <w:rFonts w:ascii="Times New Roman" w:eastAsia="Times New Roman" w:hAnsi="Times New Roman" w:cs="Times New Roman"/>
          <w:sz w:val="28"/>
          <w:szCs w:val="28"/>
          <w:lang w:eastAsia="ru-RU"/>
        </w:rPr>
      </w:pPr>
    </w:p>
    <w:p w:rsidR="007B1506" w:rsidRDefault="007B1506" w:rsidP="004F57BB">
      <w:pPr>
        <w:spacing w:after="0" w:line="240" w:lineRule="auto"/>
        <w:jc w:val="center"/>
        <w:rPr>
          <w:rFonts w:ascii="Times New Roman" w:eastAsia="Times New Roman" w:hAnsi="Times New Roman" w:cs="Times New Roman"/>
          <w:sz w:val="28"/>
          <w:szCs w:val="28"/>
          <w:lang w:eastAsia="ru-RU"/>
        </w:rPr>
      </w:pPr>
    </w:p>
    <w:p w:rsidR="00555D00" w:rsidRDefault="004F57BB" w:rsidP="004F57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СПИСОК ИСПОЛЬЗОВАННЫХ ИСТОЧНИКОВ</w:t>
      </w: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4F57BB" w:rsidRDefault="004F57BB" w:rsidP="004F57BB">
      <w:pPr>
        <w:spacing w:after="0" w:line="360" w:lineRule="auto"/>
        <w:jc w:val="both"/>
        <w:rPr>
          <w:rFonts w:ascii="Times New Roman" w:eastAsia="Times New Roman" w:hAnsi="Times New Roman" w:cs="Times New Roman"/>
          <w:sz w:val="28"/>
          <w:szCs w:val="28"/>
          <w:lang w:eastAsia="ru-RU"/>
        </w:rPr>
      </w:pPr>
    </w:p>
    <w:p w:rsidR="007B1506" w:rsidRDefault="007B1506" w:rsidP="004F57BB">
      <w:pPr>
        <w:pStyle w:val="a7"/>
        <w:numPr>
          <w:ilvl w:val="0"/>
          <w:numId w:val="16"/>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Гелета И. В., Калинская Е. С., Кофанов А.А. Экономика организации (предприятия) : учебю пособие.  </w:t>
      </w:r>
      <w:r w:rsidRPr="004F57B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Магистр. 2010. – 303 с.</w:t>
      </w:r>
    </w:p>
    <w:p w:rsidR="004F57BB" w:rsidRDefault="004F57BB" w:rsidP="004F57BB">
      <w:pPr>
        <w:pStyle w:val="a7"/>
        <w:numPr>
          <w:ilvl w:val="0"/>
          <w:numId w:val="16"/>
        </w:numPr>
        <w:spacing w:after="0" w:line="360" w:lineRule="auto"/>
        <w:jc w:val="both"/>
        <w:rPr>
          <w:rFonts w:ascii="Times New Roman" w:eastAsia="Times New Roman" w:hAnsi="Times New Roman" w:cs="Times New Roman"/>
          <w:sz w:val="28"/>
          <w:szCs w:val="28"/>
          <w:lang w:eastAsia="ru-RU"/>
        </w:rPr>
      </w:pPr>
      <w:r w:rsidRPr="004F57BB">
        <w:rPr>
          <w:rFonts w:ascii="Times New Roman" w:eastAsia="Times New Roman" w:hAnsi="Times New Roman" w:cs="Times New Roman"/>
          <w:sz w:val="28"/>
          <w:szCs w:val="28"/>
          <w:lang w:eastAsia="ru-RU"/>
        </w:rPr>
        <w:t>Акимова Т.А. Теория организации: Учеб. Пособие для вузов. - М.:</w:t>
      </w:r>
      <w:r w:rsidR="007B1506">
        <w:rPr>
          <w:rFonts w:ascii="Times New Roman" w:eastAsia="Times New Roman" w:hAnsi="Times New Roman" w:cs="Times New Roman"/>
          <w:sz w:val="28"/>
          <w:szCs w:val="28"/>
          <w:lang w:eastAsia="ru-RU"/>
        </w:rPr>
        <w:t>ЮНИТИ– ДАНА, 2011</w:t>
      </w:r>
      <w:r w:rsidRPr="004F57BB">
        <w:rPr>
          <w:rFonts w:ascii="Times New Roman" w:eastAsia="Times New Roman" w:hAnsi="Times New Roman" w:cs="Times New Roman"/>
          <w:sz w:val="28"/>
          <w:szCs w:val="28"/>
          <w:lang w:eastAsia="ru-RU"/>
        </w:rPr>
        <w:t>. - 367 с.</w:t>
      </w:r>
    </w:p>
    <w:p w:rsidR="004F57BB" w:rsidRDefault="004F57BB" w:rsidP="004F57BB">
      <w:pPr>
        <w:pStyle w:val="a7"/>
        <w:numPr>
          <w:ilvl w:val="0"/>
          <w:numId w:val="16"/>
        </w:numPr>
        <w:spacing w:after="0" w:line="360" w:lineRule="auto"/>
        <w:ind w:left="0" w:firstLine="360"/>
        <w:rPr>
          <w:rFonts w:ascii="Times New Roman" w:eastAsia="Times New Roman" w:hAnsi="Times New Roman" w:cs="Times New Roman"/>
          <w:sz w:val="28"/>
          <w:szCs w:val="28"/>
          <w:lang w:eastAsia="ru-RU"/>
        </w:rPr>
      </w:pPr>
      <w:r w:rsidRPr="004F57BB">
        <w:rPr>
          <w:rFonts w:ascii="Times New Roman" w:eastAsia="Times New Roman" w:hAnsi="Times New Roman" w:cs="Times New Roman"/>
          <w:sz w:val="28"/>
          <w:szCs w:val="28"/>
          <w:lang w:eastAsia="ru-RU"/>
        </w:rPr>
        <w:t>Акофф Р. Акофф о менеджменте. Пер. с англ. / под ред. Л.А.</w:t>
      </w:r>
      <w:r w:rsidR="007B1506">
        <w:rPr>
          <w:rFonts w:ascii="Times New Roman" w:eastAsia="Times New Roman" w:hAnsi="Times New Roman" w:cs="Times New Roman"/>
          <w:sz w:val="28"/>
          <w:szCs w:val="28"/>
          <w:lang w:eastAsia="ru-RU"/>
        </w:rPr>
        <w:t>Волковой. – СПб.: Питер, 2009</w:t>
      </w:r>
      <w:r w:rsidRPr="004F57BB">
        <w:rPr>
          <w:rFonts w:ascii="Times New Roman" w:eastAsia="Times New Roman" w:hAnsi="Times New Roman" w:cs="Times New Roman"/>
          <w:sz w:val="28"/>
          <w:szCs w:val="28"/>
          <w:lang w:eastAsia="ru-RU"/>
        </w:rPr>
        <w:t>. - 448 с.</w:t>
      </w:r>
    </w:p>
    <w:p w:rsidR="004F57BB" w:rsidRDefault="004F57BB" w:rsidP="004F57BB">
      <w:pPr>
        <w:pStyle w:val="a7"/>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sidRPr="004F57BB">
        <w:rPr>
          <w:rFonts w:ascii="Times New Roman" w:eastAsia="Times New Roman" w:hAnsi="Times New Roman" w:cs="Times New Roman"/>
          <w:sz w:val="28"/>
          <w:szCs w:val="28"/>
          <w:lang w:eastAsia="ru-RU"/>
        </w:rPr>
        <w:t>Алексеева А. И. Комплексный экономический анализ</w:t>
      </w:r>
      <w:r>
        <w:rPr>
          <w:rFonts w:ascii="Times New Roman" w:eastAsia="Times New Roman" w:hAnsi="Times New Roman" w:cs="Times New Roman"/>
          <w:sz w:val="28"/>
          <w:szCs w:val="28"/>
          <w:lang w:eastAsia="ru-RU"/>
        </w:rPr>
        <w:t xml:space="preserve"> </w:t>
      </w:r>
      <w:r w:rsidRPr="004F57BB">
        <w:rPr>
          <w:rFonts w:ascii="Times New Roman" w:eastAsia="Times New Roman" w:hAnsi="Times New Roman" w:cs="Times New Roman"/>
          <w:sz w:val="28"/>
          <w:szCs w:val="28"/>
          <w:lang w:eastAsia="ru-RU"/>
        </w:rPr>
        <w:t>хозяйственной деятельности: учебное пособие /А. И. Алексеева,Ю. В. Васильев, А. В. Мамлеева, Л. И. Ушвицкий. -2-е изд., перераб. и доп. —М.: КНОРУС, 2010. — 412 с.</w:t>
      </w:r>
    </w:p>
    <w:p w:rsidR="004F57BB" w:rsidRPr="004F57BB" w:rsidRDefault="004F57BB" w:rsidP="004F57BB">
      <w:pPr>
        <w:pStyle w:val="a7"/>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sidRPr="004F57BB">
        <w:rPr>
          <w:rFonts w:ascii="Times New Roman" w:eastAsia="Times New Roman" w:hAnsi="Times New Roman" w:cs="Times New Roman"/>
          <w:sz w:val="28"/>
          <w:szCs w:val="28"/>
          <w:lang w:eastAsia="ru-RU"/>
        </w:rPr>
        <w:t>Андерсен, Бьерн. Бизнес-процессы. Инструменты для</w:t>
      </w:r>
      <w:r>
        <w:rPr>
          <w:rFonts w:ascii="Times New Roman" w:eastAsia="Times New Roman" w:hAnsi="Times New Roman" w:cs="Times New Roman"/>
          <w:sz w:val="28"/>
          <w:szCs w:val="28"/>
          <w:lang w:eastAsia="ru-RU"/>
        </w:rPr>
        <w:t xml:space="preserve"> </w:t>
      </w:r>
      <w:r w:rsidRPr="004F57BB">
        <w:rPr>
          <w:rFonts w:ascii="Times New Roman" w:eastAsia="Times New Roman" w:hAnsi="Times New Roman" w:cs="Times New Roman"/>
          <w:sz w:val="28"/>
          <w:szCs w:val="28"/>
          <w:lang w:eastAsia="ru-RU"/>
        </w:rPr>
        <w:t>совершенствования. Пер. с англ. / Б.Андерсен. – 3-е изд. – М.: Стандарты и</w:t>
      </w:r>
    </w:p>
    <w:p w:rsidR="004F57BB" w:rsidRDefault="004F57BB" w:rsidP="004F57BB">
      <w:pPr>
        <w:spacing w:after="0" w:line="360" w:lineRule="auto"/>
        <w:rPr>
          <w:rFonts w:ascii="Times New Roman" w:eastAsia="Times New Roman" w:hAnsi="Times New Roman" w:cs="Times New Roman"/>
          <w:sz w:val="28"/>
          <w:szCs w:val="28"/>
          <w:lang w:eastAsia="ru-RU"/>
        </w:rPr>
      </w:pPr>
      <w:r w:rsidRPr="004F57BB">
        <w:rPr>
          <w:rFonts w:ascii="Times New Roman" w:eastAsia="Times New Roman" w:hAnsi="Times New Roman" w:cs="Times New Roman"/>
          <w:sz w:val="28"/>
          <w:szCs w:val="28"/>
          <w:lang w:eastAsia="ru-RU"/>
        </w:rPr>
        <w:t>качество, 2005. - 272 с.</w:t>
      </w:r>
    </w:p>
    <w:p w:rsidR="004F57BB" w:rsidRDefault="004F57BB" w:rsidP="004F57BB">
      <w:pPr>
        <w:pStyle w:val="a7"/>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sidRPr="004F57BB">
        <w:rPr>
          <w:rFonts w:ascii="Times New Roman" w:eastAsia="Times New Roman" w:hAnsi="Times New Roman" w:cs="Times New Roman"/>
          <w:sz w:val="28"/>
          <w:szCs w:val="28"/>
          <w:lang w:eastAsia="ru-RU"/>
        </w:rPr>
        <w:t>Беленков М.В. Некоторые особенности внедрениясбалансированной системы показателей // Бухгалтерский учет. – 2007. - №2. -</w:t>
      </w:r>
      <w:r>
        <w:rPr>
          <w:rFonts w:ascii="Times New Roman" w:eastAsia="Times New Roman" w:hAnsi="Times New Roman" w:cs="Times New Roman"/>
          <w:sz w:val="28"/>
          <w:szCs w:val="28"/>
          <w:lang w:eastAsia="ru-RU"/>
        </w:rPr>
        <w:t xml:space="preserve"> </w:t>
      </w:r>
      <w:r w:rsidRPr="004F57BB">
        <w:rPr>
          <w:rFonts w:ascii="Times New Roman" w:eastAsia="Times New Roman" w:hAnsi="Times New Roman" w:cs="Times New Roman"/>
          <w:sz w:val="28"/>
          <w:szCs w:val="28"/>
          <w:lang w:eastAsia="ru-RU"/>
        </w:rPr>
        <w:t>С. 73-76.</w:t>
      </w:r>
    </w:p>
    <w:p w:rsidR="004F57BB" w:rsidRDefault="004F57BB" w:rsidP="004F57BB">
      <w:pPr>
        <w:pStyle w:val="a7"/>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sidRPr="004F57BB">
        <w:rPr>
          <w:rFonts w:ascii="Times New Roman" w:eastAsia="Times New Roman" w:hAnsi="Times New Roman" w:cs="Times New Roman"/>
          <w:sz w:val="28"/>
          <w:szCs w:val="28"/>
          <w:lang w:eastAsia="ru-RU"/>
        </w:rPr>
        <w:t>Бланк И.А. Финансовая стратегия предприятия. Библиотека</w:t>
      </w:r>
      <w:r>
        <w:rPr>
          <w:rFonts w:ascii="Times New Roman" w:eastAsia="Times New Roman" w:hAnsi="Times New Roman" w:cs="Times New Roman"/>
          <w:sz w:val="28"/>
          <w:szCs w:val="28"/>
          <w:lang w:eastAsia="ru-RU"/>
        </w:rPr>
        <w:t xml:space="preserve"> </w:t>
      </w:r>
      <w:r w:rsidRPr="004F57BB">
        <w:rPr>
          <w:rFonts w:ascii="Times New Roman" w:eastAsia="Times New Roman" w:hAnsi="Times New Roman" w:cs="Times New Roman"/>
          <w:sz w:val="28"/>
          <w:szCs w:val="28"/>
          <w:lang w:eastAsia="ru-RU"/>
        </w:rPr>
        <w:t>финансового менеджера. – К: Ника-центр, 2006. – 361 с.</w:t>
      </w:r>
    </w:p>
    <w:p w:rsidR="004F57BB" w:rsidRDefault="004F57BB" w:rsidP="004F57BB">
      <w:pPr>
        <w:pStyle w:val="a7"/>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sidRPr="004F57BB">
        <w:rPr>
          <w:rFonts w:ascii="Times New Roman" w:eastAsia="Times New Roman" w:hAnsi="Times New Roman" w:cs="Times New Roman"/>
          <w:sz w:val="28"/>
          <w:szCs w:val="28"/>
          <w:lang w:eastAsia="ru-RU"/>
        </w:rPr>
        <w:t>Бойко Ю.А. Оценка эффективности планирования на</w:t>
      </w:r>
      <w:r>
        <w:rPr>
          <w:rFonts w:ascii="Times New Roman" w:eastAsia="Times New Roman" w:hAnsi="Times New Roman" w:cs="Times New Roman"/>
          <w:sz w:val="28"/>
          <w:szCs w:val="28"/>
          <w:lang w:eastAsia="ru-RU"/>
        </w:rPr>
        <w:t xml:space="preserve"> </w:t>
      </w:r>
      <w:r w:rsidRPr="004F57BB">
        <w:rPr>
          <w:rFonts w:ascii="Times New Roman" w:eastAsia="Times New Roman" w:hAnsi="Times New Roman" w:cs="Times New Roman"/>
          <w:sz w:val="28"/>
          <w:szCs w:val="28"/>
          <w:lang w:eastAsia="ru-RU"/>
        </w:rPr>
        <w:t>промышленном предприятии // Менеджмент в России и за рубежом. – 2009. - №5. – С. 67-73.</w:t>
      </w:r>
    </w:p>
    <w:p w:rsidR="007B1506" w:rsidRPr="007B1506" w:rsidRDefault="007B1506" w:rsidP="004F57BB">
      <w:pPr>
        <w:pStyle w:val="a7"/>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sidRPr="007B1506">
        <w:rPr>
          <w:rFonts w:ascii="Times New Roman" w:hAnsi="Times New Roman" w:cs="Times New Roman"/>
          <w:sz w:val="28"/>
          <w:szCs w:val="28"/>
        </w:rPr>
        <w:t>Валдайцев С.В. Оценка бизнеса и управление стоимостью предприятия. - М: ЮНИТИ-ДАНА, 2008. – 720 с.</w:t>
      </w:r>
    </w:p>
    <w:p w:rsidR="007B1506" w:rsidRDefault="007B1506" w:rsidP="004F57BB">
      <w:pPr>
        <w:pStyle w:val="a7"/>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1506">
        <w:rPr>
          <w:rFonts w:ascii="Times New Roman" w:eastAsia="Times New Roman" w:hAnsi="Times New Roman" w:cs="Times New Roman"/>
          <w:sz w:val="28"/>
          <w:szCs w:val="28"/>
          <w:lang w:eastAsia="ru-RU"/>
        </w:rPr>
        <w:t>Николаева, И. П. Экономика в вопросах и ответах / И. П. Николаева. – М.: ПРОСПЕКТ, 2013.</w:t>
      </w:r>
    </w:p>
    <w:p w:rsidR="007B1506" w:rsidRDefault="007B1506" w:rsidP="007B1506">
      <w:pPr>
        <w:pStyle w:val="a7"/>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sidRPr="007B1506">
        <w:rPr>
          <w:rFonts w:ascii="Times New Roman" w:eastAsia="Times New Roman" w:hAnsi="Times New Roman" w:cs="Times New Roman"/>
          <w:sz w:val="28"/>
          <w:szCs w:val="28"/>
          <w:lang w:eastAsia="ru-RU"/>
        </w:rPr>
        <w:t>Урюпина, А. А. Антиинфляционная политика в условиях постсоциали-стических преобразований: автореф. … канд. экон. наук / Соколова М. И. – Москва, 2013.</w:t>
      </w:r>
    </w:p>
    <w:p w:rsidR="007B1506" w:rsidRDefault="007B1506" w:rsidP="007B1506">
      <w:pPr>
        <w:pStyle w:val="a7"/>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Деятельность компании // </w:t>
      </w:r>
      <w:r w:rsidRPr="007B1506">
        <w:rPr>
          <w:rFonts w:ascii="Times New Roman" w:eastAsia="Times New Roman" w:hAnsi="Times New Roman" w:cs="Times New Roman"/>
          <w:sz w:val="28"/>
          <w:szCs w:val="28"/>
          <w:lang w:eastAsia="ru-RU"/>
        </w:rPr>
        <w:t>АО «Мобильные телесистемы» [Электронный ресурс]. – Режим доступа: http://www.company.mts.ru/c</w:t>
      </w:r>
      <w:r>
        <w:rPr>
          <w:rFonts w:ascii="Times New Roman" w:eastAsia="Times New Roman" w:hAnsi="Times New Roman" w:cs="Times New Roman"/>
          <w:sz w:val="28"/>
          <w:szCs w:val="28"/>
          <w:lang w:eastAsia="ru-RU"/>
        </w:rPr>
        <w:t>omp/company/ (Дата обращения: 1</w:t>
      </w:r>
      <w:r w:rsidRPr="007B150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6.2018</w:t>
      </w:r>
      <w:r w:rsidRPr="007B1506">
        <w:rPr>
          <w:rFonts w:ascii="Times New Roman" w:eastAsia="Times New Roman" w:hAnsi="Times New Roman" w:cs="Times New Roman"/>
          <w:sz w:val="28"/>
          <w:szCs w:val="28"/>
          <w:lang w:eastAsia="ru-RU"/>
        </w:rPr>
        <w:t>)</w:t>
      </w:r>
    </w:p>
    <w:p w:rsidR="007B1506" w:rsidRPr="007B1506" w:rsidRDefault="007B1506" w:rsidP="007B1506">
      <w:pPr>
        <w:pStyle w:val="a7"/>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sidRPr="007B1506">
        <w:rPr>
          <w:rFonts w:ascii="Times New Roman" w:hAnsi="Times New Roman" w:cs="Times New Roman"/>
          <w:sz w:val="28"/>
          <w:szCs w:val="28"/>
        </w:rPr>
        <w:t>Каплан Роберт. Организация, ориентированная на стратегию. Как в новой бизнес-среде преуспевают организации, применяющие сбалансированную систему показателей. Пер.с англ. Р.С. Каплан, Д.П. Нортон. – М.: Олимпик – Бизнес, 2010. - 392 с.</w:t>
      </w:r>
    </w:p>
    <w:p w:rsidR="007B1506" w:rsidRDefault="007B1506" w:rsidP="007B1506">
      <w:pPr>
        <w:pStyle w:val="a7"/>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1506">
        <w:rPr>
          <w:rFonts w:ascii="Times New Roman" w:eastAsia="Times New Roman" w:hAnsi="Times New Roman" w:cs="Times New Roman"/>
          <w:sz w:val="28"/>
          <w:szCs w:val="28"/>
          <w:lang w:eastAsia="ru-RU"/>
        </w:rPr>
        <w:t>Котлер Ф. Маркетинг менеджмент. 11-е изд. – СПб: Питер, 2006. – 800 с.</w:t>
      </w:r>
    </w:p>
    <w:p w:rsidR="007B1506" w:rsidRDefault="007B1506" w:rsidP="007B1506">
      <w:pPr>
        <w:pStyle w:val="a7"/>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1506">
        <w:rPr>
          <w:rFonts w:ascii="Times New Roman" w:eastAsia="Times New Roman" w:hAnsi="Times New Roman" w:cs="Times New Roman"/>
          <w:sz w:val="28"/>
          <w:szCs w:val="28"/>
          <w:lang w:eastAsia="ru-RU"/>
        </w:rPr>
        <w:t xml:space="preserve">Куценкова Е.А. Совершенствование системы управления карьерой в телекоммуникационной организации // eLibrary.ru [Электронный ресурс]. – Режим доступа: </w:t>
      </w:r>
      <w:hyperlink r:id="rId8" w:history="1">
        <w:r w:rsidR="003F23AC" w:rsidRPr="00DA1A3A">
          <w:rPr>
            <w:rStyle w:val="ab"/>
            <w:rFonts w:ascii="Times New Roman" w:eastAsia="Times New Roman" w:hAnsi="Times New Roman" w:cs="Times New Roman"/>
            <w:sz w:val="28"/>
            <w:szCs w:val="28"/>
            <w:lang w:eastAsia="ru-RU"/>
          </w:rPr>
          <w:t>https://elibrary.ru/item.asp?id=26117699</w:t>
        </w:r>
      </w:hyperlink>
    </w:p>
    <w:p w:rsidR="003F23AC" w:rsidRDefault="003F23AC" w:rsidP="003F23AC">
      <w:pPr>
        <w:pStyle w:val="a7"/>
        <w:numPr>
          <w:ilvl w:val="0"/>
          <w:numId w:val="16"/>
        </w:numPr>
        <w:spacing w:after="0" w:line="360" w:lineRule="auto"/>
        <w:ind w:left="0" w:firstLine="349"/>
        <w:jc w:val="both"/>
        <w:rPr>
          <w:rFonts w:ascii="Times New Roman" w:eastAsia="Times New Roman" w:hAnsi="Times New Roman" w:cs="Times New Roman"/>
          <w:sz w:val="28"/>
          <w:szCs w:val="28"/>
          <w:lang w:eastAsia="ru-RU"/>
        </w:rPr>
      </w:pPr>
      <w:r w:rsidRPr="003F23AC">
        <w:rPr>
          <w:rFonts w:ascii="Times New Roman" w:eastAsia="Times New Roman" w:hAnsi="Times New Roman" w:cs="Times New Roman"/>
          <w:sz w:val="28"/>
          <w:szCs w:val="28"/>
          <w:lang w:eastAsia="ru-RU"/>
        </w:rPr>
        <w:t>Соколинский, В. М. Экономическая теория / В. М.Соколинский, а. Г. Грязнова. М.: КНОРУС, 2012.</w:t>
      </w:r>
    </w:p>
    <w:p w:rsidR="003F23AC" w:rsidRPr="003F23AC" w:rsidRDefault="003F23AC" w:rsidP="003F23AC">
      <w:pPr>
        <w:pStyle w:val="a7"/>
        <w:numPr>
          <w:ilvl w:val="0"/>
          <w:numId w:val="16"/>
        </w:numPr>
        <w:spacing w:after="0" w:line="360" w:lineRule="auto"/>
        <w:ind w:left="0" w:firstLine="360"/>
        <w:jc w:val="both"/>
        <w:rPr>
          <w:rFonts w:ascii="Times New Roman" w:eastAsia="Times New Roman" w:hAnsi="Times New Roman" w:cs="Times New Roman"/>
          <w:sz w:val="28"/>
          <w:szCs w:val="28"/>
          <w:lang w:eastAsia="ru-RU"/>
        </w:rPr>
      </w:pPr>
      <w:r w:rsidRPr="003F23AC">
        <w:rPr>
          <w:rFonts w:ascii="Times New Roman" w:eastAsia="Times New Roman" w:hAnsi="Times New Roman" w:cs="Times New Roman"/>
          <w:sz w:val="28"/>
          <w:szCs w:val="28"/>
          <w:lang w:eastAsia="ru-RU"/>
        </w:rPr>
        <w:t>Черемных, Ю. Н. Микроэкономика.</w:t>
      </w:r>
      <w:r>
        <w:rPr>
          <w:rFonts w:ascii="Times New Roman" w:eastAsia="Times New Roman" w:hAnsi="Times New Roman" w:cs="Times New Roman"/>
          <w:sz w:val="28"/>
          <w:szCs w:val="28"/>
          <w:lang w:eastAsia="ru-RU"/>
        </w:rPr>
        <w:t xml:space="preserve"> Продвинутый уровень / Ю. Н. Че</w:t>
      </w:r>
      <w:r w:rsidRPr="003F23AC">
        <w:rPr>
          <w:rFonts w:ascii="Times New Roman" w:eastAsia="Times New Roman" w:hAnsi="Times New Roman" w:cs="Times New Roman"/>
          <w:sz w:val="28"/>
          <w:szCs w:val="28"/>
          <w:lang w:eastAsia="ru-RU"/>
        </w:rPr>
        <w:t>ремных. – М.: ИНФРА- М, 2013.</w:t>
      </w: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4F57BB" w:rsidRDefault="004F57BB" w:rsidP="004F57BB">
      <w:pPr>
        <w:spacing w:after="0" w:line="240" w:lineRule="auto"/>
        <w:jc w:val="center"/>
        <w:rPr>
          <w:rFonts w:ascii="Times New Roman" w:eastAsia="Times New Roman" w:hAnsi="Times New Roman" w:cs="Times New Roman"/>
          <w:sz w:val="28"/>
          <w:szCs w:val="28"/>
          <w:lang w:eastAsia="ru-RU"/>
        </w:rPr>
      </w:pPr>
    </w:p>
    <w:p w:rsidR="00555D00" w:rsidRDefault="00555D00" w:rsidP="00223060">
      <w:pPr>
        <w:spacing w:after="0" w:line="240" w:lineRule="auto"/>
        <w:jc w:val="both"/>
        <w:rPr>
          <w:rFonts w:ascii="Times New Roman" w:eastAsia="Times New Roman" w:hAnsi="Times New Roman" w:cs="Times New Roman"/>
          <w:sz w:val="28"/>
          <w:szCs w:val="28"/>
          <w:lang w:eastAsia="ru-RU"/>
        </w:rPr>
      </w:pPr>
    </w:p>
    <w:p w:rsidR="003F23AC" w:rsidRDefault="003F23AC" w:rsidP="00223060">
      <w:pPr>
        <w:spacing w:after="0" w:line="240" w:lineRule="auto"/>
        <w:jc w:val="both"/>
        <w:rPr>
          <w:rFonts w:ascii="Times New Roman" w:eastAsia="Times New Roman" w:hAnsi="Times New Roman" w:cs="Times New Roman"/>
          <w:sz w:val="28"/>
          <w:szCs w:val="28"/>
          <w:lang w:eastAsia="ru-RU"/>
        </w:rPr>
      </w:pPr>
    </w:p>
    <w:p w:rsidR="007B1506" w:rsidRDefault="007B1506" w:rsidP="00223060">
      <w:pPr>
        <w:spacing w:after="0" w:line="240" w:lineRule="auto"/>
        <w:jc w:val="both"/>
        <w:rPr>
          <w:rFonts w:ascii="Times New Roman" w:eastAsia="Times New Roman" w:hAnsi="Times New Roman" w:cs="Times New Roman"/>
          <w:sz w:val="28"/>
          <w:szCs w:val="28"/>
          <w:lang w:eastAsia="ru-RU"/>
        </w:rPr>
      </w:pPr>
    </w:p>
    <w:p w:rsidR="00555D00" w:rsidRDefault="00555D00" w:rsidP="00223060">
      <w:pPr>
        <w:spacing w:after="0" w:line="240" w:lineRule="auto"/>
        <w:jc w:val="both"/>
        <w:rPr>
          <w:rFonts w:ascii="Times New Roman" w:eastAsia="Times New Roman" w:hAnsi="Times New Roman" w:cs="Times New Roman"/>
          <w:sz w:val="28"/>
          <w:szCs w:val="28"/>
          <w:lang w:eastAsia="ru-RU"/>
        </w:rPr>
      </w:pPr>
    </w:p>
    <w:p w:rsidR="00555D00" w:rsidRDefault="00555D00" w:rsidP="00223060">
      <w:pPr>
        <w:spacing w:after="0" w:line="240" w:lineRule="auto"/>
        <w:jc w:val="both"/>
        <w:rPr>
          <w:rFonts w:ascii="Times New Roman" w:eastAsia="Times New Roman" w:hAnsi="Times New Roman" w:cs="Times New Roman"/>
          <w:sz w:val="28"/>
          <w:szCs w:val="28"/>
          <w:lang w:eastAsia="ru-RU"/>
        </w:rPr>
      </w:pPr>
    </w:p>
    <w:p w:rsidR="00223060" w:rsidRDefault="00223060" w:rsidP="00223060">
      <w:pPr>
        <w:spacing w:after="0" w:line="240" w:lineRule="auto"/>
        <w:jc w:val="center"/>
        <w:rPr>
          <w:rFonts w:ascii="Times New Roman" w:eastAsia="Times New Roman" w:hAnsi="Times New Roman" w:cs="Times New Roman"/>
          <w:sz w:val="28"/>
          <w:szCs w:val="28"/>
          <w:lang w:eastAsia="ru-RU"/>
        </w:rPr>
      </w:pPr>
    </w:p>
    <w:p w:rsidR="003757AA" w:rsidRDefault="003757AA" w:rsidP="0022306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А</w:t>
      </w:r>
    </w:p>
    <w:p w:rsidR="003757AA" w:rsidRDefault="003757AA" w:rsidP="00223060">
      <w:pPr>
        <w:spacing w:after="0" w:line="240" w:lineRule="auto"/>
        <w:rPr>
          <w:rFonts w:ascii="Times New Roman" w:eastAsia="Times New Roman" w:hAnsi="Times New Roman" w:cs="Times New Roman"/>
          <w:sz w:val="28"/>
          <w:szCs w:val="28"/>
          <w:lang w:eastAsia="ru-RU"/>
        </w:rPr>
      </w:pPr>
    </w:p>
    <w:p w:rsidR="00223060" w:rsidRDefault="00223060" w:rsidP="00223060">
      <w:pPr>
        <w:spacing w:after="0" w:line="240" w:lineRule="auto"/>
        <w:rPr>
          <w:rFonts w:ascii="Times New Roman" w:eastAsia="Times New Roman" w:hAnsi="Times New Roman" w:cs="Times New Roman"/>
          <w:sz w:val="28"/>
          <w:szCs w:val="28"/>
          <w:lang w:eastAsia="ru-RU"/>
        </w:rPr>
      </w:pPr>
    </w:p>
    <w:p w:rsidR="003757AA" w:rsidRDefault="003757AA" w:rsidP="00223060">
      <w:pPr>
        <w:spacing w:after="0" w:line="240" w:lineRule="auto"/>
        <w:jc w:val="center"/>
        <w:rPr>
          <w:rFonts w:ascii="Times New Roman" w:eastAsia="Times New Roman" w:hAnsi="Times New Roman" w:cs="Times New Roman"/>
          <w:sz w:val="28"/>
          <w:szCs w:val="28"/>
          <w:lang w:eastAsia="ru-RU"/>
        </w:rPr>
      </w:pPr>
    </w:p>
    <w:p w:rsidR="003757AA" w:rsidRDefault="003757AA" w:rsidP="0022306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 – Факторы макросреды АО «МТС»</w:t>
      </w:r>
    </w:p>
    <w:p w:rsidR="003757AA" w:rsidRDefault="003757AA" w:rsidP="00223060">
      <w:pPr>
        <w:spacing w:after="0" w:line="240" w:lineRule="auto"/>
        <w:rPr>
          <w:rFonts w:ascii="Times New Roman" w:eastAsia="Times New Roman" w:hAnsi="Times New Roman" w:cs="Times New Roman"/>
          <w:sz w:val="28"/>
          <w:szCs w:val="28"/>
          <w:lang w:eastAsia="ru-RU"/>
        </w:rPr>
      </w:pPr>
    </w:p>
    <w:tbl>
      <w:tblPr>
        <w:tblStyle w:val="aa"/>
        <w:tblW w:w="0" w:type="auto"/>
        <w:tblLook w:val="04A0" w:firstRow="1" w:lastRow="0" w:firstColumn="1" w:lastColumn="0" w:noHBand="0" w:noVBand="1"/>
      </w:tblPr>
      <w:tblGrid>
        <w:gridCol w:w="3284"/>
        <w:gridCol w:w="3285"/>
        <w:gridCol w:w="3285"/>
      </w:tblGrid>
      <w:tr w:rsidR="003757AA" w:rsidTr="003757AA">
        <w:tc>
          <w:tcPr>
            <w:tcW w:w="3284" w:type="dxa"/>
          </w:tcPr>
          <w:p w:rsidR="003757AA" w:rsidRPr="003757AA" w:rsidRDefault="003757AA" w:rsidP="00223060">
            <w:pPr>
              <w:jc w:val="center"/>
              <w:rPr>
                <w:rFonts w:ascii="Times New Roman" w:eastAsia="Times New Roman" w:hAnsi="Times New Roman" w:cs="Times New Roman"/>
                <w:b/>
                <w:sz w:val="28"/>
                <w:szCs w:val="28"/>
                <w:lang w:eastAsia="ru-RU"/>
              </w:rPr>
            </w:pPr>
            <w:r w:rsidRPr="003757AA">
              <w:rPr>
                <w:rFonts w:ascii="Times New Roman" w:eastAsia="Times New Roman" w:hAnsi="Times New Roman" w:cs="Times New Roman"/>
                <w:b/>
                <w:sz w:val="28"/>
                <w:szCs w:val="28"/>
                <w:lang w:eastAsia="ru-RU"/>
              </w:rPr>
              <w:t>Группа факторов</w:t>
            </w:r>
          </w:p>
        </w:tc>
        <w:tc>
          <w:tcPr>
            <w:tcW w:w="3285" w:type="dxa"/>
          </w:tcPr>
          <w:p w:rsidR="003757AA" w:rsidRPr="003757AA" w:rsidRDefault="003757AA" w:rsidP="00223060">
            <w:pPr>
              <w:jc w:val="center"/>
              <w:rPr>
                <w:rFonts w:ascii="Times New Roman" w:eastAsia="Times New Roman" w:hAnsi="Times New Roman" w:cs="Times New Roman"/>
                <w:b/>
                <w:sz w:val="28"/>
                <w:szCs w:val="28"/>
                <w:lang w:eastAsia="ru-RU"/>
              </w:rPr>
            </w:pPr>
            <w:r w:rsidRPr="003757AA">
              <w:rPr>
                <w:rFonts w:ascii="Times New Roman" w:eastAsia="Times New Roman" w:hAnsi="Times New Roman" w:cs="Times New Roman"/>
                <w:b/>
                <w:sz w:val="28"/>
                <w:szCs w:val="28"/>
                <w:lang w:eastAsia="ru-RU"/>
              </w:rPr>
              <w:t>Возможности</w:t>
            </w:r>
          </w:p>
        </w:tc>
        <w:tc>
          <w:tcPr>
            <w:tcW w:w="3285" w:type="dxa"/>
          </w:tcPr>
          <w:p w:rsidR="003757AA" w:rsidRPr="003757AA" w:rsidRDefault="003757AA" w:rsidP="00223060">
            <w:pPr>
              <w:jc w:val="center"/>
              <w:rPr>
                <w:rFonts w:ascii="Times New Roman" w:eastAsia="Times New Roman" w:hAnsi="Times New Roman" w:cs="Times New Roman"/>
                <w:b/>
                <w:sz w:val="28"/>
                <w:szCs w:val="28"/>
                <w:lang w:eastAsia="ru-RU"/>
              </w:rPr>
            </w:pPr>
            <w:r w:rsidRPr="003757AA">
              <w:rPr>
                <w:rFonts w:ascii="Times New Roman" w:eastAsia="Times New Roman" w:hAnsi="Times New Roman" w:cs="Times New Roman"/>
                <w:b/>
                <w:sz w:val="28"/>
                <w:szCs w:val="28"/>
                <w:lang w:eastAsia="ru-RU"/>
              </w:rPr>
              <w:t>Угрозы</w:t>
            </w:r>
          </w:p>
        </w:tc>
      </w:tr>
      <w:tr w:rsidR="003757AA" w:rsidTr="003757AA">
        <w:tc>
          <w:tcPr>
            <w:tcW w:w="3284" w:type="dxa"/>
          </w:tcPr>
          <w:p w:rsidR="003757AA" w:rsidRPr="003757AA" w:rsidRDefault="003757AA" w:rsidP="00223060">
            <w:pPr>
              <w:jc w:val="cente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Экономический</w:t>
            </w:r>
          </w:p>
        </w:tc>
        <w:tc>
          <w:tcPr>
            <w:tcW w:w="3285" w:type="dxa"/>
          </w:tcPr>
          <w:p w:rsidR="003757AA" w:rsidRPr="003757AA" w:rsidRDefault="003757AA" w:rsidP="00223060">
            <w:pP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1.Платежеспособный</w:t>
            </w:r>
          </w:p>
          <w:p w:rsidR="003757AA" w:rsidRPr="003757AA" w:rsidRDefault="003757AA" w:rsidP="00223060">
            <w:pP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спрос</w:t>
            </w:r>
          </w:p>
          <w:p w:rsidR="003757AA" w:rsidRPr="003757AA" w:rsidRDefault="003757AA" w:rsidP="00223060">
            <w:pP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2.Возможность выхода</w:t>
            </w:r>
          </w:p>
          <w:p w:rsidR="003757AA" w:rsidRPr="003757AA" w:rsidRDefault="003757AA" w:rsidP="00223060">
            <w:pP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на новые рынки</w:t>
            </w:r>
          </w:p>
          <w:p w:rsidR="003757AA" w:rsidRPr="003757AA" w:rsidRDefault="003757AA" w:rsidP="00223060">
            <w:pP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3.Отраслевая структура</w:t>
            </w:r>
          </w:p>
          <w:p w:rsidR="003757AA" w:rsidRPr="003757AA" w:rsidRDefault="003757AA" w:rsidP="00223060">
            <w:pP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экономики способствует</w:t>
            </w:r>
          </w:p>
          <w:p w:rsidR="003757AA" w:rsidRPr="003757AA" w:rsidRDefault="003757AA" w:rsidP="00223060">
            <w:pP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развитию данной</w:t>
            </w:r>
          </w:p>
          <w:p w:rsidR="003757AA" w:rsidRPr="003757AA" w:rsidRDefault="003757AA" w:rsidP="00223060">
            <w:pP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отрасли</w:t>
            </w:r>
          </w:p>
          <w:p w:rsidR="003757AA" w:rsidRPr="003757AA" w:rsidRDefault="003757AA" w:rsidP="00223060">
            <w:pP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4.Динамика курсов</w:t>
            </w:r>
          </w:p>
          <w:p w:rsidR="003757AA" w:rsidRPr="003757AA" w:rsidRDefault="003757AA" w:rsidP="00223060">
            <w:pP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валют</w:t>
            </w:r>
          </w:p>
          <w:p w:rsidR="003757AA" w:rsidRPr="003757AA" w:rsidRDefault="003757AA" w:rsidP="00223060">
            <w:pP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5.Изменение цен и</w:t>
            </w:r>
          </w:p>
          <w:p w:rsidR="003757AA" w:rsidRPr="003757AA" w:rsidRDefault="003757AA" w:rsidP="00223060">
            <w:pP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тарифов на</w:t>
            </w:r>
          </w:p>
          <w:p w:rsidR="003757AA" w:rsidRDefault="003757AA" w:rsidP="00223060">
            <w:pP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необходимые ресурсы</w:t>
            </w:r>
          </w:p>
        </w:tc>
        <w:tc>
          <w:tcPr>
            <w:tcW w:w="3285" w:type="dxa"/>
          </w:tcPr>
          <w:p w:rsidR="00223060" w:rsidRDefault="00223060" w:rsidP="00223060">
            <w:pPr>
              <w:jc w:val="both"/>
              <w:rPr>
                <w:rFonts w:ascii="Times New Roman" w:eastAsia="Times New Roman" w:hAnsi="Times New Roman" w:cs="Times New Roman"/>
                <w:sz w:val="28"/>
                <w:szCs w:val="28"/>
                <w:lang w:eastAsia="ru-RU"/>
              </w:rPr>
            </w:pPr>
            <w:r w:rsidRPr="00223060">
              <w:rPr>
                <w:rFonts w:ascii="Times New Roman" w:eastAsia="Times New Roman" w:hAnsi="Times New Roman" w:cs="Times New Roman"/>
                <w:sz w:val="28"/>
                <w:szCs w:val="28"/>
                <w:lang w:eastAsia="ru-RU"/>
              </w:rPr>
              <w:t>1.Угроза высоких темпов инфляции</w:t>
            </w:r>
          </w:p>
          <w:p w:rsidR="00223060" w:rsidRDefault="00223060" w:rsidP="00223060">
            <w:pPr>
              <w:jc w:val="both"/>
              <w:rPr>
                <w:rFonts w:ascii="Times New Roman" w:eastAsia="Times New Roman" w:hAnsi="Times New Roman" w:cs="Times New Roman"/>
                <w:sz w:val="28"/>
                <w:szCs w:val="28"/>
                <w:lang w:eastAsia="ru-RU"/>
              </w:rPr>
            </w:pPr>
            <w:r w:rsidRPr="00223060">
              <w:rPr>
                <w:rFonts w:ascii="Times New Roman" w:eastAsia="Times New Roman" w:hAnsi="Times New Roman" w:cs="Times New Roman"/>
                <w:sz w:val="28"/>
                <w:szCs w:val="28"/>
                <w:lang w:eastAsia="ru-RU"/>
              </w:rPr>
              <w:t xml:space="preserve">2.Установление высоких налоговых ставок 3.Неплатежеспособный спрос </w:t>
            </w:r>
          </w:p>
          <w:p w:rsidR="00223060" w:rsidRDefault="00223060" w:rsidP="00223060">
            <w:pPr>
              <w:jc w:val="both"/>
              <w:rPr>
                <w:rFonts w:ascii="Times New Roman" w:eastAsia="Times New Roman" w:hAnsi="Times New Roman" w:cs="Times New Roman"/>
                <w:sz w:val="28"/>
                <w:szCs w:val="28"/>
                <w:lang w:eastAsia="ru-RU"/>
              </w:rPr>
            </w:pPr>
            <w:r w:rsidRPr="00223060">
              <w:rPr>
                <w:rFonts w:ascii="Times New Roman" w:eastAsia="Times New Roman" w:hAnsi="Times New Roman" w:cs="Times New Roman"/>
                <w:sz w:val="28"/>
                <w:szCs w:val="28"/>
                <w:lang w:eastAsia="ru-RU"/>
              </w:rPr>
              <w:t xml:space="preserve">4.Укрепление конкурентов </w:t>
            </w:r>
            <w:r>
              <w:rPr>
                <w:rFonts w:ascii="Times New Roman" w:eastAsia="Times New Roman" w:hAnsi="Times New Roman" w:cs="Times New Roman"/>
                <w:sz w:val="28"/>
                <w:szCs w:val="28"/>
                <w:lang w:eastAsia="ru-RU"/>
              </w:rPr>
              <w:t>5.Увеличение процентных ставок</w:t>
            </w:r>
          </w:p>
          <w:p w:rsidR="00223060" w:rsidRDefault="00223060" w:rsidP="00223060">
            <w:pPr>
              <w:jc w:val="both"/>
              <w:rPr>
                <w:rFonts w:ascii="Times New Roman" w:eastAsia="Times New Roman" w:hAnsi="Times New Roman" w:cs="Times New Roman"/>
                <w:sz w:val="28"/>
                <w:szCs w:val="28"/>
                <w:lang w:eastAsia="ru-RU"/>
              </w:rPr>
            </w:pPr>
            <w:r w:rsidRPr="00223060">
              <w:rPr>
                <w:rFonts w:ascii="Times New Roman" w:eastAsia="Times New Roman" w:hAnsi="Times New Roman" w:cs="Times New Roman"/>
                <w:sz w:val="28"/>
                <w:szCs w:val="28"/>
                <w:lang w:eastAsia="ru-RU"/>
              </w:rPr>
              <w:t xml:space="preserve">6.Увеличение стоимости зарубежного оборудования в связи с ростом курса валюты </w:t>
            </w:r>
          </w:p>
          <w:p w:rsidR="00223060" w:rsidRDefault="00223060" w:rsidP="00223060">
            <w:pPr>
              <w:jc w:val="both"/>
              <w:rPr>
                <w:rFonts w:ascii="Times New Roman" w:eastAsia="Times New Roman" w:hAnsi="Times New Roman" w:cs="Times New Roman"/>
                <w:sz w:val="28"/>
                <w:szCs w:val="28"/>
                <w:lang w:eastAsia="ru-RU"/>
              </w:rPr>
            </w:pPr>
            <w:r w:rsidRPr="00223060">
              <w:rPr>
                <w:rFonts w:ascii="Times New Roman" w:eastAsia="Times New Roman" w:hAnsi="Times New Roman" w:cs="Times New Roman"/>
                <w:sz w:val="28"/>
                <w:szCs w:val="28"/>
                <w:lang w:eastAsia="ru-RU"/>
              </w:rPr>
              <w:t>7. Уровень безработицы в России составляет 5,4% (декабрь 2016) 8.Изменение норм налогообложения</w:t>
            </w:r>
          </w:p>
          <w:p w:rsidR="003757AA" w:rsidRDefault="00223060" w:rsidP="00223060">
            <w:pPr>
              <w:jc w:val="both"/>
              <w:rPr>
                <w:rFonts w:ascii="Times New Roman" w:eastAsia="Times New Roman" w:hAnsi="Times New Roman" w:cs="Times New Roman"/>
                <w:sz w:val="28"/>
                <w:szCs w:val="28"/>
                <w:lang w:eastAsia="ru-RU"/>
              </w:rPr>
            </w:pPr>
            <w:r w:rsidRPr="00223060">
              <w:rPr>
                <w:rFonts w:ascii="Times New Roman" w:eastAsia="Times New Roman" w:hAnsi="Times New Roman" w:cs="Times New Roman"/>
                <w:sz w:val="28"/>
                <w:szCs w:val="28"/>
                <w:lang w:eastAsia="ru-RU"/>
              </w:rPr>
              <w:t>9. Снижение реальных доходов потребителей</w:t>
            </w:r>
          </w:p>
        </w:tc>
      </w:tr>
      <w:tr w:rsidR="003757AA" w:rsidTr="003757AA">
        <w:tc>
          <w:tcPr>
            <w:tcW w:w="3284" w:type="dxa"/>
          </w:tcPr>
          <w:p w:rsidR="003757AA" w:rsidRPr="003757AA" w:rsidRDefault="003757AA" w:rsidP="00223060">
            <w:pPr>
              <w:jc w:val="cente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Политико-правовой</w:t>
            </w:r>
          </w:p>
        </w:tc>
        <w:tc>
          <w:tcPr>
            <w:tcW w:w="3285" w:type="dxa"/>
          </w:tcPr>
          <w:p w:rsidR="003757AA" w:rsidRDefault="003757AA" w:rsidP="00223060">
            <w:pP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1.Поддержка инновационных предприятий 2.Стимулирование отечественных компаний</w:t>
            </w:r>
          </w:p>
        </w:tc>
        <w:tc>
          <w:tcPr>
            <w:tcW w:w="3285" w:type="dxa"/>
          </w:tcPr>
          <w:p w:rsidR="00223060" w:rsidRDefault="00223060" w:rsidP="00223060">
            <w:pPr>
              <w:jc w:val="both"/>
              <w:rPr>
                <w:rFonts w:ascii="Times New Roman" w:eastAsia="Times New Roman" w:hAnsi="Times New Roman" w:cs="Times New Roman"/>
                <w:sz w:val="28"/>
                <w:szCs w:val="28"/>
                <w:lang w:eastAsia="ru-RU"/>
              </w:rPr>
            </w:pPr>
            <w:r w:rsidRPr="00223060">
              <w:rPr>
                <w:rFonts w:ascii="Times New Roman" w:eastAsia="Times New Roman" w:hAnsi="Times New Roman" w:cs="Times New Roman"/>
                <w:sz w:val="28"/>
                <w:szCs w:val="28"/>
                <w:lang w:eastAsia="ru-RU"/>
              </w:rPr>
              <w:t xml:space="preserve">1.Введение ограничений на ввоз зарубежного оборудования 2.Усиление регулирования рынка правительством 3.Изменения в порядке проведения контрольных проверок (например, налоговых) 4.Изменения в правилах получения разрешительных документов 5.Государственное регулирование конкуренции </w:t>
            </w:r>
            <w:r w:rsidRPr="00223060">
              <w:rPr>
                <w:rFonts w:ascii="Times New Roman" w:eastAsia="Times New Roman" w:hAnsi="Times New Roman" w:cs="Times New Roman"/>
                <w:sz w:val="28"/>
                <w:szCs w:val="28"/>
                <w:lang w:eastAsia="ru-RU"/>
              </w:rPr>
              <w:lastRenderedPageBreak/>
              <w:t xml:space="preserve">6.Ужесточение требований получения сертификатов стандарта качества </w:t>
            </w:r>
          </w:p>
          <w:p w:rsidR="00223060" w:rsidRDefault="00223060" w:rsidP="00223060">
            <w:pPr>
              <w:jc w:val="both"/>
              <w:rPr>
                <w:rFonts w:ascii="Times New Roman" w:eastAsia="Times New Roman" w:hAnsi="Times New Roman" w:cs="Times New Roman"/>
                <w:sz w:val="28"/>
                <w:szCs w:val="28"/>
                <w:lang w:eastAsia="ru-RU"/>
              </w:rPr>
            </w:pPr>
            <w:r w:rsidRPr="00223060">
              <w:rPr>
                <w:rFonts w:ascii="Times New Roman" w:eastAsia="Times New Roman" w:hAnsi="Times New Roman" w:cs="Times New Roman"/>
                <w:sz w:val="28"/>
                <w:szCs w:val="28"/>
                <w:lang w:eastAsia="ru-RU"/>
              </w:rPr>
              <w:t xml:space="preserve">7. Рост числа людей пенсионного и предпенсионного возраста численности населения </w:t>
            </w:r>
          </w:p>
          <w:p w:rsidR="003757AA" w:rsidRDefault="00223060" w:rsidP="00223060">
            <w:pPr>
              <w:jc w:val="both"/>
              <w:rPr>
                <w:rFonts w:ascii="Times New Roman" w:eastAsia="Times New Roman" w:hAnsi="Times New Roman" w:cs="Times New Roman"/>
                <w:sz w:val="28"/>
                <w:szCs w:val="28"/>
                <w:lang w:eastAsia="ru-RU"/>
              </w:rPr>
            </w:pPr>
            <w:r w:rsidRPr="00223060">
              <w:rPr>
                <w:rFonts w:ascii="Times New Roman" w:eastAsia="Times New Roman" w:hAnsi="Times New Roman" w:cs="Times New Roman"/>
                <w:sz w:val="28"/>
                <w:szCs w:val="28"/>
                <w:lang w:eastAsia="ru-RU"/>
              </w:rPr>
              <w:t>предположительно вынудит государство к увеличению налогового давления на заработную плату.</w:t>
            </w:r>
          </w:p>
        </w:tc>
      </w:tr>
      <w:tr w:rsidR="003757AA" w:rsidTr="003757AA">
        <w:tc>
          <w:tcPr>
            <w:tcW w:w="3284" w:type="dxa"/>
          </w:tcPr>
          <w:p w:rsidR="003757AA" w:rsidRPr="003757AA" w:rsidRDefault="003757AA" w:rsidP="00223060">
            <w:pPr>
              <w:jc w:val="cente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lastRenderedPageBreak/>
              <w:t>Социокультурный</w:t>
            </w:r>
          </w:p>
        </w:tc>
        <w:tc>
          <w:tcPr>
            <w:tcW w:w="3285" w:type="dxa"/>
          </w:tcPr>
          <w:p w:rsidR="003757AA" w:rsidRDefault="003757AA" w:rsidP="00223060">
            <w:pP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1.Улучшение качества жизни населения 2.Корпоративная социальная ответственность, охрана окружающей среды (дополнительные затраты + положительная репутация предприятия)</w:t>
            </w:r>
          </w:p>
        </w:tc>
        <w:tc>
          <w:tcPr>
            <w:tcW w:w="3285" w:type="dxa"/>
          </w:tcPr>
          <w:p w:rsidR="003757AA" w:rsidRDefault="00223060" w:rsidP="00223060">
            <w:pPr>
              <w:jc w:val="both"/>
              <w:rPr>
                <w:rFonts w:ascii="Times New Roman" w:eastAsia="Times New Roman" w:hAnsi="Times New Roman" w:cs="Times New Roman"/>
                <w:sz w:val="28"/>
                <w:szCs w:val="28"/>
                <w:lang w:eastAsia="ru-RU"/>
              </w:rPr>
            </w:pPr>
            <w:r w:rsidRPr="00223060">
              <w:rPr>
                <w:rFonts w:ascii="Times New Roman" w:eastAsia="Times New Roman" w:hAnsi="Times New Roman" w:cs="Times New Roman"/>
                <w:sz w:val="28"/>
                <w:szCs w:val="28"/>
                <w:lang w:eastAsia="ru-RU"/>
              </w:rPr>
              <w:t>1.Отток работников, переманивание работников конкурентами 2.Изменение потребительского спроса</w:t>
            </w:r>
          </w:p>
        </w:tc>
      </w:tr>
      <w:tr w:rsidR="003757AA" w:rsidTr="003757AA">
        <w:tc>
          <w:tcPr>
            <w:tcW w:w="3284" w:type="dxa"/>
          </w:tcPr>
          <w:p w:rsidR="003757AA" w:rsidRPr="003757AA" w:rsidRDefault="003757AA" w:rsidP="00223060">
            <w:pPr>
              <w:jc w:val="center"/>
              <w:rPr>
                <w:rFonts w:ascii="Times New Roman" w:eastAsia="Times New Roman" w:hAnsi="Times New Roman" w:cs="Times New Roman"/>
                <w:sz w:val="28"/>
                <w:szCs w:val="28"/>
                <w:lang w:eastAsia="ru-RU"/>
              </w:rPr>
            </w:pPr>
            <w:r w:rsidRPr="003757AA">
              <w:rPr>
                <w:rFonts w:ascii="Times New Roman" w:eastAsia="Times New Roman" w:hAnsi="Times New Roman" w:cs="Times New Roman"/>
                <w:sz w:val="28"/>
                <w:szCs w:val="28"/>
                <w:lang w:eastAsia="ru-RU"/>
              </w:rPr>
              <w:t>Технологический</w:t>
            </w:r>
          </w:p>
        </w:tc>
        <w:tc>
          <w:tcPr>
            <w:tcW w:w="3285" w:type="dxa"/>
          </w:tcPr>
          <w:p w:rsidR="003757AA" w:rsidRDefault="00223060" w:rsidP="0022306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223060">
              <w:rPr>
                <w:rFonts w:ascii="Times New Roman" w:eastAsia="Times New Roman" w:hAnsi="Times New Roman" w:cs="Times New Roman"/>
                <w:sz w:val="28"/>
                <w:szCs w:val="28"/>
                <w:lang w:eastAsia="ru-RU"/>
              </w:rPr>
              <w:t>.Интернет позволяет повышать продажи путем информиро</w:t>
            </w:r>
            <w:r>
              <w:rPr>
                <w:rFonts w:ascii="Times New Roman" w:eastAsia="Times New Roman" w:hAnsi="Times New Roman" w:cs="Times New Roman"/>
                <w:sz w:val="28"/>
                <w:szCs w:val="28"/>
                <w:lang w:eastAsia="ru-RU"/>
              </w:rPr>
              <w:t>вания, рекламы, онлайн продаж. 2</w:t>
            </w:r>
            <w:r w:rsidRPr="00223060">
              <w:rPr>
                <w:rFonts w:ascii="Times New Roman" w:eastAsia="Times New Roman" w:hAnsi="Times New Roman" w:cs="Times New Roman"/>
                <w:sz w:val="28"/>
                <w:szCs w:val="28"/>
                <w:lang w:eastAsia="ru-RU"/>
              </w:rPr>
              <w:t>.Возможность расширения портфеля услуг</w:t>
            </w:r>
          </w:p>
        </w:tc>
        <w:tc>
          <w:tcPr>
            <w:tcW w:w="3285" w:type="dxa"/>
          </w:tcPr>
          <w:p w:rsidR="003757AA" w:rsidRDefault="00223060" w:rsidP="00223060">
            <w:pPr>
              <w:jc w:val="both"/>
              <w:rPr>
                <w:rFonts w:ascii="Times New Roman" w:eastAsia="Times New Roman" w:hAnsi="Times New Roman" w:cs="Times New Roman"/>
                <w:sz w:val="28"/>
                <w:szCs w:val="28"/>
                <w:lang w:eastAsia="ru-RU"/>
              </w:rPr>
            </w:pPr>
            <w:r w:rsidRPr="00223060">
              <w:rPr>
                <w:rFonts w:ascii="Times New Roman" w:eastAsia="Times New Roman" w:hAnsi="Times New Roman" w:cs="Times New Roman"/>
                <w:sz w:val="28"/>
                <w:szCs w:val="28"/>
                <w:lang w:eastAsia="ru-RU"/>
              </w:rPr>
              <w:t>1.Риск потери денежных средств из-за мошенников при использовании контекстной рекламы 2.Утечка конфиденциальной информации о технологиях</w:t>
            </w:r>
          </w:p>
        </w:tc>
      </w:tr>
    </w:tbl>
    <w:p w:rsidR="00775621" w:rsidRDefault="00775621" w:rsidP="00775621">
      <w:pPr>
        <w:spacing w:after="0" w:line="360" w:lineRule="auto"/>
        <w:jc w:val="both"/>
        <w:rPr>
          <w:rFonts w:ascii="Times New Roman" w:eastAsia="Times New Roman" w:hAnsi="Times New Roman" w:cs="Times New Roman"/>
          <w:sz w:val="28"/>
          <w:szCs w:val="28"/>
          <w:lang w:eastAsia="ru-RU"/>
        </w:rPr>
      </w:pPr>
    </w:p>
    <w:p w:rsidR="004918B8" w:rsidRDefault="004918B8" w:rsidP="004918B8">
      <w:pPr>
        <w:spacing w:after="0" w:line="360" w:lineRule="auto"/>
        <w:ind w:firstLine="708"/>
        <w:jc w:val="both"/>
        <w:rPr>
          <w:rFonts w:ascii="Times New Roman" w:eastAsia="Times New Roman" w:hAnsi="Times New Roman" w:cs="Times New Roman"/>
          <w:sz w:val="28"/>
          <w:szCs w:val="28"/>
          <w:lang w:eastAsia="ru-RU"/>
        </w:rPr>
      </w:pPr>
    </w:p>
    <w:p w:rsidR="004918B8" w:rsidRDefault="004918B8" w:rsidP="004918B8">
      <w:pPr>
        <w:spacing w:after="0" w:line="360" w:lineRule="auto"/>
        <w:ind w:firstLine="708"/>
        <w:jc w:val="both"/>
        <w:rPr>
          <w:rFonts w:ascii="Times New Roman" w:eastAsia="Times New Roman" w:hAnsi="Times New Roman" w:cs="Times New Roman"/>
          <w:sz w:val="28"/>
          <w:szCs w:val="28"/>
          <w:lang w:eastAsia="ru-RU"/>
        </w:rPr>
      </w:pPr>
    </w:p>
    <w:p w:rsidR="004918B8" w:rsidRDefault="004918B8" w:rsidP="004918B8">
      <w:pPr>
        <w:spacing w:after="0" w:line="360" w:lineRule="auto"/>
        <w:ind w:firstLine="708"/>
        <w:jc w:val="both"/>
        <w:rPr>
          <w:rFonts w:ascii="Times New Roman" w:eastAsia="Times New Roman" w:hAnsi="Times New Roman" w:cs="Times New Roman"/>
          <w:sz w:val="28"/>
          <w:szCs w:val="28"/>
          <w:lang w:eastAsia="ru-RU"/>
        </w:rPr>
      </w:pPr>
    </w:p>
    <w:p w:rsidR="004918B8" w:rsidRDefault="004918B8" w:rsidP="004918B8">
      <w:pPr>
        <w:spacing w:after="0" w:line="360" w:lineRule="auto"/>
        <w:ind w:firstLine="708"/>
        <w:jc w:val="both"/>
        <w:rPr>
          <w:rFonts w:ascii="Times New Roman" w:eastAsia="Times New Roman" w:hAnsi="Times New Roman" w:cs="Times New Roman"/>
          <w:sz w:val="28"/>
          <w:szCs w:val="28"/>
          <w:lang w:eastAsia="ru-RU"/>
        </w:rPr>
      </w:pPr>
    </w:p>
    <w:p w:rsidR="004918B8" w:rsidRDefault="004918B8" w:rsidP="004918B8">
      <w:pPr>
        <w:spacing w:after="0" w:line="360" w:lineRule="auto"/>
        <w:ind w:firstLine="708"/>
        <w:jc w:val="both"/>
        <w:rPr>
          <w:rFonts w:ascii="Times New Roman" w:eastAsia="Times New Roman" w:hAnsi="Times New Roman" w:cs="Times New Roman"/>
          <w:sz w:val="28"/>
          <w:szCs w:val="28"/>
          <w:lang w:eastAsia="ru-RU"/>
        </w:rPr>
      </w:pPr>
    </w:p>
    <w:p w:rsidR="004918B8" w:rsidRDefault="004918B8" w:rsidP="004918B8">
      <w:pPr>
        <w:spacing w:after="0" w:line="360" w:lineRule="auto"/>
        <w:ind w:firstLine="708"/>
        <w:jc w:val="both"/>
        <w:rPr>
          <w:rFonts w:ascii="Times New Roman" w:eastAsia="Times New Roman" w:hAnsi="Times New Roman" w:cs="Times New Roman"/>
          <w:sz w:val="28"/>
          <w:szCs w:val="28"/>
          <w:lang w:eastAsia="ru-RU"/>
        </w:rPr>
      </w:pPr>
    </w:p>
    <w:p w:rsidR="004918B8" w:rsidRDefault="004918B8" w:rsidP="00555D00">
      <w:pPr>
        <w:spacing w:after="0" w:line="360" w:lineRule="auto"/>
        <w:jc w:val="both"/>
        <w:rPr>
          <w:rFonts w:ascii="Times New Roman" w:eastAsia="Times New Roman" w:hAnsi="Times New Roman" w:cs="Times New Roman"/>
          <w:sz w:val="28"/>
          <w:szCs w:val="28"/>
          <w:lang w:eastAsia="ru-RU"/>
        </w:rPr>
      </w:pPr>
    </w:p>
    <w:p w:rsidR="004C5A69" w:rsidRDefault="00555D00" w:rsidP="00555D00">
      <w:pPr>
        <w:shd w:val="clear" w:color="auto" w:fill="FDFEFF"/>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Б</w:t>
      </w:r>
    </w:p>
    <w:p w:rsidR="00555D00" w:rsidRDefault="00555D00" w:rsidP="00555D00">
      <w:pPr>
        <w:shd w:val="clear" w:color="auto" w:fill="FDFEFF"/>
        <w:spacing w:after="0" w:line="360" w:lineRule="auto"/>
        <w:ind w:firstLine="708"/>
        <w:rPr>
          <w:rFonts w:ascii="Times New Roman" w:eastAsia="Times New Roman" w:hAnsi="Times New Roman" w:cs="Times New Roman"/>
          <w:sz w:val="28"/>
          <w:szCs w:val="28"/>
          <w:lang w:eastAsia="ru-RU"/>
        </w:rPr>
      </w:pPr>
    </w:p>
    <w:p w:rsidR="00555D00" w:rsidRPr="00555D00" w:rsidRDefault="00555D00" w:rsidP="00555D00">
      <w:pPr>
        <w:shd w:val="clear" w:color="auto" w:fill="FDFE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w:t>
      </w:r>
      <w:r w:rsidRPr="00555D00">
        <w:rPr>
          <w:rFonts w:ascii="Times New Roman" w:eastAsia="Times New Roman" w:hAnsi="Times New Roman" w:cs="Times New Roman"/>
          <w:sz w:val="28"/>
          <w:szCs w:val="28"/>
          <w:lang w:eastAsia="ru-RU"/>
        </w:rPr>
        <w:t xml:space="preserve"> – Факторы микросреды</w:t>
      </w:r>
    </w:p>
    <w:p w:rsidR="00555D00" w:rsidRPr="00555D00" w:rsidRDefault="00555D00" w:rsidP="00555D00">
      <w:pPr>
        <w:shd w:val="clear" w:color="auto" w:fill="FDFEFF"/>
        <w:spacing w:after="0" w:line="360" w:lineRule="auto"/>
        <w:ind w:firstLine="708"/>
        <w:rPr>
          <w:rFonts w:ascii="Times New Roman" w:eastAsia="Times New Roman" w:hAnsi="Times New Roman" w:cs="Times New Roman"/>
          <w:sz w:val="28"/>
          <w:szCs w:val="28"/>
          <w:lang w:eastAsia="ru-RU"/>
        </w:rPr>
      </w:pPr>
    </w:p>
    <w:tbl>
      <w:tblPr>
        <w:tblStyle w:val="aa"/>
        <w:tblW w:w="0" w:type="auto"/>
        <w:tblLook w:val="04A0" w:firstRow="1" w:lastRow="0" w:firstColumn="1" w:lastColumn="0" w:noHBand="0" w:noVBand="1"/>
      </w:tblPr>
      <w:tblGrid>
        <w:gridCol w:w="3284"/>
        <w:gridCol w:w="3285"/>
        <w:gridCol w:w="3285"/>
      </w:tblGrid>
      <w:tr w:rsidR="00555D00" w:rsidRPr="00555D00" w:rsidTr="00BA4B84">
        <w:tc>
          <w:tcPr>
            <w:tcW w:w="3284" w:type="dxa"/>
          </w:tcPr>
          <w:p w:rsidR="00555D00" w:rsidRPr="00555D00" w:rsidRDefault="00555D00" w:rsidP="00555D00">
            <w:pPr>
              <w:shd w:val="clear" w:color="auto" w:fill="FDFEFF"/>
              <w:spacing w:line="360" w:lineRule="auto"/>
              <w:ind w:firstLine="708"/>
              <w:rPr>
                <w:rFonts w:ascii="Times New Roman" w:eastAsia="Times New Roman" w:hAnsi="Times New Roman" w:cs="Times New Roman"/>
                <w:b/>
                <w:sz w:val="28"/>
                <w:szCs w:val="28"/>
                <w:lang w:eastAsia="ru-RU"/>
              </w:rPr>
            </w:pPr>
            <w:r w:rsidRPr="00555D00">
              <w:rPr>
                <w:rFonts w:ascii="Times New Roman" w:eastAsia="Times New Roman" w:hAnsi="Times New Roman" w:cs="Times New Roman"/>
                <w:b/>
                <w:sz w:val="28"/>
                <w:szCs w:val="28"/>
                <w:lang w:eastAsia="ru-RU"/>
              </w:rPr>
              <w:t>Наименование факторов</w:t>
            </w:r>
          </w:p>
        </w:tc>
        <w:tc>
          <w:tcPr>
            <w:tcW w:w="3285" w:type="dxa"/>
          </w:tcPr>
          <w:p w:rsidR="00555D00" w:rsidRPr="00555D00" w:rsidRDefault="00555D00" w:rsidP="00555D00">
            <w:pPr>
              <w:shd w:val="clear" w:color="auto" w:fill="FDFEFF"/>
              <w:spacing w:line="360" w:lineRule="auto"/>
              <w:ind w:firstLine="708"/>
              <w:rPr>
                <w:rFonts w:ascii="Times New Roman" w:eastAsia="Times New Roman" w:hAnsi="Times New Roman" w:cs="Times New Roman"/>
                <w:b/>
                <w:sz w:val="28"/>
                <w:szCs w:val="28"/>
                <w:lang w:eastAsia="ru-RU"/>
              </w:rPr>
            </w:pPr>
            <w:r w:rsidRPr="00555D00">
              <w:rPr>
                <w:rFonts w:ascii="Times New Roman" w:eastAsia="Times New Roman" w:hAnsi="Times New Roman" w:cs="Times New Roman"/>
                <w:b/>
                <w:sz w:val="28"/>
                <w:szCs w:val="28"/>
                <w:lang w:eastAsia="ru-RU"/>
              </w:rPr>
              <w:t>Возможности</w:t>
            </w:r>
          </w:p>
        </w:tc>
        <w:tc>
          <w:tcPr>
            <w:tcW w:w="3285" w:type="dxa"/>
          </w:tcPr>
          <w:p w:rsidR="00555D00" w:rsidRPr="00555D00" w:rsidRDefault="00555D00" w:rsidP="00555D00">
            <w:pPr>
              <w:shd w:val="clear" w:color="auto" w:fill="FDFEFF"/>
              <w:spacing w:line="360" w:lineRule="auto"/>
              <w:ind w:firstLine="708"/>
              <w:rPr>
                <w:rFonts w:ascii="Times New Roman" w:eastAsia="Times New Roman" w:hAnsi="Times New Roman" w:cs="Times New Roman"/>
                <w:b/>
                <w:sz w:val="28"/>
                <w:szCs w:val="28"/>
                <w:lang w:eastAsia="ru-RU"/>
              </w:rPr>
            </w:pPr>
            <w:r w:rsidRPr="00555D00">
              <w:rPr>
                <w:rFonts w:ascii="Times New Roman" w:eastAsia="Times New Roman" w:hAnsi="Times New Roman" w:cs="Times New Roman"/>
                <w:b/>
                <w:sz w:val="28"/>
                <w:szCs w:val="28"/>
                <w:lang w:eastAsia="ru-RU"/>
              </w:rPr>
              <w:t>Угрозы</w:t>
            </w:r>
          </w:p>
        </w:tc>
      </w:tr>
      <w:tr w:rsidR="00555D00" w:rsidRPr="00555D00" w:rsidTr="00BA4B84">
        <w:tc>
          <w:tcPr>
            <w:tcW w:w="3284" w:type="dxa"/>
          </w:tcPr>
          <w:p w:rsidR="00555D00" w:rsidRPr="00555D00" w:rsidRDefault="00555D00" w:rsidP="00555D00">
            <w:pPr>
              <w:shd w:val="clear" w:color="auto" w:fill="FDFEFF"/>
              <w:spacing w:line="360" w:lineRule="auto"/>
              <w:ind w:firstLine="708"/>
              <w:rPr>
                <w:rFonts w:ascii="Times New Roman" w:eastAsia="Times New Roman" w:hAnsi="Times New Roman" w:cs="Times New Roman"/>
                <w:sz w:val="28"/>
                <w:szCs w:val="28"/>
                <w:lang w:eastAsia="ru-RU"/>
              </w:rPr>
            </w:pPr>
            <w:r w:rsidRPr="00555D00">
              <w:rPr>
                <w:rFonts w:ascii="Times New Roman" w:eastAsia="Times New Roman" w:hAnsi="Times New Roman" w:cs="Times New Roman"/>
                <w:sz w:val="28"/>
                <w:szCs w:val="28"/>
                <w:lang w:eastAsia="ru-RU"/>
              </w:rPr>
              <w:t>Потребитель</w:t>
            </w:r>
          </w:p>
        </w:tc>
        <w:tc>
          <w:tcPr>
            <w:tcW w:w="3285" w:type="dxa"/>
          </w:tcPr>
          <w:p w:rsidR="00555D00" w:rsidRPr="00555D00" w:rsidRDefault="00555D00" w:rsidP="00555D00">
            <w:pPr>
              <w:shd w:val="clear" w:color="auto" w:fill="FDFEFF"/>
              <w:rPr>
                <w:rFonts w:ascii="Times New Roman" w:eastAsia="Times New Roman" w:hAnsi="Times New Roman" w:cs="Times New Roman"/>
                <w:sz w:val="28"/>
                <w:szCs w:val="28"/>
                <w:lang w:eastAsia="ru-RU"/>
              </w:rPr>
            </w:pPr>
            <w:r w:rsidRPr="00555D00">
              <w:rPr>
                <w:rFonts w:ascii="Times New Roman" w:eastAsia="Times New Roman" w:hAnsi="Times New Roman" w:cs="Times New Roman"/>
                <w:sz w:val="28"/>
                <w:szCs w:val="28"/>
                <w:lang w:eastAsia="ru-RU"/>
              </w:rPr>
              <w:t>Увеличение спроса, соответственно увеличение прибыли предприятия</w:t>
            </w:r>
          </w:p>
        </w:tc>
        <w:tc>
          <w:tcPr>
            <w:tcW w:w="3285" w:type="dxa"/>
          </w:tcPr>
          <w:p w:rsidR="00555D00" w:rsidRPr="00555D00" w:rsidRDefault="00555D00" w:rsidP="00555D00">
            <w:pPr>
              <w:shd w:val="clear" w:color="auto" w:fill="FDFEFF"/>
              <w:rPr>
                <w:rFonts w:ascii="Times New Roman" w:eastAsia="Times New Roman" w:hAnsi="Times New Roman" w:cs="Times New Roman"/>
                <w:sz w:val="28"/>
                <w:szCs w:val="28"/>
                <w:lang w:eastAsia="ru-RU"/>
              </w:rPr>
            </w:pPr>
            <w:r w:rsidRPr="00555D00">
              <w:rPr>
                <w:rFonts w:ascii="Times New Roman" w:eastAsia="Times New Roman" w:hAnsi="Times New Roman" w:cs="Times New Roman"/>
                <w:sz w:val="28"/>
                <w:szCs w:val="28"/>
                <w:lang w:eastAsia="ru-RU"/>
              </w:rPr>
              <w:t xml:space="preserve">1.Изменение предпочтений потребителя </w:t>
            </w:r>
          </w:p>
          <w:p w:rsidR="00555D00" w:rsidRPr="00555D00" w:rsidRDefault="00555D00" w:rsidP="00555D00">
            <w:pPr>
              <w:shd w:val="clear" w:color="auto" w:fill="FDFEFF"/>
              <w:rPr>
                <w:rFonts w:ascii="Times New Roman" w:eastAsia="Times New Roman" w:hAnsi="Times New Roman" w:cs="Times New Roman"/>
                <w:sz w:val="28"/>
                <w:szCs w:val="28"/>
                <w:lang w:eastAsia="ru-RU"/>
              </w:rPr>
            </w:pPr>
            <w:r w:rsidRPr="00555D00">
              <w:rPr>
                <w:rFonts w:ascii="Times New Roman" w:eastAsia="Times New Roman" w:hAnsi="Times New Roman" w:cs="Times New Roman"/>
                <w:sz w:val="28"/>
                <w:szCs w:val="28"/>
                <w:lang w:eastAsia="ru-RU"/>
              </w:rPr>
              <w:t xml:space="preserve">2.Снижение покупательской способности </w:t>
            </w:r>
          </w:p>
          <w:p w:rsidR="00555D00" w:rsidRPr="00555D00" w:rsidRDefault="00555D00" w:rsidP="00555D00">
            <w:pPr>
              <w:shd w:val="clear" w:color="auto" w:fill="FDFEFF"/>
              <w:rPr>
                <w:rFonts w:ascii="Times New Roman" w:eastAsia="Times New Roman" w:hAnsi="Times New Roman" w:cs="Times New Roman"/>
                <w:sz w:val="28"/>
                <w:szCs w:val="28"/>
                <w:lang w:eastAsia="ru-RU"/>
              </w:rPr>
            </w:pPr>
            <w:r w:rsidRPr="00555D00">
              <w:rPr>
                <w:rFonts w:ascii="Times New Roman" w:eastAsia="Times New Roman" w:hAnsi="Times New Roman" w:cs="Times New Roman"/>
                <w:sz w:val="28"/>
                <w:szCs w:val="28"/>
                <w:lang w:eastAsia="ru-RU"/>
              </w:rPr>
              <w:t>3.Высокие требования к качеству услуг</w:t>
            </w:r>
          </w:p>
        </w:tc>
      </w:tr>
      <w:tr w:rsidR="00555D00" w:rsidRPr="00555D00" w:rsidTr="00BA4B84">
        <w:tc>
          <w:tcPr>
            <w:tcW w:w="3284" w:type="dxa"/>
          </w:tcPr>
          <w:p w:rsidR="00555D00" w:rsidRPr="00555D00" w:rsidRDefault="00555D00" w:rsidP="00555D00">
            <w:pPr>
              <w:shd w:val="clear" w:color="auto" w:fill="FDFEFF"/>
              <w:spacing w:line="360" w:lineRule="auto"/>
              <w:ind w:firstLine="708"/>
              <w:rPr>
                <w:rFonts w:ascii="Times New Roman" w:eastAsia="Times New Roman" w:hAnsi="Times New Roman" w:cs="Times New Roman"/>
                <w:sz w:val="28"/>
                <w:szCs w:val="28"/>
                <w:lang w:eastAsia="ru-RU"/>
              </w:rPr>
            </w:pPr>
            <w:r w:rsidRPr="00555D00">
              <w:rPr>
                <w:rFonts w:ascii="Times New Roman" w:eastAsia="Times New Roman" w:hAnsi="Times New Roman" w:cs="Times New Roman"/>
                <w:sz w:val="28"/>
                <w:szCs w:val="28"/>
                <w:lang w:eastAsia="ru-RU"/>
              </w:rPr>
              <w:t>Поставщики</w:t>
            </w:r>
          </w:p>
        </w:tc>
        <w:tc>
          <w:tcPr>
            <w:tcW w:w="3285" w:type="dxa"/>
          </w:tcPr>
          <w:p w:rsidR="00555D00" w:rsidRPr="00555D00" w:rsidRDefault="00555D00" w:rsidP="00555D00">
            <w:pPr>
              <w:shd w:val="clear" w:color="auto" w:fill="FDFEFF"/>
              <w:rPr>
                <w:rFonts w:ascii="Times New Roman" w:eastAsia="Times New Roman" w:hAnsi="Times New Roman" w:cs="Times New Roman"/>
                <w:sz w:val="28"/>
                <w:szCs w:val="28"/>
                <w:lang w:eastAsia="ru-RU"/>
              </w:rPr>
            </w:pPr>
            <w:r w:rsidRPr="00555D00">
              <w:rPr>
                <w:rFonts w:ascii="Times New Roman" w:eastAsia="Times New Roman" w:hAnsi="Times New Roman" w:cs="Times New Roman"/>
                <w:sz w:val="28"/>
                <w:szCs w:val="28"/>
                <w:lang w:eastAsia="ru-RU"/>
              </w:rPr>
              <w:t>Постоянные поставщики предоставляют скидки</w:t>
            </w:r>
          </w:p>
        </w:tc>
        <w:tc>
          <w:tcPr>
            <w:tcW w:w="3285" w:type="dxa"/>
          </w:tcPr>
          <w:p w:rsidR="00555D00" w:rsidRPr="00555D00" w:rsidRDefault="00555D00" w:rsidP="00555D00">
            <w:pPr>
              <w:shd w:val="clear" w:color="auto" w:fill="FDFEFF"/>
              <w:rPr>
                <w:rFonts w:ascii="Times New Roman" w:eastAsia="Times New Roman" w:hAnsi="Times New Roman" w:cs="Times New Roman"/>
                <w:sz w:val="28"/>
                <w:szCs w:val="28"/>
                <w:lang w:eastAsia="ru-RU"/>
              </w:rPr>
            </w:pPr>
            <w:r w:rsidRPr="00555D00">
              <w:rPr>
                <w:rFonts w:ascii="Times New Roman" w:eastAsia="Times New Roman" w:hAnsi="Times New Roman" w:cs="Times New Roman"/>
                <w:sz w:val="28"/>
                <w:szCs w:val="28"/>
                <w:lang w:eastAsia="ru-RU"/>
              </w:rPr>
              <w:t>1.Потеря большого поставщика из-за непредвиденных обстоятельств 2.Проблемы с поставками (сроки) 3.Увеличение стоимости поставляемого оборудования</w:t>
            </w:r>
          </w:p>
        </w:tc>
      </w:tr>
      <w:tr w:rsidR="00555D00" w:rsidRPr="00555D00" w:rsidTr="00BA4B84">
        <w:tc>
          <w:tcPr>
            <w:tcW w:w="3284" w:type="dxa"/>
          </w:tcPr>
          <w:p w:rsidR="00555D00" w:rsidRPr="00555D00" w:rsidRDefault="00555D00" w:rsidP="00555D00">
            <w:pPr>
              <w:shd w:val="clear" w:color="auto" w:fill="FDFEFF"/>
              <w:ind w:firstLine="708"/>
              <w:rPr>
                <w:rFonts w:ascii="Times New Roman" w:eastAsia="Times New Roman" w:hAnsi="Times New Roman" w:cs="Times New Roman"/>
                <w:sz w:val="28"/>
                <w:szCs w:val="28"/>
                <w:lang w:eastAsia="ru-RU"/>
              </w:rPr>
            </w:pPr>
            <w:r w:rsidRPr="00555D00">
              <w:rPr>
                <w:rFonts w:ascii="Times New Roman" w:eastAsia="Times New Roman" w:hAnsi="Times New Roman" w:cs="Times New Roman"/>
                <w:sz w:val="28"/>
                <w:szCs w:val="28"/>
                <w:lang w:eastAsia="ru-RU"/>
              </w:rPr>
              <w:t>Конкуренты</w:t>
            </w:r>
          </w:p>
        </w:tc>
        <w:tc>
          <w:tcPr>
            <w:tcW w:w="3285" w:type="dxa"/>
          </w:tcPr>
          <w:p w:rsidR="00555D00" w:rsidRPr="00555D00" w:rsidRDefault="00555D00" w:rsidP="00555D00">
            <w:pPr>
              <w:shd w:val="clear" w:color="auto" w:fill="FDFEFF"/>
              <w:rPr>
                <w:rFonts w:ascii="Times New Roman" w:eastAsia="Times New Roman" w:hAnsi="Times New Roman" w:cs="Times New Roman"/>
                <w:sz w:val="28"/>
                <w:szCs w:val="28"/>
                <w:lang w:eastAsia="ru-RU"/>
              </w:rPr>
            </w:pPr>
            <w:r w:rsidRPr="00555D00">
              <w:rPr>
                <w:rFonts w:ascii="Times New Roman" w:eastAsia="Times New Roman" w:hAnsi="Times New Roman" w:cs="Times New Roman"/>
                <w:sz w:val="28"/>
                <w:szCs w:val="28"/>
                <w:lang w:eastAsia="ru-RU"/>
              </w:rPr>
              <w:t>Банкротство конкурента</w:t>
            </w:r>
          </w:p>
        </w:tc>
        <w:tc>
          <w:tcPr>
            <w:tcW w:w="3285" w:type="dxa"/>
          </w:tcPr>
          <w:p w:rsidR="00555D00" w:rsidRPr="00555D00" w:rsidRDefault="00555D00" w:rsidP="00555D00">
            <w:pPr>
              <w:shd w:val="clear" w:color="auto" w:fill="FDFEFF"/>
              <w:rPr>
                <w:rFonts w:ascii="Times New Roman" w:eastAsia="Times New Roman" w:hAnsi="Times New Roman" w:cs="Times New Roman"/>
                <w:sz w:val="28"/>
                <w:szCs w:val="28"/>
                <w:lang w:eastAsia="ru-RU"/>
              </w:rPr>
            </w:pPr>
            <w:r w:rsidRPr="00555D00">
              <w:rPr>
                <w:rFonts w:ascii="Times New Roman" w:eastAsia="Times New Roman" w:hAnsi="Times New Roman" w:cs="Times New Roman"/>
                <w:sz w:val="28"/>
                <w:szCs w:val="28"/>
                <w:lang w:eastAsia="ru-RU"/>
              </w:rPr>
              <w:t>1.Усиление позиций конкурентов, соответственно снижение прибыли 2.Рост импорта 3.Поддержка правительством конкурентов</w:t>
            </w:r>
          </w:p>
        </w:tc>
      </w:tr>
      <w:tr w:rsidR="00555D00" w:rsidRPr="00555D00" w:rsidTr="00BA4B84">
        <w:tc>
          <w:tcPr>
            <w:tcW w:w="3284" w:type="dxa"/>
          </w:tcPr>
          <w:p w:rsidR="00555D00" w:rsidRPr="00555D00" w:rsidRDefault="00555D00" w:rsidP="00555D00">
            <w:pPr>
              <w:shd w:val="clear" w:color="auto" w:fill="FDFEFF"/>
              <w:ind w:firstLine="708"/>
              <w:rPr>
                <w:rFonts w:ascii="Times New Roman" w:eastAsia="Times New Roman" w:hAnsi="Times New Roman" w:cs="Times New Roman"/>
                <w:sz w:val="28"/>
                <w:szCs w:val="28"/>
                <w:lang w:eastAsia="ru-RU"/>
              </w:rPr>
            </w:pPr>
            <w:r w:rsidRPr="00555D00">
              <w:rPr>
                <w:rFonts w:ascii="Times New Roman" w:eastAsia="Times New Roman" w:hAnsi="Times New Roman" w:cs="Times New Roman"/>
                <w:sz w:val="28"/>
                <w:szCs w:val="28"/>
                <w:lang w:eastAsia="ru-RU"/>
              </w:rPr>
              <w:t>Инфраструктура</w:t>
            </w:r>
          </w:p>
        </w:tc>
        <w:tc>
          <w:tcPr>
            <w:tcW w:w="3285" w:type="dxa"/>
          </w:tcPr>
          <w:p w:rsidR="00555D00" w:rsidRPr="00555D00" w:rsidRDefault="00555D00" w:rsidP="00555D00">
            <w:pPr>
              <w:shd w:val="clear" w:color="auto" w:fill="FDFEFF"/>
              <w:rPr>
                <w:rFonts w:ascii="Times New Roman" w:eastAsia="Times New Roman" w:hAnsi="Times New Roman" w:cs="Times New Roman"/>
                <w:sz w:val="28"/>
                <w:szCs w:val="28"/>
                <w:lang w:eastAsia="ru-RU"/>
              </w:rPr>
            </w:pPr>
            <w:r w:rsidRPr="00555D00">
              <w:rPr>
                <w:rFonts w:ascii="Times New Roman" w:eastAsia="Times New Roman" w:hAnsi="Times New Roman" w:cs="Times New Roman"/>
                <w:sz w:val="28"/>
                <w:szCs w:val="28"/>
                <w:lang w:eastAsia="ru-RU"/>
              </w:rPr>
              <w:t>1.Сотрудничество</w:t>
            </w:r>
          </w:p>
          <w:p w:rsidR="00555D00" w:rsidRPr="00555D00" w:rsidRDefault="00555D00" w:rsidP="00555D00">
            <w:pPr>
              <w:shd w:val="clear" w:color="auto" w:fill="FDFEFF"/>
              <w:rPr>
                <w:rFonts w:ascii="Times New Roman" w:eastAsia="Times New Roman" w:hAnsi="Times New Roman" w:cs="Times New Roman"/>
                <w:sz w:val="28"/>
                <w:szCs w:val="28"/>
                <w:lang w:eastAsia="ru-RU"/>
              </w:rPr>
            </w:pPr>
            <w:r w:rsidRPr="00555D00">
              <w:rPr>
                <w:rFonts w:ascii="Times New Roman" w:eastAsia="Times New Roman" w:hAnsi="Times New Roman" w:cs="Times New Roman"/>
                <w:sz w:val="28"/>
                <w:szCs w:val="28"/>
                <w:lang w:eastAsia="ru-RU"/>
              </w:rPr>
              <w:t>с образовательными учреждениями,с органами гос. вл</w:t>
            </w:r>
            <w:r>
              <w:rPr>
                <w:rFonts w:ascii="Times New Roman" w:eastAsia="Times New Roman" w:hAnsi="Times New Roman" w:cs="Times New Roman"/>
                <w:sz w:val="28"/>
                <w:szCs w:val="28"/>
                <w:lang w:eastAsia="ru-RU"/>
              </w:rPr>
              <w:t>асти</w:t>
            </w:r>
            <w:r w:rsidRPr="00555D00">
              <w:rPr>
                <w:rFonts w:ascii="Times New Roman" w:eastAsia="Times New Roman" w:hAnsi="Times New Roman" w:cs="Times New Roman"/>
                <w:sz w:val="28"/>
                <w:szCs w:val="28"/>
                <w:lang w:eastAsia="ru-RU"/>
              </w:rPr>
              <w:t xml:space="preserve"> 2.Создание собственной социальной инфраструктуры для привлечения/удержания рабочей силы</w:t>
            </w:r>
          </w:p>
        </w:tc>
        <w:tc>
          <w:tcPr>
            <w:tcW w:w="3285" w:type="dxa"/>
          </w:tcPr>
          <w:p w:rsidR="00555D00" w:rsidRPr="00555D00" w:rsidRDefault="00555D00" w:rsidP="00555D00">
            <w:pPr>
              <w:shd w:val="clear" w:color="auto" w:fill="FDFEFF"/>
              <w:ind w:firstLine="708"/>
              <w:rPr>
                <w:rFonts w:ascii="Times New Roman" w:eastAsia="Times New Roman" w:hAnsi="Times New Roman" w:cs="Times New Roman"/>
                <w:sz w:val="28"/>
                <w:szCs w:val="28"/>
                <w:lang w:eastAsia="ru-RU"/>
              </w:rPr>
            </w:pPr>
          </w:p>
        </w:tc>
      </w:tr>
    </w:tbl>
    <w:p w:rsidR="00555D00" w:rsidRDefault="00555D00" w:rsidP="003F23AC">
      <w:pPr>
        <w:shd w:val="clear" w:color="auto" w:fill="FDFEFF"/>
        <w:spacing w:after="0" w:line="240" w:lineRule="auto"/>
        <w:rPr>
          <w:rFonts w:ascii="Times New Roman" w:hAnsi="Times New Roman" w:cs="Times New Roman"/>
          <w:sz w:val="28"/>
          <w:szCs w:val="28"/>
        </w:rPr>
      </w:pPr>
    </w:p>
    <w:p w:rsidR="009525F2" w:rsidRDefault="009525F2" w:rsidP="00555D00">
      <w:pPr>
        <w:shd w:val="clear" w:color="auto" w:fill="FDFEFF"/>
        <w:spacing w:after="0" w:line="240" w:lineRule="auto"/>
        <w:ind w:firstLine="708"/>
        <w:rPr>
          <w:rFonts w:ascii="Times New Roman" w:hAnsi="Times New Roman" w:cs="Times New Roman"/>
          <w:sz w:val="28"/>
          <w:szCs w:val="28"/>
        </w:rPr>
      </w:pPr>
    </w:p>
    <w:p w:rsidR="009525F2" w:rsidRPr="00555D00" w:rsidRDefault="009525F2" w:rsidP="00555D00">
      <w:pPr>
        <w:shd w:val="clear" w:color="auto" w:fill="FDFEFF"/>
        <w:spacing w:after="0" w:line="240" w:lineRule="auto"/>
        <w:ind w:firstLine="708"/>
        <w:rPr>
          <w:rFonts w:ascii="Times New Roman" w:eastAsia="Times New Roman" w:hAnsi="Times New Roman" w:cs="Times New Roman"/>
          <w:sz w:val="28"/>
          <w:szCs w:val="28"/>
          <w:lang w:eastAsia="ru-RU"/>
        </w:rPr>
      </w:pPr>
    </w:p>
    <w:p w:rsidR="00555D00" w:rsidRPr="00555D00" w:rsidRDefault="00555D00" w:rsidP="00555D00">
      <w:pPr>
        <w:shd w:val="clear" w:color="auto" w:fill="FDFEFF"/>
        <w:spacing w:after="0" w:line="240" w:lineRule="auto"/>
        <w:ind w:firstLine="708"/>
        <w:rPr>
          <w:rFonts w:ascii="Times New Roman" w:eastAsia="Times New Roman" w:hAnsi="Times New Roman" w:cs="Times New Roman"/>
          <w:sz w:val="28"/>
          <w:szCs w:val="28"/>
          <w:lang w:eastAsia="ru-RU"/>
        </w:rPr>
      </w:pPr>
    </w:p>
    <w:p w:rsidR="00555D00" w:rsidRPr="00555D00" w:rsidRDefault="00555D00" w:rsidP="00555D00">
      <w:pPr>
        <w:shd w:val="clear" w:color="auto" w:fill="FDFEFF"/>
        <w:spacing w:after="0" w:line="240" w:lineRule="auto"/>
        <w:ind w:firstLine="708"/>
        <w:rPr>
          <w:rFonts w:ascii="Times New Roman" w:eastAsia="Times New Roman" w:hAnsi="Times New Roman" w:cs="Times New Roman"/>
          <w:sz w:val="28"/>
          <w:szCs w:val="28"/>
          <w:lang w:eastAsia="ru-RU"/>
        </w:rPr>
      </w:pPr>
    </w:p>
    <w:p w:rsidR="00555D00" w:rsidRPr="00555D00" w:rsidRDefault="00555D00" w:rsidP="00555D00">
      <w:pPr>
        <w:shd w:val="clear" w:color="auto" w:fill="FDFEFF"/>
        <w:spacing w:after="0" w:line="240" w:lineRule="auto"/>
        <w:ind w:firstLine="708"/>
        <w:rPr>
          <w:rFonts w:ascii="Times New Roman" w:eastAsia="Times New Roman" w:hAnsi="Times New Roman" w:cs="Times New Roman"/>
          <w:sz w:val="28"/>
          <w:szCs w:val="28"/>
          <w:lang w:eastAsia="ru-RU"/>
        </w:rPr>
      </w:pPr>
    </w:p>
    <w:p w:rsidR="00555D00" w:rsidRPr="00555D00" w:rsidRDefault="00555D00" w:rsidP="00555D00">
      <w:pPr>
        <w:shd w:val="clear" w:color="auto" w:fill="FDFEFF"/>
        <w:spacing w:after="0" w:line="240" w:lineRule="auto"/>
        <w:ind w:firstLine="708"/>
        <w:rPr>
          <w:rFonts w:ascii="Times New Roman" w:eastAsia="Times New Roman" w:hAnsi="Times New Roman" w:cs="Times New Roman"/>
          <w:sz w:val="28"/>
          <w:szCs w:val="28"/>
          <w:lang w:eastAsia="ru-RU"/>
        </w:rPr>
      </w:pPr>
    </w:p>
    <w:p w:rsidR="00555D00" w:rsidRPr="00555D00" w:rsidRDefault="00555D00" w:rsidP="00555D00">
      <w:pPr>
        <w:shd w:val="clear" w:color="auto" w:fill="FDFEFF"/>
        <w:spacing w:after="0" w:line="240" w:lineRule="auto"/>
        <w:ind w:firstLine="708"/>
        <w:rPr>
          <w:rFonts w:ascii="Times New Roman" w:eastAsia="Times New Roman" w:hAnsi="Times New Roman" w:cs="Times New Roman"/>
          <w:sz w:val="28"/>
          <w:szCs w:val="28"/>
          <w:lang w:eastAsia="ru-RU"/>
        </w:rPr>
      </w:pPr>
    </w:p>
    <w:p w:rsidR="00555D00" w:rsidRPr="00555D00" w:rsidRDefault="00555D00" w:rsidP="00555D00">
      <w:pPr>
        <w:shd w:val="clear" w:color="auto" w:fill="FDFEFF"/>
        <w:spacing w:after="0" w:line="240" w:lineRule="auto"/>
        <w:ind w:firstLine="708"/>
        <w:rPr>
          <w:rFonts w:ascii="Times New Roman" w:eastAsia="Times New Roman" w:hAnsi="Times New Roman" w:cs="Times New Roman"/>
          <w:sz w:val="28"/>
          <w:szCs w:val="28"/>
          <w:lang w:eastAsia="ru-RU"/>
        </w:rPr>
      </w:pPr>
    </w:p>
    <w:p w:rsidR="00555D00" w:rsidRPr="00555D00" w:rsidRDefault="00555D00" w:rsidP="00555D00">
      <w:pPr>
        <w:shd w:val="clear" w:color="auto" w:fill="FDFEFF"/>
        <w:spacing w:after="0" w:line="240" w:lineRule="auto"/>
        <w:ind w:firstLine="708"/>
        <w:rPr>
          <w:rFonts w:ascii="Times New Roman" w:eastAsia="Times New Roman" w:hAnsi="Times New Roman" w:cs="Times New Roman"/>
          <w:sz w:val="28"/>
          <w:szCs w:val="28"/>
          <w:lang w:eastAsia="ru-RU"/>
        </w:rPr>
      </w:pPr>
    </w:p>
    <w:p w:rsidR="00555D00" w:rsidRPr="00555D00" w:rsidRDefault="00555D00" w:rsidP="00555D00">
      <w:pPr>
        <w:shd w:val="clear" w:color="auto" w:fill="FDFEFF"/>
        <w:spacing w:after="0" w:line="240" w:lineRule="auto"/>
        <w:ind w:firstLine="708"/>
        <w:rPr>
          <w:rFonts w:ascii="Times New Roman" w:eastAsia="Times New Roman" w:hAnsi="Times New Roman" w:cs="Times New Roman"/>
          <w:sz w:val="28"/>
          <w:szCs w:val="28"/>
          <w:lang w:eastAsia="ru-RU"/>
        </w:rPr>
      </w:pPr>
    </w:p>
    <w:p w:rsidR="00555D00" w:rsidRPr="00555D00" w:rsidRDefault="00555D00" w:rsidP="00555D00">
      <w:pPr>
        <w:shd w:val="clear" w:color="auto" w:fill="FDFEFF"/>
        <w:spacing w:after="0" w:line="240" w:lineRule="auto"/>
        <w:ind w:firstLine="708"/>
        <w:rPr>
          <w:rFonts w:ascii="Times New Roman" w:eastAsia="Times New Roman" w:hAnsi="Times New Roman" w:cs="Times New Roman"/>
          <w:sz w:val="28"/>
          <w:szCs w:val="28"/>
          <w:lang w:eastAsia="ru-RU"/>
        </w:rPr>
      </w:pPr>
    </w:p>
    <w:p w:rsidR="00555D00" w:rsidRPr="00555D00" w:rsidRDefault="00555D00" w:rsidP="00555D00">
      <w:pPr>
        <w:shd w:val="clear" w:color="auto" w:fill="FDFEFF"/>
        <w:spacing w:after="0" w:line="240" w:lineRule="auto"/>
        <w:ind w:firstLine="708"/>
        <w:rPr>
          <w:rFonts w:ascii="Times New Roman" w:eastAsia="Times New Roman" w:hAnsi="Times New Roman" w:cs="Times New Roman"/>
          <w:sz w:val="28"/>
          <w:szCs w:val="28"/>
          <w:lang w:eastAsia="ru-RU"/>
        </w:rPr>
      </w:pPr>
    </w:p>
    <w:p w:rsidR="00555D00" w:rsidRPr="00555D00" w:rsidRDefault="00555D00" w:rsidP="00555D00">
      <w:pPr>
        <w:shd w:val="clear" w:color="auto" w:fill="FDFEFF"/>
        <w:spacing w:after="0" w:line="240" w:lineRule="auto"/>
        <w:ind w:firstLine="708"/>
        <w:rPr>
          <w:rFonts w:ascii="Times New Roman" w:eastAsia="Times New Roman" w:hAnsi="Times New Roman" w:cs="Times New Roman"/>
          <w:sz w:val="28"/>
          <w:szCs w:val="28"/>
          <w:lang w:eastAsia="ru-RU"/>
        </w:rPr>
      </w:pPr>
    </w:p>
    <w:p w:rsidR="00555D00" w:rsidRPr="00555D00" w:rsidRDefault="00555D00" w:rsidP="00555D00">
      <w:pPr>
        <w:shd w:val="clear" w:color="auto" w:fill="FDFEFF"/>
        <w:spacing w:after="0" w:line="240" w:lineRule="auto"/>
        <w:ind w:firstLine="708"/>
        <w:rPr>
          <w:rFonts w:ascii="Times New Roman" w:eastAsia="Times New Roman" w:hAnsi="Times New Roman" w:cs="Times New Roman"/>
          <w:sz w:val="28"/>
          <w:szCs w:val="28"/>
          <w:lang w:eastAsia="ru-RU"/>
        </w:rPr>
      </w:pPr>
    </w:p>
    <w:p w:rsidR="00555D00" w:rsidRPr="009F7B2A" w:rsidRDefault="00555D00" w:rsidP="00555D00">
      <w:pPr>
        <w:shd w:val="clear" w:color="auto" w:fill="FDFEFF"/>
        <w:spacing w:after="0" w:line="240" w:lineRule="auto"/>
        <w:ind w:firstLine="708"/>
        <w:rPr>
          <w:rFonts w:ascii="Times New Roman" w:eastAsia="Times New Roman" w:hAnsi="Times New Roman" w:cs="Times New Roman"/>
          <w:color w:val="000000" w:themeColor="text1"/>
          <w:sz w:val="28"/>
          <w:szCs w:val="28"/>
          <w:lang w:eastAsia="ru-RU"/>
        </w:rPr>
      </w:pPr>
    </w:p>
    <w:p w:rsidR="004C5A69" w:rsidRPr="009F7B2A" w:rsidRDefault="004C5A69" w:rsidP="00555D00">
      <w:pPr>
        <w:shd w:val="clear" w:color="auto" w:fill="FDFEFF"/>
        <w:spacing w:after="0" w:line="240" w:lineRule="auto"/>
        <w:ind w:firstLine="708"/>
        <w:jc w:val="both"/>
        <w:rPr>
          <w:rFonts w:ascii="Times New Roman" w:eastAsia="Times New Roman" w:hAnsi="Times New Roman" w:cs="Times New Roman"/>
          <w:color w:val="000000" w:themeColor="text1"/>
          <w:sz w:val="28"/>
          <w:szCs w:val="28"/>
          <w:lang w:eastAsia="ru-RU"/>
        </w:rPr>
      </w:pPr>
    </w:p>
    <w:p w:rsidR="004C5A69" w:rsidRPr="009F7B2A" w:rsidRDefault="004C5A69" w:rsidP="00555D00">
      <w:pPr>
        <w:shd w:val="clear" w:color="auto" w:fill="FDFEFF"/>
        <w:spacing w:after="0" w:line="240" w:lineRule="auto"/>
        <w:ind w:firstLine="708"/>
        <w:jc w:val="both"/>
        <w:rPr>
          <w:rFonts w:ascii="Times New Roman" w:eastAsia="Times New Roman" w:hAnsi="Times New Roman" w:cs="Times New Roman"/>
          <w:color w:val="000000" w:themeColor="text1"/>
          <w:sz w:val="28"/>
          <w:szCs w:val="28"/>
          <w:lang w:eastAsia="ru-RU"/>
        </w:rPr>
      </w:pPr>
    </w:p>
    <w:p w:rsidR="004C5A69" w:rsidRDefault="004C5A69" w:rsidP="00555D00">
      <w:pPr>
        <w:shd w:val="clear" w:color="auto" w:fill="FDFEFF"/>
        <w:spacing w:after="0" w:line="240" w:lineRule="auto"/>
        <w:ind w:firstLine="708"/>
        <w:jc w:val="both"/>
        <w:rPr>
          <w:rFonts w:ascii="Times New Roman" w:eastAsia="Times New Roman" w:hAnsi="Times New Roman" w:cs="Times New Roman"/>
          <w:color w:val="000000" w:themeColor="text1"/>
          <w:sz w:val="28"/>
          <w:szCs w:val="28"/>
          <w:lang w:eastAsia="ru-RU"/>
        </w:rPr>
      </w:pPr>
    </w:p>
    <w:p w:rsidR="004C5A69" w:rsidRDefault="004C5A69" w:rsidP="00555D00">
      <w:pPr>
        <w:shd w:val="clear" w:color="auto" w:fill="FDFEFF"/>
        <w:spacing w:after="0" w:line="240" w:lineRule="auto"/>
        <w:ind w:firstLine="708"/>
        <w:jc w:val="both"/>
        <w:rPr>
          <w:rFonts w:ascii="Times New Roman" w:eastAsia="Times New Roman" w:hAnsi="Times New Roman" w:cs="Times New Roman"/>
          <w:color w:val="000000" w:themeColor="text1"/>
          <w:sz w:val="28"/>
          <w:szCs w:val="28"/>
          <w:lang w:eastAsia="ru-RU"/>
        </w:rPr>
      </w:pPr>
    </w:p>
    <w:p w:rsidR="004C5A69" w:rsidRDefault="004C5A69" w:rsidP="00555D00">
      <w:pPr>
        <w:shd w:val="clear" w:color="auto" w:fill="FDFEFF"/>
        <w:spacing w:after="0" w:line="240" w:lineRule="auto"/>
        <w:ind w:firstLine="708"/>
        <w:jc w:val="both"/>
        <w:rPr>
          <w:rFonts w:ascii="Times New Roman" w:eastAsia="Times New Roman" w:hAnsi="Times New Roman" w:cs="Times New Roman"/>
          <w:color w:val="000000" w:themeColor="text1"/>
          <w:sz w:val="28"/>
          <w:szCs w:val="28"/>
          <w:lang w:eastAsia="ru-RU"/>
        </w:rPr>
      </w:pPr>
    </w:p>
    <w:p w:rsidR="004C5A69" w:rsidRDefault="004C5A69" w:rsidP="00D06E1A">
      <w:pPr>
        <w:shd w:val="clear" w:color="auto" w:fill="FDFEFF"/>
        <w:spacing w:after="0" w:line="360" w:lineRule="auto"/>
        <w:ind w:firstLine="708"/>
        <w:jc w:val="both"/>
        <w:rPr>
          <w:rFonts w:ascii="Times New Roman" w:eastAsia="Times New Roman" w:hAnsi="Times New Roman" w:cs="Times New Roman"/>
          <w:color w:val="000000" w:themeColor="text1"/>
          <w:sz w:val="28"/>
          <w:szCs w:val="28"/>
          <w:lang w:eastAsia="ru-RU"/>
        </w:rPr>
      </w:pPr>
    </w:p>
    <w:p w:rsidR="004C5A69" w:rsidRDefault="004C5A69" w:rsidP="00D06E1A">
      <w:pPr>
        <w:shd w:val="clear" w:color="auto" w:fill="FDFEFF"/>
        <w:spacing w:after="0" w:line="360" w:lineRule="auto"/>
        <w:ind w:firstLine="708"/>
        <w:jc w:val="both"/>
        <w:rPr>
          <w:rFonts w:ascii="Times New Roman" w:eastAsia="Times New Roman" w:hAnsi="Times New Roman" w:cs="Times New Roman"/>
          <w:color w:val="000000" w:themeColor="text1"/>
          <w:sz w:val="28"/>
          <w:szCs w:val="28"/>
          <w:lang w:eastAsia="ru-RU"/>
        </w:rPr>
      </w:pPr>
    </w:p>
    <w:p w:rsidR="004C5A69" w:rsidRDefault="004C5A69" w:rsidP="00D40616">
      <w:pPr>
        <w:shd w:val="clear" w:color="auto" w:fill="FDFEFF"/>
        <w:spacing w:after="0" w:line="360" w:lineRule="auto"/>
        <w:jc w:val="both"/>
        <w:rPr>
          <w:rFonts w:ascii="Times New Roman" w:eastAsia="Times New Roman" w:hAnsi="Times New Roman" w:cs="Times New Roman"/>
          <w:color w:val="000000" w:themeColor="text1"/>
          <w:sz w:val="28"/>
          <w:szCs w:val="28"/>
          <w:lang w:eastAsia="ru-RU"/>
        </w:rPr>
      </w:pPr>
    </w:p>
    <w:p w:rsidR="004C5A69" w:rsidRDefault="004C5A69" w:rsidP="00D06E1A">
      <w:pPr>
        <w:shd w:val="clear" w:color="auto" w:fill="FDFEFF"/>
        <w:spacing w:after="0" w:line="360" w:lineRule="auto"/>
        <w:ind w:firstLine="708"/>
        <w:jc w:val="both"/>
        <w:rPr>
          <w:rFonts w:ascii="Times New Roman" w:eastAsia="Times New Roman" w:hAnsi="Times New Roman" w:cs="Times New Roman"/>
          <w:color w:val="000000" w:themeColor="text1"/>
          <w:sz w:val="28"/>
          <w:szCs w:val="28"/>
          <w:lang w:eastAsia="ru-RU"/>
        </w:rPr>
      </w:pPr>
    </w:p>
    <w:p w:rsidR="004C5A69" w:rsidRDefault="004C5A69" w:rsidP="00D06E1A">
      <w:pPr>
        <w:shd w:val="clear" w:color="auto" w:fill="FDFEFF"/>
        <w:spacing w:after="0" w:line="360" w:lineRule="auto"/>
        <w:ind w:firstLine="708"/>
        <w:jc w:val="both"/>
        <w:rPr>
          <w:rFonts w:ascii="Times New Roman" w:eastAsia="Times New Roman" w:hAnsi="Times New Roman" w:cs="Times New Roman"/>
          <w:color w:val="000000" w:themeColor="text1"/>
          <w:sz w:val="28"/>
          <w:szCs w:val="28"/>
          <w:lang w:eastAsia="ru-RU"/>
        </w:rPr>
      </w:pPr>
    </w:p>
    <w:p w:rsidR="004C5A69" w:rsidRDefault="004C5A69" w:rsidP="00D06E1A">
      <w:pPr>
        <w:shd w:val="clear" w:color="auto" w:fill="FDFEFF"/>
        <w:spacing w:after="0" w:line="360" w:lineRule="auto"/>
        <w:ind w:firstLine="708"/>
        <w:jc w:val="both"/>
        <w:rPr>
          <w:rFonts w:ascii="Times New Roman" w:eastAsia="Times New Roman" w:hAnsi="Times New Roman" w:cs="Times New Roman"/>
          <w:color w:val="000000" w:themeColor="text1"/>
          <w:sz w:val="28"/>
          <w:szCs w:val="28"/>
          <w:lang w:eastAsia="ru-RU"/>
        </w:rPr>
      </w:pPr>
    </w:p>
    <w:p w:rsidR="00D06E1A" w:rsidRPr="00D06E1A" w:rsidRDefault="00D06E1A" w:rsidP="00D06E1A">
      <w:pPr>
        <w:shd w:val="clear" w:color="auto" w:fill="FDFEFF"/>
        <w:spacing w:after="0" w:line="480" w:lineRule="auto"/>
        <w:jc w:val="both"/>
        <w:rPr>
          <w:rFonts w:ascii="Times New Roman" w:eastAsia="Times New Roman" w:hAnsi="Times New Roman" w:cs="Times New Roman"/>
          <w:color w:val="000000" w:themeColor="text1"/>
          <w:sz w:val="28"/>
          <w:szCs w:val="28"/>
          <w:lang w:eastAsia="ru-RU"/>
        </w:rPr>
      </w:pPr>
    </w:p>
    <w:p w:rsidR="00D06E1A" w:rsidRDefault="00D06E1A" w:rsidP="00D06E1A">
      <w:pPr>
        <w:shd w:val="clear" w:color="auto" w:fill="FDFEFF"/>
        <w:spacing w:after="0" w:line="480" w:lineRule="auto"/>
        <w:ind w:left="360"/>
        <w:jc w:val="both"/>
        <w:rPr>
          <w:rFonts w:ascii="Times New Roman" w:eastAsia="Times New Roman" w:hAnsi="Times New Roman" w:cs="Times New Roman"/>
          <w:color w:val="000000" w:themeColor="text1"/>
          <w:sz w:val="28"/>
          <w:szCs w:val="28"/>
          <w:lang w:eastAsia="ru-RU"/>
        </w:rPr>
      </w:pPr>
    </w:p>
    <w:p w:rsidR="00D06E1A" w:rsidRPr="00D06E1A" w:rsidRDefault="00D06E1A" w:rsidP="00D06E1A">
      <w:pPr>
        <w:shd w:val="clear" w:color="auto" w:fill="FDFEFF"/>
        <w:spacing w:after="0" w:line="480" w:lineRule="auto"/>
        <w:ind w:left="360"/>
        <w:jc w:val="both"/>
        <w:rPr>
          <w:rFonts w:ascii="Times New Roman" w:eastAsia="Times New Roman" w:hAnsi="Times New Roman" w:cs="Times New Roman"/>
          <w:color w:val="000000" w:themeColor="text1"/>
          <w:sz w:val="28"/>
          <w:szCs w:val="28"/>
          <w:lang w:eastAsia="ru-RU"/>
        </w:rPr>
      </w:pPr>
    </w:p>
    <w:p w:rsidR="00224EED" w:rsidRPr="00224EED" w:rsidRDefault="00224EED" w:rsidP="004C5A69">
      <w:pPr>
        <w:spacing w:after="0" w:line="360" w:lineRule="auto"/>
        <w:jc w:val="both"/>
        <w:rPr>
          <w:rFonts w:ascii="Times New Roman" w:hAnsi="Times New Roman" w:cs="Times New Roman"/>
          <w:sz w:val="28"/>
          <w:szCs w:val="28"/>
        </w:rPr>
      </w:pPr>
    </w:p>
    <w:sectPr w:rsidR="00224EED" w:rsidRPr="00224EED" w:rsidSect="009F7B2A">
      <w:footerReference w:type="default" r:id="rId9"/>
      <w:pgSz w:w="11906" w:h="16838"/>
      <w:pgMar w:top="1134" w:right="567"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E5" w:rsidRDefault="00D41FE5" w:rsidP="0015261B">
      <w:pPr>
        <w:spacing w:after="0" w:line="240" w:lineRule="auto"/>
      </w:pPr>
      <w:r>
        <w:separator/>
      </w:r>
    </w:p>
  </w:endnote>
  <w:endnote w:type="continuationSeparator" w:id="0">
    <w:p w:rsidR="00D41FE5" w:rsidRDefault="00D41FE5" w:rsidP="0015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640329"/>
      <w:docPartObj>
        <w:docPartGallery w:val="Page Numbers (Bottom of Page)"/>
        <w:docPartUnique/>
      </w:docPartObj>
    </w:sdtPr>
    <w:sdtEndPr/>
    <w:sdtContent>
      <w:p w:rsidR="0015261B" w:rsidRDefault="0015261B">
        <w:pPr>
          <w:pStyle w:val="a5"/>
          <w:jc w:val="center"/>
        </w:pPr>
        <w:r>
          <w:fldChar w:fldCharType="begin"/>
        </w:r>
        <w:r>
          <w:instrText>PAGE   \* MERGEFORMAT</w:instrText>
        </w:r>
        <w:r>
          <w:fldChar w:fldCharType="separate"/>
        </w:r>
        <w:r w:rsidR="00F507E2">
          <w:rPr>
            <w:noProof/>
          </w:rPr>
          <w:t>18</w:t>
        </w:r>
        <w:r>
          <w:fldChar w:fldCharType="end"/>
        </w:r>
      </w:p>
    </w:sdtContent>
  </w:sdt>
  <w:p w:rsidR="0015261B" w:rsidRDefault="001526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E5" w:rsidRDefault="00D41FE5" w:rsidP="0015261B">
      <w:pPr>
        <w:spacing w:after="0" w:line="240" w:lineRule="auto"/>
      </w:pPr>
      <w:r>
        <w:separator/>
      </w:r>
    </w:p>
  </w:footnote>
  <w:footnote w:type="continuationSeparator" w:id="0">
    <w:p w:rsidR="00D41FE5" w:rsidRDefault="00D41FE5" w:rsidP="001526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D19"/>
    <w:multiLevelType w:val="hybridMultilevel"/>
    <w:tmpl w:val="21FC367A"/>
    <w:lvl w:ilvl="0" w:tplc="3312AB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B0614F"/>
    <w:multiLevelType w:val="hybridMultilevel"/>
    <w:tmpl w:val="C6AC4B02"/>
    <w:lvl w:ilvl="0" w:tplc="3312AB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9F1E00"/>
    <w:multiLevelType w:val="hybridMultilevel"/>
    <w:tmpl w:val="2E946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117BF"/>
    <w:multiLevelType w:val="hybridMultilevel"/>
    <w:tmpl w:val="5B3ED14C"/>
    <w:lvl w:ilvl="0" w:tplc="3312AB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547799"/>
    <w:multiLevelType w:val="multilevel"/>
    <w:tmpl w:val="067E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C6C30"/>
    <w:multiLevelType w:val="multilevel"/>
    <w:tmpl w:val="5D84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8268F"/>
    <w:multiLevelType w:val="hybridMultilevel"/>
    <w:tmpl w:val="929E6598"/>
    <w:lvl w:ilvl="0" w:tplc="827C56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6920E9"/>
    <w:multiLevelType w:val="hybridMultilevel"/>
    <w:tmpl w:val="D626EC92"/>
    <w:lvl w:ilvl="0" w:tplc="3312AB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B0037"/>
    <w:multiLevelType w:val="hybridMultilevel"/>
    <w:tmpl w:val="D77EADFC"/>
    <w:lvl w:ilvl="0" w:tplc="3312AB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0176BE"/>
    <w:multiLevelType w:val="hybridMultilevel"/>
    <w:tmpl w:val="6F160AA6"/>
    <w:lvl w:ilvl="0" w:tplc="3312AB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7C108B"/>
    <w:multiLevelType w:val="hybridMultilevel"/>
    <w:tmpl w:val="C14CFD8A"/>
    <w:lvl w:ilvl="0" w:tplc="3312ABF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09F0EBB"/>
    <w:multiLevelType w:val="hybridMultilevel"/>
    <w:tmpl w:val="8BC4638C"/>
    <w:lvl w:ilvl="0" w:tplc="3312AB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2E5540"/>
    <w:multiLevelType w:val="multilevel"/>
    <w:tmpl w:val="5E8E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871ED9"/>
    <w:multiLevelType w:val="multilevel"/>
    <w:tmpl w:val="56B6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4C6D6A"/>
    <w:multiLevelType w:val="hybridMultilevel"/>
    <w:tmpl w:val="98266DB2"/>
    <w:lvl w:ilvl="0" w:tplc="E5301F3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716000"/>
    <w:multiLevelType w:val="hybridMultilevel"/>
    <w:tmpl w:val="7326FB0A"/>
    <w:lvl w:ilvl="0" w:tplc="3312AB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E347AA"/>
    <w:multiLevelType w:val="hybridMultilevel"/>
    <w:tmpl w:val="EF0665D8"/>
    <w:lvl w:ilvl="0" w:tplc="A13CEF3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B52AC1"/>
    <w:multiLevelType w:val="multilevel"/>
    <w:tmpl w:val="BD98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3E2149"/>
    <w:multiLevelType w:val="hybridMultilevel"/>
    <w:tmpl w:val="3B9ACFB6"/>
    <w:lvl w:ilvl="0" w:tplc="3312AB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540357"/>
    <w:multiLevelType w:val="hybridMultilevel"/>
    <w:tmpl w:val="41AA61D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70AD6E9C"/>
    <w:multiLevelType w:val="hybridMultilevel"/>
    <w:tmpl w:val="3C5AB44C"/>
    <w:lvl w:ilvl="0" w:tplc="A13CEF34">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57559FE"/>
    <w:multiLevelType w:val="hybridMultilevel"/>
    <w:tmpl w:val="4C10551C"/>
    <w:lvl w:ilvl="0" w:tplc="9306B5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9F6CE5"/>
    <w:multiLevelType w:val="hybridMultilevel"/>
    <w:tmpl w:val="B328AFDE"/>
    <w:lvl w:ilvl="0" w:tplc="D5FCA1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E9E51D7"/>
    <w:multiLevelType w:val="hybridMultilevel"/>
    <w:tmpl w:val="E43EE3F8"/>
    <w:lvl w:ilvl="0" w:tplc="3312AB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CA4CCC"/>
    <w:multiLevelType w:val="multilevel"/>
    <w:tmpl w:val="CF5EF2B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20"/>
  </w:num>
  <w:num w:numId="3">
    <w:abstractNumId w:val="2"/>
  </w:num>
  <w:num w:numId="4">
    <w:abstractNumId w:val="22"/>
  </w:num>
  <w:num w:numId="5">
    <w:abstractNumId w:val="16"/>
  </w:num>
  <w:num w:numId="6">
    <w:abstractNumId w:val="21"/>
  </w:num>
  <w:num w:numId="7">
    <w:abstractNumId w:val="24"/>
  </w:num>
  <w:num w:numId="8">
    <w:abstractNumId w:val="9"/>
  </w:num>
  <w:num w:numId="9">
    <w:abstractNumId w:val="8"/>
  </w:num>
  <w:num w:numId="10">
    <w:abstractNumId w:val="4"/>
  </w:num>
  <w:num w:numId="11">
    <w:abstractNumId w:val="13"/>
  </w:num>
  <w:num w:numId="12">
    <w:abstractNumId w:val="15"/>
  </w:num>
  <w:num w:numId="13">
    <w:abstractNumId w:val="3"/>
  </w:num>
  <w:num w:numId="14">
    <w:abstractNumId w:val="0"/>
  </w:num>
  <w:num w:numId="15">
    <w:abstractNumId w:val="19"/>
  </w:num>
  <w:num w:numId="16">
    <w:abstractNumId w:val="14"/>
  </w:num>
  <w:num w:numId="17">
    <w:abstractNumId w:val="11"/>
  </w:num>
  <w:num w:numId="18">
    <w:abstractNumId w:val="1"/>
  </w:num>
  <w:num w:numId="19">
    <w:abstractNumId w:val="12"/>
  </w:num>
  <w:num w:numId="20">
    <w:abstractNumId w:val="7"/>
  </w:num>
  <w:num w:numId="21">
    <w:abstractNumId w:val="5"/>
  </w:num>
  <w:num w:numId="22">
    <w:abstractNumId w:val="17"/>
  </w:num>
  <w:num w:numId="23">
    <w:abstractNumId w:val="23"/>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1B"/>
    <w:rsid w:val="00057322"/>
    <w:rsid w:val="00077F39"/>
    <w:rsid w:val="000826D6"/>
    <w:rsid w:val="0010461D"/>
    <w:rsid w:val="001239A6"/>
    <w:rsid w:val="0015261B"/>
    <w:rsid w:val="00220F13"/>
    <w:rsid w:val="00223060"/>
    <w:rsid w:val="00224EED"/>
    <w:rsid w:val="0022635E"/>
    <w:rsid w:val="002B01D4"/>
    <w:rsid w:val="002D36FE"/>
    <w:rsid w:val="002D6D8F"/>
    <w:rsid w:val="003757AA"/>
    <w:rsid w:val="00383E1F"/>
    <w:rsid w:val="003F23AC"/>
    <w:rsid w:val="004918B8"/>
    <w:rsid w:val="004C5A69"/>
    <w:rsid w:val="004F57BB"/>
    <w:rsid w:val="00555D00"/>
    <w:rsid w:val="005F430D"/>
    <w:rsid w:val="00606CEC"/>
    <w:rsid w:val="00627F02"/>
    <w:rsid w:val="006A4B8E"/>
    <w:rsid w:val="006E33B2"/>
    <w:rsid w:val="00724B00"/>
    <w:rsid w:val="00775621"/>
    <w:rsid w:val="007A143C"/>
    <w:rsid w:val="007B1506"/>
    <w:rsid w:val="009525F2"/>
    <w:rsid w:val="009F7B2A"/>
    <w:rsid w:val="00B3735C"/>
    <w:rsid w:val="00B7644D"/>
    <w:rsid w:val="00D06E1A"/>
    <w:rsid w:val="00D40616"/>
    <w:rsid w:val="00D41FE5"/>
    <w:rsid w:val="00D45786"/>
    <w:rsid w:val="00DB17AC"/>
    <w:rsid w:val="00EF03FC"/>
    <w:rsid w:val="00F1026E"/>
    <w:rsid w:val="00F448A9"/>
    <w:rsid w:val="00F507E2"/>
    <w:rsid w:val="00FD5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6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261B"/>
  </w:style>
  <w:style w:type="paragraph" w:styleId="a5">
    <w:name w:val="footer"/>
    <w:basedOn w:val="a"/>
    <w:link w:val="a6"/>
    <w:uiPriority w:val="99"/>
    <w:unhideWhenUsed/>
    <w:rsid w:val="001526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261B"/>
  </w:style>
  <w:style w:type="paragraph" w:styleId="a7">
    <w:name w:val="List Paragraph"/>
    <w:basedOn w:val="a"/>
    <w:uiPriority w:val="34"/>
    <w:qFormat/>
    <w:rsid w:val="0015261B"/>
    <w:pPr>
      <w:ind w:left="720"/>
      <w:contextualSpacing/>
    </w:pPr>
  </w:style>
  <w:style w:type="paragraph" w:styleId="a8">
    <w:name w:val="Balloon Text"/>
    <w:basedOn w:val="a"/>
    <w:link w:val="a9"/>
    <w:uiPriority w:val="99"/>
    <w:semiHidden/>
    <w:unhideWhenUsed/>
    <w:rsid w:val="00224E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4EED"/>
    <w:rPr>
      <w:rFonts w:ascii="Tahoma" w:hAnsi="Tahoma" w:cs="Tahoma"/>
      <w:sz w:val="16"/>
      <w:szCs w:val="16"/>
    </w:rPr>
  </w:style>
  <w:style w:type="table" w:styleId="aa">
    <w:name w:val="Table Grid"/>
    <w:basedOn w:val="a1"/>
    <w:uiPriority w:val="59"/>
    <w:rsid w:val="002B0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3F23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6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261B"/>
  </w:style>
  <w:style w:type="paragraph" w:styleId="a5">
    <w:name w:val="footer"/>
    <w:basedOn w:val="a"/>
    <w:link w:val="a6"/>
    <w:uiPriority w:val="99"/>
    <w:unhideWhenUsed/>
    <w:rsid w:val="001526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261B"/>
  </w:style>
  <w:style w:type="paragraph" w:styleId="a7">
    <w:name w:val="List Paragraph"/>
    <w:basedOn w:val="a"/>
    <w:uiPriority w:val="34"/>
    <w:qFormat/>
    <w:rsid w:val="0015261B"/>
    <w:pPr>
      <w:ind w:left="720"/>
      <w:contextualSpacing/>
    </w:pPr>
  </w:style>
  <w:style w:type="paragraph" w:styleId="a8">
    <w:name w:val="Balloon Text"/>
    <w:basedOn w:val="a"/>
    <w:link w:val="a9"/>
    <w:uiPriority w:val="99"/>
    <w:semiHidden/>
    <w:unhideWhenUsed/>
    <w:rsid w:val="00224E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4EED"/>
    <w:rPr>
      <w:rFonts w:ascii="Tahoma" w:hAnsi="Tahoma" w:cs="Tahoma"/>
      <w:sz w:val="16"/>
      <w:szCs w:val="16"/>
    </w:rPr>
  </w:style>
  <w:style w:type="table" w:styleId="aa">
    <w:name w:val="Table Grid"/>
    <w:basedOn w:val="a1"/>
    <w:uiPriority w:val="59"/>
    <w:rsid w:val="002B0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3F23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34983">
      <w:bodyDiv w:val="1"/>
      <w:marLeft w:val="0"/>
      <w:marRight w:val="0"/>
      <w:marTop w:val="0"/>
      <w:marBottom w:val="0"/>
      <w:divBdr>
        <w:top w:val="none" w:sz="0" w:space="0" w:color="auto"/>
        <w:left w:val="none" w:sz="0" w:space="0" w:color="auto"/>
        <w:bottom w:val="none" w:sz="0" w:space="0" w:color="auto"/>
        <w:right w:val="none" w:sz="0" w:space="0" w:color="auto"/>
      </w:divBdr>
    </w:div>
    <w:div w:id="665785589">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168399461">
      <w:bodyDiv w:val="1"/>
      <w:marLeft w:val="0"/>
      <w:marRight w:val="0"/>
      <w:marTop w:val="0"/>
      <w:marBottom w:val="0"/>
      <w:divBdr>
        <w:top w:val="none" w:sz="0" w:space="0" w:color="auto"/>
        <w:left w:val="none" w:sz="0" w:space="0" w:color="auto"/>
        <w:bottom w:val="none" w:sz="0" w:space="0" w:color="auto"/>
        <w:right w:val="none" w:sz="0" w:space="0" w:color="auto"/>
      </w:divBdr>
    </w:div>
    <w:div w:id="1313874301">
      <w:bodyDiv w:val="1"/>
      <w:marLeft w:val="0"/>
      <w:marRight w:val="0"/>
      <w:marTop w:val="0"/>
      <w:marBottom w:val="0"/>
      <w:divBdr>
        <w:top w:val="none" w:sz="0" w:space="0" w:color="auto"/>
        <w:left w:val="none" w:sz="0" w:space="0" w:color="auto"/>
        <w:bottom w:val="none" w:sz="0" w:space="0" w:color="auto"/>
        <w:right w:val="none" w:sz="0" w:space="0" w:color="auto"/>
      </w:divBdr>
    </w:div>
    <w:div w:id="1409569786">
      <w:bodyDiv w:val="1"/>
      <w:marLeft w:val="0"/>
      <w:marRight w:val="0"/>
      <w:marTop w:val="0"/>
      <w:marBottom w:val="0"/>
      <w:divBdr>
        <w:top w:val="none" w:sz="0" w:space="0" w:color="auto"/>
        <w:left w:val="none" w:sz="0" w:space="0" w:color="auto"/>
        <w:bottom w:val="none" w:sz="0" w:space="0" w:color="auto"/>
        <w:right w:val="none" w:sz="0" w:space="0" w:color="auto"/>
      </w:divBdr>
    </w:div>
    <w:div w:id="1811626554">
      <w:bodyDiv w:val="1"/>
      <w:marLeft w:val="0"/>
      <w:marRight w:val="0"/>
      <w:marTop w:val="0"/>
      <w:marBottom w:val="0"/>
      <w:divBdr>
        <w:top w:val="none" w:sz="0" w:space="0" w:color="auto"/>
        <w:left w:val="none" w:sz="0" w:space="0" w:color="auto"/>
        <w:bottom w:val="none" w:sz="0" w:space="0" w:color="auto"/>
        <w:right w:val="none" w:sz="0" w:space="0" w:color="auto"/>
      </w:divBdr>
    </w:div>
    <w:div w:id="18343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2611769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5424</Words>
  <Characters>30919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2018-07-03T11:22:00Z</cp:lastPrinted>
  <dcterms:created xsi:type="dcterms:W3CDTF">2018-07-03T01:59:00Z</dcterms:created>
  <dcterms:modified xsi:type="dcterms:W3CDTF">2018-07-03T11:28:00Z</dcterms:modified>
</cp:coreProperties>
</file>