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olor w:val="365F91" w:themeColor="accent1" w:themeShade="BF"/>
          <w:sz w:val="28"/>
          <w:szCs w:val="28"/>
          <w:lang w:eastAsia="ru-RU"/>
        </w:rPr>
        <w:id w:val="-1078207795"/>
        <w:docPartObj>
          <w:docPartGallery w:val="Table of Contents"/>
          <w:docPartUnique/>
        </w:docPartObj>
      </w:sdtPr>
      <w:sdtEndPr>
        <w:rPr>
          <w:rFonts w:eastAsiaTheme="minorHAnsi"/>
          <w:color w:val="auto"/>
          <w:lang w:eastAsia="en-US"/>
        </w:rPr>
      </w:sdtEndPr>
      <w:sdtContent>
        <w:p w:rsidR="00602AC0" w:rsidRPr="00602AC0" w:rsidRDefault="0055183B">
          <w:pPr>
            <w:pStyle w:val="11"/>
            <w:tabs>
              <w:tab w:val="right" w:leader="dot" w:pos="9628"/>
            </w:tabs>
            <w:rPr>
              <w:rFonts w:ascii="Times New Roman" w:eastAsiaTheme="minorEastAsia" w:hAnsi="Times New Roman" w:cs="Times New Roman"/>
              <w:noProof/>
              <w:sz w:val="28"/>
              <w:szCs w:val="28"/>
              <w:lang w:eastAsia="ru-RU"/>
            </w:rPr>
          </w:pPr>
          <w:r>
            <w:rPr>
              <w:rFonts w:ascii="Times New Roman" w:eastAsiaTheme="majorEastAsia" w:hAnsi="Times New Roman" w:cs="Times New Roman"/>
              <w:color w:val="365F91" w:themeColor="accent1" w:themeShade="BF"/>
              <w:sz w:val="28"/>
              <w:szCs w:val="28"/>
              <w:lang w:eastAsia="ru-RU"/>
            </w:rPr>
            <w:fldChar w:fldCharType="begin"/>
          </w:r>
          <w:r>
            <w:rPr>
              <w:rFonts w:ascii="Times New Roman" w:eastAsiaTheme="majorEastAsia" w:hAnsi="Times New Roman" w:cs="Times New Roman"/>
              <w:color w:val="365F91" w:themeColor="accent1" w:themeShade="BF"/>
              <w:sz w:val="28"/>
              <w:szCs w:val="28"/>
              <w:lang w:eastAsia="ru-RU"/>
            </w:rPr>
            <w:instrText xml:space="preserve"> TOC \o "1-4" \h \z \u </w:instrText>
          </w:r>
          <w:r>
            <w:rPr>
              <w:rFonts w:ascii="Times New Roman" w:eastAsiaTheme="majorEastAsia" w:hAnsi="Times New Roman" w:cs="Times New Roman"/>
              <w:color w:val="365F91" w:themeColor="accent1" w:themeShade="BF"/>
              <w:sz w:val="28"/>
              <w:szCs w:val="28"/>
              <w:lang w:eastAsia="ru-RU"/>
            </w:rPr>
            <w:fldChar w:fldCharType="separate"/>
          </w:r>
          <w:hyperlink w:anchor="_Toc485892679" w:history="1">
            <w:r w:rsidR="00602AC0" w:rsidRPr="00602AC0">
              <w:rPr>
                <w:rStyle w:val="aa"/>
                <w:rFonts w:ascii="Times New Roman" w:hAnsi="Times New Roman" w:cs="Times New Roman"/>
                <w:noProof/>
                <w:sz w:val="28"/>
                <w:szCs w:val="28"/>
              </w:rPr>
              <w:t>Введение</w:t>
            </w:r>
            <w:r w:rsidR="00602AC0" w:rsidRPr="00602AC0">
              <w:rPr>
                <w:rFonts w:ascii="Times New Roman" w:hAnsi="Times New Roman" w:cs="Times New Roman"/>
                <w:noProof/>
                <w:webHidden/>
                <w:sz w:val="28"/>
                <w:szCs w:val="28"/>
              </w:rPr>
              <w:tab/>
            </w:r>
            <w:r w:rsidR="00602AC0" w:rsidRPr="00602AC0">
              <w:rPr>
                <w:rFonts w:ascii="Times New Roman" w:hAnsi="Times New Roman" w:cs="Times New Roman"/>
                <w:noProof/>
                <w:webHidden/>
                <w:sz w:val="28"/>
                <w:szCs w:val="28"/>
              </w:rPr>
              <w:fldChar w:fldCharType="begin"/>
            </w:r>
            <w:r w:rsidR="00602AC0" w:rsidRPr="00602AC0">
              <w:rPr>
                <w:rFonts w:ascii="Times New Roman" w:hAnsi="Times New Roman" w:cs="Times New Roman"/>
                <w:noProof/>
                <w:webHidden/>
                <w:sz w:val="28"/>
                <w:szCs w:val="28"/>
              </w:rPr>
              <w:instrText xml:space="preserve"> PAGEREF _Toc485892679 \h </w:instrText>
            </w:r>
            <w:r w:rsidR="00602AC0" w:rsidRPr="00602AC0">
              <w:rPr>
                <w:rFonts w:ascii="Times New Roman" w:hAnsi="Times New Roman" w:cs="Times New Roman"/>
                <w:noProof/>
                <w:webHidden/>
                <w:sz w:val="28"/>
                <w:szCs w:val="28"/>
              </w:rPr>
            </w:r>
            <w:r w:rsidR="00602AC0" w:rsidRPr="00602AC0">
              <w:rPr>
                <w:rFonts w:ascii="Times New Roman" w:hAnsi="Times New Roman" w:cs="Times New Roman"/>
                <w:noProof/>
                <w:webHidden/>
                <w:sz w:val="28"/>
                <w:szCs w:val="28"/>
              </w:rPr>
              <w:fldChar w:fldCharType="separate"/>
            </w:r>
            <w:r w:rsidR="002F74BD">
              <w:rPr>
                <w:rFonts w:ascii="Times New Roman" w:hAnsi="Times New Roman" w:cs="Times New Roman"/>
                <w:noProof/>
                <w:webHidden/>
                <w:sz w:val="28"/>
                <w:szCs w:val="28"/>
              </w:rPr>
              <w:t>3</w:t>
            </w:r>
            <w:r w:rsidR="00602AC0" w:rsidRPr="00602AC0">
              <w:rPr>
                <w:rFonts w:ascii="Times New Roman" w:hAnsi="Times New Roman" w:cs="Times New Roman"/>
                <w:noProof/>
                <w:webHidden/>
                <w:sz w:val="28"/>
                <w:szCs w:val="28"/>
              </w:rPr>
              <w:fldChar w:fldCharType="end"/>
            </w:r>
          </w:hyperlink>
        </w:p>
        <w:p w:rsidR="00602AC0" w:rsidRPr="00602AC0" w:rsidRDefault="00602AC0">
          <w:pPr>
            <w:pStyle w:val="11"/>
            <w:tabs>
              <w:tab w:val="right" w:leader="dot" w:pos="9628"/>
            </w:tabs>
            <w:rPr>
              <w:rFonts w:ascii="Times New Roman" w:eastAsiaTheme="minorEastAsia" w:hAnsi="Times New Roman" w:cs="Times New Roman"/>
              <w:noProof/>
              <w:sz w:val="28"/>
              <w:szCs w:val="28"/>
              <w:lang w:eastAsia="ru-RU"/>
            </w:rPr>
          </w:pPr>
          <w:hyperlink w:anchor="_Toc485892680" w:history="1">
            <w:r w:rsidRPr="00602AC0">
              <w:rPr>
                <w:rStyle w:val="aa"/>
                <w:rFonts w:ascii="Times New Roman" w:hAnsi="Times New Roman" w:cs="Times New Roman"/>
                <w:noProof/>
                <w:sz w:val="28"/>
                <w:szCs w:val="28"/>
              </w:rPr>
              <w:t>1 Теоретический аспект финансового результата</w:t>
            </w:r>
            <w:r w:rsidRPr="00602AC0">
              <w:rPr>
                <w:rFonts w:ascii="Times New Roman" w:hAnsi="Times New Roman" w:cs="Times New Roman"/>
                <w:noProof/>
                <w:webHidden/>
                <w:sz w:val="28"/>
                <w:szCs w:val="28"/>
              </w:rPr>
              <w:tab/>
            </w:r>
            <w:r w:rsidRPr="00602AC0">
              <w:rPr>
                <w:rFonts w:ascii="Times New Roman" w:hAnsi="Times New Roman" w:cs="Times New Roman"/>
                <w:noProof/>
                <w:webHidden/>
                <w:sz w:val="28"/>
                <w:szCs w:val="28"/>
              </w:rPr>
              <w:fldChar w:fldCharType="begin"/>
            </w:r>
            <w:r w:rsidRPr="00602AC0">
              <w:rPr>
                <w:rFonts w:ascii="Times New Roman" w:hAnsi="Times New Roman" w:cs="Times New Roman"/>
                <w:noProof/>
                <w:webHidden/>
                <w:sz w:val="28"/>
                <w:szCs w:val="28"/>
              </w:rPr>
              <w:instrText xml:space="preserve"> PAGEREF _Toc485892680 \h </w:instrText>
            </w:r>
            <w:r w:rsidRPr="00602AC0">
              <w:rPr>
                <w:rFonts w:ascii="Times New Roman" w:hAnsi="Times New Roman" w:cs="Times New Roman"/>
                <w:noProof/>
                <w:webHidden/>
                <w:sz w:val="28"/>
                <w:szCs w:val="28"/>
              </w:rPr>
            </w:r>
            <w:r w:rsidRPr="00602AC0">
              <w:rPr>
                <w:rFonts w:ascii="Times New Roman" w:hAnsi="Times New Roman" w:cs="Times New Roman"/>
                <w:noProof/>
                <w:webHidden/>
                <w:sz w:val="28"/>
                <w:szCs w:val="28"/>
              </w:rPr>
              <w:fldChar w:fldCharType="separate"/>
            </w:r>
            <w:r w:rsidR="002F74BD">
              <w:rPr>
                <w:rFonts w:ascii="Times New Roman" w:hAnsi="Times New Roman" w:cs="Times New Roman"/>
                <w:noProof/>
                <w:webHidden/>
                <w:sz w:val="28"/>
                <w:szCs w:val="28"/>
              </w:rPr>
              <w:t>4</w:t>
            </w:r>
            <w:r w:rsidRPr="00602AC0">
              <w:rPr>
                <w:rFonts w:ascii="Times New Roman" w:hAnsi="Times New Roman" w:cs="Times New Roman"/>
                <w:noProof/>
                <w:webHidden/>
                <w:sz w:val="28"/>
                <w:szCs w:val="28"/>
              </w:rPr>
              <w:fldChar w:fldCharType="end"/>
            </w:r>
          </w:hyperlink>
        </w:p>
        <w:p w:rsidR="00602AC0" w:rsidRPr="00602AC0" w:rsidRDefault="00602AC0">
          <w:pPr>
            <w:pStyle w:val="21"/>
            <w:rPr>
              <w:rFonts w:ascii="Times New Roman" w:eastAsiaTheme="minorEastAsia" w:hAnsi="Times New Roman" w:cs="Times New Roman"/>
              <w:noProof/>
              <w:sz w:val="28"/>
              <w:szCs w:val="28"/>
              <w:lang w:eastAsia="ru-RU"/>
            </w:rPr>
          </w:pPr>
          <w:hyperlink w:anchor="_Toc485892681" w:history="1">
            <w:r w:rsidRPr="00602AC0">
              <w:rPr>
                <w:rStyle w:val="aa"/>
                <w:rFonts w:ascii="Times New Roman" w:hAnsi="Times New Roman" w:cs="Times New Roman"/>
                <w:noProof/>
                <w:sz w:val="28"/>
                <w:szCs w:val="28"/>
              </w:rPr>
              <w:t>1.1 Понятие и классификация финансового результата</w:t>
            </w:r>
            <w:r w:rsidRPr="00602AC0">
              <w:rPr>
                <w:rFonts w:ascii="Times New Roman" w:hAnsi="Times New Roman" w:cs="Times New Roman"/>
                <w:noProof/>
                <w:webHidden/>
                <w:sz w:val="28"/>
                <w:szCs w:val="28"/>
              </w:rPr>
              <w:tab/>
            </w:r>
            <w:r w:rsidRPr="00602AC0">
              <w:rPr>
                <w:rFonts w:ascii="Times New Roman" w:hAnsi="Times New Roman" w:cs="Times New Roman"/>
                <w:noProof/>
                <w:webHidden/>
                <w:sz w:val="28"/>
                <w:szCs w:val="28"/>
              </w:rPr>
              <w:fldChar w:fldCharType="begin"/>
            </w:r>
            <w:r w:rsidRPr="00602AC0">
              <w:rPr>
                <w:rFonts w:ascii="Times New Roman" w:hAnsi="Times New Roman" w:cs="Times New Roman"/>
                <w:noProof/>
                <w:webHidden/>
                <w:sz w:val="28"/>
                <w:szCs w:val="28"/>
              </w:rPr>
              <w:instrText xml:space="preserve"> PAGEREF _Toc485892681 \h </w:instrText>
            </w:r>
            <w:r w:rsidRPr="00602AC0">
              <w:rPr>
                <w:rFonts w:ascii="Times New Roman" w:hAnsi="Times New Roman" w:cs="Times New Roman"/>
                <w:noProof/>
                <w:webHidden/>
                <w:sz w:val="28"/>
                <w:szCs w:val="28"/>
              </w:rPr>
            </w:r>
            <w:r w:rsidRPr="00602AC0">
              <w:rPr>
                <w:rFonts w:ascii="Times New Roman" w:hAnsi="Times New Roman" w:cs="Times New Roman"/>
                <w:noProof/>
                <w:webHidden/>
                <w:sz w:val="28"/>
                <w:szCs w:val="28"/>
              </w:rPr>
              <w:fldChar w:fldCharType="separate"/>
            </w:r>
            <w:r w:rsidR="002F74BD">
              <w:rPr>
                <w:rFonts w:ascii="Times New Roman" w:hAnsi="Times New Roman" w:cs="Times New Roman"/>
                <w:noProof/>
                <w:webHidden/>
                <w:sz w:val="28"/>
                <w:szCs w:val="28"/>
              </w:rPr>
              <w:t>4</w:t>
            </w:r>
            <w:r w:rsidRPr="00602AC0">
              <w:rPr>
                <w:rFonts w:ascii="Times New Roman" w:hAnsi="Times New Roman" w:cs="Times New Roman"/>
                <w:noProof/>
                <w:webHidden/>
                <w:sz w:val="28"/>
                <w:szCs w:val="28"/>
              </w:rPr>
              <w:fldChar w:fldCharType="end"/>
            </w:r>
          </w:hyperlink>
        </w:p>
        <w:p w:rsidR="00602AC0" w:rsidRPr="00602AC0" w:rsidRDefault="00602AC0">
          <w:pPr>
            <w:pStyle w:val="31"/>
            <w:tabs>
              <w:tab w:val="right" w:leader="dot" w:pos="9628"/>
            </w:tabs>
            <w:rPr>
              <w:rFonts w:ascii="Times New Roman" w:eastAsiaTheme="minorEastAsia" w:hAnsi="Times New Roman" w:cs="Times New Roman"/>
              <w:noProof/>
              <w:sz w:val="28"/>
              <w:szCs w:val="28"/>
              <w:lang w:eastAsia="ru-RU"/>
            </w:rPr>
          </w:pPr>
          <w:hyperlink w:anchor="_Toc485892682" w:history="1">
            <w:r w:rsidRPr="00602AC0">
              <w:rPr>
                <w:rStyle w:val="aa"/>
                <w:rFonts w:ascii="Times New Roman" w:hAnsi="Times New Roman" w:cs="Times New Roman"/>
                <w:noProof/>
                <w:sz w:val="28"/>
                <w:szCs w:val="28"/>
              </w:rPr>
              <w:t>1.2 Задачи бухгалтерского учета финансового результата</w:t>
            </w:r>
            <w:r w:rsidRPr="00602AC0">
              <w:rPr>
                <w:rFonts w:ascii="Times New Roman" w:hAnsi="Times New Roman" w:cs="Times New Roman"/>
                <w:noProof/>
                <w:webHidden/>
                <w:sz w:val="28"/>
                <w:szCs w:val="28"/>
              </w:rPr>
              <w:tab/>
            </w:r>
            <w:r w:rsidRPr="00602AC0">
              <w:rPr>
                <w:rFonts w:ascii="Times New Roman" w:hAnsi="Times New Roman" w:cs="Times New Roman"/>
                <w:noProof/>
                <w:webHidden/>
                <w:sz w:val="28"/>
                <w:szCs w:val="28"/>
              </w:rPr>
              <w:fldChar w:fldCharType="begin"/>
            </w:r>
            <w:r w:rsidRPr="00602AC0">
              <w:rPr>
                <w:rFonts w:ascii="Times New Roman" w:hAnsi="Times New Roman" w:cs="Times New Roman"/>
                <w:noProof/>
                <w:webHidden/>
                <w:sz w:val="28"/>
                <w:szCs w:val="28"/>
              </w:rPr>
              <w:instrText xml:space="preserve"> PAGEREF _Toc485892682 \h </w:instrText>
            </w:r>
            <w:r w:rsidRPr="00602AC0">
              <w:rPr>
                <w:rFonts w:ascii="Times New Roman" w:hAnsi="Times New Roman" w:cs="Times New Roman"/>
                <w:noProof/>
                <w:webHidden/>
                <w:sz w:val="28"/>
                <w:szCs w:val="28"/>
              </w:rPr>
            </w:r>
            <w:r w:rsidRPr="00602AC0">
              <w:rPr>
                <w:rFonts w:ascii="Times New Roman" w:hAnsi="Times New Roman" w:cs="Times New Roman"/>
                <w:noProof/>
                <w:webHidden/>
                <w:sz w:val="28"/>
                <w:szCs w:val="28"/>
              </w:rPr>
              <w:fldChar w:fldCharType="separate"/>
            </w:r>
            <w:r w:rsidR="002F74BD">
              <w:rPr>
                <w:rFonts w:ascii="Times New Roman" w:hAnsi="Times New Roman" w:cs="Times New Roman"/>
                <w:noProof/>
                <w:webHidden/>
                <w:sz w:val="28"/>
                <w:szCs w:val="28"/>
              </w:rPr>
              <w:t>8</w:t>
            </w:r>
            <w:r w:rsidRPr="00602AC0">
              <w:rPr>
                <w:rFonts w:ascii="Times New Roman" w:hAnsi="Times New Roman" w:cs="Times New Roman"/>
                <w:noProof/>
                <w:webHidden/>
                <w:sz w:val="28"/>
                <w:szCs w:val="28"/>
              </w:rPr>
              <w:fldChar w:fldCharType="end"/>
            </w:r>
          </w:hyperlink>
        </w:p>
        <w:p w:rsidR="00602AC0" w:rsidRPr="00602AC0" w:rsidRDefault="00602AC0">
          <w:pPr>
            <w:pStyle w:val="41"/>
            <w:tabs>
              <w:tab w:val="right" w:leader="dot" w:pos="9628"/>
            </w:tabs>
            <w:rPr>
              <w:rFonts w:ascii="Times New Roman" w:eastAsiaTheme="minorEastAsia" w:hAnsi="Times New Roman" w:cs="Times New Roman"/>
              <w:noProof/>
              <w:sz w:val="28"/>
              <w:szCs w:val="28"/>
              <w:lang w:eastAsia="ru-RU"/>
            </w:rPr>
          </w:pPr>
          <w:hyperlink w:anchor="_Toc485892683" w:history="1">
            <w:r w:rsidRPr="00602AC0">
              <w:rPr>
                <w:rStyle w:val="aa"/>
                <w:rFonts w:ascii="Times New Roman" w:hAnsi="Times New Roman" w:cs="Times New Roman"/>
                <w:noProof/>
                <w:sz w:val="28"/>
                <w:szCs w:val="28"/>
              </w:rPr>
              <w:t>1.3 Влияние финансового результата на формирование финансовой отчетности</w:t>
            </w:r>
            <w:r w:rsidRPr="00602AC0">
              <w:rPr>
                <w:rFonts w:ascii="Times New Roman" w:hAnsi="Times New Roman" w:cs="Times New Roman"/>
                <w:noProof/>
                <w:webHidden/>
                <w:sz w:val="28"/>
                <w:szCs w:val="28"/>
              </w:rPr>
              <w:tab/>
            </w:r>
            <w:r w:rsidRPr="00602AC0">
              <w:rPr>
                <w:rFonts w:ascii="Times New Roman" w:hAnsi="Times New Roman" w:cs="Times New Roman"/>
                <w:noProof/>
                <w:webHidden/>
                <w:sz w:val="28"/>
                <w:szCs w:val="28"/>
              </w:rPr>
              <w:fldChar w:fldCharType="begin"/>
            </w:r>
            <w:r w:rsidRPr="00602AC0">
              <w:rPr>
                <w:rFonts w:ascii="Times New Roman" w:hAnsi="Times New Roman" w:cs="Times New Roman"/>
                <w:noProof/>
                <w:webHidden/>
                <w:sz w:val="28"/>
                <w:szCs w:val="28"/>
              </w:rPr>
              <w:instrText xml:space="preserve"> PAGEREF _Toc485892683 \h </w:instrText>
            </w:r>
            <w:r w:rsidRPr="00602AC0">
              <w:rPr>
                <w:rFonts w:ascii="Times New Roman" w:hAnsi="Times New Roman" w:cs="Times New Roman"/>
                <w:noProof/>
                <w:webHidden/>
                <w:sz w:val="28"/>
                <w:szCs w:val="28"/>
              </w:rPr>
            </w:r>
            <w:r w:rsidRPr="00602AC0">
              <w:rPr>
                <w:rFonts w:ascii="Times New Roman" w:hAnsi="Times New Roman" w:cs="Times New Roman"/>
                <w:noProof/>
                <w:webHidden/>
                <w:sz w:val="28"/>
                <w:szCs w:val="28"/>
              </w:rPr>
              <w:fldChar w:fldCharType="separate"/>
            </w:r>
            <w:r w:rsidR="002F74BD">
              <w:rPr>
                <w:rFonts w:ascii="Times New Roman" w:hAnsi="Times New Roman" w:cs="Times New Roman"/>
                <w:noProof/>
                <w:webHidden/>
                <w:sz w:val="28"/>
                <w:szCs w:val="28"/>
              </w:rPr>
              <w:t>14</w:t>
            </w:r>
            <w:r w:rsidRPr="00602AC0">
              <w:rPr>
                <w:rFonts w:ascii="Times New Roman" w:hAnsi="Times New Roman" w:cs="Times New Roman"/>
                <w:noProof/>
                <w:webHidden/>
                <w:sz w:val="28"/>
                <w:szCs w:val="28"/>
              </w:rPr>
              <w:fldChar w:fldCharType="end"/>
            </w:r>
          </w:hyperlink>
        </w:p>
        <w:p w:rsidR="00602AC0" w:rsidRPr="00602AC0" w:rsidRDefault="00602AC0">
          <w:pPr>
            <w:pStyle w:val="11"/>
            <w:tabs>
              <w:tab w:val="right" w:leader="dot" w:pos="9628"/>
            </w:tabs>
            <w:rPr>
              <w:rFonts w:ascii="Times New Roman" w:eastAsiaTheme="minorEastAsia" w:hAnsi="Times New Roman" w:cs="Times New Roman"/>
              <w:noProof/>
              <w:sz w:val="28"/>
              <w:szCs w:val="28"/>
              <w:lang w:eastAsia="ru-RU"/>
            </w:rPr>
          </w:pPr>
          <w:hyperlink w:anchor="_Toc485892684" w:history="1">
            <w:r w:rsidRPr="00602AC0">
              <w:rPr>
                <w:rStyle w:val="aa"/>
                <w:rFonts w:ascii="Times New Roman" w:eastAsia="Times New Roman" w:hAnsi="Times New Roman" w:cs="Times New Roman"/>
                <w:noProof/>
                <w:sz w:val="28"/>
                <w:szCs w:val="28"/>
              </w:rPr>
              <w:t>2  Решение сквозной задачи</w:t>
            </w:r>
            <w:r w:rsidRPr="00602AC0">
              <w:rPr>
                <w:rFonts w:ascii="Times New Roman" w:hAnsi="Times New Roman" w:cs="Times New Roman"/>
                <w:noProof/>
                <w:webHidden/>
                <w:sz w:val="28"/>
                <w:szCs w:val="28"/>
              </w:rPr>
              <w:tab/>
            </w:r>
            <w:r w:rsidRPr="00602AC0">
              <w:rPr>
                <w:rFonts w:ascii="Times New Roman" w:hAnsi="Times New Roman" w:cs="Times New Roman"/>
                <w:noProof/>
                <w:webHidden/>
                <w:sz w:val="28"/>
                <w:szCs w:val="28"/>
              </w:rPr>
              <w:fldChar w:fldCharType="begin"/>
            </w:r>
            <w:r w:rsidRPr="00602AC0">
              <w:rPr>
                <w:rFonts w:ascii="Times New Roman" w:hAnsi="Times New Roman" w:cs="Times New Roman"/>
                <w:noProof/>
                <w:webHidden/>
                <w:sz w:val="28"/>
                <w:szCs w:val="28"/>
              </w:rPr>
              <w:instrText xml:space="preserve"> PAGEREF _Toc485892684 \h </w:instrText>
            </w:r>
            <w:r w:rsidRPr="00602AC0">
              <w:rPr>
                <w:rFonts w:ascii="Times New Roman" w:hAnsi="Times New Roman" w:cs="Times New Roman"/>
                <w:noProof/>
                <w:webHidden/>
                <w:sz w:val="28"/>
                <w:szCs w:val="28"/>
              </w:rPr>
            </w:r>
            <w:r w:rsidRPr="00602AC0">
              <w:rPr>
                <w:rFonts w:ascii="Times New Roman" w:hAnsi="Times New Roman" w:cs="Times New Roman"/>
                <w:noProof/>
                <w:webHidden/>
                <w:sz w:val="28"/>
                <w:szCs w:val="28"/>
              </w:rPr>
              <w:fldChar w:fldCharType="separate"/>
            </w:r>
            <w:r w:rsidR="002F74BD">
              <w:rPr>
                <w:rFonts w:ascii="Times New Roman" w:hAnsi="Times New Roman" w:cs="Times New Roman"/>
                <w:noProof/>
                <w:webHidden/>
                <w:sz w:val="28"/>
                <w:szCs w:val="28"/>
              </w:rPr>
              <w:t>19</w:t>
            </w:r>
            <w:r w:rsidRPr="00602AC0">
              <w:rPr>
                <w:rFonts w:ascii="Times New Roman" w:hAnsi="Times New Roman" w:cs="Times New Roman"/>
                <w:noProof/>
                <w:webHidden/>
                <w:sz w:val="28"/>
                <w:szCs w:val="28"/>
              </w:rPr>
              <w:fldChar w:fldCharType="end"/>
            </w:r>
          </w:hyperlink>
        </w:p>
        <w:p w:rsidR="00602AC0" w:rsidRPr="00602AC0" w:rsidRDefault="00602AC0">
          <w:pPr>
            <w:pStyle w:val="11"/>
            <w:tabs>
              <w:tab w:val="right" w:leader="dot" w:pos="9628"/>
            </w:tabs>
            <w:rPr>
              <w:rFonts w:ascii="Times New Roman" w:eastAsiaTheme="minorEastAsia" w:hAnsi="Times New Roman" w:cs="Times New Roman"/>
              <w:noProof/>
              <w:sz w:val="28"/>
              <w:szCs w:val="28"/>
              <w:lang w:eastAsia="ru-RU"/>
            </w:rPr>
          </w:pPr>
          <w:hyperlink w:anchor="_Toc485892685" w:history="1">
            <w:r w:rsidRPr="00602AC0">
              <w:rPr>
                <w:rStyle w:val="aa"/>
                <w:rFonts w:ascii="Times New Roman" w:hAnsi="Times New Roman" w:cs="Times New Roman"/>
                <w:noProof/>
                <w:sz w:val="28"/>
                <w:szCs w:val="28"/>
              </w:rPr>
              <w:t>Заключение</w:t>
            </w:r>
            <w:r w:rsidRPr="00602AC0">
              <w:rPr>
                <w:rFonts w:ascii="Times New Roman" w:hAnsi="Times New Roman" w:cs="Times New Roman"/>
                <w:noProof/>
                <w:webHidden/>
                <w:sz w:val="28"/>
                <w:szCs w:val="28"/>
              </w:rPr>
              <w:tab/>
            </w:r>
            <w:r w:rsidRPr="00602AC0">
              <w:rPr>
                <w:rFonts w:ascii="Times New Roman" w:hAnsi="Times New Roman" w:cs="Times New Roman"/>
                <w:noProof/>
                <w:webHidden/>
                <w:sz w:val="28"/>
                <w:szCs w:val="28"/>
              </w:rPr>
              <w:fldChar w:fldCharType="begin"/>
            </w:r>
            <w:r w:rsidRPr="00602AC0">
              <w:rPr>
                <w:rFonts w:ascii="Times New Roman" w:hAnsi="Times New Roman" w:cs="Times New Roman"/>
                <w:noProof/>
                <w:webHidden/>
                <w:sz w:val="28"/>
                <w:szCs w:val="28"/>
              </w:rPr>
              <w:instrText xml:space="preserve"> PAGEREF _Toc485892685 \h </w:instrText>
            </w:r>
            <w:r w:rsidRPr="00602AC0">
              <w:rPr>
                <w:rFonts w:ascii="Times New Roman" w:hAnsi="Times New Roman" w:cs="Times New Roman"/>
                <w:noProof/>
                <w:webHidden/>
                <w:sz w:val="28"/>
                <w:szCs w:val="28"/>
              </w:rPr>
            </w:r>
            <w:r w:rsidRPr="00602AC0">
              <w:rPr>
                <w:rFonts w:ascii="Times New Roman" w:hAnsi="Times New Roman" w:cs="Times New Roman"/>
                <w:noProof/>
                <w:webHidden/>
                <w:sz w:val="28"/>
                <w:szCs w:val="28"/>
              </w:rPr>
              <w:fldChar w:fldCharType="separate"/>
            </w:r>
            <w:r w:rsidR="002F74BD">
              <w:rPr>
                <w:rFonts w:ascii="Times New Roman" w:hAnsi="Times New Roman" w:cs="Times New Roman"/>
                <w:noProof/>
                <w:webHidden/>
                <w:sz w:val="28"/>
                <w:szCs w:val="28"/>
              </w:rPr>
              <w:t>26</w:t>
            </w:r>
            <w:r w:rsidRPr="00602AC0">
              <w:rPr>
                <w:rFonts w:ascii="Times New Roman" w:hAnsi="Times New Roman" w:cs="Times New Roman"/>
                <w:noProof/>
                <w:webHidden/>
                <w:sz w:val="28"/>
                <w:szCs w:val="28"/>
              </w:rPr>
              <w:fldChar w:fldCharType="end"/>
            </w:r>
          </w:hyperlink>
        </w:p>
        <w:p w:rsidR="00602AC0" w:rsidRPr="00602AC0" w:rsidRDefault="00602AC0">
          <w:pPr>
            <w:pStyle w:val="11"/>
            <w:tabs>
              <w:tab w:val="right" w:leader="dot" w:pos="9628"/>
            </w:tabs>
            <w:rPr>
              <w:rFonts w:ascii="Times New Roman" w:eastAsiaTheme="minorEastAsia" w:hAnsi="Times New Roman" w:cs="Times New Roman"/>
              <w:noProof/>
              <w:sz w:val="28"/>
              <w:szCs w:val="28"/>
              <w:lang w:eastAsia="ru-RU"/>
            </w:rPr>
          </w:pPr>
          <w:hyperlink w:anchor="_Toc485892686" w:history="1">
            <w:r w:rsidRPr="00602AC0">
              <w:rPr>
                <w:rStyle w:val="aa"/>
                <w:rFonts w:ascii="Times New Roman" w:hAnsi="Times New Roman" w:cs="Times New Roman"/>
                <w:noProof/>
                <w:sz w:val="28"/>
                <w:szCs w:val="28"/>
              </w:rPr>
              <w:t>Список использованных материалов</w:t>
            </w:r>
            <w:r w:rsidRPr="00602AC0">
              <w:rPr>
                <w:rFonts w:ascii="Times New Roman" w:hAnsi="Times New Roman" w:cs="Times New Roman"/>
                <w:noProof/>
                <w:webHidden/>
                <w:sz w:val="28"/>
                <w:szCs w:val="28"/>
              </w:rPr>
              <w:tab/>
            </w:r>
            <w:r>
              <w:rPr>
                <w:rFonts w:ascii="Times New Roman" w:hAnsi="Times New Roman" w:cs="Times New Roman"/>
                <w:noProof/>
                <w:webHidden/>
                <w:sz w:val="28"/>
                <w:szCs w:val="28"/>
              </w:rPr>
              <w:t>28</w:t>
            </w:r>
          </w:hyperlink>
        </w:p>
        <w:p w:rsidR="00602AC0" w:rsidRPr="00602AC0" w:rsidRDefault="00602AC0">
          <w:pPr>
            <w:pStyle w:val="11"/>
            <w:tabs>
              <w:tab w:val="right" w:leader="dot" w:pos="9628"/>
            </w:tabs>
            <w:rPr>
              <w:rFonts w:ascii="Times New Roman" w:eastAsiaTheme="minorEastAsia" w:hAnsi="Times New Roman" w:cs="Times New Roman"/>
              <w:noProof/>
              <w:sz w:val="28"/>
              <w:szCs w:val="28"/>
              <w:lang w:eastAsia="ru-RU"/>
            </w:rPr>
          </w:pPr>
          <w:hyperlink w:anchor="_Toc485892687" w:history="1">
            <w:r w:rsidRPr="00602AC0">
              <w:rPr>
                <w:rStyle w:val="aa"/>
                <w:rFonts w:ascii="Times New Roman" w:hAnsi="Times New Roman" w:cs="Times New Roman"/>
                <w:noProof/>
                <w:sz w:val="28"/>
                <w:szCs w:val="28"/>
              </w:rPr>
              <w:t>Приложения</w:t>
            </w:r>
            <w:r w:rsidRPr="00602AC0">
              <w:rPr>
                <w:rFonts w:ascii="Times New Roman" w:hAnsi="Times New Roman" w:cs="Times New Roman"/>
                <w:noProof/>
                <w:webHidden/>
                <w:sz w:val="28"/>
                <w:szCs w:val="28"/>
              </w:rPr>
              <w:tab/>
            </w:r>
            <w:r w:rsidR="002F74BD">
              <w:rPr>
                <w:rFonts w:ascii="Times New Roman" w:hAnsi="Times New Roman" w:cs="Times New Roman"/>
                <w:noProof/>
                <w:webHidden/>
                <w:sz w:val="28"/>
                <w:szCs w:val="28"/>
              </w:rPr>
              <w:t>30</w:t>
            </w:r>
          </w:hyperlink>
        </w:p>
        <w:p w:rsidR="0055183B" w:rsidRDefault="0055183B" w:rsidP="0055183B">
          <w:pPr>
            <w:spacing w:line="360" w:lineRule="auto"/>
            <w:rPr>
              <w:rFonts w:ascii="Times New Roman" w:hAnsi="Times New Roman" w:cs="Times New Roman"/>
              <w:sz w:val="28"/>
              <w:szCs w:val="28"/>
            </w:rPr>
          </w:pPr>
          <w:r>
            <w:rPr>
              <w:rFonts w:ascii="Times New Roman" w:eastAsiaTheme="majorEastAsia" w:hAnsi="Times New Roman" w:cs="Times New Roman"/>
              <w:color w:val="365F91" w:themeColor="accent1" w:themeShade="BF"/>
              <w:sz w:val="28"/>
              <w:szCs w:val="28"/>
              <w:lang w:eastAsia="ru-RU"/>
            </w:rPr>
            <w:fldChar w:fldCharType="end"/>
          </w:r>
        </w:p>
      </w:sdtContent>
    </w:sdt>
    <w:p w:rsidR="00E31F73" w:rsidRDefault="00E31F73" w:rsidP="00E53E44">
      <w:pPr>
        <w:spacing w:line="360" w:lineRule="auto"/>
        <w:ind w:firstLine="709"/>
        <w:rPr>
          <w:rFonts w:ascii="Times New Roman" w:hAnsi="Times New Roman" w:cs="Times New Roman"/>
          <w:sz w:val="28"/>
          <w:szCs w:val="28"/>
        </w:rPr>
      </w:pPr>
      <w:bookmarkStart w:id="0" w:name="_GoBack"/>
      <w:bookmarkEnd w:id="0"/>
    </w:p>
    <w:p w:rsidR="00E31F73" w:rsidRDefault="00E31F73" w:rsidP="00E53E44">
      <w:pPr>
        <w:spacing w:line="360" w:lineRule="auto"/>
        <w:ind w:firstLine="709"/>
        <w:rPr>
          <w:rFonts w:ascii="Times New Roman" w:hAnsi="Times New Roman" w:cs="Times New Roman"/>
          <w:sz w:val="28"/>
          <w:szCs w:val="28"/>
        </w:rPr>
      </w:pPr>
    </w:p>
    <w:p w:rsidR="00E31C15" w:rsidRDefault="00E31C15" w:rsidP="00E53E44">
      <w:pPr>
        <w:spacing w:line="360" w:lineRule="auto"/>
        <w:ind w:firstLine="709"/>
        <w:rPr>
          <w:rFonts w:ascii="Times New Roman" w:hAnsi="Times New Roman" w:cs="Times New Roman"/>
          <w:sz w:val="28"/>
          <w:szCs w:val="28"/>
        </w:rPr>
      </w:pPr>
    </w:p>
    <w:p w:rsidR="00E10612" w:rsidRDefault="00E10612" w:rsidP="00E53E44">
      <w:pPr>
        <w:spacing w:line="360" w:lineRule="auto"/>
        <w:ind w:firstLine="709"/>
        <w:rPr>
          <w:rFonts w:ascii="Times New Roman" w:hAnsi="Times New Roman" w:cs="Times New Roman"/>
          <w:sz w:val="28"/>
          <w:szCs w:val="28"/>
        </w:rPr>
      </w:pPr>
    </w:p>
    <w:p w:rsidR="00E10612" w:rsidRDefault="00E10612" w:rsidP="00E53E44">
      <w:pPr>
        <w:spacing w:line="360" w:lineRule="auto"/>
        <w:ind w:firstLine="709"/>
        <w:rPr>
          <w:rFonts w:ascii="Times New Roman" w:hAnsi="Times New Roman" w:cs="Times New Roman"/>
          <w:sz w:val="28"/>
          <w:szCs w:val="28"/>
        </w:rPr>
      </w:pPr>
    </w:p>
    <w:p w:rsidR="00E10612" w:rsidRDefault="00E10612" w:rsidP="00E53E44">
      <w:pPr>
        <w:spacing w:line="360" w:lineRule="auto"/>
        <w:ind w:firstLine="709"/>
        <w:rPr>
          <w:rFonts w:ascii="Times New Roman" w:hAnsi="Times New Roman" w:cs="Times New Roman"/>
          <w:sz w:val="28"/>
          <w:szCs w:val="28"/>
        </w:rPr>
      </w:pPr>
    </w:p>
    <w:p w:rsidR="00E10612" w:rsidRDefault="00E10612" w:rsidP="00E53E44">
      <w:pPr>
        <w:spacing w:line="360" w:lineRule="auto"/>
        <w:ind w:firstLine="709"/>
        <w:rPr>
          <w:rFonts w:ascii="Times New Roman" w:hAnsi="Times New Roman" w:cs="Times New Roman"/>
          <w:sz w:val="28"/>
          <w:szCs w:val="28"/>
        </w:rPr>
      </w:pPr>
    </w:p>
    <w:p w:rsidR="00E10612" w:rsidRDefault="00E10612" w:rsidP="00E53E44">
      <w:pPr>
        <w:spacing w:line="360" w:lineRule="auto"/>
        <w:ind w:firstLine="709"/>
        <w:rPr>
          <w:rFonts w:ascii="Times New Roman" w:hAnsi="Times New Roman" w:cs="Times New Roman"/>
          <w:sz w:val="28"/>
          <w:szCs w:val="28"/>
        </w:rPr>
      </w:pPr>
    </w:p>
    <w:p w:rsidR="00E31C15" w:rsidRDefault="00E31C15" w:rsidP="003266B3">
      <w:pPr>
        <w:spacing w:line="360" w:lineRule="auto"/>
        <w:rPr>
          <w:rFonts w:ascii="Times New Roman" w:hAnsi="Times New Roman" w:cs="Times New Roman"/>
          <w:sz w:val="28"/>
          <w:szCs w:val="28"/>
        </w:rPr>
      </w:pPr>
    </w:p>
    <w:p w:rsidR="003266B3" w:rsidRDefault="003266B3" w:rsidP="003266B3">
      <w:pPr>
        <w:spacing w:line="360" w:lineRule="auto"/>
        <w:rPr>
          <w:rFonts w:ascii="Times New Roman" w:hAnsi="Times New Roman" w:cs="Times New Roman"/>
          <w:sz w:val="28"/>
          <w:szCs w:val="28"/>
        </w:rPr>
      </w:pPr>
    </w:p>
    <w:p w:rsidR="0055183B" w:rsidRDefault="0055183B" w:rsidP="003266B3">
      <w:pPr>
        <w:spacing w:line="360" w:lineRule="auto"/>
        <w:rPr>
          <w:rFonts w:ascii="Times New Roman" w:hAnsi="Times New Roman" w:cs="Times New Roman"/>
          <w:sz w:val="28"/>
          <w:szCs w:val="28"/>
        </w:rPr>
      </w:pPr>
    </w:p>
    <w:p w:rsidR="00602AC0" w:rsidRDefault="00602AC0" w:rsidP="003266B3">
      <w:pPr>
        <w:spacing w:line="360" w:lineRule="auto"/>
        <w:rPr>
          <w:rFonts w:ascii="Times New Roman" w:hAnsi="Times New Roman" w:cs="Times New Roman"/>
          <w:sz w:val="28"/>
          <w:szCs w:val="28"/>
        </w:rPr>
      </w:pPr>
    </w:p>
    <w:p w:rsidR="00602AC0" w:rsidRDefault="00602AC0" w:rsidP="003266B3">
      <w:pPr>
        <w:spacing w:line="360" w:lineRule="auto"/>
        <w:rPr>
          <w:rFonts w:ascii="Times New Roman" w:hAnsi="Times New Roman" w:cs="Times New Roman"/>
          <w:sz w:val="28"/>
          <w:szCs w:val="28"/>
        </w:rPr>
      </w:pPr>
    </w:p>
    <w:p w:rsidR="0055183B" w:rsidRDefault="0055183B" w:rsidP="003266B3">
      <w:pPr>
        <w:spacing w:line="360" w:lineRule="auto"/>
        <w:rPr>
          <w:rFonts w:ascii="Times New Roman" w:hAnsi="Times New Roman" w:cs="Times New Roman"/>
          <w:sz w:val="28"/>
          <w:szCs w:val="28"/>
        </w:rPr>
      </w:pPr>
    </w:p>
    <w:p w:rsidR="00E10612" w:rsidRPr="00E10612" w:rsidRDefault="00602AC0" w:rsidP="00683838">
      <w:pPr>
        <w:pStyle w:val="1"/>
        <w:rPr>
          <w:rFonts w:ascii="Times New Roman" w:hAnsi="Times New Roman" w:cs="Times New Roman"/>
          <w:sz w:val="28"/>
          <w:szCs w:val="28"/>
        </w:rPr>
      </w:pPr>
      <w:bookmarkStart w:id="1" w:name="_Toc485892679"/>
      <w:r>
        <w:rPr>
          <w:rFonts w:ascii="Times New Roman" w:hAnsi="Times New Roman" w:cs="Times New Roman"/>
          <w:sz w:val="28"/>
          <w:szCs w:val="28"/>
        </w:rPr>
        <w:lastRenderedPageBreak/>
        <w:t>Введение</w:t>
      </w:r>
      <w:bookmarkEnd w:id="1"/>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Финансовый результат − это прирост или уменьшение капитала орган</w:t>
      </w:r>
      <w:r w:rsidRPr="00E10612">
        <w:rPr>
          <w:rFonts w:ascii="Times New Roman" w:hAnsi="Times New Roman" w:cs="Times New Roman"/>
          <w:sz w:val="28"/>
          <w:szCs w:val="28"/>
        </w:rPr>
        <w:t>и</w:t>
      </w:r>
      <w:r w:rsidRPr="00E10612">
        <w:rPr>
          <w:rFonts w:ascii="Times New Roman" w:hAnsi="Times New Roman" w:cs="Times New Roman"/>
          <w:sz w:val="28"/>
          <w:szCs w:val="28"/>
        </w:rPr>
        <w:t xml:space="preserve">зации в процессе финансово − хозяйственной деятельности за отчетный период, который выражается в форме общей прибыли или убытка.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Данный показатель является предметом внимания большого круга учас</w:t>
      </w:r>
      <w:r w:rsidRPr="00E10612">
        <w:rPr>
          <w:rFonts w:ascii="Times New Roman" w:hAnsi="Times New Roman" w:cs="Times New Roman"/>
          <w:sz w:val="28"/>
          <w:szCs w:val="28"/>
        </w:rPr>
        <w:t>т</w:t>
      </w:r>
      <w:r w:rsidRPr="00E10612">
        <w:rPr>
          <w:rFonts w:ascii="Times New Roman" w:hAnsi="Times New Roman" w:cs="Times New Roman"/>
          <w:sz w:val="28"/>
          <w:szCs w:val="28"/>
        </w:rPr>
        <w:t>ников рынка, имеющих интерес к стабильной работе предприятия, и главным критерием, дающим оценку коммерческой деятельности.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Актуальность изучения анализа финансовых результатов заключается в том, что именно он позволяет определить наиболее рациональные способы и</w:t>
      </w:r>
      <w:r w:rsidRPr="00E10612">
        <w:rPr>
          <w:rFonts w:ascii="Times New Roman" w:hAnsi="Times New Roman" w:cs="Times New Roman"/>
          <w:sz w:val="28"/>
          <w:szCs w:val="28"/>
        </w:rPr>
        <w:t>с</w:t>
      </w:r>
      <w:r w:rsidRPr="00E10612">
        <w:rPr>
          <w:rFonts w:ascii="Times New Roman" w:hAnsi="Times New Roman" w:cs="Times New Roman"/>
          <w:sz w:val="28"/>
          <w:szCs w:val="28"/>
        </w:rPr>
        <w:t>пользования ресурсов и сформировать структуру сре</w:t>
      </w:r>
      <w:proofErr w:type="gramStart"/>
      <w:r w:rsidRPr="00E10612">
        <w:rPr>
          <w:rFonts w:ascii="Times New Roman" w:hAnsi="Times New Roman" w:cs="Times New Roman"/>
          <w:sz w:val="28"/>
          <w:szCs w:val="28"/>
        </w:rPr>
        <w:t>дств пр</w:t>
      </w:r>
      <w:proofErr w:type="gramEnd"/>
      <w:r w:rsidRPr="00E10612">
        <w:rPr>
          <w:rFonts w:ascii="Times New Roman" w:hAnsi="Times New Roman" w:cs="Times New Roman"/>
          <w:sz w:val="28"/>
          <w:szCs w:val="28"/>
        </w:rPr>
        <w:t>едприятия и де</w:t>
      </w:r>
      <w:r w:rsidRPr="00E10612">
        <w:rPr>
          <w:rFonts w:ascii="Times New Roman" w:hAnsi="Times New Roman" w:cs="Times New Roman"/>
          <w:sz w:val="28"/>
          <w:szCs w:val="28"/>
        </w:rPr>
        <w:t>я</w:t>
      </w:r>
      <w:r w:rsidRPr="00E10612">
        <w:rPr>
          <w:rFonts w:ascii="Times New Roman" w:hAnsi="Times New Roman" w:cs="Times New Roman"/>
          <w:sz w:val="28"/>
          <w:szCs w:val="28"/>
        </w:rPr>
        <w:t>тельности в целом.</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Целью курсовой работы является: изучение особенностей организации  учета финансовых результатов  на предприятии.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Для достижения поставленных целей необходимо решить следующие з</w:t>
      </w:r>
      <w:r w:rsidRPr="00E10612">
        <w:rPr>
          <w:rFonts w:ascii="Times New Roman" w:hAnsi="Times New Roman" w:cs="Times New Roman"/>
          <w:sz w:val="28"/>
          <w:szCs w:val="28"/>
        </w:rPr>
        <w:t>а</w:t>
      </w:r>
      <w:r w:rsidRPr="00E10612">
        <w:rPr>
          <w:rFonts w:ascii="Times New Roman" w:hAnsi="Times New Roman" w:cs="Times New Roman"/>
          <w:sz w:val="28"/>
          <w:szCs w:val="28"/>
        </w:rPr>
        <w:t>дачи: определить понятие и классификацию финансового результата, его виды и его содержание; определить задачи бухгалтерского учета финансового р</w:t>
      </w:r>
      <w:r w:rsidRPr="00E10612">
        <w:rPr>
          <w:rFonts w:ascii="Times New Roman" w:hAnsi="Times New Roman" w:cs="Times New Roman"/>
          <w:sz w:val="28"/>
          <w:szCs w:val="28"/>
        </w:rPr>
        <w:t>е</w:t>
      </w:r>
      <w:r w:rsidRPr="00E10612">
        <w:rPr>
          <w:rFonts w:ascii="Times New Roman" w:hAnsi="Times New Roman" w:cs="Times New Roman"/>
          <w:sz w:val="28"/>
          <w:szCs w:val="28"/>
        </w:rPr>
        <w:t>зультата; определить влияние, которое оказывает на финансовый результат и на формирование финансовой отчетности; решить практическую задачу и на ее основе составить вступительный баланс, заполнить журнал регистрации хозя</w:t>
      </w:r>
      <w:r w:rsidRPr="00E10612">
        <w:rPr>
          <w:rFonts w:ascii="Times New Roman" w:hAnsi="Times New Roman" w:cs="Times New Roman"/>
          <w:sz w:val="28"/>
          <w:szCs w:val="28"/>
        </w:rPr>
        <w:t>й</w:t>
      </w:r>
      <w:r w:rsidRPr="00E10612">
        <w:rPr>
          <w:rFonts w:ascii="Times New Roman" w:hAnsi="Times New Roman" w:cs="Times New Roman"/>
          <w:sz w:val="28"/>
          <w:szCs w:val="28"/>
        </w:rPr>
        <w:t xml:space="preserve">ственных операций, заполнить главную книгу, составить </w:t>
      </w:r>
      <w:proofErr w:type="spellStart"/>
      <w:r w:rsidRPr="00E10612">
        <w:rPr>
          <w:rFonts w:ascii="Times New Roman" w:hAnsi="Times New Roman" w:cs="Times New Roman"/>
          <w:sz w:val="28"/>
          <w:szCs w:val="28"/>
        </w:rPr>
        <w:t>оборотно</w:t>
      </w:r>
      <w:proofErr w:type="spellEnd"/>
      <w:r w:rsidRPr="00E10612">
        <w:rPr>
          <w:rFonts w:ascii="Times New Roman" w:hAnsi="Times New Roman" w:cs="Times New Roman"/>
          <w:sz w:val="28"/>
          <w:szCs w:val="28"/>
        </w:rPr>
        <w:t xml:space="preserve"> – сальдовую ведомость, заполнить отчет о финансовых результатах и составить баланс на конец отчетного периода.</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Объектом  исследования является финансовый результат.</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Теоретической и методологической основой работы послужили законы РФ, указы президента, постановления правительства, труды отечественных и зарубежных ученых в области бухгалтерского учета, а также публикации пер</w:t>
      </w:r>
      <w:r w:rsidRPr="00E10612">
        <w:rPr>
          <w:rFonts w:ascii="Times New Roman" w:hAnsi="Times New Roman" w:cs="Times New Roman"/>
          <w:sz w:val="28"/>
          <w:szCs w:val="28"/>
        </w:rPr>
        <w:t>и</w:t>
      </w:r>
      <w:r w:rsidRPr="00E10612">
        <w:rPr>
          <w:rFonts w:ascii="Times New Roman" w:hAnsi="Times New Roman" w:cs="Times New Roman"/>
          <w:sz w:val="28"/>
          <w:szCs w:val="28"/>
        </w:rPr>
        <w:t>одически научно − практических изданий.</w:t>
      </w:r>
    </w:p>
    <w:p w:rsidR="00E10612" w:rsidRPr="00E10612" w:rsidRDefault="00E10612" w:rsidP="00E10612">
      <w:pPr>
        <w:spacing w:line="360" w:lineRule="auto"/>
        <w:ind w:firstLine="709"/>
        <w:rPr>
          <w:rFonts w:ascii="Times New Roman" w:hAnsi="Times New Roman" w:cs="Times New Roman"/>
          <w:sz w:val="28"/>
          <w:szCs w:val="28"/>
        </w:rPr>
      </w:pPr>
      <w:proofErr w:type="gramStart"/>
      <w:r w:rsidRPr="00E10612">
        <w:rPr>
          <w:rFonts w:ascii="Times New Roman" w:hAnsi="Times New Roman" w:cs="Times New Roman"/>
          <w:sz w:val="28"/>
          <w:szCs w:val="28"/>
        </w:rPr>
        <w:lastRenderedPageBreak/>
        <w:t>Методологическую базу исследования составили следующие методы научного познания: абстрактно−логический, математический, статистический, балансовый, выборки, группировки, анализа и т.д.</w:t>
      </w:r>
      <w:proofErr w:type="gramEnd"/>
    </w:p>
    <w:p w:rsidR="00E10612" w:rsidRDefault="00E10612" w:rsidP="00602AC0">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Структура курсовой работы представляет собой: введение, 1 главу (Те</w:t>
      </w:r>
      <w:r w:rsidRPr="00E10612">
        <w:rPr>
          <w:rFonts w:ascii="Times New Roman" w:hAnsi="Times New Roman" w:cs="Times New Roman"/>
          <w:sz w:val="28"/>
          <w:szCs w:val="28"/>
        </w:rPr>
        <w:t>о</w:t>
      </w:r>
      <w:r w:rsidRPr="00E10612">
        <w:rPr>
          <w:rFonts w:ascii="Times New Roman" w:hAnsi="Times New Roman" w:cs="Times New Roman"/>
          <w:sz w:val="28"/>
          <w:szCs w:val="28"/>
        </w:rPr>
        <w:t>ретический аспект финансового результата) в которой 3 подпункта:  1.1 Пон</w:t>
      </w:r>
      <w:r w:rsidRPr="00E10612">
        <w:rPr>
          <w:rFonts w:ascii="Times New Roman" w:hAnsi="Times New Roman" w:cs="Times New Roman"/>
          <w:sz w:val="28"/>
          <w:szCs w:val="28"/>
        </w:rPr>
        <w:t>я</w:t>
      </w:r>
      <w:r w:rsidRPr="00E10612">
        <w:rPr>
          <w:rFonts w:ascii="Times New Roman" w:hAnsi="Times New Roman" w:cs="Times New Roman"/>
          <w:sz w:val="28"/>
          <w:szCs w:val="28"/>
        </w:rPr>
        <w:t>тие и классификация финансового результата. 1.2 Задачи бухгалтерского учета финансового результата. 1.3 Влияние финансового результата на формирование финансовой отчетности; 2 главу в которой содержится практическая задача; з</w:t>
      </w:r>
      <w:r w:rsidRPr="00E10612">
        <w:rPr>
          <w:rFonts w:ascii="Times New Roman" w:hAnsi="Times New Roman" w:cs="Times New Roman"/>
          <w:sz w:val="28"/>
          <w:szCs w:val="28"/>
        </w:rPr>
        <w:t>а</w:t>
      </w:r>
      <w:r w:rsidRPr="00E10612">
        <w:rPr>
          <w:rFonts w:ascii="Times New Roman" w:hAnsi="Times New Roman" w:cs="Times New Roman"/>
          <w:sz w:val="28"/>
          <w:szCs w:val="28"/>
        </w:rPr>
        <w:t>ключение и список используемой литературы.</w:t>
      </w:r>
    </w:p>
    <w:p w:rsidR="00602AC0" w:rsidRPr="00E10612" w:rsidRDefault="00602AC0" w:rsidP="00602AC0">
      <w:pPr>
        <w:spacing w:line="360" w:lineRule="auto"/>
        <w:ind w:firstLine="709"/>
        <w:rPr>
          <w:rFonts w:ascii="Times New Roman" w:hAnsi="Times New Roman" w:cs="Times New Roman"/>
          <w:sz w:val="28"/>
          <w:szCs w:val="28"/>
        </w:rPr>
      </w:pPr>
    </w:p>
    <w:p w:rsidR="00E10612" w:rsidRPr="00E10612" w:rsidRDefault="00E10612" w:rsidP="00602AC0">
      <w:pPr>
        <w:pStyle w:val="1"/>
        <w:rPr>
          <w:rFonts w:ascii="Times New Roman" w:hAnsi="Times New Roman" w:cs="Times New Roman"/>
          <w:sz w:val="28"/>
          <w:szCs w:val="28"/>
        </w:rPr>
      </w:pPr>
      <w:bookmarkStart w:id="2" w:name="_Toc485892680"/>
      <w:r w:rsidRPr="00E10612">
        <w:rPr>
          <w:rFonts w:ascii="Times New Roman" w:hAnsi="Times New Roman" w:cs="Times New Roman"/>
          <w:sz w:val="28"/>
          <w:szCs w:val="28"/>
        </w:rPr>
        <w:t>1 Теоретически</w:t>
      </w:r>
      <w:r>
        <w:rPr>
          <w:rFonts w:ascii="Times New Roman" w:hAnsi="Times New Roman" w:cs="Times New Roman"/>
          <w:sz w:val="28"/>
          <w:szCs w:val="28"/>
        </w:rPr>
        <w:t>й аспект финансового результата</w:t>
      </w:r>
      <w:bookmarkEnd w:id="2"/>
    </w:p>
    <w:p w:rsidR="00E10612" w:rsidRPr="00E10612" w:rsidRDefault="00E10612" w:rsidP="00602AC0">
      <w:pPr>
        <w:pStyle w:val="2"/>
        <w:rPr>
          <w:rFonts w:ascii="Times New Roman" w:hAnsi="Times New Roman" w:cs="Times New Roman"/>
          <w:szCs w:val="28"/>
        </w:rPr>
      </w:pPr>
      <w:bookmarkStart w:id="3" w:name="_Toc485892681"/>
      <w:r w:rsidRPr="00E10612">
        <w:rPr>
          <w:rFonts w:ascii="Times New Roman" w:hAnsi="Times New Roman" w:cs="Times New Roman"/>
          <w:szCs w:val="28"/>
        </w:rPr>
        <w:t>1.1 Понятие и классификация финансового результата</w:t>
      </w:r>
      <w:bookmarkEnd w:id="3"/>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Финансовый результат − это прирост или уменьшение капитала орган</w:t>
      </w:r>
      <w:r w:rsidRPr="00E10612">
        <w:rPr>
          <w:rFonts w:ascii="Times New Roman" w:hAnsi="Times New Roman" w:cs="Times New Roman"/>
          <w:sz w:val="28"/>
          <w:szCs w:val="28"/>
        </w:rPr>
        <w:t>и</w:t>
      </w:r>
      <w:r w:rsidRPr="00E10612">
        <w:rPr>
          <w:rFonts w:ascii="Times New Roman" w:hAnsi="Times New Roman" w:cs="Times New Roman"/>
          <w:sz w:val="28"/>
          <w:szCs w:val="28"/>
        </w:rPr>
        <w:t xml:space="preserve">зации в процессе финансово − хозяйственной деятельности за отчетный период, который выражается в форме общей прибыли или убытка.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xml:space="preserve">Прибыль (убыток) отчетного периода определяется ежемесячно путем сопоставления всех доходов и расходов, принятых к учету. Если полученные доходы превышают произведенные в отчетном периоде расходы, то получена прибыль, иначе − убыток.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При формировании конечного финансового результата учитываются:</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−Прибыль (убыток) от обычных видов деятельности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−Прибыль (убыток) от прочих операций</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−Доходы и расходы, относимые на уменьшение прибыли (чрезвычайные доходы и расходы, налог на прибыль, налоговые санкции).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lastRenderedPageBreak/>
        <w:t>Доходы − это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xml:space="preserve">Расходы − это уменьшение экономических выгод в результате выбытия активов (денежных средств, иного имущества) и (или) возникновения </w:t>
      </w:r>
      <w:proofErr w:type="spellStart"/>
      <w:proofErr w:type="gramStart"/>
      <w:r w:rsidRPr="00E10612">
        <w:rPr>
          <w:rFonts w:ascii="Times New Roman" w:hAnsi="Times New Roman" w:cs="Times New Roman"/>
          <w:sz w:val="28"/>
          <w:szCs w:val="28"/>
        </w:rPr>
        <w:t>обяза-тельств</w:t>
      </w:r>
      <w:proofErr w:type="spellEnd"/>
      <w:proofErr w:type="gramEnd"/>
      <w:r w:rsidRPr="00E10612">
        <w:rPr>
          <w:rFonts w:ascii="Times New Roman" w:hAnsi="Times New Roman" w:cs="Times New Roman"/>
          <w:sz w:val="28"/>
          <w:szCs w:val="28"/>
        </w:rPr>
        <w:t>, приводящее к уменьшению капитала этой организации, за исключен</w:t>
      </w:r>
      <w:r w:rsidRPr="00E10612">
        <w:rPr>
          <w:rFonts w:ascii="Times New Roman" w:hAnsi="Times New Roman" w:cs="Times New Roman"/>
          <w:sz w:val="28"/>
          <w:szCs w:val="28"/>
        </w:rPr>
        <w:t>и</w:t>
      </w:r>
      <w:r w:rsidRPr="00E10612">
        <w:rPr>
          <w:rFonts w:ascii="Times New Roman" w:hAnsi="Times New Roman" w:cs="Times New Roman"/>
          <w:sz w:val="28"/>
          <w:szCs w:val="28"/>
        </w:rPr>
        <w:t>ем уменьшения вкладов по решению участников (собственников имущества).</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Классификация финансовых результатов в организации: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xml:space="preserve">а) По источникам формирования, </w:t>
      </w:r>
      <w:proofErr w:type="gramStart"/>
      <w:r w:rsidRPr="00E10612">
        <w:rPr>
          <w:rFonts w:ascii="Times New Roman" w:hAnsi="Times New Roman" w:cs="Times New Roman"/>
          <w:sz w:val="28"/>
          <w:szCs w:val="28"/>
        </w:rPr>
        <w:t>используемых</w:t>
      </w:r>
      <w:proofErr w:type="gramEnd"/>
      <w:r w:rsidRPr="00E10612">
        <w:rPr>
          <w:rFonts w:ascii="Times New Roman" w:hAnsi="Times New Roman" w:cs="Times New Roman"/>
          <w:sz w:val="28"/>
          <w:szCs w:val="28"/>
        </w:rPr>
        <w:t xml:space="preserve"> в учете:</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1) Прибыль (убыток) от продаж;</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2) Операционная прибыль (убыток);</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3) Прибыль (убыток) от внереализационных операций;</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4) Чрезвычайная прибыль (убыток),</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б</w:t>
      </w:r>
      <w:proofErr w:type="gramStart"/>
      <w:r w:rsidRPr="00E10612">
        <w:rPr>
          <w:rFonts w:ascii="Times New Roman" w:hAnsi="Times New Roman" w:cs="Times New Roman"/>
          <w:sz w:val="28"/>
          <w:szCs w:val="28"/>
        </w:rPr>
        <w:t>)П</w:t>
      </w:r>
      <w:proofErr w:type="gramEnd"/>
      <w:r w:rsidRPr="00E10612">
        <w:rPr>
          <w:rFonts w:ascii="Times New Roman" w:hAnsi="Times New Roman" w:cs="Times New Roman"/>
          <w:sz w:val="28"/>
          <w:szCs w:val="28"/>
        </w:rPr>
        <w:t>о источникам формирования по основным видам деятельности орг</w:t>
      </w:r>
      <w:r w:rsidRPr="00E10612">
        <w:rPr>
          <w:rFonts w:ascii="Times New Roman" w:hAnsi="Times New Roman" w:cs="Times New Roman"/>
          <w:sz w:val="28"/>
          <w:szCs w:val="28"/>
        </w:rPr>
        <w:t>а</w:t>
      </w:r>
      <w:r w:rsidRPr="00E10612">
        <w:rPr>
          <w:rFonts w:ascii="Times New Roman" w:hAnsi="Times New Roman" w:cs="Times New Roman"/>
          <w:sz w:val="28"/>
          <w:szCs w:val="28"/>
        </w:rPr>
        <w:t>низации: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1) Прибыль (убыток) от операционной деятельности;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2) Прибыль (убыток) от инвестиционной деятельности;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3) Прибыль (убыток) от финансовой деятельности,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в) По составу элементов:</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1) Маржинальная прибыль;</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2) Валовая прибыль;</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3) чистая (нераспределенная) прибыль (непокрытый убыток),</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lastRenderedPageBreak/>
        <w:t>г) По характеру налогообложения:</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1) Налогооблагаемая прибыль;</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2) Прибыль, не подлежащая налогообложению,</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д</w:t>
      </w:r>
      <w:proofErr w:type="gramStart"/>
      <w:r w:rsidRPr="00E10612">
        <w:rPr>
          <w:rFonts w:ascii="Times New Roman" w:hAnsi="Times New Roman" w:cs="Times New Roman"/>
          <w:sz w:val="28"/>
          <w:szCs w:val="28"/>
        </w:rPr>
        <w:t>)П</w:t>
      </w:r>
      <w:proofErr w:type="gramEnd"/>
      <w:r w:rsidRPr="00E10612">
        <w:rPr>
          <w:rFonts w:ascii="Times New Roman" w:hAnsi="Times New Roman" w:cs="Times New Roman"/>
          <w:sz w:val="28"/>
          <w:szCs w:val="28"/>
        </w:rPr>
        <w:t>о периоду формирования:</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1) Прибыль (убыток) предшествующего периода;</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2) Прибыль (убыток) отчетного периода;</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3) Предполагаемая прибыль (убыток),</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е) По степени обобщения:</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1) Прибыль (убыток) организации;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2) Консолидированная прибыль (убыток).</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Прибыль (убыток) от продажи продукции (работ, услуг) определяется как разница между выручкой от продажи товаров и полной себестоимостью пр</w:t>
      </w:r>
      <w:r w:rsidRPr="00E10612">
        <w:rPr>
          <w:rFonts w:ascii="Times New Roman" w:hAnsi="Times New Roman" w:cs="Times New Roman"/>
          <w:sz w:val="28"/>
          <w:szCs w:val="28"/>
        </w:rPr>
        <w:t>о</w:t>
      </w:r>
      <w:r w:rsidRPr="00E10612">
        <w:rPr>
          <w:rFonts w:ascii="Times New Roman" w:hAnsi="Times New Roman" w:cs="Times New Roman"/>
          <w:sz w:val="28"/>
          <w:szCs w:val="28"/>
        </w:rPr>
        <w:t>данных товаров.</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Размер финансового результата от продажи зависит от разных факторов: объемов и структуры реализованной продукции; уровня расходов на ее прои</w:t>
      </w:r>
      <w:r w:rsidRPr="00E10612">
        <w:rPr>
          <w:rFonts w:ascii="Times New Roman" w:hAnsi="Times New Roman" w:cs="Times New Roman"/>
          <w:sz w:val="28"/>
          <w:szCs w:val="28"/>
        </w:rPr>
        <w:t>з</w:t>
      </w:r>
      <w:r w:rsidRPr="00E10612">
        <w:rPr>
          <w:rFonts w:ascii="Times New Roman" w:hAnsi="Times New Roman" w:cs="Times New Roman"/>
          <w:sz w:val="28"/>
          <w:szCs w:val="28"/>
        </w:rPr>
        <w:t>водство и сбыт, списанных в отчетном периоде на результаты от продажи.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Прибыль от продажи имущества представляет собой доход от продажи основных средств, нематериальных активов, производственных запасов, це</w:t>
      </w:r>
      <w:r w:rsidRPr="00E10612">
        <w:rPr>
          <w:rFonts w:ascii="Times New Roman" w:hAnsi="Times New Roman" w:cs="Times New Roman"/>
          <w:sz w:val="28"/>
          <w:szCs w:val="28"/>
        </w:rPr>
        <w:t>н</w:t>
      </w:r>
      <w:r w:rsidRPr="00E10612">
        <w:rPr>
          <w:rFonts w:ascii="Times New Roman" w:hAnsi="Times New Roman" w:cs="Times New Roman"/>
          <w:sz w:val="28"/>
          <w:szCs w:val="28"/>
        </w:rPr>
        <w:t>ных бумаг и других видов материальных ценностей, уменьшенный на сумму затрат, понесенных организацией в процессе их реализации.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Убыток от продажи продукции основного производства может быть об</w:t>
      </w:r>
      <w:r w:rsidRPr="00E10612">
        <w:rPr>
          <w:rFonts w:ascii="Times New Roman" w:hAnsi="Times New Roman" w:cs="Times New Roman"/>
          <w:sz w:val="28"/>
          <w:szCs w:val="28"/>
        </w:rPr>
        <w:t>у</w:t>
      </w:r>
      <w:r w:rsidRPr="00E10612">
        <w:rPr>
          <w:rFonts w:ascii="Times New Roman" w:hAnsi="Times New Roman" w:cs="Times New Roman"/>
          <w:sz w:val="28"/>
          <w:szCs w:val="28"/>
        </w:rPr>
        <w:t>словлен рыночной конъюнктурой, неэффективным хозяйствованием, а также некоторыми объективными и субъективными факторами.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lastRenderedPageBreak/>
        <w:t>Прибыль или убыток, полученный от продаж, в дальнейшем корректир</w:t>
      </w:r>
      <w:r w:rsidRPr="00E10612">
        <w:rPr>
          <w:rFonts w:ascii="Times New Roman" w:hAnsi="Times New Roman" w:cs="Times New Roman"/>
          <w:sz w:val="28"/>
          <w:szCs w:val="28"/>
        </w:rPr>
        <w:t>у</w:t>
      </w:r>
      <w:r w:rsidRPr="00E10612">
        <w:rPr>
          <w:rFonts w:ascii="Times New Roman" w:hAnsi="Times New Roman" w:cs="Times New Roman"/>
          <w:sz w:val="28"/>
          <w:szCs w:val="28"/>
        </w:rPr>
        <w:t>ется на величину операционных и внереализационных доходов и расходов.</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Под прибылью от внереализационных операций понимаются доходы от долевого участия в других организациях, дивиденды по акциям и доходы по облигациям  и другим ценным бумагам, принадлежащим организации, пол</w:t>
      </w:r>
      <w:r w:rsidRPr="00E10612">
        <w:rPr>
          <w:rFonts w:ascii="Times New Roman" w:hAnsi="Times New Roman" w:cs="Times New Roman"/>
          <w:sz w:val="28"/>
          <w:szCs w:val="28"/>
        </w:rPr>
        <w:t>у</w:t>
      </w:r>
      <w:r w:rsidRPr="00E10612">
        <w:rPr>
          <w:rFonts w:ascii="Times New Roman" w:hAnsi="Times New Roman" w:cs="Times New Roman"/>
          <w:sz w:val="28"/>
          <w:szCs w:val="28"/>
        </w:rPr>
        <w:t>ченные пени, штрафы, неустойки и некоторые другие доходы.</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Убыток по внереализационным операциям обусловлен, как правило, об</w:t>
      </w:r>
      <w:r w:rsidRPr="00E10612">
        <w:rPr>
          <w:rFonts w:ascii="Times New Roman" w:hAnsi="Times New Roman" w:cs="Times New Roman"/>
          <w:sz w:val="28"/>
          <w:szCs w:val="28"/>
        </w:rPr>
        <w:t>ъ</w:t>
      </w:r>
      <w:r w:rsidRPr="00E10612">
        <w:rPr>
          <w:rFonts w:ascii="Times New Roman" w:hAnsi="Times New Roman" w:cs="Times New Roman"/>
          <w:sz w:val="28"/>
          <w:szCs w:val="28"/>
        </w:rPr>
        <w:t>ективными причинами, и усилия руководства  организации при наличии таких причин могут быть направлены лишь на уменьшение их негативного влияния.</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По источникам формирования прибыли в разрезе основных видов де</w:t>
      </w:r>
      <w:r w:rsidRPr="00E10612">
        <w:rPr>
          <w:rFonts w:ascii="Times New Roman" w:hAnsi="Times New Roman" w:cs="Times New Roman"/>
          <w:sz w:val="28"/>
          <w:szCs w:val="28"/>
        </w:rPr>
        <w:t>я</w:t>
      </w:r>
      <w:r w:rsidRPr="00E10612">
        <w:rPr>
          <w:rFonts w:ascii="Times New Roman" w:hAnsi="Times New Roman" w:cs="Times New Roman"/>
          <w:sz w:val="28"/>
          <w:szCs w:val="28"/>
        </w:rPr>
        <w:t>тельности организации выделяют прибыль от операционной, инвестиционной и финансовой деятельности. Операционная прибыль является результатом опер</w:t>
      </w:r>
      <w:r w:rsidRPr="00E10612">
        <w:rPr>
          <w:rFonts w:ascii="Times New Roman" w:hAnsi="Times New Roman" w:cs="Times New Roman"/>
          <w:sz w:val="28"/>
          <w:szCs w:val="28"/>
        </w:rPr>
        <w:t>а</w:t>
      </w:r>
      <w:r w:rsidRPr="00E10612">
        <w:rPr>
          <w:rFonts w:ascii="Times New Roman" w:hAnsi="Times New Roman" w:cs="Times New Roman"/>
          <w:sz w:val="28"/>
          <w:szCs w:val="28"/>
        </w:rPr>
        <w:t xml:space="preserve">ционной  деятельности. Результаты же инвестиционной деятельности отражены частично в прибыли от внереализационных операций в виде доходов от участия в совместных предприятиях, от владения ценными бумагами и от депозитарных вкладов, а частично − в прибыли от реализации имущества. </w:t>
      </w:r>
      <w:proofErr w:type="gramStart"/>
      <w:r w:rsidRPr="00E10612">
        <w:rPr>
          <w:rFonts w:ascii="Times New Roman" w:hAnsi="Times New Roman" w:cs="Times New Roman"/>
          <w:sz w:val="28"/>
          <w:szCs w:val="28"/>
        </w:rPr>
        <w:t>Под прибылью от финансовой деятельности понимается косвенный эффект от привлечения кап</w:t>
      </w:r>
      <w:r w:rsidRPr="00E10612">
        <w:rPr>
          <w:rFonts w:ascii="Times New Roman" w:hAnsi="Times New Roman" w:cs="Times New Roman"/>
          <w:sz w:val="28"/>
          <w:szCs w:val="28"/>
        </w:rPr>
        <w:t>и</w:t>
      </w:r>
      <w:r w:rsidRPr="00E10612">
        <w:rPr>
          <w:rFonts w:ascii="Times New Roman" w:hAnsi="Times New Roman" w:cs="Times New Roman"/>
          <w:sz w:val="28"/>
          <w:szCs w:val="28"/>
        </w:rPr>
        <w:t>тала из внешних источников на условиях более выгодных, чем среднерыно</w:t>
      </w:r>
      <w:r w:rsidRPr="00E10612">
        <w:rPr>
          <w:rFonts w:ascii="Times New Roman" w:hAnsi="Times New Roman" w:cs="Times New Roman"/>
          <w:sz w:val="28"/>
          <w:szCs w:val="28"/>
        </w:rPr>
        <w:t>ч</w:t>
      </w:r>
      <w:r w:rsidRPr="00E10612">
        <w:rPr>
          <w:rFonts w:ascii="Times New Roman" w:hAnsi="Times New Roman" w:cs="Times New Roman"/>
          <w:sz w:val="28"/>
          <w:szCs w:val="28"/>
        </w:rPr>
        <w:t>ные.</w:t>
      </w:r>
      <w:proofErr w:type="gramEnd"/>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По составу элементов, формирующих прибыль, различают маржинал</w:t>
      </w:r>
      <w:r w:rsidRPr="00E10612">
        <w:rPr>
          <w:rFonts w:ascii="Times New Roman" w:hAnsi="Times New Roman" w:cs="Times New Roman"/>
          <w:sz w:val="28"/>
          <w:szCs w:val="28"/>
        </w:rPr>
        <w:t>ь</w:t>
      </w:r>
      <w:r w:rsidRPr="00E10612">
        <w:rPr>
          <w:rFonts w:ascii="Times New Roman" w:hAnsi="Times New Roman" w:cs="Times New Roman"/>
          <w:sz w:val="28"/>
          <w:szCs w:val="28"/>
        </w:rPr>
        <w:t>ную, валовую и чистую прибыль организации. Маржинальная прибыль − это экономический показатель, представляющий собой  разницу между валовым доходом организации от операционной деятельности, уменьшенный на сумму налоговых платежей за счет него, и величиной переменных затрат. Валовая прибыль – сумма прибыли (убытка) от реализации продукции (работ, услуг), основных фондов, иного имущества предприятия и доходов от внереализац</w:t>
      </w:r>
      <w:r w:rsidRPr="00E10612">
        <w:rPr>
          <w:rFonts w:ascii="Times New Roman" w:hAnsi="Times New Roman" w:cs="Times New Roman"/>
          <w:sz w:val="28"/>
          <w:szCs w:val="28"/>
        </w:rPr>
        <w:t>и</w:t>
      </w:r>
      <w:r w:rsidRPr="00E10612">
        <w:rPr>
          <w:rFonts w:ascii="Times New Roman" w:hAnsi="Times New Roman" w:cs="Times New Roman"/>
          <w:sz w:val="28"/>
          <w:szCs w:val="28"/>
        </w:rPr>
        <w:t>онных операций, уменьшенных на сумму расходов по этим операциям.</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lastRenderedPageBreak/>
        <w:t>Сумма, оставшаяся после вычета из прибыли начисленного с нее налога и штрафных санкций по платежам в бюджет именуется чистой прибылью. Име</w:t>
      </w:r>
      <w:r w:rsidRPr="00E10612">
        <w:rPr>
          <w:rFonts w:ascii="Times New Roman" w:hAnsi="Times New Roman" w:cs="Times New Roman"/>
          <w:sz w:val="28"/>
          <w:szCs w:val="28"/>
        </w:rPr>
        <w:t>н</w:t>
      </w:r>
      <w:r w:rsidRPr="00E10612">
        <w:rPr>
          <w:rFonts w:ascii="Times New Roman" w:hAnsi="Times New Roman" w:cs="Times New Roman"/>
          <w:sz w:val="28"/>
          <w:szCs w:val="28"/>
        </w:rPr>
        <w:t>но она служит основанием для начисления дивидендов, отчислений в резер</w:t>
      </w:r>
      <w:r w:rsidRPr="00E10612">
        <w:rPr>
          <w:rFonts w:ascii="Times New Roman" w:hAnsi="Times New Roman" w:cs="Times New Roman"/>
          <w:sz w:val="28"/>
          <w:szCs w:val="28"/>
        </w:rPr>
        <w:t>в</w:t>
      </w:r>
      <w:r w:rsidRPr="00E10612">
        <w:rPr>
          <w:rFonts w:ascii="Times New Roman" w:hAnsi="Times New Roman" w:cs="Times New Roman"/>
          <w:sz w:val="28"/>
          <w:szCs w:val="28"/>
        </w:rPr>
        <w:t>ный капитал, покрытия убытков прошлых лет. Оставшаяся после этого пр</w:t>
      </w:r>
      <w:r w:rsidRPr="00E10612">
        <w:rPr>
          <w:rFonts w:ascii="Times New Roman" w:hAnsi="Times New Roman" w:cs="Times New Roman"/>
          <w:sz w:val="28"/>
          <w:szCs w:val="28"/>
        </w:rPr>
        <w:t>и</w:t>
      </w:r>
      <w:r w:rsidRPr="00E10612">
        <w:rPr>
          <w:rFonts w:ascii="Times New Roman" w:hAnsi="Times New Roman" w:cs="Times New Roman"/>
          <w:sz w:val="28"/>
          <w:szCs w:val="28"/>
        </w:rPr>
        <w:t>быль считается нераспределенной и остается неизменной до принятия соотве</w:t>
      </w:r>
      <w:r w:rsidRPr="00E10612">
        <w:rPr>
          <w:rFonts w:ascii="Times New Roman" w:hAnsi="Times New Roman" w:cs="Times New Roman"/>
          <w:sz w:val="28"/>
          <w:szCs w:val="28"/>
        </w:rPr>
        <w:t>т</w:t>
      </w:r>
      <w:r w:rsidRPr="00E10612">
        <w:rPr>
          <w:rFonts w:ascii="Times New Roman" w:hAnsi="Times New Roman" w:cs="Times New Roman"/>
          <w:sz w:val="28"/>
          <w:szCs w:val="28"/>
        </w:rPr>
        <w:t>ствующего решения собственниками организации.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В условиях рынка важным для хозяйствующего субъекта является пре</w:t>
      </w:r>
      <w:r w:rsidRPr="00E10612">
        <w:rPr>
          <w:rFonts w:ascii="Times New Roman" w:hAnsi="Times New Roman" w:cs="Times New Roman"/>
          <w:sz w:val="28"/>
          <w:szCs w:val="28"/>
        </w:rPr>
        <w:t>д</w:t>
      </w:r>
      <w:r w:rsidRPr="00E10612">
        <w:rPr>
          <w:rFonts w:ascii="Times New Roman" w:hAnsi="Times New Roman" w:cs="Times New Roman"/>
          <w:sz w:val="28"/>
          <w:szCs w:val="28"/>
        </w:rPr>
        <w:t>полагаемая прибыль (убыток). Она рассчитывается исходя из конкретных усл</w:t>
      </w:r>
      <w:r w:rsidRPr="00E10612">
        <w:rPr>
          <w:rFonts w:ascii="Times New Roman" w:hAnsi="Times New Roman" w:cs="Times New Roman"/>
          <w:sz w:val="28"/>
          <w:szCs w:val="28"/>
        </w:rPr>
        <w:t>о</w:t>
      </w:r>
      <w:r w:rsidRPr="00E10612">
        <w:rPr>
          <w:rFonts w:ascii="Times New Roman" w:hAnsi="Times New Roman" w:cs="Times New Roman"/>
          <w:sz w:val="28"/>
          <w:szCs w:val="28"/>
        </w:rPr>
        <w:t>вий организации, которая самостоятельно решает, на что при этом ориентир</w:t>
      </w:r>
      <w:r w:rsidRPr="00E10612">
        <w:rPr>
          <w:rFonts w:ascii="Times New Roman" w:hAnsi="Times New Roman" w:cs="Times New Roman"/>
          <w:sz w:val="28"/>
          <w:szCs w:val="28"/>
        </w:rPr>
        <w:t>о</w:t>
      </w:r>
      <w:r w:rsidRPr="00E10612">
        <w:rPr>
          <w:rFonts w:ascii="Times New Roman" w:hAnsi="Times New Roman" w:cs="Times New Roman"/>
          <w:sz w:val="28"/>
          <w:szCs w:val="28"/>
        </w:rPr>
        <w:t>ваться: на рост потребительских цен, возможности реализации или на курс до</w:t>
      </w:r>
      <w:r w:rsidRPr="00E10612">
        <w:rPr>
          <w:rFonts w:ascii="Times New Roman" w:hAnsi="Times New Roman" w:cs="Times New Roman"/>
          <w:sz w:val="28"/>
          <w:szCs w:val="28"/>
        </w:rPr>
        <w:t>л</w:t>
      </w:r>
      <w:r w:rsidRPr="00E10612">
        <w:rPr>
          <w:rFonts w:ascii="Times New Roman" w:hAnsi="Times New Roman" w:cs="Times New Roman"/>
          <w:sz w:val="28"/>
          <w:szCs w:val="28"/>
        </w:rPr>
        <w:t>лара по отношению к рублю.</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Кроме предполагаемой прибыли (убытка) по периоду формирования в</w:t>
      </w:r>
      <w:r w:rsidRPr="00E10612">
        <w:rPr>
          <w:rFonts w:ascii="Times New Roman" w:hAnsi="Times New Roman" w:cs="Times New Roman"/>
          <w:sz w:val="28"/>
          <w:szCs w:val="28"/>
        </w:rPr>
        <w:t>ы</w:t>
      </w:r>
      <w:r w:rsidRPr="00E10612">
        <w:rPr>
          <w:rFonts w:ascii="Times New Roman" w:hAnsi="Times New Roman" w:cs="Times New Roman"/>
          <w:sz w:val="28"/>
          <w:szCs w:val="28"/>
        </w:rPr>
        <w:t>деляют прибыль (убыток) предшествующего периода, и прибыль (убыток) о</w:t>
      </w:r>
      <w:r w:rsidRPr="00E10612">
        <w:rPr>
          <w:rFonts w:ascii="Times New Roman" w:hAnsi="Times New Roman" w:cs="Times New Roman"/>
          <w:sz w:val="28"/>
          <w:szCs w:val="28"/>
        </w:rPr>
        <w:t>т</w:t>
      </w:r>
      <w:r w:rsidRPr="00E10612">
        <w:rPr>
          <w:rFonts w:ascii="Times New Roman" w:hAnsi="Times New Roman" w:cs="Times New Roman"/>
          <w:sz w:val="28"/>
          <w:szCs w:val="28"/>
        </w:rPr>
        <w:t>четного периода.</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Бухгалтерская прибыль представляет собой конечный финансовый р</w:t>
      </w:r>
      <w:r w:rsidRPr="00E10612">
        <w:rPr>
          <w:rFonts w:ascii="Times New Roman" w:hAnsi="Times New Roman" w:cs="Times New Roman"/>
          <w:sz w:val="28"/>
          <w:szCs w:val="28"/>
        </w:rPr>
        <w:t>е</w:t>
      </w:r>
      <w:r w:rsidRPr="00E10612">
        <w:rPr>
          <w:rFonts w:ascii="Times New Roman" w:hAnsi="Times New Roman" w:cs="Times New Roman"/>
          <w:sz w:val="28"/>
          <w:szCs w:val="28"/>
        </w:rPr>
        <w:t>зультат, выявленный за отчетный период на основании бухгалтерского учета всех хозяйственных операций организации и оценки статей бухгалтерского б</w:t>
      </w:r>
      <w:r w:rsidRPr="00E10612">
        <w:rPr>
          <w:rFonts w:ascii="Times New Roman" w:hAnsi="Times New Roman" w:cs="Times New Roman"/>
          <w:sz w:val="28"/>
          <w:szCs w:val="28"/>
        </w:rPr>
        <w:t>а</w:t>
      </w:r>
      <w:r w:rsidRPr="00E10612">
        <w:rPr>
          <w:rFonts w:ascii="Times New Roman" w:hAnsi="Times New Roman" w:cs="Times New Roman"/>
          <w:sz w:val="28"/>
          <w:szCs w:val="28"/>
        </w:rPr>
        <w:t>ланса.</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Таким образом, приведенная по наиболее важным признакам классиф</w:t>
      </w:r>
      <w:r w:rsidRPr="00E10612">
        <w:rPr>
          <w:rFonts w:ascii="Times New Roman" w:hAnsi="Times New Roman" w:cs="Times New Roman"/>
          <w:sz w:val="28"/>
          <w:szCs w:val="28"/>
        </w:rPr>
        <w:t>и</w:t>
      </w:r>
      <w:r w:rsidRPr="00E10612">
        <w:rPr>
          <w:rFonts w:ascii="Times New Roman" w:hAnsi="Times New Roman" w:cs="Times New Roman"/>
          <w:sz w:val="28"/>
          <w:szCs w:val="28"/>
        </w:rPr>
        <w:t>кация финансовых результатов еще раз подчеркивает многообразие видов пр</w:t>
      </w:r>
      <w:r w:rsidRPr="00E10612">
        <w:rPr>
          <w:rFonts w:ascii="Times New Roman" w:hAnsi="Times New Roman" w:cs="Times New Roman"/>
          <w:sz w:val="28"/>
          <w:szCs w:val="28"/>
        </w:rPr>
        <w:t>и</w:t>
      </w:r>
      <w:r w:rsidRPr="00E10612">
        <w:rPr>
          <w:rFonts w:ascii="Times New Roman" w:hAnsi="Times New Roman" w:cs="Times New Roman"/>
          <w:sz w:val="28"/>
          <w:szCs w:val="28"/>
        </w:rPr>
        <w:t>были, используемых в научной терминологии и предпринимательской практ</w:t>
      </w:r>
      <w:r w:rsidRPr="00E10612">
        <w:rPr>
          <w:rFonts w:ascii="Times New Roman" w:hAnsi="Times New Roman" w:cs="Times New Roman"/>
          <w:sz w:val="28"/>
          <w:szCs w:val="28"/>
        </w:rPr>
        <w:t>и</w:t>
      </w:r>
      <w:r w:rsidRPr="00E10612">
        <w:rPr>
          <w:rFonts w:ascii="Times New Roman" w:hAnsi="Times New Roman" w:cs="Times New Roman"/>
          <w:sz w:val="28"/>
          <w:szCs w:val="28"/>
        </w:rPr>
        <w:t>ке.</w:t>
      </w:r>
    </w:p>
    <w:p w:rsidR="003266B3" w:rsidRDefault="003266B3" w:rsidP="003266B3">
      <w:pPr>
        <w:pStyle w:val="3"/>
        <w:ind w:left="0"/>
        <w:rPr>
          <w:rFonts w:ascii="Times New Roman" w:eastAsiaTheme="minorHAnsi" w:hAnsi="Times New Roman" w:cs="Times New Roman"/>
          <w:color w:val="auto"/>
          <w:szCs w:val="28"/>
        </w:rPr>
      </w:pPr>
    </w:p>
    <w:p w:rsidR="00E10612" w:rsidRDefault="00E10612" w:rsidP="00602AC0">
      <w:pPr>
        <w:pStyle w:val="3"/>
        <w:rPr>
          <w:rFonts w:ascii="Times New Roman" w:hAnsi="Times New Roman" w:cs="Times New Roman"/>
          <w:szCs w:val="28"/>
        </w:rPr>
      </w:pPr>
      <w:bookmarkStart w:id="4" w:name="_Toc485892682"/>
      <w:r w:rsidRPr="00E10612">
        <w:rPr>
          <w:rFonts w:ascii="Times New Roman" w:hAnsi="Times New Roman" w:cs="Times New Roman"/>
          <w:szCs w:val="28"/>
        </w:rPr>
        <w:t>1.2 Задачи бухгалтерско</w:t>
      </w:r>
      <w:r>
        <w:rPr>
          <w:rFonts w:ascii="Times New Roman" w:hAnsi="Times New Roman" w:cs="Times New Roman"/>
          <w:szCs w:val="28"/>
        </w:rPr>
        <w:t>го учета финансового результата</w:t>
      </w:r>
      <w:bookmarkEnd w:id="4"/>
    </w:p>
    <w:p w:rsidR="00602AC0" w:rsidRPr="00602AC0" w:rsidRDefault="00602AC0" w:rsidP="00602AC0"/>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В условиях рыночной экономики получение прибыли является непосре</w:t>
      </w:r>
      <w:r w:rsidRPr="00E10612">
        <w:rPr>
          <w:rFonts w:ascii="Times New Roman" w:hAnsi="Times New Roman" w:cs="Times New Roman"/>
          <w:sz w:val="28"/>
          <w:szCs w:val="28"/>
        </w:rPr>
        <w:t>д</w:t>
      </w:r>
      <w:r w:rsidRPr="00E10612">
        <w:rPr>
          <w:rFonts w:ascii="Times New Roman" w:hAnsi="Times New Roman" w:cs="Times New Roman"/>
          <w:sz w:val="28"/>
          <w:szCs w:val="28"/>
        </w:rPr>
        <w:t>ственной целью деятельности предприятия. Прибыль создает гарантии для его существования и развития. На рынке предприятия выступают, как правило, о</w:t>
      </w:r>
      <w:r w:rsidRPr="00E10612">
        <w:rPr>
          <w:rFonts w:ascii="Times New Roman" w:hAnsi="Times New Roman" w:cs="Times New Roman"/>
          <w:sz w:val="28"/>
          <w:szCs w:val="28"/>
        </w:rPr>
        <w:t>т</w:t>
      </w:r>
      <w:r w:rsidRPr="00E10612">
        <w:rPr>
          <w:rFonts w:ascii="Times New Roman" w:hAnsi="Times New Roman" w:cs="Times New Roman"/>
          <w:sz w:val="28"/>
          <w:szCs w:val="28"/>
        </w:rPr>
        <w:lastRenderedPageBreak/>
        <w:t>носительно обособленные товаропроизводители. Установив цену на проду</w:t>
      </w:r>
      <w:r w:rsidRPr="00E10612">
        <w:rPr>
          <w:rFonts w:ascii="Times New Roman" w:hAnsi="Times New Roman" w:cs="Times New Roman"/>
          <w:sz w:val="28"/>
          <w:szCs w:val="28"/>
        </w:rPr>
        <w:t>к</w:t>
      </w:r>
      <w:r w:rsidRPr="00E10612">
        <w:rPr>
          <w:rFonts w:ascii="Times New Roman" w:hAnsi="Times New Roman" w:cs="Times New Roman"/>
          <w:sz w:val="28"/>
          <w:szCs w:val="28"/>
        </w:rPr>
        <w:t>цию, они реализуют ее потребителю, получая при этом денежную выручку, что не означает еще получения прибыли. Для выявления финансового результата необходимо сопоставить выручку с затратами на производство и реализацию продукции, которые принимают форму себестоимости продукции.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xml:space="preserve">Если выручка превышает себестоимость, финансовый результат </w:t>
      </w:r>
      <w:proofErr w:type="spellStart"/>
      <w:proofErr w:type="gramStart"/>
      <w:r w:rsidRPr="00E10612">
        <w:rPr>
          <w:rFonts w:ascii="Times New Roman" w:hAnsi="Times New Roman" w:cs="Times New Roman"/>
          <w:sz w:val="28"/>
          <w:szCs w:val="28"/>
        </w:rPr>
        <w:t>свиде-тельствует</w:t>
      </w:r>
      <w:proofErr w:type="spellEnd"/>
      <w:proofErr w:type="gramEnd"/>
      <w:r w:rsidRPr="00E10612">
        <w:rPr>
          <w:rFonts w:ascii="Times New Roman" w:hAnsi="Times New Roman" w:cs="Times New Roman"/>
          <w:sz w:val="28"/>
          <w:szCs w:val="28"/>
        </w:rPr>
        <w:t xml:space="preserve"> о получении прибыли. Коммерческая организация всегда ставит ц</w:t>
      </w:r>
      <w:r w:rsidRPr="00E10612">
        <w:rPr>
          <w:rFonts w:ascii="Times New Roman" w:hAnsi="Times New Roman" w:cs="Times New Roman"/>
          <w:sz w:val="28"/>
          <w:szCs w:val="28"/>
        </w:rPr>
        <w:t>е</w:t>
      </w:r>
      <w:r w:rsidRPr="00E10612">
        <w:rPr>
          <w:rFonts w:ascii="Times New Roman" w:hAnsi="Times New Roman" w:cs="Times New Roman"/>
          <w:sz w:val="28"/>
          <w:szCs w:val="28"/>
        </w:rPr>
        <w:t>лью деятельности получение прибыли, но не всегда ее извлекает. Если выручка равна себестоимости, то удается лишь возместить затраты на производство и реализацию продукции. При затратах, превышающих выручку, предприятие получает убытки  отрицательный финансовый результат деятельности. Это ст</w:t>
      </w:r>
      <w:r w:rsidRPr="00E10612">
        <w:rPr>
          <w:rFonts w:ascii="Times New Roman" w:hAnsi="Times New Roman" w:cs="Times New Roman"/>
          <w:sz w:val="28"/>
          <w:szCs w:val="28"/>
        </w:rPr>
        <w:t>а</w:t>
      </w:r>
      <w:r w:rsidRPr="00E10612">
        <w:rPr>
          <w:rFonts w:ascii="Times New Roman" w:hAnsi="Times New Roman" w:cs="Times New Roman"/>
          <w:sz w:val="28"/>
          <w:szCs w:val="28"/>
        </w:rPr>
        <w:t>вит предприятие в сложное финансовое положение, не исключающее банкро</w:t>
      </w:r>
      <w:r w:rsidRPr="00E10612">
        <w:rPr>
          <w:rFonts w:ascii="Times New Roman" w:hAnsi="Times New Roman" w:cs="Times New Roman"/>
          <w:sz w:val="28"/>
          <w:szCs w:val="28"/>
        </w:rPr>
        <w:t>т</w:t>
      </w:r>
      <w:r w:rsidRPr="00E10612">
        <w:rPr>
          <w:rFonts w:ascii="Times New Roman" w:hAnsi="Times New Roman" w:cs="Times New Roman"/>
          <w:sz w:val="28"/>
          <w:szCs w:val="28"/>
        </w:rPr>
        <w:t>ство.</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Для предприятия прибыль является показателем, создающим стимул для инвестирования в те сферы, где можно добиться наибольшего прироста сто</w:t>
      </w:r>
      <w:r w:rsidRPr="00E10612">
        <w:rPr>
          <w:rFonts w:ascii="Times New Roman" w:hAnsi="Times New Roman" w:cs="Times New Roman"/>
          <w:sz w:val="28"/>
          <w:szCs w:val="28"/>
        </w:rPr>
        <w:t>и</w:t>
      </w:r>
      <w:r w:rsidRPr="00E10612">
        <w:rPr>
          <w:rFonts w:ascii="Times New Roman" w:hAnsi="Times New Roman" w:cs="Times New Roman"/>
          <w:sz w:val="28"/>
          <w:szCs w:val="28"/>
        </w:rPr>
        <w:t>мости. Прибыль как категория рыночных отношений выполняет следующие функции: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−характеризует экономический эффект, полученный в результате де</w:t>
      </w:r>
      <w:r w:rsidRPr="00E10612">
        <w:rPr>
          <w:rFonts w:ascii="Times New Roman" w:hAnsi="Times New Roman" w:cs="Times New Roman"/>
          <w:sz w:val="28"/>
          <w:szCs w:val="28"/>
        </w:rPr>
        <w:t>я</w:t>
      </w:r>
      <w:r w:rsidRPr="00E10612">
        <w:rPr>
          <w:rFonts w:ascii="Times New Roman" w:hAnsi="Times New Roman" w:cs="Times New Roman"/>
          <w:sz w:val="28"/>
          <w:szCs w:val="28"/>
        </w:rPr>
        <w:t>тельности предприятия;</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−является основным элементом финансовых ресурсов предприятия;</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−является источником формирования бюджетов разных уровней.</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Следует отметить, что определенную роль играют и убытки. Они показ</w:t>
      </w:r>
      <w:r w:rsidRPr="00E10612">
        <w:rPr>
          <w:rFonts w:ascii="Times New Roman" w:hAnsi="Times New Roman" w:cs="Times New Roman"/>
          <w:sz w:val="28"/>
          <w:szCs w:val="28"/>
        </w:rPr>
        <w:t>ы</w:t>
      </w:r>
      <w:r w:rsidRPr="00E10612">
        <w:rPr>
          <w:rFonts w:ascii="Times New Roman" w:hAnsi="Times New Roman" w:cs="Times New Roman"/>
          <w:sz w:val="28"/>
          <w:szCs w:val="28"/>
        </w:rPr>
        <w:t>вают ошибки и просчеты менеджмента предприятия в направлениях использ</w:t>
      </w:r>
      <w:r w:rsidRPr="00E10612">
        <w:rPr>
          <w:rFonts w:ascii="Times New Roman" w:hAnsi="Times New Roman" w:cs="Times New Roman"/>
          <w:sz w:val="28"/>
          <w:szCs w:val="28"/>
        </w:rPr>
        <w:t>о</w:t>
      </w:r>
      <w:r w:rsidRPr="00E10612">
        <w:rPr>
          <w:rFonts w:ascii="Times New Roman" w:hAnsi="Times New Roman" w:cs="Times New Roman"/>
          <w:sz w:val="28"/>
          <w:szCs w:val="28"/>
        </w:rPr>
        <w:t>вания финансовых средств, организации производства и сбыта продукции.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Ведущие экономисты в области бухгалтерского учета, экономического анализа и финансового менеджмента большое место уделяют в своих исслед</w:t>
      </w:r>
      <w:r w:rsidRPr="00E10612">
        <w:rPr>
          <w:rFonts w:ascii="Times New Roman" w:hAnsi="Times New Roman" w:cs="Times New Roman"/>
          <w:sz w:val="28"/>
          <w:szCs w:val="28"/>
        </w:rPr>
        <w:t>о</w:t>
      </w:r>
      <w:r w:rsidRPr="00E10612">
        <w:rPr>
          <w:rFonts w:ascii="Times New Roman" w:hAnsi="Times New Roman" w:cs="Times New Roman"/>
          <w:sz w:val="28"/>
          <w:szCs w:val="28"/>
        </w:rPr>
        <w:t>ваниях изучению финансовых результатов хозяйственной деятельности пре</w:t>
      </w:r>
      <w:r w:rsidRPr="00E10612">
        <w:rPr>
          <w:rFonts w:ascii="Times New Roman" w:hAnsi="Times New Roman" w:cs="Times New Roman"/>
          <w:sz w:val="28"/>
          <w:szCs w:val="28"/>
        </w:rPr>
        <w:t>д</w:t>
      </w:r>
      <w:r w:rsidRPr="00E10612">
        <w:rPr>
          <w:rFonts w:ascii="Times New Roman" w:hAnsi="Times New Roman" w:cs="Times New Roman"/>
          <w:sz w:val="28"/>
          <w:szCs w:val="28"/>
        </w:rPr>
        <w:lastRenderedPageBreak/>
        <w:t>приятия, однако подходят к определению экономического содержания данного понятия в различных аспектах и с разной степенью детализации.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Бухгалтерский учет финансовых результатов представляет собой упор</w:t>
      </w:r>
      <w:r w:rsidRPr="00E10612">
        <w:rPr>
          <w:rFonts w:ascii="Times New Roman" w:hAnsi="Times New Roman" w:cs="Times New Roman"/>
          <w:sz w:val="28"/>
          <w:szCs w:val="28"/>
        </w:rPr>
        <w:t>я</w:t>
      </w:r>
      <w:r w:rsidRPr="00E10612">
        <w:rPr>
          <w:rFonts w:ascii="Times New Roman" w:hAnsi="Times New Roman" w:cs="Times New Roman"/>
          <w:sz w:val="28"/>
          <w:szCs w:val="28"/>
        </w:rPr>
        <w:t>доченную систему сбора, регистрации и обобщения информации в денежном выражении о финансовом состоянии предприятия.</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Основные задачи  бухгалтерского учета финансовых результатов:</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формирование полной и достоверной информации о финансовых р</w:t>
      </w:r>
      <w:r w:rsidRPr="00E10612">
        <w:rPr>
          <w:rFonts w:ascii="Times New Roman" w:hAnsi="Times New Roman" w:cs="Times New Roman"/>
          <w:sz w:val="28"/>
          <w:szCs w:val="28"/>
        </w:rPr>
        <w:t>е</w:t>
      </w:r>
      <w:r w:rsidRPr="00E10612">
        <w:rPr>
          <w:rFonts w:ascii="Times New Roman" w:hAnsi="Times New Roman" w:cs="Times New Roman"/>
          <w:sz w:val="28"/>
          <w:szCs w:val="28"/>
        </w:rPr>
        <w:t>зультатах деятельности организации, необходимой внутренним пользователям бухгалтерской отчетности − руководителям, собственникам, а также внешним пользователям – налоговой службе, инвесторам, банкам, кредиторам;</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−предотвращение отрицательных результатов деятельности организации и выявление  внутрихозяйственных резервов обеспечения ее финансовой устойчивости;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обеспечение информацией, необходимой внутренним и внешним пол</w:t>
      </w:r>
      <w:r w:rsidRPr="00E10612">
        <w:rPr>
          <w:rFonts w:ascii="Times New Roman" w:hAnsi="Times New Roman" w:cs="Times New Roman"/>
          <w:sz w:val="28"/>
          <w:szCs w:val="28"/>
        </w:rPr>
        <w:t>ь</w:t>
      </w:r>
      <w:r w:rsidRPr="00E10612">
        <w:rPr>
          <w:rFonts w:ascii="Times New Roman" w:hAnsi="Times New Roman" w:cs="Times New Roman"/>
          <w:sz w:val="28"/>
          <w:szCs w:val="28"/>
        </w:rPr>
        <w:t xml:space="preserve">зователям бухгалтерской отчетности </w:t>
      </w:r>
      <w:proofErr w:type="gramStart"/>
      <w:r w:rsidRPr="00E10612">
        <w:rPr>
          <w:rFonts w:ascii="Times New Roman" w:hAnsi="Times New Roman" w:cs="Times New Roman"/>
          <w:sz w:val="28"/>
          <w:szCs w:val="28"/>
        </w:rPr>
        <w:t>контроля за</w:t>
      </w:r>
      <w:proofErr w:type="gramEnd"/>
      <w:r w:rsidRPr="00E10612">
        <w:rPr>
          <w:rFonts w:ascii="Times New Roman" w:hAnsi="Times New Roman" w:cs="Times New Roman"/>
          <w:sz w:val="28"/>
          <w:szCs w:val="28"/>
        </w:rPr>
        <w:t xml:space="preserve"> соблюдением законодател</w:t>
      </w:r>
      <w:r w:rsidRPr="00E10612">
        <w:rPr>
          <w:rFonts w:ascii="Times New Roman" w:hAnsi="Times New Roman" w:cs="Times New Roman"/>
          <w:sz w:val="28"/>
          <w:szCs w:val="28"/>
        </w:rPr>
        <w:t>ь</w:t>
      </w:r>
      <w:r w:rsidRPr="00E10612">
        <w:rPr>
          <w:rFonts w:ascii="Times New Roman" w:hAnsi="Times New Roman" w:cs="Times New Roman"/>
          <w:sz w:val="28"/>
          <w:szCs w:val="28"/>
        </w:rPr>
        <w:t>ства Российской Федерации при определении конечного финансового результ</w:t>
      </w:r>
      <w:r w:rsidRPr="00E10612">
        <w:rPr>
          <w:rFonts w:ascii="Times New Roman" w:hAnsi="Times New Roman" w:cs="Times New Roman"/>
          <w:sz w:val="28"/>
          <w:szCs w:val="28"/>
        </w:rPr>
        <w:t>а</w:t>
      </w:r>
      <w:r w:rsidRPr="00E10612">
        <w:rPr>
          <w:rFonts w:ascii="Times New Roman" w:hAnsi="Times New Roman" w:cs="Times New Roman"/>
          <w:sz w:val="28"/>
          <w:szCs w:val="28"/>
        </w:rPr>
        <w:t>та.</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Система показателей финансовых результатов включает в себя абсолю</w:t>
      </w:r>
      <w:r w:rsidRPr="00E10612">
        <w:rPr>
          <w:rFonts w:ascii="Times New Roman" w:hAnsi="Times New Roman" w:cs="Times New Roman"/>
          <w:sz w:val="28"/>
          <w:szCs w:val="28"/>
        </w:rPr>
        <w:t>т</w:t>
      </w:r>
      <w:r w:rsidRPr="00E10612">
        <w:rPr>
          <w:rFonts w:ascii="Times New Roman" w:hAnsi="Times New Roman" w:cs="Times New Roman"/>
          <w:sz w:val="28"/>
          <w:szCs w:val="28"/>
        </w:rPr>
        <w:t>ные (прибыль) и относительные показатели (рентабельность) эффективности хозяйствования. Чем выше уровень рентабельности, тем выше эффективность хозяйствования.</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Основные задачи анализа финансовых результатов:</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xml:space="preserve">− систематический </w:t>
      </w:r>
      <w:proofErr w:type="gramStart"/>
      <w:r w:rsidRPr="00E10612">
        <w:rPr>
          <w:rFonts w:ascii="Times New Roman" w:hAnsi="Times New Roman" w:cs="Times New Roman"/>
          <w:sz w:val="28"/>
          <w:szCs w:val="28"/>
        </w:rPr>
        <w:t>контроль за</w:t>
      </w:r>
      <w:proofErr w:type="gramEnd"/>
      <w:r w:rsidRPr="00E10612">
        <w:rPr>
          <w:rFonts w:ascii="Times New Roman" w:hAnsi="Times New Roman" w:cs="Times New Roman"/>
          <w:sz w:val="28"/>
          <w:szCs w:val="28"/>
        </w:rPr>
        <w:t xml:space="preserve"> выполнением плана продажи товаров, р</w:t>
      </w:r>
      <w:r w:rsidRPr="00E10612">
        <w:rPr>
          <w:rFonts w:ascii="Times New Roman" w:hAnsi="Times New Roman" w:cs="Times New Roman"/>
          <w:sz w:val="28"/>
          <w:szCs w:val="28"/>
        </w:rPr>
        <w:t>а</w:t>
      </w:r>
      <w:r w:rsidRPr="00E10612">
        <w:rPr>
          <w:rFonts w:ascii="Times New Roman" w:hAnsi="Times New Roman" w:cs="Times New Roman"/>
          <w:sz w:val="28"/>
          <w:szCs w:val="28"/>
        </w:rPr>
        <w:t>бот, услуг и  получением прибыли;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определение влияния объективных и субъективных факторов на фина</w:t>
      </w:r>
      <w:r w:rsidRPr="00E10612">
        <w:rPr>
          <w:rFonts w:ascii="Times New Roman" w:hAnsi="Times New Roman" w:cs="Times New Roman"/>
          <w:sz w:val="28"/>
          <w:szCs w:val="28"/>
        </w:rPr>
        <w:t>н</w:t>
      </w:r>
      <w:r w:rsidRPr="00E10612">
        <w:rPr>
          <w:rFonts w:ascii="Times New Roman" w:hAnsi="Times New Roman" w:cs="Times New Roman"/>
          <w:sz w:val="28"/>
          <w:szCs w:val="28"/>
        </w:rPr>
        <w:t>совый результат;</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lastRenderedPageBreak/>
        <w:t>− выявление резервов увеличения суммы прибыли и рентабельности;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разработка мероприятий по использованию выявленных резервов;</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оценка динамики абсолютных и относительных показателей финанс</w:t>
      </w:r>
      <w:r w:rsidRPr="00E10612">
        <w:rPr>
          <w:rFonts w:ascii="Times New Roman" w:hAnsi="Times New Roman" w:cs="Times New Roman"/>
          <w:sz w:val="28"/>
          <w:szCs w:val="28"/>
        </w:rPr>
        <w:t>о</w:t>
      </w:r>
      <w:r w:rsidRPr="00E10612">
        <w:rPr>
          <w:rFonts w:ascii="Times New Roman" w:hAnsi="Times New Roman" w:cs="Times New Roman"/>
          <w:sz w:val="28"/>
          <w:szCs w:val="28"/>
        </w:rPr>
        <w:t>вых результатов;</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анализ и оценка использования чистой прибыли;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выявление и оценка возможных резервов роста прибыли  и рентабел</w:t>
      </w:r>
      <w:r w:rsidRPr="00E10612">
        <w:rPr>
          <w:rFonts w:ascii="Times New Roman" w:hAnsi="Times New Roman" w:cs="Times New Roman"/>
          <w:sz w:val="28"/>
          <w:szCs w:val="28"/>
        </w:rPr>
        <w:t>ь</w:t>
      </w:r>
      <w:r w:rsidRPr="00E10612">
        <w:rPr>
          <w:rFonts w:ascii="Times New Roman" w:hAnsi="Times New Roman" w:cs="Times New Roman"/>
          <w:sz w:val="28"/>
          <w:szCs w:val="28"/>
        </w:rPr>
        <w:t>ности на основе оптимизации объемов производства и затрат на производство.</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Основными источниками информации при анализе финансовых результ</w:t>
      </w:r>
      <w:r w:rsidRPr="00E10612">
        <w:rPr>
          <w:rFonts w:ascii="Times New Roman" w:hAnsi="Times New Roman" w:cs="Times New Roman"/>
          <w:sz w:val="28"/>
          <w:szCs w:val="28"/>
        </w:rPr>
        <w:t>а</w:t>
      </w:r>
      <w:r w:rsidRPr="00E10612">
        <w:rPr>
          <w:rFonts w:ascii="Times New Roman" w:hAnsi="Times New Roman" w:cs="Times New Roman"/>
          <w:sz w:val="28"/>
          <w:szCs w:val="28"/>
        </w:rPr>
        <w:t>тов служат данные бухгалтерского аналитического учета по счетам реализации продукции, работ, услуг и данные финансовой отчетности (Форма №2 «Отчет о прибылях и убытках») и показатели финансового плана предприятия.</w:t>
      </w:r>
    </w:p>
    <w:p w:rsidR="00E10612" w:rsidRPr="00E10612" w:rsidRDefault="00E10612" w:rsidP="00E10612">
      <w:pPr>
        <w:spacing w:line="360" w:lineRule="auto"/>
        <w:ind w:firstLine="709"/>
        <w:rPr>
          <w:rFonts w:ascii="Times New Roman" w:hAnsi="Times New Roman" w:cs="Times New Roman"/>
          <w:sz w:val="28"/>
          <w:szCs w:val="28"/>
        </w:rPr>
      </w:pPr>
      <w:proofErr w:type="gramStart"/>
      <w:r w:rsidRPr="00E10612">
        <w:rPr>
          <w:rFonts w:ascii="Times New Roman" w:hAnsi="Times New Roman" w:cs="Times New Roman"/>
          <w:sz w:val="28"/>
          <w:szCs w:val="28"/>
        </w:rPr>
        <w:t>Финансовый результат деятельности организации складывается: из р</w:t>
      </w:r>
      <w:r w:rsidRPr="00E10612">
        <w:rPr>
          <w:rFonts w:ascii="Times New Roman" w:hAnsi="Times New Roman" w:cs="Times New Roman"/>
          <w:sz w:val="28"/>
          <w:szCs w:val="28"/>
        </w:rPr>
        <w:t>е</w:t>
      </w:r>
      <w:r w:rsidRPr="00E10612">
        <w:rPr>
          <w:rFonts w:ascii="Times New Roman" w:hAnsi="Times New Roman" w:cs="Times New Roman"/>
          <w:sz w:val="28"/>
          <w:szCs w:val="28"/>
        </w:rPr>
        <w:t>зультата, полученного от продажи продукции, товаров, работ и услуг, а также от хозяйственных операций, составляющих предмет деятельности организации (сдача в платную аренду основных средств, передача в пользование объектов интеллектуальной собственности и вложение средств в уставные капиталы др</w:t>
      </w:r>
      <w:r w:rsidRPr="00E10612">
        <w:rPr>
          <w:rFonts w:ascii="Times New Roman" w:hAnsi="Times New Roman" w:cs="Times New Roman"/>
          <w:sz w:val="28"/>
          <w:szCs w:val="28"/>
        </w:rPr>
        <w:t>у</w:t>
      </w:r>
      <w:r w:rsidRPr="00E10612">
        <w:rPr>
          <w:rFonts w:ascii="Times New Roman" w:hAnsi="Times New Roman" w:cs="Times New Roman"/>
          <w:sz w:val="28"/>
          <w:szCs w:val="28"/>
        </w:rPr>
        <w:t>гих организаций); прочего финансового результата, включающего операцио</w:t>
      </w:r>
      <w:r w:rsidRPr="00E10612">
        <w:rPr>
          <w:rFonts w:ascii="Times New Roman" w:hAnsi="Times New Roman" w:cs="Times New Roman"/>
          <w:sz w:val="28"/>
          <w:szCs w:val="28"/>
        </w:rPr>
        <w:t>н</w:t>
      </w:r>
      <w:r w:rsidRPr="00E10612">
        <w:rPr>
          <w:rFonts w:ascii="Times New Roman" w:hAnsi="Times New Roman" w:cs="Times New Roman"/>
          <w:sz w:val="28"/>
          <w:szCs w:val="28"/>
        </w:rPr>
        <w:t>ные и внереализационные доходы и расходы.</w:t>
      </w:r>
      <w:proofErr w:type="gramEnd"/>
      <w:r w:rsidRPr="00E10612">
        <w:rPr>
          <w:rFonts w:ascii="Times New Roman" w:hAnsi="Times New Roman" w:cs="Times New Roman"/>
          <w:sz w:val="28"/>
          <w:szCs w:val="28"/>
        </w:rPr>
        <w:t xml:space="preserve"> Финансовый результат деятел</w:t>
      </w:r>
      <w:r w:rsidRPr="00E10612">
        <w:rPr>
          <w:rFonts w:ascii="Times New Roman" w:hAnsi="Times New Roman" w:cs="Times New Roman"/>
          <w:sz w:val="28"/>
          <w:szCs w:val="28"/>
        </w:rPr>
        <w:t>ь</w:t>
      </w:r>
      <w:r w:rsidRPr="00E10612">
        <w:rPr>
          <w:rFonts w:ascii="Times New Roman" w:hAnsi="Times New Roman" w:cs="Times New Roman"/>
          <w:sz w:val="28"/>
          <w:szCs w:val="28"/>
        </w:rPr>
        <w:t>ности организации равен прибыли от продаж плюс прочие доходы минус пр</w:t>
      </w:r>
      <w:r w:rsidRPr="00E10612">
        <w:rPr>
          <w:rFonts w:ascii="Times New Roman" w:hAnsi="Times New Roman" w:cs="Times New Roman"/>
          <w:sz w:val="28"/>
          <w:szCs w:val="28"/>
        </w:rPr>
        <w:t>о</w:t>
      </w:r>
      <w:r w:rsidRPr="00E10612">
        <w:rPr>
          <w:rFonts w:ascii="Times New Roman" w:hAnsi="Times New Roman" w:cs="Times New Roman"/>
          <w:sz w:val="28"/>
          <w:szCs w:val="28"/>
        </w:rPr>
        <w:t>чие расходы, или же, если организация получила убыток от продаж, он равен убытку от продаж плюс прочие расходы минус прочие доходы. Полученный таким образом общий финансовый результат корректируется на суммы потерь, расходов и доходов в связи с чрезвычайными обстоятельствами хозяйственной деятельности организации.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Информация о финансовых результатах деятельности организации нео</w:t>
      </w:r>
      <w:r w:rsidRPr="00E10612">
        <w:rPr>
          <w:rFonts w:ascii="Times New Roman" w:hAnsi="Times New Roman" w:cs="Times New Roman"/>
          <w:sz w:val="28"/>
          <w:szCs w:val="28"/>
        </w:rPr>
        <w:t>б</w:t>
      </w:r>
      <w:r w:rsidRPr="00E10612">
        <w:rPr>
          <w:rFonts w:ascii="Times New Roman" w:hAnsi="Times New Roman" w:cs="Times New Roman"/>
          <w:sz w:val="28"/>
          <w:szCs w:val="28"/>
        </w:rPr>
        <w:t>ходима для оценки потенциальных изменений в ресурсах организации, на осн</w:t>
      </w:r>
      <w:r w:rsidRPr="00E10612">
        <w:rPr>
          <w:rFonts w:ascii="Times New Roman" w:hAnsi="Times New Roman" w:cs="Times New Roman"/>
          <w:sz w:val="28"/>
          <w:szCs w:val="28"/>
        </w:rPr>
        <w:t>о</w:t>
      </w:r>
      <w:r w:rsidRPr="00E10612">
        <w:rPr>
          <w:rFonts w:ascii="Times New Roman" w:hAnsi="Times New Roman" w:cs="Times New Roman"/>
          <w:sz w:val="28"/>
          <w:szCs w:val="28"/>
        </w:rPr>
        <w:lastRenderedPageBreak/>
        <w:t>вании имеющихся ресурсов и при обосновании эффективности использования дополнительных ресурсов.</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Для целей формирования организацией финансового результата от обы</w:t>
      </w:r>
      <w:r w:rsidRPr="00E10612">
        <w:rPr>
          <w:rFonts w:ascii="Times New Roman" w:hAnsi="Times New Roman" w:cs="Times New Roman"/>
          <w:sz w:val="28"/>
          <w:szCs w:val="28"/>
        </w:rPr>
        <w:t>ч</w:t>
      </w:r>
      <w:r w:rsidRPr="00E10612">
        <w:rPr>
          <w:rFonts w:ascii="Times New Roman" w:hAnsi="Times New Roman" w:cs="Times New Roman"/>
          <w:sz w:val="28"/>
          <w:szCs w:val="28"/>
        </w:rPr>
        <w:t>ных видов деятельности определяется себестоимость проданных товаров, пр</w:t>
      </w:r>
      <w:r w:rsidRPr="00E10612">
        <w:rPr>
          <w:rFonts w:ascii="Times New Roman" w:hAnsi="Times New Roman" w:cs="Times New Roman"/>
          <w:sz w:val="28"/>
          <w:szCs w:val="28"/>
        </w:rPr>
        <w:t>о</w:t>
      </w:r>
      <w:r w:rsidRPr="00E10612">
        <w:rPr>
          <w:rFonts w:ascii="Times New Roman" w:hAnsi="Times New Roman" w:cs="Times New Roman"/>
          <w:sz w:val="28"/>
          <w:szCs w:val="28"/>
        </w:rPr>
        <w:t xml:space="preserve">дукции, работ, услуг. </w:t>
      </w:r>
    </w:p>
    <w:p w:rsidR="00E10612" w:rsidRPr="00E10612" w:rsidRDefault="00E10612" w:rsidP="00E10612">
      <w:pPr>
        <w:spacing w:line="360" w:lineRule="auto"/>
        <w:ind w:firstLine="709"/>
        <w:rPr>
          <w:rFonts w:ascii="Times New Roman" w:hAnsi="Times New Roman" w:cs="Times New Roman"/>
          <w:sz w:val="28"/>
          <w:szCs w:val="28"/>
        </w:rPr>
      </w:pPr>
      <w:proofErr w:type="gramStart"/>
      <w:r w:rsidRPr="00E10612">
        <w:rPr>
          <w:rFonts w:ascii="Times New Roman" w:hAnsi="Times New Roman" w:cs="Times New Roman"/>
          <w:sz w:val="28"/>
          <w:szCs w:val="28"/>
        </w:rPr>
        <w:t>Себестоимость формируется на базе расходов по обычным видам де</w:t>
      </w:r>
      <w:r w:rsidRPr="00E10612">
        <w:rPr>
          <w:rFonts w:ascii="Times New Roman" w:hAnsi="Times New Roman" w:cs="Times New Roman"/>
          <w:sz w:val="28"/>
          <w:szCs w:val="28"/>
        </w:rPr>
        <w:t>я</w:t>
      </w:r>
      <w:r w:rsidRPr="00E10612">
        <w:rPr>
          <w:rFonts w:ascii="Times New Roman" w:hAnsi="Times New Roman" w:cs="Times New Roman"/>
          <w:sz w:val="28"/>
          <w:szCs w:val="28"/>
        </w:rPr>
        <w:t>тельности, признанных как в отчетном году, так и в предыдущие отчетные п</w:t>
      </w:r>
      <w:r w:rsidRPr="00E10612">
        <w:rPr>
          <w:rFonts w:ascii="Times New Roman" w:hAnsi="Times New Roman" w:cs="Times New Roman"/>
          <w:sz w:val="28"/>
          <w:szCs w:val="28"/>
        </w:rPr>
        <w:t>е</w:t>
      </w:r>
      <w:r w:rsidRPr="00E10612">
        <w:rPr>
          <w:rFonts w:ascii="Times New Roman" w:hAnsi="Times New Roman" w:cs="Times New Roman"/>
          <w:sz w:val="28"/>
          <w:szCs w:val="28"/>
        </w:rPr>
        <w:t>риоды, и переходящих расходов, относящихся к получению доходов в посл</w:t>
      </w:r>
      <w:r w:rsidRPr="00E10612">
        <w:rPr>
          <w:rFonts w:ascii="Times New Roman" w:hAnsi="Times New Roman" w:cs="Times New Roman"/>
          <w:sz w:val="28"/>
          <w:szCs w:val="28"/>
        </w:rPr>
        <w:t>е</w:t>
      </w:r>
      <w:r w:rsidRPr="00E10612">
        <w:rPr>
          <w:rFonts w:ascii="Times New Roman" w:hAnsi="Times New Roman" w:cs="Times New Roman"/>
          <w:sz w:val="28"/>
          <w:szCs w:val="28"/>
        </w:rPr>
        <w:t>дующие отчетные периоды, с учетом корректировок, зависящих от особенн</w:t>
      </w:r>
      <w:r w:rsidRPr="00E10612">
        <w:rPr>
          <w:rFonts w:ascii="Times New Roman" w:hAnsi="Times New Roman" w:cs="Times New Roman"/>
          <w:sz w:val="28"/>
          <w:szCs w:val="28"/>
        </w:rPr>
        <w:t>о</w:t>
      </w:r>
      <w:r w:rsidRPr="00E10612">
        <w:rPr>
          <w:rFonts w:ascii="Times New Roman" w:hAnsi="Times New Roman" w:cs="Times New Roman"/>
          <w:sz w:val="28"/>
          <w:szCs w:val="28"/>
        </w:rPr>
        <w:t>стей производства продукции, выполнения работ и оказания услуг и их прод</w:t>
      </w:r>
      <w:r w:rsidRPr="00E10612">
        <w:rPr>
          <w:rFonts w:ascii="Times New Roman" w:hAnsi="Times New Roman" w:cs="Times New Roman"/>
          <w:sz w:val="28"/>
          <w:szCs w:val="28"/>
        </w:rPr>
        <w:t>а</w:t>
      </w:r>
      <w:r w:rsidRPr="00E10612">
        <w:rPr>
          <w:rFonts w:ascii="Times New Roman" w:hAnsi="Times New Roman" w:cs="Times New Roman"/>
          <w:sz w:val="28"/>
          <w:szCs w:val="28"/>
        </w:rPr>
        <w:t>жи, а также продажи (перепродажи) товаров.</w:t>
      </w:r>
      <w:proofErr w:type="gramEnd"/>
      <w:r w:rsidRPr="00E10612">
        <w:rPr>
          <w:rFonts w:ascii="Times New Roman" w:hAnsi="Times New Roman" w:cs="Times New Roman"/>
          <w:sz w:val="28"/>
          <w:szCs w:val="28"/>
        </w:rPr>
        <w:t xml:space="preserve"> Коммерческие и управленческие расходы могут признаваться в себестоимости проданных товаров, работ, услуг полностью в отчетном году их признания в качестве расходов по обычным в</w:t>
      </w:r>
      <w:r w:rsidRPr="00E10612">
        <w:rPr>
          <w:rFonts w:ascii="Times New Roman" w:hAnsi="Times New Roman" w:cs="Times New Roman"/>
          <w:sz w:val="28"/>
          <w:szCs w:val="28"/>
        </w:rPr>
        <w:t>и</w:t>
      </w:r>
      <w:r w:rsidRPr="00E10612">
        <w:rPr>
          <w:rFonts w:ascii="Times New Roman" w:hAnsi="Times New Roman" w:cs="Times New Roman"/>
          <w:sz w:val="28"/>
          <w:szCs w:val="28"/>
        </w:rPr>
        <w:t>дам деятельности.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С учетом классификации доходов и расходов в Плане счетов бухгалте</w:t>
      </w:r>
      <w:r w:rsidRPr="00E10612">
        <w:rPr>
          <w:rFonts w:ascii="Times New Roman" w:hAnsi="Times New Roman" w:cs="Times New Roman"/>
          <w:sz w:val="28"/>
          <w:szCs w:val="28"/>
        </w:rPr>
        <w:t>р</w:t>
      </w:r>
      <w:r w:rsidRPr="00E10612">
        <w:rPr>
          <w:rFonts w:ascii="Times New Roman" w:hAnsi="Times New Roman" w:cs="Times New Roman"/>
          <w:sz w:val="28"/>
          <w:szCs w:val="28"/>
        </w:rPr>
        <w:t>ского учета финансово −  хозяйственной деятельности организаций выделены следующие счета для обобщения информации о доходах и расходах организ</w:t>
      </w:r>
      <w:r w:rsidRPr="00E10612">
        <w:rPr>
          <w:rFonts w:ascii="Times New Roman" w:hAnsi="Times New Roman" w:cs="Times New Roman"/>
          <w:sz w:val="28"/>
          <w:szCs w:val="28"/>
        </w:rPr>
        <w:t>а</w:t>
      </w:r>
      <w:r w:rsidRPr="00E10612">
        <w:rPr>
          <w:rFonts w:ascii="Times New Roman" w:hAnsi="Times New Roman" w:cs="Times New Roman"/>
          <w:sz w:val="28"/>
          <w:szCs w:val="28"/>
        </w:rPr>
        <w:t>ции: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счет 90 «Продажи» — для определения финансового результата по д</w:t>
      </w:r>
      <w:r w:rsidRPr="00E10612">
        <w:rPr>
          <w:rFonts w:ascii="Times New Roman" w:hAnsi="Times New Roman" w:cs="Times New Roman"/>
          <w:sz w:val="28"/>
          <w:szCs w:val="28"/>
        </w:rPr>
        <w:t>о</w:t>
      </w:r>
      <w:r w:rsidRPr="00E10612">
        <w:rPr>
          <w:rFonts w:ascii="Times New Roman" w:hAnsi="Times New Roman" w:cs="Times New Roman"/>
          <w:sz w:val="28"/>
          <w:szCs w:val="28"/>
        </w:rPr>
        <w:t>ходам и расходам от обычных видов деятельности;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счет 91 «Прочие доходы и расходы» — для определения финансового результата от прочих доходов и расходов (</w:t>
      </w:r>
      <w:proofErr w:type="gramStart"/>
      <w:r w:rsidRPr="00E10612">
        <w:rPr>
          <w:rFonts w:ascii="Times New Roman" w:hAnsi="Times New Roman" w:cs="Times New Roman"/>
          <w:sz w:val="28"/>
          <w:szCs w:val="28"/>
        </w:rPr>
        <w:t>кроме</w:t>
      </w:r>
      <w:proofErr w:type="gramEnd"/>
      <w:r w:rsidRPr="00E10612">
        <w:rPr>
          <w:rFonts w:ascii="Times New Roman" w:hAnsi="Times New Roman" w:cs="Times New Roman"/>
          <w:sz w:val="28"/>
          <w:szCs w:val="28"/>
        </w:rPr>
        <w:t xml:space="preserve"> чрезвычайных);</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счет 99 «Прибыли и убытки» — используется для обобщения информ</w:t>
      </w:r>
      <w:r w:rsidRPr="00E10612">
        <w:rPr>
          <w:rFonts w:ascii="Times New Roman" w:hAnsi="Times New Roman" w:cs="Times New Roman"/>
          <w:sz w:val="28"/>
          <w:szCs w:val="28"/>
        </w:rPr>
        <w:t>а</w:t>
      </w:r>
      <w:r w:rsidRPr="00E10612">
        <w:rPr>
          <w:rFonts w:ascii="Times New Roman" w:hAnsi="Times New Roman" w:cs="Times New Roman"/>
          <w:sz w:val="28"/>
          <w:szCs w:val="28"/>
        </w:rPr>
        <w:t>ции о формировании конечного финансового результата деятельности орган</w:t>
      </w:r>
      <w:r w:rsidRPr="00E10612">
        <w:rPr>
          <w:rFonts w:ascii="Times New Roman" w:hAnsi="Times New Roman" w:cs="Times New Roman"/>
          <w:sz w:val="28"/>
          <w:szCs w:val="28"/>
        </w:rPr>
        <w:t>и</w:t>
      </w:r>
      <w:r w:rsidRPr="00E10612">
        <w:rPr>
          <w:rFonts w:ascii="Times New Roman" w:hAnsi="Times New Roman" w:cs="Times New Roman"/>
          <w:sz w:val="28"/>
          <w:szCs w:val="28"/>
        </w:rPr>
        <w:t>зации в отчетном году, в том числе и учета чрезвычайных доходов и расходов.</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lastRenderedPageBreak/>
        <w:t>Для обобщения информации о формировании конечного финансового р</w:t>
      </w:r>
      <w:r w:rsidRPr="00E10612">
        <w:rPr>
          <w:rFonts w:ascii="Times New Roman" w:hAnsi="Times New Roman" w:cs="Times New Roman"/>
          <w:sz w:val="28"/>
          <w:szCs w:val="28"/>
        </w:rPr>
        <w:t>е</w:t>
      </w:r>
      <w:r w:rsidRPr="00E10612">
        <w:rPr>
          <w:rFonts w:ascii="Times New Roman" w:hAnsi="Times New Roman" w:cs="Times New Roman"/>
          <w:sz w:val="28"/>
          <w:szCs w:val="28"/>
        </w:rPr>
        <w:t>зультата деятельности организации в отчетном году используют счет 99 «Пр</w:t>
      </w:r>
      <w:r w:rsidRPr="00E10612">
        <w:rPr>
          <w:rFonts w:ascii="Times New Roman" w:hAnsi="Times New Roman" w:cs="Times New Roman"/>
          <w:sz w:val="28"/>
          <w:szCs w:val="28"/>
        </w:rPr>
        <w:t>и</w:t>
      </w:r>
      <w:r w:rsidRPr="00E10612">
        <w:rPr>
          <w:rFonts w:ascii="Times New Roman" w:hAnsi="Times New Roman" w:cs="Times New Roman"/>
          <w:sz w:val="28"/>
          <w:szCs w:val="28"/>
        </w:rPr>
        <w:t xml:space="preserve">были и убытки».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Конечный финансовый результат (чистая прибыль или чистый убыток) складывается из финансового результата от обычных видов деятельности, пр</w:t>
      </w:r>
      <w:r w:rsidRPr="00E10612">
        <w:rPr>
          <w:rFonts w:ascii="Times New Roman" w:hAnsi="Times New Roman" w:cs="Times New Roman"/>
          <w:sz w:val="28"/>
          <w:szCs w:val="28"/>
        </w:rPr>
        <w:t>о</w:t>
      </w:r>
      <w:r w:rsidRPr="00E10612">
        <w:rPr>
          <w:rFonts w:ascii="Times New Roman" w:hAnsi="Times New Roman" w:cs="Times New Roman"/>
          <w:sz w:val="28"/>
          <w:szCs w:val="28"/>
        </w:rPr>
        <w:t xml:space="preserve">чих доходов и расходов и чрезвычайных.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К чрезвычайным доходам ПБУ 9/99 относит поступления, возникающие как последствия обстоятельств хозяйственной деятельности (стихийного бе</w:t>
      </w:r>
      <w:r w:rsidRPr="00E10612">
        <w:rPr>
          <w:rFonts w:ascii="Times New Roman" w:hAnsi="Times New Roman" w:cs="Times New Roman"/>
          <w:sz w:val="28"/>
          <w:szCs w:val="28"/>
        </w:rPr>
        <w:t>д</w:t>
      </w:r>
      <w:r w:rsidRPr="00E10612">
        <w:rPr>
          <w:rFonts w:ascii="Times New Roman" w:hAnsi="Times New Roman" w:cs="Times New Roman"/>
          <w:sz w:val="28"/>
          <w:szCs w:val="28"/>
        </w:rPr>
        <w:t>ствия, пожара, аварии, национализации и т. п.): страховые возмещения, сто</w:t>
      </w:r>
      <w:r w:rsidRPr="00E10612">
        <w:rPr>
          <w:rFonts w:ascii="Times New Roman" w:hAnsi="Times New Roman" w:cs="Times New Roman"/>
          <w:sz w:val="28"/>
          <w:szCs w:val="28"/>
        </w:rPr>
        <w:t>и</w:t>
      </w:r>
      <w:r w:rsidRPr="00E10612">
        <w:rPr>
          <w:rFonts w:ascii="Times New Roman" w:hAnsi="Times New Roman" w:cs="Times New Roman"/>
          <w:sz w:val="28"/>
          <w:szCs w:val="28"/>
        </w:rPr>
        <w:t>мость материальных ценностей, остающихся от списания непригодных к во</w:t>
      </w:r>
      <w:r w:rsidRPr="00E10612">
        <w:rPr>
          <w:rFonts w:ascii="Times New Roman" w:hAnsi="Times New Roman" w:cs="Times New Roman"/>
          <w:sz w:val="28"/>
          <w:szCs w:val="28"/>
        </w:rPr>
        <w:t>с</w:t>
      </w:r>
      <w:r w:rsidRPr="00E10612">
        <w:rPr>
          <w:rFonts w:ascii="Times New Roman" w:hAnsi="Times New Roman" w:cs="Times New Roman"/>
          <w:sz w:val="28"/>
          <w:szCs w:val="28"/>
        </w:rPr>
        <w:t xml:space="preserve">становлению и дальнейшему использованию активов, и т. п.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xml:space="preserve">В составе чрезвычайных расходов отражаются расходы, возникающие как последствия чрезвычайных обстоятельств хозяйственной деятельности.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По дебету счета 99 «Прибыли и убытки» отражаются убытки (потери, расходы), а по кредиту – прибыли (доходы) организации. Сопоставление деб</w:t>
      </w:r>
      <w:r w:rsidRPr="00E10612">
        <w:rPr>
          <w:rFonts w:ascii="Times New Roman" w:hAnsi="Times New Roman" w:cs="Times New Roman"/>
          <w:sz w:val="28"/>
          <w:szCs w:val="28"/>
        </w:rPr>
        <w:t>е</w:t>
      </w:r>
      <w:r w:rsidRPr="00E10612">
        <w:rPr>
          <w:rFonts w:ascii="Times New Roman" w:hAnsi="Times New Roman" w:cs="Times New Roman"/>
          <w:sz w:val="28"/>
          <w:szCs w:val="28"/>
        </w:rPr>
        <w:t>тового, и кредитового оборотов за отчетный период показывает конечный ф</w:t>
      </w:r>
      <w:r w:rsidRPr="00E10612">
        <w:rPr>
          <w:rFonts w:ascii="Times New Roman" w:hAnsi="Times New Roman" w:cs="Times New Roman"/>
          <w:sz w:val="28"/>
          <w:szCs w:val="28"/>
        </w:rPr>
        <w:t>и</w:t>
      </w:r>
      <w:r w:rsidRPr="00E10612">
        <w:rPr>
          <w:rFonts w:ascii="Times New Roman" w:hAnsi="Times New Roman" w:cs="Times New Roman"/>
          <w:sz w:val="28"/>
          <w:szCs w:val="28"/>
        </w:rPr>
        <w:t xml:space="preserve">нансовый результат отчетного периода.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xml:space="preserve">На счете 99 «Прибыли и убытки» в течение отчетного года отражаются: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прибыль и убыток от обычных видов деятельности − в корреспонде</w:t>
      </w:r>
      <w:r w:rsidRPr="00E10612">
        <w:rPr>
          <w:rFonts w:ascii="Times New Roman" w:hAnsi="Times New Roman" w:cs="Times New Roman"/>
          <w:sz w:val="28"/>
          <w:szCs w:val="28"/>
        </w:rPr>
        <w:t>н</w:t>
      </w:r>
      <w:r w:rsidRPr="00E10612">
        <w:rPr>
          <w:rFonts w:ascii="Times New Roman" w:hAnsi="Times New Roman" w:cs="Times New Roman"/>
          <w:sz w:val="28"/>
          <w:szCs w:val="28"/>
        </w:rPr>
        <w:t xml:space="preserve">ции со счета 90 «Продажи»;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сальдо прочих доходов и расходов за отчетный месяц − в корреспо</w:t>
      </w:r>
      <w:r w:rsidRPr="00E10612">
        <w:rPr>
          <w:rFonts w:ascii="Times New Roman" w:hAnsi="Times New Roman" w:cs="Times New Roman"/>
          <w:sz w:val="28"/>
          <w:szCs w:val="28"/>
        </w:rPr>
        <w:t>н</w:t>
      </w:r>
      <w:r w:rsidRPr="00E10612">
        <w:rPr>
          <w:rFonts w:ascii="Times New Roman" w:hAnsi="Times New Roman" w:cs="Times New Roman"/>
          <w:sz w:val="28"/>
          <w:szCs w:val="28"/>
        </w:rPr>
        <w:t>денции со счета 91 «Прочие доходов и расходов»</w:t>
      </w:r>
      <w:proofErr w:type="gramStart"/>
      <w:r w:rsidRPr="00E10612">
        <w:rPr>
          <w:rFonts w:ascii="Times New Roman" w:hAnsi="Times New Roman" w:cs="Times New Roman"/>
          <w:sz w:val="28"/>
          <w:szCs w:val="28"/>
        </w:rPr>
        <w:t xml:space="preserve"> ;</w:t>
      </w:r>
      <w:proofErr w:type="gramEnd"/>
      <w:r w:rsidRPr="00E10612">
        <w:rPr>
          <w:rFonts w:ascii="Times New Roman" w:hAnsi="Times New Roman" w:cs="Times New Roman"/>
          <w:sz w:val="28"/>
          <w:szCs w:val="28"/>
        </w:rPr>
        <w:t xml:space="preserve">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xml:space="preserve">−  потери, расходы и доходы в связи с чрезвычайными обстоятельствами хозяйственной деятельности – в корреспонденции со счета учета материальных ценностей, расчетов с персоналом по оплате труда, денежных средств и т. п.;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lastRenderedPageBreak/>
        <w:t xml:space="preserve"> − начисленные платежи налога на прибыль, платежи по перерасчетам по этому налогу из фактической прибыли и суммы причитающихся налоговых санкци</w:t>
      </w:r>
      <w:proofErr w:type="gramStart"/>
      <w:r w:rsidRPr="00E10612">
        <w:rPr>
          <w:rFonts w:ascii="Times New Roman" w:hAnsi="Times New Roman" w:cs="Times New Roman"/>
          <w:sz w:val="28"/>
          <w:szCs w:val="28"/>
        </w:rPr>
        <w:t>й-</w:t>
      </w:r>
      <w:proofErr w:type="gramEnd"/>
      <w:r w:rsidRPr="00E10612">
        <w:rPr>
          <w:rFonts w:ascii="Times New Roman" w:hAnsi="Times New Roman" w:cs="Times New Roman"/>
          <w:sz w:val="28"/>
          <w:szCs w:val="28"/>
        </w:rPr>
        <w:t xml:space="preserve"> в корреспонденции со счетом 68 «Расчеты по налогам и сборам».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При списании стоимости имущества, утраченного в результате чрезв</w:t>
      </w:r>
      <w:r w:rsidRPr="00E10612">
        <w:rPr>
          <w:rFonts w:ascii="Times New Roman" w:hAnsi="Times New Roman" w:cs="Times New Roman"/>
          <w:sz w:val="28"/>
          <w:szCs w:val="28"/>
        </w:rPr>
        <w:t>ы</w:t>
      </w:r>
      <w:r w:rsidRPr="00E10612">
        <w:rPr>
          <w:rFonts w:ascii="Times New Roman" w:hAnsi="Times New Roman" w:cs="Times New Roman"/>
          <w:sz w:val="28"/>
          <w:szCs w:val="28"/>
        </w:rPr>
        <w:t>чайных обстоятельств, амортизируемое имущество относят в дебет счета 99 по остаточной стоимости (с кредита счетов 01 и 04), а остальное имущество − по фактической себестоимости (с кредита счетов 08, 10, 11, 20, 21, 23, 29, 41, 43, 50, 58 и других счетов). При этом организации, учитывающие материалы по учетным ценам, к бухгалтерской записи по списанию материалов по учетным ценам (дебет счета 99, кредит счета 10) составляют дополнительную бухгалте</w:t>
      </w:r>
      <w:r w:rsidRPr="00E10612">
        <w:rPr>
          <w:rFonts w:ascii="Times New Roman" w:hAnsi="Times New Roman" w:cs="Times New Roman"/>
          <w:sz w:val="28"/>
          <w:szCs w:val="28"/>
        </w:rPr>
        <w:t>р</w:t>
      </w:r>
      <w:r w:rsidRPr="00E10612">
        <w:rPr>
          <w:rFonts w:ascii="Times New Roman" w:hAnsi="Times New Roman" w:cs="Times New Roman"/>
          <w:sz w:val="28"/>
          <w:szCs w:val="28"/>
        </w:rPr>
        <w:t xml:space="preserve">скую запись на списание отклонений, приходящихся на утраченные материалы. Суммы отклонений списывают на счет 99 со счета 16 «Отклонение в стоимости материальных ценностей» принятым в организации способом.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По окончании отчетного года при составлении годовой бухгалтерской о</w:t>
      </w:r>
      <w:r w:rsidRPr="00E10612">
        <w:rPr>
          <w:rFonts w:ascii="Times New Roman" w:hAnsi="Times New Roman" w:cs="Times New Roman"/>
          <w:sz w:val="28"/>
          <w:szCs w:val="28"/>
        </w:rPr>
        <w:t>т</w:t>
      </w:r>
      <w:r w:rsidRPr="00E10612">
        <w:rPr>
          <w:rFonts w:ascii="Times New Roman" w:hAnsi="Times New Roman" w:cs="Times New Roman"/>
          <w:sz w:val="28"/>
          <w:szCs w:val="28"/>
        </w:rPr>
        <w:t xml:space="preserve">четности счет 99 закрывается. Заключительной записью декабря сумма чистой прибыли списывается в дебет счета 99 и в кредит счета 84 «Нераспределенная прибыль (непокрытый убыток)». Сумма убытка списывается с кредита счета 99 в дебет счета 84.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Построение аналитического учета по счету 99 должно обеспечить форм</w:t>
      </w:r>
      <w:r w:rsidRPr="00E10612">
        <w:rPr>
          <w:rFonts w:ascii="Times New Roman" w:hAnsi="Times New Roman" w:cs="Times New Roman"/>
          <w:sz w:val="28"/>
          <w:szCs w:val="28"/>
        </w:rPr>
        <w:t>и</w:t>
      </w:r>
      <w:r w:rsidRPr="00E10612">
        <w:rPr>
          <w:rFonts w:ascii="Times New Roman" w:hAnsi="Times New Roman" w:cs="Times New Roman"/>
          <w:sz w:val="28"/>
          <w:szCs w:val="28"/>
        </w:rPr>
        <w:t>рование данных, необходимых для составления отчета о прибылях и убытках.</w:t>
      </w:r>
    </w:p>
    <w:p w:rsidR="003266B3" w:rsidRPr="00683838" w:rsidRDefault="003266B3" w:rsidP="003266B3">
      <w:pPr>
        <w:spacing w:line="360" w:lineRule="auto"/>
        <w:rPr>
          <w:rFonts w:ascii="Times New Roman" w:hAnsi="Times New Roman" w:cs="Times New Roman"/>
          <w:color w:val="000000" w:themeColor="text1"/>
          <w:sz w:val="28"/>
          <w:szCs w:val="28"/>
        </w:rPr>
      </w:pPr>
    </w:p>
    <w:p w:rsidR="00E10612" w:rsidRPr="00683838" w:rsidRDefault="00E10612" w:rsidP="00683838">
      <w:pPr>
        <w:pStyle w:val="4"/>
        <w:rPr>
          <w:rFonts w:ascii="Times New Roman" w:hAnsi="Times New Roman" w:cs="Times New Roman"/>
          <w:b w:val="0"/>
          <w:i w:val="0"/>
          <w:color w:val="000000" w:themeColor="text1"/>
          <w:sz w:val="28"/>
          <w:szCs w:val="28"/>
        </w:rPr>
      </w:pPr>
      <w:bookmarkStart w:id="5" w:name="_Toc485892683"/>
      <w:r w:rsidRPr="00683838">
        <w:rPr>
          <w:rFonts w:ascii="Times New Roman" w:hAnsi="Times New Roman" w:cs="Times New Roman"/>
          <w:b w:val="0"/>
          <w:i w:val="0"/>
          <w:color w:val="000000" w:themeColor="text1"/>
          <w:sz w:val="28"/>
          <w:szCs w:val="28"/>
        </w:rPr>
        <w:t>1.3 Влияние финансового результата на формирование финансовой отчетности</w:t>
      </w:r>
      <w:bookmarkEnd w:id="5"/>
    </w:p>
    <w:p w:rsidR="00E10612" w:rsidRPr="00E10612" w:rsidRDefault="00E10612" w:rsidP="00E10612">
      <w:pPr>
        <w:spacing w:line="360" w:lineRule="auto"/>
        <w:ind w:firstLine="709"/>
        <w:rPr>
          <w:rFonts w:ascii="Times New Roman" w:hAnsi="Times New Roman" w:cs="Times New Roman"/>
          <w:sz w:val="28"/>
          <w:szCs w:val="28"/>
        </w:rPr>
      </w:pP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Финансовая отчетность − совокупность показателей учета, отраженных в форме определенных таблиц и характеризующих движение имущества, обяз</w:t>
      </w:r>
      <w:r w:rsidRPr="00E10612">
        <w:rPr>
          <w:rFonts w:ascii="Times New Roman" w:hAnsi="Times New Roman" w:cs="Times New Roman"/>
          <w:sz w:val="28"/>
          <w:szCs w:val="28"/>
        </w:rPr>
        <w:t>а</w:t>
      </w:r>
      <w:r w:rsidRPr="00E10612">
        <w:rPr>
          <w:rFonts w:ascii="Times New Roman" w:hAnsi="Times New Roman" w:cs="Times New Roman"/>
          <w:sz w:val="28"/>
          <w:szCs w:val="28"/>
        </w:rPr>
        <w:t>тельств и финансовое положение компании за отчетный период. Финансовая отчетность представляет собой систему данных о финансовом положении ко</w:t>
      </w:r>
      <w:r w:rsidRPr="00E10612">
        <w:rPr>
          <w:rFonts w:ascii="Times New Roman" w:hAnsi="Times New Roman" w:cs="Times New Roman"/>
          <w:sz w:val="28"/>
          <w:szCs w:val="28"/>
        </w:rPr>
        <w:t>м</w:t>
      </w:r>
      <w:r w:rsidRPr="00E10612">
        <w:rPr>
          <w:rFonts w:ascii="Times New Roman" w:hAnsi="Times New Roman" w:cs="Times New Roman"/>
          <w:sz w:val="28"/>
          <w:szCs w:val="28"/>
        </w:rPr>
        <w:lastRenderedPageBreak/>
        <w:t xml:space="preserve">пании, финансовых результатах ее деятельности и изменениях в ее финансовом положении и составляется на основе данных бухгалтерского учета.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Существует четыре главных вида финансовой отчётности:</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а) бухгалтерский баланс группирует активы и пассивы компании в д</w:t>
      </w:r>
      <w:r w:rsidRPr="00E10612">
        <w:rPr>
          <w:rFonts w:ascii="Times New Roman" w:hAnsi="Times New Roman" w:cs="Times New Roman"/>
          <w:sz w:val="28"/>
          <w:szCs w:val="28"/>
        </w:rPr>
        <w:t>е</w:t>
      </w:r>
      <w:r w:rsidRPr="00E10612">
        <w:rPr>
          <w:rFonts w:ascii="Times New Roman" w:hAnsi="Times New Roman" w:cs="Times New Roman"/>
          <w:sz w:val="28"/>
          <w:szCs w:val="28"/>
        </w:rPr>
        <w:t xml:space="preserve">нежном выражении;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б) отчет о прибылях и убытках содержит данные о доходах, расходах и финансовых результатах в сумме нарастающим итогом с начала года до отче</w:t>
      </w:r>
      <w:r w:rsidRPr="00E10612">
        <w:rPr>
          <w:rFonts w:ascii="Times New Roman" w:hAnsi="Times New Roman" w:cs="Times New Roman"/>
          <w:sz w:val="28"/>
          <w:szCs w:val="28"/>
        </w:rPr>
        <w:t>т</w:t>
      </w:r>
      <w:r w:rsidRPr="00E10612">
        <w:rPr>
          <w:rFonts w:ascii="Times New Roman" w:hAnsi="Times New Roman" w:cs="Times New Roman"/>
          <w:sz w:val="28"/>
          <w:szCs w:val="28"/>
        </w:rPr>
        <w:t xml:space="preserve">ной даты;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в) отчет об изменениях капитала раскрывает информацию о движении уставного капитала, резервного капитала, дополнительного капитала, а также информацию об изменениях величины нераспределенной прибыли (непокрыт</w:t>
      </w:r>
      <w:r w:rsidRPr="00E10612">
        <w:rPr>
          <w:rFonts w:ascii="Times New Roman" w:hAnsi="Times New Roman" w:cs="Times New Roman"/>
          <w:sz w:val="28"/>
          <w:szCs w:val="28"/>
        </w:rPr>
        <w:t>о</w:t>
      </w:r>
      <w:r w:rsidRPr="00E10612">
        <w:rPr>
          <w:rFonts w:ascii="Times New Roman" w:hAnsi="Times New Roman" w:cs="Times New Roman"/>
          <w:sz w:val="28"/>
          <w:szCs w:val="28"/>
        </w:rPr>
        <w:t xml:space="preserve">го убытка) организации;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г) отчет о движении денежных средств показывает разницу между прит</w:t>
      </w:r>
      <w:r w:rsidRPr="00E10612">
        <w:rPr>
          <w:rFonts w:ascii="Times New Roman" w:hAnsi="Times New Roman" w:cs="Times New Roman"/>
          <w:sz w:val="28"/>
          <w:szCs w:val="28"/>
        </w:rPr>
        <w:t>о</w:t>
      </w:r>
      <w:r w:rsidRPr="00E10612">
        <w:rPr>
          <w:rFonts w:ascii="Times New Roman" w:hAnsi="Times New Roman" w:cs="Times New Roman"/>
          <w:sz w:val="28"/>
          <w:szCs w:val="28"/>
        </w:rPr>
        <w:t>ком и оттоком денежных средств за определенный отчетный период.</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Информация о хозяйственных операциях, произведенных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w:t>
      </w:r>
      <w:r w:rsidRPr="00E10612">
        <w:rPr>
          <w:rFonts w:ascii="Times New Roman" w:hAnsi="Times New Roman" w:cs="Times New Roman"/>
          <w:sz w:val="28"/>
          <w:szCs w:val="28"/>
        </w:rPr>
        <w:t>р</w:t>
      </w:r>
      <w:r w:rsidRPr="00E10612">
        <w:rPr>
          <w:rFonts w:ascii="Times New Roman" w:hAnsi="Times New Roman" w:cs="Times New Roman"/>
          <w:sz w:val="28"/>
          <w:szCs w:val="28"/>
        </w:rPr>
        <w:t>скую (финансовую) отчетность. В системе нормативного регулирования учета бухгалтерская отчетность рассматривается как система показателей, отража</w:t>
      </w:r>
      <w:r w:rsidRPr="00E10612">
        <w:rPr>
          <w:rFonts w:ascii="Times New Roman" w:hAnsi="Times New Roman" w:cs="Times New Roman"/>
          <w:sz w:val="28"/>
          <w:szCs w:val="28"/>
        </w:rPr>
        <w:t>ю</w:t>
      </w:r>
      <w:r w:rsidRPr="00E10612">
        <w:rPr>
          <w:rFonts w:ascii="Times New Roman" w:hAnsi="Times New Roman" w:cs="Times New Roman"/>
          <w:sz w:val="28"/>
          <w:szCs w:val="28"/>
        </w:rPr>
        <w:t>щих имущественное и финансовое положение организации на отчетную дату, а также финансовые результаты ее деятельности за отчетный период. В свою очередь, отчетный период − это период, за который организация должна с</w:t>
      </w:r>
      <w:r w:rsidRPr="00E10612">
        <w:rPr>
          <w:rFonts w:ascii="Times New Roman" w:hAnsi="Times New Roman" w:cs="Times New Roman"/>
          <w:sz w:val="28"/>
          <w:szCs w:val="28"/>
        </w:rPr>
        <w:t>о</w:t>
      </w:r>
      <w:r w:rsidRPr="00E10612">
        <w:rPr>
          <w:rFonts w:ascii="Times New Roman" w:hAnsi="Times New Roman" w:cs="Times New Roman"/>
          <w:sz w:val="28"/>
          <w:szCs w:val="28"/>
        </w:rPr>
        <w:t xml:space="preserve">ставлять бухгалтерскую отчетность.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Такая процедура обобщения учетной информации необходима в первую очередь самому предприятию и связана с необходимостью уточнения, а в ряде случаев и корректировки дальнейшего курса его финансово − хозяйственной деятельности. Поэтому бухгалтерская отчетность должна выявлять любые фа</w:t>
      </w:r>
      <w:r w:rsidRPr="00E10612">
        <w:rPr>
          <w:rFonts w:ascii="Times New Roman" w:hAnsi="Times New Roman" w:cs="Times New Roman"/>
          <w:sz w:val="28"/>
          <w:szCs w:val="28"/>
        </w:rPr>
        <w:t>к</w:t>
      </w:r>
      <w:r w:rsidRPr="00E10612">
        <w:rPr>
          <w:rFonts w:ascii="Times New Roman" w:hAnsi="Times New Roman" w:cs="Times New Roman"/>
          <w:sz w:val="28"/>
          <w:szCs w:val="28"/>
        </w:rPr>
        <w:lastRenderedPageBreak/>
        <w:t>ты, содержание которых может оказать влияние на оценку пользователями и</w:t>
      </w:r>
      <w:r w:rsidRPr="00E10612">
        <w:rPr>
          <w:rFonts w:ascii="Times New Roman" w:hAnsi="Times New Roman" w:cs="Times New Roman"/>
          <w:sz w:val="28"/>
          <w:szCs w:val="28"/>
        </w:rPr>
        <w:t>н</w:t>
      </w:r>
      <w:r w:rsidRPr="00E10612">
        <w:rPr>
          <w:rFonts w:ascii="Times New Roman" w:hAnsi="Times New Roman" w:cs="Times New Roman"/>
          <w:sz w:val="28"/>
          <w:szCs w:val="28"/>
        </w:rPr>
        <w:t>формации о состоянии собственности, финансовой ситуации, прибылях и убы</w:t>
      </w:r>
      <w:r w:rsidRPr="00E10612">
        <w:rPr>
          <w:rFonts w:ascii="Times New Roman" w:hAnsi="Times New Roman" w:cs="Times New Roman"/>
          <w:sz w:val="28"/>
          <w:szCs w:val="28"/>
        </w:rPr>
        <w:t>т</w:t>
      </w:r>
      <w:r w:rsidRPr="00E10612">
        <w:rPr>
          <w:rFonts w:ascii="Times New Roman" w:hAnsi="Times New Roman" w:cs="Times New Roman"/>
          <w:sz w:val="28"/>
          <w:szCs w:val="28"/>
        </w:rPr>
        <w:t>ках. Пользователями такой информации являются руководители, учредители, участники и собственники имущества предприятия. Содержание отчетности о деятельности предприятия, имущественном положении и степени финансовой устойчивости представляет интерес для потенциальных инвесторов, заинтер</w:t>
      </w:r>
      <w:r w:rsidRPr="00E10612">
        <w:rPr>
          <w:rFonts w:ascii="Times New Roman" w:hAnsi="Times New Roman" w:cs="Times New Roman"/>
          <w:sz w:val="28"/>
          <w:szCs w:val="28"/>
        </w:rPr>
        <w:t>е</w:t>
      </w:r>
      <w:r w:rsidRPr="00E10612">
        <w:rPr>
          <w:rFonts w:ascii="Times New Roman" w:hAnsi="Times New Roman" w:cs="Times New Roman"/>
          <w:sz w:val="28"/>
          <w:szCs w:val="28"/>
        </w:rPr>
        <w:t xml:space="preserve">сованных во вложении капитала.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xml:space="preserve"> Бухгалтерская отчетность − это единая система данных об </w:t>
      </w:r>
      <w:proofErr w:type="spellStart"/>
      <w:proofErr w:type="gramStart"/>
      <w:r w:rsidRPr="00E10612">
        <w:rPr>
          <w:rFonts w:ascii="Times New Roman" w:hAnsi="Times New Roman" w:cs="Times New Roman"/>
          <w:sz w:val="28"/>
          <w:szCs w:val="28"/>
        </w:rPr>
        <w:t>имуществен</w:t>
      </w:r>
      <w:proofErr w:type="spellEnd"/>
      <w:r w:rsidRPr="00E10612">
        <w:rPr>
          <w:rFonts w:ascii="Times New Roman" w:hAnsi="Times New Roman" w:cs="Times New Roman"/>
          <w:sz w:val="28"/>
          <w:szCs w:val="28"/>
        </w:rPr>
        <w:t>-ном</w:t>
      </w:r>
      <w:proofErr w:type="gramEnd"/>
      <w:r w:rsidRPr="00E10612">
        <w:rPr>
          <w:rFonts w:ascii="Times New Roman" w:hAnsi="Times New Roman" w:cs="Times New Roman"/>
          <w:sz w:val="28"/>
          <w:szCs w:val="28"/>
        </w:rPr>
        <w:t xml:space="preserve"> и финансовом положении организации и о результатах ее хозяйственно − финансовой деятельности, подготовленная по установленным формам на осн</w:t>
      </w:r>
      <w:r w:rsidRPr="00E10612">
        <w:rPr>
          <w:rFonts w:ascii="Times New Roman" w:hAnsi="Times New Roman" w:cs="Times New Roman"/>
          <w:sz w:val="28"/>
          <w:szCs w:val="28"/>
        </w:rPr>
        <w:t>о</w:t>
      </w:r>
      <w:r w:rsidRPr="00E10612">
        <w:rPr>
          <w:rFonts w:ascii="Times New Roman" w:hAnsi="Times New Roman" w:cs="Times New Roman"/>
          <w:sz w:val="28"/>
          <w:szCs w:val="28"/>
        </w:rPr>
        <w:t xml:space="preserve">ве учетной информации. Принцип составления и публикации бухгалтерской отчетности является одним из определяющих принципов, положенных в основу методологии бухгалтерского учета.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Значение отчетности − в ее достоверности, целостности, своевременн</w:t>
      </w:r>
      <w:r w:rsidRPr="00E10612">
        <w:rPr>
          <w:rFonts w:ascii="Times New Roman" w:hAnsi="Times New Roman" w:cs="Times New Roman"/>
          <w:sz w:val="28"/>
          <w:szCs w:val="28"/>
        </w:rPr>
        <w:t>о</w:t>
      </w:r>
      <w:r w:rsidRPr="00E10612">
        <w:rPr>
          <w:rFonts w:ascii="Times New Roman" w:hAnsi="Times New Roman" w:cs="Times New Roman"/>
          <w:sz w:val="28"/>
          <w:szCs w:val="28"/>
        </w:rPr>
        <w:t xml:space="preserve">сти, простоте, </w:t>
      </w:r>
      <w:proofErr w:type="spellStart"/>
      <w:r w:rsidRPr="00E10612">
        <w:rPr>
          <w:rFonts w:ascii="Times New Roman" w:hAnsi="Times New Roman" w:cs="Times New Roman"/>
          <w:sz w:val="28"/>
          <w:szCs w:val="28"/>
        </w:rPr>
        <w:t>проверяемости</w:t>
      </w:r>
      <w:proofErr w:type="spellEnd"/>
      <w:r w:rsidRPr="00E10612">
        <w:rPr>
          <w:rFonts w:ascii="Times New Roman" w:hAnsi="Times New Roman" w:cs="Times New Roman"/>
          <w:sz w:val="28"/>
          <w:szCs w:val="28"/>
        </w:rPr>
        <w:t xml:space="preserve">, </w:t>
      </w:r>
      <w:proofErr w:type="spellStart"/>
      <w:r w:rsidRPr="00E10612">
        <w:rPr>
          <w:rFonts w:ascii="Times New Roman" w:hAnsi="Times New Roman" w:cs="Times New Roman"/>
          <w:sz w:val="28"/>
          <w:szCs w:val="28"/>
        </w:rPr>
        <w:t>сравниваемости</w:t>
      </w:r>
      <w:proofErr w:type="spellEnd"/>
      <w:r w:rsidRPr="00E10612">
        <w:rPr>
          <w:rFonts w:ascii="Times New Roman" w:hAnsi="Times New Roman" w:cs="Times New Roman"/>
          <w:sz w:val="28"/>
          <w:szCs w:val="28"/>
        </w:rPr>
        <w:t xml:space="preserve">, экономичности, соблюдения строго установленных процедур оформления и публичности.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xml:space="preserve">Достоверность базируется на информации не только бухгалтерского, но и других видов учета, в первую очередь статистического. Нарушение данного подхода делает невозможным составление бизнес − плана, а также оперативное управление имуществом на различных уровнях хозяйственной деятельности. Это условие требует сопоставимости отчетных и плановых показателей.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В целях сопоставимости данных бухгалтерского учета изменения учетной политики должны вводиться с начала финансового года. Если такая сопостав</w:t>
      </w:r>
      <w:r w:rsidRPr="00E10612">
        <w:rPr>
          <w:rFonts w:ascii="Times New Roman" w:hAnsi="Times New Roman" w:cs="Times New Roman"/>
          <w:sz w:val="28"/>
          <w:szCs w:val="28"/>
        </w:rPr>
        <w:t>и</w:t>
      </w:r>
      <w:r w:rsidRPr="00E10612">
        <w:rPr>
          <w:rFonts w:ascii="Times New Roman" w:hAnsi="Times New Roman" w:cs="Times New Roman"/>
          <w:sz w:val="28"/>
          <w:szCs w:val="28"/>
        </w:rPr>
        <w:t xml:space="preserve">мость отсутствует, то данные за период, предшествовавший </w:t>
      </w:r>
      <w:proofErr w:type="gramStart"/>
      <w:r w:rsidRPr="00E10612">
        <w:rPr>
          <w:rFonts w:ascii="Times New Roman" w:hAnsi="Times New Roman" w:cs="Times New Roman"/>
          <w:sz w:val="28"/>
          <w:szCs w:val="28"/>
        </w:rPr>
        <w:t>отчетному</w:t>
      </w:r>
      <w:proofErr w:type="gramEnd"/>
      <w:r w:rsidRPr="00E10612">
        <w:rPr>
          <w:rFonts w:ascii="Times New Roman" w:hAnsi="Times New Roman" w:cs="Times New Roman"/>
          <w:sz w:val="28"/>
          <w:szCs w:val="28"/>
        </w:rPr>
        <w:t>, подл</w:t>
      </w:r>
      <w:r w:rsidRPr="00E10612">
        <w:rPr>
          <w:rFonts w:ascii="Times New Roman" w:hAnsi="Times New Roman" w:cs="Times New Roman"/>
          <w:sz w:val="28"/>
          <w:szCs w:val="28"/>
        </w:rPr>
        <w:t>е</w:t>
      </w:r>
      <w:r w:rsidRPr="00E10612">
        <w:rPr>
          <w:rFonts w:ascii="Times New Roman" w:hAnsi="Times New Roman" w:cs="Times New Roman"/>
          <w:sz w:val="28"/>
          <w:szCs w:val="28"/>
        </w:rPr>
        <w:t>жат корректировке. При этом следует руководствоваться положениями, уст</w:t>
      </w:r>
      <w:r w:rsidRPr="00E10612">
        <w:rPr>
          <w:rFonts w:ascii="Times New Roman" w:hAnsi="Times New Roman" w:cs="Times New Roman"/>
          <w:sz w:val="28"/>
          <w:szCs w:val="28"/>
        </w:rPr>
        <w:t>а</w:t>
      </w:r>
      <w:r w:rsidRPr="00E10612">
        <w:rPr>
          <w:rFonts w:ascii="Times New Roman" w:hAnsi="Times New Roman" w:cs="Times New Roman"/>
          <w:sz w:val="28"/>
          <w:szCs w:val="28"/>
        </w:rPr>
        <w:t>новленными действующими нормативными актами системы нормативного р</w:t>
      </w:r>
      <w:r w:rsidRPr="00E10612">
        <w:rPr>
          <w:rFonts w:ascii="Times New Roman" w:hAnsi="Times New Roman" w:cs="Times New Roman"/>
          <w:sz w:val="28"/>
          <w:szCs w:val="28"/>
        </w:rPr>
        <w:t>е</w:t>
      </w:r>
      <w:r w:rsidRPr="00E10612">
        <w:rPr>
          <w:rFonts w:ascii="Times New Roman" w:hAnsi="Times New Roman" w:cs="Times New Roman"/>
          <w:sz w:val="28"/>
          <w:szCs w:val="28"/>
        </w:rPr>
        <w:t>гулирования бухгалтерского учета в Российской Федерации. В этом — метод</w:t>
      </w:r>
      <w:r w:rsidRPr="00E10612">
        <w:rPr>
          <w:rFonts w:ascii="Times New Roman" w:hAnsi="Times New Roman" w:cs="Times New Roman"/>
          <w:sz w:val="28"/>
          <w:szCs w:val="28"/>
        </w:rPr>
        <w:t>о</w:t>
      </w:r>
      <w:r w:rsidRPr="00E10612">
        <w:rPr>
          <w:rFonts w:ascii="Times New Roman" w:hAnsi="Times New Roman" w:cs="Times New Roman"/>
          <w:sz w:val="28"/>
          <w:szCs w:val="28"/>
        </w:rPr>
        <w:t xml:space="preserve">логическое единство показателей отчетности. Сама корректировка с указанием </w:t>
      </w:r>
      <w:r w:rsidRPr="00E10612">
        <w:rPr>
          <w:rFonts w:ascii="Times New Roman" w:hAnsi="Times New Roman" w:cs="Times New Roman"/>
          <w:sz w:val="28"/>
          <w:szCs w:val="28"/>
        </w:rPr>
        <w:lastRenderedPageBreak/>
        <w:t>причин и методика ее проведения должны быть раскрыты в пояснительной з</w:t>
      </w:r>
      <w:r w:rsidRPr="00E10612">
        <w:rPr>
          <w:rFonts w:ascii="Times New Roman" w:hAnsi="Times New Roman" w:cs="Times New Roman"/>
          <w:sz w:val="28"/>
          <w:szCs w:val="28"/>
        </w:rPr>
        <w:t>а</w:t>
      </w:r>
      <w:r w:rsidRPr="00E10612">
        <w:rPr>
          <w:rFonts w:ascii="Times New Roman" w:hAnsi="Times New Roman" w:cs="Times New Roman"/>
          <w:sz w:val="28"/>
          <w:szCs w:val="28"/>
        </w:rPr>
        <w:t xml:space="preserve">писке к бухгалтерскому балансу и отчету о финансовых результатах.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xml:space="preserve">Достоверность бухгалтерской отчетности усиливается ее целостностью, т. е. она должна включать показатели финансово − хозяйственной </w:t>
      </w:r>
      <w:proofErr w:type="gramStart"/>
      <w:r w:rsidRPr="00E10612">
        <w:rPr>
          <w:rFonts w:ascii="Times New Roman" w:hAnsi="Times New Roman" w:cs="Times New Roman"/>
          <w:sz w:val="28"/>
          <w:szCs w:val="28"/>
        </w:rPr>
        <w:t>деятельности</w:t>
      </w:r>
      <w:proofErr w:type="gramEnd"/>
      <w:r w:rsidRPr="00E10612">
        <w:rPr>
          <w:rFonts w:ascii="Times New Roman" w:hAnsi="Times New Roman" w:cs="Times New Roman"/>
          <w:sz w:val="28"/>
          <w:szCs w:val="28"/>
        </w:rPr>
        <w:t xml:space="preserve"> как самой организации, так и ее филиалов, представительств и иных структу</w:t>
      </w:r>
      <w:r w:rsidRPr="00E10612">
        <w:rPr>
          <w:rFonts w:ascii="Times New Roman" w:hAnsi="Times New Roman" w:cs="Times New Roman"/>
          <w:sz w:val="28"/>
          <w:szCs w:val="28"/>
        </w:rPr>
        <w:t>р</w:t>
      </w:r>
      <w:r w:rsidRPr="00E10612">
        <w:rPr>
          <w:rFonts w:ascii="Times New Roman" w:hAnsi="Times New Roman" w:cs="Times New Roman"/>
          <w:sz w:val="28"/>
          <w:szCs w:val="28"/>
        </w:rPr>
        <w:t>ных подразделений, в том числе выделенных на самостоятельные балансы. Ц</w:t>
      </w:r>
      <w:r w:rsidRPr="00E10612">
        <w:rPr>
          <w:rFonts w:ascii="Times New Roman" w:hAnsi="Times New Roman" w:cs="Times New Roman"/>
          <w:sz w:val="28"/>
          <w:szCs w:val="28"/>
        </w:rPr>
        <w:t>е</w:t>
      </w:r>
      <w:r w:rsidRPr="00E10612">
        <w:rPr>
          <w:rFonts w:ascii="Times New Roman" w:hAnsi="Times New Roman" w:cs="Times New Roman"/>
          <w:sz w:val="28"/>
          <w:szCs w:val="28"/>
        </w:rPr>
        <w:t>лостность или полнота отчетности позволяют принимать более обоснованные управленческие решения. С этой целью данные синтетического и аналитич</w:t>
      </w:r>
      <w:r w:rsidRPr="00E10612">
        <w:rPr>
          <w:rFonts w:ascii="Times New Roman" w:hAnsi="Times New Roman" w:cs="Times New Roman"/>
          <w:sz w:val="28"/>
          <w:szCs w:val="28"/>
        </w:rPr>
        <w:t>е</w:t>
      </w:r>
      <w:r w:rsidRPr="00E10612">
        <w:rPr>
          <w:rFonts w:ascii="Times New Roman" w:hAnsi="Times New Roman" w:cs="Times New Roman"/>
          <w:sz w:val="28"/>
          <w:szCs w:val="28"/>
        </w:rPr>
        <w:t>ского учета должны быть подтверждены результатами инвентаризации и з</w:t>
      </w:r>
      <w:r w:rsidRPr="00E10612">
        <w:rPr>
          <w:rFonts w:ascii="Times New Roman" w:hAnsi="Times New Roman" w:cs="Times New Roman"/>
          <w:sz w:val="28"/>
          <w:szCs w:val="28"/>
        </w:rPr>
        <w:t>а</w:t>
      </w:r>
      <w:r w:rsidRPr="00E10612">
        <w:rPr>
          <w:rFonts w:ascii="Times New Roman" w:hAnsi="Times New Roman" w:cs="Times New Roman"/>
          <w:sz w:val="28"/>
          <w:szCs w:val="28"/>
        </w:rPr>
        <w:t xml:space="preserve">ключением независимой аудиторской организации.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Своевременность предполагает представление соответствующей бухга</w:t>
      </w:r>
      <w:r w:rsidRPr="00E10612">
        <w:rPr>
          <w:rFonts w:ascii="Times New Roman" w:hAnsi="Times New Roman" w:cs="Times New Roman"/>
          <w:sz w:val="28"/>
          <w:szCs w:val="28"/>
        </w:rPr>
        <w:t>л</w:t>
      </w:r>
      <w:r w:rsidRPr="00E10612">
        <w:rPr>
          <w:rFonts w:ascii="Times New Roman" w:hAnsi="Times New Roman" w:cs="Times New Roman"/>
          <w:sz w:val="28"/>
          <w:szCs w:val="28"/>
        </w:rPr>
        <w:t>терской отчетности в соответствующие адреса в установленный срок. Орган</w:t>
      </w:r>
      <w:r w:rsidRPr="00E10612">
        <w:rPr>
          <w:rFonts w:ascii="Times New Roman" w:hAnsi="Times New Roman" w:cs="Times New Roman"/>
          <w:sz w:val="28"/>
          <w:szCs w:val="28"/>
        </w:rPr>
        <w:t>и</w:t>
      </w:r>
      <w:r w:rsidRPr="00E10612">
        <w:rPr>
          <w:rFonts w:ascii="Times New Roman" w:hAnsi="Times New Roman" w:cs="Times New Roman"/>
          <w:sz w:val="28"/>
          <w:szCs w:val="28"/>
        </w:rPr>
        <w:t>зации, независимо от организационно − правовых форм собственности (за и</w:t>
      </w:r>
      <w:r w:rsidRPr="00E10612">
        <w:rPr>
          <w:rFonts w:ascii="Times New Roman" w:hAnsi="Times New Roman" w:cs="Times New Roman"/>
          <w:sz w:val="28"/>
          <w:szCs w:val="28"/>
        </w:rPr>
        <w:t>с</w:t>
      </w:r>
      <w:r w:rsidRPr="00E10612">
        <w:rPr>
          <w:rFonts w:ascii="Times New Roman" w:hAnsi="Times New Roman" w:cs="Times New Roman"/>
          <w:sz w:val="28"/>
          <w:szCs w:val="28"/>
        </w:rPr>
        <w:t>ключением бюджетных), обязаны представлять квартальную бухгалтерскую отчетность в течение 30 дней по окончании истекшего квартала. Годовая бу</w:t>
      </w:r>
      <w:r w:rsidRPr="00E10612">
        <w:rPr>
          <w:rFonts w:ascii="Times New Roman" w:hAnsi="Times New Roman" w:cs="Times New Roman"/>
          <w:sz w:val="28"/>
          <w:szCs w:val="28"/>
        </w:rPr>
        <w:t>х</w:t>
      </w:r>
      <w:r w:rsidRPr="00E10612">
        <w:rPr>
          <w:rFonts w:ascii="Times New Roman" w:hAnsi="Times New Roman" w:cs="Times New Roman"/>
          <w:sz w:val="28"/>
          <w:szCs w:val="28"/>
        </w:rPr>
        <w:t>галтерская отчетность представляется в течение 90 дней по окончании года, е</w:t>
      </w:r>
      <w:r w:rsidRPr="00E10612">
        <w:rPr>
          <w:rFonts w:ascii="Times New Roman" w:hAnsi="Times New Roman" w:cs="Times New Roman"/>
          <w:sz w:val="28"/>
          <w:szCs w:val="28"/>
        </w:rPr>
        <w:t>с</w:t>
      </w:r>
      <w:r w:rsidRPr="00E10612">
        <w:rPr>
          <w:rFonts w:ascii="Times New Roman" w:hAnsi="Times New Roman" w:cs="Times New Roman"/>
          <w:sz w:val="28"/>
          <w:szCs w:val="28"/>
        </w:rPr>
        <w:t xml:space="preserve">ли иное не предусмотрено законодательством РФ. Установлен также крайний ранний срок представления годовой бухгалтерской отчетности − не ранее 60 дней по окончании отчетного года, т. е. она должна представляться не ранее 1 марта и не позже 1 апреля года, следующего </w:t>
      </w:r>
      <w:proofErr w:type="gramStart"/>
      <w:r w:rsidRPr="00E10612">
        <w:rPr>
          <w:rFonts w:ascii="Times New Roman" w:hAnsi="Times New Roman" w:cs="Times New Roman"/>
          <w:sz w:val="28"/>
          <w:szCs w:val="28"/>
        </w:rPr>
        <w:t>за</w:t>
      </w:r>
      <w:proofErr w:type="gramEnd"/>
      <w:r w:rsidRPr="00E10612">
        <w:rPr>
          <w:rFonts w:ascii="Times New Roman" w:hAnsi="Times New Roman" w:cs="Times New Roman"/>
          <w:sz w:val="28"/>
          <w:szCs w:val="28"/>
        </w:rPr>
        <w:t xml:space="preserve"> отчетным.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Такое ограничение связано с необходимостью отражения в отчетности влияния последствий на оценку пользователями этой отчетности финансового положения, движения денежных средств или результатов деятельности орган</w:t>
      </w:r>
      <w:r w:rsidRPr="00E10612">
        <w:rPr>
          <w:rFonts w:ascii="Times New Roman" w:hAnsi="Times New Roman" w:cs="Times New Roman"/>
          <w:sz w:val="28"/>
          <w:szCs w:val="28"/>
        </w:rPr>
        <w:t>и</w:t>
      </w:r>
      <w:r w:rsidRPr="00E10612">
        <w:rPr>
          <w:rFonts w:ascii="Times New Roman" w:hAnsi="Times New Roman" w:cs="Times New Roman"/>
          <w:sz w:val="28"/>
          <w:szCs w:val="28"/>
        </w:rPr>
        <w:t>зации на отчетную дату под воздействием условных фактов хозяйственной де</w:t>
      </w:r>
      <w:r w:rsidRPr="00E10612">
        <w:rPr>
          <w:rFonts w:ascii="Times New Roman" w:hAnsi="Times New Roman" w:cs="Times New Roman"/>
          <w:sz w:val="28"/>
          <w:szCs w:val="28"/>
        </w:rPr>
        <w:t>я</w:t>
      </w:r>
      <w:r w:rsidRPr="00E10612">
        <w:rPr>
          <w:rFonts w:ascii="Times New Roman" w:hAnsi="Times New Roman" w:cs="Times New Roman"/>
          <w:sz w:val="28"/>
          <w:szCs w:val="28"/>
        </w:rPr>
        <w:t>тельности, рассматриваемых с точки зрения их последствий как неопределе</w:t>
      </w:r>
      <w:r w:rsidRPr="00E10612">
        <w:rPr>
          <w:rFonts w:ascii="Times New Roman" w:hAnsi="Times New Roman" w:cs="Times New Roman"/>
          <w:sz w:val="28"/>
          <w:szCs w:val="28"/>
        </w:rPr>
        <w:t>н</w:t>
      </w:r>
      <w:r w:rsidRPr="00E10612">
        <w:rPr>
          <w:rFonts w:ascii="Times New Roman" w:hAnsi="Times New Roman" w:cs="Times New Roman"/>
          <w:sz w:val="28"/>
          <w:szCs w:val="28"/>
        </w:rPr>
        <w:t>ные события. Кроме того, указанное ограничение обусловлено необходимостью раскрыть в отчетности события, которые имели место в период между отчетной датой и датой поступления бухгалтерской отчетности за отчетный год. Именно в этот период, как показывает анализ, имеют место факты хозяйственной де</w:t>
      </w:r>
      <w:r w:rsidRPr="00E10612">
        <w:rPr>
          <w:rFonts w:ascii="Times New Roman" w:hAnsi="Times New Roman" w:cs="Times New Roman"/>
          <w:sz w:val="28"/>
          <w:szCs w:val="28"/>
        </w:rPr>
        <w:t>я</w:t>
      </w:r>
      <w:r w:rsidRPr="00E10612">
        <w:rPr>
          <w:rFonts w:ascii="Times New Roman" w:hAnsi="Times New Roman" w:cs="Times New Roman"/>
          <w:sz w:val="28"/>
          <w:szCs w:val="28"/>
        </w:rPr>
        <w:lastRenderedPageBreak/>
        <w:t>тельности, оказывающие существенное влияние на финансовое положение о</w:t>
      </w:r>
      <w:r w:rsidRPr="00E10612">
        <w:rPr>
          <w:rFonts w:ascii="Times New Roman" w:hAnsi="Times New Roman" w:cs="Times New Roman"/>
          <w:sz w:val="28"/>
          <w:szCs w:val="28"/>
        </w:rPr>
        <w:t>р</w:t>
      </w:r>
      <w:r w:rsidRPr="00E10612">
        <w:rPr>
          <w:rFonts w:ascii="Times New Roman" w:hAnsi="Times New Roman" w:cs="Times New Roman"/>
          <w:sz w:val="28"/>
          <w:szCs w:val="28"/>
        </w:rPr>
        <w:t xml:space="preserve">ганизации.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Отчетность коммерческой организации должна быть утверждена в поря</w:t>
      </w:r>
      <w:r w:rsidRPr="00E10612">
        <w:rPr>
          <w:rFonts w:ascii="Times New Roman" w:hAnsi="Times New Roman" w:cs="Times New Roman"/>
          <w:sz w:val="28"/>
          <w:szCs w:val="28"/>
        </w:rPr>
        <w:t>д</w:t>
      </w:r>
      <w:r w:rsidRPr="00E10612">
        <w:rPr>
          <w:rFonts w:ascii="Times New Roman" w:hAnsi="Times New Roman" w:cs="Times New Roman"/>
          <w:sz w:val="28"/>
          <w:szCs w:val="28"/>
        </w:rPr>
        <w:t>ке, установленном учредительными документами собственника. Бюджетные организации обязаны представлять месячную, квартальную и годовую бухга</w:t>
      </w:r>
      <w:r w:rsidRPr="00E10612">
        <w:rPr>
          <w:rFonts w:ascii="Times New Roman" w:hAnsi="Times New Roman" w:cs="Times New Roman"/>
          <w:sz w:val="28"/>
          <w:szCs w:val="28"/>
        </w:rPr>
        <w:t>л</w:t>
      </w:r>
      <w:r w:rsidRPr="00E10612">
        <w:rPr>
          <w:rFonts w:ascii="Times New Roman" w:hAnsi="Times New Roman" w:cs="Times New Roman"/>
          <w:sz w:val="28"/>
          <w:szCs w:val="28"/>
        </w:rPr>
        <w:t>терскую отчетность вышестоящему органу в установленные им сроки. День представления бухгалтерской (финансовой) отчетности экономическим субъе</w:t>
      </w:r>
      <w:r w:rsidRPr="00E10612">
        <w:rPr>
          <w:rFonts w:ascii="Times New Roman" w:hAnsi="Times New Roman" w:cs="Times New Roman"/>
          <w:sz w:val="28"/>
          <w:szCs w:val="28"/>
        </w:rPr>
        <w:t>к</w:t>
      </w:r>
      <w:r w:rsidRPr="00E10612">
        <w:rPr>
          <w:rFonts w:ascii="Times New Roman" w:hAnsi="Times New Roman" w:cs="Times New Roman"/>
          <w:sz w:val="28"/>
          <w:szCs w:val="28"/>
        </w:rPr>
        <w:t>том определяется по дате ее почтового отправления или дате фактической п</w:t>
      </w:r>
      <w:r w:rsidRPr="00E10612">
        <w:rPr>
          <w:rFonts w:ascii="Times New Roman" w:hAnsi="Times New Roman" w:cs="Times New Roman"/>
          <w:sz w:val="28"/>
          <w:szCs w:val="28"/>
        </w:rPr>
        <w:t>е</w:t>
      </w:r>
      <w:r w:rsidRPr="00E10612">
        <w:rPr>
          <w:rFonts w:ascii="Times New Roman" w:hAnsi="Times New Roman" w:cs="Times New Roman"/>
          <w:sz w:val="28"/>
          <w:szCs w:val="28"/>
        </w:rPr>
        <w:t>редачи по принадлежности. Отчетность, представленная с нарушением уст</w:t>
      </w:r>
      <w:r w:rsidRPr="00E10612">
        <w:rPr>
          <w:rFonts w:ascii="Times New Roman" w:hAnsi="Times New Roman" w:cs="Times New Roman"/>
          <w:sz w:val="28"/>
          <w:szCs w:val="28"/>
        </w:rPr>
        <w:t>а</w:t>
      </w:r>
      <w:r w:rsidRPr="00E10612">
        <w:rPr>
          <w:rFonts w:ascii="Times New Roman" w:hAnsi="Times New Roman" w:cs="Times New Roman"/>
          <w:sz w:val="28"/>
          <w:szCs w:val="28"/>
        </w:rPr>
        <w:t xml:space="preserve">новленных сроков, теряет свое значение.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xml:space="preserve">Простота отчетности выражается в ее упрощении и доступности. Переход бухгалтерского учета к международным стандартам объективно способствует реализации данного требования. </w:t>
      </w:r>
    </w:p>
    <w:p w:rsidR="00E10612" w:rsidRPr="00E10612" w:rsidRDefault="00E10612" w:rsidP="00E10612">
      <w:pPr>
        <w:spacing w:line="360" w:lineRule="auto"/>
        <w:ind w:firstLine="709"/>
        <w:rPr>
          <w:rFonts w:ascii="Times New Roman" w:hAnsi="Times New Roman" w:cs="Times New Roman"/>
          <w:sz w:val="28"/>
          <w:szCs w:val="28"/>
        </w:rPr>
      </w:pPr>
      <w:proofErr w:type="spellStart"/>
      <w:r w:rsidRPr="00E10612">
        <w:rPr>
          <w:rFonts w:ascii="Times New Roman" w:hAnsi="Times New Roman" w:cs="Times New Roman"/>
          <w:sz w:val="28"/>
          <w:szCs w:val="28"/>
        </w:rPr>
        <w:t>Проверяемость</w:t>
      </w:r>
      <w:proofErr w:type="spellEnd"/>
      <w:r w:rsidRPr="00E10612">
        <w:rPr>
          <w:rFonts w:ascii="Times New Roman" w:hAnsi="Times New Roman" w:cs="Times New Roman"/>
          <w:sz w:val="28"/>
          <w:szCs w:val="28"/>
        </w:rPr>
        <w:t xml:space="preserve"> отчетности предполагает возможность подтверждения представленной в ней информации в любое время. Косвенно данное условие подразумевает нейтральность представленной в ней информации.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Сравнимость предусматривает наличие одинаковых показателей на пр</w:t>
      </w:r>
      <w:r w:rsidRPr="00E10612">
        <w:rPr>
          <w:rFonts w:ascii="Times New Roman" w:hAnsi="Times New Roman" w:cs="Times New Roman"/>
          <w:sz w:val="28"/>
          <w:szCs w:val="28"/>
        </w:rPr>
        <w:t>о</w:t>
      </w:r>
      <w:r w:rsidRPr="00E10612">
        <w:rPr>
          <w:rFonts w:ascii="Times New Roman" w:hAnsi="Times New Roman" w:cs="Times New Roman"/>
          <w:sz w:val="28"/>
          <w:szCs w:val="28"/>
        </w:rPr>
        <w:t>тяжении различных отрезков времени с целью выявления различий и тенде</w:t>
      </w:r>
      <w:r w:rsidRPr="00E10612">
        <w:rPr>
          <w:rFonts w:ascii="Times New Roman" w:hAnsi="Times New Roman" w:cs="Times New Roman"/>
          <w:sz w:val="28"/>
          <w:szCs w:val="28"/>
        </w:rPr>
        <w:t>н</w:t>
      </w:r>
      <w:r w:rsidRPr="00E10612">
        <w:rPr>
          <w:rFonts w:ascii="Times New Roman" w:hAnsi="Times New Roman" w:cs="Times New Roman"/>
          <w:sz w:val="28"/>
          <w:szCs w:val="28"/>
        </w:rPr>
        <w:t>ции развития фирмы. Однако при этом его нельзя избежать принципа огран</w:t>
      </w:r>
      <w:r w:rsidRPr="00E10612">
        <w:rPr>
          <w:rFonts w:ascii="Times New Roman" w:hAnsi="Times New Roman" w:cs="Times New Roman"/>
          <w:sz w:val="28"/>
          <w:szCs w:val="28"/>
        </w:rPr>
        <w:t>и</w:t>
      </w:r>
      <w:r w:rsidRPr="00E10612">
        <w:rPr>
          <w:rFonts w:ascii="Times New Roman" w:hAnsi="Times New Roman" w:cs="Times New Roman"/>
          <w:sz w:val="28"/>
          <w:szCs w:val="28"/>
        </w:rPr>
        <w:t>чения полезности информации, а это может оказать влияние на формирование неправильных выводов. Например, в целях снижения объемов производства в отчетном году фирма приняла решение о реструктуризации производства и в связи с этим привлекла долгосрочные кредиты банка. По данным представле</w:t>
      </w:r>
      <w:r w:rsidRPr="00E10612">
        <w:rPr>
          <w:rFonts w:ascii="Times New Roman" w:hAnsi="Times New Roman" w:cs="Times New Roman"/>
          <w:sz w:val="28"/>
          <w:szCs w:val="28"/>
        </w:rPr>
        <w:t>н</w:t>
      </w:r>
      <w:r w:rsidRPr="00E10612">
        <w:rPr>
          <w:rFonts w:ascii="Times New Roman" w:hAnsi="Times New Roman" w:cs="Times New Roman"/>
          <w:sz w:val="28"/>
          <w:szCs w:val="28"/>
        </w:rPr>
        <w:t>ной отчетности не видно, что тенденция к улучшению финансового состояния компании может иметь место лишь в долгосрочной перспективе. Для ясности в бухгалтерской отчетности должно быть представлено сравнение информации по конкретному показателю, приведенному в отчетности за предыдущий и о</w:t>
      </w:r>
      <w:r w:rsidRPr="00E10612">
        <w:rPr>
          <w:rFonts w:ascii="Times New Roman" w:hAnsi="Times New Roman" w:cs="Times New Roman"/>
          <w:sz w:val="28"/>
          <w:szCs w:val="28"/>
        </w:rPr>
        <w:t>т</w:t>
      </w:r>
      <w:r w:rsidRPr="00E10612">
        <w:rPr>
          <w:rFonts w:ascii="Times New Roman" w:hAnsi="Times New Roman" w:cs="Times New Roman"/>
          <w:sz w:val="28"/>
          <w:szCs w:val="28"/>
        </w:rPr>
        <w:t xml:space="preserve">четный годы.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lastRenderedPageBreak/>
        <w:t>Сравнимость соответствует понятию «сопоставимость» отчетных показ</w:t>
      </w:r>
      <w:r w:rsidRPr="00E10612">
        <w:rPr>
          <w:rFonts w:ascii="Times New Roman" w:hAnsi="Times New Roman" w:cs="Times New Roman"/>
          <w:sz w:val="28"/>
          <w:szCs w:val="28"/>
        </w:rPr>
        <w:t>а</w:t>
      </w:r>
      <w:r w:rsidRPr="00E10612">
        <w:rPr>
          <w:rFonts w:ascii="Times New Roman" w:hAnsi="Times New Roman" w:cs="Times New Roman"/>
          <w:sz w:val="28"/>
          <w:szCs w:val="28"/>
        </w:rPr>
        <w:t>телей с аналогичными показателями за соответствующий период предыдущего года в части изменений, как действующего законодательства, так и самой уче</w:t>
      </w:r>
      <w:r w:rsidRPr="00E10612">
        <w:rPr>
          <w:rFonts w:ascii="Times New Roman" w:hAnsi="Times New Roman" w:cs="Times New Roman"/>
          <w:sz w:val="28"/>
          <w:szCs w:val="28"/>
        </w:rPr>
        <w:t>т</w:t>
      </w:r>
      <w:r w:rsidRPr="00E10612">
        <w:rPr>
          <w:rFonts w:ascii="Times New Roman" w:hAnsi="Times New Roman" w:cs="Times New Roman"/>
          <w:sz w:val="28"/>
          <w:szCs w:val="28"/>
        </w:rPr>
        <w:t>ной политики организации. Нарушение такой сопоставимости обязывает орг</w:t>
      </w:r>
      <w:r w:rsidRPr="00E10612">
        <w:rPr>
          <w:rFonts w:ascii="Times New Roman" w:hAnsi="Times New Roman" w:cs="Times New Roman"/>
          <w:sz w:val="28"/>
          <w:szCs w:val="28"/>
        </w:rPr>
        <w:t>а</w:t>
      </w:r>
      <w:r w:rsidRPr="00E10612">
        <w:rPr>
          <w:rFonts w:ascii="Times New Roman" w:hAnsi="Times New Roman" w:cs="Times New Roman"/>
          <w:sz w:val="28"/>
          <w:szCs w:val="28"/>
        </w:rPr>
        <w:t>низацию произвести корректировку текущих данных отчетного года с раскр</w:t>
      </w:r>
      <w:r w:rsidRPr="00E10612">
        <w:rPr>
          <w:rFonts w:ascii="Times New Roman" w:hAnsi="Times New Roman" w:cs="Times New Roman"/>
          <w:sz w:val="28"/>
          <w:szCs w:val="28"/>
        </w:rPr>
        <w:t>ы</w:t>
      </w:r>
      <w:r w:rsidRPr="00E10612">
        <w:rPr>
          <w:rFonts w:ascii="Times New Roman" w:hAnsi="Times New Roman" w:cs="Times New Roman"/>
          <w:sz w:val="28"/>
          <w:szCs w:val="28"/>
        </w:rPr>
        <w:t xml:space="preserve">тием ее причин.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Экономичность достигается путем унификации и стандартизации соо</w:t>
      </w:r>
      <w:r w:rsidRPr="00E10612">
        <w:rPr>
          <w:rFonts w:ascii="Times New Roman" w:hAnsi="Times New Roman" w:cs="Times New Roman"/>
          <w:sz w:val="28"/>
          <w:szCs w:val="28"/>
        </w:rPr>
        <w:t>т</w:t>
      </w:r>
      <w:r w:rsidRPr="00E10612">
        <w:rPr>
          <w:rFonts w:ascii="Times New Roman" w:hAnsi="Times New Roman" w:cs="Times New Roman"/>
          <w:sz w:val="28"/>
          <w:szCs w:val="28"/>
        </w:rPr>
        <w:t xml:space="preserve">ветствующих форм отчетности.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 xml:space="preserve">Оформление в соответствии с установленной процедурой и публичность дополняют перечень требований, предъявляемых к бухгалтерской отчетности. </w:t>
      </w:r>
    </w:p>
    <w:p w:rsidR="00E10612" w:rsidRPr="00E10612" w:rsidRDefault="00E10612" w:rsidP="00E10612">
      <w:pPr>
        <w:spacing w:line="360" w:lineRule="auto"/>
        <w:ind w:firstLine="709"/>
        <w:rPr>
          <w:rFonts w:ascii="Times New Roman" w:hAnsi="Times New Roman" w:cs="Times New Roman"/>
          <w:sz w:val="28"/>
          <w:szCs w:val="28"/>
        </w:rPr>
      </w:pPr>
      <w:r w:rsidRPr="00E10612">
        <w:rPr>
          <w:rFonts w:ascii="Times New Roman" w:hAnsi="Times New Roman" w:cs="Times New Roman"/>
          <w:sz w:val="28"/>
          <w:szCs w:val="28"/>
        </w:rPr>
        <w:t>Подтверждением достоверности бухгалтерской отчетности является аудиторское заключение.</w:t>
      </w:r>
    </w:p>
    <w:p w:rsidR="00E31C15" w:rsidRDefault="00E31C15" w:rsidP="00E53E44">
      <w:pPr>
        <w:spacing w:line="360" w:lineRule="auto"/>
        <w:ind w:firstLine="709"/>
        <w:rPr>
          <w:rFonts w:ascii="Times New Roman" w:hAnsi="Times New Roman" w:cs="Times New Roman"/>
          <w:sz w:val="28"/>
          <w:szCs w:val="28"/>
        </w:rPr>
      </w:pPr>
    </w:p>
    <w:p w:rsidR="00E31C15" w:rsidRPr="00E31F73" w:rsidRDefault="00E31C15" w:rsidP="00683838">
      <w:pPr>
        <w:pStyle w:val="1"/>
        <w:rPr>
          <w:rFonts w:ascii="Times New Roman" w:eastAsia="Times New Roman" w:hAnsi="Times New Roman" w:cs="Times New Roman"/>
          <w:sz w:val="28"/>
          <w:szCs w:val="28"/>
        </w:rPr>
      </w:pPr>
      <w:bookmarkStart w:id="6" w:name="_Toc449385589"/>
      <w:bookmarkStart w:id="7" w:name="_Toc485653124"/>
      <w:bookmarkStart w:id="8" w:name="_Toc485653183"/>
      <w:bookmarkStart w:id="9" w:name="_Toc485892684"/>
      <w:r w:rsidRPr="00E31F73">
        <w:rPr>
          <w:rFonts w:ascii="Times New Roman" w:eastAsia="Times New Roman" w:hAnsi="Times New Roman" w:cs="Times New Roman"/>
          <w:sz w:val="28"/>
          <w:szCs w:val="28"/>
        </w:rPr>
        <w:t xml:space="preserve">2  </w:t>
      </w:r>
      <w:bookmarkEnd w:id="6"/>
      <w:r w:rsidR="00E31F73" w:rsidRPr="00E31F73">
        <w:rPr>
          <w:rFonts w:ascii="Times New Roman" w:eastAsia="Times New Roman" w:hAnsi="Times New Roman" w:cs="Times New Roman"/>
          <w:sz w:val="28"/>
          <w:szCs w:val="28"/>
        </w:rPr>
        <w:t>Решение сквозной задачи</w:t>
      </w:r>
      <w:bookmarkEnd w:id="7"/>
      <w:bookmarkEnd w:id="8"/>
      <w:bookmarkEnd w:id="9"/>
    </w:p>
    <w:p w:rsidR="00E31C15" w:rsidRDefault="00E31C15" w:rsidP="00E31C15">
      <w:pPr>
        <w:spacing w:line="360" w:lineRule="auto"/>
        <w:rPr>
          <w:rFonts w:ascii="Times New Roman" w:hAnsi="Times New Roman" w:cs="Times New Roman"/>
          <w:sz w:val="28"/>
          <w:szCs w:val="28"/>
        </w:rPr>
      </w:pPr>
      <w:r>
        <w:rPr>
          <w:rFonts w:ascii="Times New Roman" w:hAnsi="Times New Roman" w:cs="Times New Roman"/>
          <w:sz w:val="28"/>
          <w:szCs w:val="28"/>
        </w:rPr>
        <w:t>Таблица 2.1 — Вступительный баланс ООО «Океан»</w:t>
      </w:r>
    </w:p>
    <w:p w:rsidR="00E10612" w:rsidRDefault="00E10612" w:rsidP="00E31C15">
      <w:pPr>
        <w:spacing w:line="360" w:lineRule="auto"/>
        <w:rPr>
          <w:rFonts w:ascii="Times New Roman" w:hAnsi="Times New Roman" w:cs="Times New Roman"/>
          <w:sz w:val="28"/>
          <w:szCs w:val="28"/>
        </w:rPr>
      </w:pPr>
    </w:p>
    <w:p w:rsidR="00E10612" w:rsidRDefault="00E10612" w:rsidP="00E31C15">
      <w:pPr>
        <w:spacing w:line="360" w:lineRule="auto"/>
        <w:rPr>
          <w:rFonts w:ascii="Times New Roman" w:hAnsi="Times New Roman" w:cs="Times New Roman"/>
          <w:sz w:val="28"/>
          <w:szCs w:val="28"/>
        </w:rPr>
      </w:pPr>
    </w:p>
    <w:p w:rsidR="00E10612" w:rsidRDefault="00E10612" w:rsidP="00E31C15">
      <w:pPr>
        <w:spacing w:line="360" w:lineRule="auto"/>
        <w:rPr>
          <w:rFonts w:ascii="Times New Roman" w:hAnsi="Times New Roman" w:cs="Times New Roman"/>
          <w:sz w:val="28"/>
          <w:szCs w:val="28"/>
        </w:rPr>
      </w:pPr>
    </w:p>
    <w:p w:rsidR="00E10612" w:rsidRDefault="00E10612" w:rsidP="00E31C15">
      <w:pPr>
        <w:spacing w:line="360" w:lineRule="auto"/>
        <w:rPr>
          <w:rFonts w:ascii="Times New Roman" w:hAnsi="Times New Roman" w:cs="Times New Roman"/>
          <w:sz w:val="28"/>
          <w:szCs w:val="28"/>
        </w:rPr>
      </w:pPr>
    </w:p>
    <w:p w:rsidR="003266B3" w:rsidRDefault="003266B3" w:rsidP="00E31C15">
      <w:pPr>
        <w:spacing w:line="360" w:lineRule="auto"/>
        <w:rPr>
          <w:rFonts w:ascii="Times New Roman" w:hAnsi="Times New Roman" w:cs="Times New Roman"/>
          <w:sz w:val="28"/>
          <w:szCs w:val="28"/>
        </w:rPr>
      </w:pPr>
    </w:p>
    <w:p w:rsidR="003266B3" w:rsidRDefault="003266B3" w:rsidP="00E31C15">
      <w:pPr>
        <w:spacing w:line="360" w:lineRule="auto"/>
        <w:rPr>
          <w:rFonts w:ascii="Times New Roman" w:hAnsi="Times New Roman" w:cs="Times New Roman"/>
          <w:sz w:val="28"/>
          <w:szCs w:val="28"/>
        </w:rPr>
      </w:pPr>
    </w:p>
    <w:p w:rsidR="003266B3" w:rsidRDefault="003266B3" w:rsidP="00E31C15">
      <w:pPr>
        <w:spacing w:line="360" w:lineRule="auto"/>
        <w:rPr>
          <w:rFonts w:ascii="Times New Roman" w:hAnsi="Times New Roman" w:cs="Times New Roman"/>
          <w:sz w:val="28"/>
          <w:szCs w:val="28"/>
        </w:rPr>
      </w:pPr>
    </w:p>
    <w:p w:rsidR="00E10612" w:rsidRDefault="00E10612" w:rsidP="00E31C15">
      <w:pPr>
        <w:spacing w:line="360" w:lineRule="auto"/>
        <w:rPr>
          <w:rFonts w:ascii="Times New Roman" w:hAnsi="Times New Roman" w:cs="Times New Roman"/>
          <w:sz w:val="28"/>
          <w:szCs w:val="28"/>
        </w:rPr>
      </w:pPr>
    </w:p>
    <w:tbl>
      <w:tblPr>
        <w:tblStyle w:val="af6"/>
        <w:tblW w:w="9648" w:type="dxa"/>
        <w:tblLook w:val="04A0" w:firstRow="1" w:lastRow="0" w:firstColumn="1" w:lastColumn="0" w:noHBand="0" w:noVBand="1"/>
      </w:tblPr>
      <w:tblGrid>
        <w:gridCol w:w="3510"/>
        <w:gridCol w:w="1312"/>
        <w:gridCol w:w="3366"/>
        <w:gridCol w:w="1460"/>
      </w:tblGrid>
      <w:tr w:rsidR="00E31C15" w:rsidTr="00E31F73">
        <w:trPr>
          <w:trHeight w:val="277"/>
        </w:trPr>
        <w:tc>
          <w:tcPr>
            <w:tcW w:w="4822"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8"/>
                <w:szCs w:val="28"/>
              </w:rPr>
            </w:pPr>
            <w:r w:rsidRPr="007677EC">
              <w:rPr>
                <w:rFonts w:ascii="Times New Roman" w:hAnsi="Times New Roman" w:cs="Times New Roman"/>
                <w:sz w:val="28"/>
                <w:szCs w:val="28"/>
              </w:rPr>
              <w:lastRenderedPageBreak/>
              <w:t>Актив</w:t>
            </w:r>
          </w:p>
        </w:tc>
        <w:tc>
          <w:tcPr>
            <w:tcW w:w="4826"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8"/>
                <w:szCs w:val="28"/>
              </w:rPr>
            </w:pPr>
            <w:r w:rsidRPr="007677EC">
              <w:rPr>
                <w:rFonts w:ascii="Times New Roman" w:hAnsi="Times New Roman" w:cs="Times New Roman"/>
                <w:sz w:val="28"/>
                <w:szCs w:val="28"/>
              </w:rPr>
              <w:t>Пассив</w:t>
            </w:r>
          </w:p>
        </w:tc>
      </w:tr>
      <w:tr w:rsidR="00E31C15" w:rsidTr="00E31F73">
        <w:trPr>
          <w:trHeight w:val="312"/>
        </w:trPr>
        <w:tc>
          <w:tcPr>
            <w:tcW w:w="3510"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8"/>
                <w:szCs w:val="28"/>
              </w:rPr>
            </w:pPr>
            <w:r w:rsidRPr="007677EC">
              <w:rPr>
                <w:rFonts w:ascii="Times New Roman" w:hAnsi="Times New Roman" w:cs="Times New Roman"/>
                <w:sz w:val="28"/>
                <w:szCs w:val="28"/>
              </w:rPr>
              <w:t>Показатель</w:t>
            </w:r>
          </w:p>
        </w:tc>
        <w:tc>
          <w:tcPr>
            <w:tcW w:w="1312"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8"/>
                <w:szCs w:val="28"/>
              </w:rPr>
            </w:pPr>
            <w:r w:rsidRPr="007677EC">
              <w:rPr>
                <w:rFonts w:ascii="Times New Roman" w:hAnsi="Times New Roman" w:cs="Times New Roman"/>
                <w:sz w:val="28"/>
                <w:szCs w:val="28"/>
              </w:rPr>
              <w:t>Сумма, р.</w:t>
            </w:r>
          </w:p>
        </w:tc>
        <w:tc>
          <w:tcPr>
            <w:tcW w:w="3366"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8"/>
                <w:szCs w:val="28"/>
              </w:rPr>
            </w:pPr>
            <w:r w:rsidRPr="007677EC">
              <w:rPr>
                <w:rFonts w:ascii="Times New Roman" w:hAnsi="Times New Roman" w:cs="Times New Roman"/>
                <w:sz w:val="28"/>
                <w:szCs w:val="28"/>
              </w:rPr>
              <w:t>Показатель</w:t>
            </w:r>
          </w:p>
        </w:tc>
        <w:tc>
          <w:tcPr>
            <w:tcW w:w="1460"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8"/>
                <w:szCs w:val="28"/>
              </w:rPr>
            </w:pPr>
            <w:r w:rsidRPr="007677EC">
              <w:rPr>
                <w:rFonts w:ascii="Times New Roman" w:hAnsi="Times New Roman" w:cs="Times New Roman"/>
                <w:sz w:val="28"/>
                <w:szCs w:val="28"/>
              </w:rPr>
              <w:t>Сумма, р.</w:t>
            </w:r>
          </w:p>
        </w:tc>
      </w:tr>
      <w:tr w:rsidR="00E31C15" w:rsidTr="00E31F73">
        <w:trPr>
          <w:trHeight w:val="292"/>
        </w:trPr>
        <w:tc>
          <w:tcPr>
            <w:tcW w:w="4822"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4"/>
                <w:szCs w:val="24"/>
              </w:rPr>
            </w:pPr>
            <w:r w:rsidRPr="007677EC">
              <w:rPr>
                <w:rFonts w:ascii="Times New Roman" w:hAnsi="Times New Roman" w:cs="Times New Roman"/>
                <w:sz w:val="24"/>
                <w:szCs w:val="24"/>
              </w:rPr>
              <w:t>I. ВНЕОБОРОТНЫЕ АКТИВЫ</w:t>
            </w:r>
          </w:p>
        </w:tc>
        <w:tc>
          <w:tcPr>
            <w:tcW w:w="4826"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4"/>
                <w:szCs w:val="24"/>
              </w:rPr>
            </w:pPr>
            <w:r w:rsidRPr="007677EC">
              <w:rPr>
                <w:rFonts w:ascii="Times New Roman" w:hAnsi="Times New Roman" w:cs="Times New Roman"/>
                <w:sz w:val="24"/>
                <w:szCs w:val="24"/>
              </w:rPr>
              <w:t>III. КАПИТАЛ И РЕЗЕРВЫ</w:t>
            </w:r>
          </w:p>
        </w:tc>
      </w:tr>
      <w:tr w:rsidR="00E31C15" w:rsidTr="00E31F73">
        <w:trPr>
          <w:trHeight w:val="306"/>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Нематериальные активы</w:t>
            </w:r>
          </w:p>
        </w:tc>
        <w:tc>
          <w:tcPr>
            <w:tcW w:w="1312"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 xml:space="preserve">Уставный капитал </w:t>
            </w:r>
          </w:p>
        </w:tc>
        <w:tc>
          <w:tcPr>
            <w:tcW w:w="1460"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4 000 000</w:t>
            </w:r>
          </w:p>
        </w:tc>
      </w:tr>
      <w:tr w:rsidR="00E31C15" w:rsidTr="00E31F73">
        <w:trPr>
          <w:trHeight w:val="613"/>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Результаты исследований и разработок</w:t>
            </w:r>
          </w:p>
        </w:tc>
        <w:tc>
          <w:tcPr>
            <w:tcW w:w="1312"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Собственные акции, выку</w:t>
            </w:r>
            <w:r w:rsidRPr="007677EC">
              <w:rPr>
                <w:rFonts w:ascii="Times New Roman" w:hAnsi="Times New Roman" w:cs="Times New Roman"/>
                <w:sz w:val="24"/>
                <w:szCs w:val="24"/>
              </w:rPr>
              <w:t>п</w:t>
            </w:r>
            <w:r w:rsidRPr="007677EC">
              <w:rPr>
                <w:rFonts w:ascii="Times New Roman" w:hAnsi="Times New Roman" w:cs="Times New Roman"/>
                <w:sz w:val="24"/>
                <w:szCs w:val="24"/>
              </w:rPr>
              <w:t>ленные у акционеров</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613"/>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Нематериальные поисковые активы</w:t>
            </w:r>
          </w:p>
        </w:tc>
        <w:tc>
          <w:tcPr>
            <w:tcW w:w="1312"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 xml:space="preserve">Переоценка </w:t>
            </w:r>
            <w:proofErr w:type="spellStart"/>
            <w:r w:rsidRPr="007677EC">
              <w:rPr>
                <w:rFonts w:ascii="Times New Roman" w:hAnsi="Times New Roman" w:cs="Times New Roman"/>
                <w:sz w:val="24"/>
                <w:szCs w:val="24"/>
              </w:rPr>
              <w:t>внеоборотных</w:t>
            </w:r>
            <w:proofErr w:type="spellEnd"/>
            <w:r w:rsidRPr="007677EC">
              <w:rPr>
                <w:rFonts w:ascii="Times New Roman" w:hAnsi="Times New Roman" w:cs="Times New Roman"/>
                <w:sz w:val="24"/>
                <w:szCs w:val="24"/>
              </w:rPr>
              <w:t xml:space="preserve"> активов</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613"/>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Материальные поисковые а</w:t>
            </w:r>
            <w:r w:rsidRPr="007677EC">
              <w:rPr>
                <w:rFonts w:ascii="Times New Roman" w:hAnsi="Times New Roman" w:cs="Times New Roman"/>
                <w:sz w:val="24"/>
                <w:szCs w:val="24"/>
              </w:rPr>
              <w:t>к</w:t>
            </w:r>
            <w:r w:rsidRPr="007677EC">
              <w:rPr>
                <w:rFonts w:ascii="Times New Roman" w:hAnsi="Times New Roman" w:cs="Times New Roman"/>
                <w:sz w:val="24"/>
                <w:szCs w:val="24"/>
              </w:rPr>
              <w:t>тивы</w:t>
            </w:r>
          </w:p>
        </w:tc>
        <w:tc>
          <w:tcPr>
            <w:tcW w:w="1312"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Добавочный капитал (без п</w:t>
            </w:r>
            <w:r w:rsidRPr="007677EC">
              <w:rPr>
                <w:rFonts w:ascii="Times New Roman" w:hAnsi="Times New Roman" w:cs="Times New Roman"/>
                <w:sz w:val="24"/>
                <w:szCs w:val="24"/>
              </w:rPr>
              <w:t>е</w:t>
            </w:r>
            <w:r w:rsidRPr="007677EC">
              <w:rPr>
                <w:rFonts w:ascii="Times New Roman" w:hAnsi="Times New Roman" w:cs="Times New Roman"/>
                <w:sz w:val="24"/>
                <w:szCs w:val="24"/>
              </w:rPr>
              <w:t>реоценки)</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292"/>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Основные средства</w:t>
            </w:r>
          </w:p>
        </w:tc>
        <w:tc>
          <w:tcPr>
            <w:tcW w:w="1312"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Резервный капитал</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734"/>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Доходные вложения в матер</w:t>
            </w:r>
            <w:r w:rsidRPr="007677EC">
              <w:rPr>
                <w:rFonts w:ascii="Times New Roman" w:hAnsi="Times New Roman" w:cs="Times New Roman"/>
                <w:sz w:val="24"/>
                <w:szCs w:val="24"/>
              </w:rPr>
              <w:t>и</w:t>
            </w:r>
            <w:r w:rsidRPr="007677EC">
              <w:rPr>
                <w:rFonts w:ascii="Times New Roman" w:hAnsi="Times New Roman" w:cs="Times New Roman"/>
                <w:sz w:val="24"/>
                <w:szCs w:val="24"/>
              </w:rPr>
              <w:t>альные ценности</w:t>
            </w:r>
          </w:p>
        </w:tc>
        <w:tc>
          <w:tcPr>
            <w:tcW w:w="1312"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 xml:space="preserve">Нераспределенная прибыль </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306"/>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Финансовые вложения</w:t>
            </w:r>
          </w:p>
        </w:tc>
        <w:tc>
          <w:tcPr>
            <w:tcW w:w="1312"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Итого по разделу III</w:t>
            </w:r>
          </w:p>
        </w:tc>
        <w:tc>
          <w:tcPr>
            <w:tcW w:w="1460"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4 000 000</w:t>
            </w:r>
          </w:p>
        </w:tc>
      </w:tr>
      <w:tr w:rsidR="00E31C15" w:rsidTr="00E31F73">
        <w:trPr>
          <w:trHeight w:val="613"/>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Отложенные налоговые активы</w:t>
            </w:r>
          </w:p>
        </w:tc>
        <w:tc>
          <w:tcPr>
            <w:tcW w:w="1312"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4826"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4"/>
                <w:szCs w:val="24"/>
              </w:rPr>
            </w:pPr>
            <w:r w:rsidRPr="007677EC">
              <w:rPr>
                <w:rFonts w:ascii="Times New Roman" w:hAnsi="Times New Roman" w:cs="Times New Roman"/>
                <w:sz w:val="24"/>
                <w:szCs w:val="24"/>
              </w:rPr>
              <w:t>IV. ДОЛГОСРОЧНЫЕ ОБЯЗАТЕЛЬСТВА</w:t>
            </w:r>
          </w:p>
        </w:tc>
      </w:tr>
      <w:tr w:rsidR="00E31C15" w:rsidTr="00E31F73">
        <w:trPr>
          <w:trHeight w:val="613"/>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 xml:space="preserve">Прочие </w:t>
            </w:r>
            <w:proofErr w:type="spellStart"/>
            <w:r w:rsidRPr="007677EC">
              <w:rPr>
                <w:rFonts w:ascii="Times New Roman" w:hAnsi="Times New Roman" w:cs="Times New Roman"/>
                <w:sz w:val="24"/>
                <w:szCs w:val="24"/>
              </w:rPr>
              <w:t>внеоборотные</w:t>
            </w:r>
            <w:proofErr w:type="spellEnd"/>
            <w:r w:rsidRPr="007677EC">
              <w:rPr>
                <w:rFonts w:ascii="Times New Roman" w:hAnsi="Times New Roman" w:cs="Times New Roman"/>
                <w:sz w:val="24"/>
                <w:szCs w:val="24"/>
              </w:rPr>
              <w:t xml:space="preserve"> активы</w:t>
            </w:r>
          </w:p>
        </w:tc>
        <w:tc>
          <w:tcPr>
            <w:tcW w:w="1312"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Заемные средства</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599"/>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Итого по разделу I</w:t>
            </w:r>
          </w:p>
        </w:tc>
        <w:tc>
          <w:tcPr>
            <w:tcW w:w="1312"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Отложенные налоговые об</w:t>
            </w:r>
            <w:r w:rsidRPr="007677EC">
              <w:rPr>
                <w:rFonts w:ascii="Times New Roman" w:hAnsi="Times New Roman" w:cs="Times New Roman"/>
                <w:sz w:val="24"/>
                <w:szCs w:val="24"/>
              </w:rPr>
              <w:t>я</w:t>
            </w:r>
            <w:r w:rsidRPr="007677EC">
              <w:rPr>
                <w:rFonts w:ascii="Times New Roman" w:hAnsi="Times New Roman" w:cs="Times New Roman"/>
                <w:sz w:val="24"/>
                <w:szCs w:val="24"/>
              </w:rPr>
              <w:t>зательства</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613"/>
        </w:trPr>
        <w:tc>
          <w:tcPr>
            <w:tcW w:w="4822"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4"/>
                <w:szCs w:val="24"/>
              </w:rPr>
            </w:pPr>
            <w:r w:rsidRPr="007677EC">
              <w:rPr>
                <w:rFonts w:ascii="Times New Roman" w:hAnsi="Times New Roman" w:cs="Times New Roman"/>
                <w:sz w:val="24"/>
                <w:szCs w:val="24"/>
              </w:rPr>
              <w:t>II. ОБОРОТНЫЕ АКТИВЫ</w:t>
            </w:r>
          </w:p>
        </w:tc>
        <w:tc>
          <w:tcPr>
            <w:tcW w:w="3366"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Оценочные обязательства</w:t>
            </w:r>
          </w:p>
        </w:tc>
        <w:tc>
          <w:tcPr>
            <w:tcW w:w="1460" w:type="dxa"/>
            <w:tcBorders>
              <w:top w:val="single" w:sz="4" w:space="0" w:color="auto"/>
              <w:left w:val="single" w:sz="4" w:space="0" w:color="auto"/>
              <w:bottom w:val="single" w:sz="4" w:space="0" w:color="auto"/>
              <w:right w:val="single" w:sz="4" w:space="0" w:color="auto"/>
            </w:tcBorders>
            <w:vAlign w:val="bottom"/>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306"/>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Запасы</w:t>
            </w:r>
          </w:p>
        </w:tc>
        <w:tc>
          <w:tcPr>
            <w:tcW w:w="1312"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spacing w:line="288" w:lineRule="auto"/>
              <w:jc w:val="right"/>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Прочие обязательства</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723"/>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НДС по приобретенным ценн</w:t>
            </w:r>
            <w:r w:rsidRPr="007677EC">
              <w:rPr>
                <w:rFonts w:ascii="Times New Roman" w:hAnsi="Times New Roman" w:cs="Times New Roman"/>
                <w:sz w:val="24"/>
                <w:szCs w:val="24"/>
              </w:rPr>
              <w:t>о</w:t>
            </w:r>
            <w:r w:rsidRPr="007677EC">
              <w:rPr>
                <w:rFonts w:ascii="Times New Roman" w:hAnsi="Times New Roman" w:cs="Times New Roman"/>
                <w:sz w:val="24"/>
                <w:szCs w:val="24"/>
              </w:rPr>
              <w:t>стям</w:t>
            </w:r>
          </w:p>
        </w:tc>
        <w:tc>
          <w:tcPr>
            <w:tcW w:w="1312"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jc w:val="right"/>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Итого по разделу IV</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613"/>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Дебиторская задолженность</w:t>
            </w:r>
          </w:p>
        </w:tc>
        <w:tc>
          <w:tcPr>
            <w:tcW w:w="1312"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800 000</w:t>
            </w:r>
          </w:p>
        </w:tc>
        <w:tc>
          <w:tcPr>
            <w:tcW w:w="4826"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4"/>
                <w:szCs w:val="24"/>
              </w:rPr>
            </w:pPr>
            <w:r w:rsidRPr="007677EC">
              <w:rPr>
                <w:rFonts w:ascii="Times New Roman" w:hAnsi="Times New Roman" w:cs="Times New Roman"/>
                <w:sz w:val="24"/>
                <w:szCs w:val="24"/>
              </w:rPr>
              <w:t>V. КРАТКОСРОЧНЫЕ ОБЯЗАТЕЛЬСТВА</w:t>
            </w:r>
          </w:p>
        </w:tc>
      </w:tr>
      <w:tr w:rsidR="00E31C15" w:rsidTr="00E31F73">
        <w:trPr>
          <w:trHeight w:val="292"/>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Финансовые вложения</w:t>
            </w:r>
          </w:p>
        </w:tc>
        <w:tc>
          <w:tcPr>
            <w:tcW w:w="1312"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jc w:val="right"/>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Заемные средства</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613"/>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Денежные средства и денежные эквиваленты</w:t>
            </w:r>
          </w:p>
        </w:tc>
        <w:tc>
          <w:tcPr>
            <w:tcW w:w="1312"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3 200 000</w:t>
            </w: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Кредиторская задолженность</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613"/>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Прочие оборотные активы</w:t>
            </w:r>
          </w:p>
        </w:tc>
        <w:tc>
          <w:tcPr>
            <w:tcW w:w="1312"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jc w:val="right"/>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Доходы будущих периодов</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627"/>
        </w:trPr>
        <w:tc>
          <w:tcPr>
            <w:tcW w:w="3510"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Итого по разделу II</w:t>
            </w:r>
          </w:p>
        </w:tc>
        <w:tc>
          <w:tcPr>
            <w:tcW w:w="1312"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4 000 000</w:t>
            </w: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Оценочные обязательства</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306"/>
        </w:trPr>
        <w:tc>
          <w:tcPr>
            <w:tcW w:w="3510" w:type="dxa"/>
            <w:vMerge w:val="restart"/>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БАЛАНС</w:t>
            </w:r>
          </w:p>
        </w:tc>
        <w:tc>
          <w:tcPr>
            <w:tcW w:w="1312" w:type="dxa"/>
            <w:vMerge w:val="restart"/>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4 000 000</w:t>
            </w: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Прочие обязательства</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306"/>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rPr>
                <w:rFonts w:ascii="Times New Roman" w:hAnsi="Times New Roman" w:cs="Times New Roman"/>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Итого по разделу V</w:t>
            </w:r>
          </w:p>
        </w:tc>
        <w:tc>
          <w:tcPr>
            <w:tcW w:w="1460"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320"/>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rPr>
                <w:rFonts w:ascii="Times New Roman" w:hAnsi="Times New Roman" w:cs="Times New Roman"/>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БАЛАНС</w:t>
            </w:r>
          </w:p>
        </w:tc>
        <w:tc>
          <w:tcPr>
            <w:tcW w:w="1460"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4 000 000</w:t>
            </w:r>
          </w:p>
        </w:tc>
      </w:tr>
    </w:tbl>
    <w:p w:rsidR="00E10612" w:rsidRDefault="00E10612" w:rsidP="00E31C15">
      <w:pPr>
        <w:jc w:val="both"/>
        <w:rPr>
          <w:rFonts w:ascii="Times New Roman" w:eastAsia="Times New Roman" w:hAnsi="Times New Roman" w:cs="Times New Roman"/>
          <w:sz w:val="28"/>
          <w:szCs w:val="28"/>
        </w:rPr>
      </w:pPr>
    </w:p>
    <w:p w:rsidR="00E10612" w:rsidRDefault="00E10612" w:rsidP="00E31C15">
      <w:pPr>
        <w:jc w:val="both"/>
        <w:rPr>
          <w:rFonts w:ascii="Times New Roman" w:eastAsia="Times New Roman" w:hAnsi="Times New Roman" w:cs="Times New Roman"/>
          <w:sz w:val="28"/>
          <w:szCs w:val="28"/>
        </w:rPr>
      </w:pPr>
    </w:p>
    <w:p w:rsidR="00E10612" w:rsidRDefault="00E10612" w:rsidP="00E31C15">
      <w:pPr>
        <w:jc w:val="both"/>
        <w:rPr>
          <w:rFonts w:ascii="Times New Roman" w:eastAsia="Times New Roman" w:hAnsi="Times New Roman" w:cs="Times New Roman"/>
          <w:sz w:val="28"/>
          <w:szCs w:val="28"/>
        </w:rPr>
      </w:pPr>
    </w:p>
    <w:p w:rsidR="00E31C15" w:rsidRDefault="00E31C15" w:rsidP="00E31C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2.2 — Журнал регистрации хозяйственных операций ООО «Океан»</w:t>
      </w:r>
    </w:p>
    <w:tbl>
      <w:tblPr>
        <w:tblStyle w:val="af6"/>
        <w:tblW w:w="0" w:type="auto"/>
        <w:tblLayout w:type="fixed"/>
        <w:tblLook w:val="04A0" w:firstRow="1" w:lastRow="0" w:firstColumn="1" w:lastColumn="0" w:noHBand="0" w:noVBand="1"/>
      </w:tblPr>
      <w:tblGrid>
        <w:gridCol w:w="675"/>
        <w:gridCol w:w="3402"/>
        <w:gridCol w:w="851"/>
        <w:gridCol w:w="1134"/>
        <w:gridCol w:w="1134"/>
        <w:gridCol w:w="1077"/>
        <w:gridCol w:w="1298"/>
      </w:tblGrid>
      <w:tr w:rsidR="00E31C15" w:rsidRPr="006F15F4" w:rsidTr="00E31F73">
        <w:tc>
          <w:tcPr>
            <w:tcW w:w="675" w:type="dxa"/>
            <w:vMerge w:val="restart"/>
          </w:tcPr>
          <w:p w:rsidR="00E31C15" w:rsidRPr="006F15F4" w:rsidRDefault="00E31C15" w:rsidP="00E31F73">
            <w:pPr>
              <w:jc w:val="center"/>
              <w:rPr>
                <w:rFonts w:ascii="Times New Roman" w:eastAsia="Times New Roman" w:hAnsi="Times New Roman" w:cs="Times New Roman"/>
                <w:sz w:val="24"/>
                <w:szCs w:val="24"/>
              </w:rPr>
            </w:pPr>
            <w:r w:rsidRPr="006F15F4">
              <w:rPr>
                <w:rFonts w:ascii="Times New Roman" w:eastAsia="Times New Roman" w:hAnsi="Times New Roman" w:cs="Times New Roman"/>
                <w:sz w:val="24"/>
                <w:szCs w:val="24"/>
              </w:rPr>
              <w:t xml:space="preserve">№ </w:t>
            </w:r>
            <w:proofErr w:type="gramStart"/>
            <w:r w:rsidRPr="006F15F4">
              <w:rPr>
                <w:rFonts w:ascii="Times New Roman" w:eastAsia="Times New Roman" w:hAnsi="Times New Roman" w:cs="Times New Roman"/>
                <w:sz w:val="24"/>
                <w:szCs w:val="24"/>
              </w:rPr>
              <w:t>п</w:t>
            </w:r>
            <w:proofErr w:type="gramEnd"/>
            <w:r w:rsidRPr="006F15F4">
              <w:rPr>
                <w:rFonts w:ascii="Times New Roman" w:eastAsia="Times New Roman" w:hAnsi="Times New Roman" w:cs="Times New Roman"/>
                <w:sz w:val="24"/>
                <w:szCs w:val="24"/>
              </w:rPr>
              <w:t>/п</w:t>
            </w:r>
          </w:p>
        </w:tc>
        <w:tc>
          <w:tcPr>
            <w:tcW w:w="3402" w:type="dxa"/>
            <w:vMerge w:val="restart"/>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1985" w:type="dxa"/>
            <w:gridSpan w:val="2"/>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Бухгалтерская проводка</w:t>
            </w:r>
          </w:p>
        </w:tc>
        <w:tc>
          <w:tcPr>
            <w:tcW w:w="1134" w:type="dxa"/>
            <w:vMerge w:val="restart"/>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опера</w:t>
            </w:r>
            <w:r>
              <w:rPr>
                <w:rFonts w:ascii="Times New Roman" w:eastAsia="Times New Roman" w:hAnsi="Times New Roman" w:cs="Times New Roman"/>
                <w:sz w:val="24"/>
                <w:szCs w:val="24"/>
              </w:rPr>
              <w:softHyphen/>
              <w:t>ции</w:t>
            </w:r>
          </w:p>
        </w:tc>
        <w:tc>
          <w:tcPr>
            <w:tcW w:w="2375" w:type="dxa"/>
            <w:gridSpan w:val="2"/>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w:t>
            </w:r>
          </w:p>
        </w:tc>
      </w:tr>
      <w:tr w:rsidR="00E31C15" w:rsidRPr="006F15F4" w:rsidTr="00E31F73">
        <w:tc>
          <w:tcPr>
            <w:tcW w:w="675" w:type="dxa"/>
            <w:vMerge/>
          </w:tcPr>
          <w:p w:rsidR="00E31C15" w:rsidRPr="006F15F4" w:rsidRDefault="00E31C15" w:rsidP="00E31F73">
            <w:pPr>
              <w:jc w:val="both"/>
              <w:rPr>
                <w:rFonts w:ascii="Times New Roman" w:eastAsia="Times New Roman" w:hAnsi="Times New Roman" w:cs="Times New Roman"/>
                <w:sz w:val="24"/>
                <w:szCs w:val="24"/>
              </w:rPr>
            </w:pPr>
          </w:p>
        </w:tc>
        <w:tc>
          <w:tcPr>
            <w:tcW w:w="3402" w:type="dxa"/>
            <w:vMerge/>
          </w:tcPr>
          <w:p w:rsidR="00E31C15" w:rsidRPr="006F15F4" w:rsidRDefault="00E31C15" w:rsidP="00E31F73">
            <w:pPr>
              <w:jc w:val="both"/>
              <w:rPr>
                <w:rFonts w:ascii="Times New Roman" w:eastAsia="Times New Roman" w:hAnsi="Times New Roman" w:cs="Times New Roman"/>
                <w:sz w:val="24"/>
                <w:szCs w:val="24"/>
              </w:rPr>
            </w:pPr>
          </w:p>
        </w:tc>
        <w:tc>
          <w:tcPr>
            <w:tcW w:w="851"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Дебет</w:t>
            </w:r>
          </w:p>
        </w:tc>
        <w:tc>
          <w:tcPr>
            <w:tcW w:w="1134"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w:t>
            </w:r>
          </w:p>
        </w:tc>
        <w:tc>
          <w:tcPr>
            <w:tcW w:w="1134" w:type="dxa"/>
            <w:vMerge/>
          </w:tcPr>
          <w:p w:rsidR="00E31C15" w:rsidRPr="006F15F4" w:rsidRDefault="00E31C15" w:rsidP="00E31F73">
            <w:pPr>
              <w:jc w:val="both"/>
              <w:rPr>
                <w:rFonts w:ascii="Times New Roman" w:eastAsia="Times New Roman" w:hAnsi="Times New Roman" w:cs="Times New Roman"/>
                <w:sz w:val="24"/>
                <w:szCs w:val="24"/>
              </w:rPr>
            </w:pPr>
          </w:p>
        </w:tc>
        <w:tc>
          <w:tcPr>
            <w:tcW w:w="1077"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частная</w:t>
            </w:r>
          </w:p>
        </w:tc>
        <w:tc>
          <w:tcPr>
            <w:tcW w:w="1298"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w:t>
            </w:r>
          </w:p>
        </w:tc>
      </w:tr>
      <w:tr w:rsidR="00E31C15" w:rsidRPr="006F15F4" w:rsidTr="00E31F73">
        <w:trPr>
          <w:trHeight w:val="1000"/>
        </w:trPr>
        <w:tc>
          <w:tcPr>
            <w:tcW w:w="675"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31C15" w:rsidRPr="006F15F4"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Поступили материалы в кач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стве вклада в уставный кап</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тал</w:t>
            </w:r>
          </w:p>
        </w:tc>
        <w:tc>
          <w:tcPr>
            <w:tcW w:w="851" w:type="dxa"/>
            <w:vAlign w:val="center"/>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vAlign w:val="center"/>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75.1</w:t>
            </w:r>
          </w:p>
        </w:tc>
        <w:tc>
          <w:tcPr>
            <w:tcW w:w="1134" w:type="dxa"/>
            <w:vAlign w:val="center"/>
          </w:tcPr>
          <w:p w:rsidR="00E31C15" w:rsidRPr="006F15F4"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tcPr>
          <w:p w:rsidR="00E31C15" w:rsidRPr="006F15F4"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400 000</w:t>
            </w:r>
          </w:p>
        </w:tc>
      </w:tr>
      <w:tr w:rsidR="00E31C15" w:rsidRPr="006F15F4" w:rsidTr="00E31F73">
        <w:trPr>
          <w:trHeight w:val="845"/>
        </w:trPr>
        <w:tc>
          <w:tcPr>
            <w:tcW w:w="675"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Pr>
          <w:p w:rsidR="00E31C15" w:rsidRPr="006F15F4"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Поступило производственное оборудование от учредителя</w:t>
            </w:r>
          </w:p>
        </w:tc>
        <w:tc>
          <w:tcPr>
            <w:tcW w:w="851" w:type="dxa"/>
            <w:vAlign w:val="center"/>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134" w:type="dxa"/>
            <w:vAlign w:val="center"/>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75.1</w:t>
            </w:r>
          </w:p>
        </w:tc>
        <w:tc>
          <w:tcPr>
            <w:tcW w:w="1134" w:type="dxa"/>
            <w:vAlign w:val="center"/>
          </w:tcPr>
          <w:p w:rsidR="00E31C15" w:rsidRPr="006F15F4"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tcPr>
          <w:p w:rsidR="00E31C15" w:rsidRPr="006F15F4"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400 000</w:t>
            </w:r>
          </w:p>
        </w:tc>
      </w:tr>
      <w:tr w:rsidR="00E31C15" w:rsidRPr="006F15F4" w:rsidTr="00E31F73">
        <w:trPr>
          <w:trHeight w:val="1395"/>
        </w:trPr>
        <w:tc>
          <w:tcPr>
            <w:tcW w:w="675"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Акцептован счет монтажной организации за наладку ста</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ка,</w:t>
            </w:r>
          </w:p>
          <w:p w:rsidR="00E31C15" w:rsidRPr="006F15F4"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НДС</w:t>
            </w:r>
          </w:p>
        </w:tc>
        <w:tc>
          <w:tcPr>
            <w:tcW w:w="851" w:type="dxa"/>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p w:rsidR="00E31C15" w:rsidRDefault="00E31C15" w:rsidP="00E31F73">
            <w:pPr>
              <w:jc w:val="center"/>
              <w:rPr>
                <w:rFonts w:ascii="Times New Roman" w:eastAsia="Times New Roman" w:hAnsi="Times New Roman" w:cs="Times New Roman"/>
                <w:sz w:val="24"/>
                <w:szCs w:val="24"/>
              </w:rPr>
            </w:pPr>
          </w:p>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34" w:type="dxa"/>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rsidR="00E31C15" w:rsidRDefault="00E31C15" w:rsidP="00E31F73">
            <w:pPr>
              <w:jc w:val="center"/>
              <w:rPr>
                <w:rFonts w:ascii="Times New Roman" w:eastAsia="Times New Roman" w:hAnsi="Times New Roman" w:cs="Times New Roman"/>
                <w:sz w:val="24"/>
                <w:szCs w:val="24"/>
              </w:rPr>
            </w:pPr>
          </w:p>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1</w:t>
            </w:r>
          </w:p>
          <w:p w:rsidR="00E31C15" w:rsidRDefault="00E31C15" w:rsidP="00E31F73">
            <w:pPr>
              <w:jc w:val="center"/>
              <w:rPr>
                <w:rFonts w:ascii="Times New Roman" w:eastAsia="Times New Roman" w:hAnsi="Times New Roman" w:cs="Times New Roman"/>
                <w:sz w:val="24"/>
                <w:szCs w:val="24"/>
              </w:rPr>
            </w:pPr>
          </w:p>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1</w:t>
            </w:r>
          </w:p>
        </w:tc>
        <w:tc>
          <w:tcPr>
            <w:tcW w:w="1077" w:type="dxa"/>
          </w:tcPr>
          <w:p w:rsidR="00E31C15" w:rsidRDefault="00E31C15" w:rsidP="00E31F73">
            <w:pPr>
              <w:jc w:val="both"/>
              <w:rPr>
                <w:rFonts w:ascii="Times New Roman" w:eastAsia="Times New Roman" w:hAnsi="Times New Roman" w:cs="Times New Roman"/>
                <w:sz w:val="24"/>
                <w:szCs w:val="24"/>
              </w:rPr>
            </w:pPr>
          </w:p>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80 000</w:t>
            </w:r>
          </w:p>
          <w:p w:rsidR="00E31C15" w:rsidRDefault="00E31C15" w:rsidP="00E31F73">
            <w:pPr>
              <w:jc w:val="both"/>
              <w:rPr>
                <w:rFonts w:ascii="Times New Roman" w:eastAsia="Times New Roman" w:hAnsi="Times New Roman" w:cs="Times New Roman"/>
                <w:sz w:val="24"/>
                <w:szCs w:val="24"/>
              </w:rPr>
            </w:pPr>
          </w:p>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14 400</w:t>
            </w:r>
          </w:p>
        </w:tc>
        <w:tc>
          <w:tcPr>
            <w:tcW w:w="1298" w:type="dxa"/>
            <w:vAlign w:val="center"/>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94 400</w:t>
            </w:r>
          </w:p>
        </w:tc>
      </w:tr>
      <w:tr w:rsidR="00E31C15" w:rsidRPr="006F15F4" w:rsidTr="00E31F73">
        <w:trPr>
          <w:trHeight w:val="563"/>
        </w:trPr>
        <w:tc>
          <w:tcPr>
            <w:tcW w:w="675"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rsidR="00E31C15" w:rsidRPr="006F15F4"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Списан к возмещению НДС</w:t>
            </w:r>
          </w:p>
        </w:tc>
        <w:tc>
          <w:tcPr>
            <w:tcW w:w="851"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134"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34" w:type="dxa"/>
            <w:vAlign w:val="center"/>
          </w:tcPr>
          <w:p w:rsidR="00E31C15" w:rsidRPr="006F15F4"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tcPr>
          <w:p w:rsidR="00E31C15" w:rsidRPr="006F15F4" w:rsidRDefault="00E31C15" w:rsidP="00E31F73">
            <w:pPr>
              <w:jc w:val="both"/>
              <w:rPr>
                <w:rFonts w:ascii="Times New Roman" w:eastAsia="Times New Roman" w:hAnsi="Times New Roman" w:cs="Times New Roman"/>
                <w:sz w:val="24"/>
                <w:szCs w:val="24"/>
              </w:rPr>
            </w:pPr>
          </w:p>
        </w:tc>
        <w:tc>
          <w:tcPr>
            <w:tcW w:w="1298" w:type="dxa"/>
            <w:vAlign w:val="center"/>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14 400</w:t>
            </w:r>
          </w:p>
        </w:tc>
      </w:tr>
      <w:tr w:rsidR="00E31C15" w:rsidRPr="006F15F4" w:rsidTr="00E31F73">
        <w:trPr>
          <w:trHeight w:val="557"/>
        </w:trPr>
        <w:tc>
          <w:tcPr>
            <w:tcW w:w="675"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02" w:type="dxa"/>
          </w:tcPr>
          <w:p w:rsidR="00E31C15" w:rsidRPr="006F15F4"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 в эксплуатацию станок</w:t>
            </w:r>
          </w:p>
        </w:tc>
        <w:tc>
          <w:tcPr>
            <w:tcW w:w="851"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134"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134" w:type="dxa"/>
            <w:vAlign w:val="center"/>
          </w:tcPr>
          <w:p w:rsidR="00E31C15" w:rsidRPr="006F15F4"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tcPr>
          <w:p w:rsidR="00E31C15" w:rsidRPr="006F15F4" w:rsidRDefault="00E31C15" w:rsidP="00E31F73">
            <w:pPr>
              <w:jc w:val="both"/>
              <w:rPr>
                <w:rFonts w:ascii="Times New Roman" w:eastAsia="Times New Roman" w:hAnsi="Times New Roman" w:cs="Times New Roman"/>
                <w:sz w:val="24"/>
                <w:szCs w:val="24"/>
              </w:rPr>
            </w:pPr>
          </w:p>
        </w:tc>
        <w:tc>
          <w:tcPr>
            <w:tcW w:w="1298" w:type="dxa"/>
            <w:vAlign w:val="center"/>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480 000</w:t>
            </w:r>
          </w:p>
        </w:tc>
      </w:tr>
      <w:tr w:rsidR="00E31C15" w:rsidRPr="006F15F4" w:rsidTr="00E31F73">
        <w:trPr>
          <w:trHeight w:val="1979"/>
        </w:trPr>
        <w:tc>
          <w:tcPr>
            <w:tcW w:w="675"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402" w:type="dxa"/>
          </w:tcPr>
          <w:p w:rsidR="00E31C15" w:rsidRPr="006A30AE" w:rsidRDefault="00E31C15" w:rsidP="00E31F73">
            <w:pPr>
              <w:rPr>
                <w:rFonts w:ascii="Times New Roman" w:eastAsia="Times New Roman" w:hAnsi="Times New Roman" w:cs="Times New Roman"/>
                <w:sz w:val="24"/>
                <w:szCs w:val="24"/>
              </w:rPr>
            </w:pPr>
            <w:r w:rsidRPr="006A30AE">
              <w:rPr>
                <w:rFonts w:ascii="Times New Roman" w:eastAsia="Times New Roman" w:hAnsi="Times New Roman" w:cs="Times New Roman"/>
                <w:sz w:val="24"/>
                <w:szCs w:val="24"/>
              </w:rPr>
              <w:t>Отпущены со склада матери</w:t>
            </w:r>
            <w:r w:rsidRPr="006A30AE">
              <w:rPr>
                <w:rFonts w:ascii="Times New Roman" w:eastAsia="Times New Roman" w:hAnsi="Times New Roman" w:cs="Times New Roman"/>
                <w:sz w:val="24"/>
                <w:szCs w:val="24"/>
              </w:rPr>
              <w:t>а</w:t>
            </w:r>
            <w:r w:rsidRPr="006A30AE">
              <w:rPr>
                <w:rFonts w:ascii="Times New Roman" w:eastAsia="Times New Roman" w:hAnsi="Times New Roman" w:cs="Times New Roman"/>
                <w:sz w:val="24"/>
                <w:szCs w:val="24"/>
              </w:rPr>
              <w:t>лы:</w:t>
            </w:r>
          </w:p>
          <w:p w:rsidR="00E31C15" w:rsidRDefault="00E31C15" w:rsidP="00E31F73">
            <w:pPr>
              <w:rPr>
                <w:rFonts w:ascii="Times New Roman" w:eastAsia="Times New Roman" w:hAnsi="Times New Roman" w:cs="Times New Roman"/>
                <w:sz w:val="24"/>
                <w:szCs w:val="24"/>
              </w:rPr>
            </w:pPr>
            <w:r w:rsidRPr="006A30AE">
              <w:rPr>
                <w:rFonts w:ascii="Times New Roman" w:eastAsia="Times New Roman" w:hAnsi="Times New Roman" w:cs="Times New Roman"/>
                <w:sz w:val="24"/>
                <w:szCs w:val="24"/>
              </w:rPr>
              <w:t>на производство продукции</w:t>
            </w:r>
            <w:proofErr w:type="gramStart"/>
            <w:r w:rsidRPr="006A30AE">
              <w:rPr>
                <w:rFonts w:ascii="Times New Roman" w:eastAsia="Times New Roman" w:hAnsi="Times New Roman" w:cs="Times New Roman"/>
                <w:sz w:val="24"/>
                <w:szCs w:val="24"/>
              </w:rPr>
              <w:t xml:space="preserve"> А</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производство продукции</w:t>
            </w:r>
            <w:proofErr w:type="gramStart"/>
            <w:r>
              <w:rPr>
                <w:rFonts w:ascii="Times New Roman" w:eastAsia="Times New Roman" w:hAnsi="Times New Roman" w:cs="Times New Roman"/>
                <w:sz w:val="24"/>
                <w:szCs w:val="24"/>
              </w:rPr>
              <w:t xml:space="preserve"> Б</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цеховые нужды</w:t>
            </w:r>
          </w:p>
          <w:p w:rsidR="00E31C15" w:rsidRPr="006F15F4"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управленческие нужды</w:t>
            </w:r>
          </w:p>
        </w:tc>
        <w:tc>
          <w:tcPr>
            <w:tcW w:w="851" w:type="dxa"/>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roofErr w:type="gramStart"/>
            <w:r>
              <w:rPr>
                <w:rFonts w:ascii="Times New Roman" w:eastAsia="Times New Roman" w:hAnsi="Times New Roman" w:cs="Times New Roman"/>
                <w:sz w:val="24"/>
                <w:szCs w:val="24"/>
              </w:rPr>
              <w:t>/А</w:t>
            </w:r>
            <w:proofErr w:type="gramEnd"/>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roofErr w:type="gramStart"/>
            <w:r>
              <w:rPr>
                <w:rFonts w:ascii="Times New Roman" w:eastAsia="Times New Roman" w:hAnsi="Times New Roman" w:cs="Times New Roman"/>
                <w:sz w:val="24"/>
                <w:szCs w:val="24"/>
              </w:rPr>
              <w:t>/Б</w:t>
            </w:r>
            <w:proofErr w:type="gramEnd"/>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34" w:type="dxa"/>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vAlign w:val="center"/>
          </w:tcPr>
          <w:p w:rsidR="00E31C15" w:rsidRPr="006F15F4"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tcPr>
          <w:p w:rsidR="00E31C15" w:rsidRDefault="00E31C15" w:rsidP="00E31F73">
            <w:pPr>
              <w:jc w:val="both"/>
              <w:rPr>
                <w:rFonts w:ascii="Times New Roman" w:eastAsia="Times New Roman" w:hAnsi="Times New Roman" w:cs="Times New Roman"/>
                <w:sz w:val="24"/>
                <w:szCs w:val="24"/>
              </w:rPr>
            </w:pPr>
          </w:p>
          <w:p w:rsidR="00E31C15" w:rsidRDefault="00E31C15" w:rsidP="00E31F73">
            <w:pPr>
              <w:jc w:val="both"/>
              <w:rPr>
                <w:rFonts w:ascii="Times New Roman" w:eastAsia="Times New Roman" w:hAnsi="Times New Roman" w:cs="Times New Roman"/>
                <w:sz w:val="24"/>
                <w:szCs w:val="24"/>
              </w:rPr>
            </w:pPr>
          </w:p>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140 000</w:t>
            </w:r>
          </w:p>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140 000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8 000</w:t>
            </w:r>
          </w:p>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6 000</w:t>
            </w:r>
          </w:p>
        </w:tc>
        <w:tc>
          <w:tcPr>
            <w:tcW w:w="1298" w:type="dxa"/>
            <w:vAlign w:val="center"/>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294 000</w:t>
            </w:r>
          </w:p>
        </w:tc>
      </w:tr>
      <w:tr w:rsidR="00E31C15" w:rsidRPr="006F15F4" w:rsidTr="00E31F73">
        <w:trPr>
          <w:trHeight w:val="962"/>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402" w:type="dxa"/>
          </w:tcPr>
          <w:p w:rsidR="00E31C15" w:rsidRPr="006A30AE"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Начислена амортизация об</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рудования линейным методом</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tcPr>
          <w:p w:rsidR="00E31C15" w:rsidRDefault="00E31C15" w:rsidP="00E31F73">
            <w:pPr>
              <w:jc w:val="both"/>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4 000</w:t>
            </w:r>
          </w:p>
        </w:tc>
      </w:tr>
      <w:tr w:rsidR="00E31C15" w:rsidRPr="006F15F4" w:rsidTr="00E31F73">
        <w:trPr>
          <w:trHeight w:val="2263"/>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Акцептован счет поставщика за электроэнергию, потре</w:t>
            </w:r>
            <w:r>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ленную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производственные нужды,</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НДС</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общехозяйственные нужды,</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НДС</w:t>
            </w:r>
          </w:p>
        </w:tc>
        <w:tc>
          <w:tcPr>
            <w:tcW w:w="851"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1</w:t>
            </w:r>
          </w:p>
        </w:tc>
        <w:tc>
          <w:tcPr>
            <w:tcW w:w="1077" w:type="dxa"/>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12 000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2 160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8 000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1 440</w:t>
            </w: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23 600</w:t>
            </w:r>
          </w:p>
        </w:tc>
      </w:tr>
      <w:tr w:rsidR="00E31C15" w:rsidRPr="006F15F4" w:rsidTr="00E31F73">
        <w:trPr>
          <w:trHeight w:val="695"/>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Списан к возмещению НДС по счету</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3</w:t>
            </w:r>
          </w:p>
        </w:tc>
        <w:tc>
          <w:tcPr>
            <w:tcW w:w="1077" w:type="dxa"/>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3 600</w:t>
            </w:r>
          </w:p>
        </w:tc>
      </w:tr>
      <w:tr w:rsidR="00E31C15" w:rsidRPr="006F15F4" w:rsidTr="00E31F73">
        <w:trPr>
          <w:trHeight w:val="2268"/>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Начислена заработная плата:</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рабочим, изготавливающим изделие</w:t>
            </w:r>
            <w:proofErr w:type="gramStart"/>
            <w:r>
              <w:rPr>
                <w:rFonts w:ascii="Times New Roman" w:eastAsia="Times New Roman" w:hAnsi="Times New Roman" w:cs="Times New Roman"/>
                <w:sz w:val="24"/>
                <w:szCs w:val="24"/>
              </w:rPr>
              <w:t xml:space="preserve"> А</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рабочим, изготавливающим изделие</w:t>
            </w:r>
            <w:proofErr w:type="gramStart"/>
            <w:r>
              <w:rPr>
                <w:rFonts w:ascii="Times New Roman" w:eastAsia="Times New Roman" w:hAnsi="Times New Roman" w:cs="Times New Roman"/>
                <w:sz w:val="24"/>
                <w:szCs w:val="24"/>
              </w:rPr>
              <w:t xml:space="preserve"> Б</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персоналу цеха</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аппарату заводоуправления</w:t>
            </w:r>
          </w:p>
        </w:tc>
        <w:tc>
          <w:tcPr>
            <w:tcW w:w="851"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roofErr w:type="gramStart"/>
            <w:r>
              <w:rPr>
                <w:rFonts w:ascii="Times New Roman" w:eastAsia="Times New Roman" w:hAnsi="Times New Roman" w:cs="Times New Roman"/>
                <w:sz w:val="24"/>
                <w:szCs w:val="24"/>
              </w:rPr>
              <w:t>/А</w:t>
            </w:r>
            <w:proofErr w:type="gramEnd"/>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roofErr w:type="gramStart"/>
            <w:r>
              <w:rPr>
                <w:rFonts w:ascii="Times New Roman" w:eastAsia="Times New Roman" w:hAnsi="Times New Roman" w:cs="Times New Roman"/>
                <w:sz w:val="24"/>
                <w:szCs w:val="24"/>
              </w:rPr>
              <w:t>/Б</w:t>
            </w:r>
            <w:proofErr w:type="gramEnd"/>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1</w:t>
            </w:r>
          </w:p>
        </w:tc>
        <w:tc>
          <w:tcPr>
            <w:tcW w:w="1077" w:type="dxa"/>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48 000</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44 000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24 000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28 000</w:t>
            </w: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144 000</w:t>
            </w:r>
          </w:p>
        </w:tc>
      </w:tr>
    </w:tbl>
    <w:p w:rsidR="00E31C15" w:rsidRDefault="00E31C15" w:rsidP="00E31C15">
      <w:pPr>
        <w:rPr>
          <w:rFonts w:ascii="Times New Roman" w:eastAsia="Times New Roman" w:hAnsi="Times New Roman" w:cs="Times New Roman"/>
          <w:sz w:val="28"/>
          <w:szCs w:val="28"/>
        </w:rPr>
      </w:pPr>
    </w:p>
    <w:p w:rsidR="00E31C15" w:rsidRDefault="00E31C15" w:rsidP="00E31C15">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(продолжение таблицы)</w:t>
      </w:r>
    </w:p>
    <w:tbl>
      <w:tblPr>
        <w:tblStyle w:val="af6"/>
        <w:tblW w:w="0" w:type="auto"/>
        <w:tblLayout w:type="fixed"/>
        <w:tblLook w:val="04A0" w:firstRow="1" w:lastRow="0" w:firstColumn="1" w:lastColumn="0" w:noHBand="0" w:noVBand="1"/>
      </w:tblPr>
      <w:tblGrid>
        <w:gridCol w:w="675"/>
        <w:gridCol w:w="3402"/>
        <w:gridCol w:w="851"/>
        <w:gridCol w:w="992"/>
        <w:gridCol w:w="1276"/>
        <w:gridCol w:w="1077"/>
        <w:gridCol w:w="1298"/>
      </w:tblGrid>
      <w:tr w:rsidR="00E31C15" w:rsidRPr="006F15F4" w:rsidTr="00E31F73">
        <w:tc>
          <w:tcPr>
            <w:tcW w:w="675" w:type="dxa"/>
            <w:vMerge w:val="restart"/>
          </w:tcPr>
          <w:p w:rsidR="00E31C15" w:rsidRPr="006F15F4" w:rsidRDefault="00E31C15" w:rsidP="00E31F73">
            <w:pPr>
              <w:jc w:val="center"/>
              <w:rPr>
                <w:rFonts w:ascii="Times New Roman" w:eastAsia="Times New Roman" w:hAnsi="Times New Roman" w:cs="Times New Roman"/>
                <w:sz w:val="24"/>
                <w:szCs w:val="24"/>
              </w:rPr>
            </w:pPr>
            <w:r w:rsidRPr="006F15F4">
              <w:rPr>
                <w:rFonts w:ascii="Times New Roman" w:eastAsia="Times New Roman" w:hAnsi="Times New Roman" w:cs="Times New Roman"/>
                <w:sz w:val="24"/>
                <w:szCs w:val="24"/>
              </w:rPr>
              <w:t xml:space="preserve">№ </w:t>
            </w:r>
            <w:proofErr w:type="gramStart"/>
            <w:r w:rsidRPr="006F15F4">
              <w:rPr>
                <w:rFonts w:ascii="Times New Roman" w:eastAsia="Times New Roman" w:hAnsi="Times New Roman" w:cs="Times New Roman"/>
                <w:sz w:val="24"/>
                <w:szCs w:val="24"/>
              </w:rPr>
              <w:t>п</w:t>
            </w:r>
            <w:proofErr w:type="gramEnd"/>
            <w:r w:rsidRPr="006F15F4">
              <w:rPr>
                <w:rFonts w:ascii="Times New Roman" w:eastAsia="Times New Roman" w:hAnsi="Times New Roman" w:cs="Times New Roman"/>
                <w:sz w:val="24"/>
                <w:szCs w:val="24"/>
              </w:rPr>
              <w:t>/п</w:t>
            </w:r>
          </w:p>
        </w:tc>
        <w:tc>
          <w:tcPr>
            <w:tcW w:w="3402" w:type="dxa"/>
            <w:vMerge w:val="restart"/>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1843" w:type="dxa"/>
            <w:gridSpan w:val="2"/>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Бухгалтерская проводка</w:t>
            </w:r>
          </w:p>
        </w:tc>
        <w:tc>
          <w:tcPr>
            <w:tcW w:w="1276" w:type="dxa"/>
            <w:vMerge w:val="restart"/>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оп</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рации</w:t>
            </w:r>
          </w:p>
        </w:tc>
        <w:tc>
          <w:tcPr>
            <w:tcW w:w="2375" w:type="dxa"/>
            <w:gridSpan w:val="2"/>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w:t>
            </w:r>
          </w:p>
        </w:tc>
      </w:tr>
      <w:tr w:rsidR="00E31C15" w:rsidRPr="006F15F4" w:rsidTr="00E31F73">
        <w:tc>
          <w:tcPr>
            <w:tcW w:w="675" w:type="dxa"/>
            <w:vMerge/>
          </w:tcPr>
          <w:p w:rsidR="00E31C15" w:rsidRPr="006F15F4" w:rsidRDefault="00E31C15" w:rsidP="00E31F73">
            <w:pPr>
              <w:jc w:val="both"/>
              <w:rPr>
                <w:rFonts w:ascii="Times New Roman" w:eastAsia="Times New Roman" w:hAnsi="Times New Roman" w:cs="Times New Roman"/>
                <w:sz w:val="24"/>
                <w:szCs w:val="24"/>
              </w:rPr>
            </w:pPr>
          </w:p>
        </w:tc>
        <w:tc>
          <w:tcPr>
            <w:tcW w:w="3402" w:type="dxa"/>
            <w:vMerge/>
          </w:tcPr>
          <w:p w:rsidR="00E31C15" w:rsidRPr="006F15F4" w:rsidRDefault="00E31C15" w:rsidP="00E31F73">
            <w:pPr>
              <w:jc w:val="both"/>
              <w:rPr>
                <w:rFonts w:ascii="Times New Roman" w:eastAsia="Times New Roman" w:hAnsi="Times New Roman" w:cs="Times New Roman"/>
                <w:sz w:val="24"/>
                <w:szCs w:val="24"/>
              </w:rPr>
            </w:pPr>
          </w:p>
        </w:tc>
        <w:tc>
          <w:tcPr>
            <w:tcW w:w="851"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Дебет</w:t>
            </w:r>
          </w:p>
        </w:tc>
        <w:tc>
          <w:tcPr>
            <w:tcW w:w="992"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w:t>
            </w:r>
          </w:p>
        </w:tc>
        <w:tc>
          <w:tcPr>
            <w:tcW w:w="1276" w:type="dxa"/>
            <w:vMerge/>
          </w:tcPr>
          <w:p w:rsidR="00E31C15" w:rsidRPr="006F15F4" w:rsidRDefault="00E31C15" w:rsidP="00E31F73">
            <w:pPr>
              <w:jc w:val="both"/>
              <w:rPr>
                <w:rFonts w:ascii="Times New Roman" w:eastAsia="Times New Roman" w:hAnsi="Times New Roman" w:cs="Times New Roman"/>
                <w:sz w:val="24"/>
                <w:szCs w:val="24"/>
              </w:rPr>
            </w:pPr>
          </w:p>
        </w:tc>
        <w:tc>
          <w:tcPr>
            <w:tcW w:w="1077"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частная</w:t>
            </w:r>
          </w:p>
        </w:tc>
        <w:tc>
          <w:tcPr>
            <w:tcW w:w="1298"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w:t>
            </w:r>
          </w:p>
        </w:tc>
      </w:tr>
      <w:tr w:rsidR="00E31C15" w:rsidRPr="006F15F4" w:rsidTr="00E31F73">
        <w:trPr>
          <w:trHeight w:val="2559"/>
        </w:trPr>
        <w:tc>
          <w:tcPr>
            <w:tcW w:w="675"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Начислены взносы во вн</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бюджетные фонды по катег</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риям работников:</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рабочим, изготавливающим изделие</w:t>
            </w:r>
            <w:proofErr w:type="gramStart"/>
            <w:r>
              <w:rPr>
                <w:rFonts w:ascii="Times New Roman" w:eastAsia="Times New Roman" w:hAnsi="Times New Roman" w:cs="Times New Roman"/>
                <w:sz w:val="24"/>
                <w:szCs w:val="24"/>
              </w:rPr>
              <w:t xml:space="preserve"> А</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рабочим, изготавливающим изделие</w:t>
            </w:r>
            <w:proofErr w:type="gramStart"/>
            <w:r>
              <w:rPr>
                <w:rFonts w:ascii="Times New Roman" w:eastAsia="Times New Roman" w:hAnsi="Times New Roman" w:cs="Times New Roman"/>
                <w:sz w:val="24"/>
                <w:szCs w:val="24"/>
              </w:rPr>
              <w:t xml:space="preserve"> Б</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персоналу цеха</w:t>
            </w:r>
          </w:p>
          <w:p w:rsidR="00E31C15" w:rsidRPr="006F15F4"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аппарату заводоуправления</w:t>
            </w:r>
          </w:p>
        </w:tc>
        <w:tc>
          <w:tcPr>
            <w:tcW w:w="851"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roofErr w:type="gramStart"/>
            <w:r>
              <w:rPr>
                <w:rFonts w:ascii="Times New Roman" w:eastAsia="Times New Roman" w:hAnsi="Times New Roman" w:cs="Times New Roman"/>
                <w:sz w:val="24"/>
                <w:szCs w:val="24"/>
              </w:rPr>
              <w:t>/А</w:t>
            </w:r>
            <w:proofErr w:type="gramEnd"/>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roofErr w:type="gramStart"/>
            <w:r>
              <w:rPr>
                <w:rFonts w:ascii="Times New Roman" w:eastAsia="Times New Roman" w:hAnsi="Times New Roman" w:cs="Times New Roman"/>
                <w:sz w:val="24"/>
                <w:szCs w:val="24"/>
              </w:rPr>
              <w:t>/Б</w:t>
            </w:r>
            <w:proofErr w:type="gramEnd"/>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992"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276" w:type="dxa"/>
            <w:vAlign w:val="center"/>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1</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14 400</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13 200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7 200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8 400</w:t>
            </w: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43 200</w:t>
            </w:r>
          </w:p>
        </w:tc>
      </w:tr>
      <w:tr w:rsidR="00E31C15" w:rsidRPr="006F15F4" w:rsidTr="00E31F73">
        <w:trPr>
          <w:trHeight w:val="1450"/>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Произведены удержания из заработной платы работников:</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НДФЛ</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исполнительным листам</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профсоюзные взносы</w:t>
            </w:r>
          </w:p>
        </w:tc>
        <w:tc>
          <w:tcPr>
            <w:tcW w:w="851"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4</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16 000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3 000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2 000</w:t>
            </w: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21 000</w:t>
            </w:r>
          </w:p>
        </w:tc>
      </w:tr>
      <w:tr w:rsidR="00E31C15" w:rsidRPr="006F15F4" w:rsidTr="00E31F73">
        <w:trPr>
          <w:trHeight w:val="754"/>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Получены в банке денежные средства для выдачи зарабо</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ной платы</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123 000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Выдана заработная плата 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ботникам организации</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3</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102 800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Депонированы суммы нев</w:t>
            </w:r>
            <w:r>
              <w:rPr>
                <w:rFonts w:ascii="Times New Roman" w:eastAsia="Times New Roman" w:hAnsi="Times New Roman" w:cs="Times New Roman"/>
                <w:sz w:val="24"/>
                <w:szCs w:val="24"/>
              </w:rPr>
              <w:t>ы</w:t>
            </w:r>
            <w:r>
              <w:rPr>
                <w:rFonts w:ascii="Times New Roman" w:eastAsia="Times New Roman" w:hAnsi="Times New Roman" w:cs="Times New Roman"/>
                <w:sz w:val="24"/>
                <w:szCs w:val="24"/>
              </w:rPr>
              <w:t>плаченной заработной платы</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4</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20 200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Депонированная сумма во</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вращена на расчетный счет</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20 200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 счет ОАО «Ростел</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ком» за услуги связи,</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НДС</w:t>
            </w:r>
          </w:p>
        </w:tc>
        <w:tc>
          <w:tcPr>
            <w:tcW w:w="851"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92"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1</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1 800</w:t>
            </w: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11 800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Списана сумма НДС по счету</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3</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1 800</w:t>
            </w:r>
          </w:p>
        </w:tc>
      </w:tr>
      <w:tr w:rsidR="00E31C15" w:rsidRPr="006F15F4" w:rsidTr="00E31F73">
        <w:trPr>
          <w:trHeight w:val="773"/>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чеку в банке получены деньги на хозяйственные ну</w:t>
            </w:r>
            <w:r>
              <w:rPr>
                <w:rFonts w:ascii="Times New Roman" w:eastAsia="Times New Roman" w:hAnsi="Times New Roman" w:cs="Times New Roman"/>
                <w:sz w:val="24"/>
                <w:szCs w:val="24"/>
              </w:rPr>
              <w:t>ж</w:t>
            </w:r>
            <w:r>
              <w:rPr>
                <w:rFonts w:ascii="Times New Roman" w:eastAsia="Times New Roman" w:hAnsi="Times New Roman" w:cs="Times New Roman"/>
                <w:sz w:val="24"/>
                <w:szCs w:val="24"/>
              </w:rPr>
              <w:t>ды</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26 000</w:t>
            </w:r>
          </w:p>
        </w:tc>
      </w:tr>
      <w:tr w:rsidR="00E31C15" w:rsidRPr="006F15F4" w:rsidTr="00E31F73">
        <w:trPr>
          <w:trHeight w:val="742"/>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Выдано из кассы менеджеру под отчет на командирово</w:t>
            </w:r>
            <w:r>
              <w:rPr>
                <w:rFonts w:ascii="Times New Roman" w:eastAsia="Times New Roman" w:hAnsi="Times New Roman" w:cs="Times New Roman"/>
                <w:sz w:val="24"/>
                <w:szCs w:val="24"/>
              </w:rPr>
              <w:t>ч</w:t>
            </w:r>
            <w:r>
              <w:rPr>
                <w:rFonts w:ascii="Times New Roman" w:eastAsia="Times New Roman" w:hAnsi="Times New Roman" w:cs="Times New Roman"/>
                <w:sz w:val="24"/>
                <w:szCs w:val="24"/>
              </w:rPr>
              <w:t>ные расходы</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26 000</w:t>
            </w:r>
          </w:p>
        </w:tc>
      </w:tr>
      <w:tr w:rsidR="00E31C15" w:rsidRPr="006F15F4" w:rsidTr="00E31F73">
        <w:trPr>
          <w:trHeight w:val="827"/>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Приняты к учету командир</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вочные расходы согласно авансовому отчету</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23 600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 окончательный расчет по подотчетной сумме</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2 400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Произведена оплата счета за услуги связи</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3</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11 800</w:t>
            </w:r>
          </w:p>
        </w:tc>
      </w:tr>
      <w:tr w:rsidR="00E31C15" w:rsidRPr="006F15F4" w:rsidTr="00E31F73">
        <w:tc>
          <w:tcPr>
            <w:tcW w:w="675"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402" w:type="dxa"/>
          </w:tcPr>
          <w:p w:rsidR="00E31C15" w:rsidRPr="006F15F4"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Обнаружена недостача мат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риалов</w:t>
            </w:r>
          </w:p>
        </w:tc>
        <w:tc>
          <w:tcPr>
            <w:tcW w:w="851"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992"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6" w:type="dxa"/>
          </w:tcPr>
          <w:p w:rsidR="00E31C15" w:rsidRPr="006F15F4"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tcPr>
          <w:p w:rsidR="00E31C15" w:rsidRDefault="00E31C15" w:rsidP="00E31F73">
            <w:pPr>
              <w:jc w:val="center"/>
              <w:rPr>
                <w:rFonts w:ascii="Times New Roman" w:eastAsia="Times New Roman" w:hAnsi="Times New Roman" w:cs="Times New Roman"/>
                <w:sz w:val="24"/>
                <w:szCs w:val="24"/>
              </w:rPr>
            </w:pPr>
          </w:p>
        </w:tc>
        <w:tc>
          <w:tcPr>
            <w:tcW w:w="1298"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2 800</w:t>
            </w:r>
          </w:p>
        </w:tc>
      </w:tr>
    </w:tbl>
    <w:p w:rsidR="00E31C15" w:rsidRDefault="00E31C15" w:rsidP="00E31C15">
      <w:pPr>
        <w:jc w:val="right"/>
        <w:rPr>
          <w:rFonts w:ascii="Times New Roman" w:eastAsia="Times New Roman" w:hAnsi="Times New Roman" w:cs="Times New Roman"/>
          <w:sz w:val="28"/>
          <w:szCs w:val="28"/>
        </w:rPr>
      </w:pPr>
    </w:p>
    <w:p w:rsidR="00E31C15" w:rsidRDefault="00E31C15" w:rsidP="00E31C15">
      <w:pPr>
        <w:jc w:val="right"/>
        <w:rPr>
          <w:rFonts w:ascii="Times New Roman" w:eastAsia="Times New Roman" w:hAnsi="Times New Roman" w:cs="Times New Roman"/>
          <w:sz w:val="28"/>
          <w:szCs w:val="28"/>
        </w:rPr>
      </w:pPr>
    </w:p>
    <w:p w:rsidR="00E31C15" w:rsidRDefault="00E31C15" w:rsidP="00E31C15">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(продолжение таблицы)</w:t>
      </w:r>
    </w:p>
    <w:tbl>
      <w:tblPr>
        <w:tblStyle w:val="af6"/>
        <w:tblW w:w="0" w:type="auto"/>
        <w:tblLayout w:type="fixed"/>
        <w:tblLook w:val="04A0" w:firstRow="1" w:lastRow="0" w:firstColumn="1" w:lastColumn="0" w:noHBand="0" w:noVBand="1"/>
      </w:tblPr>
      <w:tblGrid>
        <w:gridCol w:w="675"/>
        <w:gridCol w:w="3402"/>
        <w:gridCol w:w="851"/>
        <w:gridCol w:w="992"/>
        <w:gridCol w:w="1276"/>
        <w:gridCol w:w="1077"/>
        <w:gridCol w:w="1298"/>
      </w:tblGrid>
      <w:tr w:rsidR="00E31C15" w:rsidRPr="006F15F4" w:rsidTr="00E31F73">
        <w:tc>
          <w:tcPr>
            <w:tcW w:w="675" w:type="dxa"/>
            <w:vMerge w:val="restart"/>
          </w:tcPr>
          <w:p w:rsidR="00E31C15" w:rsidRPr="006F15F4" w:rsidRDefault="00E31C15" w:rsidP="00E31F73">
            <w:pPr>
              <w:jc w:val="center"/>
              <w:rPr>
                <w:rFonts w:ascii="Times New Roman" w:eastAsia="Times New Roman" w:hAnsi="Times New Roman" w:cs="Times New Roman"/>
                <w:sz w:val="24"/>
                <w:szCs w:val="24"/>
              </w:rPr>
            </w:pPr>
            <w:r w:rsidRPr="006F15F4">
              <w:rPr>
                <w:rFonts w:ascii="Times New Roman" w:eastAsia="Times New Roman" w:hAnsi="Times New Roman" w:cs="Times New Roman"/>
                <w:sz w:val="24"/>
                <w:szCs w:val="24"/>
              </w:rPr>
              <w:t xml:space="preserve">№ </w:t>
            </w:r>
            <w:proofErr w:type="gramStart"/>
            <w:r w:rsidRPr="006F15F4">
              <w:rPr>
                <w:rFonts w:ascii="Times New Roman" w:eastAsia="Times New Roman" w:hAnsi="Times New Roman" w:cs="Times New Roman"/>
                <w:sz w:val="24"/>
                <w:szCs w:val="24"/>
              </w:rPr>
              <w:t>п</w:t>
            </w:r>
            <w:proofErr w:type="gramEnd"/>
            <w:r w:rsidRPr="006F15F4">
              <w:rPr>
                <w:rFonts w:ascii="Times New Roman" w:eastAsia="Times New Roman" w:hAnsi="Times New Roman" w:cs="Times New Roman"/>
                <w:sz w:val="24"/>
                <w:szCs w:val="24"/>
              </w:rPr>
              <w:t>/п</w:t>
            </w:r>
          </w:p>
        </w:tc>
        <w:tc>
          <w:tcPr>
            <w:tcW w:w="3402" w:type="dxa"/>
            <w:vMerge w:val="restart"/>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1843" w:type="dxa"/>
            <w:gridSpan w:val="2"/>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Бухгалтерская проводка</w:t>
            </w:r>
          </w:p>
        </w:tc>
        <w:tc>
          <w:tcPr>
            <w:tcW w:w="1276" w:type="dxa"/>
            <w:vMerge w:val="restart"/>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оп</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рации</w:t>
            </w:r>
          </w:p>
        </w:tc>
        <w:tc>
          <w:tcPr>
            <w:tcW w:w="2375" w:type="dxa"/>
            <w:gridSpan w:val="2"/>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w:t>
            </w:r>
          </w:p>
        </w:tc>
      </w:tr>
      <w:tr w:rsidR="00E31C15" w:rsidRPr="006F15F4" w:rsidTr="00E31F73">
        <w:tc>
          <w:tcPr>
            <w:tcW w:w="675" w:type="dxa"/>
            <w:vMerge/>
          </w:tcPr>
          <w:p w:rsidR="00E31C15" w:rsidRPr="006F15F4" w:rsidRDefault="00E31C15" w:rsidP="00E31F73">
            <w:pPr>
              <w:jc w:val="both"/>
              <w:rPr>
                <w:rFonts w:ascii="Times New Roman" w:eastAsia="Times New Roman" w:hAnsi="Times New Roman" w:cs="Times New Roman"/>
                <w:sz w:val="24"/>
                <w:szCs w:val="24"/>
              </w:rPr>
            </w:pPr>
          </w:p>
        </w:tc>
        <w:tc>
          <w:tcPr>
            <w:tcW w:w="3402" w:type="dxa"/>
            <w:vMerge/>
          </w:tcPr>
          <w:p w:rsidR="00E31C15" w:rsidRPr="006F15F4" w:rsidRDefault="00E31C15" w:rsidP="00E31F73">
            <w:pPr>
              <w:jc w:val="both"/>
              <w:rPr>
                <w:rFonts w:ascii="Times New Roman" w:eastAsia="Times New Roman" w:hAnsi="Times New Roman" w:cs="Times New Roman"/>
                <w:sz w:val="24"/>
                <w:szCs w:val="24"/>
              </w:rPr>
            </w:pPr>
          </w:p>
        </w:tc>
        <w:tc>
          <w:tcPr>
            <w:tcW w:w="851"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Дебет</w:t>
            </w:r>
          </w:p>
        </w:tc>
        <w:tc>
          <w:tcPr>
            <w:tcW w:w="992"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w:t>
            </w:r>
          </w:p>
        </w:tc>
        <w:tc>
          <w:tcPr>
            <w:tcW w:w="1276" w:type="dxa"/>
            <w:vMerge/>
          </w:tcPr>
          <w:p w:rsidR="00E31C15" w:rsidRPr="006F15F4" w:rsidRDefault="00E31C15" w:rsidP="00E31F73">
            <w:pPr>
              <w:jc w:val="both"/>
              <w:rPr>
                <w:rFonts w:ascii="Times New Roman" w:eastAsia="Times New Roman" w:hAnsi="Times New Roman" w:cs="Times New Roman"/>
                <w:sz w:val="24"/>
                <w:szCs w:val="24"/>
              </w:rPr>
            </w:pPr>
          </w:p>
        </w:tc>
        <w:tc>
          <w:tcPr>
            <w:tcW w:w="1077"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частная</w:t>
            </w:r>
          </w:p>
        </w:tc>
        <w:tc>
          <w:tcPr>
            <w:tcW w:w="1298"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w:t>
            </w:r>
          </w:p>
        </w:tc>
      </w:tr>
      <w:tr w:rsidR="00E31C15" w:rsidRPr="006F15F4" w:rsidTr="00E31F73">
        <w:trPr>
          <w:trHeight w:val="825"/>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Отражена задолженность 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ботника по возмещению мат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риального ущерба</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 недостачи полностью внесена работником в кассу </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2 800</w:t>
            </w:r>
          </w:p>
        </w:tc>
      </w:tr>
      <w:tr w:rsidR="00E31C15" w:rsidRPr="006F15F4" w:rsidTr="00E31F73">
        <w:trPr>
          <w:trHeight w:val="3704"/>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Распределены и списаны на счета основного производства (пропорционально израсход</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ванным на основное прои</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водство материалам):</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а) общепроизводственные расходы</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А</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Б</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б) общехозяйственные расх</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ды</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А</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Б</w:t>
            </w:r>
            <w:proofErr w:type="gramEnd"/>
          </w:p>
        </w:tc>
        <w:tc>
          <w:tcPr>
            <w:tcW w:w="851"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roofErr w:type="gramStart"/>
            <w:r>
              <w:rPr>
                <w:rFonts w:ascii="Times New Roman" w:eastAsia="Times New Roman" w:hAnsi="Times New Roman" w:cs="Times New Roman"/>
                <w:sz w:val="24"/>
                <w:szCs w:val="24"/>
              </w:rPr>
              <w:t>/А</w:t>
            </w:r>
            <w:proofErr w:type="gramEnd"/>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roofErr w:type="gramStart"/>
            <w:r>
              <w:rPr>
                <w:rFonts w:ascii="Times New Roman" w:eastAsia="Times New Roman" w:hAnsi="Times New Roman" w:cs="Times New Roman"/>
                <w:sz w:val="24"/>
                <w:szCs w:val="24"/>
              </w:rPr>
              <w:t>/Б</w:t>
            </w:r>
            <w:proofErr w:type="gramEnd"/>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roofErr w:type="gramStart"/>
            <w:r>
              <w:rPr>
                <w:rFonts w:ascii="Times New Roman" w:eastAsia="Times New Roman" w:hAnsi="Times New Roman" w:cs="Times New Roman"/>
                <w:sz w:val="24"/>
                <w:szCs w:val="24"/>
              </w:rPr>
              <w:t>/А</w:t>
            </w:r>
            <w:proofErr w:type="gramEnd"/>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roofErr w:type="gramStart"/>
            <w:r>
              <w:rPr>
                <w:rFonts w:ascii="Times New Roman" w:eastAsia="Times New Roman" w:hAnsi="Times New Roman" w:cs="Times New Roman"/>
                <w:sz w:val="24"/>
                <w:szCs w:val="24"/>
              </w:rPr>
              <w:t>/Б</w:t>
            </w:r>
            <w:proofErr w:type="gramEnd"/>
          </w:p>
        </w:tc>
        <w:tc>
          <w:tcPr>
            <w:tcW w:w="992"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27 600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27 600</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42 000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42 000</w:t>
            </w: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139 200</w:t>
            </w:r>
          </w:p>
        </w:tc>
      </w:tr>
      <w:tr w:rsidR="00E31C15" w:rsidRPr="006F15F4" w:rsidTr="00E31F73">
        <w:trPr>
          <w:trHeight w:val="1702"/>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Выпущена из производства и учтена на складе готовая пр</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дукция по фактической себ</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стоимости:</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А</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Б</w:t>
            </w:r>
            <w:proofErr w:type="gramEnd"/>
          </w:p>
        </w:tc>
        <w:tc>
          <w:tcPr>
            <w:tcW w:w="851"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2"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roofErr w:type="gramStart"/>
            <w:r>
              <w:rPr>
                <w:rFonts w:ascii="Times New Roman" w:eastAsia="Times New Roman" w:hAnsi="Times New Roman" w:cs="Times New Roman"/>
                <w:sz w:val="24"/>
                <w:szCs w:val="24"/>
              </w:rPr>
              <w:t>/А</w:t>
            </w:r>
            <w:proofErr w:type="gramEnd"/>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roofErr w:type="gramStart"/>
            <w:r>
              <w:rPr>
                <w:rFonts w:ascii="Times New Roman" w:eastAsia="Times New Roman" w:hAnsi="Times New Roman" w:cs="Times New Roman"/>
                <w:sz w:val="24"/>
                <w:szCs w:val="24"/>
              </w:rPr>
              <w:t>/Б</w:t>
            </w:r>
            <w:proofErr w:type="gramEnd"/>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100 000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112 000</w:t>
            </w: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212 000</w:t>
            </w:r>
          </w:p>
        </w:tc>
      </w:tr>
      <w:tr w:rsidR="00E31C15" w:rsidRPr="006F15F4" w:rsidTr="00E31F73">
        <w:trPr>
          <w:trHeight w:val="1406"/>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Списывается стоимость мат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риалов, израсходованных на упаковку продукции</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А</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Б</w:t>
            </w:r>
            <w:proofErr w:type="gramEnd"/>
          </w:p>
        </w:tc>
        <w:tc>
          <w:tcPr>
            <w:tcW w:w="851"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992"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2 400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2 000</w:t>
            </w: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4 400</w:t>
            </w:r>
          </w:p>
        </w:tc>
      </w:tr>
      <w:tr w:rsidR="00E31C15" w:rsidRPr="006F15F4" w:rsidTr="00E31F73">
        <w:trPr>
          <w:trHeight w:val="1316"/>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Отгружена со склада проду</w:t>
            </w:r>
            <w:r>
              <w:rPr>
                <w:rFonts w:ascii="Times New Roman" w:eastAsia="Times New Roman" w:hAnsi="Times New Roman" w:cs="Times New Roman"/>
                <w:sz w:val="24"/>
                <w:szCs w:val="24"/>
              </w:rPr>
              <w:t>к</w:t>
            </w:r>
            <w:r>
              <w:rPr>
                <w:rFonts w:ascii="Times New Roman" w:eastAsia="Times New Roman" w:hAnsi="Times New Roman" w:cs="Times New Roman"/>
                <w:sz w:val="24"/>
                <w:szCs w:val="24"/>
              </w:rPr>
              <w:t>ция</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право собственности на которую перейдет к покупат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лям на складе назначения</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96 000</w:t>
            </w:r>
          </w:p>
        </w:tc>
      </w:tr>
      <w:tr w:rsidR="00E31C15" w:rsidRPr="006F15F4" w:rsidTr="00E31F73">
        <w:trPr>
          <w:trHeight w:val="743"/>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 аванс от покупателя в счет предстоящей поставки изделия</w:t>
            </w:r>
            <w:proofErr w:type="gramStart"/>
            <w:r>
              <w:rPr>
                <w:rFonts w:ascii="Times New Roman" w:eastAsia="Times New Roman" w:hAnsi="Times New Roman" w:cs="Times New Roman"/>
                <w:sz w:val="24"/>
                <w:szCs w:val="24"/>
              </w:rPr>
              <w:t xml:space="preserve"> Б</w:t>
            </w:r>
            <w:proofErr w:type="gramEnd"/>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1</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200 000</w:t>
            </w:r>
          </w:p>
        </w:tc>
      </w:tr>
      <w:tr w:rsidR="00E31C15" w:rsidRPr="006F15F4" w:rsidTr="00E31F73">
        <w:tc>
          <w:tcPr>
            <w:tcW w:w="675"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402" w:type="dxa"/>
          </w:tcPr>
          <w:p w:rsidR="00E31C15" w:rsidRPr="006F15F4"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Отгружена продукция</w:t>
            </w:r>
            <w:proofErr w:type="gramStart"/>
            <w:r>
              <w:rPr>
                <w:rFonts w:ascii="Times New Roman" w:eastAsia="Times New Roman" w:hAnsi="Times New Roman" w:cs="Times New Roman"/>
                <w:sz w:val="24"/>
                <w:szCs w:val="24"/>
              </w:rPr>
              <w:t xml:space="preserve"> Б</w:t>
            </w:r>
            <w:proofErr w:type="gramEnd"/>
            <w:r>
              <w:rPr>
                <w:rFonts w:ascii="Times New Roman" w:eastAsia="Times New Roman" w:hAnsi="Times New Roman" w:cs="Times New Roman"/>
                <w:sz w:val="24"/>
                <w:szCs w:val="24"/>
              </w:rPr>
              <w:t xml:space="preserve"> пок</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пателю и предъявлены ему расчетные документы</w:t>
            </w:r>
          </w:p>
        </w:tc>
        <w:tc>
          <w:tcPr>
            <w:tcW w:w="851"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992"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76"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1</w:t>
            </w:r>
          </w:p>
        </w:tc>
        <w:tc>
          <w:tcPr>
            <w:tcW w:w="1077" w:type="dxa"/>
          </w:tcPr>
          <w:p w:rsidR="00E31C15" w:rsidRDefault="00E31C15" w:rsidP="00E31F73">
            <w:pPr>
              <w:jc w:val="center"/>
              <w:rPr>
                <w:rFonts w:ascii="Times New Roman" w:eastAsia="Times New Roman" w:hAnsi="Times New Roman" w:cs="Times New Roman"/>
                <w:sz w:val="24"/>
                <w:szCs w:val="24"/>
              </w:rPr>
            </w:pPr>
          </w:p>
        </w:tc>
        <w:tc>
          <w:tcPr>
            <w:tcW w:w="1298"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280 000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 НДС с объема пр</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даж изделия</w:t>
            </w:r>
            <w:proofErr w:type="gramStart"/>
            <w:r>
              <w:rPr>
                <w:rFonts w:ascii="Times New Roman" w:eastAsia="Times New Roman" w:hAnsi="Times New Roman" w:cs="Times New Roman"/>
                <w:sz w:val="24"/>
                <w:szCs w:val="24"/>
              </w:rPr>
              <w:t xml:space="preserve">  Б</w:t>
            </w:r>
            <w:proofErr w:type="gramEnd"/>
          </w:p>
        </w:tc>
        <w:tc>
          <w:tcPr>
            <w:tcW w:w="851"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992"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276" w:type="dxa"/>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4</w:t>
            </w:r>
          </w:p>
        </w:tc>
        <w:tc>
          <w:tcPr>
            <w:tcW w:w="1077" w:type="dxa"/>
          </w:tcPr>
          <w:p w:rsidR="00E31C15" w:rsidRDefault="00E31C15" w:rsidP="00E31F73">
            <w:pPr>
              <w:jc w:val="center"/>
              <w:rPr>
                <w:rFonts w:ascii="Times New Roman" w:eastAsia="Times New Roman" w:hAnsi="Times New Roman" w:cs="Times New Roman"/>
                <w:sz w:val="24"/>
                <w:szCs w:val="24"/>
              </w:rPr>
            </w:pPr>
          </w:p>
        </w:tc>
        <w:tc>
          <w:tcPr>
            <w:tcW w:w="1298"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42 712</w:t>
            </w:r>
          </w:p>
        </w:tc>
      </w:tr>
    </w:tbl>
    <w:p w:rsidR="00E31C15" w:rsidRDefault="00E31C15" w:rsidP="00E31C15">
      <w:pPr>
        <w:rPr>
          <w:rFonts w:ascii="Times New Roman" w:eastAsia="Times New Roman" w:hAnsi="Times New Roman" w:cs="Times New Roman"/>
          <w:sz w:val="28"/>
          <w:szCs w:val="28"/>
        </w:rPr>
      </w:pPr>
    </w:p>
    <w:p w:rsidR="00E31C15" w:rsidRDefault="00E31C15" w:rsidP="00E31C15">
      <w:pPr>
        <w:rPr>
          <w:rFonts w:ascii="Times New Roman" w:eastAsia="Times New Roman" w:hAnsi="Times New Roman" w:cs="Times New Roman"/>
          <w:sz w:val="28"/>
          <w:szCs w:val="28"/>
        </w:rPr>
      </w:pPr>
    </w:p>
    <w:p w:rsidR="00E31C15" w:rsidRDefault="00E31C15" w:rsidP="00E31C15">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(продолжение таблицы)</w:t>
      </w:r>
    </w:p>
    <w:tbl>
      <w:tblPr>
        <w:tblStyle w:val="af6"/>
        <w:tblW w:w="0" w:type="auto"/>
        <w:tblLayout w:type="fixed"/>
        <w:tblLook w:val="04A0" w:firstRow="1" w:lastRow="0" w:firstColumn="1" w:lastColumn="0" w:noHBand="0" w:noVBand="1"/>
      </w:tblPr>
      <w:tblGrid>
        <w:gridCol w:w="675"/>
        <w:gridCol w:w="3969"/>
        <w:gridCol w:w="851"/>
        <w:gridCol w:w="992"/>
        <w:gridCol w:w="709"/>
        <w:gridCol w:w="1134"/>
        <w:gridCol w:w="1241"/>
      </w:tblGrid>
      <w:tr w:rsidR="00E31C15" w:rsidRPr="006F15F4" w:rsidTr="00E31F73">
        <w:tc>
          <w:tcPr>
            <w:tcW w:w="675" w:type="dxa"/>
            <w:vMerge w:val="restart"/>
          </w:tcPr>
          <w:p w:rsidR="00E31C15" w:rsidRPr="006F15F4" w:rsidRDefault="00E31C15" w:rsidP="00E31F73">
            <w:pPr>
              <w:jc w:val="center"/>
              <w:rPr>
                <w:rFonts w:ascii="Times New Roman" w:eastAsia="Times New Roman" w:hAnsi="Times New Roman" w:cs="Times New Roman"/>
                <w:sz w:val="24"/>
                <w:szCs w:val="24"/>
              </w:rPr>
            </w:pPr>
            <w:r w:rsidRPr="006F15F4">
              <w:rPr>
                <w:rFonts w:ascii="Times New Roman" w:eastAsia="Times New Roman" w:hAnsi="Times New Roman" w:cs="Times New Roman"/>
                <w:sz w:val="24"/>
                <w:szCs w:val="24"/>
              </w:rPr>
              <w:t xml:space="preserve">№ </w:t>
            </w:r>
            <w:proofErr w:type="gramStart"/>
            <w:r w:rsidRPr="006F15F4">
              <w:rPr>
                <w:rFonts w:ascii="Times New Roman" w:eastAsia="Times New Roman" w:hAnsi="Times New Roman" w:cs="Times New Roman"/>
                <w:sz w:val="24"/>
                <w:szCs w:val="24"/>
              </w:rPr>
              <w:t>п</w:t>
            </w:r>
            <w:proofErr w:type="gramEnd"/>
            <w:r w:rsidRPr="006F15F4">
              <w:rPr>
                <w:rFonts w:ascii="Times New Roman" w:eastAsia="Times New Roman" w:hAnsi="Times New Roman" w:cs="Times New Roman"/>
                <w:sz w:val="24"/>
                <w:szCs w:val="24"/>
              </w:rPr>
              <w:t>/п</w:t>
            </w:r>
          </w:p>
        </w:tc>
        <w:tc>
          <w:tcPr>
            <w:tcW w:w="3969" w:type="dxa"/>
            <w:vMerge w:val="restart"/>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1843" w:type="dxa"/>
            <w:gridSpan w:val="2"/>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Бухгалтерская проводка</w:t>
            </w:r>
          </w:p>
        </w:tc>
        <w:tc>
          <w:tcPr>
            <w:tcW w:w="709" w:type="dxa"/>
            <w:vMerge w:val="restart"/>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опе</w:t>
            </w:r>
            <w:r>
              <w:rPr>
                <w:rFonts w:ascii="Times New Roman" w:eastAsia="Times New Roman" w:hAnsi="Times New Roman" w:cs="Times New Roman"/>
                <w:sz w:val="24"/>
                <w:szCs w:val="24"/>
              </w:rPr>
              <w:softHyphen/>
              <w:t>ра</w:t>
            </w:r>
            <w:r>
              <w:rPr>
                <w:rFonts w:ascii="Times New Roman" w:eastAsia="Times New Roman" w:hAnsi="Times New Roman" w:cs="Times New Roman"/>
                <w:sz w:val="24"/>
                <w:szCs w:val="24"/>
              </w:rPr>
              <w:softHyphen/>
              <w:t>ции</w:t>
            </w:r>
          </w:p>
        </w:tc>
        <w:tc>
          <w:tcPr>
            <w:tcW w:w="2375" w:type="dxa"/>
            <w:gridSpan w:val="2"/>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w:t>
            </w:r>
          </w:p>
        </w:tc>
      </w:tr>
      <w:tr w:rsidR="00E31C15" w:rsidRPr="006F15F4" w:rsidTr="00E31F73">
        <w:tc>
          <w:tcPr>
            <w:tcW w:w="675" w:type="dxa"/>
            <w:vMerge/>
          </w:tcPr>
          <w:p w:rsidR="00E31C15" w:rsidRPr="006F15F4" w:rsidRDefault="00E31C15" w:rsidP="00E31F73">
            <w:pPr>
              <w:jc w:val="both"/>
              <w:rPr>
                <w:rFonts w:ascii="Times New Roman" w:eastAsia="Times New Roman" w:hAnsi="Times New Roman" w:cs="Times New Roman"/>
                <w:sz w:val="24"/>
                <w:szCs w:val="24"/>
              </w:rPr>
            </w:pPr>
          </w:p>
        </w:tc>
        <w:tc>
          <w:tcPr>
            <w:tcW w:w="3969" w:type="dxa"/>
            <w:vMerge/>
          </w:tcPr>
          <w:p w:rsidR="00E31C15" w:rsidRPr="006F15F4" w:rsidRDefault="00E31C15" w:rsidP="00E31F73">
            <w:pPr>
              <w:jc w:val="both"/>
              <w:rPr>
                <w:rFonts w:ascii="Times New Roman" w:eastAsia="Times New Roman" w:hAnsi="Times New Roman" w:cs="Times New Roman"/>
                <w:sz w:val="24"/>
                <w:szCs w:val="24"/>
              </w:rPr>
            </w:pPr>
          </w:p>
        </w:tc>
        <w:tc>
          <w:tcPr>
            <w:tcW w:w="851"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Дебет</w:t>
            </w:r>
          </w:p>
        </w:tc>
        <w:tc>
          <w:tcPr>
            <w:tcW w:w="992"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w:t>
            </w:r>
          </w:p>
        </w:tc>
        <w:tc>
          <w:tcPr>
            <w:tcW w:w="709" w:type="dxa"/>
            <w:vMerge/>
          </w:tcPr>
          <w:p w:rsidR="00E31C15" w:rsidRPr="006F15F4" w:rsidRDefault="00E31C15" w:rsidP="00E31F73">
            <w:pPr>
              <w:jc w:val="both"/>
              <w:rPr>
                <w:rFonts w:ascii="Times New Roman" w:eastAsia="Times New Roman" w:hAnsi="Times New Roman" w:cs="Times New Roman"/>
                <w:sz w:val="24"/>
                <w:szCs w:val="24"/>
              </w:rPr>
            </w:pPr>
          </w:p>
        </w:tc>
        <w:tc>
          <w:tcPr>
            <w:tcW w:w="1134"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частная</w:t>
            </w:r>
          </w:p>
        </w:tc>
        <w:tc>
          <w:tcPr>
            <w:tcW w:w="1241"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969"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 зачет ранее полученн</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 аванса</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709"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3</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p>
        </w:tc>
        <w:tc>
          <w:tcPr>
            <w:tcW w:w="124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200 000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969"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Получено подтверждение о приемке покупателем отгруженной ему пр</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дукции</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и переходе права со</w:t>
            </w:r>
            <w:r>
              <w:rPr>
                <w:rFonts w:ascii="Times New Roman" w:eastAsia="Times New Roman" w:hAnsi="Times New Roman" w:cs="Times New Roman"/>
                <w:sz w:val="24"/>
                <w:szCs w:val="24"/>
              </w:rPr>
              <w:t>б</w:t>
            </w:r>
            <w:r>
              <w:rPr>
                <w:rFonts w:ascii="Times New Roman" w:eastAsia="Times New Roman" w:hAnsi="Times New Roman" w:cs="Times New Roman"/>
                <w:sz w:val="24"/>
                <w:szCs w:val="24"/>
              </w:rPr>
              <w:t>ственности</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09"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1</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p>
        </w:tc>
        <w:tc>
          <w:tcPr>
            <w:tcW w:w="124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300 000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969"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 НДС с объема продаж и</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делия</w:t>
            </w:r>
            <w:proofErr w:type="gramStart"/>
            <w:r>
              <w:rPr>
                <w:rFonts w:ascii="Times New Roman" w:eastAsia="Times New Roman" w:hAnsi="Times New Roman" w:cs="Times New Roman"/>
                <w:sz w:val="24"/>
                <w:szCs w:val="24"/>
              </w:rPr>
              <w:t xml:space="preserve"> А</w:t>
            </w:r>
            <w:proofErr w:type="gramEnd"/>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9"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4</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p>
        </w:tc>
        <w:tc>
          <w:tcPr>
            <w:tcW w:w="124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45763</w:t>
            </w:r>
          </w:p>
        </w:tc>
      </w:tr>
      <w:tr w:rsidR="00E31C15" w:rsidRPr="006F15F4" w:rsidTr="00E31F73">
        <w:trPr>
          <w:trHeight w:val="1088"/>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3969"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Списывается производственная с</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бестоимость проданной продукции:</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А</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Б</w:t>
            </w:r>
            <w:proofErr w:type="gramEnd"/>
          </w:p>
        </w:tc>
        <w:tc>
          <w:tcPr>
            <w:tcW w:w="851"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09"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96 000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108 000</w:t>
            </w:r>
          </w:p>
        </w:tc>
        <w:tc>
          <w:tcPr>
            <w:tcW w:w="124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204 000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3969"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Списываются коммерческие расх</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ды:</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А</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Б</w:t>
            </w:r>
            <w:proofErr w:type="gramEnd"/>
          </w:p>
        </w:tc>
        <w:tc>
          <w:tcPr>
            <w:tcW w:w="851"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09"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2 400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2 000</w:t>
            </w:r>
          </w:p>
        </w:tc>
        <w:tc>
          <w:tcPr>
            <w:tcW w:w="124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4 400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3969"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 финансовый результат от продаж:</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А</w:t>
            </w:r>
            <w:proofErr w:type="gramEnd"/>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w:t>
            </w:r>
            <w:proofErr w:type="gramStart"/>
            <w:r>
              <w:rPr>
                <w:rFonts w:ascii="Times New Roman" w:eastAsia="Times New Roman" w:hAnsi="Times New Roman" w:cs="Times New Roman"/>
                <w:sz w:val="24"/>
                <w:szCs w:val="24"/>
              </w:rPr>
              <w:t xml:space="preserve"> Б</w:t>
            </w:r>
            <w:proofErr w:type="gramEnd"/>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709"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4</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155 837</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127 288</w:t>
            </w:r>
          </w:p>
        </w:tc>
        <w:tc>
          <w:tcPr>
            <w:tcW w:w="124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283 125</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3969"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Поступили денежные средства от покупателей в оплату продукции</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709"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p>
        </w:tc>
        <w:tc>
          <w:tcPr>
            <w:tcW w:w="124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380 000</w:t>
            </w:r>
          </w:p>
        </w:tc>
      </w:tr>
      <w:tr w:rsidR="00E31C15" w:rsidRPr="006F15F4" w:rsidTr="00E31F73">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969"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Перечислено с расчетного счета за электроэнергию</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09"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3</w:t>
            </w:r>
          </w:p>
        </w:tc>
        <w:tc>
          <w:tcPr>
            <w:tcW w:w="1134" w:type="dxa"/>
            <w:vAlign w:val="center"/>
          </w:tcPr>
          <w:p w:rsidR="00E31C15" w:rsidRDefault="00E31C15" w:rsidP="00E31F73">
            <w:pPr>
              <w:jc w:val="center"/>
              <w:rPr>
                <w:rFonts w:ascii="Times New Roman" w:eastAsia="Times New Roman" w:hAnsi="Times New Roman" w:cs="Times New Roman"/>
                <w:sz w:val="24"/>
                <w:szCs w:val="24"/>
              </w:rPr>
            </w:pPr>
          </w:p>
        </w:tc>
        <w:tc>
          <w:tcPr>
            <w:tcW w:w="124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23 600</w:t>
            </w:r>
          </w:p>
        </w:tc>
      </w:tr>
      <w:tr w:rsidR="00E31C15" w:rsidRPr="006F15F4" w:rsidTr="00E31F73">
        <w:trPr>
          <w:trHeight w:val="2294"/>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969"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Продано производственное обор</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дование:</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договорную стоимость объекта</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сумму НДС</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списанную фактическую сто</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мость</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сумму накопленной амортизации</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остаточную стоимость</w:t>
            </w:r>
          </w:p>
        </w:tc>
        <w:tc>
          <w:tcPr>
            <w:tcW w:w="851" w:type="dxa"/>
          </w:tcPr>
          <w:p w:rsidR="00E31C15" w:rsidRDefault="00E31C15" w:rsidP="00E31F73">
            <w:pPr>
              <w:rPr>
                <w:rFonts w:ascii="Times New Roman" w:eastAsia="Times New Roman" w:hAnsi="Times New Roman" w:cs="Times New Roman"/>
                <w:sz w:val="24"/>
                <w:szCs w:val="24"/>
              </w:rPr>
            </w:pPr>
          </w:p>
          <w:p w:rsidR="00E31C15" w:rsidRDefault="00E31C15" w:rsidP="00E31F73">
            <w:pPr>
              <w:rPr>
                <w:rFonts w:ascii="Times New Roman" w:eastAsia="Times New Roman" w:hAnsi="Times New Roman" w:cs="Times New Roman"/>
                <w:sz w:val="24"/>
                <w:szCs w:val="24"/>
              </w:rPr>
            </w:pP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p w:rsidR="00E31C15" w:rsidRDefault="00E31C15" w:rsidP="00E31F73">
            <w:pPr>
              <w:rPr>
                <w:rFonts w:ascii="Times New Roman" w:eastAsia="Times New Roman" w:hAnsi="Times New Roman" w:cs="Times New Roman"/>
                <w:sz w:val="24"/>
                <w:szCs w:val="24"/>
              </w:rPr>
            </w:pP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992" w:type="dxa"/>
          </w:tcPr>
          <w:p w:rsidR="00E31C15" w:rsidRDefault="00E31C15" w:rsidP="00E31F73">
            <w:pPr>
              <w:rPr>
                <w:rFonts w:ascii="Times New Roman" w:eastAsia="Times New Roman" w:hAnsi="Times New Roman" w:cs="Times New Roman"/>
                <w:sz w:val="24"/>
                <w:szCs w:val="24"/>
              </w:rPr>
            </w:pPr>
          </w:p>
          <w:p w:rsidR="00E31C15" w:rsidRDefault="00E31C15" w:rsidP="00E31F73">
            <w:pPr>
              <w:rPr>
                <w:rFonts w:ascii="Times New Roman" w:eastAsia="Times New Roman" w:hAnsi="Times New Roman" w:cs="Times New Roman"/>
                <w:sz w:val="24"/>
                <w:szCs w:val="24"/>
              </w:rPr>
            </w:pP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E31C15" w:rsidRDefault="00E31C15" w:rsidP="00E31F73">
            <w:pPr>
              <w:rPr>
                <w:rFonts w:ascii="Times New Roman" w:eastAsia="Times New Roman" w:hAnsi="Times New Roman" w:cs="Times New Roman"/>
                <w:sz w:val="24"/>
                <w:szCs w:val="24"/>
              </w:rPr>
            </w:pP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c>
          <w:tcPr>
            <w:tcW w:w="709" w:type="dxa"/>
          </w:tcPr>
          <w:p w:rsidR="00E31C15" w:rsidRDefault="00E31C15" w:rsidP="00E31F73">
            <w:pPr>
              <w:rPr>
                <w:rFonts w:ascii="Times New Roman" w:eastAsia="Times New Roman" w:hAnsi="Times New Roman" w:cs="Times New Roman"/>
                <w:sz w:val="24"/>
                <w:szCs w:val="24"/>
              </w:rPr>
            </w:pPr>
          </w:p>
          <w:p w:rsidR="00E31C15" w:rsidRDefault="00E31C15" w:rsidP="00E31F73">
            <w:pPr>
              <w:rPr>
                <w:rFonts w:ascii="Times New Roman" w:eastAsia="Times New Roman" w:hAnsi="Times New Roman" w:cs="Times New Roman"/>
                <w:sz w:val="24"/>
                <w:szCs w:val="24"/>
              </w:rPr>
            </w:pP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М 1</w:t>
            </w:r>
          </w:p>
          <w:p w:rsidR="00E31C15" w:rsidRDefault="00E31C15" w:rsidP="00E31F7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4</w:t>
            </w:r>
          </w:p>
          <w:p w:rsidR="00E31C15" w:rsidRDefault="00E31C15" w:rsidP="00E31F7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p w:rsidR="00E31C15" w:rsidRDefault="00E31C15" w:rsidP="00E31F73">
            <w:pPr>
              <w:rPr>
                <w:rFonts w:ascii="Times New Roman" w:eastAsia="Times New Roman" w:hAnsi="Times New Roman" w:cs="Times New Roman"/>
                <w:sz w:val="24"/>
                <w:szCs w:val="24"/>
              </w:rPr>
            </w:pPr>
          </w:p>
          <w:p w:rsidR="00E31C15" w:rsidRDefault="00E31C15" w:rsidP="00E31F7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p w:rsidR="00E31C15" w:rsidRDefault="00E31C15" w:rsidP="00E31F7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134" w:type="dxa"/>
          </w:tcPr>
          <w:p w:rsidR="00E31C15" w:rsidRDefault="00E31C15" w:rsidP="00E31F73">
            <w:pPr>
              <w:rPr>
                <w:rFonts w:ascii="Times New Roman" w:eastAsia="Times New Roman" w:hAnsi="Times New Roman" w:cs="Times New Roman"/>
                <w:sz w:val="24"/>
                <w:szCs w:val="24"/>
              </w:rPr>
            </w:pPr>
          </w:p>
          <w:p w:rsidR="00E31C15" w:rsidRDefault="00E31C15" w:rsidP="00E31F73">
            <w:pPr>
              <w:rPr>
                <w:rFonts w:ascii="Times New Roman" w:eastAsia="Times New Roman" w:hAnsi="Times New Roman" w:cs="Times New Roman"/>
                <w:sz w:val="24"/>
                <w:szCs w:val="24"/>
              </w:rPr>
            </w:pP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380 000</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57 966</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480 000</w:t>
            </w:r>
          </w:p>
          <w:p w:rsidR="00E31C15" w:rsidRDefault="00E31C15" w:rsidP="00E31F73">
            <w:pPr>
              <w:rPr>
                <w:rFonts w:ascii="Times New Roman" w:eastAsia="Times New Roman" w:hAnsi="Times New Roman" w:cs="Times New Roman"/>
                <w:sz w:val="24"/>
                <w:szCs w:val="24"/>
              </w:rPr>
            </w:pP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4 000</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476 000</w:t>
            </w:r>
          </w:p>
        </w:tc>
        <w:tc>
          <w:tcPr>
            <w:tcW w:w="124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1 397 966</w:t>
            </w:r>
          </w:p>
        </w:tc>
      </w:tr>
      <w:tr w:rsidR="00E31C15" w:rsidRPr="006F15F4" w:rsidTr="00E31F73">
        <w:trPr>
          <w:trHeight w:val="853"/>
        </w:trPr>
        <w:tc>
          <w:tcPr>
            <w:tcW w:w="675"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969" w:type="dxa"/>
          </w:tcPr>
          <w:p w:rsidR="00E31C15" w:rsidRPr="006F15F4"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Поступили денежные средства на расчетный счет за проданное об</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рудование</w:t>
            </w:r>
          </w:p>
        </w:tc>
        <w:tc>
          <w:tcPr>
            <w:tcW w:w="851"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992"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709" w:type="dxa"/>
          </w:tcPr>
          <w:p w:rsidR="00E31C15" w:rsidRPr="006F15F4"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134" w:type="dxa"/>
          </w:tcPr>
          <w:p w:rsidR="00E31C15" w:rsidRDefault="00E31C15" w:rsidP="00E31F73">
            <w:pPr>
              <w:jc w:val="center"/>
              <w:rPr>
                <w:rFonts w:ascii="Times New Roman" w:eastAsia="Times New Roman" w:hAnsi="Times New Roman" w:cs="Times New Roman"/>
                <w:sz w:val="24"/>
                <w:szCs w:val="24"/>
              </w:rPr>
            </w:pPr>
          </w:p>
        </w:tc>
        <w:tc>
          <w:tcPr>
            <w:tcW w:w="1241"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380 000</w:t>
            </w:r>
          </w:p>
        </w:tc>
      </w:tr>
      <w:tr w:rsidR="00E31C15" w:rsidRPr="006F15F4" w:rsidTr="00E31F73">
        <w:trPr>
          <w:trHeight w:val="1079"/>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3969"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Отражена сумма предъявленных организацией штрафных санкций к получению</w:t>
            </w:r>
          </w:p>
        </w:tc>
        <w:tc>
          <w:tcPr>
            <w:tcW w:w="851"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992"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709"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1</w:t>
            </w:r>
          </w:p>
        </w:tc>
        <w:tc>
          <w:tcPr>
            <w:tcW w:w="1134" w:type="dxa"/>
          </w:tcPr>
          <w:p w:rsidR="00E31C15" w:rsidRDefault="00E31C15" w:rsidP="00E31F73">
            <w:pPr>
              <w:jc w:val="center"/>
              <w:rPr>
                <w:rFonts w:ascii="Times New Roman" w:eastAsia="Times New Roman" w:hAnsi="Times New Roman" w:cs="Times New Roman"/>
                <w:sz w:val="24"/>
                <w:szCs w:val="24"/>
              </w:rPr>
            </w:pPr>
          </w:p>
        </w:tc>
        <w:tc>
          <w:tcPr>
            <w:tcW w:w="1241"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240 000</w:t>
            </w:r>
          </w:p>
        </w:tc>
      </w:tr>
      <w:tr w:rsidR="00E31C15" w:rsidRPr="006F15F4" w:rsidTr="00E31F73">
        <w:trPr>
          <w:trHeight w:val="173"/>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969"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Получены суммы штрафов</w:t>
            </w:r>
          </w:p>
        </w:tc>
        <w:tc>
          <w:tcPr>
            <w:tcW w:w="851"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992"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709" w:type="dxa"/>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134" w:type="dxa"/>
          </w:tcPr>
          <w:p w:rsidR="00E31C15" w:rsidRDefault="00E31C15" w:rsidP="00E31F73">
            <w:pPr>
              <w:jc w:val="center"/>
              <w:rPr>
                <w:rFonts w:ascii="Times New Roman" w:eastAsia="Times New Roman" w:hAnsi="Times New Roman" w:cs="Times New Roman"/>
                <w:sz w:val="24"/>
                <w:szCs w:val="24"/>
              </w:rPr>
            </w:pPr>
          </w:p>
        </w:tc>
        <w:tc>
          <w:tcPr>
            <w:tcW w:w="1241" w:type="dxa"/>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240 000</w:t>
            </w:r>
          </w:p>
        </w:tc>
      </w:tr>
    </w:tbl>
    <w:p w:rsidR="00E31C15" w:rsidRDefault="00E31C15" w:rsidP="00E31C15">
      <w:pPr>
        <w:rPr>
          <w:rFonts w:ascii="Times New Roman" w:eastAsia="Times New Roman" w:hAnsi="Times New Roman" w:cs="Times New Roman"/>
          <w:sz w:val="28"/>
          <w:szCs w:val="28"/>
        </w:rPr>
      </w:pPr>
    </w:p>
    <w:p w:rsidR="00E31C15" w:rsidRDefault="00E31C15" w:rsidP="00E31C15">
      <w:pPr>
        <w:rPr>
          <w:rFonts w:ascii="Times New Roman" w:eastAsia="Times New Roman" w:hAnsi="Times New Roman" w:cs="Times New Roman"/>
          <w:sz w:val="28"/>
          <w:szCs w:val="28"/>
        </w:rPr>
      </w:pPr>
    </w:p>
    <w:p w:rsidR="00E31C15" w:rsidRDefault="00E31C15" w:rsidP="00E31C15">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(окончание таблицы)</w:t>
      </w:r>
    </w:p>
    <w:tbl>
      <w:tblPr>
        <w:tblStyle w:val="af6"/>
        <w:tblW w:w="0" w:type="auto"/>
        <w:tblLayout w:type="fixed"/>
        <w:tblLook w:val="04A0" w:firstRow="1" w:lastRow="0" w:firstColumn="1" w:lastColumn="0" w:noHBand="0" w:noVBand="1"/>
      </w:tblPr>
      <w:tblGrid>
        <w:gridCol w:w="675"/>
        <w:gridCol w:w="3402"/>
        <w:gridCol w:w="851"/>
        <w:gridCol w:w="992"/>
        <w:gridCol w:w="1276"/>
        <w:gridCol w:w="1077"/>
        <w:gridCol w:w="1298"/>
      </w:tblGrid>
      <w:tr w:rsidR="00E31C15" w:rsidRPr="006F15F4" w:rsidTr="00E31F73">
        <w:tc>
          <w:tcPr>
            <w:tcW w:w="675" w:type="dxa"/>
            <w:vMerge w:val="restart"/>
          </w:tcPr>
          <w:p w:rsidR="00E31C15" w:rsidRPr="006F15F4" w:rsidRDefault="00E31C15" w:rsidP="00E31F73">
            <w:pPr>
              <w:jc w:val="center"/>
              <w:rPr>
                <w:rFonts w:ascii="Times New Roman" w:eastAsia="Times New Roman" w:hAnsi="Times New Roman" w:cs="Times New Roman"/>
                <w:sz w:val="24"/>
                <w:szCs w:val="24"/>
              </w:rPr>
            </w:pPr>
            <w:r w:rsidRPr="006F15F4">
              <w:rPr>
                <w:rFonts w:ascii="Times New Roman" w:eastAsia="Times New Roman" w:hAnsi="Times New Roman" w:cs="Times New Roman"/>
                <w:sz w:val="24"/>
                <w:szCs w:val="24"/>
              </w:rPr>
              <w:t xml:space="preserve">№ </w:t>
            </w:r>
            <w:proofErr w:type="gramStart"/>
            <w:r w:rsidRPr="006F15F4">
              <w:rPr>
                <w:rFonts w:ascii="Times New Roman" w:eastAsia="Times New Roman" w:hAnsi="Times New Roman" w:cs="Times New Roman"/>
                <w:sz w:val="24"/>
                <w:szCs w:val="24"/>
              </w:rPr>
              <w:t>п</w:t>
            </w:r>
            <w:proofErr w:type="gramEnd"/>
            <w:r w:rsidRPr="006F15F4">
              <w:rPr>
                <w:rFonts w:ascii="Times New Roman" w:eastAsia="Times New Roman" w:hAnsi="Times New Roman" w:cs="Times New Roman"/>
                <w:sz w:val="24"/>
                <w:szCs w:val="24"/>
              </w:rPr>
              <w:t>/п</w:t>
            </w:r>
          </w:p>
        </w:tc>
        <w:tc>
          <w:tcPr>
            <w:tcW w:w="3402" w:type="dxa"/>
            <w:vMerge w:val="restart"/>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1843" w:type="dxa"/>
            <w:gridSpan w:val="2"/>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Бухгалтерская проводка</w:t>
            </w:r>
          </w:p>
        </w:tc>
        <w:tc>
          <w:tcPr>
            <w:tcW w:w="1276" w:type="dxa"/>
            <w:vMerge w:val="restart"/>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оп</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рации</w:t>
            </w:r>
          </w:p>
        </w:tc>
        <w:tc>
          <w:tcPr>
            <w:tcW w:w="2375" w:type="dxa"/>
            <w:gridSpan w:val="2"/>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w:t>
            </w:r>
          </w:p>
        </w:tc>
      </w:tr>
      <w:tr w:rsidR="00E31C15" w:rsidRPr="006F15F4" w:rsidTr="00E31F73">
        <w:tc>
          <w:tcPr>
            <w:tcW w:w="675" w:type="dxa"/>
            <w:vMerge/>
          </w:tcPr>
          <w:p w:rsidR="00E31C15" w:rsidRPr="006F15F4" w:rsidRDefault="00E31C15" w:rsidP="00E31F73">
            <w:pPr>
              <w:jc w:val="both"/>
              <w:rPr>
                <w:rFonts w:ascii="Times New Roman" w:eastAsia="Times New Roman" w:hAnsi="Times New Roman" w:cs="Times New Roman"/>
                <w:sz w:val="24"/>
                <w:szCs w:val="24"/>
              </w:rPr>
            </w:pPr>
          </w:p>
        </w:tc>
        <w:tc>
          <w:tcPr>
            <w:tcW w:w="3402" w:type="dxa"/>
            <w:vMerge/>
          </w:tcPr>
          <w:p w:rsidR="00E31C15" w:rsidRPr="006F15F4" w:rsidRDefault="00E31C15" w:rsidP="00E31F73">
            <w:pPr>
              <w:jc w:val="both"/>
              <w:rPr>
                <w:rFonts w:ascii="Times New Roman" w:eastAsia="Times New Roman" w:hAnsi="Times New Roman" w:cs="Times New Roman"/>
                <w:sz w:val="24"/>
                <w:szCs w:val="24"/>
              </w:rPr>
            </w:pPr>
          </w:p>
        </w:tc>
        <w:tc>
          <w:tcPr>
            <w:tcW w:w="851"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Дебет</w:t>
            </w:r>
          </w:p>
        </w:tc>
        <w:tc>
          <w:tcPr>
            <w:tcW w:w="992" w:type="dxa"/>
          </w:tcPr>
          <w:p w:rsidR="00E31C15" w:rsidRPr="006F15F4"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w:t>
            </w:r>
          </w:p>
        </w:tc>
        <w:tc>
          <w:tcPr>
            <w:tcW w:w="1276" w:type="dxa"/>
            <w:vMerge/>
          </w:tcPr>
          <w:p w:rsidR="00E31C15" w:rsidRPr="006F15F4" w:rsidRDefault="00E31C15" w:rsidP="00E31F73">
            <w:pPr>
              <w:jc w:val="both"/>
              <w:rPr>
                <w:rFonts w:ascii="Times New Roman" w:eastAsia="Times New Roman" w:hAnsi="Times New Roman" w:cs="Times New Roman"/>
                <w:sz w:val="24"/>
                <w:szCs w:val="24"/>
              </w:rPr>
            </w:pPr>
          </w:p>
        </w:tc>
        <w:tc>
          <w:tcPr>
            <w:tcW w:w="1077"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частная</w:t>
            </w:r>
          </w:p>
        </w:tc>
        <w:tc>
          <w:tcPr>
            <w:tcW w:w="1298" w:type="dxa"/>
          </w:tcPr>
          <w:p w:rsidR="00E31C15" w:rsidRPr="006F15F4"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w:t>
            </w:r>
          </w:p>
        </w:tc>
      </w:tr>
      <w:tr w:rsidR="00E31C15" w:rsidRPr="006F15F4" w:rsidTr="00E31F73">
        <w:trPr>
          <w:trHeight w:val="731"/>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чрезвычайных обстоятельств полностью ун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чтожены материалы</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4 000</w:t>
            </w:r>
          </w:p>
        </w:tc>
      </w:tr>
      <w:tr w:rsidR="00E31C15" w:rsidRPr="006F15F4" w:rsidTr="00E31F73">
        <w:trPr>
          <w:trHeight w:val="814"/>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 финансовый р</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зультат от прочих доходов и расходов</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4</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82 034</w:t>
            </w:r>
          </w:p>
        </w:tc>
      </w:tr>
      <w:tr w:rsidR="00E31C15" w:rsidRPr="006F15F4" w:rsidTr="00E31F73">
        <w:trPr>
          <w:trHeight w:val="204"/>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 налог на прибыль</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4</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73 031</w:t>
            </w:r>
          </w:p>
        </w:tc>
      </w:tr>
      <w:tr w:rsidR="00E31C15" w:rsidRPr="006F15F4" w:rsidTr="00E31F73">
        <w:trPr>
          <w:trHeight w:val="760"/>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Заключительными оборотами года закрыт счет прибылей и убытков</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4</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292 128</w:t>
            </w:r>
          </w:p>
        </w:tc>
      </w:tr>
      <w:tr w:rsidR="00E31C15" w:rsidRPr="006F15F4" w:rsidTr="00E31F73">
        <w:trPr>
          <w:trHeight w:val="1142"/>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решению собрания акци</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неров 5% прибыли направлено на образование резервного 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питала</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4</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14 606</w:t>
            </w:r>
          </w:p>
        </w:tc>
      </w:tr>
      <w:tr w:rsidR="00E31C15" w:rsidRPr="006F15F4" w:rsidTr="00E31F73">
        <w:trPr>
          <w:trHeight w:val="1372"/>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Начислены дивиденды (25%):</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акционерам, не являющимися работниками организации</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акционерам, являющимся 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ботниками организации</w:t>
            </w:r>
          </w:p>
        </w:tc>
        <w:tc>
          <w:tcPr>
            <w:tcW w:w="851"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992"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75.2</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4</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4</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73 032</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73 032</w:t>
            </w: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146 064</w:t>
            </w:r>
          </w:p>
        </w:tc>
      </w:tr>
      <w:tr w:rsidR="00E31C15" w:rsidRPr="006F15F4" w:rsidTr="00E31F73">
        <w:trPr>
          <w:trHeight w:val="1435"/>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3402" w:type="dxa"/>
            <w:vAlign w:val="center"/>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Выплачены дивиденды:</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акционерам, не являющимися работниками организации</w:t>
            </w:r>
          </w:p>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акционерам, являющимся 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ботниками организации</w:t>
            </w:r>
          </w:p>
        </w:tc>
        <w:tc>
          <w:tcPr>
            <w:tcW w:w="851"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75.2</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992"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2</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3</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73 032</w:t>
            </w:r>
          </w:p>
          <w:p w:rsidR="00E31C15" w:rsidRDefault="00E31C15" w:rsidP="00E31F73">
            <w:pPr>
              <w:jc w:val="center"/>
              <w:rPr>
                <w:rFonts w:ascii="Times New Roman" w:eastAsia="Times New Roman" w:hAnsi="Times New Roman" w:cs="Times New Roman"/>
                <w:sz w:val="24"/>
                <w:szCs w:val="24"/>
              </w:rPr>
            </w:pP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73 032</w:t>
            </w: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146 064</w:t>
            </w:r>
          </w:p>
        </w:tc>
      </w:tr>
      <w:tr w:rsidR="00E31C15" w:rsidRPr="006F15F4" w:rsidTr="00E31F73">
        <w:trPr>
          <w:trHeight w:val="835"/>
        </w:trPr>
        <w:tc>
          <w:tcPr>
            <w:tcW w:w="675" w:type="dxa"/>
          </w:tcPr>
          <w:p w:rsidR="00E31C15" w:rsidRDefault="00E31C15" w:rsidP="00E31F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402" w:type="dxa"/>
          </w:tcPr>
          <w:p w:rsidR="00E31C15" w:rsidRDefault="00E31C15" w:rsidP="00E31F7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Оплачена задолженность по налогам и взносам во вн</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бюджетные фонды</w:t>
            </w:r>
          </w:p>
        </w:tc>
        <w:tc>
          <w:tcPr>
            <w:tcW w:w="851"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992"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276" w:type="dxa"/>
            <w:vAlign w:val="center"/>
          </w:tcPr>
          <w:p w:rsidR="00E31C15" w:rsidRDefault="00E31C15" w:rsidP="00E31F73">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4</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3</w:t>
            </w:r>
          </w:p>
        </w:tc>
        <w:tc>
          <w:tcPr>
            <w:tcW w:w="1077"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215 672</w:t>
            </w:r>
          </w:p>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43 200</w:t>
            </w: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258 872</w:t>
            </w:r>
          </w:p>
        </w:tc>
      </w:tr>
      <w:tr w:rsidR="00E31C15" w:rsidRPr="006F15F4" w:rsidTr="00E31F73">
        <w:trPr>
          <w:trHeight w:val="209"/>
        </w:trPr>
        <w:tc>
          <w:tcPr>
            <w:tcW w:w="675" w:type="dxa"/>
          </w:tcPr>
          <w:p w:rsidR="00E31C15" w:rsidRDefault="00E31C15" w:rsidP="00E31F73">
            <w:pPr>
              <w:jc w:val="both"/>
              <w:rPr>
                <w:rFonts w:ascii="Times New Roman" w:eastAsia="Times New Roman" w:hAnsi="Times New Roman" w:cs="Times New Roman"/>
                <w:sz w:val="24"/>
                <w:szCs w:val="24"/>
              </w:rPr>
            </w:pPr>
          </w:p>
        </w:tc>
        <w:tc>
          <w:tcPr>
            <w:tcW w:w="3402" w:type="dxa"/>
          </w:tcPr>
          <w:p w:rsidR="00E31C15" w:rsidRDefault="00E31C15" w:rsidP="00E31F7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851" w:type="dxa"/>
            <w:vAlign w:val="center"/>
          </w:tcPr>
          <w:p w:rsidR="00E31C15" w:rsidRDefault="00E31C15" w:rsidP="00E31F73">
            <w:pPr>
              <w:jc w:val="center"/>
              <w:rPr>
                <w:rFonts w:ascii="Times New Roman" w:eastAsia="Times New Roman" w:hAnsi="Times New Roman" w:cs="Times New Roman"/>
                <w:sz w:val="24"/>
                <w:szCs w:val="24"/>
              </w:rPr>
            </w:pPr>
          </w:p>
        </w:tc>
        <w:tc>
          <w:tcPr>
            <w:tcW w:w="992" w:type="dxa"/>
            <w:vAlign w:val="center"/>
          </w:tcPr>
          <w:p w:rsidR="00E31C15" w:rsidRDefault="00E31C15" w:rsidP="00E31F73">
            <w:pPr>
              <w:jc w:val="center"/>
              <w:rPr>
                <w:rFonts w:ascii="Times New Roman" w:eastAsia="Times New Roman" w:hAnsi="Times New Roman" w:cs="Times New Roman"/>
                <w:sz w:val="24"/>
                <w:szCs w:val="24"/>
              </w:rPr>
            </w:pPr>
          </w:p>
        </w:tc>
        <w:tc>
          <w:tcPr>
            <w:tcW w:w="1276" w:type="dxa"/>
            <w:vAlign w:val="center"/>
          </w:tcPr>
          <w:p w:rsidR="00E31C15" w:rsidRDefault="00E31C15" w:rsidP="00E31F73">
            <w:pPr>
              <w:jc w:val="center"/>
              <w:rPr>
                <w:rFonts w:ascii="Times New Roman" w:eastAsia="Times New Roman" w:hAnsi="Times New Roman" w:cs="Times New Roman"/>
                <w:sz w:val="24"/>
                <w:szCs w:val="24"/>
              </w:rPr>
            </w:pPr>
          </w:p>
        </w:tc>
        <w:tc>
          <w:tcPr>
            <w:tcW w:w="1077" w:type="dxa"/>
            <w:vAlign w:val="center"/>
          </w:tcPr>
          <w:p w:rsidR="00E31C15" w:rsidRDefault="00E31C15" w:rsidP="00E31F73">
            <w:pPr>
              <w:jc w:val="center"/>
              <w:rPr>
                <w:rFonts w:ascii="Times New Roman" w:eastAsia="Times New Roman" w:hAnsi="Times New Roman" w:cs="Times New Roman"/>
                <w:sz w:val="24"/>
                <w:szCs w:val="24"/>
              </w:rPr>
            </w:pPr>
          </w:p>
        </w:tc>
        <w:tc>
          <w:tcPr>
            <w:tcW w:w="1298" w:type="dxa"/>
            <w:vAlign w:val="center"/>
          </w:tcPr>
          <w:p w:rsidR="00E31C15" w:rsidRDefault="00E31C15" w:rsidP="00E31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7 990 165</w:t>
            </w:r>
          </w:p>
        </w:tc>
      </w:tr>
    </w:tbl>
    <w:p w:rsidR="00E31C15" w:rsidRDefault="00E31C15" w:rsidP="00E31C15">
      <w:pPr>
        <w:rPr>
          <w:rFonts w:ascii="Times New Roman" w:eastAsia="Times New Roman" w:hAnsi="Times New Roman" w:cs="Times New Roman"/>
          <w:sz w:val="28"/>
          <w:szCs w:val="28"/>
        </w:rPr>
      </w:pPr>
    </w:p>
    <w:p w:rsidR="00E31C15" w:rsidRDefault="00E31C15" w:rsidP="00E31C15">
      <w:pP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2.3 — Распределение общепроизводственных затрат основного цеха</w:t>
      </w:r>
    </w:p>
    <w:tbl>
      <w:tblPr>
        <w:tblW w:w="9689" w:type="dxa"/>
        <w:tblLook w:val="04A0" w:firstRow="1" w:lastRow="0" w:firstColumn="1" w:lastColumn="0" w:noHBand="0" w:noVBand="1"/>
      </w:tblPr>
      <w:tblGrid>
        <w:gridCol w:w="3297"/>
        <w:gridCol w:w="2642"/>
        <w:gridCol w:w="3750"/>
      </w:tblGrid>
      <w:tr w:rsidR="00E31C15" w:rsidTr="00E31F73">
        <w:trPr>
          <w:trHeight w:val="321"/>
        </w:trPr>
        <w:tc>
          <w:tcPr>
            <w:tcW w:w="3297" w:type="dxa"/>
            <w:tcBorders>
              <w:top w:val="single" w:sz="4" w:space="0" w:color="auto"/>
              <w:left w:val="single" w:sz="4" w:space="0" w:color="auto"/>
              <w:bottom w:val="single" w:sz="4" w:space="0" w:color="auto"/>
              <w:right w:val="single" w:sz="4" w:space="0" w:color="auto"/>
            </w:tcBorders>
            <w:vAlign w:val="center"/>
            <w:hideMark/>
          </w:tcPr>
          <w:p w:rsidR="00E31C15" w:rsidRPr="00FD3A45" w:rsidRDefault="00E31C15" w:rsidP="00E31F73">
            <w:pPr>
              <w:spacing w:after="0" w:line="288" w:lineRule="auto"/>
              <w:jc w:val="center"/>
              <w:rPr>
                <w:rFonts w:ascii="Times New Roman" w:hAnsi="Times New Roman" w:cs="Times New Roman"/>
                <w:sz w:val="24"/>
                <w:szCs w:val="24"/>
              </w:rPr>
            </w:pPr>
            <w:r w:rsidRPr="00FD3A45">
              <w:rPr>
                <w:rFonts w:ascii="Times New Roman" w:hAnsi="Times New Roman" w:cs="Times New Roman"/>
                <w:sz w:val="24"/>
                <w:szCs w:val="24"/>
              </w:rPr>
              <w:t xml:space="preserve">Объект </w:t>
            </w:r>
            <w:proofErr w:type="spellStart"/>
            <w:r w:rsidRPr="00FD3A45">
              <w:rPr>
                <w:rFonts w:ascii="Times New Roman" w:hAnsi="Times New Roman" w:cs="Times New Roman"/>
                <w:sz w:val="24"/>
                <w:szCs w:val="24"/>
              </w:rPr>
              <w:t>калькулирования</w:t>
            </w:r>
            <w:proofErr w:type="spellEnd"/>
          </w:p>
        </w:tc>
        <w:tc>
          <w:tcPr>
            <w:tcW w:w="2642" w:type="dxa"/>
            <w:tcBorders>
              <w:top w:val="single" w:sz="4" w:space="0" w:color="auto"/>
              <w:left w:val="nil"/>
              <w:bottom w:val="single" w:sz="4" w:space="0" w:color="auto"/>
              <w:right w:val="single" w:sz="4" w:space="0" w:color="auto"/>
            </w:tcBorders>
            <w:vAlign w:val="center"/>
            <w:hideMark/>
          </w:tcPr>
          <w:p w:rsidR="00E31C15" w:rsidRPr="00FD3A45" w:rsidRDefault="00E31C15" w:rsidP="00E31F73">
            <w:pPr>
              <w:spacing w:after="0" w:line="288" w:lineRule="auto"/>
              <w:jc w:val="center"/>
              <w:rPr>
                <w:rFonts w:ascii="Times New Roman" w:hAnsi="Times New Roman" w:cs="Times New Roman"/>
                <w:sz w:val="24"/>
                <w:szCs w:val="24"/>
              </w:rPr>
            </w:pPr>
            <w:r w:rsidRPr="00FD3A45">
              <w:rPr>
                <w:rFonts w:ascii="Times New Roman" w:hAnsi="Times New Roman" w:cs="Times New Roman"/>
                <w:sz w:val="24"/>
                <w:szCs w:val="24"/>
              </w:rPr>
              <w:t>База распределения</w:t>
            </w:r>
          </w:p>
        </w:tc>
        <w:tc>
          <w:tcPr>
            <w:tcW w:w="3750" w:type="dxa"/>
            <w:tcBorders>
              <w:top w:val="single" w:sz="4" w:space="0" w:color="auto"/>
              <w:left w:val="nil"/>
              <w:bottom w:val="single" w:sz="4" w:space="0" w:color="auto"/>
              <w:right w:val="single" w:sz="4" w:space="0" w:color="auto"/>
            </w:tcBorders>
            <w:vAlign w:val="center"/>
            <w:hideMark/>
          </w:tcPr>
          <w:p w:rsidR="00E31C15" w:rsidRPr="00FD3A45" w:rsidRDefault="00E31C15" w:rsidP="00E31F73">
            <w:pPr>
              <w:spacing w:after="0" w:line="288" w:lineRule="auto"/>
              <w:jc w:val="center"/>
              <w:rPr>
                <w:rFonts w:ascii="Times New Roman" w:hAnsi="Times New Roman" w:cs="Times New Roman"/>
                <w:sz w:val="24"/>
                <w:szCs w:val="24"/>
              </w:rPr>
            </w:pPr>
            <w:r w:rsidRPr="00FD3A45">
              <w:rPr>
                <w:rFonts w:ascii="Times New Roman" w:hAnsi="Times New Roman" w:cs="Times New Roman"/>
                <w:sz w:val="24"/>
                <w:szCs w:val="24"/>
              </w:rPr>
              <w:t>Распределяемый показатель</w:t>
            </w:r>
          </w:p>
        </w:tc>
      </w:tr>
      <w:tr w:rsidR="00E31C15" w:rsidTr="00E31F73">
        <w:trPr>
          <w:trHeight w:val="273"/>
        </w:trPr>
        <w:tc>
          <w:tcPr>
            <w:tcW w:w="3297" w:type="dxa"/>
            <w:tcBorders>
              <w:top w:val="nil"/>
              <w:left w:val="single" w:sz="4" w:space="0" w:color="auto"/>
              <w:bottom w:val="single" w:sz="4" w:space="0" w:color="auto"/>
              <w:right w:val="single" w:sz="4" w:space="0" w:color="auto"/>
            </w:tcBorders>
            <w:noWrap/>
            <w:vAlign w:val="center"/>
            <w:hideMark/>
          </w:tcPr>
          <w:p w:rsidR="00E31C15" w:rsidRPr="00FD3A45" w:rsidRDefault="00E31C15" w:rsidP="00E31F73">
            <w:pPr>
              <w:spacing w:after="0" w:line="288" w:lineRule="auto"/>
              <w:rPr>
                <w:rFonts w:ascii="Times New Roman" w:hAnsi="Times New Roman" w:cs="Times New Roman"/>
                <w:sz w:val="24"/>
                <w:szCs w:val="24"/>
              </w:rPr>
            </w:pPr>
            <w:r w:rsidRPr="00FD3A45">
              <w:rPr>
                <w:rFonts w:ascii="Times New Roman" w:hAnsi="Times New Roman" w:cs="Times New Roman"/>
                <w:sz w:val="24"/>
                <w:szCs w:val="24"/>
              </w:rPr>
              <w:t>Изделие</w:t>
            </w:r>
            <w:proofErr w:type="gramStart"/>
            <w:r w:rsidRPr="00FD3A45">
              <w:rPr>
                <w:rFonts w:ascii="Times New Roman" w:hAnsi="Times New Roman" w:cs="Times New Roman"/>
                <w:sz w:val="24"/>
                <w:szCs w:val="24"/>
              </w:rPr>
              <w:t xml:space="preserve"> А</w:t>
            </w:r>
            <w:proofErr w:type="gramEnd"/>
          </w:p>
        </w:tc>
        <w:tc>
          <w:tcPr>
            <w:tcW w:w="2642" w:type="dxa"/>
            <w:tcBorders>
              <w:top w:val="nil"/>
              <w:left w:val="nil"/>
              <w:bottom w:val="single" w:sz="4" w:space="0" w:color="auto"/>
              <w:right w:val="single" w:sz="4" w:space="0" w:color="auto"/>
            </w:tcBorders>
            <w:noWrap/>
            <w:vAlign w:val="center"/>
            <w:hideMark/>
          </w:tcPr>
          <w:p w:rsidR="00E31C15" w:rsidRPr="00FD3A45" w:rsidRDefault="00E31C15" w:rsidP="00E31F73">
            <w:pPr>
              <w:spacing w:after="0" w:line="288" w:lineRule="auto"/>
              <w:jc w:val="center"/>
              <w:rPr>
                <w:rFonts w:ascii="Times New Roman" w:hAnsi="Times New Roman" w:cs="Times New Roman"/>
                <w:sz w:val="24"/>
                <w:szCs w:val="24"/>
              </w:rPr>
            </w:pPr>
            <w:r w:rsidRPr="00FD3A45">
              <w:rPr>
                <w:rFonts w:ascii="Times New Roman" w:hAnsi="Times New Roman" w:cs="Times New Roman"/>
                <w:sz w:val="24"/>
                <w:szCs w:val="24"/>
              </w:rPr>
              <w:t>140 000 р.</w:t>
            </w:r>
          </w:p>
        </w:tc>
        <w:tc>
          <w:tcPr>
            <w:tcW w:w="3750" w:type="dxa"/>
            <w:tcBorders>
              <w:top w:val="nil"/>
              <w:left w:val="nil"/>
              <w:bottom w:val="single" w:sz="4" w:space="0" w:color="auto"/>
              <w:right w:val="single" w:sz="4" w:space="0" w:color="auto"/>
            </w:tcBorders>
            <w:noWrap/>
            <w:vAlign w:val="center"/>
            <w:hideMark/>
          </w:tcPr>
          <w:p w:rsidR="00E31C15" w:rsidRPr="00FD3A45" w:rsidRDefault="00E31C15" w:rsidP="00E31F73">
            <w:pPr>
              <w:spacing w:after="0" w:line="288" w:lineRule="auto"/>
              <w:jc w:val="center"/>
              <w:rPr>
                <w:rFonts w:ascii="Times New Roman" w:hAnsi="Times New Roman" w:cs="Times New Roman"/>
                <w:sz w:val="24"/>
                <w:szCs w:val="24"/>
              </w:rPr>
            </w:pPr>
            <w:r w:rsidRPr="00FD3A45">
              <w:rPr>
                <w:rFonts w:ascii="Times New Roman" w:hAnsi="Times New Roman" w:cs="Times New Roman"/>
                <w:sz w:val="24"/>
                <w:szCs w:val="24"/>
              </w:rPr>
              <w:t>27 600 р.</w:t>
            </w:r>
          </w:p>
        </w:tc>
      </w:tr>
      <w:tr w:rsidR="00E31C15" w:rsidTr="00E31F73">
        <w:trPr>
          <w:trHeight w:val="222"/>
        </w:trPr>
        <w:tc>
          <w:tcPr>
            <w:tcW w:w="3297" w:type="dxa"/>
            <w:tcBorders>
              <w:top w:val="nil"/>
              <w:left w:val="single" w:sz="4" w:space="0" w:color="auto"/>
              <w:bottom w:val="single" w:sz="4" w:space="0" w:color="auto"/>
              <w:right w:val="single" w:sz="4" w:space="0" w:color="auto"/>
            </w:tcBorders>
            <w:noWrap/>
            <w:vAlign w:val="center"/>
            <w:hideMark/>
          </w:tcPr>
          <w:p w:rsidR="00E31C15" w:rsidRPr="00FD3A45" w:rsidRDefault="00E31C15" w:rsidP="00E31F73">
            <w:pPr>
              <w:spacing w:after="0" w:line="288" w:lineRule="auto"/>
              <w:rPr>
                <w:rFonts w:ascii="Times New Roman" w:hAnsi="Times New Roman" w:cs="Times New Roman"/>
                <w:sz w:val="24"/>
                <w:szCs w:val="24"/>
              </w:rPr>
            </w:pPr>
            <w:r w:rsidRPr="00FD3A45">
              <w:rPr>
                <w:rFonts w:ascii="Times New Roman" w:hAnsi="Times New Roman" w:cs="Times New Roman"/>
                <w:sz w:val="24"/>
                <w:szCs w:val="24"/>
              </w:rPr>
              <w:t>Изделие</w:t>
            </w:r>
            <w:proofErr w:type="gramStart"/>
            <w:r w:rsidRPr="00FD3A45">
              <w:rPr>
                <w:rFonts w:ascii="Times New Roman" w:hAnsi="Times New Roman" w:cs="Times New Roman"/>
                <w:sz w:val="24"/>
                <w:szCs w:val="24"/>
              </w:rPr>
              <w:t xml:space="preserve"> В</w:t>
            </w:r>
            <w:proofErr w:type="gramEnd"/>
          </w:p>
        </w:tc>
        <w:tc>
          <w:tcPr>
            <w:tcW w:w="2642" w:type="dxa"/>
            <w:tcBorders>
              <w:top w:val="nil"/>
              <w:left w:val="nil"/>
              <w:bottom w:val="single" w:sz="4" w:space="0" w:color="auto"/>
              <w:right w:val="single" w:sz="4" w:space="0" w:color="auto"/>
            </w:tcBorders>
            <w:noWrap/>
            <w:vAlign w:val="center"/>
            <w:hideMark/>
          </w:tcPr>
          <w:p w:rsidR="00E31C15" w:rsidRPr="00FD3A45" w:rsidRDefault="00E31C15" w:rsidP="00E31F73">
            <w:pPr>
              <w:spacing w:after="0" w:line="288" w:lineRule="auto"/>
              <w:jc w:val="center"/>
              <w:rPr>
                <w:rFonts w:ascii="Times New Roman" w:hAnsi="Times New Roman" w:cs="Times New Roman"/>
                <w:sz w:val="24"/>
                <w:szCs w:val="24"/>
              </w:rPr>
            </w:pPr>
            <w:r w:rsidRPr="00FD3A45">
              <w:rPr>
                <w:rFonts w:ascii="Times New Roman" w:hAnsi="Times New Roman" w:cs="Times New Roman"/>
                <w:sz w:val="24"/>
                <w:szCs w:val="24"/>
              </w:rPr>
              <w:t>140 000 р.</w:t>
            </w:r>
          </w:p>
        </w:tc>
        <w:tc>
          <w:tcPr>
            <w:tcW w:w="3750" w:type="dxa"/>
            <w:tcBorders>
              <w:top w:val="nil"/>
              <w:left w:val="nil"/>
              <w:bottom w:val="single" w:sz="4" w:space="0" w:color="auto"/>
              <w:right w:val="single" w:sz="4" w:space="0" w:color="auto"/>
            </w:tcBorders>
            <w:noWrap/>
            <w:vAlign w:val="center"/>
            <w:hideMark/>
          </w:tcPr>
          <w:p w:rsidR="00E31C15" w:rsidRPr="00FD3A45" w:rsidRDefault="00E31C15" w:rsidP="00E31F73">
            <w:pPr>
              <w:spacing w:after="0" w:line="288" w:lineRule="auto"/>
              <w:jc w:val="center"/>
              <w:rPr>
                <w:rFonts w:ascii="Times New Roman" w:hAnsi="Times New Roman" w:cs="Times New Roman"/>
                <w:sz w:val="24"/>
                <w:szCs w:val="24"/>
              </w:rPr>
            </w:pPr>
            <w:r w:rsidRPr="00FD3A45">
              <w:rPr>
                <w:rFonts w:ascii="Times New Roman" w:hAnsi="Times New Roman" w:cs="Times New Roman"/>
                <w:sz w:val="24"/>
                <w:szCs w:val="24"/>
              </w:rPr>
              <w:t>27 600</w:t>
            </w:r>
            <w:r w:rsidRPr="00FD3A45">
              <w:rPr>
                <w:rFonts w:ascii="Times New Roman" w:hAnsi="Times New Roman" w:cs="Times New Roman"/>
                <w:sz w:val="24"/>
                <w:szCs w:val="24"/>
                <w:lang w:val="en-US"/>
              </w:rPr>
              <w:t xml:space="preserve"> </w:t>
            </w:r>
            <w:r w:rsidRPr="00FD3A45">
              <w:rPr>
                <w:rFonts w:ascii="Times New Roman" w:hAnsi="Times New Roman" w:cs="Times New Roman"/>
                <w:sz w:val="24"/>
                <w:szCs w:val="24"/>
              </w:rPr>
              <w:t>р.</w:t>
            </w:r>
          </w:p>
        </w:tc>
      </w:tr>
      <w:tr w:rsidR="00E31C15" w:rsidTr="00E31F73">
        <w:trPr>
          <w:trHeight w:val="155"/>
        </w:trPr>
        <w:tc>
          <w:tcPr>
            <w:tcW w:w="3297" w:type="dxa"/>
            <w:tcBorders>
              <w:top w:val="nil"/>
              <w:left w:val="single" w:sz="4" w:space="0" w:color="auto"/>
              <w:bottom w:val="single" w:sz="4" w:space="0" w:color="auto"/>
              <w:right w:val="single" w:sz="4" w:space="0" w:color="auto"/>
            </w:tcBorders>
            <w:noWrap/>
            <w:vAlign w:val="center"/>
            <w:hideMark/>
          </w:tcPr>
          <w:p w:rsidR="00E31C15" w:rsidRPr="00FD3A45" w:rsidRDefault="00E31C15" w:rsidP="00E31F73">
            <w:pPr>
              <w:spacing w:after="0" w:line="288" w:lineRule="auto"/>
              <w:rPr>
                <w:rFonts w:ascii="Times New Roman" w:hAnsi="Times New Roman" w:cs="Times New Roman"/>
                <w:sz w:val="24"/>
                <w:szCs w:val="24"/>
              </w:rPr>
            </w:pPr>
            <w:r w:rsidRPr="00FD3A45">
              <w:rPr>
                <w:rFonts w:ascii="Times New Roman" w:hAnsi="Times New Roman" w:cs="Times New Roman"/>
                <w:sz w:val="24"/>
                <w:szCs w:val="24"/>
              </w:rPr>
              <w:t>Всего</w:t>
            </w:r>
          </w:p>
        </w:tc>
        <w:tc>
          <w:tcPr>
            <w:tcW w:w="2642" w:type="dxa"/>
            <w:tcBorders>
              <w:top w:val="nil"/>
              <w:left w:val="nil"/>
              <w:bottom w:val="single" w:sz="4" w:space="0" w:color="auto"/>
              <w:right w:val="single" w:sz="4" w:space="0" w:color="auto"/>
            </w:tcBorders>
            <w:noWrap/>
            <w:vAlign w:val="center"/>
            <w:hideMark/>
          </w:tcPr>
          <w:p w:rsidR="00E31C15" w:rsidRPr="00FD3A45" w:rsidRDefault="00E31C15" w:rsidP="00E31F73">
            <w:pPr>
              <w:spacing w:after="0" w:line="288" w:lineRule="auto"/>
              <w:jc w:val="center"/>
              <w:rPr>
                <w:rFonts w:ascii="Times New Roman" w:hAnsi="Times New Roman" w:cs="Times New Roman"/>
                <w:sz w:val="24"/>
                <w:szCs w:val="24"/>
              </w:rPr>
            </w:pPr>
            <w:r w:rsidRPr="00FD3A45">
              <w:rPr>
                <w:rFonts w:ascii="Times New Roman" w:hAnsi="Times New Roman" w:cs="Times New Roman"/>
                <w:sz w:val="24"/>
                <w:szCs w:val="24"/>
              </w:rPr>
              <w:t>280 000 р.</w:t>
            </w:r>
          </w:p>
        </w:tc>
        <w:tc>
          <w:tcPr>
            <w:tcW w:w="3750" w:type="dxa"/>
            <w:tcBorders>
              <w:top w:val="nil"/>
              <w:left w:val="nil"/>
              <w:bottom w:val="single" w:sz="4" w:space="0" w:color="auto"/>
              <w:right w:val="single" w:sz="4" w:space="0" w:color="auto"/>
            </w:tcBorders>
            <w:noWrap/>
            <w:vAlign w:val="center"/>
            <w:hideMark/>
          </w:tcPr>
          <w:p w:rsidR="00E31C15" w:rsidRPr="00FD3A45" w:rsidRDefault="00E31C15" w:rsidP="00E31F73">
            <w:pPr>
              <w:spacing w:after="0" w:line="288" w:lineRule="auto"/>
              <w:jc w:val="center"/>
              <w:rPr>
                <w:rFonts w:ascii="Times New Roman" w:hAnsi="Times New Roman" w:cs="Times New Roman"/>
                <w:sz w:val="24"/>
                <w:szCs w:val="24"/>
              </w:rPr>
            </w:pPr>
            <w:r w:rsidRPr="00FD3A45">
              <w:rPr>
                <w:rFonts w:ascii="Times New Roman" w:hAnsi="Times New Roman" w:cs="Times New Roman"/>
                <w:sz w:val="24"/>
                <w:szCs w:val="24"/>
              </w:rPr>
              <w:t>55 200 р.</w:t>
            </w:r>
          </w:p>
        </w:tc>
      </w:tr>
    </w:tbl>
    <w:p w:rsidR="00E31C15" w:rsidRDefault="00E31C15" w:rsidP="00E31C15">
      <w:pPr>
        <w:rPr>
          <w:rFonts w:ascii="Times New Roman" w:eastAsia="Times New Roman" w:hAnsi="Times New Roman" w:cs="Times New Roman"/>
          <w:sz w:val="28"/>
          <w:szCs w:val="28"/>
        </w:rPr>
      </w:pPr>
    </w:p>
    <w:p w:rsidR="00E31C15" w:rsidRDefault="00E31C15" w:rsidP="00E31C15">
      <w:pP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2.4 — Распределение общехозяйственных затрат основного цеха</w:t>
      </w:r>
    </w:p>
    <w:tbl>
      <w:tblPr>
        <w:tblW w:w="9686" w:type="dxa"/>
        <w:tblLook w:val="04A0" w:firstRow="1" w:lastRow="0" w:firstColumn="1" w:lastColumn="0" w:noHBand="0" w:noVBand="1"/>
      </w:tblPr>
      <w:tblGrid>
        <w:gridCol w:w="3296"/>
        <w:gridCol w:w="2642"/>
        <w:gridCol w:w="3748"/>
      </w:tblGrid>
      <w:tr w:rsidR="00E31C15" w:rsidTr="00E31F73">
        <w:trPr>
          <w:trHeight w:val="317"/>
        </w:trPr>
        <w:tc>
          <w:tcPr>
            <w:tcW w:w="3296" w:type="dxa"/>
            <w:tcBorders>
              <w:top w:val="single" w:sz="4" w:space="0" w:color="auto"/>
              <w:left w:val="single" w:sz="4" w:space="0" w:color="auto"/>
              <w:bottom w:val="single" w:sz="4" w:space="0" w:color="auto"/>
              <w:right w:val="single" w:sz="4" w:space="0" w:color="auto"/>
            </w:tcBorders>
            <w:vAlign w:val="center"/>
            <w:hideMark/>
          </w:tcPr>
          <w:p w:rsidR="00E31C15" w:rsidRPr="00FD3A45" w:rsidRDefault="00E31C15" w:rsidP="00E31F73">
            <w:pPr>
              <w:spacing w:after="0" w:line="240" w:lineRule="auto"/>
              <w:jc w:val="center"/>
              <w:rPr>
                <w:rFonts w:ascii="Times New Roman" w:hAnsi="Times New Roman" w:cs="Times New Roman"/>
                <w:sz w:val="24"/>
                <w:szCs w:val="24"/>
              </w:rPr>
            </w:pPr>
            <w:r w:rsidRPr="00FD3A45">
              <w:rPr>
                <w:rFonts w:ascii="Times New Roman" w:hAnsi="Times New Roman" w:cs="Times New Roman"/>
                <w:sz w:val="24"/>
                <w:szCs w:val="24"/>
              </w:rPr>
              <w:t xml:space="preserve">Объект </w:t>
            </w:r>
            <w:proofErr w:type="spellStart"/>
            <w:r w:rsidRPr="00FD3A45">
              <w:rPr>
                <w:rFonts w:ascii="Times New Roman" w:hAnsi="Times New Roman" w:cs="Times New Roman"/>
                <w:sz w:val="24"/>
                <w:szCs w:val="24"/>
              </w:rPr>
              <w:t>калькулирования</w:t>
            </w:r>
            <w:proofErr w:type="spellEnd"/>
            <w:r w:rsidRPr="00FD3A45">
              <w:rPr>
                <w:rFonts w:ascii="Times New Roman" w:hAnsi="Times New Roman" w:cs="Times New Roman"/>
                <w:sz w:val="24"/>
                <w:szCs w:val="24"/>
              </w:rPr>
              <w:t xml:space="preserve"> </w:t>
            </w:r>
          </w:p>
        </w:tc>
        <w:tc>
          <w:tcPr>
            <w:tcW w:w="2642" w:type="dxa"/>
            <w:tcBorders>
              <w:top w:val="single" w:sz="4" w:space="0" w:color="auto"/>
              <w:left w:val="nil"/>
              <w:bottom w:val="single" w:sz="4" w:space="0" w:color="auto"/>
              <w:right w:val="single" w:sz="4" w:space="0" w:color="auto"/>
            </w:tcBorders>
            <w:vAlign w:val="center"/>
            <w:hideMark/>
          </w:tcPr>
          <w:p w:rsidR="00E31C15" w:rsidRPr="00FD3A45" w:rsidRDefault="00E31C15" w:rsidP="00E31F73">
            <w:pPr>
              <w:spacing w:after="0" w:line="240" w:lineRule="auto"/>
              <w:jc w:val="center"/>
              <w:rPr>
                <w:rFonts w:ascii="Times New Roman" w:hAnsi="Times New Roman" w:cs="Times New Roman"/>
                <w:sz w:val="24"/>
                <w:szCs w:val="24"/>
              </w:rPr>
            </w:pPr>
            <w:r w:rsidRPr="00FD3A45">
              <w:rPr>
                <w:rFonts w:ascii="Times New Roman" w:hAnsi="Times New Roman" w:cs="Times New Roman"/>
                <w:sz w:val="24"/>
                <w:szCs w:val="24"/>
              </w:rPr>
              <w:t>База распределения</w:t>
            </w:r>
          </w:p>
        </w:tc>
        <w:tc>
          <w:tcPr>
            <w:tcW w:w="3748" w:type="dxa"/>
            <w:tcBorders>
              <w:top w:val="single" w:sz="4" w:space="0" w:color="auto"/>
              <w:left w:val="nil"/>
              <w:bottom w:val="single" w:sz="4" w:space="0" w:color="auto"/>
              <w:right w:val="single" w:sz="4" w:space="0" w:color="auto"/>
            </w:tcBorders>
            <w:vAlign w:val="center"/>
            <w:hideMark/>
          </w:tcPr>
          <w:p w:rsidR="00E31C15" w:rsidRPr="00FD3A45" w:rsidRDefault="00E31C15" w:rsidP="00E31F73">
            <w:pPr>
              <w:spacing w:after="0" w:line="240" w:lineRule="auto"/>
              <w:jc w:val="center"/>
              <w:rPr>
                <w:rFonts w:ascii="Times New Roman" w:hAnsi="Times New Roman" w:cs="Times New Roman"/>
                <w:sz w:val="24"/>
                <w:szCs w:val="24"/>
              </w:rPr>
            </w:pPr>
            <w:r w:rsidRPr="00FD3A45">
              <w:rPr>
                <w:rFonts w:ascii="Times New Roman" w:hAnsi="Times New Roman" w:cs="Times New Roman"/>
                <w:sz w:val="24"/>
                <w:szCs w:val="24"/>
              </w:rPr>
              <w:t>Распределяемый показатель</w:t>
            </w:r>
          </w:p>
        </w:tc>
      </w:tr>
      <w:tr w:rsidR="00E31C15" w:rsidTr="00E31F73">
        <w:trPr>
          <w:trHeight w:val="279"/>
        </w:trPr>
        <w:tc>
          <w:tcPr>
            <w:tcW w:w="3296" w:type="dxa"/>
            <w:tcBorders>
              <w:top w:val="nil"/>
              <w:left w:val="single" w:sz="4" w:space="0" w:color="auto"/>
              <w:bottom w:val="single" w:sz="4" w:space="0" w:color="auto"/>
              <w:right w:val="single" w:sz="4" w:space="0" w:color="auto"/>
            </w:tcBorders>
            <w:noWrap/>
            <w:vAlign w:val="center"/>
            <w:hideMark/>
          </w:tcPr>
          <w:p w:rsidR="00E31C15" w:rsidRPr="00FD3A45" w:rsidRDefault="00E31C15" w:rsidP="00E31F73">
            <w:pPr>
              <w:spacing w:after="0" w:line="240" w:lineRule="auto"/>
              <w:rPr>
                <w:rFonts w:ascii="Times New Roman" w:hAnsi="Times New Roman" w:cs="Times New Roman"/>
                <w:sz w:val="24"/>
                <w:szCs w:val="24"/>
              </w:rPr>
            </w:pPr>
            <w:r w:rsidRPr="00FD3A45">
              <w:rPr>
                <w:rFonts w:ascii="Times New Roman" w:hAnsi="Times New Roman" w:cs="Times New Roman"/>
                <w:sz w:val="24"/>
                <w:szCs w:val="24"/>
              </w:rPr>
              <w:t>Изделие</w:t>
            </w:r>
            <w:proofErr w:type="gramStart"/>
            <w:r w:rsidRPr="00FD3A45">
              <w:rPr>
                <w:rFonts w:ascii="Times New Roman" w:hAnsi="Times New Roman" w:cs="Times New Roman"/>
                <w:sz w:val="24"/>
                <w:szCs w:val="24"/>
              </w:rPr>
              <w:t xml:space="preserve"> А</w:t>
            </w:r>
            <w:proofErr w:type="gramEnd"/>
          </w:p>
        </w:tc>
        <w:tc>
          <w:tcPr>
            <w:tcW w:w="2642" w:type="dxa"/>
            <w:tcBorders>
              <w:top w:val="nil"/>
              <w:left w:val="nil"/>
              <w:bottom w:val="single" w:sz="4" w:space="0" w:color="auto"/>
              <w:right w:val="single" w:sz="4" w:space="0" w:color="auto"/>
            </w:tcBorders>
            <w:noWrap/>
            <w:vAlign w:val="center"/>
            <w:hideMark/>
          </w:tcPr>
          <w:p w:rsidR="00E31C15" w:rsidRPr="00FD3A45" w:rsidRDefault="00E31C15" w:rsidP="00E31F73">
            <w:pPr>
              <w:spacing w:after="0" w:line="240" w:lineRule="auto"/>
              <w:jc w:val="center"/>
              <w:rPr>
                <w:rFonts w:ascii="Times New Roman" w:hAnsi="Times New Roman" w:cs="Times New Roman"/>
                <w:sz w:val="24"/>
                <w:szCs w:val="24"/>
              </w:rPr>
            </w:pPr>
            <w:r w:rsidRPr="00FD3A45">
              <w:rPr>
                <w:rFonts w:ascii="Times New Roman" w:hAnsi="Times New Roman" w:cs="Times New Roman"/>
                <w:sz w:val="24"/>
                <w:szCs w:val="24"/>
              </w:rPr>
              <w:t>140 000 р.</w:t>
            </w:r>
          </w:p>
        </w:tc>
        <w:tc>
          <w:tcPr>
            <w:tcW w:w="3748" w:type="dxa"/>
            <w:tcBorders>
              <w:top w:val="nil"/>
              <w:left w:val="nil"/>
              <w:bottom w:val="single" w:sz="4" w:space="0" w:color="auto"/>
              <w:right w:val="single" w:sz="4" w:space="0" w:color="auto"/>
            </w:tcBorders>
            <w:noWrap/>
            <w:vAlign w:val="center"/>
            <w:hideMark/>
          </w:tcPr>
          <w:p w:rsidR="00E31C15" w:rsidRPr="00FD3A45" w:rsidRDefault="00E31C15" w:rsidP="00E31F73">
            <w:pPr>
              <w:spacing w:after="0" w:line="240" w:lineRule="auto"/>
              <w:jc w:val="center"/>
              <w:rPr>
                <w:rFonts w:ascii="Times New Roman" w:hAnsi="Times New Roman" w:cs="Times New Roman"/>
                <w:sz w:val="24"/>
                <w:szCs w:val="24"/>
              </w:rPr>
            </w:pPr>
            <w:r w:rsidRPr="00FD3A45">
              <w:rPr>
                <w:rFonts w:ascii="Times New Roman" w:hAnsi="Times New Roman" w:cs="Times New Roman"/>
                <w:sz w:val="24"/>
                <w:szCs w:val="24"/>
              </w:rPr>
              <w:t>42 000 р.</w:t>
            </w:r>
          </w:p>
        </w:tc>
      </w:tr>
      <w:tr w:rsidR="00E31C15" w:rsidTr="00E31F73">
        <w:trPr>
          <w:trHeight w:val="285"/>
        </w:trPr>
        <w:tc>
          <w:tcPr>
            <w:tcW w:w="3296" w:type="dxa"/>
            <w:tcBorders>
              <w:top w:val="nil"/>
              <w:left w:val="single" w:sz="4" w:space="0" w:color="auto"/>
              <w:bottom w:val="single" w:sz="4" w:space="0" w:color="auto"/>
              <w:right w:val="single" w:sz="4" w:space="0" w:color="auto"/>
            </w:tcBorders>
            <w:noWrap/>
            <w:vAlign w:val="center"/>
            <w:hideMark/>
          </w:tcPr>
          <w:p w:rsidR="00E31C15" w:rsidRPr="00FD3A45" w:rsidRDefault="00E31C15" w:rsidP="00E31F73">
            <w:pPr>
              <w:spacing w:after="0" w:line="240" w:lineRule="auto"/>
              <w:rPr>
                <w:rFonts w:ascii="Times New Roman" w:hAnsi="Times New Roman" w:cs="Times New Roman"/>
                <w:sz w:val="24"/>
                <w:szCs w:val="24"/>
              </w:rPr>
            </w:pPr>
            <w:r w:rsidRPr="00FD3A45">
              <w:rPr>
                <w:rFonts w:ascii="Times New Roman" w:hAnsi="Times New Roman" w:cs="Times New Roman"/>
                <w:sz w:val="24"/>
                <w:szCs w:val="24"/>
              </w:rPr>
              <w:t>Изделие</w:t>
            </w:r>
            <w:proofErr w:type="gramStart"/>
            <w:r w:rsidRPr="00FD3A45">
              <w:rPr>
                <w:rFonts w:ascii="Times New Roman" w:hAnsi="Times New Roman" w:cs="Times New Roman"/>
                <w:sz w:val="24"/>
                <w:szCs w:val="24"/>
              </w:rPr>
              <w:t xml:space="preserve"> В</w:t>
            </w:r>
            <w:proofErr w:type="gramEnd"/>
          </w:p>
        </w:tc>
        <w:tc>
          <w:tcPr>
            <w:tcW w:w="2642" w:type="dxa"/>
            <w:tcBorders>
              <w:top w:val="nil"/>
              <w:left w:val="nil"/>
              <w:bottom w:val="single" w:sz="4" w:space="0" w:color="auto"/>
              <w:right w:val="single" w:sz="4" w:space="0" w:color="auto"/>
            </w:tcBorders>
            <w:noWrap/>
            <w:vAlign w:val="center"/>
            <w:hideMark/>
          </w:tcPr>
          <w:p w:rsidR="00E31C15" w:rsidRPr="00FD3A45" w:rsidRDefault="00E31C15" w:rsidP="00E31F73">
            <w:pPr>
              <w:spacing w:after="0" w:line="240" w:lineRule="auto"/>
              <w:jc w:val="center"/>
              <w:rPr>
                <w:rFonts w:ascii="Times New Roman" w:hAnsi="Times New Roman" w:cs="Times New Roman"/>
                <w:sz w:val="24"/>
                <w:szCs w:val="24"/>
              </w:rPr>
            </w:pPr>
            <w:r w:rsidRPr="00FD3A45">
              <w:rPr>
                <w:rFonts w:ascii="Times New Roman" w:hAnsi="Times New Roman" w:cs="Times New Roman"/>
                <w:sz w:val="24"/>
                <w:szCs w:val="24"/>
              </w:rPr>
              <w:t>140 000 р.</w:t>
            </w:r>
          </w:p>
        </w:tc>
        <w:tc>
          <w:tcPr>
            <w:tcW w:w="3748" w:type="dxa"/>
            <w:tcBorders>
              <w:top w:val="nil"/>
              <w:left w:val="nil"/>
              <w:bottom w:val="single" w:sz="4" w:space="0" w:color="auto"/>
              <w:right w:val="single" w:sz="4" w:space="0" w:color="auto"/>
            </w:tcBorders>
            <w:noWrap/>
            <w:vAlign w:val="center"/>
            <w:hideMark/>
          </w:tcPr>
          <w:p w:rsidR="00E31C15" w:rsidRPr="00FD3A45" w:rsidRDefault="00E31C15" w:rsidP="00E31F73">
            <w:pPr>
              <w:spacing w:after="0" w:line="240" w:lineRule="auto"/>
              <w:jc w:val="center"/>
              <w:rPr>
                <w:rFonts w:ascii="Times New Roman" w:hAnsi="Times New Roman" w:cs="Times New Roman"/>
                <w:sz w:val="24"/>
                <w:szCs w:val="24"/>
              </w:rPr>
            </w:pPr>
            <w:r w:rsidRPr="00FD3A45">
              <w:rPr>
                <w:rFonts w:ascii="Times New Roman" w:hAnsi="Times New Roman" w:cs="Times New Roman"/>
                <w:sz w:val="24"/>
                <w:szCs w:val="24"/>
              </w:rPr>
              <w:t>42 000 р.</w:t>
            </w:r>
          </w:p>
        </w:tc>
      </w:tr>
      <w:tr w:rsidR="00E31C15" w:rsidTr="00E31F73">
        <w:trPr>
          <w:trHeight w:val="262"/>
        </w:trPr>
        <w:tc>
          <w:tcPr>
            <w:tcW w:w="3296" w:type="dxa"/>
            <w:tcBorders>
              <w:top w:val="nil"/>
              <w:left w:val="single" w:sz="4" w:space="0" w:color="auto"/>
              <w:bottom w:val="single" w:sz="4" w:space="0" w:color="auto"/>
              <w:right w:val="single" w:sz="4" w:space="0" w:color="auto"/>
            </w:tcBorders>
            <w:noWrap/>
            <w:vAlign w:val="center"/>
            <w:hideMark/>
          </w:tcPr>
          <w:p w:rsidR="00E31C15" w:rsidRPr="00FD3A45" w:rsidRDefault="00E31C15" w:rsidP="00E31F73">
            <w:pPr>
              <w:spacing w:after="0" w:line="240" w:lineRule="auto"/>
              <w:rPr>
                <w:rFonts w:ascii="Times New Roman" w:hAnsi="Times New Roman" w:cs="Times New Roman"/>
                <w:sz w:val="24"/>
                <w:szCs w:val="24"/>
              </w:rPr>
            </w:pPr>
            <w:r w:rsidRPr="00FD3A45">
              <w:rPr>
                <w:rFonts w:ascii="Times New Roman" w:hAnsi="Times New Roman" w:cs="Times New Roman"/>
                <w:sz w:val="24"/>
                <w:szCs w:val="24"/>
              </w:rPr>
              <w:t>Всего</w:t>
            </w:r>
          </w:p>
        </w:tc>
        <w:tc>
          <w:tcPr>
            <w:tcW w:w="2642" w:type="dxa"/>
            <w:tcBorders>
              <w:top w:val="nil"/>
              <w:left w:val="nil"/>
              <w:bottom w:val="single" w:sz="4" w:space="0" w:color="auto"/>
              <w:right w:val="single" w:sz="4" w:space="0" w:color="auto"/>
            </w:tcBorders>
            <w:noWrap/>
            <w:vAlign w:val="center"/>
            <w:hideMark/>
          </w:tcPr>
          <w:p w:rsidR="00E31C15" w:rsidRPr="00FD3A45" w:rsidRDefault="00E31C15" w:rsidP="00E31F73">
            <w:pPr>
              <w:spacing w:after="0" w:line="240" w:lineRule="auto"/>
              <w:jc w:val="center"/>
              <w:rPr>
                <w:rFonts w:ascii="Times New Roman" w:hAnsi="Times New Roman" w:cs="Times New Roman"/>
                <w:sz w:val="24"/>
                <w:szCs w:val="24"/>
              </w:rPr>
            </w:pPr>
            <w:r w:rsidRPr="00FD3A45">
              <w:rPr>
                <w:rFonts w:ascii="Times New Roman" w:hAnsi="Times New Roman" w:cs="Times New Roman"/>
                <w:sz w:val="24"/>
                <w:szCs w:val="24"/>
              </w:rPr>
              <w:t>280 000 р.</w:t>
            </w:r>
          </w:p>
        </w:tc>
        <w:tc>
          <w:tcPr>
            <w:tcW w:w="3748" w:type="dxa"/>
            <w:tcBorders>
              <w:top w:val="nil"/>
              <w:left w:val="nil"/>
              <w:bottom w:val="single" w:sz="4" w:space="0" w:color="auto"/>
              <w:right w:val="single" w:sz="4" w:space="0" w:color="auto"/>
            </w:tcBorders>
            <w:noWrap/>
            <w:vAlign w:val="center"/>
            <w:hideMark/>
          </w:tcPr>
          <w:p w:rsidR="00E31C15" w:rsidRPr="00FD3A45" w:rsidRDefault="00E31C15" w:rsidP="00E31F73">
            <w:pPr>
              <w:spacing w:after="0" w:line="240" w:lineRule="auto"/>
              <w:jc w:val="center"/>
              <w:rPr>
                <w:rFonts w:ascii="Times New Roman" w:hAnsi="Times New Roman" w:cs="Times New Roman"/>
                <w:sz w:val="24"/>
                <w:szCs w:val="24"/>
              </w:rPr>
            </w:pPr>
            <w:r w:rsidRPr="00FD3A45">
              <w:rPr>
                <w:rFonts w:ascii="Times New Roman" w:hAnsi="Times New Roman" w:cs="Times New Roman"/>
                <w:sz w:val="24"/>
                <w:szCs w:val="24"/>
              </w:rPr>
              <w:t>84 000 р.</w:t>
            </w:r>
          </w:p>
        </w:tc>
      </w:tr>
    </w:tbl>
    <w:p w:rsidR="00602AC0" w:rsidRPr="003266B3" w:rsidRDefault="00602AC0" w:rsidP="00602AC0">
      <w:pPr>
        <w:pStyle w:val="1"/>
        <w:rPr>
          <w:rFonts w:ascii="Times New Roman" w:hAnsi="Times New Roman" w:cs="Times New Roman"/>
          <w:sz w:val="28"/>
          <w:szCs w:val="28"/>
        </w:rPr>
      </w:pPr>
      <w:bookmarkStart w:id="10" w:name="_Toc485892685"/>
      <w:r>
        <w:rPr>
          <w:rFonts w:ascii="Times New Roman" w:hAnsi="Times New Roman" w:cs="Times New Roman"/>
          <w:sz w:val="28"/>
          <w:szCs w:val="28"/>
        </w:rPr>
        <w:lastRenderedPageBreak/>
        <w:t>Заключение</w:t>
      </w:r>
      <w:bookmarkEnd w:id="10"/>
    </w:p>
    <w:p w:rsidR="00602AC0" w:rsidRPr="003266B3" w:rsidRDefault="00602AC0" w:rsidP="00602AC0">
      <w:pPr>
        <w:spacing w:line="360" w:lineRule="auto"/>
        <w:ind w:firstLine="709"/>
        <w:rPr>
          <w:rFonts w:ascii="Times New Roman" w:hAnsi="Times New Roman" w:cs="Times New Roman"/>
          <w:sz w:val="28"/>
          <w:szCs w:val="28"/>
        </w:rPr>
      </w:pPr>
      <w:proofErr w:type="gramStart"/>
      <w:r w:rsidRPr="003266B3">
        <w:rPr>
          <w:rFonts w:ascii="Times New Roman" w:hAnsi="Times New Roman" w:cs="Times New Roman"/>
          <w:sz w:val="28"/>
          <w:szCs w:val="28"/>
        </w:rPr>
        <w:t>Изучив действующий порядок и особенности финансового результата в бухгалтерском учете, нами были выполнены поставленный задачи, а именно: определение понятия и классификации финансового результата, его видов и с</w:t>
      </w:r>
      <w:r w:rsidRPr="003266B3">
        <w:rPr>
          <w:rFonts w:ascii="Times New Roman" w:hAnsi="Times New Roman" w:cs="Times New Roman"/>
          <w:sz w:val="28"/>
          <w:szCs w:val="28"/>
        </w:rPr>
        <w:t>о</w:t>
      </w:r>
      <w:r w:rsidRPr="003266B3">
        <w:rPr>
          <w:rFonts w:ascii="Times New Roman" w:hAnsi="Times New Roman" w:cs="Times New Roman"/>
          <w:sz w:val="28"/>
          <w:szCs w:val="28"/>
        </w:rPr>
        <w:t>держания; определение задачи бухгалтерского учета финансового результата; определения влияний которые оказывают на финансовый результат и формир</w:t>
      </w:r>
      <w:r w:rsidRPr="003266B3">
        <w:rPr>
          <w:rFonts w:ascii="Times New Roman" w:hAnsi="Times New Roman" w:cs="Times New Roman"/>
          <w:sz w:val="28"/>
          <w:szCs w:val="28"/>
        </w:rPr>
        <w:t>о</w:t>
      </w:r>
      <w:r w:rsidRPr="003266B3">
        <w:rPr>
          <w:rFonts w:ascii="Times New Roman" w:hAnsi="Times New Roman" w:cs="Times New Roman"/>
          <w:sz w:val="28"/>
          <w:szCs w:val="28"/>
        </w:rPr>
        <w:t>вание финансовой отчетности;</w:t>
      </w:r>
      <w:proofErr w:type="gramEnd"/>
      <w:r w:rsidRPr="003266B3">
        <w:rPr>
          <w:rFonts w:ascii="Times New Roman" w:hAnsi="Times New Roman" w:cs="Times New Roman"/>
          <w:sz w:val="28"/>
          <w:szCs w:val="28"/>
        </w:rPr>
        <w:t xml:space="preserve"> решение практической задачи и на ее основе с</w:t>
      </w:r>
      <w:r w:rsidRPr="003266B3">
        <w:rPr>
          <w:rFonts w:ascii="Times New Roman" w:hAnsi="Times New Roman" w:cs="Times New Roman"/>
          <w:sz w:val="28"/>
          <w:szCs w:val="28"/>
        </w:rPr>
        <w:t>о</w:t>
      </w:r>
      <w:r w:rsidRPr="003266B3">
        <w:rPr>
          <w:rFonts w:ascii="Times New Roman" w:hAnsi="Times New Roman" w:cs="Times New Roman"/>
          <w:sz w:val="28"/>
          <w:szCs w:val="28"/>
        </w:rPr>
        <w:t>ставление вступительного баланса, заполнение журнала регистрации хозя</w:t>
      </w:r>
      <w:r w:rsidRPr="003266B3">
        <w:rPr>
          <w:rFonts w:ascii="Times New Roman" w:hAnsi="Times New Roman" w:cs="Times New Roman"/>
          <w:sz w:val="28"/>
          <w:szCs w:val="28"/>
        </w:rPr>
        <w:t>й</w:t>
      </w:r>
      <w:r w:rsidRPr="003266B3">
        <w:rPr>
          <w:rFonts w:ascii="Times New Roman" w:hAnsi="Times New Roman" w:cs="Times New Roman"/>
          <w:sz w:val="28"/>
          <w:szCs w:val="28"/>
        </w:rPr>
        <w:t xml:space="preserve">ственных операций, заполнение главной книги, составление </w:t>
      </w:r>
      <w:proofErr w:type="spellStart"/>
      <w:r w:rsidRPr="003266B3">
        <w:rPr>
          <w:rFonts w:ascii="Times New Roman" w:hAnsi="Times New Roman" w:cs="Times New Roman"/>
          <w:sz w:val="28"/>
          <w:szCs w:val="28"/>
        </w:rPr>
        <w:t>оборотно</w:t>
      </w:r>
      <w:proofErr w:type="spellEnd"/>
      <w:r w:rsidRPr="003266B3">
        <w:rPr>
          <w:rFonts w:ascii="Times New Roman" w:hAnsi="Times New Roman" w:cs="Times New Roman"/>
          <w:sz w:val="28"/>
          <w:szCs w:val="28"/>
        </w:rPr>
        <w:t xml:space="preserve"> − сальд</w:t>
      </w:r>
      <w:r w:rsidRPr="003266B3">
        <w:rPr>
          <w:rFonts w:ascii="Times New Roman" w:hAnsi="Times New Roman" w:cs="Times New Roman"/>
          <w:sz w:val="28"/>
          <w:szCs w:val="28"/>
        </w:rPr>
        <w:t>о</w:t>
      </w:r>
      <w:r w:rsidRPr="003266B3">
        <w:rPr>
          <w:rFonts w:ascii="Times New Roman" w:hAnsi="Times New Roman" w:cs="Times New Roman"/>
          <w:sz w:val="28"/>
          <w:szCs w:val="28"/>
        </w:rPr>
        <w:t>вой ведомости, заполнение отчета о финансовых результатах и составление б</w:t>
      </w:r>
      <w:r w:rsidRPr="003266B3">
        <w:rPr>
          <w:rFonts w:ascii="Times New Roman" w:hAnsi="Times New Roman" w:cs="Times New Roman"/>
          <w:sz w:val="28"/>
          <w:szCs w:val="28"/>
        </w:rPr>
        <w:t>а</w:t>
      </w:r>
      <w:r w:rsidRPr="003266B3">
        <w:rPr>
          <w:rFonts w:ascii="Times New Roman" w:hAnsi="Times New Roman" w:cs="Times New Roman"/>
          <w:sz w:val="28"/>
          <w:szCs w:val="28"/>
        </w:rPr>
        <w:t>ланса на конец отчетного периода.</w:t>
      </w:r>
    </w:p>
    <w:p w:rsidR="00602AC0" w:rsidRPr="003266B3" w:rsidRDefault="00602AC0" w:rsidP="00602AC0">
      <w:pPr>
        <w:spacing w:line="360" w:lineRule="auto"/>
        <w:ind w:firstLine="709"/>
        <w:rPr>
          <w:rFonts w:ascii="Times New Roman" w:hAnsi="Times New Roman" w:cs="Times New Roman"/>
          <w:sz w:val="28"/>
          <w:szCs w:val="28"/>
        </w:rPr>
      </w:pPr>
      <w:r w:rsidRPr="003266B3">
        <w:rPr>
          <w:rFonts w:ascii="Times New Roman" w:hAnsi="Times New Roman" w:cs="Times New Roman"/>
          <w:sz w:val="28"/>
          <w:szCs w:val="28"/>
        </w:rPr>
        <w:t>При написании данной работы были использованы: законы РФ, указы президента, Постановления правительства, труды отечественных и зарубежных ученых в области бухгалтерского учета, а также публикации периодически научно−практических изданий, что и помогло раскрыть тему, и описать ос</w:t>
      </w:r>
      <w:r w:rsidRPr="003266B3">
        <w:rPr>
          <w:rFonts w:ascii="Times New Roman" w:hAnsi="Times New Roman" w:cs="Times New Roman"/>
          <w:sz w:val="28"/>
          <w:szCs w:val="28"/>
        </w:rPr>
        <w:t>о</w:t>
      </w:r>
      <w:r w:rsidRPr="003266B3">
        <w:rPr>
          <w:rFonts w:ascii="Times New Roman" w:hAnsi="Times New Roman" w:cs="Times New Roman"/>
          <w:sz w:val="28"/>
          <w:szCs w:val="28"/>
        </w:rPr>
        <w:t xml:space="preserve">бенности  </w:t>
      </w:r>
      <w:proofErr w:type="spellStart"/>
      <w:r w:rsidRPr="003266B3">
        <w:rPr>
          <w:rFonts w:ascii="Times New Roman" w:hAnsi="Times New Roman" w:cs="Times New Roman"/>
          <w:sz w:val="28"/>
          <w:szCs w:val="28"/>
        </w:rPr>
        <w:t>калькулирования</w:t>
      </w:r>
      <w:proofErr w:type="spellEnd"/>
      <w:r w:rsidRPr="003266B3">
        <w:rPr>
          <w:rFonts w:ascii="Times New Roman" w:hAnsi="Times New Roman" w:cs="Times New Roman"/>
          <w:sz w:val="28"/>
          <w:szCs w:val="28"/>
        </w:rPr>
        <w:t xml:space="preserve"> в бухгалтерском учете.</w:t>
      </w:r>
    </w:p>
    <w:p w:rsidR="00602AC0" w:rsidRPr="003266B3" w:rsidRDefault="00602AC0" w:rsidP="00602AC0">
      <w:pPr>
        <w:spacing w:line="360" w:lineRule="auto"/>
        <w:ind w:firstLine="709"/>
        <w:rPr>
          <w:rFonts w:ascii="Times New Roman" w:hAnsi="Times New Roman" w:cs="Times New Roman"/>
          <w:sz w:val="28"/>
          <w:szCs w:val="28"/>
        </w:rPr>
      </w:pPr>
      <w:r w:rsidRPr="003266B3">
        <w:rPr>
          <w:rFonts w:ascii="Times New Roman" w:hAnsi="Times New Roman" w:cs="Times New Roman"/>
          <w:sz w:val="28"/>
          <w:szCs w:val="28"/>
        </w:rPr>
        <w:t>Анализ финансовых результатов является одним из важнейших аспектов исследования хозяйственной деятельности предприятия. Изучение состава и структуры прибыли (убытка), проведение факторного анализа результата от продажи необходимы для оценки финансовых показателей и экономического прогнозирования.</w:t>
      </w:r>
    </w:p>
    <w:p w:rsidR="00602AC0" w:rsidRPr="003266B3" w:rsidRDefault="00602AC0" w:rsidP="00602AC0">
      <w:pPr>
        <w:spacing w:line="360" w:lineRule="auto"/>
        <w:ind w:firstLine="709"/>
        <w:rPr>
          <w:rFonts w:ascii="Times New Roman" w:hAnsi="Times New Roman" w:cs="Times New Roman"/>
          <w:sz w:val="28"/>
          <w:szCs w:val="28"/>
        </w:rPr>
      </w:pPr>
      <w:r w:rsidRPr="003266B3">
        <w:rPr>
          <w:rFonts w:ascii="Times New Roman" w:hAnsi="Times New Roman" w:cs="Times New Roman"/>
          <w:sz w:val="28"/>
          <w:szCs w:val="28"/>
        </w:rPr>
        <w:t xml:space="preserve">Анализ финансовых результатов деятельности предприятия основан на анализе прибыли (убытка), так как она характеризует </w:t>
      </w:r>
      <w:proofErr w:type="gramStart"/>
      <w:r w:rsidRPr="003266B3">
        <w:rPr>
          <w:rFonts w:ascii="Times New Roman" w:hAnsi="Times New Roman" w:cs="Times New Roman"/>
          <w:sz w:val="28"/>
          <w:szCs w:val="28"/>
        </w:rPr>
        <w:t>абсолютную</w:t>
      </w:r>
      <w:proofErr w:type="gramEnd"/>
      <w:r w:rsidRPr="003266B3">
        <w:rPr>
          <w:rFonts w:ascii="Times New Roman" w:hAnsi="Times New Roman" w:cs="Times New Roman"/>
          <w:sz w:val="28"/>
          <w:szCs w:val="28"/>
        </w:rPr>
        <w:t xml:space="preserve"> </w:t>
      </w:r>
      <w:proofErr w:type="spellStart"/>
      <w:r w:rsidRPr="003266B3">
        <w:rPr>
          <w:rFonts w:ascii="Times New Roman" w:hAnsi="Times New Roman" w:cs="Times New Roman"/>
          <w:sz w:val="28"/>
          <w:szCs w:val="28"/>
        </w:rPr>
        <w:t>эффектив-ность</w:t>
      </w:r>
      <w:proofErr w:type="spellEnd"/>
      <w:r w:rsidRPr="003266B3">
        <w:rPr>
          <w:rFonts w:ascii="Times New Roman" w:hAnsi="Times New Roman" w:cs="Times New Roman"/>
          <w:sz w:val="28"/>
          <w:szCs w:val="28"/>
        </w:rPr>
        <w:t xml:space="preserve"> его работы. В ходе анализа прибыли (убытка) выявляются факторы, в</w:t>
      </w:r>
      <w:r w:rsidRPr="003266B3">
        <w:rPr>
          <w:rFonts w:ascii="Times New Roman" w:hAnsi="Times New Roman" w:cs="Times New Roman"/>
          <w:sz w:val="28"/>
          <w:szCs w:val="28"/>
        </w:rPr>
        <w:t>ы</w:t>
      </w:r>
      <w:r w:rsidRPr="003266B3">
        <w:rPr>
          <w:rFonts w:ascii="Times New Roman" w:hAnsi="Times New Roman" w:cs="Times New Roman"/>
          <w:sz w:val="28"/>
          <w:szCs w:val="28"/>
        </w:rPr>
        <w:t>зывающие уменьшение или увеличение финансовых результатов, то есть сн</w:t>
      </w:r>
      <w:r w:rsidRPr="003266B3">
        <w:rPr>
          <w:rFonts w:ascii="Times New Roman" w:hAnsi="Times New Roman" w:cs="Times New Roman"/>
          <w:sz w:val="28"/>
          <w:szCs w:val="28"/>
        </w:rPr>
        <w:t>и</w:t>
      </w:r>
      <w:r w:rsidRPr="003266B3">
        <w:rPr>
          <w:rFonts w:ascii="Times New Roman" w:hAnsi="Times New Roman" w:cs="Times New Roman"/>
          <w:sz w:val="28"/>
          <w:szCs w:val="28"/>
        </w:rPr>
        <w:t>жение или повышение прибыли. Рост прибыли определяет рост потенциальных возможностей предприятия, повышает степень его деловой активности.</w:t>
      </w:r>
    </w:p>
    <w:p w:rsidR="00602AC0" w:rsidRPr="003266B3" w:rsidRDefault="00602AC0" w:rsidP="00602AC0">
      <w:pPr>
        <w:spacing w:line="360" w:lineRule="auto"/>
        <w:ind w:firstLine="709"/>
        <w:rPr>
          <w:rFonts w:ascii="Times New Roman" w:hAnsi="Times New Roman" w:cs="Times New Roman"/>
          <w:sz w:val="28"/>
          <w:szCs w:val="28"/>
        </w:rPr>
      </w:pPr>
      <w:r w:rsidRPr="003266B3">
        <w:rPr>
          <w:rFonts w:ascii="Times New Roman" w:hAnsi="Times New Roman" w:cs="Times New Roman"/>
          <w:sz w:val="28"/>
          <w:szCs w:val="28"/>
        </w:rPr>
        <w:lastRenderedPageBreak/>
        <w:t xml:space="preserve">Анализ рентабельности и финансовых результатов в целом имеет </w:t>
      </w:r>
      <w:proofErr w:type="gramStart"/>
      <w:r w:rsidRPr="003266B3">
        <w:rPr>
          <w:rFonts w:ascii="Times New Roman" w:hAnsi="Times New Roman" w:cs="Times New Roman"/>
          <w:sz w:val="28"/>
          <w:szCs w:val="28"/>
        </w:rPr>
        <w:t>суще-</w:t>
      </w:r>
      <w:proofErr w:type="spellStart"/>
      <w:r w:rsidRPr="003266B3">
        <w:rPr>
          <w:rFonts w:ascii="Times New Roman" w:hAnsi="Times New Roman" w:cs="Times New Roman"/>
          <w:sz w:val="28"/>
          <w:szCs w:val="28"/>
        </w:rPr>
        <w:t>ственное</w:t>
      </w:r>
      <w:proofErr w:type="spellEnd"/>
      <w:proofErr w:type="gramEnd"/>
      <w:r w:rsidRPr="003266B3">
        <w:rPr>
          <w:rFonts w:ascii="Times New Roman" w:hAnsi="Times New Roman" w:cs="Times New Roman"/>
          <w:sz w:val="28"/>
          <w:szCs w:val="28"/>
        </w:rPr>
        <w:t xml:space="preserve"> значение для определения стратегии развития организации, критериев повышения эффективности деятельности и окупаемости вложений в активы. Эффективная система управления финансовыми результатами −это один из факторов, определяющих перспективы развития организации, ее будущую и</w:t>
      </w:r>
      <w:r w:rsidRPr="003266B3">
        <w:rPr>
          <w:rFonts w:ascii="Times New Roman" w:hAnsi="Times New Roman" w:cs="Times New Roman"/>
          <w:sz w:val="28"/>
          <w:szCs w:val="28"/>
        </w:rPr>
        <w:t>н</w:t>
      </w:r>
      <w:r w:rsidRPr="003266B3">
        <w:rPr>
          <w:rFonts w:ascii="Times New Roman" w:hAnsi="Times New Roman" w:cs="Times New Roman"/>
          <w:sz w:val="28"/>
          <w:szCs w:val="28"/>
        </w:rPr>
        <w:t xml:space="preserve">вестиционную привлекательность, кредитоспособность </w:t>
      </w:r>
      <w:proofErr w:type="gramStart"/>
      <w:r w:rsidRPr="003266B3">
        <w:rPr>
          <w:rFonts w:ascii="Times New Roman" w:hAnsi="Times New Roman" w:cs="Times New Roman"/>
          <w:sz w:val="28"/>
          <w:szCs w:val="28"/>
        </w:rPr>
        <w:t>и</w:t>
      </w:r>
      <w:proofErr w:type="gramEnd"/>
      <w:r w:rsidRPr="003266B3">
        <w:rPr>
          <w:rFonts w:ascii="Times New Roman" w:hAnsi="Times New Roman" w:cs="Times New Roman"/>
          <w:sz w:val="28"/>
          <w:szCs w:val="28"/>
        </w:rPr>
        <w:t xml:space="preserve"> в конечном счете р</w:t>
      </w:r>
      <w:r w:rsidRPr="003266B3">
        <w:rPr>
          <w:rFonts w:ascii="Times New Roman" w:hAnsi="Times New Roman" w:cs="Times New Roman"/>
          <w:sz w:val="28"/>
          <w:szCs w:val="28"/>
        </w:rPr>
        <w:t>ы</w:t>
      </w:r>
      <w:r w:rsidRPr="003266B3">
        <w:rPr>
          <w:rFonts w:ascii="Times New Roman" w:hAnsi="Times New Roman" w:cs="Times New Roman"/>
          <w:sz w:val="28"/>
          <w:szCs w:val="28"/>
        </w:rPr>
        <w:t>ночную стоимость.</w:t>
      </w:r>
    </w:p>
    <w:p w:rsidR="00602AC0" w:rsidRPr="003266B3" w:rsidRDefault="00602AC0" w:rsidP="00602AC0">
      <w:pPr>
        <w:spacing w:line="360" w:lineRule="auto"/>
        <w:ind w:firstLine="709"/>
        <w:rPr>
          <w:rFonts w:ascii="Times New Roman" w:hAnsi="Times New Roman" w:cs="Times New Roman"/>
          <w:sz w:val="28"/>
          <w:szCs w:val="28"/>
        </w:rPr>
      </w:pPr>
      <w:r w:rsidRPr="003266B3">
        <w:rPr>
          <w:rFonts w:ascii="Times New Roman" w:hAnsi="Times New Roman" w:cs="Times New Roman"/>
          <w:sz w:val="28"/>
          <w:szCs w:val="28"/>
        </w:rPr>
        <w:t>Качественная система управления финансовыми результатами является фундаментальной основой для обеспечения устойчивого роста хозяйствующего субъекта. В условиях современного развития России для эффективного упра</w:t>
      </w:r>
      <w:r w:rsidRPr="003266B3">
        <w:rPr>
          <w:rFonts w:ascii="Times New Roman" w:hAnsi="Times New Roman" w:cs="Times New Roman"/>
          <w:sz w:val="28"/>
          <w:szCs w:val="28"/>
        </w:rPr>
        <w:t>в</w:t>
      </w:r>
      <w:r w:rsidRPr="003266B3">
        <w:rPr>
          <w:rFonts w:ascii="Times New Roman" w:hAnsi="Times New Roman" w:cs="Times New Roman"/>
          <w:sz w:val="28"/>
          <w:szCs w:val="28"/>
        </w:rPr>
        <w:t>ления хозяйственной деятельностью предприятия возрастает роль информац</w:t>
      </w:r>
      <w:r w:rsidRPr="003266B3">
        <w:rPr>
          <w:rFonts w:ascii="Times New Roman" w:hAnsi="Times New Roman" w:cs="Times New Roman"/>
          <w:sz w:val="28"/>
          <w:szCs w:val="28"/>
        </w:rPr>
        <w:t>и</w:t>
      </w:r>
      <w:r w:rsidRPr="003266B3">
        <w:rPr>
          <w:rFonts w:ascii="Times New Roman" w:hAnsi="Times New Roman" w:cs="Times New Roman"/>
          <w:sz w:val="28"/>
          <w:szCs w:val="28"/>
        </w:rPr>
        <w:t>онной базы, имеющейся у руководителя, важную часть которой занимают св</w:t>
      </w:r>
      <w:r w:rsidRPr="003266B3">
        <w:rPr>
          <w:rFonts w:ascii="Times New Roman" w:hAnsi="Times New Roman" w:cs="Times New Roman"/>
          <w:sz w:val="28"/>
          <w:szCs w:val="28"/>
        </w:rPr>
        <w:t>е</w:t>
      </w:r>
      <w:r w:rsidRPr="003266B3">
        <w:rPr>
          <w:rFonts w:ascii="Times New Roman" w:hAnsi="Times New Roman" w:cs="Times New Roman"/>
          <w:sz w:val="28"/>
          <w:szCs w:val="28"/>
        </w:rPr>
        <w:t>дения, полученные в ходе анализа финансовых результатов деятельности орг</w:t>
      </w:r>
      <w:r w:rsidRPr="003266B3">
        <w:rPr>
          <w:rFonts w:ascii="Times New Roman" w:hAnsi="Times New Roman" w:cs="Times New Roman"/>
          <w:sz w:val="28"/>
          <w:szCs w:val="28"/>
        </w:rPr>
        <w:t>а</w:t>
      </w:r>
      <w:r w:rsidRPr="003266B3">
        <w:rPr>
          <w:rFonts w:ascii="Times New Roman" w:hAnsi="Times New Roman" w:cs="Times New Roman"/>
          <w:sz w:val="28"/>
          <w:szCs w:val="28"/>
        </w:rPr>
        <w:t>низации.</w:t>
      </w:r>
    </w:p>
    <w:p w:rsidR="00602AC0" w:rsidRPr="003266B3" w:rsidRDefault="00602AC0" w:rsidP="00602AC0">
      <w:pPr>
        <w:spacing w:line="360" w:lineRule="auto"/>
        <w:ind w:firstLine="709"/>
        <w:rPr>
          <w:rFonts w:ascii="Times New Roman" w:hAnsi="Times New Roman" w:cs="Times New Roman"/>
          <w:sz w:val="28"/>
          <w:szCs w:val="28"/>
        </w:rPr>
      </w:pPr>
      <w:r w:rsidRPr="003266B3">
        <w:rPr>
          <w:rFonts w:ascii="Times New Roman" w:hAnsi="Times New Roman" w:cs="Times New Roman"/>
          <w:sz w:val="28"/>
          <w:szCs w:val="28"/>
        </w:rPr>
        <w:t xml:space="preserve">В заключении следует отметить, что в работе показано, насколько </w:t>
      </w:r>
      <w:proofErr w:type="spellStart"/>
      <w:proofErr w:type="gramStart"/>
      <w:r w:rsidRPr="003266B3">
        <w:rPr>
          <w:rFonts w:ascii="Times New Roman" w:hAnsi="Times New Roman" w:cs="Times New Roman"/>
          <w:sz w:val="28"/>
          <w:szCs w:val="28"/>
        </w:rPr>
        <w:t>важ-ную</w:t>
      </w:r>
      <w:proofErr w:type="spellEnd"/>
      <w:proofErr w:type="gramEnd"/>
      <w:r w:rsidRPr="003266B3">
        <w:rPr>
          <w:rFonts w:ascii="Times New Roman" w:hAnsi="Times New Roman" w:cs="Times New Roman"/>
          <w:sz w:val="28"/>
          <w:szCs w:val="28"/>
        </w:rPr>
        <w:t xml:space="preserve"> роль занимает финансовый результат. Он помогает руководителям в пр</w:t>
      </w:r>
      <w:r w:rsidRPr="003266B3">
        <w:rPr>
          <w:rFonts w:ascii="Times New Roman" w:hAnsi="Times New Roman" w:cs="Times New Roman"/>
          <w:sz w:val="28"/>
          <w:szCs w:val="28"/>
        </w:rPr>
        <w:t>и</w:t>
      </w:r>
      <w:r w:rsidRPr="003266B3">
        <w:rPr>
          <w:rFonts w:ascii="Times New Roman" w:hAnsi="Times New Roman" w:cs="Times New Roman"/>
          <w:sz w:val="28"/>
          <w:szCs w:val="28"/>
        </w:rPr>
        <w:t>нятиях управленческих решений как стратегического, так и тактического х</w:t>
      </w:r>
      <w:r w:rsidRPr="003266B3">
        <w:rPr>
          <w:rFonts w:ascii="Times New Roman" w:hAnsi="Times New Roman" w:cs="Times New Roman"/>
          <w:sz w:val="28"/>
          <w:szCs w:val="28"/>
        </w:rPr>
        <w:t>а</w:t>
      </w:r>
      <w:r w:rsidRPr="003266B3">
        <w:rPr>
          <w:rFonts w:ascii="Times New Roman" w:hAnsi="Times New Roman" w:cs="Times New Roman"/>
          <w:sz w:val="28"/>
          <w:szCs w:val="28"/>
        </w:rPr>
        <w:t>рактера.</w:t>
      </w:r>
    </w:p>
    <w:p w:rsidR="00602AC0" w:rsidRPr="00FB35BF" w:rsidRDefault="00602AC0" w:rsidP="00602AC0">
      <w:pPr>
        <w:spacing w:line="360" w:lineRule="auto"/>
        <w:ind w:firstLine="709"/>
        <w:rPr>
          <w:rFonts w:ascii="Times New Roman" w:hAnsi="Times New Roman" w:cs="Times New Roman"/>
          <w:sz w:val="28"/>
          <w:szCs w:val="28"/>
        </w:rPr>
      </w:pPr>
    </w:p>
    <w:p w:rsidR="00602AC0" w:rsidRPr="003266B3" w:rsidRDefault="00602AC0" w:rsidP="00602AC0">
      <w:pPr>
        <w:pStyle w:val="1"/>
        <w:rPr>
          <w:rFonts w:ascii="Times New Roman" w:hAnsi="Times New Roman" w:cs="Times New Roman"/>
          <w:sz w:val="28"/>
          <w:szCs w:val="28"/>
        </w:rPr>
      </w:pPr>
      <w:r w:rsidRPr="003266B3">
        <w:rPr>
          <w:rFonts w:ascii="Times New Roman" w:hAnsi="Times New Roman" w:cs="Times New Roman"/>
          <w:sz w:val="28"/>
          <w:szCs w:val="28"/>
        </w:rPr>
        <w:t>СПИСОК ИСПОЛЬЗОВАННЫХ ИСТОЧНИКОВ</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1.</w:t>
      </w:r>
      <w:r w:rsidRPr="003266B3">
        <w:rPr>
          <w:rFonts w:ascii="Times New Roman" w:hAnsi="Times New Roman" w:cs="Times New Roman"/>
          <w:sz w:val="28"/>
          <w:szCs w:val="28"/>
        </w:rPr>
        <w:tab/>
        <w:t>Н.П. Кондаков «Бухгалтерский учет, анализ хозяйственной де</w:t>
      </w:r>
      <w:r w:rsidRPr="003266B3">
        <w:rPr>
          <w:rFonts w:ascii="Times New Roman" w:hAnsi="Times New Roman" w:cs="Times New Roman"/>
          <w:sz w:val="28"/>
          <w:szCs w:val="28"/>
        </w:rPr>
        <w:t>я</w:t>
      </w:r>
      <w:r w:rsidRPr="003266B3">
        <w:rPr>
          <w:rFonts w:ascii="Times New Roman" w:hAnsi="Times New Roman" w:cs="Times New Roman"/>
          <w:sz w:val="28"/>
          <w:szCs w:val="28"/>
        </w:rPr>
        <w:t>тельности и аудит» - М.: "Перспектива", 2010.</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2.</w:t>
      </w:r>
      <w:r w:rsidRPr="003266B3">
        <w:rPr>
          <w:rFonts w:ascii="Times New Roman" w:hAnsi="Times New Roman" w:cs="Times New Roman"/>
          <w:sz w:val="28"/>
          <w:szCs w:val="28"/>
        </w:rPr>
        <w:tab/>
        <w:t>З.В. Кирьянова «Теория бухгалтерского учета» - М.: "Финансы и статистика", 1994.</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3.</w:t>
      </w:r>
      <w:r w:rsidRPr="003266B3">
        <w:rPr>
          <w:rFonts w:ascii="Times New Roman" w:hAnsi="Times New Roman" w:cs="Times New Roman"/>
          <w:sz w:val="28"/>
          <w:szCs w:val="28"/>
        </w:rPr>
        <w:tab/>
        <w:t xml:space="preserve">Р.Ф. </w:t>
      </w:r>
      <w:proofErr w:type="spellStart"/>
      <w:r w:rsidRPr="003266B3">
        <w:rPr>
          <w:rFonts w:ascii="Times New Roman" w:hAnsi="Times New Roman" w:cs="Times New Roman"/>
          <w:sz w:val="28"/>
          <w:szCs w:val="28"/>
        </w:rPr>
        <w:t>Пашев</w:t>
      </w:r>
      <w:proofErr w:type="spellEnd"/>
      <w:r w:rsidRPr="003266B3">
        <w:rPr>
          <w:rFonts w:ascii="Times New Roman" w:hAnsi="Times New Roman" w:cs="Times New Roman"/>
          <w:sz w:val="28"/>
          <w:szCs w:val="28"/>
        </w:rPr>
        <w:t xml:space="preserve">, Я.В. Соколов «Теория бухгалтерского учета: Учебник» - 2-е изд., </w:t>
      </w:r>
      <w:proofErr w:type="spellStart"/>
      <w:r w:rsidRPr="003266B3">
        <w:rPr>
          <w:rFonts w:ascii="Times New Roman" w:hAnsi="Times New Roman" w:cs="Times New Roman"/>
          <w:sz w:val="28"/>
          <w:szCs w:val="28"/>
        </w:rPr>
        <w:t>перераб</w:t>
      </w:r>
      <w:proofErr w:type="spellEnd"/>
      <w:r w:rsidRPr="003266B3">
        <w:rPr>
          <w:rFonts w:ascii="Times New Roman" w:hAnsi="Times New Roman" w:cs="Times New Roman"/>
          <w:sz w:val="28"/>
          <w:szCs w:val="28"/>
        </w:rPr>
        <w:t>. и доп. - М.: "Финансы и статистика", 2008.</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4.</w:t>
      </w:r>
      <w:r w:rsidRPr="003266B3">
        <w:rPr>
          <w:rFonts w:ascii="Times New Roman" w:hAnsi="Times New Roman" w:cs="Times New Roman"/>
          <w:sz w:val="28"/>
          <w:szCs w:val="28"/>
        </w:rPr>
        <w:tab/>
        <w:t xml:space="preserve">Н.В. </w:t>
      </w:r>
      <w:proofErr w:type="spellStart"/>
      <w:r w:rsidRPr="003266B3">
        <w:rPr>
          <w:rFonts w:ascii="Times New Roman" w:hAnsi="Times New Roman" w:cs="Times New Roman"/>
          <w:sz w:val="28"/>
          <w:szCs w:val="28"/>
        </w:rPr>
        <w:t>Пошерстник</w:t>
      </w:r>
      <w:proofErr w:type="spellEnd"/>
      <w:r w:rsidRPr="003266B3">
        <w:rPr>
          <w:rFonts w:ascii="Times New Roman" w:hAnsi="Times New Roman" w:cs="Times New Roman"/>
          <w:sz w:val="28"/>
          <w:szCs w:val="28"/>
        </w:rPr>
        <w:t xml:space="preserve"> «Бухгалтерский учет. Учебно-практическое пос</w:t>
      </w:r>
      <w:r w:rsidRPr="003266B3">
        <w:rPr>
          <w:rFonts w:ascii="Times New Roman" w:hAnsi="Times New Roman" w:cs="Times New Roman"/>
          <w:sz w:val="28"/>
          <w:szCs w:val="28"/>
        </w:rPr>
        <w:t>о</w:t>
      </w:r>
      <w:r w:rsidRPr="003266B3">
        <w:rPr>
          <w:rFonts w:ascii="Times New Roman" w:hAnsi="Times New Roman" w:cs="Times New Roman"/>
          <w:sz w:val="28"/>
          <w:szCs w:val="28"/>
        </w:rPr>
        <w:t>бие» - М., «Питер», 2007.</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lastRenderedPageBreak/>
        <w:t>5.</w:t>
      </w:r>
      <w:r w:rsidRPr="003266B3">
        <w:rPr>
          <w:rFonts w:ascii="Times New Roman" w:hAnsi="Times New Roman" w:cs="Times New Roman"/>
          <w:sz w:val="28"/>
          <w:szCs w:val="28"/>
        </w:rPr>
        <w:tab/>
        <w:t xml:space="preserve">Н.В. </w:t>
      </w:r>
      <w:proofErr w:type="spellStart"/>
      <w:r w:rsidRPr="003266B3">
        <w:rPr>
          <w:rFonts w:ascii="Times New Roman" w:hAnsi="Times New Roman" w:cs="Times New Roman"/>
          <w:sz w:val="28"/>
          <w:szCs w:val="28"/>
        </w:rPr>
        <w:t>Пошерстник</w:t>
      </w:r>
      <w:proofErr w:type="spellEnd"/>
      <w:r w:rsidRPr="003266B3">
        <w:rPr>
          <w:rFonts w:ascii="Times New Roman" w:hAnsi="Times New Roman" w:cs="Times New Roman"/>
          <w:sz w:val="28"/>
          <w:szCs w:val="28"/>
        </w:rPr>
        <w:t xml:space="preserve">, М.С. </w:t>
      </w:r>
      <w:proofErr w:type="spellStart"/>
      <w:r w:rsidRPr="003266B3">
        <w:rPr>
          <w:rFonts w:ascii="Times New Roman" w:hAnsi="Times New Roman" w:cs="Times New Roman"/>
          <w:sz w:val="28"/>
          <w:szCs w:val="28"/>
        </w:rPr>
        <w:t>Мейксин</w:t>
      </w:r>
      <w:proofErr w:type="spellEnd"/>
      <w:r w:rsidRPr="003266B3">
        <w:rPr>
          <w:rFonts w:ascii="Times New Roman" w:hAnsi="Times New Roman" w:cs="Times New Roman"/>
          <w:sz w:val="28"/>
          <w:szCs w:val="28"/>
        </w:rPr>
        <w:t xml:space="preserve"> «Самоучитель по бухгалтерскому учету» Издание тринадцатое, - М.- С./П., «Издательский дом Герда», 2012.</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6.</w:t>
      </w:r>
      <w:r w:rsidRPr="003266B3">
        <w:rPr>
          <w:rFonts w:ascii="Times New Roman" w:hAnsi="Times New Roman" w:cs="Times New Roman"/>
          <w:sz w:val="28"/>
          <w:szCs w:val="28"/>
        </w:rPr>
        <w:tab/>
        <w:t>Васенко О.В., Сперанский А.А. Практическое пособие по учету з</w:t>
      </w:r>
      <w:r w:rsidRPr="003266B3">
        <w:rPr>
          <w:rFonts w:ascii="Times New Roman" w:hAnsi="Times New Roman" w:cs="Times New Roman"/>
          <w:sz w:val="28"/>
          <w:szCs w:val="28"/>
        </w:rPr>
        <w:t>а</w:t>
      </w:r>
      <w:r w:rsidRPr="003266B3">
        <w:rPr>
          <w:rFonts w:ascii="Times New Roman" w:hAnsi="Times New Roman" w:cs="Times New Roman"/>
          <w:sz w:val="28"/>
          <w:szCs w:val="28"/>
        </w:rPr>
        <w:t>трат в бухгалтерском учете. - М: Издательство "Экзамен".- 2008г.</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7.</w:t>
      </w:r>
      <w:r w:rsidRPr="003266B3">
        <w:rPr>
          <w:rFonts w:ascii="Times New Roman" w:hAnsi="Times New Roman" w:cs="Times New Roman"/>
          <w:sz w:val="28"/>
          <w:szCs w:val="28"/>
        </w:rPr>
        <w:tab/>
        <w:t xml:space="preserve">Осипов В.А. Эффективность машиностроительного производства. Владивосток: Изд-во ДВГТУ, 2003. </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8.</w:t>
      </w:r>
      <w:r w:rsidRPr="003266B3">
        <w:rPr>
          <w:rFonts w:ascii="Times New Roman" w:hAnsi="Times New Roman" w:cs="Times New Roman"/>
          <w:sz w:val="28"/>
          <w:szCs w:val="28"/>
        </w:rPr>
        <w:tab/>
      </w:r>
      <w:proofErr w:type="spellStart"/>
      <w:r w:rsidRPr="003266B3">
        <w:rPr>
          <w:rFonts w:ascii="Times New Roman" w:hAnsi="Times New Roman" w:cs="Times New Roman"/>
          <w:sz w:val="28"/>
          <w:szCs w:val="28"/>
        </w:rPr>
        <w:t>П.П.Новиченко</w:t>
      </w:r>
      <w:proofErr w:type="spellEnd"/>
      <w:r w:rsidRPr="003266B3">
        <w:rPr>
          <w:rFonts w:ascii="Times New Roman" w:hAnsi="Times New Roman" w:cs="Times New Roman"/>
          <w:sz w:val="28"/>
          <w:szCs w:val="28"/>
        </w:rPr>
        <w:t>. Система нормативного учета и контроля издержек производства // Бухгалтерский учет. - N 10.- 2006.</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9.</w:t>
      </w:r>
      <w:r w:rsidRPr="003266B3">
        <w:rPr>
          <w:rFonts w:ascii="Times New Roman" w:hAnsi="Times New Roman" w:cs="Times New Roman"/>
          <w:sz w:val="28"/>
          <w:szCs w:val="28"/>
        </w:rPr>
        <w:tab/>
      </w:r>
      <w:proofErr w:type="spellStart"/>
      <w:r w:rsidRPr="003266B3">
        <w:rPr>
          <w:rFonts w:ascii="Times New Roman" w:hAnsi="Times New Roman" w:cs="Times New Roman"/>
          <w:sz w:val="28"/>
          <w:szCs w:val="28"/>
        </w:rPr>
        <w:t>Паркшеян</w:t>
      </w:r>
      <w:proofErr w:type="spellEnd"/>
      <w:r w:rsidRPr="003266B3">
        <w:rPr>
          <w:rFonts w:ascii="Times New Roman" w:hAnsi="Times New Roman" w:cs="Times New Roman"/>
          <w:sz w:val="28"/>
          <w:szCs w:val="28"/>
        </w:rPr>
        <w:t xml:space="preserve"> Х.Р. Практикум по бухгалтерскому учету на новом плане счетов // Аудит и финансовый анализ. -№3. -2007г.</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10.</w:t>
      </w:r>
      <w:r w:rsidRPr="003266B3">
        <w:rPr>
          <w:rFonts w:ascii="Times New Roman" w:hAnsi="Times New Roman" w:cs="Times New Roman"/>
          <w:sz w:val="28"/>
          <w:szCs w:val="28"/>
        </w:rPr>
        <w:tab/>
        <w:t xml:space="preserve"> План счетов бухгалтерского учета финансово-хозяйственной де</w:t>
      </w:r>
      <w:r w:rsidRPr="003266B3">
        <w:rPr>
          <w:rFonts w:ascii="Times New Roman" w:hAnsi="Times New Roman" w:cs="Times New Roman"/>
          <w:sz w:val="28"/>
          <w:szCs w:val="28"/>
        </w:rPr>
        <w:t>я</w:t>
      </w:r>
      <w:r w:rsidRPr="003266B3">
        <w:rPr>
          <w:rFonts w:ascii="Times New Roman" w:hAnsi="Times New Roman" w:cs="Times New Roman"/>
          <w:sz w:val="28"/>
          <w:szCs w:val="28"/>
        </w:rPr>
        <w:t>тельности предприятия и Инструкция по его применению: Приказ Ми</w:t>
      </w:r>
      <w:r w:rsidRPr="003266B3">
        <w:rPr>
          <w:rFonts w:ascii="Times New Roman" w:hAnsi="Times New Roman" w:cs="Times New Roman"/>
          <w:sz w:val="28"/>
          <w:szCs w:val="28"/>
        </w:rPr>
        <w:t>н</w:t>
      </w:r>
      <w:r w:rsidRPr="003266B3">
        <w:rPr>
          <w:rFonts w:ascii="Times New Roman" w:hAnsi="Times New Roman" w:cs="Times New Roman"/>
          <w:sz w:val="28"/>
          <w:szCs w:val="28"/>
        </w:rPr>
        <w:t>фина Российской Федерации от 31.10.00г. №94н (в ред. от 08.11.10 г.) // СПС «</w:t>
      </w:r>
      <w:proofErr w:type="spellStart"/>
      <w:r w:rsidRPr="003266B3">
        <w:rPr>
          <w:rFonts w:ascii="Times New Roman" w:hAnsi="Times New Roman" w:cs="Times New Roman"/>
          <w:sz w:val="28"/>
          <w:szCs w:val="28"/>
        </w:rPr>
        <w:t>КонсультантПлюс</w:t>
      </w:r>
      <w:proofErr w:type="spellEnd"/>
      <w:r w:rsidRPr="003266B3">
        <w:rPr>
          <w:rFonts w:ascii="Times New Roman" w:hAnsi="Times New Roman" w:cs="Times New Roman"/>
          <w:sz w:val="28"/>
          <w:szCs w:val="28"/>
        </w:rPr>
        <w:t>».</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11.</w:t>
      </w:r>
      <w:r w:rsidRPr="003266B3">
        <w:rPr>
          <w:rFonts w:ascii="Times New Roman" w:hAnsi="Times New Roman" w:cs="Times New Roman"/>
          <w:sz w:val="28"/>
          <w:szCs w:val="28"/>
        </w:rPr>
        <w:tab/>
        <w:t xml:space="preserve"> </w:t>
      </w:r>
      <w:proofErr w:type="spellStart"/>
      <w:r w:rsidRPr="003266B3">
        <w:rPr>
          <w:rFonts w:ascii="Times New Roman" w:hAnsi="Times New Roman" w:cs="Times New Roman"/>
          <w:sz w:val="28"/>
          <w:szCs w:val="28"/>
        </w:rPr>
        <w:t>Кутер</w:t>
      </w:r>
      <w:proofErr w:type="spellEnd"/>
      <w:r w:rsidRPr="003266B3">
        <w:rPr>
          <w:rFonts w:ascii="Times New Roman" w:hAnsi="Times New Roman" w:cs="Times New Roman"/>
          <w:sz w:val="28"/>
          <w:szCs w:val="28"/>
        </w:rPr>
        <w:t xml:space="preserve"> М.И.  Введение в бухгалтерский учет</w:t>
      </w:r>
      <w:proofErr w:type="gramStart"/>
      <w:r w:rsidRPr="003266B3">
        <w:rPr>
          <w:rFonts w:ascii="Times New Roman" w:hAnsi="Times New Roman" w:cs="Times New Roman"/>
          <w:sz w:val="28"/>
          <w:szCs w:val="28"/>
        </w:rPr>
        <w:t xml:space="preserve"> :</w:t>
      </w:r>
      <w:proofErr w:type="gramEnd"/>
      <w:r w:rsidRPr="003266B3">
        <w:rPr>
          <w:rFonts w:ascii="Times New Roman" w:hAnsi="Times New Roman" w:cs="Times New Roman"/>
          <w:sz w:val="28"/>
          <w:szCs w:val="28"/>
        </w:rPr>
        <w:t xml:space="preserve"> Учебник. – Красн</w:t>
      </w:r>
      <w:r w:rsidRPr="003266B3">
        <w:rPr>
          <w:rFonts w:ascii="Times New Roman" w:hAnsi="Times New Roman" w:cs="Times New Roman"/>
          <w:sz w:val="28"/>
          <w:szCs w:val="28"/>
        </w:rPr>
        <w:t>о</w:t>
      </w:r>
      <w:r w:rsidRPr="003266B3">
        <w:rPr>
          <w:rFonts w:ascii="Times New Roman" w:hAnsi="Times New Roman" w:cs="Times New Roman"/>
          <w:sz w:val="28"/>
          <w:szCs w:val="28"/>
        </w:rPr>
        <w:t xml:space="preserve">дар: Просвещение-Юг, 2013  512 с. </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12.</w:t>
      </w:r>
      <w:r w:rsidRPr="003266B3">
        <w:rPr>
          <w:rFonts w:ascii="Times New Roman" w:hAnsi="Times New Roman" w:cs="Times New Roman"/>
          <w:sz w:val="28"/>
          <w:szCs w:val="28"/>
        </w:rPr>
        <w:tab/>
        <w:t xml:space="preserve"> </w:t>
      </w:r>
      <w:proofErr w:type="spellStart"/>
      <w:r w:rsidRPr="003266B3">
        <w:rPr>
          <w:rFonts w:ascii="Times New Roman" w:hAnsi="Times New Roman" w:cs="Times New Roman"/>
          <w:sz w:val="28"/>
          <w:szCs w:val="28"/>
        </w:rPr>
        <w:t>Обербринкман</w:t>
      </w:r>
      <w:proofErr w:type="spellEnd"/>
      <w:r w:rsidRPr="003266B3">
        <w:rPr>
          <w:rFonts w:ascii="Times New Roman" w:hAnsi="Times New Roman" w:cs="Times New Roman"/>
          <w:sz w:val="28"/>
          <w:szCs w:val="28"/>
        </w:rPr>
        <w:t xml:space="preserve"> Ф. Современное понимание бухгалтерского бала</w:t>
      </w:r>
      <w:r w:rsidRPr="003266B3">
        <w:rPr>
          <w:rFonts w:ascii="Times New Roman" w:hAnsi="Times New Roman" w:cs="Times New Roman"/>
          <w:sz w:val="28"/>
          <w:szCs w:val="28"/>
        </w:rPr>
        <w:t>н</w:t>
      </w:r>
      <w:r w:rsidRPr="003266B3">
        <w:rPr>
          <w:rFonts w:ascii="Times New Roman" w:hAnsi="Times New Roman" w:cs="Times New Roman"/>
          <w:sz w:val="28"/>
          <w:szCs w:val="28"/>
        </w:rPr>
        <w:t xml:space="preserve">са: пер. с </w:t>
      </w:r>
      <w:proofErr w:type="gramStart"/>
      <w:r w:rsidRPr="003266B3">
        <w:rPr>
          <w:rFonts w:ascii="Times New Roman" w:hAnsi="Times New Roman" w:cs="Times New Roman"/>
          <w:sz w:val="28"/>
          <w:szCs w:val="28"/>
        </w:rPr>
        <w:t>нем</w:t>
      </w:r>
      <w:proofErr w:type="gramEnd"/>
      <w:r w:rsidRPr="003266B3">
        <w:rPr>
          <w:rFonts w:ascii="Times New Roman" w:hAnsi="Times New Roman" w:cs="Times New Roman"/>
          <w:sz w:val="28"/>
          <w:szCs w:val="28"/>
        </w:rPr>
        <w:t xml:space="preserve">. / под ред. Я.В. Соколова. М.: Финансы и статистика, 2013. </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13.</w:t>
      </w:r>
      <w:r w:rsidRPr="003266B3">
        <w:rPr>
          <w:rFonts w:ascii="Times New Roman" w:hAnsi="Times New Roman" w:cs="Times New Roman"/>
          <w:sz w:val="28"/>
          <w:szCs w:val="28"/>
        </w:rPr>
        <w:tab/>
        <w:t xml:space="preserve"> </w:t>
      </w:r>
      <w:proofErr w:type="gramStart"/>
      <w:r w:rsidRPr="003266B3">
        <w:rPr>
          <w:rFonts w:ascii="Times New Roman" w:hAnsi="Times New Roman" w:cs="Times New Roman"/>
          <w:sz w:val="28"/>
          <w:szCs w:val="28"/>
        </w:rPr>
        <w:t>Богатая</w:t>
      </w:r>
      <w:proofErr w:type="gramEnd"/>
      <w:r w:rsidRPr="003266B3">
        <w:rPr>
          <w:rFonts w:ascii="Times New Roman" w:hAnsi="Times New Roman" w:cs="Times New Roman"/>
          <w:sz w:val="28"/>
          <w:szCs w:val="28"/>
        </w:rPr>
        <w:t xml:space="preserve"> И.Н., </w:t>
      </w:r>
      <w:proofErr w:type="spellStart"/>
      <w:r w:rsidRPr="003266B3">
        <w:rPr>
          <w:rFonts w:ascii="Times New Roman" w:hAnsi="Times New Roman" w:cs="Times New Roman"/>
          <w:sz w:val="28"/>
          <w:szCs w:val="28"/>
        </w:rPr>
        <w:t>Хахонова</w:t>
      </w:r>
      <w:proofErr w:type="spellEnd"/>
      <w:r w:rsidRPr="003266B3">
        <w:rPr>
          <w:rFonts w:ascii="Times New Roman" w:hAnsi="Times New Roman" w:cs="Times New Roman"/>
          <w:sz w:val="28"/>
          <w:szCs w:val="28"/>
        </w:rPr>
        <w:t xml:space="preserve"> Н.Н. Бухгалтерский финансовый учет: Учебник – Москва, КНОРУС, 2009.</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14.</w:t>
      </w:r>
      <w:r w:rsidRPr="003266B3">
        <w:rPr>
          <w:rFonts w:ascii="Times New Roman" w:hAnsi="Times New Roman" w:cs="Times New Roman"/>
          <w:sz w:val="28"/>
          <w:szCs w:val="28"/>
        </w:rPr>
        <w:tab/>
        <w:t xml:space="preserve"> Богаченко В.М. Бухгалтерский учет: Учебник / </w:t>
      </w:r>
      <w:proofErr w:type="spellStart"/>
      <w:r w:rsidRPr="003266B3">
        <w:rPr>
          <w:rFonts w:ascii="Times New Roman" w:hAnsi="Times New Roman" w:cs="Times New Roman"/>
          <w:sz w:val="28"/>
          <w:szCs w:val="28"/>
        </w:rPr>
        <w:t>Рн</w:t>
      </w:r>
      <w:proofErr w:type="spellEnd"/>
      <w:proofErr w:type="gramStart"/>
      <w:r w:rsidRPr="003266B3">
        <w:rPr>
          <w:rFonts w:ascii="Times New Roman" w:hAnsi="Times New Roman" w:cs="Times New Roman"/>
          <w:sz w:val="28"/>
          <w:szCs w:val="28"/>
        </w:rPr>
        <w:t>/Д</w:t>
      </w:r>
      <w:proofErr w:type="gramEnd"/>
      <w:r w:rsidRPr="003266B3">
        <w:rPr>
          <w:rFonts w:ascii="Times New Roman" w:hAnsi="Times New Roman" w:cs="Times New Roman"/>
          <w:sz w:val="28"/>
          <w:szCs w:val="28"/>
        </w:rPr>
        <w:t>: Феникс, 2013.  510 c.</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15.</w:t>
      </w:r>
      <w:r w:rsidRPr="003266B3">
        <w:rPr>
          <w:rFonts w:ascii="Times New Roman" w:hAnsi="Times New Roman" w:cs="Times New Roman"/>
          <w:sz w:val="28"/>
          <w:szCs w:val="28"/>
        </w:rPr>
        <w:tab/>
        <w:t xml:space="preserve"> </w:t>
      </w:r>
      <w:proofErr w:type="spellStart"/>
      <w:r w:rsidRPr="003266B3">
        <w:rPr>
          <w:rFonts w:ascii="Times New Roman" w:hAnsi="Times New Roman" w:cs="Times New Roman"/>
          <w:sz w:val="28"/>
          <w:szCs w:val="28"/>
        </w:rPr>
        <w:t>Бреславцева</w:t>
      </w:r>
      <w:proofErr w:type="spellEnd"/>
      <w:r w:rsidRPr="003266B3">
        <w:rPr>
          <w:rFonts w:ascii="Times New Roman" w:hAnsi="Times New Roman" w:cs="Times New Roman"/>
          <w:sz w:val="28"/>
          <w:szCs w:val="28"/>
        </w:rPr>
        <w:t xml:space="preserve"> Н.А. Бухгалтерский учет: Учебное пособие / </w:t>
      </w:r>
      <w:proofErr w:type="spellStart"/>
      <w:r w:rsidRPr="003266B3">
        <w:rPr>
          <w:rFonts w:ascii="Times New Roman" w:hAnsi="Times New Roman" w:cs="Times New Roman"/>
          <w:sz w:val="28"/>
          <w:szCs w:val="28"/>
        </w:rPr>
        <w:t>Рн</w:t>
      </w:r>
      <w:proofErr w:type="spellEnd"/>
      <w:proofErr w:type="gramStart"/>
      <w:r w:rsidRPr="003266B3">
        <w:rPr>
          <w:rFonts w:ascii="Times New Roman" w:hAnsi="Times New Roman" w:cs="Times New Roman"/>
          <w:sz w:val="28"/>
          <w:szCs w:val="28"/>
        </w:rPr>
        <w:t>/Д</w:t>
      </w:r>
      <w:proofErr w:type="gramEnd"/>
      <w:r w:rsidRPr="003266B3">
        <w:rPr>
          <w:rFonts w:ascii="Times New Roman" w:hAnsi="Times New Roman" w:cs="Times New Roman"/>
          <w:sz w:val="28"/>
          <w:szCs w:val="28"/>
        </w:rPr>
        <w:t>: Феникс, 2012.  318 c.</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16.</w:t>
      </w:r>
      <w:r w:rsidRPr="003266B3">
        <w:rPr>
          <w:rFonts w:ascii="Times New Roman" w:hAnsi="Times New Roman" w:cs="Times New Roman"/>
          <w:sz w:val="28"/>
          <w:szCs w:val="28"/>
        </w:rPr>
        <w:tab/>
        <w:t xml:space="preserve"> Кондраков Н.П. Бухгалтерский учет: Учебник / Н.П. Кондраков. - М.: НИЦ ИНФРА-М, 2013.  681 c.</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17.</w:t>
      </w:r>
      <w:r w:rsidRPr="003266B3">
        <w:rPr>
          <w:rFonts w:ascii="Times New Roman" w:hAnsi="Times New Roman" w:cs="Times New Roman"/>
          <w:sz w:val="28"/>
          <w:szCs w:val="28"/>
        </w:rPr>
        <w:tab/>
        <w:t xml:space="preserve"> Сапожникова Н.Г. Бухгалтерский учет: Учебник / Н.Г. Сапожник</w:t>
      </w:r>
      <w:r w:rsidRPr="003266B3">
        <w:rPr>
          <w:rFonts w:ascii="Times New Roman" w:hAnsi="Times New Roman" w:cs="Times New Roman"/>
          <w:sz w:val="28"/>
          <w:szCs w:val="28"/>
        </w:rPr>
        <w:t>о</w:t>
      </w:r>
      <w:r w:rsidRPr="003266B3">
        <w:rPr>
          <w:rFonts w:ascii="Times New Roman" w:hAnsi="Times New Roman" w:cs="Times New Roman"/>
          <w:sz w:val="28"/>
          <w:szCs w:val="28"/>
        </w:rPr>
        <w:t xml:space="preserve">ва. - М.: </w:t>
      </w:r>
      <w:proofErr w:type="spellStart"/>
      <w:r w:rsidRPr="003266B3">
        <w:rPr>
          <w:rFonts w:ascii="Times New Roman" w:hAnsi="Times New Roman" w:cs="Times New Roman"/>
          <w:sz w:val="28"/>
          <w:szCs w:val="28"/>
        </w:rPr>
        <w:t>КноРус</w:t>
      </w:r>
      <w:proofErr w:type="spellEnd"/>
      <w:r w:rsidRPr="003266B3">
        <w:rPr>
          <w:rFonts w:ascii="Times New Roman" w:hAnsi="Times New Roman" w:cs="Times New Roman"/>
          <w:sz w:val="28"/>
          <w:szCs w:val="28"/>
        </w:rPr>
        <w:t>, 2013.  456 c.</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18.</w:t>
      </w:r>
      <w:r w:rsidRPr="003266B3">
        <w:rPr>
          <w:rFonts w:ascii="Times New Roman" w:hAnsi="Times New Roman" w:cs="Times New Roman"/>
          <w:sz w:val="28"/>
          <w:szCs w:val="28"/>
        </w:rPr>
        <w:tab/>
        <w:t xml:space="preserve"> </w:t>
      </w:r>
      <w:proofErr w:type="spellStart"/>
      <w:r w:rsidRPr="003266B3">
        <w:rPr>
          <w:rFonts w:ascii="Times New Roman" w:hAnsi="Times New Roman" w:cs="Times New Roman"/>
          <w:sz w:val="28"/>
          <w:szCs w:val="28"/>
        </w:rPr>
        <w:t>Самохвалова</w:t>
      </w:r>
      <w:proofErr w:type="spellEnd"/>
      <w:r w:rsidRPr="003266B3">
        <w:rPr>
          <w:rFonts w:ascii="Times New Roman" w:hAnsi="Times New Roman" w:cs="Times New Roman"/>
          <w:sz w:val="28"/>
          <w:szCs w:val="28"/>
        </w:rPr>
        <w:t xml:space="preserve"> Ю.Н. Бухгалтерский учет: Учебное пособие / Ю.Н. </w:t>
      </w:r>
      <w:proofErr w:type="spellStart"/>
      <w:r w:rsidRPr="003266B3">
        <w:rPr>
          <w:rFonts w:ascii="Times New Roman" w:hAnsi="Times New Roman" w:cs="Times New Roman"/>
          <w:sz w:val="28"/>
          <w:szCs w:val="28"/>
        </w:rPr>
        <w:t>Самохвалова</w:t>
      </w:r>
      <w:proofErr w:type="spellEnd"/>
      <w:r w:rsidRPr="003266B3">
        <w:rPr>
          <w:rFonts w:ascii="Times New Roman" w:hAnsi="Times New Roman" w:cs="Times New Roman"/>
          <w:sz w:val="28"/>
          <w:szCs w:val="28"/>
        </w:rPr>
        <w:t>. - М.: Форум, НИЦ ИНФРА-М, 2013.  232 c.</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lastRenderedPageBreak/>
        <w:t>19.</w:t>
      </w:r>
      <w:r w:rsidRPr="003266B3">
        <w:rPr>
          <w:rFonts w:ascii="Times New Roman" w:hAnsi="Times New Roman" w:cs="Times New Roman"/>
          <w:sz w:val="28"/>
          <w:szCs w:val="28"/>
        </w:rPr>
        <w:tab/>
        <w:t xml:space="preserve"> Гончарова Н.М. Бухгалтерский учет: Учебное пособие / Н.М. Го</w:t>
      </w:r>
      <w:r w:rsidRPr="003266B3">
        <w:rPr>
          <w:rFonts w:ascii="Times New Roman" w:hAnsi="Times New Roman" w:cs="Times New Roman"/>
          <w:sz w:val="28"/>
          <w:szCs w:val="28"/>
        </w:rPr>
        <w:t>н</w:t>
      </w:r>
      <w:r w:rsidRPr="003266B3">
        <w:rPr>
          <w:rFonts w:ascii="Times New Roman" w:hAnsi="Times New Roman" w:cs="Times New Roman"/>
          <w:sz w:val="28"/>
          <w:szCs w:val="28"/>
        </w:rPr>
        <w:t>чарова. - М.: Форум, 2014.  160 c.</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20.</w:t>
      </w:r>
      <w:r w:rsidRPr="003266B3">
        <w:rPr>
          <w:rFonts w:ascii="Times New Roman" w:hAnsi="Times New Roman" w:cs="Times New Roman"/>
          <w:sz w:val="28"/>
          <w:szCs w:val="28"/>
        </w:rPr>
        <w:tab/>
        <w:t xml:space="preserve"> Дмитриева И.М. Бухгалтерский учет и аудит: Учебное пособие / И.М. Дмитриева. - М.: </w:t>
      </w:r>
      <w:proofErr w:type="spellStart"/>
      <w:r w:rsidRPr="003266B3">
        <w:rPr>
          <w:rFonts w:ascii="Times New Roman" w:hAnsi="Times New Roman" w:cs="Times New Roman"/>
          <w:sz w:val="28"/>
          <w:szCs w:val="28"/>
        </w:rPr>
        <w:t>Юрайт</w:t>
      </w:r>
      <w:proofErr w:type="spellEnd"/>
      <w:r w:rsidRPr="003266B3">
        <w:rPr>
          <w:rFonts w:ascii="Times New Roman" w:hAnsi="Times New Roman" w:cs="Times New Roman"/>
          <w:sz w:val="28"/>
          <w:szCs w:val="28"/>
        </w:rPr>
        <w:t>, 2011.  287 c.</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21.</w:t>
      </w:r>
      <w:r w:rsidRPr="003266B3">
        <w:rPr>
          <w:rFonts w:ascii="Times New Roman" w:hAnsi="Times New Roman" w:cs="Times New Roman"/>
          <w:sz w:val="28"/>
          <w:szCs w:val="28"/>
        </w:rPr>
        <w:tab/>
        <w:t xml:space="preserve"> Зонова А.В. Бухгалтерский учет и аудит: Учебник / А.В. Зонова, С.В. Банк, И.Н. </w:t>
      </w:r>
      <w:proofErr w:type="spellStart"/>
      <w:r w:rsidRPr="003266B3">
        <w:rPr>
          <w:rFonts w:ascii="Times New Roman" w:hAnsi="Times New Roman" w:cs="Times New Roman"/>
          <w:sz w:val="28"/>
          <w:szCs w:val="28"/>
        </w:rPr>
        <w:t>Бачуринская</w:t>
      </w:r>
      <w:proofErr w:type="spellEnd"/>
      <w:r w:rsidRPr="003266B3">
        <w:rPr>
          <w:rFonts w:ascii="Times New Roman" w:hAnsi="Times New Roman" w:cs="Times New Roman"/>
          <w:sz w:val="28"/>
          <w:szCs w:val="28"/>
        </w:rPr>
        <w:t>. - М.: Рид Групп, 2015. 480 c.</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22.</w:t>
      </w:r>
      <w:r w:rsidRPr="003266B3">
        <w:rPr>
          <w:rFonts w:ascii="Times New Roman" w:hAnsi="Times New Roman" w:cs="Times New Roman"/>
          <w:sz w:val="28"/>
          <w:szCs w:val="28"/>
        </w:rPr>
        <w:tab/>
        <w:t xml:space="preserve"> Ерофеева В.А. Бухгалтерский учет: Учебное пособие / В.А. Ероф</w:t>
      </w:r>
      <w:r w:rsidRPr="003266B3">
        <w:rPr>
          <w:rFonts w:ascii="Times New Roman" w:hAnsi="Times New Roman" w:cs="Times New Roman"/>
          <w:sz w:val="28"/>
          <w:szCs w:val="28"/>
        </w:rPr>
        <w:t>е</w:t>
      </w:r>
      <w:r w:rsidRPr="003266B3">
        <w:rPr>
          <w:rFonts w:ascii="Times New Roman" w:hAnsi="Times New Roman" w:cs="Times New Roman"/>
          <w:sz w:val="28"/>
          <w:szCs w:val="28"/>
        </w:rPr>
        <w:t xml:space="preserve">ева, О.В. Тимофеева. - М.: </w:t>
      </w:r>
      <w:proofErr w:type="spellStart"/>
      <w:r w:rsidRPr="003266B3">
        <w:rPr>
          <w:rFonts w:ascii="Times New Roman" w:hAnsi="Times New Roman" w:cs="Times New Roman"/>
          <w:sz w:val="28"/>
          <w:szCs w:val="28"/>
        </w:rPr>
        <w:t>Юрайт</w:t>
      </w:r>
      <w:proofErr w:type="spellEnd"/>
      <w:r w:rsidRPr="003266B3">
        <w:rPr>
          <w:rFonts w:ascii="Times New Roman" w:hAnsi="Times New Roman" w:cs="Times New Roman"/>
          <w:sz w:val="28"/>
          <w:szCs w:val="28"/>
        </w:rPr>
        <w:t xml:space="preserve">, ИД </w:t>
      </w:r>
      <w:proofErr w:type="spellStart"/>
      <w:r w:rsidRPr="003266B3">
        <w:rPr>
          <w:rFonts w:ascii="Times New Roman" w:hAnsi="Times New Roman" w:cs="Times New Roman"/>
          <w:sz w:val="28"/>
          <w:szCs w:val="28"/>
        </w:rPr>
        <w:t>Юрайт</w:t>
      </w:r>
      <w:proofErr w:type="spellEnd"/>
      <w:r w:rsidRPr="003266B3">
        <w:rPr>
          <w:rFonts w:ascii="Times New Roman" w:hAnsi="Times New Roman" w:cs="Times New Roman"/>
          <w:sz w:val="28"/>
          <w:szCs w:val="28"/>
        </w:rPr>
        <w:t>, 2013.  137 c.</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23.</w:t>
      </w:r>
      <w:r w:rsidRPr="003266B3">
        <w:rPr>
          <w:rFonts w:ascii="Times New Roman" w:hAnsi="Times New Roman" w:cs="Times New Roman"/>
          <w:sz w:val="28"/>
          <w:szCs w:val="28"/>
        </w:rPr>
        <w:tab/>
        <w:t xml:space="preserve"> Соколов Я.В. , Пятов М.Л. Влияние учетной политики и финанс</w:t>
      </w:r>
      <w:r w:rsidRPr="003266B3">
        <w:rPr>
          <w:rFonts w:ascii="Times New Roman" w:hAnsi="Times New Roman" w:cs="Times New Roman"/>
          <w:sz w:val="28"/>
          <w:szCs w:val="28"/>
        </w:rPr>
        <w:t>о</w:t>
      </w:r>
      <w:r w:rsidRPr="003266B3">
        <w:rPr>
          <w:rFonts w:ascii="Times New Roman" w:hAnsi="Times New Roman" w:cs="Times New Roman"/>
          <w:sz w:val="28"/>
          <w:szCs w:val="28"/>
        </w:rPr>
        <w:t>вый результат //// Бухгалтерский  учет. 2006.</w:t>
      </w:r>
    </w:p>
    <w:p w:rsidR="00602AC0" w:rsidRPr="003266B3"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24.</w:t>
      </w:r>
      <w:r w:rsidRPr="003266B3">
        <w:rPr>
          <w:rFonts w:ascii="Times New Roman" w:hAnsi="Times New Roman" w:cs="Times New Roman"/>
          <w:sz w:val="28"/>
          <w:szCs w:val="28"/>
        </w:rPr>
        <w:tab/>
        <w:t xml:space="preserve"> </w:t>
      </w:r>
      <w:proofErr w:type="spellStart"/>
      <w:r w:rsidRPr="003266B3">
        <w:rPr>
          <w:rFonts w:ascii="Times New Roman" w:hAnsi="Times New Roman" w:cs="Times New Roman"/>
          <w:sz w:val="28"/>
          <w:szCs w:val="28"/>
        </w:rPr>
        <w:t>Кутер</w:t>
      </w:r>
      <w:proofErr w:type="spellEnd"/>
      <w:r w:rsidRPr="003266B3">
        <w:rPr>
          <w:rFonts w:ascii="Times New Roman" w:hAnsi="Times New Roman" w:cs="Times New Roman"/>
          <w:sz w:val="28"/>
          <w:szCs w:val="28"/>
        </w:rPr>
        <w:t xml:space="preserve"> М. И., Уланова И.Н. Бухгалтерская (финансовая) отчетность: Учеб. Пособие 2-е изд., </w:t>
      </w:r>
      <w:proofErr w:type="spellStart"/>
      <w:r w:rsidRPr="003266B3">
        <w:rPr>
          <w:rFonts w:ascii="Times New Roman" w:hAnsi="Times New Roman" w:cs="Times New Roman"/>
          <w:sz w:val="28"/>
          <w:szCs w:val="28"/>
        </w:rPr>
        <w:t>перераб</w:t>
      </w:r>
      <w:proofErr w:type="spellEnd"/>
      <w:r w:rsidRPr="003266B3">
        <w:rPr>
          <w:rFonts w:ascii="Times New Roman" w:hAnsi="Times New Roman" w:cs="Times New Roman"/>
          <w:sz w:val="28"/>
          <w:szCs w:val="28"/>
        </w:rPr>
        <w:t>. И доп. М.: Финансы и статистика, 2006.</w:t>
      </w:r>
    </w:p>
    <w:p w:rsidR="00602AC0" w:rsidRDefault="00602AC0" w:rsidP="00602AC0">
      <w:pPr>
        <w:ind w:left="709"/>
        <w:rPr>
          <w:rFonts w:ascii="Times New Roman" w:hAnsi="Times New Roman" w:cs="Times New Roman"/>
          <w:sz w:val="28"/>
          <w:szCs w:val="28"/>
        </w:rPr>
      </w:pPr>
      <w:r w:rsidRPr="003266B3">
        <w:rPr>
          <w:rFonts w:ascii="Times New Roman" w:hAnsi="Times New Roman" w:cs="Times New Roman"/>
          <w:sz w:val="28"/>
          <w:szCs w:val="28"/>
        </w:rPr>
        <w:t>25.</w:t>
      </w:r>
      <w:r w:rsidRPr="003266B3">
        <w:rPr>
          <w:rFonts w:ascii="Times New Roman" w:hAnsi="Times New Roman" w:cs="Times New Roman"/>
          <w:sz w:val="28"/>
          <w:szCs w:val="28"/>
        </w:rPr>
        <w:tab/>
        <w:t xml:space="preserve"> Бухгалтерская (финансовая) отчетность: Учеб. Пособие 2-е изд., </w:t>
      </w:r>
      <w:proofErr w:type="spellStart"/>
      <w:r w:rsidRPr="003266B3">
        <w:rPr>
          <w:rFonts w:ascii="Times New Roman" w:hAnsi="Times New Roman" w:cs="Times New Roman"/>
          <w:sz w:val="28"/>
          <w:szCs w:val="28"/>
        </w:rPr>
        <w:t>перераб</w:t>
      </w:r>
      <w:proofErr w:type="spellEnd"/>
      <w:r w:rsidRPr="003266B3">
        <w:rPr>
          <w:rFonts w:ascii="Times New Roman" w:hAnsi="Times New Roman" w:cs="Times New Roman"/>
          <w:sz w:val="28"/>
          <w:szCs w:val="28"/>
        </w:rPr>
        <w:t>. И доп. / под ред. Я.В. Соколова. М.: ИНФРА-М, магистр, 2015.</w:t>
      </w:r>
    </w:p>
    <w:p w:rsidR="00602AC0" w:rsidRDefault="00602AC0" w:rsidP="00602AC0">
      <w:pPr>
        <w:ind w:left="709"/>
        <w:rPr>
          <w:rFonts w:ascii="Times New Roman" w:hAnsi="Times New Roman" w:cs="Times New Roman"/>
          <w:sz w:val="28"/>
          <w:szCs w:val="28"/>
        </w:rPr>
      </w:pPr>
    </w:p>
    <w:p w:rsidR="00602AC0" w:rsidRDefault="00602AC0" w:rsidP="00602AC0">
      <w:pPr>
        <w:ind w:left="709"/>
        <w:rPr>
          <w:rFonts w:ascii="Times New Roman" w:hAnsi="Times New Roman" w:cs="Times New Roman"/>
          <w:sz w:val="28"/>
          <w:szCs w:val="28"/>
        </w:rPr>
      </w:pPr>
    </w:p>
    <w:p w:rsidR="00602AC0" w:rsidRDefault="00602AC0" w:rsidP="00602AC0">
      <w:pPr>
        <w:ind w:left="709"/>
        <w:rPr>
          <w:rFonts w:ascii="Times New Roman" w:hAnsi="Times New Roman" w:cs="Times New Roman"/>
          <w:sz w:val="28"/>
          <w:szCs w:val="28"/>
        </w:rPr>
      </w:pPr>
    </w:p>
    <w:p w:rsidR="00602AC0" w:rsidRDefault="00602AC0" w:rsidP="00602AC0">
      <w:pPr>
        <w:ind w:left="709"/>
        <w:rPr>
          <w:rFonts w:ascii="Times New Roman" w:hAnsi="Times New Roman" w:cs="Times New Roman"/>
          <w:sz w:val="28"/>
          <w:szCs w:val="28"/>
        </w:rPr>
      </w:pPr>
    </w:p>
    <w:p w:rsidR="00602AC0" w:rsidRDefault="00602AC0" w:rsidP="00602AC0">
      <w:pPr>
        <w:ind w:left="709"/>
        <w:rPr>
          <w:rFonts w:ascii="Times New Roman" w:hAnsi="Times New Roman" w:cs="Times New Roman"/>
          <w:sz w:val="28"/>
          <w:szCs w:val="28"/>
        </w:rPr>
      </w:pPr>
    </w:p>
    <w:p w:rsidR="00602AC0" w:rsidRDefault="00602AC0" w:rsidP="00602AC0">
      <w:pPr>
        <w:rPr>
          <w:rFonts w:ascii="Times New Roman" w:hAnsi="Times New Roman" w:cs="Times New Roman"/>
          <w:sz w:val="28"/>
          <w:szCs w:val="28"/>
        </w:rPr>
      </w:pPr>
    </w:p>
    <w:p w:rsidR="00602AC0" w:rsidRDefault="00602AC0" w:rsidP="00602AC0">
      <w:pPr>
        <w:ind w:left="709"/>
        <w:rPr>
          <w:rFonts w:ascii="Times New Roman" w:hAnsi="Times New Roman" w:cs="Times New Roman"/>
          <w:sz w:val="28"/>
          <w:szCs w:val="28"/>
        </w:rPr>
      </w:pPr>
    </w:p>
    <w:p w:rsidR="00602AC0" w:rsidRDefault="00602AC0" w:rsidP="00602AC0">
      <w:pPr>
        <w:ind w:left="709"/>
        <w:rPr>
          <w:rFonts w:ascii="Times New Roman" w:hAnsi="Times New Roman" w:cs="Times New Roman"/>
          <w:sz w:val="28"/>
          <w:szCs w:val="28"/>
        </w:rPr>
      </w:pPr>
    </w:p>
    <w:p w:rsidR="00602AC0" w:rsidRDefault="00602AC0" w:rsidP="00602AC0">
      <w:pPr>
        <w:ind w:left="709"/>
        <w:rPr>
          <w:rFonts w:ascii="Times New Roman" w:hAnsi="Times New Roman" w:cs="Times New Roman"/>
          <w:sz w:val="28"/>
          <w:szCs w:val="28"/>
        </w:rPr>
      </w:pPr>
    </w:p>
    <w:p w:rsidR="00602AC0" w:rsidRDefault="00602AC0" w:rsidP="00602AC0">
      <w:pPr>
        <w:ind w:left="709"/>
        <w:rPr>
          <w:rFonts w:ascii="Times New Roman" w:hAnsi="Times New Roman" w:cs="Times New Roman"/>
          <w:sz w:val="28"/>
          <w:szCs w:val="28"/>
        </w:rPr>
      </w:pPr>
    </w:p>
    <w:p w:rsidR="00602AC0" w:rsidRDefault="00602AC0" w:rsidP="00602AC0">
      <w:pPr>
        <w:ind w:left="709"/>
        <w:rPr>
          <w:rFonts w:ascii="Times New Roman" w:hAnsi="Times New Roman" w:cs="Times New Roman"/>
          <w:sz w:val="28"/>
          <w:szCs w:val="28"/>
        </w:rPr>
      </w:pPr>
    </w:p>
    <w:p w:rsidR="00602AC0" w:rsidRDefault="00602AC0" w:rsidP="00602AC0">
      <w:pPr>
        <w:ind w:left="709"/>
        <w:rPr>
          <w:rFonts w:ascii="Times New Roman" w:hAnsi="Times New Roman" w:cs="Times New Roman"/>
          <w:sz w:val="28"/>
          <w:szCs w:val="28"/>
        </w:rPr>
      </w:pPr>
    </w:p>
    <w:p w:rsidR="00602AC0" w:rsidRPr="00B90A76" w:rsidRDefault="00602AC0" w:rsidP="00602AC0">
      <w:pPr>
        <w:ind w:left="709"/>
        <w:rPr>
          <w:rFonts w:ascii="Times New Roman" w:hAnsi="Times New Roman" w:cs="Times New Roman"/>
          <w:sz w:val="28"/>
          <w:szCs w:val="28"/>
        </w:rPr>
      </w:pPr>
    </w:p>
    <w:p w:rsidR="00602AC0" w:rsidRDefault="00602AC0" w:rsidP="00E31C15">
      <w:pPr>
        <w:spacing w:after="0" w:line="240" w:lineRule="auto"/>
        <w:rPr>
          <w:rFonts w:ascii="Arial" w:hAnsi="Arial" w:cs="Arial"/>
          <w:sz w:val="24"/>
          <w:szCs w:val="24"/>
        </w:rPr>
      </w:pPr>
    </w:p>
    <w:p w:rsidR="00602AC0" w:rsidRPr="00602AC0" w:rsidRDefault="00602AC0" w:rsidP="002F74BD">
      <w:pPr>
        <w:pStyle w:val="1"/>
        <w:rPr>
          <w:rFonts w:ascii="Times New Roman" w:hAnsi="Times New Roman" w:cs="Times New Roman"/>
          <w:sz w:val="28"/>
          <w:szCs w:val="28"/>
        </w:rPr>
      </w:pPr>
      <w:r>
        <w:rPr>
          <w:rFonts w:ascii="Times New Roman" w:hAnsi="Times New Roman" w:cs="Times New Roman"/>
          <w:sz w:val="28"/>
          <w:szCs w:val="28"/>
        </w:rPr>
        <w:lastRenderedPageBreak/>
        <w:t>Приложения</w:t>
      </w:r>
    </w:p>
    <w:p w:rsidR="00602AC0" w:rsidRDefault="00602AC0" w:rsidP="00E31C15">
      <w:pPr>
        <w:spacing w:after="0" w:line="240" w:lineRule="auto"/>
        <w:rPr>
          <w:rFonts w:ascii="Arial" w:hAnsi="Arial" w:cs="Arial"/>
          <w:sz w:val="24"/>
          <w:szCs w:val="24"/>
        </w:rPr>
      </w:pPr>
    </w:p>
    <w:tbl>
      <w:tblPr>
        <w:tblW w:w="8981" w:type="dxa"/>
        <w:tblLook w:val="04A0" w:firstRow="1" w:lastRow="0" w:firstColumn="1" w:lastColumn="0" w:noHBand="0" w:noVBand="1"/>
      </w:tblPr>
      <w:tblGrid>
        <w:gridCol w:w="2293"/>
        <w:gridCol w:w="2007"/>
        <w:gridCol w:w="381"/>
        <w:gridCol w:w="2037"/>
        <w:gridCol w:w="2263"/>
      </w:tblGrid>
      <w:tr w:rsidR="00E31C15" w:rsidTr="00E31F73">
        <w:trPr>
          <w:trHeight w:val="630"/>
        </w:trPr>
        <w:tc>
          <w:tcPr>
            <w:tcW w:w="8981" w:type="dxa"/>
            <w:gridSpan w:val="5"/>
            <w:noWrap/>
            <w:hideMark/>
          </w:tcPr>
          <w:p w:rsidR="00E31C15" w:rsidRDefault="00E31C15" w:rsidP="00E31F7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Главная книг</w:t>
            </w:r>
            <w:proofErr w:type="gramStart"/>
            <w:r>
              <w:rPr>
                <w:rFonts w:ascii="Times New Roman" w:eastAsia="Times New Roman" w:hAnsi="Times New Roman" w:cs="Times New Roman"/>
                <w:color w:val="000000"/>
                <w:sz w:val="28"/>
                <w:szCs w:val="28"/>
                <w:lang w:eastAsia="ru-RU"/>
              </w:rPr>
              <w:t>а ООО</w:t>
            </w:r>
            <w:proofErr w:type="gramEnd"/>
            <w:r>
              <w:rPr>
                <w:rFonts w:ascii="Times New Roman" w:eastAsia="Times New Roman" w:hAnsi="Times New Roman" w:cs="Times New Roman"/>
                <w:color w:val="000000"/>
                <w:sz w:val="28"/>
                <w:szCs w:val="28"/>
                <w:lang w:eastAsia="ru-RU"/>
              </w:rPr>
              <w:t xml:space="preserve"> «Океан»</w:t>
            </w:r>
          </w:p>
          <w:p w:rsidR="00E31C15" w:rsidRDefault="00E31C15" w:rsidP="00E31F73">
            <w:pPr>
              <w:spacing w:after="0" w:line="240" w:lineRule="auto"/>
              <w:jc w:val="center"/>
              <w:rPr>
                <w:rFonts w:ascii="Times New Roman" w:eastAsia="Times New Roman" w:hAnsi="Times New Roman" w:cs="Times New Roman"/>
                <w:color w:val="000000"/>
                <w:sz w:val="28"/>
                <w:szCs w:val="28"/>
                <w:lang w:eastAsia="ru-RU"/>
              </w:rPr>
            </w:pPr>
          </w:p>
        </w:tc>
      </w:tr>
      <w:tr w:rsidR="00E31C15" w:rsidTr="00E31F73">
        <w:trPr>
          <w:trHeight w:val="600"/>
        </w:trPr>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01 «Основные средства»</w:t>
            </w:r>
          </w:p>
        </w:tc>
        <w:tc>
          <w:tcPr>
            <w:tcW w:w="381" w:type="dxa"/>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01.2 «Выбытие основных средств»</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 480 000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42) 480 000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42) 480 000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42) 4 000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42) 476 000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480 000</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480 000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480 000</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480 000</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26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r>
      <w:tr w:rsidR="00E31C15" w:rsidTr="00E31F73">
        <w:trPr>
          <w:trHeight w:val="600"/>
        </w:trPr>
        <w:tc>
          <w:tcPr>
            <w:tcW w:w="4300" w:type="dxa"/>
            <w:gridSpan w:val="2"/>
            <w:tcBorders>
              <w:top w:val="nil"/>
              <w:left w:val="nil"/>
              <w:bottom w:val="single" w:sz="4" w:space="0" w:color="000000"/>
              <w:right w:val="nil"/>
            </w:tcBorders>
            <w:vAlign w:val="bottom"/>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02 «Амортизация основных средств»</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xml:space="preserve">Счет 08 «Вложения во </w:t>
            </w:r>
            <w:proofErr w:type="spellStart"/>
            <w:r w:rsidRPr="007677EC">
              <w:rPr>
                <w:rFonts w:ascii="Times New Roman" w:eastAsia="Times New Roman" w:hAnsi="Times New Roman" w:cs="Times New Roman"/>
                <w:color w:val="000000"/>
                <w:sz w:val="24"/>
                <w:szCs w:val="24"/>
                <w:lang w:eastAsia="ru-RU"/>
              </w:rPr>
              <w:t>внеоборотные</w:t>
            </w:r>
            <w:proofErr w:type="spellEnd"/>
            <w:r w:rsidRPr="007677EC">
              <w:rPr>
                <w:rFonts w:ascii="Times New Roman" w:eastAsia="Times New Roman" w:hAnsi="Times New Roman" w:cs="Times New Roman"/>
                <w:color w:val="000000"/>
                <w:sz w:val="24"/>
                <w:szCs w:val="24"/>
                <w:lang w:eastAsia="ru-RU"/>
              </w:rPr>
              <w:t xml:space="preserve"> активы»</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tcBorders>
              <w:top w:val="nil"/>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СНК</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42) 4 000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7) 4 000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 400 000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 480 000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 80 000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4 000</w:t>
            </w:r>
          </w:p>
        </w:tc>
        <w:tc>
          <w:tcPr>
            <w:tcW w:w="2007" w:type="dxa"/>
            <w:tcBorders>
              <w:top w:val="single" w:sz="4" w:space="0" w:color="auto"/>
              <w:left w:val="nil"/>
              <w:bottom w:val="nil"/>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4 000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480 000</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480 000</w:t>
            </w:r>
          </w:p>
        </w:tc>
      </w:tr>
      <w:tr w:rsidR="00E31C15" w:rsidTr="00E31F73">
        <w:trPr>
          <w:trHeight w:val="300"/>
        </w:trPr>
        <w:tc>
          <w:tcPr>
            <w:tcW w:w="2293"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СКК 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0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26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r>
      <w:tr w:rsidR="00E31C15" w:rsidTr="00E31F73">
        <w:trPr>
          <w:trHeight w:val="615"/>
        </w:trPr>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10 «Материалы»</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19 «НДС по приобретенным це</w:t>
            </w:r>
            <w:r w:rsidRPr="007677EC">
              <w:rPr>
                <w:rFonts w:ascii="Times New Roman" w:eastAsia="Times New Roman" w:hAnsi="Times New Roman" w:cs="Times New Roman"/>
                <w:color w:val="000000"/>
                <w:sz w:val="24"/>
                <w:szCs w:val="24"/>
                <w:lang w:eastAsia="ru-RU"/>
              </w:rPr>
              <w:t>н</w:t>
            </w:r>
            <w:r w:rsidRPr="007677EC">
              <w:rPr>
                <w:rFonts w:ascii="Times New Roman" w:eastAsia="Times New Roman" w:hAnsi="Times New Roman" w:cs="Times New Roman"/>
                <w:color w:val="000000"/>
                <w:sz w:val="24"/>
                <w:szCs w:val="24"/>
                <w:lang w:eastAsia="ru-RU"/>
              </w:rPr>
              <w:t>ностям»</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1)400 000</w:t>
            </w:r>
            <w:r w:rsidRPr="007677EC">
              <w:rPr>
                <w:rFonts w:ascii="Times New Roman" w:eastAsia="Times New Roman" w:hAnsi="Times New Roman" w:cs="Times New Roman"/>
                <w:color w:val="000000"/>
                <w:sz w:val="24"/>
                <w:szCs w:val="24"/>
                <w:lang w:eastAsia="ru-RU"/>
              </w:rPr>
              <w:br/>
            </w:r>
          </w:p>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
        </w:tc>
        <w:tc>
          <w:tcPr>
            <w:tcW w:w="2007" w:type="dxa"/>
            <w:noWrap/>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6) 294 500</w:t>
            </w:r>
          </w:p>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24) 2 800</w:t>
            </w:r>
          </w:p>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29)4 400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 14 400</w:t>
            </w:r>
          </w:p>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8) 3 600</w:t>
            </w:r>
          </w:p>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17) 1 800</w:t>
            </w:r>
          </w:p>
        </w:tc>
        <w:tc>
          <w:tcPr>
            <w:tcW w:w="2263" w:type="dxa"/>
            <w:noWrap/>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 14 400</w:t>
            </w:r>
          </w:p>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9) 3 600</w:t>
            </w:r>
          </w:p>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18) 1 800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46) 4 000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400 000</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305 200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19 800</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19 800</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94 800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0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26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r>
      <w:tr w:rsidR="00E31C15" w:rsidTr="00E31F73">
        <w:trPr>
          <w:trHeight w:val="615"/>
        </w:trPr>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20а «Основное производство» (изделие А)</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20б «Основное производство» (изделие Б)</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6) 140 000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28) 100 000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6) 140 000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28) 112 000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10) 48 000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10) 44 000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11) 14 400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11) 13 200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roofErr w:type="gramStart"/>
            <w:r w:rsidRPr="007677EC">
              <w:rPr>
                <w:rFonts w:ascii="Times New Roman" w:eastAsia="Times New Roman" w:hAnsi="Times New Roman" w:cs="Times New Roman"/>
                <w:color w:val="000000"/>
                <w:sz w:val="24"/>
                <w:szCs w:val="24"/>
                <w:lang w:eastAsia="ru-RU"/>
              </w:rPr>
              <w:t>27а) 27 600</w:t>
            </w:r>
            <w:proofErr w:type="gramEnd"/>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roofErr w:type="gramStart"/>
            <w:r w:rsidRPr="007677EC">
              <w:rPr>
                <w:rFonts w:ascii="Times New Roman" w:eastAsia="Times New Roman" w:hAnsi="Times New Roman" w:cs="Times New Roman"/>
                <w:color w:val="000000"/>
                <w:sz w:val="24"/>
                <w:szCs w:val="24"/>
                <w:lang w:eastAsia="ru-RU"/>
              </w:rPr>
              <w:t>27а) 27 600</w:t>
            </w:r>
            <w:proofErr w:type="gramEnd"/>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roofErr w:type="gramStart"/>
            <w:r w:rsidRPr="007677EC">
              <w:rPr>
                <w:rFonts w:ascii="Times New Roman" w:eastAsia="Times New Roman" w:hAnsi="Times New Roman" w:cs="Times New Roman"/>
                <w:color w:val="000000"/>
                <w:sz w:val="24"/>
                <w:szCs w:val="24"/>
                <w:lang w:eastAsia="ru-RU"/>
              </w:rPr>
              <w:t>27б) 42 000</w:t>
            </w:r>
            <w:proofErr w:type="gramEnd"/>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roofErr w:type="gramStart"/>
            <w:r w:rsidRPr="007677EC">
              <w:rPr>
                <w:rFonts w:ascii="Times New Roman" w:eastAsia="Times New Roman" w:hAnsi="Times New Roman" w:cs="Times New Roman"/>
                <w:color w:val="000000"/>
                <w:sz w:val="24"/>
                <w:szCs w:val="24"/>
                <w:lang w:eastAsia="ru-RU"/>
              </w:rPr>
              <w:t>27б) 42 000</w:t>
            </w:r>
            <w:proofErr w:type="gramEnd"/>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136"/>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lastRenderedPageBreak/>
              <w:t>СОД 272 000</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100 000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266 800</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112 000</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172 000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154 800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615"/>
        </w:trPr>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25 «Общепроизводственные з</w:t>
            </w:r>
            <w:r w:rsidRPr="007677EC">
              <w:rPr>
                <w:rFonts w:ascii="Times New Roman" w:eastAsia="Times New Roman" w:hAnsi="Times New Roman" w:cs="Times New Roman"/>
                <w:color w:val="000000"/>
                <w:sz w:val="24"/>
                <w:szCs w:val="24"/>
                <w:lang w:eastAsia="ru-RU"/>
              </w:rPr>
              <w:t>а</w:t>
            </w:r>
            <w:r w:rsidRPr="007677EC">
              <w:rPr>
                <w:rFonts w:ascii="Times New Roman" w:eastAsia="Times New Roman" w:hAnsi="Times New Roman" w:cs="Times New Roman"/>
                <w:color w:val="000000"/>
                <w:sz w:val="24"/>
                <w:szCs w:val="24"/>
                <w:lang w:eastAsia="ru-RU"/>
              </w:rPr>
              <w:t>траты»</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26 «Общехозяйственные затраты»</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6) 8 000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27) 55 200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6) 6 000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27) 84 000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7) 4 000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8) 8 000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8) 12 000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10) 28 000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10) 24 000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11) 8 400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11) 7 200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17) 10 000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21) 23 600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55 200</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55 200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84 000</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84 000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0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26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r>
      <w:tr w:rsidR="00E31C15" w:rsidTr="00E31F73">
        <w:trPr>
          <w:trHeight w:val="615"/>
        </w:trPr>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43 «Готовая продукция»</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44 «Расходы на продажу»</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28) 212 000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30) 96 000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29) 4 400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38) 4 400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37) 108 000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212 000</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204 000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4 400</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4 400</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8 000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0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26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r>
      <w:tr w:rsidR="00E31C15" w:rsidTr="00E31F73">
        <w:trPr>
          <w:trHeight w:val="600"/>
        </w:trPr>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45 «Товары отгруженные»</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50 «Касса»</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30) 96 000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37) 96 000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13) 123 000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14) 102 800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19) 26 000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16) 20 200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22) 2 400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20) 26 000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26) 2 800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96 000</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96 000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154 200</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149 000</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5 200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0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26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r>
      <w:tr w:rsidR="00602AC0" w:rsidTr="00E31F73">
        <w:trPr>
          <w:trHeight w:val="300"/>
        </w:trPr>
        <w:tc>
          <w:tcPr>
            <w:tcW w:w="2293" w:type="dxa"/>
            <w:noWrap/>
            <w:vAlign w:val="bottom"/>
          </w:tcPr>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Pr="007677EC" w:rsidRDefault="00602AC0" w:rsidP="00E31F73">
            <w:pPr>
              <w:spacing w:after="0"/>
              <w:rPr>
                <w:rFonts w:ascii="Times New Roman" w:hAnsi="Times New Roman" w:cs="Times New Roman"/>
                <w:sz w:val="24"/>
                <w:szCs w:val="24"/>
                <w:lang w:eastAsia="ru-RU"/>
              </w:rPr>
            </w:pPr>
          </w:p>
        </w:tc>
        <w:tc>
          <w:tcPr>
            <w:tcW w:w="2007" w:type="dxa"/>
            <w:noWrap/>
            <w:vAlign w:val="bottom"/>
          </w:tcPr>
          <w:p w:rsidR="00602AC0" w:rsidRPr="007677EC" w:rsidRDefault="00602AC0" w:rsidP="00E31F73">
            <w:pPr>
              <w:spacing w:after="0"/>
              <w:rPr>
                <w:rFonts w:ascii="Times New Roman" w:hAnsi="Times New Roman" w:cs="Times New Roman"/>
                <w:sz w:val="24"/>
                <w:szCs w:val="24"/>
                <w:lang w:eastAsia="ru-RU"/>
              </w:rPr>
            </w:pPr>
          </w:p>
        </w:tc>
        <w:tc>
          <w:tcPr>
            <w:tcW w:w="381" w:type="dxa"/>
            <w:noWrap/>
            <w:vAlign w:val="bottom"/>
          </w:tcPr>
          <w:p w:rsidR="00602AC0" w:rsidRPr="007677EC" w:rsidRDefault="00602AC0" w:rsidP="00E31F73">
            <w:pPr>
              <w:spacing w:after="0"/>
              <w:rPr>
                <w:rFonts w:ascii="Times New Roman" w:hAnsi="Times New Roman" w:cs="Times New Roman"/>
                <w:sz w:val="24"/>
                <w:szCs w:val="24"/>
                <w:lang w:eastAsia="ru-RU"/>
              </w:rPr>
            </w:pPr>
          </w:p>
        </w:tc>
        <w:tc>
          <w:tcPr>
            <w:tcW w:w="2037" w:type="dxa"/>
            <w:noWrap/>
            <w:vAlign w:val="bottom"/>
          </w:tcPr>
          <w:p w:rsidR="00602AC0" w:rsidRPr="007677EC" w:rsidRDefault="00602AC0" w:rsidP="00E31F73">
            <w:pPr>
              <w:spacing w:after="0"/>
              <w:rPr>
                <w:rFonts w:ascii="Times New Roman" w:hAnsi="Times New Roman" w:cs="Times New Roman"/>
                <w:sz w:val="24"/>
                <w:szCs w:val="24"/>
                <w:lang w:eastAsia="ru-RU"/>
              </w:rPr>
            </w:pPr>
          </w:p>
        </w:tc>
        <w:tc>
          <w:tcPr>
            <w:tcW w:w="2263" w:type="dxa"/>
            <w:noWrap/>
            <w:vAlign w:val="bottom"/>
          </w:tcPr>
          <w:p w:rsidR="00602AC0" w:rsidRPr="007677EC" w:rsidRDefault="00602AC0" w:rsidP="00E31F73">
            <w:pPr>
              <w:spacing w:after="0"/>
              <w:rPr>
                <w:rFonts w:ascii="Times New Roman" w:hAnsi="Times New Roman" w:cs="Times New Roman"/>
                <w:sz w:val="24"/>
                <w:szCs w:val="24"/>
                <w:lang w:eastAsia="ru-RU"/>
              </w:rPr>
            </w:pPr>
          </w:p>
        </w:tc>
      </w:tr>
      <w:tr w:rsidR="00E31C15" w:rsidTr="00E31F73">
        <w:trPr>
          <w:trHeight w:val="600"/>
        </w:trPr>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lastRenderedPageBreak/>
              <w:t>Счет 51 «Расчетные счета»</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000000"/>
              <w:right w:val="nil"/>
            </w:tcBorders>
            <w:vAlign w:val="bottom"/>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60 «Расчеты с поставщиками и подрядчиками»</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3 200 000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tcBorders>
              <w:top w:val="nil"/>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СНК 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16) 20 200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13) 123 000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23) 11 800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 94 400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31) 200 000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19) 26 000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41) 23 600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8) 23 600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40) 380 000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23) 11 800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17) 11 800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43) 380 000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41) 23 600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45) 240 000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54) 146 064</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55) 258 872</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1 220 200</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589 336</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35 400</w:t>
            </w:r>
          </w:p>
        </w:tc>
        <w:tc>
          <w:tcPr>
            <w:tcW w:w="2263" w:type="dxa"/>
            <w:tcBorders>
              <w:top w:val="single" w:sz="4" w:space="0" w:color="auto"/>
              <w:left w:val="nil"/>
              <w:bottom w:val="nil"/>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129 800</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3 830 864</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СКК 94 400</w:t>
            </w:r>
          </w:p>
        </w:tc>
      </w:tr>
      <w:tr w:rsidR="00E31C15" w:rsidRPr="007677EC" w:rsidTr="00E31F73">
        <w:trPr>
          <w:gridAfter w:val="2"/>
          <w:wAfter w:w="4300" w:type="dxa"/>
          <w:trHeight w:val="300"/>
        </w:trPr>
        <w:tc>
          <w:tcPr>
            <w:tcW w:w="2293" w:type="dxa"/>
            <w:noWrap/>
            <w:vAlign w:val="bottom"/>
            <w:hideMark/>
          </w:tcPr>
          <w:p w:rsidR="00E31C15" w:rsidRPr="007677EC" w:rsidRDefault="00B076DE" w:rsidP="00E31F73">
            <w:pPr>
              <w:spacing w:after="0"/>
              <w:rPr>
                <w:rFonts w:ascii="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1360805</wp:posOffset>
                      </wp:positionH>
                      <wp:positionV relativeFrom="paragraph">
                        <wp:posOffset>-198756</wp:posOffset>
                      </wp:positionV>
                      <wp:extent cx="1285240" cy="0"/>
                      <wp:effectExtent l="0" t="0" r="1016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5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15pt,-15.65pt" to="208.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" strokecolor="black [3213]">
                      <o:lock v:ext="edit" shapetype="f"/>
                    </v:line>
                  </w:pict>
                </mc:Fallback>
              </mc:AlternateContent>
            </w:r>
          </w:p>
        </w:tc>
        <w:tc>
          <w:tcPr>
            <w:tcW w:w="200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r>
      <w:tr w:rsidR="00E31C15" w:rsidTr="00E31F73">
        <w:trPr>
          <w:trHeight w:val="585"/>
        </w:trPr>
        <w:tc>
          <w:tcPr>
            <w:tcW w:w="4300" w:type="dxa"/>
            <w:gridSpan w:val="2"/>
            <w:tcBorders>
              <w:top w:val="nil"/>
              <w:left w:val="nil"/>
              <w:bottom w:val="single" w:sz="4" w:space="0" w:color="000000"/>
              <w:right w:val="nil"/>
            </w:tcBorders>
            <w:vAlign w:val="bottom"/>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68 «Расчеты по налогам и сб</w:t>
            </w:r>
            <w:r w:rsidRPr="007677EC">
              <w:rPr>
                <w:rFonts w:ascii="Times New Roman" w:eastAsia="Times New Roman" w:hAnsi="Times New Roman" w:cs="Times New Roman"/>
                <w:color w:val="000000"/>
                <w:sz w:val="24"/>
                <w:szCs w:val="24"/>
                <w:lang w:eastAsia="ru-RU"/>
              </w:rPr>
              <w:t>о</w:t>
            </w:r>
            <w:r w:rsidRPr="007677EC">
              <w:rPr>
                <w:rFonts w:ascii="Times New Roman" w:eastAsia="Times New Roman" w:hAnsi="Times New Roman" w:cs="Times New Roman"/>
                <w:color w:val="000000"/>
                <w:sz w:val="24"/>
                <w:szCs w:val="24"/>
                <w:lang w:eastAsia="ru-RU"/>
              </w:rPr>
              <w:t>рам»</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000000"/>
              <w:right w:val="nil"/>
            </w:tcBorders>
            <w:vAlign w:val="bottom"/>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69 «Расчеты по социальному страхованию и обеспечению»</w:t>
            </w:r>
          </w:p>
        </w:tc>
      </w:tr>
      <w:tr w:rsidR="00E31C15" w:rsidTr="00E31F73">
        <w:trPr>
          <w:trHeight w:val="338"/>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tcBorders>
              <w:top w:val="nil"/>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СНК 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tcBorders>
              <w:top w:val="nil"/>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СНК 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 14 400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12) 16 000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55) 43 200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11) 43 200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9) 3 600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33) 42 712</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18) 1 800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36) 45 763</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55) 215 672</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42) 57 966</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50) 73 031</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74"/>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235 472</w:t>
            </w:r>
          </w:p>
        </w:tc>
        <w:tc>
          <w:tcPr>
            <w:tcW w:w="2007" w:type="dxa"/>
            <w:tcBorders>
              <w:top w:val="single" w:sz="4" w:space="0" w:color="auto"/>
              <w:left w:val="nil"/>
              <w:bottom w:val="nil"/>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235 472</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43 200</w:t>
            </w:r>
          </w:p>
        </w:tc>
        <w:tc>
          <w:tcPr>
            <w:tcW w:w="2263" w:type="dxa"/>
            <w:tcBorders>
              <w:top w:val="single" w:sz="4" w:space="0" w:color="auto"/>
              <w:left w:val="nil"/>
              <w:bottom w:val="nil"/>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43 200</w:t>
            </w:r>
          </w:p>
        </w:tc>
      </w:tr>
      <w:tr w:rsidR="00E31C15" w:rsidTr="00E31F73">
        <w:trPr>
          <w:trHeight w:val="300"/>
        </w:trPr>
        <w:tc>
          <w:tcPr>
            <w:tcW w:w="2293"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СКК 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СКК 0</w:t>
            </w:r>
          </w:p>
        </w:tc>
      </w:tr>
      <w:tr w:rsidR="00E31C15" w:rsidTr="00E31F73">
        <w:trPr>
          <w:trHeight w:val="300"/>
        </w:trPr>
        <w:tc>
          <w:tcPr>
            <w:tcW w:w="229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0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26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r>
      <w:tr w:rsidR="00E31C15" w:rsidTr="00E31F73">
        <w:trPr>
          <w:trHeight w:val="585"/>
        </w:trPr>
        <w:tc>
          <w:tcPr>
            <w:tcW w:w="4300" w:type="dxa"/>
            <w:gridSpan w:val="2"/>
            <w:tcBorders>
              <w:top w:val="nil"/>
              <w:left w:val="nil"/>
              <w:bottom w:val="single" w:sz="4" w:space="0" w:color="000000"/>
              <w:right w:val="nil"/>
            </w:tcBorders>
            <w:vAlign w:val="bottom"/>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70 «Расчеты с персоналом по оплате труда»</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71 «Расчеты с подотчетными л</w:t>
            </w:r>
            <w:r w:rsidRPr="007677EC">
              <w:rPr>
                <w:rFonts w:ascii="Times New Roman" w:eastAsia="Times New Roman" w:hAnsi="Times New Roman" w:cs="Times New Roman"/>
                <w:color w:val="000000"/>
                <w:sz w:val="24"/>
                <w:szCs w:val="24"/>
                <w:lang w:eastAsia="ru-RU"/>
              </w:rPr>
              <w:t>и</w:t>
            </w:r>
            <w:r w:rsidRPr="007677EC">
              <w:rPr>
                <w:rFonts w:ascii="Times New Roman" w:eastAsia="Times New Roman" w:hAnsi="Times New Roman" w:cs="Times New Roman"/>
                <w:color w:val="000000"/>
                <w:sz w:val="24"/>
                <w:szCs w:val="24"/>
                <w:lang w:eastAsia="ru-RU"/>
              </w:rPr>
              <w:t>цами»</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tcBorders>
              <w:top w:val="nil"/>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СНК 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12) 21 000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10) 144 000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20) 26 000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21) 23 600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14) 102 800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53) 73 032</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22) 2 400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15) 20 200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54) 73 032</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74"/>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217 032</w:t>
            </w:r>
          </w:p>
        </w:tc>
        <w:tc>
          <w:tcPr>
            <w:tcW w:w="2007" w:type="dxa"/>
            <w:tcBorders>
              <w:top w:val="single" w:sz="4" w:space="0" w:color="auto"/>
              <w:left w:val="nil"/>
              <w:bottom w:val="nil"/>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217 032</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c>
          <w:tcPr>
            <w:tcW w:w="2037"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26 000</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26 000</w:t>
            </w:r>
          </w:p>
        </w:tc>
      </w:tr>
      <w:tr w:rsidR="00E31C15" w:rsidTr="00E31F73">
        <w:trPr>
          <w:trHeight w:val="300"/>
        </w:trPr>
        <w:tc>
          <w:tcPr>
            <w:tcW w:w="2293"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СКК 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07" w:type="dxa"/>
            <w:noWrap/>
            <w:vAlign w:val="bottom"/>
            <w:hideMark/>
          </w:tcPr>
          <w:p w:rsidR="00E31C15" w:rsidRDefault="00E31C15"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Default="00602AC0" w:rsidP="00E31F73">
            <w:pPr>
              <w:spacing w:after="0"/>
              <w:rPr>
                <w:rFonts w:ascii="Times New Roman" w:hAnsi="Times New Roman" w:cs="Times New Roman"/>
                <w:sz w:val="24"/>
                <w:szCs w:val="24"/>
                <w:lang w:eastAsia="ru-RU"/>
              </w:rPr>
            </w:pPr>
          </w:p>
          <w:p w:rsidR="00602AC0" w:rsidRPr="007677EC" w:rsidRDefault="00602AC0" w:rsidP="00E31F73">
            <w:pPr>
              <w:spacing w:after="0"/>
              <w:rPr>
                <w:rFonts w:ascii="Times New Roman" w:hAnsi="Times New Roman" w:cs="Times New Roman"/>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26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r>
      <w:tr w:rsidR="00E31C15" w:rsidTr="00E31F73">
        <w:trPr>
          <w:trHeight w:val="615"/>
        </w:trPr>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lastRenderedPageBreak/>
              <w:t>Счет 73 «Расчеты с персоналом по прочим операциям»</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75.1 «Расчеты с учредителями» (по вкладам в уставный капитал)</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800 000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25) 2 800</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26) 2 800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 400 000</w:t>
            </w:r>
          </w:p>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 400 000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74"/>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2 800</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2 800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0</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800 000</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615"/>
        </w:trPr>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p>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75.2 «Расчеты с учредителями» (по выплате доходов)</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000000"/>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76 «Расчеты с разными дебитор</w:t>
            </w:r>
            <w:r w:rsidRPr="007677EC">
              <w:rPr>
                <w:rFonts w:ascii="Times New Roman" w:eastAsia="Times New Roman" w:hAnsi="Times New Roman" w:cs="Times New Roman"/>
                <w:color w:val="000000"/>
                <w:sz w:val="24"/>
                <w:szCs w:val="24"/>
                <w:lang w:eastAsia="ru-RU"/>
              </w:rPr>
              <w:t>а</w:t>
            </w:r>
            <w:r w:rsidRPr="007677EC">
              <w:rPr>
                <w:rFonts w:ascii="Times New Roman" w:eastAsia="Times New Roman" w:hAnsi="Times New Roman" w:cs="Times New Roman"/>
                <w:color w:val="000000"/>
                <w:sz w:val="24"/>
                <w:szCs w:val="24"/>
                <w:lang w:eastAsia="ru-RU"/>
              </w:rPr>
              <w:t>ми и кредиторами»</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tcBorders>
              <w:top w:val="nil"/>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СНК 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54) 73 032</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53) 73 032</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44) 240 000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xml:space="preserve">12) 5 000 </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15) 20 200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45) 240 000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73 032</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73 032</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c>
          <w:tcPr>
            <w:tcW w:w="2037"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240 000</w:t>
            </w:r>
          </w:p>
        </w:tc>
        <w:tc>
          <w:tcPr>
            <w:tcW w:w="2263" w:type="dxa"/>
            <w:tcBorders>
              <w:top w:val="single" w:sz="4" w:space="0" w:color="auto"/>
              <w:left w:val="nil"/>
              <w:bottom w:val="nil"/>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265 200</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СКД 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СКК 25 200</w:t>
            </w:r>
          </w:p>
        </w:tc>
      </w:tr>
      <w:tr w:rsidR="00E31C15" w:rsidTr="00E31F73">
        <w:trPr>
          <w:trHeight w:val="300"/>
        </w:trPr>
        <w:tc>
          <w:tcPr>
            <w:tcW w:w="229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0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26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r>
      <w:tr w:rsidR="00E31C15" w:rsidTr="00E31F73">
        <w:trPr>
          <w:trHeight w:val="300"/>
        </w:trPr>
        <w:tc>
          <w:tcPr>
            <w:tcW w:w="229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0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26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r>
      <w:tr w:rsidR="00E31C15" w:rsidTr="00E31F73">
        <w:trPr>
          <w:trHeight w:val="615"/>
        </w:trPr>
        <w:tc>
          <w:tcPr>
            <w:tcW w:w="4300" w:type="dxa"/>
            <w:gridSpan w:val="2"/>
            <w:tcBorders>
              <w:top w:val="nil"/>
              <w:left w:val="nil"/>
              <w:bottom w:val="single" w:sz="4" w:space="0" w:color="000000"/>
              <w:right w:val="nil"/>
            </w:tcBorders>
            <w:vAlign w:val="center"/>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xml:space="preserve">  Счет 82 «Резервный капитал»</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000000"/>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84 «Нераспределенная прибыль (непокрытый убыток)»</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tcBorders>
              <w:top w:val="nil"/>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СНК 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tcBorders>
              <w:top w:val="nil"/>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СНК 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val="en-US" w:eastAsia="ru-RU"/>
              </w:rPr>
            </w:pPr>
            <w:r w:rsidRPr="007677EC">
              <w:rPr>
                <w:rFonts w:ascii="Times New Roman" w:eastAsia="Times New Roman" w:hAnsi="Times New Roman" w:cs="Times New Roman"/>
                <w:color w:val="000000"/>
                <w:sz w:val="24"/>
                <w:szCs w:val="24"/>
                <w:lang w:eastAsia="ru-RU"/>
              </w:rPr>
              <w:t>52) 14 606</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52) 14 606</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51) 292 198</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val="en-US" w:eastAsia="ru-RU"/>
              </w:rPr>
            </w:pPr>
            <w:r w:rsidRPr="007677EC">
              <w:rPr>
                <w:rFonts w:ascii="Times New Roman" w:eastAsia="Times New Roman" w:hAnsi="Times New Roman" w:cs="Times New Roman"/>
                <w:color w:val="000000"/>
                <w:sz w:val="24"/>
                <w:szCs w:val="24"/>
                <w:lang w:eastAsia="ru-RU"/>
              </w:rPr>
              <w:t>53</w:t>
            </w:r>
            <w:r>
              <w:rPr>
                <w:rFonts w:ascii="Times New Roman" w:eastAsia="Times New Roman" w:hAnsi="Times New Roman" w:cs="Times New Roman"/>
                <w:color w:val="000000"/>
                <w:sz w:val="24"/>
                <w:szCs w:val="24"/>
                <w:lang w:eastAsia="ru-RU"/>
              </w:rPr>
              <w:t xml:space="preserve"> </w:t>
            </w:r>
            <w:r w:rsidRPr="007677EC">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sidRPr="007677EC">
              <w:rPr>
                <w:rFonts w:ascii="Times New Roman" w:eastAsia="Times New Roman" w:hAnsi="Times New Roman" w:cs="Times New Roman"/>
                <w:color w:val="000000"/>
                <w:sz w:val="24"/>
                <w:szCs w:val="24"/>
                <w:lang w:eastAsia="ru-RU"/>
              </w:rPr>
              <w:t>73 032</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53</w:t>
            </w:r>
            <w:r>
              <w:rPr>
                <w:rFonts w:ascii="Times New Roman" w:eastAsia="Times New Roman" w:hAnsi="Times New Roman" w:cs="Times New Roman"/>
                <w:color w:val="000000"/>
                <w:sz w:val="24"/>
                <w:szCs w:val="24"/>
                <w:lang w:eastAsia="ru-RU"/>
              </w:rPr>
              <w:t xml:space="preserve"> </w:t>
            </w:r>
            <w:r w:rsidRPr="007677EC">
              <w:rPr>
                <w:rFonts w:ascii="Times New Roman" w:eastAsia="Times New Roman" w:hAnsi="Times New Roman" w:cs="Times New Roman"/>
                <w:color w:val="000000"/>
                <w:sz w:val="24"/>
                <w:szCs w:val="24"/>
                <w:lang w:eastAsia="ru-RU"/>
              </w:rPr>
              <w:t>б) 73 032</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0</w:t>
            </w:r>
          </w:p>
        </w:tc>
        <w:tc>
          <w:tcPr>
            <w:tcW w:w="2007" w:type="dxa"/>
            <w:tcBorders>
              <w:top w:val="single" w:sz="4" w:space="0" w:color="auto"/>
              <w:left w:val="nil"/>
              <w:bottom w:val="nil"/>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val="en-US" w:eastAsia="ru-RU"/>
              </w:rPr>
            </w:pPr>
            <w:r w:rsidRPr="007677EC">
              <w:rPr>
                <w:rFonts w:ascii="Times New Roman" w:eastAsia="Times New Roman" w:hAnsi="Times New Roman" w:cs="Times New Roman"/>
                <w:color w:val="000000"/>
                <w:sz w:val="24"/>
                <w:szCs w:val="24"/>
                <w:lang w:eastAsia="ru-RU"/>
              </w:rPr>
              <w:t>СОК 14 606</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c>
          <w:tcPr>
            <w:tcW w:w="2037"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160 670</w:t>
            </w:r>
          </w:p>
        </w:tc>
        <w:tc>
          <w:tcPr>
            <w:tcW w:w="2263" w:type="dxa"/>
            <w:tcBorders>
              <w:top w:val="single" w:sz="4" w:space="0" w:color="auto"/>
              <w:left w:val="nil"/>
              <w:bottom w:val="nil"/>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292 198</w:t>
            </w:r>
          </w:p>
        </w:tc>
      </w:tr>
      <w:tr w:rsidR="00E31C15" w:rsidTr="00E31F73">
        <w:trPr>
          <w:trHeight w:val="300"/>
        </w:trPr>
        <w:tc>
          <w:tcPr>
            <w:tcW w:w="2293"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val="en-US" w:eastAsia="ru-RU"/>
              </w:rPr>
            </w:pPr>
            <w:r w:rsidRPr="007677EC">
              <w:rPr>
                <w:rFonts w:ascii="Times New Roman" w:eastAsia="Times New Roman" w:hAnsi="Times New Roman" w:cs="Times New Roman"/>
                <w:color w:val="000000"/>
                <w:sz w:val="24"/>
                <w:szCs w:val="24"/>
                <w:lang w:eastAsia="ru-RU"/>
              </w:rPr>
              <w:t>СКК 14 606</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c>
          <w:tcPr>
            <w:tcW w:w="2037"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СКК 131 458</w:t>
            </w:r>
          </w:p>
        </w:tc>
      </w:tr>
      <w:tr w:rsidR="00E31C15" w:rsidTr="00E31F73">
        <w:trPr>
          <w:trHeight w:val="300"/>
        </w:trPr>
        <w:tc>
          <w:tcPr>
            <w:tcW w:w="229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c>
          <w:tcPr>
            <w:tcW w:w="200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263"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r>
      <w:tr w:rsidR="00E31C15" w:rsidTr="00E31F73">
        <w:trPr>
          <w:trHeight w:val="630"/>
        </w:trPr>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90 «Продажи»</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91 «Прочие доходы и расходы»</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33) 42 712</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32) 280 000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42) 57 966</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42) 380 000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36) 45 763</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35) 300 000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42) 476 000</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44) 240 000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37) 204 000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val="en-US" w:eastAsia="ru-RU"/>
              </w:rPr>
            </w:pPr>
            <w:r w:rsidRPr="007677EC">
              <w:rPr>
                <w:rFonts w:ascii="Times New Roman" w:eastAsia="Times New Roman" w:hAnsi="Times New Roman" w:cs="Times New Roman"/>
                <w:color w:val="000000"/>
                <w:sz w:val="24"/>
                <w:szCs w:val="24"/>
                <w:lang w:eastAsia="ru-RU"/>
              </w:rPr>
              <w:t>46</w:t>
            </w:r>
            <w:r w:rsidRPr="007677EC">
              <w:rPr>
                <w:rFonts w:ascii="Times New Roman" w:eastAsia="Times New Roman" w:hAnsi="Times New Roman" w:cs="Times New Roman"/>
                <w:color w:val="000000"/>
                <w:sz w:val="24"/>
                <w:szCs w:val="24"/>
                <w:lang w:val="en-US" w:eastAsia="ru-RU"/>
              </w:rPr>
              <w:t xml:space="preserve">) </w:t>
            </w:r>
            <w:r w:rsidRPr="007677EC">
              <w:rPr>
                <w:rFonts w:ascii="Times New Roman" w:eastAsia="Times New Roman" w:hAnsi="Times New Roman" w:cs="Times New Roman"/>
                <w:color w:val="000000"/>
                <w:sz w:val="24"/>
                <w:szCs w:val="24"/>
                <w:lang w:eastAsia="ru-RU"/>
              </w:rPr>
              <w:t>4</w:t>
            </w:r>
            <w:r w:rsidRPr="007677EC">
              <w:rPr>
                <w:rFonts w:ascii="Times New Roman" w:eastAsia="Times New Roman" w:hAnsi="Times New Roman" w:cs="Times New Roman"/>
                <w:color w:val="000000"/>
                <w:sz w:val="24"/>
                <w:szCs w:val="24"/>
                <w:lang w:val="en-US" w:eastAsia="ru-RU"/>
              </w:rPr>
              <w:t> 000</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38) 4 400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val="en-US" w:eastAsia="ru-RU"/>
              </w:rPr>
              <w:t>4</w:t>
            </w:r>
            <w:r w:rsidRPr="007677EC">
              <w:rPr>
                <w:rFonts w:ascii="Times New Roman" w:eastAsia="Times New Roman" w:hAnsi="Times New Roman" w:cs="Times New Roman"/>
                <w:color w:val="000000"/>
                <w:sz w:val="24"/>
                <w:szCs w:val="24"/>
                <w:lang w:eastAsia="ru-RU"/>
              </w:rPr>
              <w:t>9</w:t>
            </w:r>
            <w:r w:rsidRPr="007677EC">
              <w:rPr>
                <w:rFonts w:ascii="Times New Roman" w:eastAsia="Times New Roman" w:hAnsi="Times New Roman" w:cs="Times New Roman"/>
                <w:color w:val="000000"/>
                <w:sz w:val="24"/>
                <w:szCs w:val="24"/>
                <w:lang w:val="en-US" w:eastAsia="ru-RU"/>
              </w:rPr>
              <w:t xml:space="preserve">) </w:t>
            </w:r>
            <w:r w:rsidRPr="007677EC">
              <w:rPr>
                <w:rFonts w:ascii="Times New Roman" w:eastAsia="Times New Roman" w:hAnsi="Times New Roman" w:cs="Times New Roman"/>
                <w:color w:val="000000"/>
                <w:sz w:val="24"/>
                <w:szCs w:val="24"/>
                <w:lang w:eastAsia="ru-RU"/>
              </w:rPr>
              <w:t>82 034</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39) 283 125</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580 000</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580 000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620 000</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620 000</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615"/>
        </w:trPr>
        <w:tc>
          <w:tcPr>
            <w:tcW w:w="4300" w:type="dxa"/>
            <w:gridSpan w:val="2"/>
            <w:tcBorders>
              <w:top w:val="nil"/>
              <w:left w:val="nil"/>
              <w:bottom w:val="single" w:sz="4" w:space="0" w:color="auto"/>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lastRenderedPageBreak/>
              <w:t>Счет 94 «Недостачи и потери от порчи ценностей»</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4300" w:type="dxa"/>
            <w:gridSpan w:val="2"/>
            <w:tcBorders>
              <w:top w:val="nil"/>
              <w:left w:val="nil"/>
              <w:bottom w:val="single" w:sz="4" w:space="0" w:color="000000"/>
              <w:right w:val="nil"/>
            </w:tcBorders>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Счет 99 «Прибыли и убытки»</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СНД 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xml:space="preserve">24) 2 800 </w:t>
            </w:r>
          </w:p>
        </w:tc>
        <w:tc>
          <w:tcPr>
            <w:tcW w:w="2007"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25) 2 800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50) 73 031</w:t>
            </w:r>
          </w:p>
        </w:tc>
        <w:tc>
          <w:tcPr>
            <w:tcW w:w="2263" w:type="dxa"/>
            <w:tcBorders>
              <w:top w:val="nil"/>
              <w:left w:val="single" w:sz="4" w:space="0" w:color="auto"/>
              <w:bottom w:val="nil"/>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39) 283 125</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07"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51) 292 128</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49) 82 034</w:t>
            </w: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nil"/>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r w:rsidR="00E31C15" w:rsidTr="00E31F73">
        <w:trPr>
          <w:trHeight w:val="300"/>
        </w:trPr>
        <w:tc>
          <w:tcPr>
            <w:tcW w:w="2293"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val="en-US" w:eastAsia="ru-RU"/>
              </w:rPr>
            </w:pPr>
            <w:r w:rsidRPr="007677EC">
              <w:rPr>
                <w:rFonts w:ascii="Times New Roman" w:eastAsia="Times New Roman" w:hAnsi="Times New Roman" w:cs="Times New Roman"/>
                <w:color w:val="000000"/>
                <w:sz w:val="24"/>
                <w:szCs w:val="24"/>
                <w:lang w:eastAsia="ru-RU"/>
              </w:rPr>
              <w:t xml:space="preserve">СОД </w:t>
            </w:r>
            <w:r w:rsidRPr="007677EC">
              <w:rPr>
                <w:rFonts w:ascii="Times New Roman" w:eastAsia="Times New Roman" w:hAnsi="Times New Roman" w:cs="Times New Roman"/>
                <w:color w:val="000000"/>
                <w:sz w:val="24"/>
                <w:szCs w:val="24"/>
                <w:lang w:val="en-US" w:eastAsia="ru-RU"/>
              </w:rPr>
              <w:t>2</w:t>
            </w:r>
            <w:r w:rsidRPr="007677EC">
              <w:rPr>
                <w:rFonts w:ascii="Times New Roman" w:eastAsia="Times New Roman" w:hAnsi="Times New Roman" w:cs="Times New Roman"/>
                <w:color w:val="000000"/>
                <w:sz w:val="24"/>
                <w:szCs w:val="24"/>
                <w:lang w:eastAsia="ru-RU"/>
              </w:rPr>
              <w:t xml:space="preserve"> 8</w:t>
            </w:r>
            <w:r w:rsidRPr="007677EC">
              <w:rPr>
                <w:rFonts w:ascii="Times New Roman" w:eastAsia="Times New Roman" w:hAnsi="Times New Roman" w:cs="Times New Roman"/>
                <w:color w:val="000000"/>
                <w:sz w:val="24"/>
                <w:szCs w:val="24"/>
                <w:lang w:val="en-US" w:eastAsia="ru-RU"/>
              </w:rPr>
              <w:t>00</w:t>
            </w:r>
          </w:p>
        </w:tc>
        <w:tc>
          <w:tcPr>
            <w:tcW w:w="2007"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2 800</w:t>
            </w:r>
          </w:p>
        </w:tc>
        <w:tc>
          <w:tcPr>
            <w:tcW w:w="381"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СОД 365 159</w:t>
            </w:r>
          </w:p>
        </w:tc>
        <w:tc>
          <w:tcPr>
            <w:tcW w:w="2263" w:type="dxa"/>
            <w:tcBorders>
              <w:top w:val="single" w:sz="4" w:space="0" w:color="auto"/>
              <w:left w:val="nil"/>
              <w:bottom w:val="single" w:sz="4" w:space="0" w:color="auto"/>
              <w:right w:val="nil"/>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СОК 365 159</w:t>
            </w:r>
          </w:p>
        </w:tc>
      </w:tr>
      <w:tr w:rsidR="00E31C15" w:rsidTr="00E31F73">
        <w:trPr>
          <w:trHeight w:val="300"/>
        </w:trPr>
        <w:tc>
          <w:tcPr>
            <w:tcW w:w="2293"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val="en-US" w:eastAsia="ru-RU"/>
              </w:rPr>
            </w:pPr>
            <w:r w:rsidRPr="007677EC">
              <w:rPr>
                <w:rFonts w:ascii="Times New Roman" w:eastAsia="Times New Roman" w:hAnsi="Times New Roman" w:cs="Times New Roman"/>
                <w:color w:val="000000"/>
                <w:sz w:val="24"/>
                <w:szCs w:val="24"/>
                <w:lang w:eastAsia="ru-RU"/>
              </w:rPr>
              <w:t xml:space="preserve">СКД </w:t>
            </w:r>
            <w:r w:rsidRPr="007677EC">
              <w:rPr>
                <w:rFonts w:ascii="Times New Roman" w:eastAsia="Times New Roman" w:hAnsi="Times New Roman" w:cs="Times New Roman"/>
                <w:color w:val="000000"/>
                <w:sz w:val="24"/>
                <w:szCs w:val="24"/>
                <w:lang w:val="en-US" w:eastAsia="ru-RU"/>
              </w:rPr>
              <w:t>0</w:t>
            </w:r>
          </w:p>
        </w:tc>
        <w:tc>
          <w:tcPr>
            <w:tcW w:w="2007" w:type="dxa"/>
            <w:noWrap/>
            <w:vAlign w:val="bottom"/>
            <w:hideMark/>
          </w:tcPr>
          <w:p w:rsidR="00E31C15" w:rsidRPr="007677EC" w:rsidRDefault="00E31C15" w:rsidP="00E31F73">
            <w:pPr>
              <w:rPr>
                <w:rFonts w:ascii="Times New Roman" w:eastAsia="Times New Roman" w:hAnsi="Times New Roman" w:cs="Times New Roman"/>
                <w:color w:val="000000"/>
                <w:sz w:val="24"/>
                <w:szCs w:val="24"/>
                <w:lang w:val="en-US" w:eastAsia="ru-RU"/>
              </w:rPr>
            </w:pPr>
          </w:p>
        </w:tc>
        <w:tc>
          <w:tcPr>
            <w:tcW w:w="381" w:type="dxa"/>
            <w:noWrap/>
            <w:vAlign w:val="bottom"/>
            <w:hideMark/>
          </w:tcPr>
          <w:p w:rsidR="00E31C15" w:rsidRPr="007677EC" w:rsidRDefault="00E31C15" w:rsidP="00E31F73">
            <w:pPr>
              <w:spacing w:after="0"/>
              <w:rPr>
                <w:rFonts w:ascii="Times New Roman" w:hAnsi="Times New Roman" w:cs="Times New Roman"/>
                <w:sz w:val="24"/>
                <w:szCs w:val="24"/>
                <w:lang w:eastAsia="ru-RU"/>
              </w:rPr>
            </w:pPr>
          </w:p>
        </w:tc>
        <w:tc>
          <w:tcPr>
            <w:tcW w:w="2037" w:type="dxa"/>
            <w:tcBorders>
              <w:top w:val="single" w:sz="4" w:space="0" w:color="auto"/>
              <w:left w:val="nil"/>
              <w:bottom w:val="nil"/>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2263" w:type="dxa"/>
            <w:tcBorders>
              <w:top w:val="single" w:sz="4" w:space="0" w:color="auto"/>
              <w:left w:val="single" w:sz="4" w:space="0" w:color="auto"/>
              <w:bottom w:val="nil"/>
              <w:right w:val="nil"/>
            </w:tcBorders>
            <w:noWrap/>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r>
    </w:tbl>
    <w:p w:rsidR="00E31C15" w:rsidRDefault="00E31C15"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602AC0" w:rsidRDefault="00602AC0" w:rsidP="00E31C15">
      <w:pPr>
        <w:rPr>
          <w:rFonts w:ascii="Times New Roman" w:hAnsi="Times New Roman" w:cs="Times New Roman"/>
          <w:sz w:val="28"/>
          <w:szCs w:val="28"/>
        </w:rPr>
      </w:pPr>
    </w:p>
    <w:p w:rsidR="00E31C15" w:rsidRDefault="00E31C15" w:rsidP="00E31C15">
      <w:pPr>
        <w:rPr>
          <w:rFonts w:ascii="Times New Roman" w:hAnsi="Times New Roman" w:cs="Times New Roman"/>
          <w:sz w:val="28"/>
          <w:szCs w:val="28"/>
        </w:rPr>
      </w:pPr>
      <w:r>
        <w:rPr>
          <w:rFonts w:ascii="Times New Roman" w:hAnsi="Times New Roman" w:cs="Times New Roman"/>
          <w:sz w:val="28"/>
          <w:szCs w:val="28"/>
        </w:rPr>
        <w:lastRenderedPageBreak/>
        <w:t xml:space="preserve">Таблица 2.5 — </w:t>
      </w:r>
      <w:proofErr w:type="spellStart"/>
      <w:r>
        <w:rPr>
          <w:rFonts w:ascii="Times New Roman" w:hAnsi="Times New Roman" w:cs="Times New Roman"/>
          <w:sz w:val="28"/>
          <w:szCs w:val="28"/>
        </w:rPr>
        <w:t>Оборотно</w:t>
      </w:r>
      <w:proofErr w:type="spellEnd"/>
      <w:r>
        <w:rPr>
          <w:rFonts w:ascii="Times New Roman" w:hAnsi="Times New Roman" w:cs="Times New Roman"/>
          <w:sz w:val="28"/>
          <w:szCs w:val="28"/>
        </w:rPr>
        <w:t>-сальдовая  ведомость ООО «Океан»</w:t>
      </w:r>
    </w:p>
    <w:tbl>
      <w:tblPr>
        <w:tblW w:w="9633" w:type="dxa"/>
        <w:tblInd w:w="-5" w:type="dxa"/>
        <w:tblLook w:val="04A0" w:firstRow="1" w:lastRow="0" w:firstColumn="1" w:lastColumn="0" w:noHBand="0" w:noVBand="1"/>
      </w:tblPr>
      <w:tblGrid>
        <w:gridCol w:w="1134"/>
        <w:gridCol w:w="1418"/>
        <w:gridCol w:w="1417"/>
        <w:gridCol w:w="1418"/>
        <w:gridCol w:w="1419"/>
        <w:gridCol w:w="1419"/>
        <w:gridCol w:w="1408"/>
      </w:tblGrid>
      <w:tr w:rsidR="00E31C15" w:rsidTr="00E31F73">
        <w:trPr>
          <w:trHeight w:val="347"/>
        </w:trPr>
        <w:tc>
          <w:tcPr>
            <w:tcW w:w="1134" w:type="dxa"/>
            <w:vMerge w:val="restart"/>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счета</w:t>
            </w:r>
          </w:p>
        </w:tc>
        <w:tc>
          <w:tcPr>
            <w:tcW w:w="2835" w:type="dxa"/>
            <w:gridSpan w:val="2"/>
            <w:tcBorders>
              <w:top w:val="single" w:sz="4" w:space="0" w:color="auto"/>
              <w:left w:val="nil"/>
              <w:bottom w:val="single" w:sz="4" w:space="0" w:color="auto"/>
              <w:right w:val="single" w:sz="4" w:space="0" w:color="auto"/>
            </w:tcBorders>
            <w:noWrap/>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Сальдо начальное</w:t>
            </w:r>
          </w:p>
        </w:tc>
        <w:tc>
          <w:tcPr>
            <w:tcW w:w="2837" w:type="dxa"/>
            <w:gridSpan w:val="2"/>
            <w:tcBorders>
              <w:top w:val="single" w:sz="4" w:space="0" w:color="auto"/>
              <w:left w:val="nil"/>
              <w:bottom w:val="single" w:sz="4" w:space="0" w:color="auto"/>
              <w:right w:val="single" w:sz="4" w:space="0" w:color="auto"/>
            </w:tcBorders>
            <w:noWrap/>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Сумма оборотов</w:t>
            </w:r>
          </w:p>
        </w:tc>
        <w:tc>
          <w:tcPr>
            <w:tcW w:w="2827" w:type="dxa"/>
            <w:gridSpan w:val="2"/>
            <w:tcBorders>
              <w:top w:val="single" w:sz="4" w:space="0" w:color="auto"/>
              <w:left w:val="nil"/>
              <w:bottom w:val="single" w:sz="4" w:space="0" w:color="auto"/>
              <w:right w:val="single" w:sz="4" w:space="0" w:color="auto"/>
            </w:tcBorders>
            <w:noWrap/>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Сальдо конечное</w:t>
            </w:r>
          </w:p>
        </w:tc>
      </w:tr>
      <w:tr w:rsidR="00E31C15" w:rsidTr="00E31F73">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after="0"/>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noWrap/>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дебет</w:t>
            </w:r>
          </w:p>
        </w:tc>
        <w:tc>
          <w:tcPr>
            <w:tcW w:w="1417" w:type="dxa"/>
            <w:tcBorders>
              <w:top w:val="nil"/>
              <w:left w:val="nil"/>
              <w:bottom w:val="single" w:sz="4" w:space="0" w:color="auto"/>
              <w:right w:val="single" w:sz="4" w:space="0" w:color="auto"/>
            </w:tcBorders>
            <w:noWrap/>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кредит</w:t>
            </w:r>
          </w:p>
        </w:tc>
        <w:tc>
          <w:tcPr>
            <w:tcW w:w="1418" w:type="dxa"/>
            <w:tcBorders>
              <w:top w:val="nil"/>
              <w:left w:val="nil"/>
              <w:bottom w:val="single" w:sz="4" w:space="0" w:color="auto"/>
              <w:right w:val="single" w:sz="4" w:space="0" w:color="auto"/>
            </w:tcBorders>
            <w:noWrap/>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дебет</w:t>
            </w:r>
          </w:p>
        </w:tc>
        <w:tc>
          <w:tcPr>
            <w:tcW w:w="1419" w:type="dxa"/>
            <w:tcBorders>
              <w:top w:val="nil"/>
              <w:left w:val="nil"/>
              <w:bottom w:val="single" w:sz="4" w:space="0" w:color="auto"/>
              <w:right w:val="single" w:sz="4" w:space="0" w:color="auto"/>
            </w:tcBorders>
            <w:noWrap/>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кредит</w:t>
            </w:r>
          </w:p>
        </w:tc>
        <w:tc>
          <w:tcPr>
            <w:tcW w:w="1419" w:type="dxa"/>
            <w:tcBorders>
              <w:top w:val="nil"/>
              <w:left w:val="nil"/>
              <w:bottom w:val="single" w:sz="4" w:space="0" w:color="auto"/>
              <w:right w:val="single" w:sz="4" w:space="0" w:color="auto"/>
            </w:tcBorders>
            <w:noWrap/>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дебет</w:t>
            </w:r>
          </w:p>
        </w:tc>
        <w:tc>
          <w:tcPr>
            <w:tcW w:w="1408" w:type="dxa"/>
            <w:tcBorders>
              <w:top w:val="nil"/>
              <w:left w:val="nil"/>
              <w:bottom w:val="single" w:sz="4" w:space="0" w:color="auto"/>
              <w:right w:val="single" w:sz="4" w:space="0" w:color="auto"/>
            </w:tcBorders>
            <w:noWrap/>
            <w:vAlign w:val="center"/>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кредит</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01</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480 000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480 000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01.2</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480 000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480 000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02</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08</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480 000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480 000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10</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400 000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305 200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94 800</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xml:space="preserve">19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19 800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19 800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20а</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272 000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100 000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172 000</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20б</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266 800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112 000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154 800</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25</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55 200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55 200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26</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84 000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84 000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43</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212 000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204 000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8 000</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44</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4 400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4 400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xml:space="preserve">45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96 000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96 000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xml:space="preserve">50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154 200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149 000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5 200</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51</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3 200 000</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1 220 200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589 336</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3 830 864</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60</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35 400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129 800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94 400</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xml:space="preserve">62.1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960 000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960 000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62.2</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200 000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200 000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68</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235 472</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235 472</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p>
        </w:tc>
      </w:tr>
      <w:tr w:rsidR="00E31C15" w:rsidTr="00E31F73">
        <w:trPr>
          <w:trHeight w:val="59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69</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43 200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43 200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70</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217 032</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217 032</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71</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26 000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26 000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73</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2 800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2 800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40"/>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75.1</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800 000</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800 000</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75.2</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73 032</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73 032</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single" w:sz="4" w:space="0" w:color="auto"/>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76</w:t>
            </w:r>
          </w:p>
        </w:tc>
        <w:tc>
          <w:tcPr>
            <w:tcW w:w="1418"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240 000</w:t>
            </w:r>
          </w:p>
        </w:tc>
        <w:tc>
          <w:tcPr>
            <w:tcW w:w="1419"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265 200</w:t>
            </w:r>
          </w:p>
        </w:tc>
        <w:tc>
          <w:tcPr>
            <w:tcW w:w="1419"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single" w:sz="4" w:space="0" w:color="auto"/>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25 200</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80</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4 000 000</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4 000 000</w:t>
            </w:r>
          </w:p>
        </w:tc>
      </w:tr>
      <w:tr w:rsidR="00E31C15" w:rsidTr="00E31F73">
        <w:trPr>
          <w:trHeight w:val="304"/>
        </w:trPr>
        <w:tc>
          <w:tcPr>
            <w:tcW w:w="1134" w:type="dxa"/>
            <w:tcBorders>
              <w:top w:val="nil"/>
              <w:left w:val="single" w:sz="4" w:space="0" w:color="auto"/>
              <w:bottom w:val="single" w:sz="4" w:space="0" w:color="auto"/>
              <w:right w:val="single" w:sz="4" w:space="0" w:color="auto"/>
            </w:tcBorders>
            <w:noWrap/>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xml:space="preserve">82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14 606</w:t>
            </w:r>
          </w:p>
        </w:tc>
        <w:tc>
          <w:tcPr>
            <w:tcW w:w="1419"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noWrap/>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14 610</w:t>
            </w:r>
          </w:p>
        </w:tc>
      </w:tr>
      <w:tr w:rsidR="00E31C15" w:rsidTr="00E31F73">
        <w:trPr>
          <w:trHeight w:val="594"/>
        </w:trPr>
        <w:tc>
          <w:tcPr>
            <w:tcW w:w="1134" w:type="dxa"/>
            <w:tcBorders>
              <w:top w:val="nil"/>
              <w:left w:val="single" w:sz="4" w:space="0" w:color="auto"/>
              <w:bottom w:val="single" w:sz="4" w:space="0" w:color="auto"/>
              <w:right w:val="single" w:sz="4" w:space="0" w:color="auto"/>
            </w:tcBorders>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84</w:t>
            </w:r>
          </w:p>
        </w:tc>
        <w:tc>
          <w:tcPr>
            <w:tcW w:w="141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160 670</w:t>
            </w:r>
          </w:p>
        </w:tc>
        <w:tc>
          <w:tcPr>
            <w:tcW w:w="1419"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292 128</w:t>
            </w:r>
          </w:p>
        </w:tc>
        <w:tc>
          <w:tcPr>
            <w:tcW w:w="1419"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131 458</w:t>
            </w:r>
          </w:p>
        </w:tc>
      </w:tr>
      <w:tr w:rsidR="00E31C15" w:rsidTr="00E31F73">
        <w:trPr>
          <w:trHeight w:val="304"/>
        </w:trPr>
        <w:tc>
          <w:tcPr>
            <w:tcW w:w="1134" w:type="dxa"/>
            <w:tcBorders>
              <w:top w:val="nil"/>
              <w:left w:val="single" w:sz="4" w:space="0" w:color="auto"/>
              <w:bottom w:val="single" w:sz="4" w:space="0" w:color="auto"/>
              <w:right w:val="single" w:sz="4" w:space="0" w:color="auto"/>
            </w:tcBorders>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90</w:t>
            </w:r>
          </w:p>
        </w:tc>
        <w:tc>
          <w:tcPr>
            <w:tcW w:w="141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580 000</w:t>
            </w:r>
          </w:p>
        </w:tc>
        <w:tc>
          <w:tcPr>
            <w:tcW w:w="1419"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580 000</w:t>
            </w:r>
          </w:p>
        </w:tc>
        <w:tc>
          <w:tcPr>
            <w:tcW w:w="1419"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91</w:t>
            </w:r>
          </w:p>
        </w:tc>
        <w:tc>
          <w:tcPr>
            <w:tcW w:w="141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620 000</w:t>
            </w:r>
          </w:p>
        </w:tc>
        <w:tc>
          <w:tcPr>
            <w:tcW w:w="1419"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620 000</w:t>
            </w:r>
          </w:p>
        </w:tc>
        <w:tc>
          <w:tcPr>
            <w:tcW w:w="1419"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94</w:t>
            </w:r>
          </w:p>
        </w:tc>
        <w:tc>
          <w:tcPr>
            <w:tcW w:w="141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2 800</w:t>
            </w:r>
          </w:p>
        </w:tc>
        <w:tc>
          <w:tcPr>
            <w:tcW w:w="1419"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2 800</w:t>
            </w:r>
          </w:p>
        </w:tc>
        <w:tc>
          <w:tcPr>
            <w:tcW w:w="1419" w:type="dxa"/>
            <w:tcBorders>
              <w:top w:val="nil"/>
              <w:left w:val="nil"/>
              <w:bottom w:val="single" w:sz="4" w:space="0" w:color="auto"/>
              <w:right w:val="single" w:sz="4" w:space="0" w:color="auto"/>
            </w:tcBorders>
            <w:vAlign w:val="bottom"/>
            <w:hideMark/>
          </w:tcPr>
          <w:p w:rsidR="00E31C15" w:rsidRPr="007677EC" w:rsidRDefault="00E31C15" w:rsidP="00E31F73">
            <w:pPr>
              <w:rPr>
                <w:rFonts w:ascii="Times New Roman" w:eastAsia="Times New Roman" w:hAnsi="Times New Roman" w:cs="Times New Roman"/>
                <w:color w:val="000000"/>
                <w:sz w:val="24"/>
                <w:szCs w:val="24"/>
                <w:lang w:eastAsia="ru-RU"/>
              </w:rPr>
            </w:pPr>
          </w:p>
        </w:tc>
        <w:tc>
          <w:tcPr>
            <w:tcW w:w="140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nil"/>
              <w:left w:val="single" w:sz="4" w:space="0" w:color="auto"/>
              <w:bottom w:val="single" w:sz="4" w:space="0" w:color="auto"/>
              <w:right w:val="single" w:sz="4" w:space="0" w:color="auto"/>
            </w:tcBorders>
            <w:hideMark/>
          </w:tcPr>
          <w:p w:rsidR="00E31C15" w:rsidRPr="007677EC" w:rsidRDefault="00E31C15" w:rsidP="00E31F73">
            <w:pPr>
              <w:spacing w:after="0" w:line="240" w:lineRule="auto"/>
              <w:jc w:val="center"/>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99</w:t>
            </w:r>
          </w:p>
        </w:tc>
        <w:tc>
          <w:tcPr>
            <w:tcW w:w="141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365 159</w:t>
            </w:r>
          </w:p>
        </w:tc>
        <w:tc>
          <w:tcPr>
            <w:tcW w:w="1419"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365 159</w:t>
            </w:r>
          </w:p>
        </w:tc>
        <w:tc>
          <w:tcPr>
            <w:tcW w:w="1419"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c>
          <w:tcPr>
            <w:tcW w:w="140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 </w:t>
            </w:r>
          </w:p>
        </w:tc>
      </w:tr>
      <w:tr w:rsidR="00E31C15" w:rsidTr="00E31F73">
        <w:trPr>
          <w:trHeight w:val="304"/>
        </w:trPr>
        <w:tc>
          <w:tcPr>
            <w:tcW w:w="1134"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spacing w:after="0" w:line="240" w:lineRule="auto"/>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Итого</w:t>
            </w:r>
          </w:p>
        </w:tc>
        <w:tc>
          <w:tcPr>
            <w:tcW w:w="1418" w:type="dxa"/>
            <w:tcBorders>
              <w:top w:val="nil"/>
              <w:left w:val="single" w:sz="4" w:space="0" w:color="auto"/>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4 000 000</w:t>
            </w:r>
          </w:p>
        </w:tc>
        <w:tc>
          <w:tcPr>
            <w:tcW w:w="1417"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4 000 000</w:t>
            </w:r>
          </w:p>
        </w:tc>
        <w:tc>
          <w:tcPr>
            <w:tcW w:w="141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7 990 165</w:t>
            </w:r>
          </w:p>
        </w:tc>
        <w:tc>
          <w:tcPr>
            <w:tcW w:w="1419"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7 990 165</w:t>
            </w:r>
          </w:p>
        </w:tc>
        <w:tc>
          <w:tcPr>
            <w:tcW w:w="1419"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4 265 664</w:t>
            </w:r>
          </w:p>
        </w:tc>
        <w:tc>
          <w:tcPr>
            <w:tcW w:w="1408" w:type="dxa"/>
            <w:tcBorders>
              <w:top w:val="nil"/>
              <w:left w:val="nil"/>
              <w:bottom w:val="single" w:sz="4" w:space="0" w:color="auto"/>
              <w:right w:val="single" w:sz="4" w:space="0" w:color="auto"/>
            </w:tcBorders>
            <w:vAlign w:val="bottom"/>
            <w:hideMark/>
          </w:tcPr>
          <w:p w:rsidR="00E31C15" w:rsidRPr="007677EC" w:rsidRDefault="00E31C15" w:rsidP="00E31F73">
            <w:pPr>
              <w:spacing w:after="0" w:line="240" w:lineRule="auto"/>
              <w:jc w:val="right"/>
              <w:rPr>
                <w:rFonts w:ascii="Times New Roman" w:eastAsia="Times New Roman" w:hAnsi="Times New Roman" w:cs="Times New Roman"/>
                <w:color w:val="000000"/>
                <w:sz w:val="24"/>
                <w:szCs w:val="24"/>
                <w:lang w:eastAsia="ru-RU"/>
              </w:rPr>
            </w:pPr>
            <w:r w:rsidRPr="007677EC">
              <w:rPr>
                <w:rFonts w:ascii="Times New Roman" w:eastAsia="Times New Roman" w:hAnsi="Times New Roman" w:cs="Times New Roman"/>
                <w:color w:val="000000"/>
                <w:sz w:val="24"/>
                <w:szCs w:val="24"/>
                <w:lang w:eastAsia="ru-RU"/>
              </w:rPr>
              <w:t>4 265 664</w:t>
            </w:r>
          </w:p>
        </w:tc>
      </w:tr>
    </w:tbl>
    <w:p w:rsidR="00E31C15" w:rsidRDefault="00E31C15" w:rsidP="00E31C15">
      <w:pPr>
        <w:jc w:val="right"/>
        <w:rPr>
          <w:rFonts w:ascii="Times New Roman" w:hAnsi="Times New Roman" w:cs="Times New Roman"/>
          <w:sz w:val="28"/>
          <w:szCs w:val="28"/>
        </w:rPr>
      </w:pPr>
    </w:p>
    <w:p w:rsidR="00E31C15" w:rsidRDefault="00E31C15" w:rsidP="00E31C15">
      <w:pPr>
        <w:rPr>
          <w:rFonts w:ascii="Times New Roman" w:hAnsi="Times New Roman" w:cs="Times New Roman"/>
          <w:sz w:val="28"/>
          <w:szCs w:val="28"/>
        </w:rPr>
      </w:pPr>
      <w:r>
        <w:rPr>
          <w:rFonts w:ascii="Times New Roman" w:hAnsi="Times New Roman" w:cs="Times New Roman"/>
          <w:sz w:val="28"/>
          <w:szCs w:val="28"/>
        </w:rPr>
        <w:br w:type="page"/>
      </w:r>
    </w:p>
    <w:p w:rsidR="00E31C15" w:rsidRDefault="00E31C15" w:rsidP="00E31C15">
      <w:pPr>
        <w:rPr>
          <w:rFonts w:ascii="Times New Roman" w:eastAsia="Malgun Gothic" w:hAnsi="Times New Roman" w:cs="Times New Roman"/>
          <w:sz w:val="28"/>
          <w:szCs w:val="28"/>
        </w:rPr>
      </w:pPr>
      <w:r>
        <w:rPr>
          <w:rFonts w:ascii="Times New Roman" w:hAnsi="Times New Roman" w:cs="Times New Roman"/>
          <w:sz w:val="28"/>
          <w:szCs w:val="28"/>
        </w:rPr>
        <w:lastRenderedPageBreak/>
        <w:t>Таблица 2.6 — Баланс ООО «Океан» на конец отчетного периода</w:t>
      </w:r>
    </w:p>
    <w:tbl>
      <w:tblPr>
        <w:tblStyle w:val="af6"/>
        <w:tblW w:w="9648" w:type="dxa"/>
        <w:tblLook w:val="04A0" w:firstRow="1" w:lastRow="0" w:firstColumn="1" w:lastColumn="0" w:noHBand="0" w:noVBand="1"/>
      </w:tblPr>
      <w:tblGrid>
        <w:gridCol w:w="3261"/>
        <w:gridCol w:w="1561"/>
        <w:gridCol w:w="3122"/>
        <w:gridCol w:w="1704"/>
      </w:tblGrid>
      <w:tr w:rsidR="00E31C15" w:rsidTr="00E31F73">
        <w:trPr>
          <w:trHeight w:val="277"/>
        </w:trPr>
        <w:tc>
          <w:tcPr>
            <w:tcW w:w="4822"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8"/>
                <w:szCs w:val="28"/>
              </w:rPr>
            </w:pPr>
            <w:r w:rsidRPr="007677EC">
              <w:rPr>
                <w:rFonts w:ascii="Times New Roman" w:hAnsi="Times New Roman" w:cs="Times New Roman"/>
                <w:sz w:val="28"/>
                <w:szCs w:val="28"/>
              </w:rPr>
              <w:t>Актив</w:t>
            </w:r>
          </w:p>
        </w:tc>
        <w:tc>
          <w:tcPr>
            <w:tcW w:w="4826"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8"/>
                <w:szCs w:val="28"/>
              </w:rPr>
            </w:pPr>
            <w:r w:rsidRPr="007677EC">
              <w:rPr>
                <w:rFonts w:ascii="Times New Roman" w:hAnsi="Times New Roman" w:cs="Times New Roman"/>
                <w:sz w:val="28"/>
                <w:szCs w:val="28"/>
              </w:rPr>
              <w:t>Пассив</w:t>
            </w:r>
          </w:p>
        </w:tc>
      </w:tr>
      <w:tr w:rsidR="00E31C15" w:rsidTr="00E31F73">
        <w:trPr>
          <w:trHeight w:val="312"/>
        </w:trPr>
        <w:tc>
          <w:tcPr>
            <w:tcW w:w="3261"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8"/>
                <w:szCs w:val="28"/>
              </w:rPr>
            </w:pPr>
            <w:r w:rsidRPr="007677EC">
              <w:rPr>
                <w:rFonts w:ascii="Times New Roman" w:hAnsi="Times New Roman" w:cs="Times New Roman"/>
                <w:sz w:val="28"/>
                <w:szCs w:val="28"/>
              </w:rPr>
              <w:t>Показатель</w:t>
            </w:r>
          </w:p>
        </w:tc>
        <w:tc>
          <w:tcPr>
            <w:tcW w:w="1561"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8"/>
                <w:szCs w:val="28"/>
              </w:rPr>
            </w:pPr>
            <w:r w:rsidRPr="007677EC">
              <w:rPr>
                <w:rFonts w:ascii="Times New Roman" w:hAnsi="Times New Roman" w:cs="Times New Roman"/>
                <w:sz w:val="28"/>
                <w:szCs w:val="28"/>
              </w:rPr>
              <w:t>Сумма, р.</w:t>
            </w:r>
          </w:p>
        </w:tc>
        <w:tc>
          <w:tcPr>
            <w:tcW w:w="3122"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8"/>
                <w:szCs w:val="28"/>
              </w:rPr>
            </w:pPr>
            <w:r w:rsidRPr="007677EC">
              <w:rPr>
                <w:rFonts w:ascii="Times New Roman" w:hAnsi="Times New Roman" w:cs="Times New Roman"/>
                <w:sz w:val="28"/>
                <w:szCs w:val="28"/>
              </w:rPr>
              <w:t>Показатель</w:t>
            </w:r>
          </w:p>
        </w:tc>
        <w:tc>
          <w:tcPr>
            <w:tcW w:w="1703"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8"/>
                <w:szCs w:val="28"/>
              </w:rPr>
            </w:pPr>
            <w:r w:rsidRPr="007677EC">
              <w:rPr>
                <w:rFonts w:ascii="Times New Roman" w:hAnsi="Times New Roman" w:cs="Times New Roman"/>
                <w:sz w:val="28"/>
                <w:szCs w:val="28"/>
              </w:rPr>
              <w:t>Сумма, р.</w:t>
            </w:r>
          </w:p>
        </w:tc>
      </w:tr>
      <w:tr w:rsidR="00E31C15" w:rsidTr="00E31F73">
        <w:trPr>
          <w:trHeight w:val="292"/>
        </w:trPr>
        <w:tc>
          <w:tcPr>
            <w:tcW w:w="4822"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4"/>
                <w:szCs w:val="24"/>
              </w:rPr>
            </w:pPr>
            <w:r w:rsidRPr="007677EC">
              <w:rPr>
                <w:rFonts w:ascii="Times New Roman" w:hAnsi="Times New Roman" w:cs="Times New Roman"/>
                <w:sz w:val="24"/>
                <w:szCs w:val="24"/>
              </w:rPr>
              <w:t>I. ВНЕОБОРОТНЫЕ АКТИВЫ</w:t>
            </w:r>
          </w:p>
        </w:tc>
        <w:tc>
          <w:tcPr>
            <w:tcW w:w="4826"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4"/>
                <w:szCs w:val="24"/>
              </w:rPr>
            </w:pPr>
            <w:r w:rsidRPr="007677EC">
              <w:rPr>
                <w:rFonts w:ascii="Times New Roman" w:hAnsi="Times New Roman" w:cs="Times New Roman"/>
                <w:sz w:val="24"/>
                <w:szCs w:val="24"/>
              </w:rPr>
              <w:t>III. КАПИТАЛ И РЕЗЕРВЫ</w:t>
            </w:r>
          </w:p>
        </w:tc>
      </w:tr>
      <w:tr w:rsidR="00E31C15" w:rsidTr="00E31F73">
        <w:trPr>
          <w:trHeight w:val="306"/>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Нематериальные активы</w:t>
            </w:r>
          </w:p>
        </w:tc>
        <w:tc>
          <w:tcPr>
            <w:tcW w:w="1561"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 xml:space="preserve">Уставный капитал </w:t>
            </w:r>
          </w:p>
        </w:tc>
        <w:tc>
          <w:tcPr>
            <w:tcW w:w="1703"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4 000 000</w:t>
            </w:r>
          </w:p>
        </w:tc>
      </w:tr>
      <w:tr w:rsidR="00E31C15" w:rsidTr="00E31F73">
        <w:trPr>
          <w:trHeight w:val="613"/>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Результаты исследований и разработок</w:t>
            </w:r>
          </w:p>
        </w:tc>
        <w:tc>
          <w:tcPr>
            <w:tcW w:w="1561"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Собственные акции, выку</w:t>
            </w:r>
            <w:r w:rsidRPr="007677EC">
              <w:rPr>
                <w:rFonts w:ascii="Times New Roman" w:hAnsi="Times New Roman" w:cs="Times New Roman"/>
                <w:sz w:val="24"/>
                <w:szCs w:val="24"/>
              </w:rPr>
              <w:t>п</w:t>
            </w:r>
            <w:r w:rsidRPr="007677EC">
              <w:rPr>
                <w:rFonts w:ascii="Times New Roman" w:hAnsi="Times New Roman" w:cs="Times New Roman"/>
                <w:sz w:val="24"/>
                <w:szCs w:val="24"/>
              </w:rPr>
              <w:t>ленные у акционеров</w:t>
            </w:r>
          </w:p>
        </w:tc>
        <w:tc>
          <w:tcPr>
            <w:tcW w:w="1703"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613"/>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Нематериальные поисковые активы</w:t>
            </w:r>
          </w:p>
        </w:tc>
        <w:tc>
          <w:tcPr>
            <w:tcW w:w="1561"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 xml:space="preserve">Переоценка </w:t>
            </w:r>
            <w:proofErr w:type="spellStart"/>
            <w:r w:rsidRPr="007677EC">
              <w:rPr>
                <w:rFonts w:ascii="Times New Roman" w:hAnsi="Times New Roman" w:cs="Times New Roman"/>
                <w:sz w:val="24"/>
                <w:szCs w:val="24"/>
              </w:rPr>
              <w:t>внеоборотных</w:t>
            </w:r>
            <w:proofErr w:type="spellEnd"/>
            <w:r w:rsidRPr="007677EC">
              <w:rPr>
                <w:rFonts w:ascii="Times New Roman" w:hAnsi="Times New Roman" w:cs="Times New Roman"/>
                <w:sz w:val="24"/>
                <w:szCs w:val="24"/>
              </w:rPr>
              <w:t xml:space="preserve"> активов</w:t>
            </w:r>
          </w:p>
        </w:tc>
        <w:tc>
          <w:tcPr>
            <w:tcW w:w="1703"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613"/>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Материальные поисковые активы</w:t>
            </w:r>
          </w:p>
        </w:tc>
        <w:tc>
          <w:tcPr>
            <w:tcW w:w="1561"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Добавочный капитал (без переоценки)</w:t>
            </w:r>
          </w:p>
        </w:tc>
        <w:tc>
          <w:tcPr>
            <w:tcW w:w="1703"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292"/>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Основные средства</w:t>
            </w:r>
          </w:p>
        </w:tc>
        <w:tc>
          <w:tcPr>
            <w:tcW w:w="1561"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Резервный капитал</w:t>
            </w:r>
          </w:p>
        </w:tc>
        <w:tc>
          <w:tcPr>
            <w:tcW w:w="1703"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14 606</w:t>
            </w:r>
          </w:p>
        </w:tc>
      </w:tr>
      <w:tr w:rsidR="00E31C15" w:rsidTr="00E31F73">
        <w:trPr>
          <w:trHeight w:val="734"/>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Доходные вложения в мат</w:t>
            </w:r>
            <w:r w:rsidRPr="007677EC">
              <w:rPr>
                <w:rFonts w:ascii="Times New Roman" w:hAnsi="Times New Roman" w:cs="Times New Roman"/>
                <w:sz w:val="24"/>
                <w:szCs w:val="24"/>
              </w:rPr>
              <w:t>е</w:t>
            </w:r>
            <w:r w:rsidRPr="007677EC">
              <w:rPr>
                <w:rFonts w:ascii="Times New Roman" w:hAnsi="Times New Roman" w:cs="Times New Roman"/>
                <w:sz w:val="24"/>
                <w:szCs w:val="24"/>
              </w:rPr>
              <w:t>риальные ценности</w:t>
            </w:r>
          </w:p>
        </w:tc>
        <w:tc>
          <w:tcPr>
            <w:tcW w:w="1561"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 xml:space="preserve">Нераспределенная прибыль </w:t>
            </w:r>
          </w:p>
        </w:tc>
        <w:tc>
          <w:tcPr>
            <w:tcW w:w="1703"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131 458</w:t>
            </w:r>
          </w:p>
        </w:tc>
      </w:tr>
      <w:tr w:rsidR="00E31C15" w:rsidTr="00E31F73">
        <w:trPr>
          <w:trHeight w:val="306"/>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Финансовые вложения</w:t>
            </w:r>
          </w:p>
        </w:tc>
        <w:tc>
          <w:tcPr>
            <w:tcW w:w="1561"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Итого по разделу III</w:t>
            </w:r>
          </w:p>
        </w:tc>
        <w:tc>
          <w:tcPr>
            <w:tcW w:w="1703"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4 146 064</w:t>
            </w:r>
          </w:p>
        </w:tc>
      </w:tr>
      <w:tr w:rsidR="00E31C15" w:rsidTr="00E31F73">
        <w:trPr>
          <w:trHeight w:val="613"/>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Отложенные налоговые а</w:t>
            </w:r>
            <w:r w:rsidRPr="007677EC">
              <w:rPr>
                <w:rFonts w:ascii="Times New Roman" w:hAnsi="Times New Roman" w:cs="Times New Roman"/>
                <w:sz w:val="24"/>
                <w:szCs w:val="24"/>
              </w:rPr>
              <w:t>к</w:t>
            </w:r>
            <w:r w:rsidRPr="007677EC">
              <w:rPr>
                <w:rFonts w:ascii="Times New Roman" w:hAnsi="Times New Roman" w:cs="Times New Roman"/>
                <w:sz w:val="24"/>
                <w:szCs w:val="24"/>
              </w:rPr>
              <w:t>тивы</w:t>
            </w:r>
          </w:p>
        </w:tc>
        <w:tc>
          <w:tcPr>
            <w:tcW w:w="1561"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4826"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4"/>
                <w:szCs w:val="24"/>
              </w:rPr>
            </w:pPr>
            <w:r w:rsidRPr="007677EC">
              <w:rPr>
                <w:rFonts w:ascii="Times New Roman" w:hAnsi="Times New Roman" w:cs="Times New Roman"/>
                <w:sz w:val="24"/>
                <w:szCs w:val="24"/>
              </w:rPr>
              <w:t>IV. ДОЛГОСРОЧНЫЕ ОБЯЗАТЕЛЬСТВА</w:t>
            </w:r>
          </w:p>
        </w:tc>
      </w:tr>
      <w:tr w:rsidR="00E31C15" w:rsidTr="00E31F73">
        <w:trPr>
          <w:trHeight w:val="613"/>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 xml:space="preserve">Прочие </w:t>
            </w:r>
            <w:proofErr w:type="spellStart"/>
            <w:r w:rsidRPr="007677EC">
              <w:rPr>
                <w:rFonts w:ascii="Times New Roman" w:hAnsi="Times New Roman" w:cs="Times New Roman"/>
                <w:sz w:val="24"/>
                <w:szCs w:val="24"/>
              </w:rPr>
              <w:t>внеоборотные</w:t>
            </w:r>
            <w:proofErr w:type="spellEnd"/>
            <w:r w:rsidRPr="007677EC">
              <w:rPr>
                <w:rFonts w:ascii="Times New Roman" w:hAnsi="Times New Roman" w:cs="Times New Roman"/>
                <w:sz w:val="24"/>
                <w:szCs w:val="24"/>
              </w:rPr>
              <w:t xml:space="preserve"> акт</w:t>
            </w:r>
            <w:r w:rsidRPr="007677EC">
              <w:rPr>
                <w:rFonts w:ascii="Times New Roman" w:hAnsi="Times New Roman" w:cs="Times New Roman"/>
                <w:sz w:val="24"/>
                <w:szCs w:val="24"/>
              </w:rPr>
              <w:t>и</w:t>
            </w:r>
            <w:r w:rsidRPr="007677EC">
              <w:rPr>
                <w:rFonts w:ascii="Times New Roman" w:hAnsi="Times New Roman" w:cs="Times New Roman"/>
                <w:sz w:val="24"/>
                <w:szCs w:val="24"/>
              </w:rPr>
              <w:t>вы</w:t>
            </w:r>
          </w:p>
        </w:tc>
        <w:tc>
          <w:tcPr>
            <w:tcW w:w="1561"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Заемные средства</w:t>
            </w:r>
          </w:p>
        </w:tc>
        <w:tc>
          <w:tcPr>
            <w:tcW w:w="1703"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599"/>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Итого по разделу I</w:t>
            </w:r>
          </w:p>
        </w:tc>
        <w:tc>
          <w:tcPr>
            <w:tcW w:w="1561" w:type="dxa"/>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spacing w:line="288" w:lineRule="auto"/>
              <w:jc w:val="right"/>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Отложенные налоговые обязательства</w:t>
            </w:r>
          </w:p>
        </w:tc>
        <w:tc>
          <w:tcPr>
            <w:tcW w:w="1703"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613"/>
        </w:trPr>
        <w:tc>
          <w:tcPr>
            <w:tcW w:w="4822"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4"/>
                <w:szCs w:val="24"/>
              </w:rPr>
            </w:pPr>
            <w:r w:rsidRPr="007677EC">
              <w:rPr>
                <w:rFonts w:ascii="Times New Roman" w:hAnsi="Times New Roman" w:cs="Times New Roman"/>
                <w:sz w:val="24"/>
                <w:szCs w:val="24"/>
              </w:rPr>
              <w:t>II. ОБОРОТНЫЕ АКТИВЫ</w:t>
            </w:r>
          </w:p>
        </w:tc>
        <w:tc>
          <w:tcPr>
            <w:tcW w:w="3122"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Оценочные обязательства</w:t>
            </w:r>
          </w:p>
        </w:tc>
        <w:tc>
          <w:tcPr>
            <w:tcW w:w="1703" w:type="dxa"/>
            <w:tcBorders>
              <w:top w:val="single" w:sz="4" w:space="0" w:color="auto"/>
              <w:left w:val="single" w:sz="4" w:space="0" w:color="auto"/>
              <w:bottom w:val="single" w:sz="4" w:space="0" w:color="auto"/>
              <w:right w:val="single" w:sz="4" w:space="0" w:color="auto"/>
            </w:tcBorders>
            <w:vAlign w:val="bottom"/>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306"/>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Запасы</w:t>
            </w:r>
          </w:p>
        </w:tc>
        <w:tc>
          <w:tcPr>
            <w:tcW w:w="156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429 600</w:t>
            </w: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Прочие обязательства</w:t>
            </w:r>
          </w:p>
        </w:tc>
        <w:tc>
          <w:tcPr>
            <w:tcW w:w="1703"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723"/>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НДС по приобретенным це</w:t>
            </w:r>
            <w:r w:rsidRPr="007677EC">
              <w:rPr>
                <w:rFonts w:ascii="Times New Roman" w:hAnsi="Times New Roman" w:cs="Times New Roman"/>
                <w:sz w:val="24"/>
                <w:szCs w:val="24"/>
              </w:rPr>
              <w:t>н</w:t>
            </w:r>
            <w:r w:rsidRPr="007677EC">
              <w:rPr>
                <w:rFonts w:ascii="Times New Roman" w:hAnsi="Times New Roman" w:cs="Times New Roman"/>
                <w:sz w:val="24"/>
                <w:szCs w:val="24"/>
              </w:rPr>
              <w:t>ностям</w:t>
            </w:r>
          </w:p>
        </w:tc>
        <w:tc>
          <w:tcPr>
            <w:tcW w:w="1561"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jc w:val="right"/>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Итого по разделу IV</w:t>
            </w:r>
          </w:p>
        </w:tc>
        <w:tc>
          <w:tcPr>
            <w:tcW w:w="1703"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613"/>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Дебиторская задолженность</w:t>
            </w:r>
          </w:p>
        </w:tc>
        <w:tc>
          <w:tcPr>
            <w:tcW w:w="1561"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jc w:val="right"/>
              <w:rPr>
                <w:rFonts w:ascii="Times New Roman" w:hAnsi="Times New Roman" w:cs="Times New Roman"/>
                <w:sz w:val="24"/>
                <w:szCs w:val="24"/>
              </w:rPr>
            </w:pPr>
          </w:p>
        </w:tc>
        <w:tc>
          <w:tcPr>
            <w:tcW w:w="4826"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center"/>
              <w:rPr>
                <w:rFonts w:ascii="Times New Roman" w:hAnsi="Times New Roman" w:cs="Times New Roman"/>
                <w:sz w:val="24"/>
                <w:szCs w:val="24"/>
              </w:rPr>
            </w:pPr>
            <w:r w:rsidRPr="007677EC">
              <w:rPr>
                <w:rFonts w:ascii="Times New Roman" w:hAnsi="Times New Roman" w:cs="Times New Roman"/>
                <w:sz w:val="24"/>
                <w:szCs w:val="24"/>
              </w:rPr>
              <w:t>V. КРАТКОСРОЧНЫЕ ОБЯЗАТЕЛЬСТВА</w:t>
            </w:r>
          </w:p>
        </w:tc>
      </w:tr>
      <w:tr w:rsidR="00E31C15" w:rsidTr="00E31F73">
        <w:trPr>
          <w:trHeight w:val="292"/>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Финансовые вложения</w:t>
            </w:r>
          </w:p>
        </w:tc>
        <w:tc>
          <w:tcPr>
            <w:tcW w:w="1561"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jc w:val="right"/>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Заемные средства</w:t>
            </w:r>
          </w:p>
        </w:tc>
        <w:tc>
          <w:tcPr>
            <w:tcW w:w="1703"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613"/>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Денежные средства и дене</w:t>
            </w:r>
            <w:r w:rsidRPr="007677EC">
              <w:rPr>
                <w:rFonts w:ascii="Times New Roman" w:hAnsi="Times New Roman" w:cs="Times New Roman"/>
                <w:sz w:val="24"/>
                <w:szCs w:val="24"/>
              </w:rPr>
              <w:t>ж</w:t>
            </w:r>
            <w:r w:rsidRPr="007677EC">
              <w:rPr>
                <w:rFonts w:ascii="Times New Roman" w:hAnsi="Times New Roman" w:cs="Times New Roman"/>
                <w:sz w:val="24"/>
                <w:szCs w:val="24"/>
              </w:rPr>
              <w:t>ные эквиваленты</w:t>
            </w:r>
          </w:p>
        </w:tc>
        <w:tc>
          <w:tcPr>
            <w:tcW w:w="156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3 836 064</w:t>
            </w: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Кредиторская задолже</w:t>
            </w:r>
            <w:r w:rsidRPr="007677EC">
              <w:rPr>
                <w:rFonts w:ascii="Times New Roman" w:hAnsi="Times New Roman" w:cs="Times New Roman"/>
                <w:sz w:val="24"/>
                <w:szCs w:val="24"/>
              </w:rPr>
              <w:t>н</w:t>
            </w:r>
            <w:r w:rsidRPr="007677EC">
              <w:rPr>
                <w:rFonts w:ascii="Times New Roman" w:hAnsi="Times New Roman" w:cs="Times New Roman"/>
                <w:sz w:val="24"/>
                <w:szCs w:val="24"/>
              </w:rPr>
              <w:t>ность</w:t>
            </w:r>
          </w:p>
        </w:tc>
        <w:tc>
          <w:tcPr>
            <w:tcW w:w="1703"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119 600</w:t>
            </w:r>
          </w:p>
        </w:tc>
      </w:tr>
      <w:tr w:rsidR="00E31C15" w:rsidTr="00E31F73">
        <w:trPr>
          <w:trHeight w:val="613"/>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Прочие оборотные активы</w:t>
            </w:r>
          </w:p>
        </w:tc>
        <w:tc>
          <w:tcPr>
            <w:tcW w:w="1561"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jc w:val="right"/>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Доходы будущих периодов</w:t>
            </w:r>
          </w:p>
        </w:tc>
        <w:tc>
          <w:tcPr>
            <w:tcW w:w="1703"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627"/>
        </w:trPr>
        <w:tc>
          <w:tcPr>
            <w:tcW w:w="3261"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Итого по разделу II</w:t>
            </w:r>
          </w:p>
        </w:tc>
        <w:tc>
          <w:tcPr>
            <w:tcW w:w="156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4 265 664</w:t>
            </w: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Оценочные обязательства</w:t>
            </w:r>
          </w:p>
        </w:tc>
        <w:tc>
          <w:tcPr>
            <w:tcW w:w="1703"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306"/>
        </w:trPr>
        <w:tc>
          <w:tcPr>
            <w:tcW w:w="3261" w:type="dxa"/>
            <w:vMerge w:val="restart"/>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БАЛАНС</w:t>
            </w:r>
          </w:p>
        </w:tc>
        <w:tc>
          <w:tcPr>
            <w:tcW w:w="1561" w:type="dxa"/>
            <w:vMerge w:val="restart"/>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4 265 664</w:t>
            </w: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Прочие обязательства</w:t>
            </w:r>
          </w:p>
        </w:tc>
        <w:tc>
          <w:tcPr>
            <w:tcW w:w="1703"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spacing w:line="288" w:lineRule="auto"/>
              <w:rPr>
                <w:rFonts w:ascii="Times New Roman" w:hAnsi="Times New Roman" w:cs="Times New Roman"/>
                <w:sz w:val="24"/>
                <w:szCs w:val="24"/>
              </w:rPr>
            </w:pPr>
          </w:p>
        </w:tc>
      </w:tr>
      <w:tr w:rsidR="00E31C15" w:rsidTr="00E31F73">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Итого по разделу V</w:t>
            </w:r>
          </w:p>
        </w:tc>
        <w:tc>
          <w:tcPr>
            <w:tcW w:w="1703"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119 600</w:t>
            </w:r>
          </w:p>
        </w:tc>
      </w:tr>
      <w:tr w:rsidR="00E31C15" w:rsidTr="00E31F73">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rPr>
                <w:rFonts w:ascii="Times New Roman" w:hAnsi="Times New Roman" w:cs="Times New Roman"/>
                <w:sz w:val="24"/>
                <w:szCs w:val="24"/>
              </w:rPr>
            </w:pPr>
          </w:p>
        </w:tc>
        <w:tc>
          <w:tcPr>
            <w:tcW w:w="3122" w:type="dxa"/>
            <w:tcBorders>
              <w:top w:val="single" w:sz="4" w:space="0" w:color="auto"/>
              <w:left w:val="single" w:sz="4" w:space="0" w:color="auto"/>
              <w:bottom w:val="single" w:sz="4" w:space="0" w:color="auto"/>
              <w:right w:val="single" w:sz="4" w:space="0" w:color="auto"/>
            </w:tcBorders>
            <w:vAlign w:val="bottom"/>
            <w:hideMark/>
          </w:tcPr>
          <w:p w:rsidR="00E31C15" w:rsidRPr="007677EC" w:rsidRDefault="00E31C15" w:rsidP="00E31F73">
            <w:pPr>
              <w:spacing w:line="288" w:lineRule="auto"/>
              <w:rPr>
                <w:rFonts w:ascii="Times New Roman" w:hAnsi="Times New Roman" w:cs="Times New Roman"/>
                <w:sz w:val="24"/>
                <w:szCs w:val="24"/>
              </w:rPr>
            </w:pPr>
            <w:r w:rsidRPr="007677EC">
              <w:rPr>
                <w:rFonts w:ascii="Times New Roman" w:hAnsi="Times New Roman" w:cs="Times New Roman"/>
                <w:sz w:val="24"/>
                <w:szCs w:val="24"/>
              </w:rPr>
              <w:t>БАЛАНС</w:t>
            </w:r>
          </w:p>
        </w:tc>
        <w:tc>
          <w:tcPr>
            <w:tcW w:w="1703"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spacing w:line="288" w:lineRule="auto"/>
              <w:jc w:val="right"/>
              <w:rPr>
                <w:rFonts w:ascii="Times New Roman" w:hAnsi="Times New Roman" w:cs="Times New Roman"/>
                <w:sz w:val="24"/>
                <w:szCs w:val="24"/>
              </w:rPr>
            </w:pPr>
            <w:r w:rsidRPr="007677EC">
              <w:rPr>
                <w:rFonts w:ascii="Times New Roman" w:hAnsi="Times New Roman" w:cs="Times New Roman"/>
                <w:sz w:val="24"/>
                <w:szCs w:val="24"/>
              </w:rPr>
              <w:t>4 265 664</w:t>
            </w:r>
          </w:p>
        </w:tc>
      </w:tr>
    </w:tbl>
    <w:p w:rsidR="00E31C15" w:rsidRDefault="00E31C15" w:rsidP="00E31C15">
      <w:pPr>
        <w:rPr>
          <w:rFonts w:ascii="Times New Roman" w:hAnsi="Times New Roman" w:cs="Times New Roman"/>
          <w:sz w:val="28"/>
          <w:szCs w:val="28"/>
        </w:rPr>
      </w:pPr>
    </w:p>
    <w:p w:rsidR="00E31C15" w:rsidRDefault="00E31C15" w:rsidP="00E31C15">
      <w:pPr>
        <w:tabs>
          <w:tab w:val="left" w:pos="7384"/>
        </w:tabs>
      </w:pPr>
      <w:r>
        <w:tab/>
      </w:r>
    </w:p>
    <w:p w:rsidR="00E31C15" w:rsidRDefault="00E31C15" w:rsidP="00E31C15">
      <w:pPr>
        <w:jc w:val="center"/>
        <w:rPr>
          <w:rFonts w:ascii="Times New Roman" w:hAnsi="Times New Roman" w:cs="Times New Roman"/>
          <w:sz w:val="28"/>
          <w:szCs w:val="28"/>
        </w:rPr>
      </w:pPr>
      <w:r>
        <w:br w:type="page"/>
      </w:r>
      <w:r>
        <w:rPr>
          <w:rFonts w:ascii="Times New Roman" w:hAnsi="Times New Roman" w:cs="Times New Roman"/>
          <w:sz w:val="28"/>
          <w:szCs w:val="28"/>
        </w:rPr>
        <w:lastRenderedPageBreak/>
        <w:t>Отчет о финансовых результатах</w:t>
      </w:r>
    </w:p>
    <w:p w:rsidR="00E31C15" w:rsidRDefault="00E31C15" w:rsidP="00E31C15">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7"/>
        <w:gridCol w:w="1915"/>
        <w:gridCol w:w="609"/>
        <w:gridCol w:w="348"/>
        <w:gridCol w:w="261"/>
        <w:gridCol w:w="610"/>
      </w:tblGrid>
      <w:tr w:rsidR="00E31C15" w:rsidRPr="007677EC" w:rsidTr="00E31F73">
        <w:trPr>
          <w:trHeight w:val="289"/>
        </w:trPr>
        <w:tc>
          <w:tcPr>
            <w:tcW w:w="5747" w:type="dxa"/>
            <w:tcBorders>
              <w:top w:val="nil"/>
              <w:left w:val="nil"/>
              <w:bottom w:val="nil"/>
              <w:right w:val="nil"/>
            </w:tcBorders>
            <w:hideMark/>
          </w:tcPr>
          <w:p w:rsidR="00E31C15" w:rsidRPr="007677EC" w:rsidRDefault="00E31C15" w:rsidP="00E31F73">
            <w:pPr>
              <w:pStyle w:val="af1"/>
              <w:spacing w:line="256" w:lineRule="auto"/>
              <w:jc w:val="center"/>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за __________________ 20___г.</w:t>
            </w:r>
          </w:p>
        </w:tc>
        <w:tc>
          <w:tcPr>
            <w:tcW w:w="1915" w:type="dxa"/>
            <w:tcBorders>
              <w:top w:val="nil"/>
              <w:left w:val="nil"/>
              <w:bottom w:val="nil"/>
              <w:right w:val="single" w:sz="4" w:space="0" w:color="auto"/>
            </w:tcBorders>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p>
        </w:tc>
        <w:tc>
          <w:tcPr>
            <w:tcW w:w="1828" w:type="dxa"/>
            <w:gridSpan w:val="4"/>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jc w:val="center"/>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Коды</w:t>
            </w:r>
          </w:p>
        </w:tc>
      </w:tr>
      <w:tr w:rsidR="00E31C15" w:rsidRPr="007677EC" w:rsidTr="00E31F73">
        <w:trPr>
          <w:trHeight w:val="277"/>
        </w:trPr>
        <w:tc>
          <w:tcPr>
            <w:tcW w:w="5747" w:type="dxa"/>
            <w:tcBorders>
              <w:top w:val="nil"/>
              <w:left w:val="nil"/>
              <w:bottom w:val="nil"/>
              <w:right w:val="nil"/>
            </w:tcBorders>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p>
        </w:tc>
        <w:tc>
          <w:tcPr>
            <w:tcW w:w="1915" w:type="dxa"/>
            <w:tcBorders>
              <w:top w:val="nil"/>
              <w:left w:val="nil"/>
              <w:bottom w:val="nil"/>
              <w:right w:val="single" w:sz="4" w:space="0" w:color="auto"/>
            </w:tcBorders>
            <w:hideMark/>
          </w:tcPr>
          <w:p w:rsidR="00E31C15" w:rsidRPr="007677EC" w:rsidRDefault="00E31C15" w:rsidP="00E31F73">
            <w:pPr>
              <w:pStyle w:val="af1"/>
              <w:spacing w:line="256" w:lineRule="auto"/>
              <w:jc w:val="right"/>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 xml:space="preserve">Форма по </w:t>
            </w:r>
            <w:hyperlink r:id="rId9" w:history="1">
              <w:r w:rsidRPr="007677EC">
                <w:rPr>
                  <w:rStyle w:val="af4"/>
                  <w:rFonts w:ascii="Times New Roman" w:hAnsi="Times New Roman" w:cs="Times New Roman"/>
                  <w:color w:val="000000" w:themeColor="text1"/>
                  <w:sz w:val="24"/>
                  <w:szCs w:val="24"/>
                  <w:lang w:eastAsia="en-US"/>
                </w:rPr>
                <w:t>ОКУД</w:t>
              </w:r>
            </w:hyperlink>
          </w:p>
        </w:tc>
        <w:tc>
          <w:tcPr>
            <w:tcW w:w="1828" w:type="dxa"/>
            <w:gridSpan w:val="4"/>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jc w:val="center"/>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0710002</w:t>
            </w:r>
          </w:p>
        </w:tc>
      </w:tr>
      <w:tr w:rsidR="00E31C15" w:rsidRPr="007677EC" w:rsidTr="00E31F73">
        <w:trPr>
          <w:trHeight w:val="578"/>
        </w:trPr>
        <w:tc>
          <w:tcPr>
            <w:tcW w:w="5747" w:type="dxa"/>
            <w:tcBorders>
              <w:top w:val="nil"/>
              <w:left w:val="nil"/>
              <w:bottom w:val="nil"/>
              <w:right w:val="nil"/>
            </w:tcBorders>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p>
        </w:tc>
        <w:tc>
          <w:tcPr>
            <w:tcW w:w="1915" w:type="dxa"/>
            <w:tcBorders>
              <w:top w:val="nil"/>
              <w:left w:val="nil"/>
              <w:bottom w:val="nil"/>
              <w:right w:val="single" w:sz="4" w:space="0" w:color="auto"/>
            </w:tcBorders>
            <w:hideMark/>
          </w:tcPr>
          <w:p w:rsidR="00E31C15" w:rsidRPr="007677EC" w:rsidRDefault="00E31C15" w:rsidP="00E31F73">
            <w:pPr>
              <w:pStyle w:val="af1"/>
              <w:spacing w:line="256" w:lineRule="auto"/>
              <w:jc w:val="right"/>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Дата (число, месяц, год)</w:t>
            </w:r>
          </w:p>
        </w:tc>
        <w:tc>
          <w:tcPr>
            <w:tcW w:w="609"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p>
        </w:tc>
        <w:tc>
          <w:tcPr>
            <w:tcW w:w="609"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p>
        </w:tc>
        <w:tc>
          <w:tcPr>
            <w:tcW w:w="609" w:type="dxa"/>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p>
        </w:tc>
      </w:tr>
      <w:tr w:rsidR="00E31C15" w:rsidRPr="007677EC" w:rsidTr="00E31F73">
        <w:trPr>
          <w:trHeight w:val="566"/>
        </w:trPr>
        <w:tc>
          <w:tcPr>
            <w:tcW w:w="5747" w:type="dxa"/>
            <w:tcBorders>
              <w:top w:val="nil"/>
              <w:left w:val="nil"/>
              <w:bottom w:val="nil"/>
              <w:right w:val="nil"/>
            </w:tcBorders>
            <w:hideMark/>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Организация</w:t>
            </w:r>
          </w:p>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 xml:space="preserve">                            ООО «Океан»</w:t>
            </w:r>
          </w:p>
        </w:tc>
        <w:tc>
          <w:tcPr>
            <w:tcW w:w="1915" w:type="dxa"/>
            <w:tcBorders>
              <w:top w:val="nil"/>
              <w:left w:val="nil"/>
              <w:bottom w:val="nil"/>
              <w:right w:val="single" w:sz="4" w:space="0" w:color="auto"/>
            </w:tcBorders>
            <w:hideMark/>
          </w:tcPr>
          <w:p w:rsidR="00E31C15" w:rsidRPr="007677EC" w:rsidRDefault="00E31C15" w:rsidP="00E31F73">
            <w:pPr>
              <w:pStyle w:val="af1"/>
              <w:spacing w:line="256" w:lineRule="auto"/>
              <w:jc w:val="right"/>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по ОКПО</w:t>
            </w:r>
          </w:p>
        </w:tc>
        <w:tc>
          <w:tcPr>
            <w:tcW w:w="1828" w:type="dxa"/>
            <w:gridSpan w:val="4"/>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p>
        </w:tc>
      </w:tr>
      <w:tr w:rsidR="00E31C15" w:rsidRPr="007677EC" w:rsidTr="00E31F73">
        <w:trPr>
          <w:trHeight w:val="289"/>
        </w:trPr>
        <w:tc>
          <w:tcPr>
            <w:tcW w:w="5747" w:type="dxa"/>
            <w:tcBorders>
              <w:top w:val="nil"/>
              <w:left w:val="nil"/>
              <w:bottom w:val="nil"/>
              <w:right w:val="nil"/>
            </w:tcBorders>
            <w:hideMark/>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Идентификационный номер налогоплательщика</w:t>
            </w:r>
          </w:p>
        </w:tc>
        <w:tc>
          <w:tcPr>
            <w:tcW w:w="1915" w:type="dxa"/>
            <w:tcBorders>
              <w:top w:val="nil"/>
              <w:left w:val="nil"/>
              <w:bottom w:val="nil"/>
              <w:right w:val="single" w:sz="4" w:space="0" w:color="auto"/>
            </w:tcBorders>
            <w:hideMark/>
          </w:tcPr>
          <w:p w:rsidR="00E31C15" w:rsidRPr="007677EC" w:rsidRDefault="00E31C15" w:rsidP="00E31F73">
            <w:pPr>
              <w:pStyle w:val="af1"/>
              <w:spacing w:line="256" w:lineRule="auto"/>
              <w:jc w:val="right"/>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ИНН</w:t>
            </w:r>
          </w:p>
        </w:tc>
        <w:tc>
          <w:tcPr>
            <w:tcW w:w="1828" w:type="dxa"/>
            <w:gridSpan w:val="4"/>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p>
        </w:tc>
      </w:tr>
      <w:tr w:rsidR="00E31C15" w:rsidRPr="007677EC" w:rsidTr="00E31F73">
        <w:trPr>
          <w:trHeight w:val="578"/>
        </w:trPr>
        <w:tc>
          <w:tcPr>
            <w:tcW w:w="5747" w:type="dxa"/>
            <w:tcBorders>
              <w:top w:val="nil"/>
              <w:left w:val="nil"/>
              <w:bottom w:val="nil"/>
              <w:right w:val="nil"/>
            </w:tcBorders>
            <w:hideMark/>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Вид экономической деятельности ___________________________________</w:t>
            </w:r>
          </w:p>
        </w:tc>
        <w:tc>
          <w:tcPr>
            <w:tcW w:w="1915" w:type="dxa"/>
            <w:tcBorders>
              <w:top w:val="nil"/>
              <w:left w:val="nil"/>
              <w:bottom w:val="nil"/>
              <w:right w:val="single" w:sz="4" w:space="0" w:color="auto"/>
            </w:tcBorders>
            <w:hideMark/>
          </w:tcPr>
          <w:p w:rsidR="00E31C15" w:rsidRPr="007677EC" w:rsidRDefault="00E31C15" w:rsidP="00E31F73">
            <w:pPr>
              <w:pStyle w:val="af1"/>
              <w:spacing w:line="256" w:lineRule="auto"/>
              <w:jc w:val="right"/>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 xml:space="preserve">по </w:t>
            </w:r>
            <w:hyperlink r:id="rId10" w:history="1">
              <w:r w:rsidRPr="007677EC">
                <w:rPr>
                  <w:rStyle w:val="af4"/>
                  <w:rFonts w:ascii="Times New Roman" w:hAnsi="Times New Roman" w:cs="Times New Roman"/>
                  <w:color w:val="000000" w:themeColor="text1"/>
                  <w:sz w:val="24"/>
                  <w:szCs w:val="24"/>
                  <w:lang w:eastAsia="en-US"/>
                </w:rPr>
                <w:t>ОКВЭД</w:t>
              </w:r>
            </w:hyperlink>
          </w:p>
        </w:tc>
        <w:tc>
          <w:tcPr>
            <w:tcW w:w="1828" w:type="dxa"/>
            <w:gridSpan w:val="4"/>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p>
        </w:tc>
      </w:tr>
      <w:tr w:rsidR="00E31C15" w:rsidRPr="007677EC" w:rsidTr="00E31F73">
        <w:trPr>
          <w:trHeight w:val="1144"/>
        </w:trPr>
        <w:tc>
          <w:tcPr>
            <w:tcW w:w="5747" w:type="dxa"/>
            <w:tcBorders>
              <w:top w:val="nil"/>
              <w:left w:val="nil"/>
              <w:bottom w:val="nil"/>
              <w:right w:val="nil"/>
            </w:tcBorders>
            <w:hideMark/>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Организационно-правовая форма/форма собственн</w:t>
            </w:r>
            <w:r w:rsidRPr="007677EC">
              <w:rPr>
                <w:rFonts w:ascii="Times New Roman" w:hAnsi="Times New Roman" w:cs="Times New Roman"/>
                <w:color w:val="000000" w:themeColor="text1"/>
                <w:sz w:val="24"/>
                <w:szCs w:val="24"/>
                <w:lang w:eastAsia="en-US"/>
              </w:rPr>
              <w:t>о</w:t>
            </w:r>
            <w:r w:rsidRPr="007677EC">
              <w:rPr>
                <w:rFonts w:ascii="Times New Roman" w:hAnsi="Times New Roman" w:cs="Times New Roman"/>
                <w:color w:val="000000" w:themeColor="text1"/>
                <w:sz w:val="24"/>
                <w:szCs w:val="24"/>
                <w:lang w:eastAsia="en-US"/>
              </w:rPr>
              <w:t>сти ________________ _______________________________________________________________</w:t>
            </w:r>
          </w:p>
        </w:tc>
        <w:tc>
          <w:tcPr>
            <w:tcW w:w="1915" w:type="dxa"/>
            <w:tcBorders>
              <w:top w:val="nil"/>
              <w:left w:val="nil"/>
              <w:bottom w:val="nil"/>
              <w:right w:val="single" w:sz="4" w:space="0" w:color="auto"/>
            </w:tcBorders>
            <w:vAlign w:val="bottom"/>
            <w:hideMark/>
          </w:tcPr>
          <w:p w:rsidR="00E31C15" w:rsidRPr="007677EC" w:rsidRDefault="00E31C15" w:rsidP="00E31F73">
            <w:pPr>
              <w:pStyle w:val="af1"/>
              <w:spacing w:line="256" w:lineRule="auto"/>
              <w:jc w:val="right"/>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 xml:space="preserve">по </w:t>
            </w:r>
            <w:hyperlink r:id="rId11" w:history="1">
              <w:r w:rsidRPr="007677EC">
                <w:rPr>
                  <w:rStyle w:val="af4"/>
                  <w:rFonts w:ascii="Times New Roman" w:hAnsi="Times New Roman" w:cs="Times New Roman"/>
                  <w:color w:val="000000" w:themeColor="text1"/>
                  <w:sz w:val="24"/>
                  <w:szCs w:val="24"/>
                  <w:lang w:eastAsia="en-US"/>
                </w:rPr>
                <w:t>ОКОПФ</w:t>
              </w:r>
            </w:hyperlink>
            <w:r w:rsidRPr="007677EC">
              <w:rPr>
                <w:rFonts w:ascii="Times New Roman" w:hAnsi="Times New Roman" w:cs="Times New Roman"/>
                <w:color w:val="000000" w:themeColor="text1"/>
                <w:sz w:val="24"/>
                <w:szCs w:val="24"/>
                <w:lang w:eastAsia="en-US"/>
              </w:rPr>
              <w:t>/</w:t>
            </w:r>
            <w:hyperlink r:id="rId12" w:history="1">
              <w:r w:rsidRPr="007677EC">
                <w:rPr>
                  <w:rStyle w:val="af4"/>
                  <w:rFonts w:ascii="Times New Roman" w:hAnsi="Times New Roman" w:cs="Times New Roman"/>
                  <w:color w:val="000000" w:themeColor="text1"/>
                  <w:sz w:val="24"/>
                  <w:szCs w:val="24"/>
                  <w:lang w:eastAsia="en-US"/>
                </w:rPr>
                <w:t>ОКФС</w:t>
              </w:r>
            </w:hyperlink>
          </w:p>
        </w:tc>
        <w:tc>
          <w:tcPr>
            <w:tcW w:w="957"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p>
        </w:tc>
        <w:tc>
          <w:tcPr>
            <w:tcW w:w="870"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p>
        </w:tc>
      </w:tr>
      <w:tr w:rsidR="00E31C15" w:rsidRPr="007677EC" w:rsidTr="00E31F73">
        <w:trPr>
          <w:trHeight w:val="277"/>
        </w:trPr>
        <w:tc>
          <w:tcPr>
            <w:tcW w:w="5747" w:type="dxa"/>
            <w:tcBorders>
              <w:top w:val="nil"/>
              <w:left w:val="nil"/>
              <w:bottom w:val="nil"/>
              <w:right w:val="nil"/>
            </w:tcBorders>
            <w:hideMark/>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Единица измерения: тыс. руб. (млн. руб.)</w:t>
            </w:r>
          </w:p>
        </w:tc>
        <w:tc>
          <w:tcPr>
            <w:tcW w:w="1915" w:type="dxa"/>
            <w:tcBorders>
              <w:top w:val="nil"/>
              <w:left w:val="nil"/>
              <w:bottom w:val="nil"/>
              <w:right w:val="single" w:sz="4" w:space="0" w:color="auto"/>
            </w:tcBorders>
            <w:hideMark/>
          </w:tcPr>
          <w:p w:rsidR="00E31C15" w:rsidRPr="007677EC" w:rsidRDefault="00E31C15" w:rsidP="00E31F73">
            <w:pPr>
              <w:pStyle w:val="af1"/>
              <w:spacing w:line="256" w:lineRule="auto"/>
              <w:jc w:val="right"/>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по ОКЕИ</w:t>
            </w:r>
          </w:p>
        </w:tc>
        <w:tc>
          <w:tcPr>
            <w:tcW w:w="1828" w:type="dxa"/>
            <w:gridSpan w:val="4"/>
            <w:tcBorders>
              <w:top w:val="single" w:sz="4" w:space="0" w:color="auto"/>
              <w:left w:val="single" w:sz="4" w:space="0" w:color="auto"/>
              <w:bottom w:val="single" w:sz="4" w:space="0" w:color="auto"/>
              <w:right w:val="single" w:sz="4" w:space="0" w:color="auto"/>
            </w:tcBorders>
            <w:hideMark/>
          </w:tcPr>
          <w:p w:rsidR="00E31C15" w:rsidRPr="007677EC" w:rsidRDefault="00602AC0" w:rsidP="00E31F73">
            <w:pPr>
              <w:pStyle w:val="af1"/>
              <w:spacing w:line="256" w:lineRule="auto"/>
              <w:jc w:val="center"/>
              <w:rPr>
                <w:rFonts w:ascii="Times New Roman" w:hAnsi="Times New Roman" w:cs="Times New Roman"/>
                <w:color w:val="000000" w:themeColor="text1"/>
                <w:sz w:val="24"/>
                <w:szCs w:val="24"/>
                <w:lang w:eastAsia="en-US"/>
              </w:rPr>
            </w:pPr>
            <w:hyperlink r:id="rId13" w:history="1">
              <w:r w:rsidR="00E31C15" w:rsidRPr="007677EC">
                <w:rPr>
                  <w:rStyle w:val="af4"/>
                  <w:rFonts w:ascii="Times New Roman" w:hAnsi="Times New Roman" w:cs="Times New Roman"/>
                  <w:color w:val="000000" w:themeColor="text1"/>
                  <w:sz w:val="24"/>
                  <w:szCs w:val="24"/>
                  <w:lang w:eastAsia="en-US"/>
                </w:rPr>
                <w:t>384</w:t>
              </w:r>
            </w:hyperlink>
            <w:r w:rsidR="00E31C15" w:rsidRPr="007677EC">
              <w:rPr>
                <w:rFonts w:ascii="Times New Roman" w:hAnsi="Times New Roman" w:cs="Times New Roman"/>
                <w:color w:val="000000" w:themeColor="text1"/>
                <w:sz w:val="24"/>
                <w:szCs w:val="24"/>
                <w:lang w:eastAsia="en-US"/>
              </w:rPr>
              <w:t>(</w:t>
            </w:r>
            <w:hyperlink r:id="rId14" w:history="1">
              <w:r w:rsidR="00E31C15" w:rsidRPr="007677EC">
                <w:rPr>
                  <w:rStyle w:val="af4"/>
                  <w:rFonts w:ascii="Times New Roman" w:hAnsi="Times New Roman" w:cs="Times New Roman"/>
                  <w:color w:val="000000" w:themeColor="text1"/>
                  <w:sz w:val="24"/>
                  <w:szCs w:val="24"/>
                  <w:lang w:eastAsia="en-US"/>
                </w:rPr>
                <w:t>385</w:t>
              </w:r>
            </w:hyperlink>
            <w:r w:rsidR="00E31C15" w:rsidRPr="007677EC">
              <w:rPr>
                <w:rFonts w:ascii="Times New Roman" w:hAnsi="Times New Roman" w:cs="Times New Roman"/>
                <w:color w:val="000000" w:themeColor="text1"/>
                <w:sz w:val="24"/>
                <w:szCs w:val="24"/>
                <w:lang w:eastAsia="en-US"/>
              </w:rPr>
              <w:t>)</w:t>
            </w:r>
          </w:p>
        </w:tc>
      </w:tr>
    </w:tbl>
    <w:p w:rsidR="00E31C15" w:rsidRDefault="00E31C15" w:rsidP="00E31C15">
      <w:pPr>
        <w:rPr>
          <w:rFonts w:ascii="Times New Roman" w:hAnsi="Times New Roman" w:cs="Times New Roman"/>
          <w:sz w:val="28"/>
          <w:szCs w:val="28"/>
        </w:rPr>
      </w:pPr>
    </w:p>
    <w:tbl>
      <w:tblPr>
        <w:tblW w:w="957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5"/>
        <w:gridCol w:w="194"/>
        <w:gridCol w:w="5045"/>
        <w:gridCol w:w="44"/>
        <w:gridCol w:w="1321"/>
        <w:gridCol w:w="55"/>
        <w:gridCol w:w="1310"/>
        <w:gridCol w:w="66"/>
      </w:tblGrid>
      <w:tr w:rsidR="00E31C15" w:rsidTr="00E31F73">
        <w:trPr>
          <w:gridAfter w:val="1"/>
          <w:wAfter w:w="66" w:type="dxa"/>
          <w:trHeight w:val="727"/>
        </w:trPr>
        <w:tc>
          <w:tcPr>
            <w:tcW w:w="1728"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center"/>
              <w:rPr>
                <w:rFonts w:ascii="Times New Roman" w:hAnsi="Times New Roman" w:cs="Times New Roman"/>
                <w:sz w:val="28"/>
                <w:szCs w:val="24"/>
                <w:lang w:eastAsia="en-US"/>
              </w:rPr>
            </w:pPr>
            <w:bookmarkStart w:id="11" w:name="sub_2001"/>
            <w:r w:rsidRPr="007677EC">
              <w:rPr>
                <w:rFonts w:ascii="Times New Roman" w:hAnsi="Times New Roman" w:cs="Times New Roman"/>
                <w:sz w:val="28"/>
                <w:szCs w:val="24"/>
                <w:lang w:eastAsia="en-US"/>
              </w:rPr>
              <w:t>Пояснения</w:t>
            </w:r>
            <w:bookmarkEnd w:id="11"/>
          </w:p>
        </w:tc>
        <w:tc>
          <w:tcPr>
            <w:tcW w:w="5041" w:type="dxa"/>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center"/>
              <w:rPr>
                <w:rFonts w:ascii="Times New Roman" w:hAnsi="Times New Roman" w:cs="Times New Roman"/>
                <w:sz w:val="28"/>
                <w:szCs w:val="24"/>
                <w:lang w:eastAsia="en-US"/>
              </w:rPr>
            </w:pPr>
            <w:r w:rsidRPr="007677EC">
              <w:rPr>
                <w:rFonts w:ascii="Times New Roman" w:hAnsi="Times New Roman" w:cs="Times New Roman"/>
                <w:sz w:val="28"/>
                <w:szCs w:val="24"/>
                <w:lang w:eastAsia="en-US"/>
              </w:rPr>
              <w:t>Наименование показателя</w:t>
            </w:r>
          </w:p>
        </w:tc>
        <w:tc>
          <w:tcPr>
            <w:tcW w:w="1364" w:type="dxa"/>
            <w:gridSpan w:val="2"/>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jc w:val="center"/>
              <w:rPr>
                <w:rFonts w:ascii="Times New Roman" w:hAnsi="Times New Roman" w:cs="Times New Roman"/>
                <w:sz w:val="28"/>
                <w:szCs w:val="24"/>
                <w:lang w:eastAsia="en-US"/>
              </w:rPr>
            </w:pPr>
            <w:r w:rsidRPr="007677EC">
              <w:rPr>
                <w:rFonts w:ascii="Times New Roman" w:hAnsi="Times New Roman" w:cs="Times New Roman"/>
                <w:sz w:val="28"/>
                <w:szCs w:val="24"/>
                <w:lang w:eastAsia="en-US"/>
              </w:rPr>
              <w:t>За _______</w:t>
            </w:r>
          </w:p>
          <w:p w:rsidR="00E31C15" w:rsidRPr="007677EC" w:rsidRDefault="00E31C15" w:rsidP="00E31F73">
            <w:pPr>
              <w:pStyle w:val="af1"/>
              <w:spacing w:line="256" w:lineRule="auto"/>
              <w:jc w:val="center"/>
              <w:rPr>
                <w:rFonts w:ascii="Times New Roman" w:hAnsi="Times New Roman" w:cs="Times New Roman"/>
                <w:sz w:val="28"/>
                <w:szCs w:val="24"/>
                <w:lang w:eastAsia="en-US"/>
              </w:rPr>
            </w:pPr>
            <w:r w:rsidRPr="007677EC">
              <w:rPr>
                <w:rFonts w:ascii="Times New Roman" w:hAnsi="Times New Roman" w:cs="Times New Roman"/>
                <w:sz w:val="28"/>
                <w:szCs w:val="24"/>
                <w:lang w:eastAsia="en-US"/>
              </w:rPr>
              <w:t xml:space="preserve">20___г. </w:t>
            </w:r>
          </w:p>
        </w:tc>
        <w:tc>
          <w:tcPr>
            <w:tcW w:w="1364" w:type="dxa"/>
            <w:gridSpan w:val="2"/>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jc w:val="center"/>
              <w:rPr>
                <w:rFonts w:ascii="Times New Roman" w:hAnsi="Times New Roman" w:cs="Times New Roman"/>
                <w:sz w:val="28"/>
                <w:szCs w:val="24"/>
                <w:lang w:eastAsia="en-US"/>
              </w:rPr>
            </w:pPr>
            <w:r w:rsidRPr="007677EC">
              <w:rPr>
                <w:rFonts w:ascii="Times New Roman" w:hAnsi="Times New Roman" w:cs="Times New Roman"/>
                <w:sz w:val="28"/>
                <w:szCs w:val="24"/>
                <w:lang w:eastAsia="en-US"/>
              </w:rPr>
              <w:t>За _______</w:t>
            </w:r>
          </w:p>
          <w:p w:rsidR="00E31C15" w:rsidRPr="007677EC" w:rsidRDefault="00E31C15" w:rsidP="00E31F73">
            <w:pPr>
              <w:pStyle w:val="af1"/>
              <w:spacing w:line="256" w:lineRule="auto"/>
              <w:jc w:val="center"/>
              <w:rPr>
                <w:rFonts w:ascii="Times New Roman" w:hAnsi="Times New Roman" w:cs="Times New Roman"/>
                <w:sz w:val="28"/>
                <w:szCs w:val="24"/>
                <w:lang w:eastAsia="en-US"/>
              </w:rPr>
            </w:pPr>
            <w:r w:rsidRPr="007677EC">
              <w:rPr>
                <w:rFonts w:ascii="Times New Roman" w:hAnsi="Times New Roman" w:cs="Times New Roman"/>
                <w:sz w:val="28"/>
                <w:szCs w:val="24"/>
                <w:lang w:eastAsia="en-US"/>
              </w:rPr>
              <w:t xml:space="preserve">20___г. </w:t>
            </w:r>
          </w:p>
        </w:tc>
      </w:tr>
      <w:tr w:rsidR="00E31C15" w:rsidTr="00E31F73">
        <w:trPr>
          <w:gridAfter w:val="1"/>
          <w:wAfter w:w="66" w:type="dxa"/>
          <w:trHeight w:val="346"/>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12" w:name="sub_20001"/>
            <w:r w:rsidRPr="007677EC">
              <w:rPr>
                <w:rFonts w:ascii="Times New Roman" w:hAnsi="Times New Roman" w:cs="Times New Roman"/>
                <w:sz w:val="24"/>
                <w:szCs w:val="24"/>
                <w:lang w:eastAsia="en-US"/>
              </w:rPr>
              <w:t>Выручка</w:t>
            </w:r>
            <w:bookmarkEnd w:id="12"/>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right"/>
              <w:rPr>
                <w:rFonts w:ascii="Times New Roman" w:hAnsi="Times New Roman" w:cs="Times New Roman"/>
                <w:sz w:val="24"/>
                <w:szCs w:val="24"/>
                <w:lang w:eastAsia="en-US"/>
              </w:rPr>
            </w:pPr>
            <w:r w:rsidRPr="007677EC">
              <w:rPr>
                <w:rFonts w:ascii="Times New Roman" w:hAnsi="Times New Roman" w:cs="Times New Roman"/>
                <w:sz w:val="24"/>
                <w:szCs w:val="24"/>
                <w:lang w:eastAsia="en-US"/>
              </w:rPr>
              <w:t>491 525</w:t>
            </w: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r>
      <w:tr w:rsidR="00E31C15" w:rsidTr="00E31F73">
        <w:trPr>
          <w:gridAfter w:val="1"/>
          <w:wAfter w:w="66" w:type="dxa"/>
          <w:trHeight w:val="362"/>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13" w:name="sub_20002"/>
            <w:r w:rsidRPr="007677EC">
              <w:rPr>
                <w:rFonts w:ascii="Times New Roman" w:hAnsi="Times New Roman" w:cs="Times New Roman"/>
                <w:sz w:val="24"/>
                <w:szCs w:val="24"/>
                <w:lang w:eastAsia="en-US"/>
              </w:rPr>
              <w:t>Себестоимость продаж</w:t>
            </w:r>
            <w:bookmarkEnd w:id="13"/>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right"/>
              <w:rPr>
                <w:rFonts w:ascii="Times New Roman" w:hAnsi="Times New Roman" w:cs="Times New Roman"/>
                <w:sz w:val="24"/>
                <w:szCs w:val="24"/>
                <w:lang w:eastAsia="en-US"/>
              </w:rPr>
            </w:pPr>
            <w:r w:rsidRPr="007677EC">
              <w:rPr>
                <w:rFonts w:ascii="Times New Roman" w:hAnsi="Times New Roman" w:cs="Times New Roman"/>
                <w:sz w:val="24"/>
                <w:szCs w:val="24"/>
                <w:lang w:eastAsia="en-US"/>
              </w:rPr>
              <w:t>204 000</w:t>
            </w: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jc w:val="center"/>
              <w:rPr>
                <w:rFonts w:ascii="Times New Roman" w:hAnsi="Times New Roman" w:cs="Times New Roman"/>
                <w:sz w:val="24"/>
                <w:szCs w:val="24"/>
                <w:lang w:eastAsia="en-US"/>
              </w:rPr>
            </w:pPr>
          </w:p>
        </w:tc>
      </w:tr>
      <w:tr w:rsidR="00E31C15" w:rsidTr="00E31F73">
        <w:trPr>
          <w:gridAfter w:val="1"/>
          <w:wAfter w:w="66" w:type="dxa"/>
          <w:trHeight w:val="362"/>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14" w:name="sub_20003"/>
            <w:r w:rsidRPr="007677EC">
              <w:rPr>
                <w:rFonts w:ascii="Times New Roman" w:hAnsi="Times New Roman" w:cs="Times New Roman"/>
                <w:sz w:val="24"/>
                <w:szCs w:val="24"/>
                <w:lang w:eastAsia="en-US"/>
              </w:rPr>
              <w:t>Валовая прибыль (убыток)</w:t>
            </w:r>
            <w:bookmarkEnd w:id="14"/>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right"/>
              <w:rPr>
                <w:rFonts w:ascii="Times New Roman" w:hAnsi="Times New Roman" w:cs="Times New Roman"/>
                <w:sz w:val="24"/>
                <w:szCs w:val="24"/>
                <w:lang w:eastAsia="en-US"/>
              </w:rPr>
            </w:pPr>
            <w:r w:rsidRPr="007677EC">
              <w:rPr>
                <w:rFonts w:ascii="Times New Roman" w:hAnsi="Times New Roman" w:cs="Times New Roman"/>
                <w:sz w:val="24"/>
                <w:szCs w:val="24"/>
                <w:lang w:eastAsia="en-US"/>
              </w:rPr>
              <w:t>287 525</w:t>
            </w: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r>
      <w:tr w:rsidR="00E31C15" w:rsidTr="00E31F73">
        <w:trPr>
          <w:gridAfter w:val="1"/>
          <w:wAfter w:w="66" w:type="dxa"/>
          <w:trHeight w:val="346"/>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15" w:name="sub_20004"/>
            <w:r w:rsidRPr="007677EC">
              <w:rPr>
                <w:rFonts w:ascii="Times New Roman" w:hAnsi="Times New Roman" w:cs="Times New Roman"/>
                <w:sz w:val="24"/>
                <w:szCs w:val="24"/>
                <w:lang w:eastAsia="en-US"/>
              </w:rPr>
              <w:t>Коммерческие расходы</w:t>
            </w:r>
            <w:bookmarkEnd w:id="15"/>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right"/>
              <w:rPr>
                <w:rFonts w:ascii="Times New Roman" w:hAnsi="Times New Roman" w:cs="Times New Roman"/>
                <w:sz w:val="24"/>
                <w:szCs w:val="24"/>
                <w:lang w:eastAsia="en-US"/>
              </w:rPr>
            </w:pPr>
            <w:r w:rsidRPr="007677EC">
              <w:rPr>
                <w:rFonts w:ascii="Times New Roman" w:hAnsi="Times New Roman" w:cs="Times New Roman"/>
                <w:sz w:val="24"/>
                <w:szCs w:val="24"/>
                <w:lang w:eastAsia="en-US"/>
              </w:rPr>
              <w:t>4 400</w:t>
            </w: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jc w:val="center"/>
              <w:rPr>
                <w:rFonts w:ascii="Times New Roman" w:hAnsi="Times New Roman" w:cs="Times New Roman"/>
                <w:sz w:val="24"/>
                <w:szCs w:val="24"/>
                <w:lang w:eastAsia="en-US"/>
              </w:rPr>
            </w:pPr>
          </w:p>
        </w:tc>
      </w:tr>
      <w:tr w:rsidR="00E31C15" w:rsidTr="00E31F73">
        <w:trPr>
          <w:gridAfter w:val="1"/>
          <w:wAfter w:w="66" w:type="dxa"/>
          <w:trHeight w:val="362"/>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16" w:name="sub_20005"/>
            <w:r w:rsidRPr="007677EC">
              <w:rPr>
                <w:rFonts w:ascii="Times New Roman" w:hAnsi="Times New Roman" w:cs="Times New Roman"/>
                <w:sz w:val="24"/>
                <w:szCs w:val="24"/>
                <w:lang w:eastAsia="en-US"/>
              </w:rPr>
              <w:t>Управленческие расходы</w:t>
            </w:r>
            <w:bookmarkEnd w:id="16"/>
          </w:p>
        </w:tc>
        <w:tc>
          <w:tcPr>
            <w:tcW w:w="1364" w:type="dxa"/>
            <w:gridSpan w:val="2"/>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pStyle w:val="af1"/>
              <w:spacing w:line="256" w:lineRule="auto"/>
              <w:jc w:val="right"/>
              <w:rPr>
                <w:rFonts w:ascii="Times New Roman" w:hAnsi="Times New Roman" w:cs="Times New Roman"/>
                <w:sz w:val="24"/>
                <w:szCs w:val="24"/>
                <w:lang w:eastAsia="en-US"/>
              </w:rPr>
            </w:pP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jc w:val="center"/>
              <w:rPr>
                <w:rFonts w:ascii="Times New Roman" w:hAnsi="Times New Roman" w:cs="Times New Roman"/>
                <w:sz w:val="24"/>
                <w:szCs w:val="24"/>
                <w:lang w:eastAsia="en-US"/>
              </w:rPr>
            </w:pPr>
          </w:p>
        </w:tc>
      </w:tr>
      <w:tr w:rsidR="00E31C15" w:rsidTr="00E31F73">
        <w:trPr>
          <w:gridAfter w:val="1"/>
          <w:wAfter w:w="66" w:type="dxa"/>
          <w:trHeight w:val="362"/>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17" w:name="sub_20006"/>
            <w:r w:rsidRPr="007677EC">
              <w:rPr>
                <w:rFonts w:ascii="Times New Roman" w:hAnsi="Times New Roman" w:cs="Times New Roman"/>
                <w:sz w:val="24"/>
                <w:szCs w:val="24"/>
                <w:lang w:eastAsia="en-US"/>
              </w:rPr>
              <w:t>Прибыль (убыток) от продаж</w:t>
            </w:r>
            <w:bookmarkEnd w:id="17"/>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right"/>
              <w:rPr>
                <w:rFonts w:ascii="Times New Roman" w:hAnsi="Times New Roman" w:cs="Times New Roman"/>
                <w:sz w:val="24"/>
                <w:szCs w:val="24"/>
                <w:lang w:eastAsia="en-US"/>
              </w:rPr>
            </w:pPr>
            <w:r w:rsidRPr="007677EC">
              <w:rPr>
                <w:rFonts w:ascii="Times New Roman" w:hAnsi="Times New Roman" w:cs="Times New Roman"/>
                <w:sz w:val="24"/>
                <w:szCs w:val="24"/>
                <w:lang w:eastAsia="en-US"/>
              </w:rPr>
              <w:t>283 125</w:t>
            </w: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r>
      <w:tr w:rsidR="00E31C15" w:rsidTr="00E31F73">
        <w:trPr>
          <w:gridAfter w:val="1"/>
          <w:wAfter w:w="66" w:type="dxa"/>
          <w:trHeight w:val="346"/>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18" w:name="sub_20007"/>
            <w:r w:rsidRPr="007677EC">
              <w:rPr>
                <w:rFonts w:ascii="Times New Roman" w:hAnsi="Times New Roman" w:cs="Times New Roman"/>
                <w:sz w:val="24"/>
                <w:szCs w:val="24"/>
                <w:lang w:eastAsia="en-US"/>
              </w:rPr>
              <w:t>Доходы от участия в других организациях</w:t>
            </w:r>
            <w:bookmarkEnd w:id="18"/>
          </w:p>
        </w:tc>
        <w:tc>
          <w:tcPr>
            <w:tcW w:w="1364" w:type="dxa"/>
            <w:gridSpan w:val="2"/>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pStyle w:val="af1"/>
              <w:spacing w:line="256" w:lineRule="auto"/>
              <w:jc w:val="right"/>
              <w:rPr>
                <w:rFonts w:ascii="Times New Roman" w:hAnsi="Times New Roman" w:cs="Times New Roman"/>
                <w:sz w:val="24"/>
                <w:szCs w:val="24"/>
                <w:lang w:eastAsia="en-US"/>
              </w:rPr>
            </w:pP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r>
      <w:tr w:rsidR="00E31C15" w:rsidTr="00E31F73">
        <w:trPr>
          <w:gridAfter w:val="1"/>
          <w:wAfter w:w="66" w:type="dxa"/>
          <w:trHeight w:val="376"/>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19" w:name="sub_20008"/>
            <w:r w:rsidRPr="007677EC">
              <w:rPr>
                <w:rFonts w:ascii="Times New Roman" w:hAnsi="Times New Roman" w:cs="Times New Roman"/>
                <w:sz w:val="24"/>
                <w:szCs w:val="24"/>
                <w:lang w:eastAsia="en-US"/>
              </w:rPr>
              <w:t>Проценты к получению</w:t>
            </w:r>
            <w:bookmarkEnd w:id="19"/>
          </w:p>
        </w:tc>
        <w:tc>
          <w:tcPr>
            <w:tcW w:w="1364" w:type="dxa"/>
            <w:gridSpan w:val="2"/>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pStyle w:val="af1"/>
              <w:spacing w:line="256" w:lineRule="auto"/>
              <w:jc w:val="right"/>
              <w:rPr>
                <w:rFonts w:ascii="Times New Roman" w:hAnsi="Times New Roman" w:cs="Times New Roman"/>
                <w:sz w:val="24"/>
                <w:szCs w:val="24"/>
                <w:lang w:eastAsia="en-US"/>
              </w:rPr>
            </w:pP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r>
      <w:tr w:rsidR="00E31C15" w:rsidTr="00E31F73">
        <w:trPr>
          <w:gridAfter w:val="1"/>
          <w:wAfter w:w="66" w:type="dxa"/>
          <w:trHeight w:val="362"/>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20" w:name="sub_20009"/>
            <w:r w:rsidRPr="007677EC">
              <w:rPr>
                <w:rFonts w:ascii="Times New Roman" w:hAnsi="Times New Roman" w:cs="Times New Roman"/>
                <w:sz w:val="24"/>
                <w:szCs w:val="24"/>
                <w:lang w:eastAsia="en-US"/>
              </w:rPr>
              <w:t>Проценты к уплате</w:t>
            </w:r>
            <w:bookmarkEnd w:id="20"/>
          </w:p>
        </w:tc>
        <w:tc>
          <w:tcPr>
            <w:tcW w:w="1364" w:type="dxa"/>
            <w:gridSpan w:val="2"/>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pStyle w:val="af1"/>
              <w:spacing w:line="256" w:lineRule="auto"/>
              <w:jc w:val="right"/>
              <w:rPr>
                <w:rFonts w:ascii="Times New Roman" w:hAnsi="Times New Roman" w:cs="Times New Roman"/>
                <w:sz w:val="24"/>
                <w:szCs w:val="24"/>
                <w:lang w:eastAsia="en-US"/>
              </w:rPr>
            </w:pP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jc w:val="center"/>
              <w:rPr>
                <w:rFonts w:ascii="Times New Roman" w:hAnsi="Times New Roman" w:cs="Times New Roman"/>
                <w:sz w:val="24"/>
                <w:szCs w:val="24"/>
                <w:lang w:eastAsia="en-US"/>
              </w:rPr>
            </w:pPr>
          </w:p>
        </w:tc>
      </w:tr>
      <w:tr w:rsidR="00E31C15" w:rsidTr="00E31F73">
        <w:trPr>
          <w:gridAfter w:val="1"/>
          <w:wAfter w:w="66" w:type="dxa"/>
          <w:trHeight w:val="346"/>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21" w:name="sub_20010"/>
            <w:r w:rsidRPr="007677EC">
              <w:rPr>
                <w:rFonts w:ascii="Times New Roman" w:hAnsi="Times New Roman" w:cs="Times New Roman"/>
                <w:sz w:val="24"/>
                <w:szCs w:val="24"/>
                <w:lang w:eastAsia="en-US"/>
              </w:rPr>
              <w:t>Прочие доходы</w:t>
            </w:r>
            <w:bookmarkEnd w:id="21"/>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right"/>
              <w:rPr>
                <w:rFonts w:ascii="Times New Roman" w:hAnsi="Times New Roman" w:cs="Times New Roman"/>
                <w:sz w:val="24"/>
                <w:szCs w:val="24"/>
                <w:lang w:eastAsia="en-US"/>
              </w:rPr>
            </w:pPr>
            <w:r w:rsidRPr="007677EC">
              <w:rPr>
                <w:rFonts w:ascii="Times New Roman" w:hAnsi="Times New Roman" w:cs="Times New Roman"/>
                <w:sz w:val="24"/>
                <w:szCs w:val="24"/>
                <w:lang w:eastAsia="en-US"/>
              </w:rPr>
              <w:t>620 000</w:t>
            </w: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r>
      <w:tr w:rsidR="00E31C15" w:rsidTr="00E31F73">
        <w:trPr>
          <w:gridAfter w:val="1"/>
          <w:wAfter w:w="66" w:type="dxa"/>
          <w:trHeight w:val="362"/>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22" w:name="sub_20011"/>
            <w:r w:rsidRPr="007677EC">
              <w:rPr>
                <w:rFonts w:ascii="Times New Roman" w:hAnsi="Times New Roman" w:cs="Times New Roman"/>
                <w:sz w:val="24"/>
                <w:szCs w:val="24"/>
                <w:lang w:eastAsia="en-US"/>
              </w:rPr>
              <w:t>Прочие расходы</w:t>
            </w:r>
            <w:bookmarkEnd w:id="22"/>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right"/>
              <w:rPr>
                <w:rFonts w:ascii="Times New Roman" w:hAnsi="Times New Roman" w:cs="Times New Roman"/>
                <w:sz w:val="24"/>
                <w:szCs w:val="24"/>
                <w:lang w:eastAsia="en-US"/>
              </w:rPr>
            </w:pPr>
            <w:r w:rsidRPr="007677EC">
              <w:rPr>
                <w:rFonts w:ascii="Times New Roman" w:hAnsi="Times New Roman" w:cs="Times New Roman"/>
                <w:sz w:val="24"/>
                <w:szCs w:val="24"/>
                <w:lang w:eastAsia="en-US"/>
              </w:rPr>
              <w:t>537 966</w:t>
            </w: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jc w:val="center"/>
              <w:rPr>
                <w:rFonts w:ascii="Times New Roman" w:hAnsi="Times New Roman" w:cs="Times New Roman"/>
                <w:sz w:val="24"/>
                <w:szCs w:val="24"/>
                <w:lang w:eastAsia="en-US"/>
              </w:rPr>
            </w:pPr>
          </w:p>
        </w:tc>
      </w:tr>
      <w:tr w:rsidR="00E31C15" w:rsidTr="00E31F73">
        <w:trPr>
          <w:gridAfter w:val="1"/>
          <w:wAfter w:w="66" w:type="dxa"/>
          <w:trHeight w:val="362"/>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23" w:name="sub_20012"/>
            <w:r w:rsidRPr="007677EC">
              <w:rPr>
                <w:rFonts w:ascii="Times New Roman" w:hAnsi="Times New Roman" w:cs="Times New Roman"/>
                <w:sz w:val="24"/>
                <w:szCs w:val="24"/>
                <w:lang w:eastAsia="en-US"/>
              </w:rPr>
              <w:t>Прибыль (убыток) до налогообложения</w:t>
            </w:r>
            <w:bookmarkEnd w:id="23"/>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right"/>
              <w:rPr>
                <w:rFonts w:ascii="Times New Roman" w:hAnsi="Times New Roman" w:cs="Times New Roman"/>
                <w:sz w:val="24"/>
                <w:szCs w:val="24"/>
                <w:lang w:eastAsia="en-US"/>
              </w:rPr>
            </w:pPr>
            <w:r w:rsidRPr="007677EC">
              <w:rPr>
                <w:rFonts w:ascii="Times New Roman" w:hAnsi="Times New Roman" w:cs="Times New Roman"/>
                <w:sz w:val="24"/>
                <w:szCs w:val="24"/>
                <w:lang w:eastAsia="en-US"/>
              </w:rPr>
              <w:t>365 159</w:t>
            </w: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r>
      <w:tr w:rsidR="00E31C15" w:rsidTr="00E31F73">
        <w:trPr>
          <w:gridAfter w:val="1"/>
          <w:wAfter w:w="66" w:type="dxa"/>
          <w:trHeight w:val="346"/>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24" w:name="sub_20013"/>
            <w:r w:rsidRPr="007677EC">
              <w:rPr>
                <w:rFonts w:ascii="Times New Roman" w:hAnsi="Times New Roman" w:cs="Times New Roman"/>
                <w:sz w:val="24"/>
                <w:szCs w:val="24"/>
                <w:lang w:eastAsia="en-US"/>
              </w:rPr>
              <w:t>Текущий налог на прибыль</w:t>
            </w:r>
            <w:bookmarkEnd w:id="24"/>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right"/>
              <w:rPr>
                <w:rFonts w:ascii="Times New Roman" w:hAnsi="Times New Roman" w:cs="Times New Roman"/>
                <w:sz w:val="24"/>
                <w:szCs w:val="24"/>
                <w:lang w:eastAsia="en-US"/>
              </w:rPr>
            </w:pPr>
            <w:r w:rsidRPr="007677EC">
              <w:rPr>
                <w:rFonts w:ascii="Times New Roman" w:hAnsi="Times New Roman" w:cs="Times New Roman"/>
                <w:sz w:val="24"/>
                <w:szCs w:val="24"/>
                <w:lang w:eastAsia="en-US"/>
              </w:rPr>
              <w:t>73 031</w:t>
            </w: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jc w:val="center"/>
              <w:rPr>
                <w:rFonts w:ascii="Times New Roman" w:hAnsi="Times New Roman" w:cs="Times New Roman"/>
                <w:sz w:val="24"/>
                <w:szCs w:val="24"/>
                <w:lang w:eastAsia="en-US"/>
              </w:rPr>
            </w:pPr>
          </w:p>
        </w:tc>
      </w:tr>
      <w:tr w:rsidR="00E31C15" w:rsidTr="00E31F73">
        <w:trPr>
          <w:gridAfter w:val="1"/>
          <w:wAfter w:w="66" w:type="dxa"/>
          <w:trHeight w:val="362"/>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25" w:name="sub_200132"/>
            <w:r w:rsidRPr="007677EC">
              <w:rPr>
                <w:rFonts w:ascii="Times New Roman" w:hAnsi="Times New Roman" w:cs="Times New Roman"/>
                <w:sz w:val="24"/>
                <w:szCs w:val="24"/>
                <w:lang w:eastAsia="en-US"/>
              </w:rPr>
              <w:t xml:space="preserve">в </w:t>
            </w:r>
            <w:proofErr w:type="spellStart"/>
            <w:r w:rsidRPr="007677EC">
              <w:rPr>
                <w:rFonts w:ascii="Times New Roman" w:hAnsi="Times New Roman" w:cs="Times New Roman"/>
                <w:sz w:val="24"/>
                <w:szCs w:val="24"/>
                <w:lang w:eastAsia="en-US"/>
              </w:rPr>
              <w:t>т.ч</w:t>
            </w:r>
            <w:proofErr w:type="spellEnd"/>
            <w:r w:rsidRPr="007677EC">
              <w:rPr>
                <w:rFonts w:ascii="Times New Roman" w:hAnsi="Times New Roman" w:cs="Times New Roman"/>
                <w:sz w:val="24"/>
                <w:szCs w:val="24"/>
                <w:lang w:eastAsia="en-US"/>
              </w:rPr>
              <w:t>. постоянные налоговые обязательства (активы)</w:t>
            </w:r>
            <w:bookmarkEnd w:id="25"/>
          </w:p>
        </w:tc>
        <w:tc>
          <w:tcPr>
            <w:tcW w:w="1364" w:type="dxa"/>
            <w:gridSpan w:val="2"/>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pStyle w:val="af1"/>
              <w:spacing w:line="256" w:lineRule="auto"/>
              <w:jc w:val="right"/>
              <w:rPr>
                <w:rFonts w:ascii="Times New Roman" w:hAnsi="Times New Roman" w:cs="Times New Roman"/>
                <w:sz w:val="24"/>
                <w:szCs w:val="24"/>
                <w:lang w:eastAsia="en-US"/>
              </w:rPr>
            </w:pP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r>
      <w:tr w:rsidR="00E31C15" w:rsidTr="00E31F73">
        <w:trPr>
          <w:gridAfter w:val="1"/>
          <w:wAfter w:w="66" w:type="dxa"/>
          <w:trHeight w:val="362"/>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26" w:name="sub_20014"/>
            <w:r w:rsidRPr="007677EC">
              <w:rPr>
                <w:rFonts w:ascii="Times New Roman" w:hAnsi="Times New Roman" w:cs="Times New Roman"/>
                <w:sz w:val="24"/>
                <w:szCs w:val="24"/>
                <w:lang w:eastAsia="en-US"/>
              </w:rPr>
              <w:t>Изменение отложенных налоговых обяз</w:t>
            </w:r>
            <w:r w:rsidRPr="007677EC">
              <w:rPr>
                <w:rFonts w:ascii="Times New Roman" w:hAnsi="Times New Roman" w:cs="Times New Roman"/>
                <w:sz w:val="24"/>
                <w:szCs w:val="24"/>
                <w:lang w:eastAsia="en-US"/>
              </w:rPr>
              <w:t>а</w:t>
            </w:r>
            <w:r w:rsidRPr="007677EC">
              <w:rPr>
                <w:rFonts w:ascii="Times New Roman" w:hAnsi="Times New Roman" w:cs="Times New Roman"/>
                <w:sz w:val="24"/>
                <w:szCs w:val="24"/>
                <w:lang w:eastAsia="en-US"/>
              </w:rPr>
              <w:t>тельств</w:t>
            </w:r>
            <w:bookmarkEnd w:id="26"/>
          </w:p>
        </w:tc>
        <w:tc>
          <w:tcPr>
            <w:tcW w:w="1364" w:type="dxa"/>
            <w:gridSpan w:val="2"/>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pStyle w:val="af1"/>
              <w:spacing w:line="256" w:lineRule="auto"/>
              <w:jc w:val="right"/>
              <w:rPr>
                <w:rFonts w:ascii="Times New Roman" w:hAnsi="Times New Roman" w:cs="Times New Roman"/>
                <w:sz w:val="24"/>
                <w:szCs w:val="24"/>
                <w:lang w:eastAsia="en-US"/>
              </w:rPr>
            </w:pP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r>
      <w:tr w:rsidR="00E31C15" w:rsidTr="00E31F73">
        <w:trPr>
          <w:gridAfter w:val="1"/>
          <w:wAfter w:w="66" w:type="dxa"/>
          <w:trHeight w:val="346"/>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27" w:name="sub_20015"/>
            <w:r w:rsidRPr="007677EC">
              <w:rPr>
                <w:rFonts w:ascii="Times New Roman" w:hAnsi="Times New Roman" w:cs="Times New Roman"/>
                <w:sz w:val="24"/>
                <w:szCs w:val="24"/>
                <w:lang w:eastAsia="en-US"/>
              </w:rPr>
              <w:t>Изменение отложенных налоговых активов</w:t>
            </w:r>
            <w:bookmarkEnd w:id="27"/>
          </w:p>
        </w:tc>
        <w:tc>
          <w:tcPr>
            <w:tcW w:w="1364" w:type="dxa"/>
            <w:gridSpan w:val="2"/>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pStyle w:val="af1"/>
              <w:spacing w:line="256" w:lineRule="auto"/>
              <w:jc w:val="right"/>
              <w:rPr>
                <w:rFonts w:ascii="Times New Roman" w:hAnsi="Times New Roman" w:cs="Times New Roman"/>
                <w:sz w:val="24"/>
                <w:szCs w:val="24"/>
                <w:lang w:eastAsia="en-US"/>
              </w:rPr>
            </w:pP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r>
      <w:tr w:rsidR="00E31C15" w:rsidTr="00E31F73">
        <w:trPr>
          <w:gridAfter w:val="1"/>
          <w:wAfter w:w="66" w:type="dxa"/>
          <w:trHeight w:val="362"/>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28" w:name="sub_20016"/>
            <w:r w:rsidRPr="007677EC">
              <w:rPr>
                <w:rFonts w:ascii="Times New Roman" w:hAnsi="Times New Roman" w:cs="Times New Roman"/>
                <w:sz w:val="24"/>
                <w:szCs w:val="24"/>
                <w:lang w:eastAsia="en-US"/>
              </w:rPr>
              <w:t>Прочее</w:t>
            </w:r>
            <w:bookmarkEnd w:id="28"/>
          </w:p>
        </w:tc>
        <w:tc>
          <w:tcPr>
            <w:tcW w:w="1364" w:type="dxa"/>
            <w:gridSpan w:val="2"/>
            <w:tcBorders>
              <w:top w:val="single" w:sz="4" w:space="0" w:color="auto"/>
              <w:left w:val="single" w:sz="4" w:space="0" w:color="auto"/>
              <w:bottom w:val="single" w:sz="4" w:space="0" w:color="auto"/>
              <w:right w:val="single" w:sz="4" w:space="0" w:color="auto"/>
            </w:tcBorders>
            <w:vAlign w:val="center"/>
          </w:tcPr>
          <w:p w:rsidR="00E31C15" w:rsidRPr="007677EC" w:rsidRDefault="00E31C15" w:rsidP="00E31F73">
            <w:pPr>
              <w:pStyle w:val="af1"/>
              <w:spacing w:line="256" w:lineRule="auto"/>
              <w:jc w:val="right"/>
              <w:rPr>
                <w:rFonts w:ascii="Times New Roman" w:hAnsi="Times New Roman" w:cs="Times New Roman"/>
                <w:sz w:val="24"/>
                <w:szCs w:val="24"/>
                <w:lang w:eastAsia="en-US"/>
              </w:rPr>
            </w:pP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r>
      <w:tr w:rsidR="00E31C15" w:rsidTr="00E31F73">
        <w:trPr>
          <w:gridAfter w:val="1"/>
          <w:wAfter w:w="66" w:type="dxa"/>
          <w:trHeight w:val="362"/>
        </w:trPr>
        <w:tc>
          <w:tcPr>
            <w:tcW w:w="1728"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szCs w:val="24"/>
                <w:lang w:eastAsia="en-US"/>
              </w:rPr>
            </w:pPr>
          </w:p>
        </w:tc>
        <w:tc>
          <w:tcPr>
            <w:tcW w:w="5041" w:type="dxa"/>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29" w:name="sub_20017"/>
            <w:r w:rsidRPr="007677EC">
              <w:rPr>
                <w:rFonts w:ascii="Times New Roman" w:hAnsi="Times New Roman" w:cs="Times New Roman"/>
                <w:sz w:val="24"/>
                <w:szCs w:val="24"/>
                <w:lang w:eastAsia="en-US"/>
              </w:rPr>
              <w:t>Чистая прибыль (убыток)</w:t>
            </w:r>
            <w:bookmarkEnd w:id="29"/>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right"/>
              <w:rPr>
                <w:rFonts w:ascii="Times New Roman" w:hAnsi="Times New Roman" w:cs="Times New Roman"/>
                <w:sz w:val="24"/>
                <w:szCs w:val="24"/>
                <w:lang w:eastAsia="en-US"/>
              </w:rPr>
            </w:pPr>
            <w:r w:rsidRPr="007677EC">
              <w:rPr>
                <w:rFonts w:ascii="Times New Roman" w:hAnsi="Times New Roman" w:cs="Times New Roman"/>
                <w:sz w:val="24"/>
                <w:szCs w:val="24"/>
                <w:lang w:eastAsia="en-US"/>
              </w:rPr>
              <w:t>292 128</w:t>
            </w:r>
          </w:p>
        </w:tc>
        <w:tc>
          <w:tcPr>
            <w:tcW w:w="1364"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r>
      <w:tr w:rsidR="00E31C15" w:rsidTr="00E31F73">
        <w:trPr>
          <w:trHeight w:val="840"/>
        </w:trPr>
        <w:tc>
          <w:tcPr>
            <w:tcW w:w="1534" w:type="dxa"/>
            <w:tcBorders>
              <w:top w:val="single" w:sz="4" w:space="0" w:color="auto"/>
              <w:left w:val="single" w:sz="4" w:space="0" w:color="auto"/>
              <w:bottom w:val="single" w:sz="4" w:space="0" w:color="auto"/>
              <w:right w:val="single" w:sz="4" w:space="0" w:color="auto"/>
            </w:tcBorders>
            <w:vAlign w:val="center"/>
            <w:hideMark/>
          </w:tcPr>
          <w:p w:rsidR="00E31C15" w:rsidRDefault="00E31C15" w:rsidP="00E31F73">
            <w:pPr>
              <w:pStyle w:val="af1"/>
              <w:spacing w:line="256" w:lineRule="auto"/>
              <w:jc w:val="center"/>
              <w:rPr>
                <w:sz w:val="24"/>
                <w:lang w:eastAsia="en-US"/>
              </w:rPr>
            </w:pPr>
            <w:bookmarkStart w:id="30" w:name="sub_2020"/>
            <w:r>
              <w:rPr>
                <w:sz w:val="24"/>
                <w:lang w:eastAsia="en-US"/>
              </w:rPr>
              <w:lastRenderedPageBreak/>
              <w:t>Пояснения</w:t>
            </w:r>
            <w:bookmarkEnd w:id="30"/>
          </w:p>
        </w:tc>
        <w:tc>
          <w:tcPr>
            <w:tcW w:w="5279" w:type="dxa"/>
            <w:gridSpan w:val="3"/>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center"/>
              <w:rPr>
                <w:rFonts w:ascii="Times New Roman" w:hAnsi="Times New Roman" w:cs="Times New Roman"/>
                <w:sz w:val="24"/>
                <w:szCs w:val="24"/>
                <w:lang w:eastAsia="en-US"/>
              </w:rPr>
            </w:pPr>
            <w:r w:rsidRPr="007677EC">
              <w:rPr>
                <w:rFonts w:ascii="Times New Roman" w:hAnsi="Times New Roman" w:cs="Times New Roman"/>
                <w:sz w:val="24"/>
                <w:szCs w:val="24"/>
                <w:lang w:eastAsia="en-US"/>
              </w:rPr>
              <w:t>Наименование показателя</w:t>
            </w:r>
          </w:p>
        </w:tc>
        <w:tc>
          <w:tcPr>
            <w:tcW w:w="1375" w:type="dxa"/>
            <w:gridSpan w:val="2"/>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jc w:val="center"/>
              <w:rPr>
                <w:rFonts w:ascii="Times New Roman" w:hAnsi="Times New Roman" w:cs="Times New Roman"/>
                <w:sz w:val="24"/>
                <w:szCs w:val="24"/>
                <w:lang w:eastAsia="en-US"/>
              </w:rPr>
            </w:pPr>
            <w:r w:rsidRPr="007677EC">
              <w:rPr>
                <w:rFonts w:ascii="Times New Roman" w:hAnsi="Times New Roman" w:cs="Times New Roman"/>
                <w:sz w:val="24"/>
                <w:szCs w:val="24"/>
                <w:lang w:eastAsia="en-US"/>
              </w:rPr>
              <w:t>За ________</w:t>
            </w:r>
          </w:p>
          <w:p w:rsidR="00E31C15" w:rsidRPr="007677EC" w:rsidRDefault="00E31C15" w:rsidP="00E31F73">
            <w:pPr>
              <w:pStyle w:val="af1"/>
              <w:spacing w:line="256" w:lineRule="auto"/>
              <w:jc w:val="center"/>
              <w:rPr>
                <w:rFonts w:ascii="Times New Roman" w:hAnsi="Times New Roman" w:cs="Times New Roman"/>
                <w:sz w:val="24"/>
                <w:szCs w:val="24"/>
                <w:lang w:eastAsia="en-US"/>
              </w:rPr>
            </w:pPr>
            <w:r w:rsidRPr="007677EC">
              <w:rPr>
                <w:rFonts w:ascii="Times New Roman" w:hAnsi="Times New Roman" w:cs="Times New Roman"/>
                <w:sz w:val="24"/>
                <w:szCs w:val="24"/>
                <w:lang w:eastAsia="en-US"/>
              </w:rPr>
              <w:t xml:space="preserve">20___г. </w:t>
            </w:r>
          </w:p>
        </w:tc>
        <w:tc>
          <w:tcPr>
            <w:tcW w:w="1375" w:type="dxa"/>
            <w:gridSpan w:val="2"/>
            <w:tcBorders>
              <w:top w:val="single" w:sz="4" w:space="0" w:color="auto"/>
              <w:left w:val="single" w:sz="4" w:space="0" w:color="auto"/>
              <w:bottom w:val="single" w:sz="4" w:space="0" w:color="auto"/>
              <w:right w:val="single" w:sz="4" w:space="0" w:color="auto"/>
            </w:tcBorders>
            <w:hideMark/>
          </w:tcPr>
          <w:p w:rsidR="00E31C15" w:rsidRDefault="00E31C15" w:rsidP="00E31F73">
            <w:pPr>
              <w:pStyle w:val="af1"/>
              <w:spacing w:line="256" w:lineRule="auto"/>
              <w:jc w:val="center"/>
              <w:rPr>
                <w:sz w:val="24"/>
                <w:lang w:eastAsia="en-US"/>
              </w:rPr>
            </w:pPr>
            <w:r>
              <w:rPr>
                <w:sz w:val="24"/>
                <w:lang w:eastAsia="en-US"/>
              </w:rPr>
              <w:t>За ________</w:t>
            </w:r>
          </w:p>
          <w:p w:rsidR="00E31C15" w:rsidRDefault="00E31C15" w:rsidP="00E31F73">
            <w:pPr>
              <w:pStyle w:val="af1"/>
              <w:spacing w:line="256" w:lineRule="auto"/>
              <w:jc w:val="center"/>
              <w:rPr>
                <w:sz w:val="24"/>
                <w:lang w:eastAsia="en-US"/>
              </w:rPr>
            </w:pPr>
            <w:r>
              <w:rPr>
                <w:sz w:val="24"/>
                <w:lang w:eastAsia="en-US"/>
              </w:rPr>
              <w:t xml:space="preserve">20___г. </w:t>
            </w:r>
          </w:p>
        </w:tc>
      </w:tr>
      <w:tr w:rsidR="00E31C15" w:rsidTr="00E31F73">
        <w:trPr>
          <w:trHeight w:val="982"/>
        </w:trPr>
        <w:tc>
          <w:tcPr>
            <w:tcW w:w="1534" w:type="dxa"/>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lang w:eastAsia="en-US"/>
              </w:rPr>
            </w:pPr>
          </w:p>
        </w:tc>
        <w:tc>
          <w:tcPr>
            <w:tcW w:w="5279" w:type="dxa"/>
            <w:gridSpan w:val="3"/>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31" w:name="sub_20018"/>
            <w:r w:rsidRPr="007677EC">
              <w:rPr>
                <w:rFonts w:ascii="Times New Roman" w:hAnsi="Times New Roman" w:cs="Times New Roman"/>
                <w:sz w:val="24"/>
                <w:szCs w:val="24"/>
                <w:lang w:eastAsia="en-US"/>
              </w:rPr>
              <w:t xml:space="preserve">Результат от переоценки </w:t>
            </w:r>
            <w:proofErr w:type="spellStart"/>
            <w:r w:rsidRPr="007677EC">
              <w:rPr>
                <w:rFonts w:ascii="Times New Roman" w:hAnsi="Times New Roman" w:cs="Times New Roman"/>
                <w:sz w:val="24"/>
                <w:szCs w:val="24"/>
                <w:lang w:eastAsia="en-US"/>
              </w:rPr>
              <w:t>внеоборотных</w:t>
            </w:r>
            <w:proofErr w:type="spellEnd"/>
            <w:r w:rsidRPr="007677EC">
              <w:rPr>
                <w:rFonts w:ascii="Times New Roman" w:hAnsi="Times New Roman" w:cs="Times New Roman"/>
                <w:sz w:val="24"/>
                <w:szCs w:val="24"/>
                <w:lang w:eastAsia="en-US"/>
              </w:rPr>
              <w:t xml:space="preserve"> активов, не включаемый в чистую прибыль (убыток) п</w:t>
            </w:r>
            <w:r w:rsidRPr="007677EC">
              <w:rPr>
                <w:rFonts w:ascii="Times New Roman" w:hAnsi="Times New Roman" w:cs="Times New Roman"/>
                <w:sz w:val="24"/>
                <w:szCs w:val="24"/>
                <w:lang w:eastAsia="en-US"/>
              </w:rPr>
              <w:t>е</w:t>
            </w:r>
            <w:r w:rsidRPr="007677EC">
              <w:rPr>
                <w:rFonts w:ascii="Times New Roman" w:hAnsi="Times New Roman" w:cs="Times New Roman"/>
                <w:sz w:val="24"/>
                <w:szCs w:val="24"/>
                <w:lang w:eastAsia="en-US"/>
              </w:rPr>
              <w:t>риода</w:t>
            </w:r>
            <w:bookmarkEnd w:id="31"/>
          </w:p>
        </w:tc>
        <w:tc>
          <w:tcPr>
            <w:tcW w:w="1375"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c>
          <w:tcPr>
            <w:tcW w:w="1375"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lang w:eastAsia="en-US"/>
              </w:rPr>
            </w:pPr>
          </w:p>
        </w:tc>
      </w:tr>
      <w:tr w:rsidR="00E31C15" w:rsidTr="00E31F73">
        <w:trPr>
          <w:trHeight w:val="697"/>
        </w:trPr>
        <w:tc>
          <w:tcPr>
            <w:tcW w:w="1534" w:type="dxa"/>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lang w:eastAsia="en-US"/>
              </w:rPr>
            </w:pPr>
          </w:p>
        </w:tc>
        <w:tc>
          <w:tcPr>
            <w:tcW w:w="5279" w:type="dxa"/>
            <w:gridSpan w:val="3"/>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32" w:name="sub_20019"/>
            <w:r w:rsidRPr="007677EC">
              <w:rPr>
                <w:rFonts w:ascii="Times New Roman" w:hAnsi="Times New Roman" w:cs="Times New Roman"/>
                <w:sz w:val="24"/>
                <w:szCs w:val="24"/>
                <w:lang w:eastAsia="en-US"/>
              </w:rPr>
              <w:t>Результат от прочих операций, не включаемый в чистую прибыль (убыток) периода</w:t>
            </w:r>
            <w:bookmarkEnd w:id="32"/>
          </w:p>
        </w:tc>
        <w:tc>
          <w:tcPr>
            <w:tcW w:w="1375"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c>
          <w:tcPr>
            <w:tcW w:w="1375"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lang w:eastAsia="en-US"/>
              </w:rPr>
            </w:pPr>
          </w:p>
        </w:tc>
      </w:tr>
      <w:tr w:rsidR="00E31C15" w:rsidTr="00E31F73">
        <w:trPr>
          <w:trHeight w:val="410"/>
        </w:trPr>
        <w:tc>
          <w:tcPr>
            <w:tcW w:w="1534" w:type="dxa"/>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lang w:eastAsia="en-US"/>
              </w:rPr>
            </w:pPr>
          </w:p>
        </w:tc>
        <w:tc>
          <w:tcPr>
            <w:tcW w:w="5279" w:type="dxa"/>
            <w:gridSpan w:val="3"/>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bookmarkStart w:id="33" w:name="sub_20020"/>
            <w:r w:rsidRPr="007677EC">
              <w:rPr>
                <w:rFonts w:ascii="Times New Roman" w:hAnsi="Times New Roman" w:cs="Times New Roman"/>
                <w:color w:val="000000" w:themeColor="text1"/>
                <w:sz w:val="24"/>
                <w:szCs w:val="24"/>
                <w:lang w:eastAsia="en-US"/>
              </w:rPr>
              <w:t xml:space="preserve">Совокупный финансовый результат периода </w:t>
            </w:r>
            <w:bookmarkEnd w:id="33"/>
          </w:p>
        </w:tc>
        <w:tc>
          <w:tcPr>
            <w:tcW w:w="1375" w:type="dxa"/>
            <w:gridSpan w:val="2"/>
            <w:tcBorders>
              <w:top w:val="single" w:sz="4" w:space="0" w:color="auto"/>
              <w:left w:val="single" w:sz="4" w:space="0" w:color="auto"/>
              <w:bottom w:val="single" w:sz="4" w:space="0" w:color="auto"/>
              <w:right w:val="single" w:sz="4" w:space="0" w:color="auto"/>
            </w:tcBorders>
            <w:vAlign w:val="center"/>
            <w:hideMark/>
          </w:tcPr>
          <w:p w:rsidR="00E31C15" w:rsidRPr="007677EC" w:rsidRDefault="00E31C15" w:rsidP="00E31F73">
            <w:pPr>
              <w:pStyle w:val="af1"/>
              <w:spacing w:line="256" w:lineRule="auto"/>
              <w:jc w:val="right"/>
              <w:rPr>
                <w:rFonts w:ascii="Times New Roman" w:hAnsi="Times New Roman" w:cs="Times New Roman"/>
                <w:sz w:val="24"/>
                <w:szCs w:val="24"/>
                <w:lang w:eastAsia="en-US"/>
              </w:rPr>
            </w:pPr>
            <w:r w:rsidRPr="007677EC">
              <w:rPr>
                <w:rFonts w:ascii="Times New Roman" w:hAnsi="Times New Roman" w:cs="Times New Roman"/>
                <w:sz w:val="24"/>
                <w:szCs w:val="24"/>
                <w:lang w:eastAsia="en-US"/>
              </w:rPr>
              <w:t>292 128</w:t>
            </w:r>
          </w:p>
        </w:tc>
        <w:tc>
          <w:tcPr>
            <w:tcW w:w="1375"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lang w:eastAsia="en-US"/>
              </w:rPr>
            </w:pPr>
          </w:p>
        </w:tc>
      </w:tr>
      <w:tr w:rsidR="00E31C15" w:rsidTr="00E31F73">
        <w:trPr>
          <w:trHeight w:val="697"/>
        </w:trPr>
        <w:tc>
          <w:tcPr>
            <w:tcW w:w="1534" w:type="dxa"/>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lang w:eastAsia="en-US"/>
              </w:rPr>
            </w:pPr>
          </w:p>
        </w:tc>
        <w:tc>
          <w:tcPr>
            <w:tcW w:w="5279" w:type="dxa"/>
            <w:gridSpan w:val="3"/>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b/>
                <w:color w:val="000000" w:themeColor="text1"/>
                <w:sz w:val="24"/>
                <w:szCs w:val="24"/>
                <w:lang w:eastAsia="en-US"/>
              </w:rPr>
            </w:pPr>
            <w:bookmarkStart w:id="34" w:name="sub_20021"/>
            <w:proofErr w:type="spellStart"/>
            <w:r w:rsidRPr="00E31C15">
              <w:rPr>
                <w:rStyle w:val="af5"/>
                <w:rFonts w:ascii="Times New Roman" w:hAnsi="Times New Roman" w:cs="Times New Roman"/>
                <w:b w:val="0"/>
                <w:color w:val="000000" w:themeColor="text1"/>
                <w:sz w:val="24"/>
                <w:szCs w:val="24"/>
                <w:lang w:eastAsia="en-US"/>
              </w:rPr>
              <w:t>Справочно</w:t>
            </w:r>
            <w:bookmarkEnd w:id="34"/>
            <w:proofErr w:type="spellEnd"/>
          </w:p>
          <w:p w:rsidR="00E31C15" w:rsidRPr="007677EC" w:rsidRDefault="00E31C15" w:rsidP="00E31F73">
            <w:pPr>
              <w:pStyle w:val="af1"/>
              <w:spacing w:line="256" w:lineRule="auto"/>
              <w:rPr>
                <w:rFonts w:ascii="Times New Roman" w:hAnsi="Times New Roman" w:cs="Times New Roman"/>
                <w:color w:val="000000" w:themeColor="text1"/>
                <w:sz w:val="24"/>
                <w:szCs w:val="24"/>
                <w:lang w:eastAsia="en-US"/>
              </w:rPr>
            </w:pPr>
            <w:r w:rsidRPr="007677EC">
              <w:rPr>
                <w:rFonts w:ascii="Times New Roman" w:hAnsi="Times New Roman" w:cs="Times New Roman"/>
                <w:color w:val="000000" w:themeColor="text1"/>
                <w:sz w:val="24"/>
                <w:szCs w:val="24"/>
                <w:lang w:eastAsia="en-US"/>
              </w:rPr>
              <w:t>Базовая прибыль (убыток) на акцию</w:t>
            </w:r>
          </w:p>
        </w:tc>
        <w:tc>
          <w:tcPr>
            <w:tcW w:w="1375"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c>
          <w:tcPr>
            <w:tcW w:w="1375"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lang w:eastAsia="en-US"/>
              </w:rPr>
            </w:pPr>
          </w:p>
        </w:tc>
      </w:tr>
      <w:tr w:rsidR="00E31C15" w:rsidTr="00E31F73">
        <w:trPr>
          <w:trHeight w:val="409"/>
        </w:trPr>
        <w:tc>
          <w:tcPr>
            <w:tcW w:w="1534" w:type="dxa"/>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lang w:eastAsia="en-US"/>
              </w:rPr>
            </w:pPr>
          </w:p>
        </w:tc>
        <w:tc>
          <w:tcPr>
            <w:tcW w:w="5279" w:type="dxa"/>
            <w:gridSpan w:val="3"/>
            <w:tcBorders>
              <w:top w:val="single" w:sz="4" w:space="0" w:color="auto"/>
              <w:left w:val="single" w:sz="4" w:space="0" w:color="auto"/>
              <w:bottom w:val="single" w:sz="4" w:space="0" w:color="auto"/>
              <w:right w:val="single" w:sz="4" w:space="0" w:color="auto"/>
            </w:tcBorders>
            <w:hideMark/>
          </w:tcPr>
          <w:p w:rsidR="00E31C15" w:rsidRPr="007677EC" w:rsidRDefault="00E31C15" w:rsidP="00E31F73">
            <w:pPr>
              <w:pStyle w:val="af1"/>
              <w:spacing w:line="256" w:lineRule="auto"/>
              <w:rPr>
                <w:rFonts w:ascii="Times New Roman" w:hAnsi="Times New Roman" w:cs="Times New Roman"/>
                <w:sz w:val="24"/>
                <w:szCs w:val="24"/>
                <w:lang w:eastAsia="en-US"/>
              </w:rPr>
            </w:pPr>
            <w:bookmarkStart w:id="35" w:name="sub_20022"/>
            <w:r w:rsidRPr="007677EC">
              <w:rPr>
                <w:rFonts w:ascii="Times New Roman" w:hAnsi="Times New Roman" w:cs="Times New Roman"/>
                <w:sz w:val="24"/>
                <w:szCs w:val="24"/>
                <w:lang w:eastAsia="en-US"/>
              </w:rPr>
              <w:t>Разводненная прибыль (убыток) на акцию</w:t>
            </w:r>
            <w:bookmarkEnd w:id="35"/>
          </w:p>
        </w:tc>
        <w:tc>
          <w:tcPr>
            <w:tcW w:w="1375" w:type="dxa"/>
            <w:gridSpan w:val="2"/>
            <w:tcBorders>
              <w:top w:val="single" w:sz="4" w:space="0" w:color="auto"/>
              <w:left w:val="single" w:sz="4" w:space="0" w:color="auto"/>
              <w:bottom w:val="single" w:sz="4" w:space="0" w:color="auto"/>
              <w:right w:val="single" w:sz="4" w:space="0" w:color="auto"/>
            </w:tcBorders>
          </w:tcPr>
          <w:p w:rsidR="00E31C15" w:rsidRPr="007677EC" w:rsidRDefault="00E31C15" w:rsidP="00E31F73">
            <w:pPr>
              <w:pStyle w:val="af1"/>
              <w:spacing w:line="256" w:lineRule="auto"/>
              <w:rPr>
                <w:rFonts w:ascii="Times New Roman" w:hAnsi="Times New Roman" w:cs="Times New Roman"/>
                <w:sz w:val="24"/>
                <w:szCs w:val="24"/>
                <w:lang w:eastAsia="en-US"/>
              </w:rPr>
            </w:pPr>
          </w:p>
        </w:tc>
        <w:tc>
          <w:tcPr>
            <w:tcW w:w="1375" w:type="dxa"/>
            <w:gridSpan w:val="2"/>
            <w:tcBorders>
              <w:top w:val="single" w:sz="4" w:space="0" w:color="auto"/>
              <w:left w:val="single" w:sz="4" w:space="0" w:color="auto"/>
              <w:bottom w:val="single" w:sz="4" w:space="0" w:color="auto"/>
              <w:right w:val="single" w:sz="4" w:space="0" w:color="auto"/>
            </w:tcBorders>
          </w:tcPr>
          <w:p w:rsidR="00E31C15" w:rsidRDefault="00E31C15" w:rsidP="00E31F73">
            <w:pPr>
              <w:pStyle w:val="af1"/>
              <w:spacing w:line="256" w:lineRule="auto"/>
              <w:rPr>
                <w:sz w:val="24"/>
                <w:lang w:eastAsia="en-US"/>
              </w:rPr>
            </w:pPr>
          </w:p>
        </w:tc>
      </w:tr>
    </w:tbl>
    <w:p w:rsidR="00E31C15" w:rsidRDefault="00E31C15" w:rsidP="00E31C15"/>
    <w:p w:rsidR="00497F9F" w:rsidRDefault="00497F9F" w:rsidP="00497F9F"/>
    <w:sectPr w:rsidR="00497F9F" w:rsidSect="007B35DD">
      <w:footerReference w:type="default" r:id="rId15"/>
      <w:pgSz w:w="11906" w:h="16838" w:code="9"/>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7B" w:rsidRDefault="001B3E7B" w:rsidP="007B35DD">
      <w:pPr>
        <w:spacing w:after="0" w:line="240" w:lineRule="auto"/>
      </w:pPr>
      <w:r>
        <w:separator/>
      </w:r>
    </w:p>
  </w:endnote>
  <w:endnote w:type="continuationSeparator" w:id="0">
    <w:p w:rsidR="001B3E7B" w:rsidRDefault="001B3E7B" w:rsidP="007B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AC0" w:rsidRDefault="00602AC0">
    <w:pPr>
      <w:pStyle w:val="a8"/>
      <w:jc w:val="center"/>
    </w:pPr>
    <w:sdt>
      <w:sdtPr>
        <w:id w:val="-445154868"/>
        <w:docPartObj>
          <w:docPartGallery w:val="Page Numbers (Bottom of Page)"/>
          <w:docPartUnique/>
        </w:docPartObj>
      </w:sdtPr>
      <w:sdtContent>
        <w:r>
          <w:fldChar w:fldCharType="begin"/>
        </w:r>
        <w:r>
          <w:instrText>PAGE   \* MERGEFORMAT</w:instrText>
        </w:r>
        <w:r>
          <w:fldChar w:fldCharType="separate"/>
        </w:r>
        <w:r w:rsidR="002F74BD">
          <w:rPr>
            <w:noProof/>
          </w:rPr>
          <w:t>2</w:t>
        </w:r>
        <w:r>
          <w:fldChar w:fldCharType="end"/>
        </w:r>
      </w:sdtContent>
    </w:sdt>
  </w:p>
  <w:p w:rsidR="00602AC0" w:rsidRDefault="00602A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7B" w:rsidRDefault="001B3E7B" w:rsidP="007B35DD">
      <w:pPr>
        <w:spacing w:after="0" w:line="240" w:lineRule="auto"/>
      </w:pPr>
      <w:r>
        <w:separator/>
      </w:r>
    </w:p>
  </w:footnote>
  <w:footnote w:type="continuationSeparator" w:id="0">
    <w:p w:rsidR="001B3E7B" w:rsidRDefault="001B3E7B" w:rsidP="007B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2D6E"/>
    <w:multiLevelType w:val="hybridMultilevel"/>
    <w:tmpl w:val="A686D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9F5320"/>
    <w:multiLevelType w:val="multilevel"/>
    <w:tmpl w:val="ED544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D1713FF"/>
    <w:multiLevelType w:val="hybridMultilevel"/>
    <w:tmpl w:val="9F9A52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5BA144D"/>
    <w:multiLevelType w:val="hybridMultilevel"/>
    <w:tmpl w:val="980C9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9E235C"/>
    <w:multiLevelType w:val="hybridMultilevel"/>
    <w:tmpl w:val="58F04E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917F7"/>
    <w:multiLevelType w:val="hybridMultilevel"/>
    <w:tmpl w:val="99AABF14"/>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78D553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9F"/>
    <w:rsid w:val="00111169"/>
    <w:rsid w:val="001175ED"/>
    <w:rsid w:val="001B3E7B"/>
    <w:rsid w:val="001D4611"/>
    <w:rsid w:val="001F5F93"/>
    <w:rsid w:val="002D6DDF"/>
    <w:rsid w:val="002F40B8"/>
    <w:rsid w:val="002F74BD"/>
    <w:rsid w:val="003266B3"/>
    <w:rsid w:val="00376B56"/>
    <w:rsid w:val="003C5A5F"/>
    <w:rsid w:val="00413A5A"/>
    <w:rsid w:val="004277CE"/>
    <w:rsid w:val="004608A1"/>
    <w:rsid w:val="0048569B"/>
    <w:rsid w:val="0048691D"/>
    <w:rsid w:val="00497F9F"/>
    <w:rsid w:val="0055183B"/>
    <w:rsid w:val="005A684A"/>
    <w:rsid w:val="005D3E2C"/>
    <w:rsid w:val="00602AC0"/>
    <w:rsid w:val="00683838"/>
    <w:rsid w:val="006A0473"/>
    <w:rsid w:val="006D7B91"/>
    <w:rsid w:val="007B35DD"/>
    <w:rsid w:val="007C6B8C"/>
    <w:rsid w:val="00821822"/>
    <w:rsid w:val="00826E33"/>
    <w:rsid w:val="00962D99"/>
    <w:rsid w:val="009A41F3"/>
    <w:rsid w:val="009C134A"/>
    <w:rsid w:val="00A15ACE"/>
    <w:rsid w:val="00AB42A3"/>
    <w:rsid w:val="00AF2865"/>
    <w:rsid w:val="00B076DE"/>
    <w:rsid w:val="00B139BB"/>
    <w:rsid w:val="00B76213"/>
    <w:rsid w:val="00B90A76"/>
    <w:rsid w:val="00BD3321"/>
    <w:rsid w:val="00BE7D23"/>
    <w:rsid w:val="00CB6F44"/>
    <w:rsid w:val="00CE7AFD"/>
    <w:rsid w:val="00D00ED5"/>
    <w:rsid w:val="00DD2FD0"/>
    <w:rsid w:val="00DE0C73"/>
    <w:rsid w:val="00E10612"/>
    <w:rsid w:val="00E270D3"/>
    <w:rsid w:val="00E31C15"/>
    <w:rsid w:val="00E31F73"/>
    <w:rsid w:val="00E53E44"/>
    <w:rsid w:val="00EC2375"/>
    <w:rsid w:val="00F76EDC"/>
    <w:rsid w:val="00F95CC0"/>
    <w:rsid w:val="00FB35BF"/>
    <w:rsid w:val="00FE35C2"/>
    <w:rsid w:val="00FF5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1C15"/>
    <w:pPr>
      <w:keepNext/>
      <w:keepLines/>
      <w:spacing w:after="180" w:line="360" w:lineRule="auto"/>
      <w:ind w:left="709"/>
      <w:outlineLvl w:val="0"/>
    </w:pPr>
    <w:rPr>
      <w:rFonts w:ascii="Cambria" w:eastAsiaTheme="majorEastAsia" w:hAnsi="Cambria" w:cstheme="majorBidi"/>
      <w:color w:val="000000"/>
      <w:sz w:val="32"/>
      <w:szCs w:val="32"/>
    </w:rPr>
  </w:style>
  <w:style w:type="paragraph" w:styleId="2">
    <w:name w:val="heading 2"/>
    <w:basedOn w:val="a"/>
    <w:next w:val="a"/>
    <w:link w:val="20"/>
    <w:uiPriority w:val="9"/>
    <w:unhideWhenUsed/>
    <w:qFormat/>
    <w:rsid w:val="00E31C15"/>
    <w:pPr>
      <w:keepNext/>
      <w:keepLines/>
      <w:spacing w:before="360" w:after="360" w:line="360" w:lineRule="auto"/>
      <w:ind w:left="709"/>
      <w:outlineLvl w:val="1"/>
    </w:pPr>
    <w:rPr>
      <w:rFonts w:ascii="Cambria" w:eastAsiaTheme="majorEastAsia" w:hAnsi="Cambria" w:cstheme="majorBidi"/>
      <w:color w:val="000000"/>
      <w:sz w:val="28"/>
      <w:szCs w:val="26"/>
    </w:rPr>
  </w:style>
  <w:style w:type="paragraph" w:styleId="3">
    <w:name w:val="heading 3"/>
    <w:basedOn w:val="a"/>
    <w:next w:val="a"/>
    <w:link w:val="30"/>
    <w:uiPriority w:val="9"/>
    <w:unhideWhenUsed/>
    <w:qFormat/>
    <w:rsid w:val="00E31C15"/>
    <w:pPr>
      <w:keepNext/>
      <w:keepLines/>
      <w:spacing w:before="40" w:after="0" w:line="256" w:lineRule="auto"/>
      <w:ind w:left="708"/>
      <w:outlineLvl w:val="2"/>
    </w:pPr>
    <w:rPr>
      <w:rFonts w:ascii="Calibri" w:eastAsiaTheme="majorEastAsia" w:hAnsi="Calibri" w:cstheme="majorBidi"/>
      <w:color w:val="000000"/>
      <w:sz w:val="28"/>
      <w:szCs w:val="24"/>
    </w:rPr>
  </w:style>
  <w:style w:type="paragraph" w:styleId="4">
    <w:name w:val="heading 4"/>
    <w:basedOn w:val="a"/>
    <w:next w:val="a"/>
    <w:link w:val="40"/>
    <w:uiPriority w:val="9"/>
    <w:semiHidden/>
    <w:unhideWhenUsed/>
    <w:qFormat/>
    <w:rsid w:val="006838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F9F"/>
    <w:pPr>
      <w:ind w:left="720"/>
      <w:contextualSpacing/>
    </w:pPr>
  </w:style>
  <w:style w:type="character" w:styleId="a4">
    <w:name w:val="Book Title"/>
    <w:basedOn w:val="a0"/>
    <w:uiPriority w:val="33"/>
    <w:qFormat/>
    <w:rsid w:val="009A41F3"/>
    <w:rPr>
      <w:b/>
      <w:bCs/>
      <w:smallCaps/>
      <w:spacing w:val="5"/>
    </w:rPr>
  </w:style>
  <w:style w:type="paragraph" w:styleId="a5">
    <w:name w:val="Normal (Web)"/>
    <w:basedOn w:val="a"/>
    <w:uiPriority w:val="99"/>
    <w:semiHidden/>
    <w:unhideWhenUsed/>
    <w:rsid w:val="009A41F3"/>
    <w:rPr>
      <w:rFonts w:ascii="Times New Roman" w:hAnsi="Times New Roman" w:cs="Times New Roman"/>
      <w:sz w:val="24"/>
      <w:szCs w:val="24"/>
    </w:rPr>
  </w:style>
  <w:style w:type="paragraph" w:styleId="a6">
    <w:name w:val="header"/>
    <w:basedOn w:val="a"/>
    <w:link w:val="a7"/>
    <w:uiPriority w:val="99"/>
    <w:unhideWhenUsed/>
    <w:rsid w:val="007B35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35DD"/>
  </w:style>
  <w:style w:type="paragraph" w:styleId="a8">
    <w:name w:val="footer"/>
    <w:basedOn w:val="a"/>
    <w:link w:val="a9"/>
    <w:uiPriority w:val="99"/>
    <w:unhideWhenUsed/>
    <w:rsid w:val="007B35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35DD"/>
  </w:style>
  <w:style w:type="character" w:customStyle="1" w:styleId="10">
    <w:name w:val="Заголовок 1 Знак"/>
    <w:basedOn w:val="a0"/>
    <w:link w:val="1"/>
    <w:uiPriority w:val="9"/>
    <w:rsid w:val="00E31C15"/>
    <w:rPr>
      <w:rFonts w:ascii="Cambria" w:eastAsiaTheme="majorEastAsia" w:hAnsi="Cambria" w:cstheme="majorBidi"/>
      <w:color w:val="000000"/>
      <w:sz w:val="32"/>
      <w:szCs w:val="32"/>
    </w:rPr>
  </w:style>
  <w:style w:type="character" w:customStyle="1" w:styleId="20">
    <w:name w:val="Заголовок 2 Знак"/>
    <w:basedOn w:val="a0"/>
    <w:link w:val="2"/>
    <w:uiPriority w:val="9"/>
    <w:rsid w:val="00E31C15"/>
    <w:rPr>
      <w:rFonts w:ascii="Cambria" w:eastAsiaTheme="majorEastAsia" w:hAnsi="Cambria" w:cstheme="majorBidi"/>
      <w:color w:val="000000"/>
      <w:sz w:val="28"/>
      <w:szCs w:val="26"/>
    </w:rPr>
  </w:style>
  <w:style w:type="character" w:customStyle="1" w:styleId="30">
    <w:name w:val="Заголовок 3 Знак"/>
    <w:basedOn w:val="a0"/>
    <w:link w:val="3"/>
    <w:uiPriority w:val="9"/>
    <w:rsid w:val="00E31C15"/>
    <w:rPr>
      <w:rFonts w:ascii="Calibri" w:eastAsiaTheme="majorEastAsia" w:hAnsi="Calibri" w:cstheme="majorBidi"/>
      <w:color w:val="000000"/>
      <w:sz w:val="28"/>
      <w:szCs w:val="24"/>
    </w:rPr>
  </w:style>
  <w:style w:type="character" w:styleId="aa">
    <w:name w:val="Hyperlink"/>
    <w:basedOn w:val="a0"/>
    <w:uiPriority w:val="99"/>
    <w:unhideWhenUsed/>
    <w:rsid w:val="00E31C15"/>
    <w:rPr>
      <w:color w:val="0000FF" w:themeColor="hyperlink"/>
      <w:u w:val="single"/>
    </w:rPr>
  </w:style>
  <w:style w:type="character" w:styleId="ab">
    <w:name w:val="FollowedHyperlink"/>
    <w:basedOn w:val="a0"/>
    <w:uiPriority w:val="99"/>
    <w:semiHidden/>
    <w:unhideWhenUsed/>
    <w:rsid w:val="00E31C15"/>
    <w:rPr>
      <w:color w:val="800080" w:themeColor="followedHyperlink"/>
      <w:u w:val="single"/>
    </w:rPr>
  </w:style>
  <w:style w:type="paragraph" w:styleId="HTML">
    <w:name w:val="HTML Preformatted"/>
    <w:basedOn w:val="a"/>
    <w:link w:val="HTML0"/>
    <w:semiHidden/>
    <w:unhideWhenUsed/>
    <w:rsid w:val="00E3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0">
    <w:name w:val="Стандартный HTML Знак"/>
    <w:basedOn w:val="a0"/>
    <w:link w:val="HTML"/>
    <w:semiHidden/>
    <w:rsid w:val="00E31C15"/>
    <w:rPr>
      <w:rFonts w:ascii="Courier New" w:eastAsia="Batang" w:hAnsi="Courier New" w:cs="Courier New"/>
      <w:sz w:val="20"/>
      <w:szCs w:val="20"/>
      <w:lang w:eastAsia="ko-KR"/>
    </w:rPr>
  </w:style>
  <w:style w:type="paragraph" w:styleId="11">
    <w:name w:val="toc 1"/>
    <w:basedOn w:val="a"/>
    <w:next w:val="a"/>
    <w:autoRedefine/>
    <w:uiPriority w:val="39"/>
    <w:unhideWhenUsed/>
    <w:qFormat/>
    <w:rsid w:val="00E31C15"/>
    <w:pPr>
      <w:spacing w:after="100" w:line="256" w:lineRule="auto"/>
    </w:pPr>
  </w:style>
  <w:style w:type="paragraph" w:styleId="21">
    <w:name w:val="toc 2"/>
    <w:basedOn w:val="a"/>
    <w:next w:val="a"/>
    <w:autoRedefine/>
    <w:uiPriority w:val="39"/>
    <w:unhideWhenUsed/>
    <w:qFormat/>
    <w:rsid w:val="00E31C15"/>
    <w:pPr>
      <w:tabs>
        <w:tab w:val="right" w:leader="dot" w:pos="9628"/>
      </w:tabs>
      <w:spacing w:after="0" w:line="360" w:lineRule="auto"/>
      <w:ind w:left="220" w:firstLine="206"/>
    </w:pPr>
  </w:style>
  <w:style w:type="paragraph" w:styleId="31">
    <w:name w:val="toc 3"/>
    <w:basedOn w:val="a"/>
    <w:next w:val="a"/>
    <w:autoRedefine/>
    <w:uiPriority w:val="39"/>
    <w:unhideWhenUsed/>
    <w:qFormat/>
    <w:rsid w:val="00E31C15"/>
    <w:pPr>
      <w:spacing w:after="100" w:line="256" w:lineRule="auto"/>
      <w:ind w:left="440"/>
    </w:pPr>
  </w:style>
  <w:style w:type="paragraph" w:styleId="ac">
    <w:name w:val="footnote text"/>
    <w:basedOn w:val="a"/>
    <w:link w:val="ad"/>
    <w:uiPriority w:val="99"/>
    <w:semiHidden/>
    <w:unhideWhenUsed/>
    <w:rsid w:val="00E31C15"/>
    <w:pPr>
      <w:spacing w:after="0" w:line="240" w:lineRule="auto"/>
    </w:pPr>
    <w:rPr>
      <w:sz w:val="20"/>
      <w:szCs w:val="20"/>
    </w:rPr>
  </w:style>
  <w:style w:type="character" w:customStyle="1" w:styleId="ad">
    <w:name w:val="Текст сноски Знак"/>
    <w:basedOn w:val="a0"/>
    <w:link w:val="ac"/>
    <w:uiPriority w:val="99"/>
    <w:semiHidden/>
    <w:rsid w:val="00E31C15"/>
    <w:rPr>
      <w:sz w:val="20"/>
      <w:szCs w:val="20"/>
    </w:rPr>
  </w:style>
  <w:style w:type="paragraph" w:styleId="ae">
    <w:name w:val="Balloon Text"/>
    <w:basedOn w:val="a"/>
    <w:link w:val="af"/>
    <w:uiPriority w:val="99"/>
    <w:semiHidden/>
    <w:unhideWhenUsed/>
    <w:rsid w:val="00E31C1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31C15"/>
    <w:rPr>
      <w:rFonts w:ascii="Segoe UI" w:hAnsi="Segoe UI" w:cs="Segoe UI"/>
      <w:sz w:val="18"/>
      <w:szCs w:val="18"/>
    </w:rPr>
  </w:style>
  <w:style w:type="paragraph" w:styleId="af0">
    <w:name w:val="TOC Heading"/>
    <w:basedOn w:val="1"/>
    <w:next w:val="a"/>
    <w:uiPriority w:val="39"/>
    <w:unhideWhenUsed/>
    <w:qFormat/>
    <w:rsid w:val="00E31C15"/>
    <w:pPr>
      <w:ind w:left="0"/>
      <w:outlineLvl w:val="9"/>
    </w:pPr>
    <w:rPr>
      <w:color w:val="365F91" w:themeColor="accent1" w:themeShade="BF"/>
      <w:lang w:eastAsia="ru-RU"/>
    </w:rPr>
  </w:style>
  <w:style w:type="paragraph" w:customStyle="1" w:styleId="Standard">
    <w:name w:val="Standard"/>
    <w:uiPriority w:val="99"/>
    <w:rsid w:val="00E31C1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af1">
    <w:name w:val="Нормальный (таблица)"/>
    <w:basedOn w:val="a"/>
    <w:next w:val="a"/>
    <w:uiPriority w:val="99"/>
    <w:rsid w:val="00E31C15"/>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2">
    <w:name w:val="Таблицы (моноширинный)"/>
    <w:basedOn w:val="a"/>
    <w:next w:val="a"/>
    <w:uiPriority w:val="99"/>
    <w:rsid w:val="00E31C15"/>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styleId="af3">
    <w:name w:val="footnote reference"/>
    <w:basedOn w:val="a0"/>
    <w:uiPriority w:val="99"/>
    <w:semiHidden/>
    <w:unhideWhenUsed/>
    <w:rsid w:val="00E31C15"/>
    <w:rPr>
      <w:vertAlign w:val="superscript"/>
    </w:rPr>
  </w:style>
  <w:style w:type="character" w:customStyle="1" w:styleId="apple-converted-space">
    <w:name w:val="apple-converted-space"/>
    <w:basedOn w:val="a0"/>
    <w:rsid w:val="00E31C15"/>
  </w:style>
  <w:style w:type="character" w:customStyle="1" w:styleId="af4">
    <w:name w:val="Гипертекстовая ссылка"/>
    <w:basedOn w:val="a0"/>
    <w:uiPriority w:val="99"/>
    <w:rsid w:val="00E31C15"/>
    <w:rPr>
      <w:color w:val="106BBE"/>
    </w:rPr>
  </w:style>
  <w:style w:type="character" w:customStyle="1" w:styleId="af5">
    <w:name w:val="Цветовое выделение"/>
    <w:uiPriority w:val="99"/>
    <w:rsid w:val="00E31C15"/>
    <w:rPr>
      <w:b/>
      <w:bCs/>
      <w:color w:val="26282F"/>
    </w:rPr>
  </w:style>
  <w:style w:type="table" w:styleId="af6">
    <w:name w:val="Table Grid"/>
    <w:basedOn w:val="a1"/>
    <w:uiPriority w:val="39"/>
    <w:rsid w:val="00E3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83838"/>
    <w:rPr>
      <w:rFonts w:asciiTheme="majorHAnsi" w:eastAsiaTheme="majorEastAsia" w:hAnsiTheme="majorHAnsi" w:cstheme="majorBidi"/>
      <w:b/>
      <w:bCs/>
      <w:i/>
      <w:iCs/>
      <w:color w:val="4F81BD" w:themeColor="accent1"/>
    </w:rPr>
  </w:style>
  <w:style w:type="paragraph" w:styleId="41">
    <w:name w:val="toc 4"/>
    <w:basedOn w:val="a"/>
    <w:next w:val="a"/>
    <w:autoRedefine/>
    <w:uiPriority w:val="39"/>
    <w:unhideWhenUsed/>
    <w:rsid w:val="0055183B"/>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1C15"/>
    <w:pPr>
      <w:keepNext/>
      <w:keepLines/>
      <w:spacing w:after="180" w:line="360" w:lineRule="auto"/>
      <w:ind w:left="709"/>
      <w:outlineLvl w:val="0"/>
    </w:pPr>
    <w:rPr>
      <w:rFonts w:ascii="Cambria" w:eastAsiaTheme="majorEastAsia" w:hAnsi="Cambria" w:cstheme="majorBidi"/>
      <w:color w:val="000000"/>
      <w:sz w:val="32"/>
      <w:szCs w:val="32"/>
    </w:rPr>
  </w:style>
  <w:style w:type="paragraph" w:styleId="2">
    <w:name w:val="heading 2"/>
    <w:basedOn w:val="a"/>
    <w:next w:val="a"/>
    <w:link w:val="20"/>
    <w:uiPriority w:val="9"/>
    <w:unhideWhenUsed/>
    <w:qFormat/>
    <w:rsid w:val="00E31C15"/>
    <w:pPr>
      <w:keepNext/>
      <w:keepLines/>
      <w:spacing w:before="360" w:after="360" w:line="360" w:lineRule="auto"/>
      <w:ind w:left="709"/>
      <w:outlineLvl w:val="1"/>
    </w:pPr>
    <w:rPr>
      <w:rFonts w:ascii="Cambria" w:eastAsiaTheme="majorEastAsia" w:hAnsi="Cambria" w:cstheme="majorBidi"/>
      <w:color w:val="000000"/>
      <w:sz w:val="28"/>
      <w:szCs w:val="26"/>
    </w:rPr>
  </w:style>
  <w:style w:type="paragraph" w:styleId="3">
    <w:name w:val="heading 3"/>
    <w:basedOn w:val="a"/>
    <w:next w:val="a"/>
    <w:link w:val="30"/>
    <w:uiPriority w:val="9"/>
    <w:unhideWhenUsed/>
    <w:qFormat/>
    <w:rsid w:val="00E31C15"/>
    <w:pPr>
      <w:keepNext/>
      <w:keepLines/>
      <w:spacing w:before="40" w:after="0" w:line="256" w:lineRule="auto"/>
      <w:ind w:left="708"/>
      <w:outlineLvl w:val="2"/>
    </w:pPr>
    <w:rPr>
      <w:rFonts w:ascii="Calibri" w:eastAsiaTheme="majorEastAsia" w:hAnsi="Calibri" w:cstheme="majorBidi"/>
      <w:color w:val="000000"/>
      <w:sz w:val="28"/>
      <w:szCs w:val="24"/>
    </w:rPr>
  </w:style>
  <w:style w:type="paragraph" w:styleId="4">
    <w:name w:val="heading 4"/>
    <w:basedOn w:val="a"/>
    <w:next w:val="a"/>
    <w:link w:val="40"/>
    <w:uiPriority w:val="9"/>
    <w:semiHidden/>
    <w:unhideWhenUsed/>
    <w:qFormat/>
    <w:rsid w:val="006838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F9F"/>
    <w:pPr>
      <w:ind w:left="720"/>
      <w:contextualSpacing/>
    </w:pPr>
  </w:style>
  <w:style w:type="character" w:styleId="a4">
    <w:name w:val="Book Title"/>
    <w:basedOn w:val="a0"/>
    <w:uiPriority w:val="33"/>
    <w:qFormat/>
    <w:rsid w:val="009A41F3"/>
    <w:rPr>
      <w:b/>
      <w:bCs/>
      <w:smallCaps/>
      <w:spacing w:val="5"/>
    </w:rPr>
  </w:style>
  <w:style w:type="paragraph" w:styleId="a5">
    <w:name w:val="Normal (Web)"/>
    <w:basedOn w:val="a"/>
    <w:uiPriority w:val="99"/>
    <w:semiHidden/>
    <w:unhideWhenUsed/>
    <w:rsid w:val="009A41F3"/>
    <w:rPr>
      <w:rFonts w:ascii="Times New Roman" w:hAnsi="Times New Roman" w:cs="Times New Roman"/>
      <w:sz w:val="24"/>
      <w:szCs w:val="24"/>
    </w:rPr>
  </w:style>
  <w:style w:type="paragraph" w:styleId="a6">
    <w:name w:val="header"/>
    <w:basedOn w:val="a"/>
    <w:link w:val="a7"/>
    <w:uiPriority w:val="99"/>
    <w:unhideWhenUsed/>
    <w:rsid w:val="007B35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35DD"/>
  </w:style>
  <w:style w:type="paragraph" w:styleId="a8">
    <w:name w:val="footer"/>
    <w:basedOn w:val="a"/>
    <w:link w:val="a9"/>
    <w:uiPriority w:val="99"/>
    <w:unhideWhenUsed/>
    <w:rsid w:val="007B35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35DD"/>
  </w:style>
  <w:style w:type="character" w:customStyle="1" w:styleId="10">
    <w:name w:val="Заголовок 1 Знак"/>
    <w:basedOn w:val="a0"/>
    <w:link w:val="1"/>
    <w:uiPriority w:val="9"/>
    <w:rsid w:val="00E31C15"/>
    <w:rPr>
      <w:rFonts w:ascii="Cambria" w:eastAsiaTheme="majorEastAsia" w:hAnsi="Cambria" w:cstheme="majorBidi"/>
      <w:color w:val="000000"/>
      <w:sz w:val="32"/>
      <w:szCs w:val="32"/>
    </w:rPr>
  </w:style>
  <w:style w:type="character" w:customStyle="1" w:styleId="20">
    <w:name w:val="Заголовок 2 Знак"/>
    <w:basedOn w:val="a0"/>
    <w:link w:val="2"/>
    <w:uiPriority w:val="9"/>
    <w:rsid w:val="00E31C15"/>
    <w:rPr>
      <w:rFonts w:ascii="Cambria" w:eastAsiaTheme="majorEastAsia" w:hAnsi="Cambria" w:cstheme="majorBidi"/>
      <w:color w:val="000000"/>
      <w:sz w:val="28"/>
      <w:szCs w:val="26"/>
    </w:rPr>
  </w:style>
  <w:style w:type="character" w:customStyle="1" w:styleId="30">
    <w:name w:val="Заголовок 3 Знак"/>
    <w:basedOn w:val="a0"/>
    <w:link w:val="3"/>
    <w:uiPriority w:val="9"/>
    <w:rsid w:val="00E31C15"/>
    <w:rPr>
      <w:rFonts w:ascii="Calibri" w:eastAsiaTheme="majorEastAsia" w:hAnsi="Calibri" w:cstheme="majorBidi"/>
      <w:color w:val="000000"/>
      <w:sz w:val="28"/>
      <w:szCs w:val="24"/>
    </w:rPr>
  </w:style>
  <w:style w:type="character" w:styleId="aa">
    <w:name w:val="Hyperlink"/>
    <w:basedOn w:val="a0"/>
    <w:uiPriority w:val="99"/>
    <w:unhideWhenUsed/>
    <w:rsid w:val="00E31C15"/>
    <w:rPr>
      <w:color w:val="0000FF" w:themeColor="hyperlink"/>
      <w:u w:val="single"/>
    </w:rPr>
  </w:style>
  <w:style w:type="character" w:styleId="ab">
    <w:name w:val="FollowedHyperlink"/>
    <w:basedOn w:val="a0"/>
    <w:uiPriority w:val="99"/>
    <w:semiHidden/>
    <w:unhideWhenUsed/>
    <w:rsid w:val="00E31C15"/>
    <w:rPr>
      <w:color w:val="800080" w:themeColor="followedHyperlink"/>
      <w:u w:val="single"/>
    </w:rPr>
  </w:style>
  <w:style w:type="paragraph" w:styleId="HTML">
    <w:name w:val="HTML Preformatted"/>
    <w:basedOn w:val="a"/>
    <w:link w:val="HTML0"/>
    <w:semiHidden/>
    <w:unhideWhenUsed/>
    <w:rsid w:val="00E3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0">
    <w:name w:val="Стандартный HTML Знак"/>
    <w:basedOn w:val="a0"/>
    <w:link w:val="HTML"/>
    <w:semiHidden/>
    <w:rsid w:val="00E31C15"/>
    <w:rPr>
      <w:rFonts w:ascii="Courier New" w:eastAsia="Batang" w:hAnsi="Courier New" w:cs="Courier New"/>
      <w:sz w:val="20"/>
      <w:szCs w:val="20"/>
      <w:lang w:eastAsia="ko-KR"/>
    </w:rPr>
  </w:style>
  <w:style w:type="paragraph" w:styleId="11">
    <w:name w:val="toc 1"/>
    <w:basedOn w:val="a"/>
    <w:next w:val="a"/>
    <w:autoRedefine/>
    <w:uiPriority w:val="39"/>
    <w:unhideWhenUsed/>
    <w:qFormat/>
    <w:rsid w:val="00E31C15"/>
    <w:pPr>
      <w:spacing w:after="100" w:line="256" w:lineRule="auto"/>
    </w:pPr>
  </w:style>
  <w:style w:type="paragraph" w:styleId="21">
    <w:name w:val="toc 2"/>
    <w:basedOn w:val="a"/>
    <w:next w:val="a"/>
    <w:autoRedefine/>
    <w:uiPriority w:val="39"/>
    <w:unhideWhenUsed/>
    <w:qFormat/>
    <w:rsid w:val="00E31C15"/>
    <w:pPr>
      <w:tabs>
        <w:tab w:val="right" w:leader="dot" w:pos="9628"/>
      </w:tabs>
      <w:spacing w:after="0" w:line="360" w:lineRule="auto"/>
      <w:ind w:left="220" w:firstLine="206"/>
    </w:pPr>
  </w:style>
  <w:style w:type="paragraph" w:styleId="31">
    <w:name w:val="toc 3"/>
    <w:basedOn w:val="a"/>
    <w:next w:val="a"/>
    <w:autoRedefine/>
    <w:uiPriority w:val="39"/>
    <w:unhideWhenUsed/>
    <w:qFormat/>
    <w:rsid w:val="00E31C15"/>
    <w:pPr>
      <w:spacing w:after="100" w:line="256" w:lineRule="auto"/>
      <w:ind w:left="440"/>
    </w:pPr>
  </w:style>
  <w:style w:type="paragraph" w:styleId="ac">
    <w:name w:val="footnote text"/>
    <w:basedOn w:val="a"/>
    <w:link w:val="ad"/>
    <w:uiPriority w:val="99"/>
    <w:semiHidden/>
    <w:unhideWhenUsed/>
    <w:rsid w:val="00E31C15"/>
    <w:pPr>
      <w:spacing w:after="0" w:line="240" w:lineRule="auto"/>
    </w:pPr>
    <w:rPr>
      <w:sz w:val="20"/>
      <w:szCs w:val="20"/>
    </w:rPr>
  </w:style>
  <w:style w:type="character" w:customStyle="1" w:styleId="ad">
    <w:name w:val="Текст сноски Знак"/>
    <w:basedOn w:val="a0"/>
    <w:link w:val="ac"/>
    <w:uiPriority w:val="99"/>
    <w:semiHidden/>
    <w:rsid w:val="00E31C15"/>
    <w:rPr>
      <w:sz w:val="20"/>
      <w:szCs w:val="20"/>
    </w:rPr>
  </w:style>
  <w:style w:type="paragraph" w:styleId="ae">
    <w:name w:val="Balloon Text"/>
    <w:basedOn w:val="a"/>
    <w:link w:val="af"/>
    <w:uiPriority w:val="99"/>
    <w:semiHidden/>
    <w:unhideWhenUsed/>
    <w:rsid w:val="00E31C1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31C15"/>
    <w:rPr>
      <w:rFonts w:ascii="Segoe UI" w:hAnsi="Segoe UI" w:cs="Segoe UI"/>
      <w:sz w:val="18"/>
      <w:szCs w:val="18"/>
    </w:rPr>
  </w:style>
  <w:style w:type="paragraph" w:styleId="af0">
    <w:name w:val="TOC Heading"/>
    <w:basedOn w:val="1"/>
    <w:next w:val="a"/>
    <w:uiPriority w:val="39"/>
    <w:unhideWhenUsed/>
    <w:qFormat/>
    <w:rsid w:val="00E31C15"/>
    <w:pPr>
      <w:ind w:left="0"/>
      <w:outlineLvl w:val="9"/>
    </w:pPr>
    <w:rPr>
      <w:color w:val="365F91" w:themeColor="accent1" w:themeShade="BF"/>
      <w:lang w:eastAsia="ru-RU"/>
    </w:rPr>
  </w:style>
  <w:style w:type="paragraph" w:customStyle="1" w:styleId="Standard">
    <w:name w:val="Standard"/>
    <w:uiPriority w:val="99"/>
    <w:rsid w:val="00E31C1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af1">
    <w:name w:val="Нормальный (таблица)"/>
    <w:basedOn w:val="a"/>
    <w:next w:val="a"/>
    <w:uiPriority w:val="99"/>
    <w:rsid w:val="00E31C15"/>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2">
    <w:name w:val="Таблицы (моноширинный)"/>
    <w:basedOn w:val="a"/>
    <w:next w:val="a"/>
    <w:uiPriority w:val="99"/>
    <w:rsid w:val="00E31C15"/>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styleId="af3">
    <w:name w:val="footnote reference"/>
    <w:basedOn w:val="a0"/>
    <w:uiPriority w:val="99"/>
    <w:semiHidden/>
    <w:unhideWhenUsed/>
    <w:rsid w:val="00E31C15"/>
    <w:rPr>
      <w:vertAlign w:val="superscript"/>
    </w:rPr>
  </w:style>
  <w:style w:type="character" w:customStyle="1" w:styleId="apple-converted-space">
    <w:name w:val="apple-converted-space"/>
    <w:basedOn w:val="a0"/>
    <w:rsid w:val="00E31C15"/>
  </w:style>
  <w:style w:type="character" w:customStyle="1" w:styleId="af4">
    <w:name w:val="Гипертекстовая ссылка"/>
    <w:basedOn w:val="a0"/>
    <w:uiPriority w:val="99"/>
    <w:rsid w:val="00E31C15"/>
    <w:rPr>
      <w:color w:val="106BBE"/>
    </w:rPr>
  </w:style>
  <w:style w:type="character" w:customStyle="1" w:styleId="af5">
    <w:name w:val="Цветовое выделение"/>
    <w:uiPriority w:val="99"/>
    <w:rsid w:val="00E31C15"/>
    <w:rPr>
      <w:b/>
      <w:bCs/>
      <w:color w:val="26282F"/>
    </w:rPr>
  </w:style>
  <w:style w:type="table" w:styleId="af6">
    <w:name w:val="Table Grid"/>
    <w:basedOn w:val="a1"/>
    <w:uiPriority w:val="39"/>
    <w:rsid w:val="00E3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83838"/>
    <w:rPr>
      <w:rFonts w:asciiTheme="majorHAnsi" w:eastAsiaTheme="majorEastAsia" w:hAnsiTheme="majorHAnsi" w:cstheme="majorBidi"/>
      <w:b/>
      <w:bCs/>
      <w:i/>
      <w:iCs/>
      <w:color w:val="4F81BD" w:themeColor="accent1"/>
    </w:rPr>
  </w:style>
  <w:style w:type="paragraph" w:styleId="41">
    <w:name w:val="toc 4"/>
    <w:basedOn w:val="a"/>
    <w:next w:val="a"/>
    <w:autoRedefine/>
    <w:uiPriority w:val="39"/>
    <w:unhideWhenUsed/>
    <w:rsid w:val="0055183B"/>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5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id=79222&amp;sub=38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document?id=12017985&amp;su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70184934&amp;sub=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ivo.garant.ru/document?id=5658735&amp;sub=0" TargetMode="External"/><Relationship Id="rId4" Type="http://schemas.microsoft.com/office/2007/relationships/stylesWithEffects" Target="stylesWithEffects.xml"/><Relationship Id="rId9" Type="http://schemas.openxmlformats.org/officeDocument/2006/relationships/hyperlink" Target="http://ivo.garant.ru/document?id=79139&amp;sub=0" TargetMode="External"/><Relationship Id="rId14" Type="http://schemas.openxmlformats.org/officeDocument/2006/relationships/hyperlink" Target="http://ivo.garant.ru/document?id=79222&amp;sub=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62194-CB35-4363-9247-4FDDDE2C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7511</Words>
  <Characters>42816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cp:lastPrinted>2017-06-22T08:12:00Z</cp:lastPrinted>
  <dcterms:created xsi:type="dcterms:W3CDTF">2017-06-19T14:12:00Z</dcterms:created>
  <dcterms:modified xsi:type="dcterms:W3CDTF">2017-06-22T08:12:00Z</dcterms:modified>
</cp:coreProperties>
</file>