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34089" w14:textId="77777777" w:rsidR="00AA1998" w:rsidRPr="007B44FD"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color w:val="auto"/>
        </w:rPr>
      </w:pPr>
      <w:r w:rsidRPr="007B44FD">
        <w:rPr>
          <w:color w:val="auto"/>
        </w:rPr>
        <w:t>МИНИСТЕРСТВО НАУКИ И ВЫСШЕГО ОБРАЗОВАНИЯ РОССИЙСКОЙ ФЕДЕРАЦИИ</w:t>
      </w:r>
    </w:p>
    <w:p w14:paraId="2CCF7F38" w14:textId="77777777" w:rsidR="00AA1998" w:rsidRPr="007B44FD"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color w:val="auto"/>
        </w:rPr>
      </w:pPr>
      <w:r w:rsidRPr="007B44FD">
        <w:rPr>
          <w:color w:val="auto"/>
        </w:rPr>
        <w:t>Федеральное государственное бюджетное образовательное учреждение</w:t>
      </w:r>
    </w:p>
    <w:p w14:paraId="2F504AB5" w14:textId="77777777" w:rsidR="00AA1998" w:rsidRPr="007B44FD"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color w:val="auto"/>
        </w:rPr>
      </w:pPr>
      <w:r w:rsidRPr="007B44FD">
        <w:rPr>
          <w:color w:val="auto"/>
        </w:rPr>
        <w:t>высшего образования</w:t>
      </w:r>
    </w:p>
    <w:p w14:paraId="364EC08B" w14:textId="77777777" w:rsidR="00AA1998" w:rsidRPr="007B44FD"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b/>
          <w:color w:val="auto"/>
          <w:sz w:val="28"/>
        </w:rPr>
      </w:pPr>
      <w:r w:rsidRPr="007B44FD">
        <w:rPr>
          <w:b/>
          <w:color w:val="auto"/>
          <w:sz w:val="28"/>
        </w:rPr>
        <w:t>«КУБАНСКИЙ ГОСУДАРСТВЕННЫЙ УНИВЕРСИТЕТ»</w:t>
      </w:r>
    </w:p>
    <w:p w14:paraId="063D7695" w14:textId="77777777" w:rsidR="00AA1998" w:rsidRPr="007B44FD"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b/>
          <w:color w:val="auto"/>
          <w:sz w:val="28"/>
        </w:rPr>
      </w:pPr>
      <w:r w:rsidRPr="007B44FD">
        <w:rPr>
          <w:b/>
          <w:color w:val="auto"/>
          <w:sz w:val="28"/>
        </w:rPr>
        <w:t>(ФГБОУ ВО «</w:t>
      </w:r>
      <w:proofErr w:type="spellStart"/>
      <w:r w:rsidRPr="007B44FD">
        <w:rPr>
          <w:b/>
          <w:color w:val="auto"/>
          <w:sz w:val="28"/>
        </w:rPr>
        <w:t>КубГУ</w:t>
      </w:r>
      <w:proofErr w:type="spellEnd"/>
      <w:r w:rsidRPr="007B44FD">
        <w:rPr>
          <w:b/>
          <w:color w:val="auto"/>
          <w:sz w:val="28"/>
        </w:rPr>
        <w:t>»)</w:t>
      </w:r>
    </w:p>
    <w:p w14:paraId="7EFADCAF" w14:textId="77777777" w:rsidR="00AA1998" w:rsidRPr="007B44FD" w:rsidRDefault="00AA19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9"/>
        <w:jc w:val="center"/>
        <w:rPr>
          <w:color w:val="auto"/>
          <w:sz w:val="28"/>
        </w:rPr>
      </w:pPr>
    </w:p>
    <w:p w14:paraId="78F12C5E" w14:textId="77777777" w:rsidR="00AA1998" w:rsidRPr="007B44FD"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b/>
          <w:color w:val="auto"/>
          <w:sz w:val="28"/>
        </w:rPr>
      </w:pPr>
      <w:r w:rsidRPr="007B44FD">
        <w:rPr>
          <w:b/>
          <w:color w:val="auto"/>
          <w:sz w:val="28"/>
        </w:rPr>
        <w:t>Экономический факультет</w:t>
      </w:r>
    </w:p>
    <w:p w14:paraId="574009A8" w14:textId="77777777" w:rsidR="00AA1998" w:rsidRPr="007B44FD" w:rsidRDefault="00000000">
      <w:pPr>
        <w:jc w:val="center"/>
        <w:rPr>
          <w:b/>
          <w:color w:val="auto"/>
          <w:sz w:val="28"/>
        </w:rPr>
      </w:pPr>
      <w:r w:rsidRPr="007B44FD">
        <w:rPr>
          <w:b/>
          <w:color w:val="auto"/>
          <w:sz w:val="28"/>
        </w:rPr>
        <w:t>Кафедра мировой экономики и менеджмента</w:t>
      </w:r>
    </w:p>
    <w:p w14:paraId="4EBF6771" w14:textId="77777777" w:rsidR="00AA1998" w:rsidRPr="007B44FD" w:rsidRDefault="00000000">
      <w:pPr>
        <w:tabs>
          <w:tab w:val="left" w:pos="5311"/>
          <w:tab w:val="left" w:pos="5664"/>
          <w:tab w:val="left" w:pos="6372"/>
          <w:tab w:val="left" w:pos="7080"/>
          <w:tab w:val="left" w:pos="7788"/>
          <w:tab w:val="left" w:pos="8496"/>
          <w:tab w:val="left" w:pos="9132"/>
        </w:tabs>
        <w:jc w:val="both"/>
        <w:rPr>
          <w:color w:val="auto"/>
          <w:sz w:val="28"/>
        </w:rPr>
      </w:pPr>
      <w:r w:rsidRPr="007B44FD">
        <w:rPr>
          <w:color w:val="auto"/>
          <w:sz w:val="28"/>
        </w:rPr>
        <w:tab/>
      </w:r>
    </w:p>
    <w:p w14:paraId="1FF04C18" w14:textId="77777777" w:rsidR="00AA1998" w:rsidRPr="007B44FD" w:rsidRDefault="00AA1998">
      <w:pPr>
        <w:rPr>
          <w:color w:val="auto"/>
        </w:rPr>
      </w:pPr>
    </w:p>
    <w:p w14:paraId="60A3F9BA" w14:textId="77777777" w:rsidR="00AA1998" w:rsidRPr="007B44FD" w:rsidRDefault="00000000">
      <w:pPr>
        <w:ind w:left="5387"/>
        <w:rPr>
          <w:color w:val="auto"/>
          <w:sz w:val="28"/>
        </w:rPr>
      </w:pPr>
      <w:r w:rsidRPr="007B44FD">
        <w:rPr>
          <w:color w:val="auto"/>
          <w:sz w:val="28"/>
        </w:rPr>
        <w:t xml:space="preserve">Допустить к защите </w:t>
      </w:r>
    </w:p>
    <w:p w14:paraId="0DB03994" w14:textId="77777777" w:rsidR="00AA1998" w:rsidRPr="007B44FD" w:rsidRDefault="00000000">
      <w:pPr>
        <w:ind w:left="5387"/>
        <w:rPr>
          <w:color w:val="auto"/>
          <w:sz w:val="28"/>
        </w:rPr>
      </w:pPr>
      <w:r w:rsidRPr="007B44FD">
        <w:rPr>
          <w:color w:val="auto"/>
          <w:sz w:val="28"/>
        </w:rPr>
        <w:t>Заведующий кафедрой мировой экономики и менеджмента, доктор экономических наук, профессор</w:t>
      </w:r>
    </w:p>
    <w:p w14:paraId="3C9D908C" w14:textId="77777777" w:rsidR="00AA1998" w:rsidRPr="007B44FD" w:rsidRDefault="00000000">
      <w:pPr>
        <w:ind w:left="5387"/>
        <w:rPr>
          <w:color w:val="auto"/>
          <w:sz w:val="28"/>
        </w:rPr>
      </w:pPr>
      <w:r w:rsidRPr="007B44FD">
        <w:rPr>
          <w:color w:val="auto"/>
          <w:sz w:val="28"/>
        </w:rPr>
        <w:t xml:space="preserve">______________ И.В. Шевченко </w:t>
      </w:r>
    </w:p>
    <w:p w14:paraId="03BF2407" w14:textId="77777777" w:rsidR="00AA1998" w:rsidRPr="007B44FD" w:rsidRDefault="00000000">
      <w:pPr>
        <w:tabs>
          <w:tab w:val="left" w:pos="8849"/>
          <w:tab w:val="left" w:pos="9132"/>
        </w:tabs>
        <w:ind w:left="5387"/>
        <w:jc w:val="center"/>
        <w:rPr>
          <w:color w:val="auto"/>
          <w:sz w:val="28"/>
        </w:rPr>
      </w:pPr>
      <w:r w:rsidRPr="007B44FD">
        <w:rPr>
          <w:color w:val="auto"/>
          <w:sz w:val="28"/>
        </w:rPr>
        <w:t>«___</w:t>
      </w:r>
      <w:proofErr w:type="gramStart"/>
      <w:r w:rsidRPr="007B44FD">
        <w:rPr>
          <w:color w:val="auto"/>
          <w:sz w:val="28"/>
        </w:rPr>
        <w:t>_»_</w:t>
      </w:r>
      <w:proofErr w:type="gramEnd"/>
      <w:r w:rsidRPr="007B44FD">
        <w:rPr>
          <w:color w:val="auto"/>
          <w:sz w:val="28"/>
        </w:rPr>
        <w:t>_____________ 2024 г.</w:t>
      </w:r>
    </w:p>
    <w:p w14:paraId="56D5D9DD" w14:textId="77777777" w:rsidR="00AA1998" w:rsidRPr="007B44FD" w:rsidRDefault="00AA1998">
      <w:pPr>
        <w:tabs>
          <w:tab w:val="left" w:pos="8849"/>
          <w:tab w:val="left" w:pos="9132"/>
        </w:tabs>
        <w:ind w:firstLine="709"/>
        <w:jc w:val="center"/>
        <w:rPr>
          <w:color w:val="auto"/>
          <w:sz w:val="28"/>
        </w:rPr>
      </w:pPr>
    </w:p>
    <w:p w14:paraId="6513CB66" w14:textId="77777777" w:rsidR="00AA1998" w:rsidRPr="007B44FD" w:rsidRDefault="00AA1998">
      <w:pPr>
        <w:tabs>
          <w:tab w:val="left" w:pos="8849"/>
          <w:tab w:val="left" w:pos="9132"/>
        </w:tabs>
        <w:ind w:firstLine="709"/>
        <w:jc w:val="center"/>
        <w:rPr>
          <w:color w:val="auto"/>
          <w:sz w:val="28"/>
        </w:rPr>
      </w:pPr>
    </w:p>
    <w:p w14:paraId="436EF945" w14:textId="77777777" w:rsidR="00AA1998" w:rsidRPr="007B44FD" w:rsidRDefault="00AA1998">
      <w:pPr>
        <w:rPr>
          <w:color w:val="auto"/>
        </w:rPr>
      </w:pPr>
    </w:p>
    <w:p w14:paraId="135DB784" w14:textId="77777777" w:rsidR="00AA1998" w:rsidRPr="007B44FD" w:rsidRDefault="00000000">
      <w:pPr>
        <w:jc w:val="center"/>
        <w:rPr>
          <w:color w:val="auto"/>
          <w:sz w:val="28"/>
        </w:rPr>
      </w:pPr>
      <w:r w:rsidRPr="007B44FD">
        <w:rPr>
          <w:b/>
          <w:color w:val="auto"/>
          <w:sz w:val="28"/>
        </w:rPr>
        <w:t>ВЫПУСКНАЯ КВАЛИФИКАЦИОННАЯ РАБОТА</w:t>
      </w:r>
    </w:p>
    <w:p w14:paraId="0D560891" w14:textId="77777777" w:rsidR="00AA1998" w:rsidRPr="007B44FD" w:rsidRDefault="00000000">
      <w:pPr>
        <w:tabs>
          <w:tab w:val="left" w:pos="8849"/>
          <w:tab w:val="left" w:pos="9132"/>
        </w:tabs>
        <w:jc w:val="center"/>
        <w:rPr>
          <w:b/>
          <w:color w:val="auto"/>
          <w:sz w:val="28"/>
        </w:rPr>
      </w:pPr>
      <w:r w:rsidRPr="007B44FD">
        <w:rPr>
          <w:b/>
          <w:color w:val="auto"/>
          <w:sz w:val="28"/>
        </w:rPr>
        <w:t>(БАКАЛАВРСКАЯ РАБОТА)</w:t>
      </w:r>
    </w:p>
    <w:p w14:paraId="38934C56" w14:textId="77777777" w:rsidR="00AA1998" w:rsidRPr="007B44FD" w:rsidRDefault="00AA1998">
      <w:pPr>
        <w:tabs>
          <w:tab w:val="left" w:pos="8849"/>
          <w:tab w:val="left" w:pos="9132"/>
        </w:tabs>
        <w:jc w:val="center"/>
        <w:rPr>
          <w:b/>
          <w:color w:val="auto"/>
          <w:sz w:val="28"/>
        </w:rPr>
      </w:pPr>
    </w:p>
    <w:p w14:paraId="05E458C9" w14:textId="77777777" w:rsidR="00AA1998" w:rsidRPr="007B44FD" w:rsidRDefault="00000000">
      <w:pPr>
        <w:tabs>
          <w:tab w:val="left" w:pos="8849"/>
          <w:tab w:val="left" w:pos="9132"/>
        </w:tabs>
        <w:jc w:val="center"/>
        <w:rPr>
          <w:b/>
          <w:color w:val="auto"/>
          <w:sz w:val="28"/>
        </w:rPr>
      </w:pPr>
      <w:r w:rsidRPr="007B44FD">
        <w:rPr>
          <w:b/>
          <w:color w:val="auto"/>
          <w:sz w:val="28"/>
        </w:rPr>
        <w:t xml:space="preserve">ПОВЫШЕНИЕ ЭФФЕКТИВНОСТИ ДЕЯТЕЛЬНОСТИ МАЛОГО ЛОГИСТИЧЕСКОГО ПРЕДПРИЯТИЯ </w:t>
      </w:r>
    </w:p>
    <w:p w14:paraId="242ECCD2" w14:textId="77777777" w:rsidR="00AA1998" w:rsidRPr="007B44FD" w:rsidRDefault="00AA1998">
      <w:pPr>
        <w:tabs>
          <w:tab w:val="left" w:pos="8849"/>
          <w:tab w:val="left" w:pos="9132"/>
        </w:tabs>
        <w:jc w:val="both"/>
        <w:rPr>
          <w:b/>
          <w:color w:val="auto"/>
          <w:sz w:val="28"/>
        </w:rPr>
      </w:pPr>
    </w:p>
    <w:p w14:paraId="327457CD" w14:textId="77777777" w:rsidR="00AA1998" w:rsidRPr="007B44FD" w:rsidRDefault="00AA1998">
      <w:pPr>
        <w:rPr>
          <w:color w:val="auto"/>
          <w:sz w:val="28"/>
        </w:rPr>
      </w:pPr>
    </w:p>
    <w:p w14:paraId="34592033" w14:textId="3B458207" w:rsidR="00AA1998" w:rsidRPr="007B44FD" w:rsidRDefault="00000000">
      <w:pPr>
        <w:rPr>
          <w:color w:val="auto"/>
          <w:sz w:val="28"/>
        </w:rPr>
      </w:pPr>
      <w:r w:rsidRPr="007B44FD">
        <w:rPr>
          <w:color w:val="auto"/>
          <w:sz w:val="28"/>
        </w:rPr>
        <w:t>Работу выполнила __________________________________</w:t>
      </w:r>
      <w:r w:rsidR="006D36EC">
        <w:rPr>
          <w:color w:val="auto"/>
          <w:sz w:val="28"/>
        </w:rPr>
        <w:t>_</w:t>
      </w:r>
      <w:r w:rsidRPr="007B44FD">
        <w:rPr>
          <w:color w:val="auto"/>
          <w:sz w:val="28"/>
        </w:rPr>
        <w:t xml:space="preserve">_ М.М Башмаков </w:t>
      </w:r>
    </w:p>
    <w:p w14:paraId="5A351E5D" w14:textId="77777777" w:rsidR="00AA1998" w:rsidRPr="007B44FD" w:rsidRDefault="00AA1998">
      <w:pPr>
        <w:rPr>
          <w:color w:val="auto"/>
          <w:sz w:val="28"/>
        </w:rPr>
      </w:pPr>
    </w:p>
    <w:p w14:paraId="42DACDD2" w14:textId="77777777" w:rsidR="00AA1998" w:rsidRPr="007B44FD" w:rsidRDefault="00000000">
      <w:pPr>
        <w:rPr>
          <w:color w:val="auto"/>
          <w:sz w:val="28"/>
          <w:u w:val="single"/>
        </w:rPr>
      </w:pPr>
      <w:r w:rsidRPr="007B44FD">
        <w:rPr>
          <w:color w:val="auto"/>
          <w:sz w:val="28"/>
        </w:rPr>
        <w:t xml:space="preserve">Направление подготовки </w:t>
      </w:r>
      <w:r w:rsidRPr="007B44FD">
        <w:rPr>
          <w:color w:val="auto"/>
          <w:sz w:val="28"/>
          <w:u w:val="single"/>
        </w:rPr>
        <w:t>38.03.02 Менеджмент</w:t>
      </w:r>
    </w:p>
    <w:p w14:paraId="5F16CAAD" w14:textId="77777777" w:rsidR="00AA1998" w:rsidRPr="007B44FD" w:rsidRDefault="00AA1998">
      <w:pPr>
        <w:rPr>
          <w:color w:val="auto"/>
          <w:sz w:val="28"/>
        </w:rPr>
      </w:pPr>
    </w:p>
    <w:p w14:paraId="086A4371" w14:textId="77777777" w:rsidR="00AA1998" w:rsidRPr="007B44FD" w:rsidRDefault="00000000">
      <w:pPr>
        <w:ind w:left="3261" w:hanging="3261"/>
        <w:rPr>
          <w:color w:val="auto"/>
          <w:sz w:val="28"/>
        </w:rPr>
      </w:pPr>
      <w:r w:rsidRPr="007B44FD">
        <w:rPr>
          <w:color w:val="auto"/>
          <w:sz w:val="28"/>
        </w:rPr>
        <w:t xml:space="preserve">Направленность (профиль) </w:t>
      </w:r>
      <w:r w:rsidRPr="007B44FD">
        <w:rPr>
          <w:color w:val="auto"/>
          <w:sz w:val="28"/>
          <w:u w:val="single"/>
        </w:rPr>
        <w:t>Управление малым бизнесом</w:t>
      </w:r>
    </w:p>
    <w:p w14:paraId="6FA9EB70" w14:textId="77777777" w:rsidR="00AA1998" w:rsidRPr="007B44FD" w:rsidRDefault="00AA1998">
      <w:pPr>
        <w:rPr>
          <w:color w:val="auto"/>
          <w:sz w:val="28"/>
        </w:rPr>
      </w:pPr>
    </w:p>
    <w:p w14:paraId="64BA1A07" w14:textId="77777777" w:rsidR="00AA1998" w:rsidRPr="007B44FD" w:rsidRDefault="00000000">
      <w:pPr>
        <w:rPr>
          <w:color w:val="auto"/>
          <w:sz w:val="28"/>
        </w:rPr>
      </w:pPr>
      <w:r w:rsidRPr="007B44FD">
        <w:rPr>
          <w:color w:val="auto"/>
          <w:sz w:val="28"/>
        </w:rPr>
        <w:t xml:space="preserve">Научный руководитель </w:t>
      </w:r>
    </w:p>
    <w:p w14:paraId="52855F6D" w14:textId="77777777" w:rsidR="00AA1998" w:rsidRPr="007B44FD" w:rsidRDefault="00000000">
      <w:pPr>
        <w:rPr>
          <w:color w:val="auto"/>
          <w:sz w:val="28"/>
        </w:rPr>
      </w:pPr>
      <w:r w:rsidRPr="007B44FD">
        <w:rPr>
          <w:color w:val="auto"/>
          <w:sz w:val="28"/>
        </w:rPr>
        <w:t xml:space="preserve">Кандидат экономических наук, доцент _____________________ А.А </w:t>
      </w:r>
      <w:proofErr w:type="spellStart"/>
      <w:r w:rsidRPr="007B44FD">
        <w:rPr>
          <w:color w:val="auto"/>
          <w:sz w:val="28"/>
        </w:rPr>
        <w:t>Кизим</w:t>
      </w:r>
      <w:proofErr w:type="spellEnd"/>
    </w:p>
    <w:p w14:paraId="61AAAD1D" w14:textId="77777777" w:rsidR="00AA1998" w:rsidRPr="007B44FD" w:rsidRDefault="00AA1998">
      <w:pPr>
        <w:rPr>
          <w:color w:val="auto"/>
          <w:sz w:val="28"/>
        </w:rPr>
      </w:pPr>
    </w:p>
    <w:p w14:paraId="6BC02D8A" w14:textId="2ED6FAE9" w:rsidR="00AA1998" w:rsidRPr="007B44FD" w:rsidRDefault="00000000">
      <w:pPr>
        <w:rPr>
          <w:color w:val="auto"/>
          <w:sz w:val="28"/>
        </w:rPr>
      </w:pPr>
      <w:proofErr w:type="spellStart"/>
      <w:r w:rsidRPr="007B44FD">
        <w:rPr>
          <w:color w:val="auto"/>
          <w:sz w:val="28"/>
        </w:rPr>
        <w:t>Нормоконтрол</w:t>
      </w:r>
      <w:r w:rsidR="006D36EC">
        <w:rPr>
          <w:color w:val="auto"/>
          <w:sz w:val="28"/>
        </w:rPr>
        <w:t>е</w:t>
      </w:r>
      <w:r w:rsidRPr="007B44FD">
        <w:rPr>
          <w:color w:val="auto"/>
          <w:sz w:val="28"/>
        </w:rPr>
        <w:t>р</w:t>
      </w:r>
      <w:proofErr w:type="spellEnd"/>
      <w:r w:rsidRPr="007B44FD">
        <w:rPr>
          <w:color w:val="auto"/>
          <w:sz w:val="28"/>
        </w:rPr>
        <w:t xml:space="preserve"> </w:t>
      </w:r>
    </w:p>
    <w:p w14:paraId="469FF893" w14:textId="3C2D91F7" w:rsidR="00AA1998" w:rsidRPr="007B44FD" w:rsidRDefault="00000000">
      <w:pPr>
        <w:tabs>
          <w:tab w:val="left" w:pos="8849"/>
          <w:tab w:val="left" w:pos="9132"/>
        </w:tabs>
        <w:jc w:val="both"/>
        <w:rPr>
          <w:color w:val="auto"/>
          <w:sz w:val="28"/>
        </w:rPr>
      </w:pPr>
      <w:r w:rsidRPr="007B44FD">
        <w:rPr>
          <w:color w:val="auto"/>
          <w:sz w:val="28"/>
        </w:rPr>
        <w:t>доцент _____________________________________________</w:t>
      </w:r>
      <w:r w:rsidR="006D36EC">
        <w:rPr>
          <w:color w:val="auto"/>
          <w:sz w:val="28"/>
        </w:rPr>
        <w:t>__</w:t>
      </w:r>
      <w:r w:rsidRPr="007B44FD">
        <w:rPr>
          <w:color w:val="auto"/>
          <w:sz w:val="28"/>
        </w:rPr>
        <w:t xml:space="preserve">_ А.А </w:t>
      </w:r>
      <w:proofErr w:type="spellStart"/>
      <w:r w:rsidRPr="007B44FD">
        <w:rPr>
          <w:color w:val="auto"/>
          <w:sz w:val="28"/>
        </w:rPr>
        <w:t>Кизим</w:t>
      </w:r>
      <w:proofErr w:type="spellEnd"/>
    </w:p>
    <w:p w14:paraId="020FF965" w14:textId="77777777" w:rsidR="00AA1998" w:rsidRPr="007B44FD" w:rsidRDefault="00AA1998">
      <w:pPr>
        <w:tabs>
          <w:tab w:val="left" w:pos="8849"/>
          <w:tab w:val="left" w:pos="9132"/>
        </w:tabs>
        <w:jc w:val="both"/>
        <w:rPr>
          <w:color w:val="auto"/>
          <w:sz w:val="28"/>
        </w:rPr>
      </w:pPr>
    </w:p>
    <w:p w14:paraId="39DF50F0" w14:textId="77777777" w:rsidR="00AA1998" w:rsidRPr="007B44FD" w:rsidRDefault="00AA1998">
      <w:pPr>
        <w:tabs>
          <w:tab w:val="left" w:pos="8849"/>
          <w:tab w:val="left" w:pos="9132"/>
        </w:tabs>
        <w:contextualSpacing/>
        <w:jc w:val="both"/>
        <w:rPr>
          <w:color w:val="auto"/>
          <w:sz w:val="28"/>
        </w:rPr>
      </w:pPr>
    </w:p>
    <w:p w14:paraId="4730D856" w14:textId="77777777" w:rsidR="00AA1998" w:rsidRPr="007B44FD" w:rsidRDefault="00AA1998">
      <w:pPr>
        <w:tabs>
          <w:tab w:val="left" w:pos="8849"/>
          <w:tab w:val="left" w:pos="9132"/>
        </w:tabs>
        <w:contextualSpacing/>
        <w:jc w:val="both"/>
        <w:rPr>
          <w:color w:val="auto"/>
          <w:sz w:val="28"/>
        </w:rPr>
      </w:pPr>
    </w:p>
    <w:p w14:paraId="37E84138" w14:textId="77777777" w:rsidR="00AA1998" w:rsidRPr="007B44FD" w:rsidRDefault="00000000">
      <w:pPr>
        <w:tabs>
          <w:tab w:val="left" w:pos="8849"/>
          <w:tab w:val="left" w:pos="9132"/>
        </w:tabs>
        <w:contextualSpacing/>
        <w:jc w:val="center"/>
        <w:rPr>
          <w:color w:val="auto"/>
          <w:sz w:val="28"/>
        </w:rPr>
      </w:pPr>
      <w:r w:rsidRPr="007B44FD">
        <w:rPr>
          <w:color w:val="auto"/>
          <w:sz w:val="28"/>
        </w:rPr>
        <w:t xml:space="preserve">Краснодар </w:t>
      </w:r>
    </w:p>
    <w:p w14:paraId="641AE359" w14:textId="77777777" w:rsidR="00AA1998" w:rsidRPr="007B44FD" w:rsidRDefault="00000000">
      <w:pPr>
        <w:tabs>
          <w:tab w:val="left" w:pos="8849"/>
          <w:tab w:val="left" w:pos="9132"/>
        </w:tabs>
        <w:contextualSpacing/>
        <w:jc w:val="center"/>
        <w:rPr>
          <w:color w:val="auto"/>
          <w:sz w:val="28"/>
        </w:rPr>
      </w:pPr>
      <w:r w:rsidRPr="007B44FD">
        <w:rPr>
          <w:color w:val="auto"/>
          <w:sz w:val="28"/>
        </w:rPr>
        <w:t>2024</w:t>
      </w:r>
    </w:p>
    <w:p w14:paraId="7690BDA6" w14:textId="77777777" w:rsidR="00AA1998" w:rsidRPr="007B44FD" w:rsidRDefault="00AA1998">
      <w:pPr>
        <w:rPr>
          <w:color w:val="auto"/>
        </w:rPr>
        <w:sectPr w:rsidR="00AA1998" w:rsidRPr="007B44FD" w:rsidSect="007007D2">
          <w:pgSz w:w="11906" w:h="16838"/>
          <w:pgMar w:top="1134" w:right="850" w:bottom="1134" w:left="1701" w:header="708" w:footer="708" w:gutter="0"/>
          <w:cols w:space="720"/>
        </w:sectPr>
      </w:pPr>
    </w:p>
    <w:p w14:paraId="29C86DDC" w14:textId="77777777" w:rsidR="00AA1998" w:rsidRDefault="00F61841">
      <w:pPr>
        <w:spacing w:line="360" w:lineRule="auto"/>
        <w:jc w:val="center"/>
        <w:rPr>
          <w:b/>
          <w:bCs/>
          <w:color w:val="auto"/>
          <w:sz w:val="28"/>
        </w:rPr>
      </w:pPr>
      <w:r w:rsidRPr="007B44FD">
        <w:rPr>
          <w:b/>
          <w:bCs/>
          <w:color w:val="auto"/>
          <w:sz w:val="28"/>
        </w:rPr>
        <w:lastRenderedPageBreak/>
        <w:t>СОДЕРЖАНИЕ</w:t>
      </w:r>
    </w:p>
    <w:p w14:paraId="1BB3E7AA" w14:textId="77777777" w:rsidR="00357502" w:rsidRDefault="00357502">
      <w:pPr>
        <w:spacing w:line="360" w:lineRule="auto"/>
        <w:jc w:val="center"/>
        <w:rPr>
          <w:b/>
          <w:bCs/>
          <w:color w:val="auto"/>
          <w:sz w:val="28"/>
        </w:rPr>
      </w:pPr>
    </w:p>
    <w:tbl>
      <w:tblPr>
        <w:tblStyle w:val="af0"/>
        <w:tblW w:w="9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4"/>
        <w:gridCol w:w="625"/>
        <w:gridCol w:w="7878"/>
        <w:gridCol w:w="669"/>
      </w:tblGrid>
      <w:tr w:rsidR="00357502" w:rsidRPr="00B00103" w14:paraId="095D0ECA" w14:textId="77777777" w:rsidTr="00AC1BF7">
        <w:tc>
          <w:tcPr>
            <w:tcW w:w="8897" w:type="dxa"/>
            <w:gridSpan w:val="3"/>
          </w:tcPr>
          <w:p w14:paraId="74468D8A" w14:textId="77777777" w:rsidR="00357502" w:rsidRPr="00B00103" w:rsidRDefault="00357502" w:rsidP="00AC1BF7">
            <w:pPr>
              <w:spacing w:line="360" w:lineRule="auto"/>
              <w:jc w:val="both"/>
              <w:rPr>
                <w:sz w:val="28"/>
                <w:szCs w:val="28"/>
              </w:rPr>
            </w:pPr>
            <w:r w:rsidRPr="00B00103">
              <w:rPr>
                <w:sz w:val="28"/>
                <w:szCs w:val="28"/>
              </w:rPr>
              <w:t>Введ</w:t>
            </w:r>
            <w:r>
              <w:rPr>
                <w:sz w:val="28"/>
                <w:szCs w:val="28"/>
              </w:rPr>
              <w:t>ение ……………………………………………………………………...</w:t>
            </w:r>
          </w:p>
        </w:tc>
        <w:tc>
          <w:tcPr>
            <w:tcW w:w="669" w:type="dxa"/>
          </w:tcPr>
          <w:p w14:paraId="51B0DEB8" w14:textId="77777777" w:rsidR="00357502" w:rsidRPr="00B00103" w:rsidRDefault="00357502" w:rsidP="00AC1BF7">
            <w:pPr>
              <w:spacing w:line="360" w:lineRule="auto"/>
              <w:rPr>
                <w:sz w:val="28"/>
                <w:szCs w:val="28"/>
              </w:rPr>
            </w:pPr>
            <w:r>
              <w:rPr>
                <w:sz w:val="28"/>
                <w:szCs w:val="28"/>
              </w:rPr>
              <w:t>3</w:t>
            </w:r>
          </w:p>
        </w:tc>
      </w:tr>
      <w:tr w:rsidR="00357502" w:rsidRPr="00B00103" w14:paraId="74893961" w14:textId="77777777" w:rsidTr="00AC1BF7">
        <w:tc>
          <w:tcPr>
            <w:tcW w:w="394" w:type="dxa"/>
          </w:tcPr>
          <w:p w14:paraId="520D1BF8" w14:textId="77777777" w:rsidR="00357502" w:rsidRPr="00B00103" w:rsidRDefault="00357502" w:rsidP="00AC1BF7">
            <w:pPr>
              <w:spacing w:line="360" w:lineRule="auto"/>
              <w:rPr>
                <w:sz w:val="28"/>
                <w:szCs w:val="28"/>
              </w:rPr>
            </w:pPr>
            <w:r w:rsidRPr="00B00103">
              <w:rPr>
                <w:sz w:val="28"/>
                <w:szCs w:val="28"/>
              </w:rPr>
              <w:t>1</w:t>
            </w:r>
          </w:p>
        </w:tc>
        <w:tc>
          <w:tcPr>
            <w:tcW w:w="8503" w:type="dxa"/>
            <w:gridSpan w:val="2"/>
          </w:tcPr>
          <w:p w14:paraId="5BF6E8F6" w14:textId="484C848A" w:rsidR="00357502" w:rsidRPr="00B00103" w:rsidRDefault="00357502" w:rsidP="00AC1BF7">
            <w:pPr>
              <w:spacing w:line="360" w:lineRule="auto"/>
              <w:jc w:val="both"/>
              <w:rPr>
                <w:sz w:val="28"/>
                <w:szCs w:val="28"/>
              </w:rPr>
            </w:pPr>
            <w:r>
              <w:rPr>
                <w:sz w:val="28"/>
                <w:szCs w:val="28"/>
              </w:rPr>
              <w:t>Теоретические аспекты логических процессов на предприятии …..</w:t>
            </w:r>
            <w:r>
              <w:rPr>
                <w:sz w:val="28"/>
                <w:szCs w:val="28"/>
              </w:rPr>
              <w:t>.…</w:t>
            </w:r>
          </w:p>
        </w:tc>
        <w:tc>
          <w:tcPr>
            <w:tcW w:w="669" w:type="dxa"/>
          </w:tcPr>
          <w:p w14:paraId="2A54067A" w14:textId="3C5F8868" w:rsidR="00357502" w:rsidRPr="00B00103" w:rsidRDefault="002252D3" w:rsidP="00AC1BF7">
            <w:pPr>
              <w:spacing w:line="360" w:lineRule="auto"/>
              <w:rPr>
                <w:sz w:val="28"/>
                <w:szCs w:val="28"/>
              </w:rPr>
            </w:pPr>
            <w:r>
              <w:rPr>
                <w:sz w:val="28"/>
                <w:szCs w:val="28"/>
              </w:rPr>
              <w:t>5</w:t>
            </w:r>
          </w:p>
        </w:tc>
      </w:tr>
      <w:tr w:rsidR="00357502" w:rsidRPr="00B00103" w14:paraId="02C7D37C" w14:textId="77777777" w:rsidTr="00AC1BF7">
        <w:tc>
          <w:tcPr>
            <w:tcW w:w="394" w:type="dxa"/>
          </w:tcPr>
          <w:p w14:paraId="4F6B2DE1" w14:textId="77777777" w:rsidR="00357502" w:rsidRPr="00B00103" w:rsidRDefault="00357502" w:rsidP="00AC1BF7">
            <w:pPr>
              <w:spacing w:line="360" w:lineRule="auto"/>
              <w:rPr>
                <w:sz w:val="28"/>
                <w:szCs w:val="28"/>
              </w:rPr>
            </w:pPr>
          </w:p>
        </w:tc>
        <w:tc>
          <w:tcPr>
            <w:tcW w:w="625" w:type="dxa"/>
          </w:tcPr>
          <w:p w14:paraId="5DCC034D" w14:textId="77777777" w:rsidR="00357502" w:rsidRPr="00B00103" w:rsidRDefault="00357502" w:rsidP="00AC1BF7">
            <w:pPr>
              <w:spacing w:line="360" w:lineRule="auto"/>
              <w:rPr>
                <w:sz w:val="28"/>
                <w:szCs w:val="28"/>
              </w:rPr>
            </w:pPr>
            <w:r w:rsidRPr="00B00103">
              <w:rPr>
                <w:sz w:val="28"/>
                <w:szCs w:val="28"/>
              </w:rPr>
              <w:t>1.1</w:t>
            </w:r>
          </w:p>
        </w:tc>
        <w:tc>
          <w:tcPr>
            <w:tcW w:w="7878" w:type="dxa"/>
          </w:tcPr>
          <w:p w14:paraId="76A796C2" w14:textId="491075A6" w:rsidR="00357502" w:rsidRPr="00AF7D5A" w:rsidRDefault="002252D3" w:rsidP="00AC1BF7">
            <w:pPr>
              <w:spacing w:line="360" w:lineRule="auto"/>
              <w:jc w:val="both"/>
              <w:rPr>
                <w:sz w:val="28"/>
                <w:szCs w:val="28"/>
              </w:rPr>
            </w:pPr>
            <w:r w:rsidRPr="002252D3">
              <w:rPr>
                <w:sz w:val="28"/>
                <w:szCs w:val="28"/>
              </w:rPr>
              <w:t>Понятие логистических процессов на предприятии</w:t>
            </w:r>
            <w:r w:rsidR="00357502">
              <w:rPr>
                <w:sz w:val="28"/>
                <w:szCs w:val="28"/>
              </w:rPr>
              <w:t xml:space="preserve"> </w:t>
            </w:r>
            <w:r>
              <w:rPr>
                <w:sz w:val="28"/>
                <w:szCs w:val="28"/>
              </w:rPr>
              <w:t>………</w:t>
            </w:r>
            <w:proofErr w:type="gramStart"/>
            <w:r w:rsidR="00357502">
              <w:rPr>
                <w:sz w:val="28"/>
                <w:szCs w:val="28"/>
              </w:rPr>
              <w:t>…….</w:t>
            </w:r>
            <w:proofErr w:type="gramEnd"/>
            <w:r w:rsidR="00357502">
              <w:rPr>
                <w:sz w:val="28"/>
                <w:szCs w:val="28"/>
              </w:rPr>
              <w:t>.</w:t>
            </w:r>
          </w:p>
        </w:tc>
        <w:tc>
          <w:tcPr>
            <w:tcW w:w="669" w:type="dxa"/>
          </w:tcPr>
          <w:p w14:paraId="164F7F00" w14:textId="09FAA0FB" w:rsidR="00357502" w:rsidRPr="00B00103" w:rsidRDefault="002252D3" w:rsidP="00AC1BF7">
            <w:pPr>
              <w:spacing w:line="360" w:lineRule="auto"/>
              <w:rPr>
                <w:sz w:val="28"/>
                <w:szCs w:val="28"/>
              </w:rPr>
            </w:pPr>
            <w:r>
              <w:rPr>
                <w:sz w:val="28"/>
                <w:szCs w:val="28"/>
              </w:rPr>
              <w:t>5</w:t>
            </w:r>
          </w:p>
        </w:tc>
      </w:tr>
      <w:tr w:rsidR="00357502" w:rsidRPr="00B00103" w14:paraId="6141A420" w14:textId="77777777" w:rsidTr="00AC1BF7">
        <w:tc>
          <w:tcPr>
            <w:tcW w:w="394" w:type="dxa"/>
          </w:tcPr>
          <w:p w14:paraId="4708DD2A" w14:textId="77777777" w:rsidR="00357502" w:rsidRPr="00B00103" w:rsidRDefault="00357502" w:rsidP="00AC1BF7">
            <w:pPr>
              <w:spacing w:line="360" w:lineRule="auto"/>
              <w:rPr>
                <w:sz w:val="28"/>
                <w:szCs w:val="28"/>
              </w:rPr>
            </w:pPr>
          </w:p>
        </w:tc>
        <w:tc>
          <w:tcPr>
            <w:tcW w:w="625" w:type="dxa"/>
          </w:tcPr>
          <w:p w14:paraId="3A19790A" w14:textId="77777777" w:rsidR="00357502" w:rsidRPr="00B00103" w:rsidRDefault="00357502" w:rsidP="00AC1BF7">
            <w:pPr>
              <w:spacing w:line="360" w:lineRule="auto"/>
              <w:rPr>
                <w:sz w:val="28"/>
                <w:szCs w:val="28"/>
              </w:rPr>
            </w:pPr>
            <w:r w:rsidRPr="00B00103">
              <w:rPr>
                <w:sz w:val="28"/>
                <w:szCs w:val="28"/>
              </w:rPr>
              <w:t>1.2</w:t>
            </w:r>
          </w:p>
        </w:tc>
        <w:tc>
          <w:tcPr>
            <w:tcW w:w="7878" w:type="dxa"/>
          </w:tcPr>
          <w:p w14:paraId="7E454ADF" w14:textId="7A8F9CA3" w:rsidR="00357502" w:rsidRPr="00AF7D5A" w:rsidRDefault="002252D3" w:rsidP="00AC1BF7">
            <w:pPr>
              <w:spacing w:line="360" w:lineRule="auto"/>
              <w:jc w:val="both"/>
              <w:rPr>
                <w:sz w:val="28"/>
                <w:szCs w:val="28"/>
              </w:rPr>
            </w:pPr>
            <w:r>
              <w:rPr>
                <w:sz w:val="28"/>
                <w:szCs w:val="28"/>
              </w:rPr>
              <w:t>Особенности деятельности малого логистического предприятия</w:t>
            </w:r>
          </w:p>
        </w:tc>
        <w:tc>
          <w:tcPr>
            <w:tcW w:w="669" w:type="dxa"/>
          </w:tcPr>
          <w:p w14:paraId="43564FD6" w14:textId="075AF6DE" w:rsidR="00357502" w:rsidRPr="00B00103" w:rsidRDefault="002252D3" w:rsidP="00AC1BF7">
            <w:pPr>
              <w:spacing w:line="360" w:lineRule="auto"/>
              <w:rPr>
                <w:sz w:val="28"/>
                <w:szCs w:val="28"/>
              </w:rPr>
            </w:pPr>
            <w:r>
              <w:rPr>
                <w:sz w:val="28"/>
                <w:szCs w:val="28"/>
              </w:rPr>
              <w:t>10</w:t>
            </w:r>
          </w:p>
        </w:tc>
      </w:tr>
      <w:tr w:rsidR="00357502" w:rsidRPr="00B00103" w14:paraId="6C0156AF" w14:textId="77777777" w:rsidTr="00AC1BF7">
        <w:trPr>
          <w:trHeight w:val="131"/>
        </w:trPr>
        <w:tc>
          <w:tcPr>
            <w:tcW w:w="394" w:type="dxa"/>
          </w:tcPr>
          <w:p w14:paraId="2F7D203A" w14:textId="77777777" w:rsidR="00357502" w:rsidRPr="00B00103" w:rsidRDefault="00357502" w:rsidP="00AC1BF7">
            <w:pPr>
              <w:spacing w:line="360" w:lineRule="auto"/>
              <w:rPr>
                <w:sz w:val="28"/>
                <w:szCs w:val="28"/>
              </w:rPr>
            </w:pPr>
            <w:r w:rsidRPr="00B00103">
              <w:rPr>
                <w:sz w:val="28"/>
                <w:szCs w:val="28"/>
              </w:rPr>
              <w:t>2</w:t>
            </w:r>
          </w:p>
        </w:tc>
        <w:tc>
          <w:tcPr>
            <w:tcW w:w="8503" w:type="dxa"/>
            <w:gridSpan w:val="2"/>
          </w:tcPr>
          <w:p w14:paraId="6E4A26F0" w14:textId="0C441E31" w:rsidR="00357502" w:rsidRPr="00AF7D5A" w:rsidRDefault="002252D3" w:rsidP="00AC1BF7">
            <w:pPr>
              <w:spacing w:line="360" w:lineRule="auto"/>
              <w:rPr>
                <w:sz w:val="28"/>
                <w:szCs w:val="28"/>
              </w:rPr>
            </w:pPr>
            <w:r>
              <w:rPr>
                <w:sz w:val="28"/>
                <w:szCs w:val="28"/>
                <w:shd w:val="clear" w:color="auto" w:fill="FFFFFF"/>
              </w:rPr>
              <w:t>Исследование деятельности малого логистического предприятия ООО ТЛК «</w:t>
            </w:r>
            <w:proofErr w:type="spellStart"/>
            <w:r>
              <w:rPr>
                <w:sz w:val="28"/>
                <w:szCs w:val="28"/>
                <w:shd w:val="clear" w:color="auto" w:fill="FFFFFF"/>
              </w:rPr>
              <w:t>МаршруТ</w:t>
            </w:r>
            <w:proofErr w:type="spellEnd"/>
            <w:r>
              <w:rPr>
                <w:sz w:val="28"/>
                <w:szCs w:val="28"/>
                <w:shd w:val="clear" w:color="auto" w:fill="FFFFFF"/>
              </w:rPr>
              <w:t>»</w:t>
            </w:r>
            <w:r w:rsidR="00357502">
              <w:rPr>
                <w:sz w:val="28"/>
                <w:szCs w:val="28"/>
                <w:shd w:val="clear" w:color="auto" w:fill="FFFFFF"/>
              </w:rPr>
              <w:t xml:space="preserve"> …...</w:t>
            </w:r>
            <w:r>
              <w:rPr>
                <w:sz w:val="28"/>
                <w:szCs w:val="28"/>
                <w:shd w:val="clear" w:color="auto" w:fill="FFFFFF"/>
              </w:rPr>
              <w:t>.......................................................................</w:t>
            </w:r>
          </w:p>
        </w:tc>
        <w:tc>
          <w:tcPr>
            <w:tcW w:w="669" w:type="dxa"/>
          </w:tcPr>
          <w:p w14:paraId="38D9A002" w14:textId="77777777" w:rsidR="002252D3" w:rsidRDefault="002252D3" w:rsidP="00AC1BF7">
            <w:pPr>
              <w:spacing w:line="360" w:lineRule="auto"/>
              <w:rPr>
                <w:sz w:val="28"/>
                <w:szCs w:val="28"/>
              </w:rPr>
            </w:pPr>
          </w:p>
          <w:p w14:paraId="2DC4A52C" w14:textId="0B66D86C" w:rsidR="00357502" w:rsidRPr="00B00103" w:rsidRDefault="002252D3" w:rsidP="00AC1BF7">
            <w:pPr>
              <w:spacing w:line="360" w:lineRule="auto"/>
              <w:rPr>
                <w:sz w:val="28"/>
                <w:szCs w:val="28"/>
              </w:rPr>
            </w:pPr>
            <w:r>
              <w:rPr>
                <w:sz w:val="28"/>
                <w:szCs w:val="28"/>
              </w:rPr>
              <w:t>22</w:t>
            </w:r>
          </w:p>
        </w:tc>
      </w:tr>
      <w:tr w:rsidR="00357502" w:rsidRPr="00B00103" w14:paraId="4CEB0F80" w14:textId="77777777" w:rsidTr="00AC1BF7">
        <w:trPr>
          <w:trHeight w:val="131"/>
        </w:trPr>
        <w:tc>
          <w:tcPr>
            <w:tcW w:w="394" w:type="dxa"/>
          </w:tcPr>
          <w:p w14:paraId="0A675F47" w14:textId="77777777" w:rsidR="00357502" w:rsidRPr="00B00103" w:rsidRDefault="00357502" w:rsidP="00AC1BF7">
            <w:pPr>
              <w:spacing w:line="360" w:lineRule="auto"/>
              <w:rPr>
                <w:sz w:val="28"/>
                <w:szCs w:val="28"/>
              </w:rPr>
            </w:pPr>
          </w:p>
        </w:tc>
        <w:tc>
          <w:tcPr>
            <w:tcW w:w="625" w:type="dxa"/>
          </w:tcPr>
          <w:p w14:paraId="3ABEE941" w14:textId="77777777" w:rsidR="00357502" w:rsidRPr="00B00103" w:rsidRDefault="00357502" w:rsidP="00AC1BF7">
            <w:pPr>
              <w:spacing w:line="360" w:lineRule="auto"/>
              <w:rPr>
                <w:sz w:val="28"/>
                <w:szCs w:val="28"/>
                <w:lang w:val="en-US"/>
              </w:rPr>
            </w:pPr>
            <w:r w:rsidRPr="00B00103">
              <w:rPr>
                <w:sz w:val="28"/>
                <w:szCs w:val="28"/>
              </w:rPr>
              <w:t>2.1</w:t>
            </w:r>
          </w:p>
        </w:tc>
        <w:tc>
          <w:tcPr>
            <w:tcW w:w="7878" w:type="dxa"/>
          </w:tcPr>
          <w:p w14:paraId="490740DF" w14:textId="700CADD6" w:rsidR="00357502" w:rsidRPr="00AF7D5A" w:rsidRDefault="002252D3" w:rsidP="00AC1BF7">
            <w:pPr>
              <w:spacing w:line="360" w:lineRule="auto"/>
              <w:jc w:val="both"/>
              <w:rPr>
                <w:sz w:val="28"/>
                <w:szCs w:val="28"/>
              </w:rPr>
            </w:pPr>
            <w:r>
              <w:rPr>
                <w:sz w:val="28"/>
                <w:szCs w:val="28"/>
                <w:shd w:val="clear" w:color="auto" w:fill="FFFFFF"/>
              </w:rPr>
              <w:t>Описание ООО ТЛК «</w:t>
            </w:r>
            <w:proofErr w:type="spellStart"/>
            <w:r>
              <w:rPr>
                <w:sz w:val="28"/>
                <w:szCs w:val="28"/>
                <w:shd w:val="clear" w:color="auto" w:fill="FFFFFF"/>
              </w:rPr>
              <w:t>МаршруТ</w:t>
            </w:r>
            <w:proofErr w:type="spellEnd"/>
            <w:r>
              <w:rPr>
                <w:sz w:val="28"/>
                <w:szCs w:val="28"/>
                <w:shd w:val="clear" w:color="auto" w:fill="FFFFFF"/>
              </w:rPr>
              <w:t>» ………………………...</w:t>
            </w:r>
            <w:r w:rsidR="00357502">
              <w:rPr>
                <w:sz w:val="28"/>
                <w:szCs w:val="28"/>
                <w:shd w:val="clear" w:color="auto" w:fill="FFFFFF"/>
              </w:rPr>
              <w:t>…</w:t>
            </w:r>
            <w:proofErr w:type="gramStart"/>
            <w:r w:rsidR="00357502">
              <w:rPr>
                <w:sz w:val="28"/>
                <w:szCs w:val="28"/>
                <w:shd w:val="clear" w:color="auto" w:fill="FFFFFF"/>
              </w:rPr>
              <w:t>…....</w:t>
            </w:r>
            <w:proofErr w:type="gramEnd"/>
            <w:r w:rsidR="00357502">
              <w:rPr>
                <w:sz w:val="28"/>
                <w:szCs w:val="28"/>
                <w:shd w:val="clear" w:color="auto" w:fill="FFFFFF"/>
              </w:rPr>
              <w:t>.</w:t>
            </w:r>
          </w:p>
        </w:tc>
        <w:tc>
          <w:tcPr>
            <w:tcW w:w="669" w:type="dxa"/>
          </w:tcPr>
          <w:p w14:paraId="3650982F" w14:textId="605566A5" w:rsidR="00357502" w:rsidRPr="00B00103" w:rsidRDefault="002252D3" w:rsidP="00AC1BF7">
            <w:pPr>
              <w:spacing w:line="360" w:lineRule="auto"/>
              <w:rPr>
                <w:sz w:val="28"/>
                <w:szCs w:val="28"/>
              </w:rPr>
            </w:pPr>
            <w:r>
              <w:rPr>
                <w:sz w:val="28"/>
                <w:szCs w:val="28"/>
              </w:rPr>
              <w:t>22</w:t>
            </w:r>
          </w:p>
        </w:tc>
      </w:tr>
      <w:tr w:rsidR="00357502" w:rsidRPr="00B00103" w14:paraId="2A2FD95E" w14:textId="77777777" w:rsidTr="00AC1BF7">
        <w:trPr>
          <w:trHeight w:val="131"/>
        </w:trPr>
        <w:tc>
          <w:tcPr>
            <w:tcW w:w="394" w:type="dxa"/>
          </w:tcPr>
          <w:p w14:paraId="70BE85D4" w14:textId="77777777" w:rsidR="00357502" w:rsidRPr="00B00103" w:rsidRDefault="00357502" w:rsidP="00AC1BF7">
            <w:pPr>
              <w:spacing w:line="360" w:lineRule="auto"/>
              <w:rPr>
                <w:sz w:val="28"/>
                <w:szCs w:val="28"/>
              </w:rPr>
            </w:pPr>
          </w:p>
        </w:tc>
        <w:tc>
          <w:tcPr>
            <w:tcW w:w="625" w:type="dxa"/>
          </w:tcPr>
          <w:p w14:paraId="5820F82C" w14:textId="77777777" w:rsidR="00357502" w:rsidRPr="00B00103" w:rsidRDefault="00357502" w:rsidP="00AC1BF7">
            <w:pPr>
              <w:spacing w:line="360" w:lineRule="auto"/>
              <w:rPr>
                <w:sz w:val="28"/>
                <w:szCs w:val="28"/>
              </w:rPr>
            </w:pPr>
            <w:r w:rsidRPr="00B00103">
              <w:rPr>
                <w:sz w:val="28"/>
                <w:szCs w:val="28"/>
              </w:rPr>
              <w:t>2.2</w:t>
            </w:r>
          </w:p>
        </w:tc>
        <w:tc>
          <w:tcPr>
            <w:tcW w:w="7878" w:type="dxa"/>
          </w:tcPr>
          <w:p w14:paraId="64B278AF" w14:textId="0BF6ABC1" w:rsidR="00357502" w:rsidRPr="00AF7D5A" w:rsidRDefault="002252D3" w:rsidP="00AC1BF7">
            <w:pPr>
              <w:spacing w:line="360" w:lineRule="auto"/>
              <w:jc w:val="both"/>
              <w:rPr>
                <w:sz w:val="28"/>
                <w:szCs w:val="28"/>
              </w:rPr>
            </w:pPr>
            <w:r>
              <w:rPr>
                <w:sz w:val="28"/>
                <w:szCs w:val="28"/>
                <w:shd w:val="clear" w:color="auto" w:fill="FFFFFF"/>
              </w:rPr>
              <w:t xml:space="preserve">Анализ финансовой деятельности </w:t>
            </w:r>
            <w:r>
              <w:rPr>
                <w:sz w:val="28"/>
                <w:szCs w:val="28"/>
                <w:shd w:val="clear" w:color="auto" w:fill="FFFFFF"/>
              </w:rPr>
              <w:t>ООО ТЛК «</w:t>
            </w:r>
            <w:proofErr w:type="spellStart"/>
            <w:proofErr w:type="gramStart"/>
            <w:r>
              <w:rPr>
                <w:sz w:val="28"/>
                <w:szCs w:val="28"/>
                <w:shd w:val="clear" w:color="auto" w:fill="FFFFFF"/>
              </w:rPr>
              <w:t>МаршруТ</w:t>
            </w:r>
            <w:proofErr w:type="spellEnd"/>
            <w:r>
              <w:rPr>
                <w:sz w:val="28"/>
                <w:szCs w:val="28"/>
                <w:shd w:val="clear" w:color="auto" w:fill="FFFFFF"/>
              </w:rPr>
              <w:t>»</w:t>
            </w:r>
            <w:r>
              <w:rPr>
                <w:sz w:val="28"/>
                <w:szCs w:val="28"/>
                <w:shd w:val="clear" w:color="auto" w:fill="FFFFFF"/>
              </w:rPr>
              <w:t xml:space="preserve"> ..</w:t>
            </w:r>
            <w:proofErr w:type="gramEnd"/>
            <w:r w:rsidR="00357502">
              <w:rPr>
                <w:sz w:val="28"/>
                <w:szCs w:val="28"/>
                <w:shd w:val="clear" w:color="auto" w:fill="FFFFFF"/>
              </w:rPr>
              <w:t>……</w:t>
            </w:r>
          </w:p>
        </w:tc>
        <w:tc>
          <w:tcPr>
            <w:tcW w:w="669" w:type="dxa"/>
          </w:tcPr>
          <w:p w14:paraId="24569F74" w14:textId="1CB06230" w:rsidR="00357502" w:rsidRPr="00B00103" w:rsidRDefault="002252D3" w:rsidP="00AC1BF7">
            <w:pPr>
              <w:spacing w:line="360" w:lineRule="auto"/>
              <w:rPr>
                <w:sz w:val="28"/>
                <w:szCs w:val="28"/>
              </w:rPr>
            </w:pPr>
            <w:r>
              <w:rPr>
                <w:sz w:val="28"/>
                <w:szCs w:val="28"/>
              </w:rPr>
              <w:t>26</w:t>
            </w:r>
          </w:p>
        </w:tc>
      </w:tr>
      <w:tr w:rsidR="002252D3" w:rsidRPr="00B00103" w14:paraId="00994C48" w14:textId="77777777" w:rsidTr="00AC1BF7">
        <w:trPr>
          <w:trHeight w:val="131"/>
        </w:trPr>
        <w:tc>
          <w:tcPr>
            <w:tcW w:w="394" w:type="dxa"/>
          </w:tcPr>
          <w:p w14:paraId="204ECE1D" w14:textId="77777777" w:rsidR="002252D3" w:rsidRPr="00B00103" w:rsidRDefault="002252D3" w:rsidP="00AC1BF7">
            <w:pPr>
              <w:spacing w:line="360" w:lineRule="auto"/>
              <w:rPr>
                <w:sz w:val="28"/>
                <w:szCs w:val="28"/>
              </w:rPr>
            </w:pPr>
          </w:p>
        </w:tc>
        <w:tc>
          <w:tcPr>
            <w:tcW w:w="625" w:type="dxa"/>
          </w:tcPr>
          <w:p w14:paraId="0A45ED54" w14:textId="316FDE71" w:rsidR="002252D3" w:rsidRPr="00B00103" w:rsidRDefault="002252D3" w:rsidP="00AC1BF7">
            <w:pPr>
              <w:spacing w:line="360" w:lineRule="auto"/>
              <w:rPr>
                <w:sz w:val="28"/>
                <w:szCs w:val="28"/>
              </w:rPr>
            </w:pPr>
            <w:r>
              <w:rPr>
                <w:sz w:val="28"/>
                <w:szCs w:val="28"/>
              </w:rPr>
              <w:t>2.3</w:t>
            </w:r>
          </w:p>
        </w:tc>
        <w:tc>
          <w:tcPr>
            <w:tcW w:w="7878" w:type="dxa"/>
          </w:tcPr>
          <w:p w14:paraId="37AE6B3C" w14:textId="1236F3D4" w:rsidR="002252D3" w:rsidRDefault="002252D3" w:rsidP="00AC1BF7">
            <w:pPr>
              <w:spacing w:line="360" w:lineRule="auto"/>
              <w:jc w:val="both"/>
              <w:rPr>
                <w:sz w:val="28"/>
                <w:szCs w:val="28"/>
                <w:shd w:val="clear" w:color="auto" w:fill="FFFFFF"/>
              </w:rPr>
            </w:pPr>
            <w:r>
              <w:rPr>
                <w:sz w:val="28"/>
                <w:szCs w:val="28"/>
                <w:shd w:val="clear" w:color="auto" w:fill="FFFFFF"/>
              </w:rPr>
              <w:t xml:space="preserve">Анализ логистической деятельности </w:t>
            </w:r>
            <w:r>
              <w:rPr>
                <w:sz w:val="28"/>
                <w:szCs w:val="28"/>
                <w:shd w:val="clear" w:color="auto" w:fill="FFFFFF"/>
              </w:rPr>
              <w:t>ООО ТЛК «</w:t>
            </w:r>
            <w:proofErr w:type="spellStart"/>
            <w:r>
              <w:rPr>
                <w:sz w:val="28"/>
                <w:szCs w:val="28"/>
                <w:shd w:val="clear" w:color="auto" w:fill="FFFFFF"/>
              </w:rPr>
              <w:t>МаршруТ</w:t>
            </w:r>
            <w:proofErr w:type="spellEnd"/>
            <w:r>
              <w:rPr>
                <w:sz w:val="28"/>
                <w:szCs w:val="28"/>
                <w:shd w:val="clear" w:color="auto" w:fill="FFFFFF"/>
              </w:rPr>
              <w:t>»</w:t>
            </w:r>
            <w:r>
              <w:rPr>
                <w:sz w:val="28"/>
                <w:szCs w:val="28"/>
                <w:shd w:val="clear" w:color="auto" w:fill="FFFFFF"/>
              </w:rPr>
              <w:t xml:space="preserve"> …...</w:t>
            </w:r>
          </w:p>
        </w:tc>
        <w:tc>
          <w:tcPr>
            <w:tcW w:w="669" w:type="dxa"/>
          </w:tcPr>
          <w:p w14:paraId="3954ADB8" w14:textId="28AF3D4A" w:rsidR="002252D3" w:rsidRDefault="002252D3" w:rsidP="00AC1BF7">
            <w:pPr>
              <w:spacing w:line="360" w:lineRule="auto"/>
              <w:rPr>
                <w:sz w:val="28"/>
                <w:szCs w:val="28"/>
              </w:rPr>
            </w:pPr>
            <w:r>
              <w:rPr>
                <w:sz w:val="28"/>
                <w:szCs w:val="28"/>
              </w:rPr>
              <w:t>33</w:t>
            </w:r>
          </w:p>
        </w:tc>
      </w:tr>
      <w:tr w:rsidR="002252D3" w:rsidRPr="00B00103" w14:paraId="77CCE61F" w14:textId="77777777" w:rsidTr="004B0EFC">
        <w:trPr>
          <w:trHeight w:val="131"/>
        </w:trPr>
        <w:tc>
          <w:tcPr>
            <w:tcW w:w="394" w:type="dxa"/>
          </w:tcPr>
          <w:p w14:paraId="48C0E9EF" w14:textId="0A4A6215" w:rsidR="002252D3" w:rsidRPr="00B00103" w:rsidRDefault="002252D3" w:rsidP="00AC1BF7">
            <w:pPr>
              <w:spacing w:line="360" w:lineRule="auto"/>
              <w:rPr>
                <w:sz w:val="28"/>
                <w:szCs w:val="28"/>
              </w:rPr>
            </w:pPr>
            <w:r>
              <w:rPr>
                <w:sz w:val="28"/>
                <w:szCs w:val="28"/>
              </w:rPr>
              <w:t>3</w:t>
            </w:r>
          </w:p>
        </w:tc>
        <w:tc>
          <w:tcPr>
            <w:tcW w:w="8503" w:type="dxa"/>
            <w:gridSpan w:val="2"/>
          </w:tcPr>
          <w:p w14:paraId="19FEA23D" w14:textId="2107EE2F" w:rsidR="002252D3" w:rsidRDefault="002252D3" w:rsidP="00AC1BF7">
            <w:pPr>
              <w:spacing w:line="360" w:lineRule="auto"/>
              <w:jc w:val="both"/>
              <w:rPr>
                <w:sz w:val="28"/>
                <w:szCs w:val="28"/>
                <w:shd w:val="clear" w:color="auto" w:fill="FFFFFF"/>
              </w:rPr>
            </w:pPr>
            <w:r>
              <w:rPr>
                <w:sz w:val="28"/>
                <w:szCs w:val="28"/>
                <w:shd w:val="clear" w:color="auto" w:fill="FFFFFF"/>
              </w:rPr>
              <w:t xml:space="preserve">Совершенствование деятельности малого логистического предприятия </w:t>
            </w:r>
            <w:r>
              <w:rPr>
                <w:sz w:val="28"/>
                <w:szCs w:val="28"/>
                <w:shd w:val="clear" w:color="auto" w:fill="FFFFFF"/>
              </w:rPr>
              <w:t>ООО ТЛК «</w:t>
            </w:r>
            <w:proofErr w:type="spellStart"/>
            <w:r>
              <w:rPr>
                <w:sz w:val="28"/>
                <w:szCs w:val="28"/>
                <w:shd w:val="clear" w:color="auto" w:fill="FFFFFF"/>
              </w:rPr>
              <w:t>МаршруТ</w:t>
            </w:r>
            <w:proofErr w:type="spellEnd"/>
            <w:r>
              <w:rPr>
                <w:sz w:val="28"/>
                <w:szCs w:val="28"/>
                <w:shd w:val="clear" w:color="auto" w:fill="FFFFFF"/>
              </w:rPr>
              <w:t>» ……………………………………</w:t>
            </w:r>
          </w:p>
        </w:tc>
        <w:tc>
          <w:tcPr>
            <w:tcW w:w="669" w:type="dxa"/>
          </w:tcPr>
          <w:p w14:paraId="3DA81D6B" w14:textId="77777777" w:rsidR="002252D3" w:rsidRDefault="002252D3" w:rsidP="00AC1BF7">
            <w:pPr>
              <w:spacing w:line="360" w:lineRule="auto"/>
              <w:rPr>
                <w:sz w:val="28"/>
                <w:szCs w:val="28"/>
              </w:rPr>
            </w:pPr>
          </w:p>
          <w:p w14:paraId="58A2C784" w14:textId="01CECDD7" w:rsidR="002252D3" w:rsidRDefault="002252D3" w:rsidP="00AC1BF7">
            <w:pPr>
              <w:spacing w:line="360" w:lineRule="auto"/>
              <w:rPr>
                <w:sz w:val="28"/>
                <w:szCs w:val="28"/>
              </w:rPr>
            </w:pPr>
            <w:r>
              <w:rPr>
                <w:sz w:val="28"/>
                <w:szCs w:val="28"/>
              </w:rPr>
              <w:t>44</w:t>
            </w:r>
          </w:p>
        </w:tc>
      </w:tr>
      <w:tr w:rsidR="002252D3" w:rsidRPr="00B00103" w14:paraId="2565126A" w14:textId="77777777" w:rsidTr="00AC1BF7">
        <w:trPr>
          <w:trHeight w:val="131"/>
        </w:trPr>
        <w:tc>
          <w:tcPr>
            <w:tcW w:w="394" w:type="dxa"/>
          </w:tcPr>
          <w:p w14:paraId="18B14E78" w14:textId="77777777" w:rsidR="002252D3" w:rsidRPr="00B00103" w:rsidRDefault="002252D3" w:rsidP="00AC1BF7">
            <w:pPr>
              <w:spacing w:line="360" w:lineRule="auto"/>
              <w:rPr>
                <w:sz w:val="28"/>
                <w:szCs w:val="28"/>
              </w:rPr>
            </w:pPr>
          </w:p>
        </w:tc>
        <w:tc>
          <w:tcPr>
            <w:tcW w:w="625" w:type="dxa"/>
          </w:tcPr>
          <w:p w14:paraId="651C21B1" w14:textId="042B0256" w:rsidR="002252D3" w:rsidRPr="00B00103" w:rsidRDefault="002252D3" w:rsidP="00AC1BF7">
            <w:pPr>
              <w:spacing w:line="360" w:lineRule="auto"/>
              <w:rPr>
                <w:sz w:val="28"/>
                <w:szCs w:val="28"/>
              </w:rPr>
            </w:pPr>
            <w:r>
              <w:rPr>
                <w:sz w:val="28"/>
                <w:szCs w:val="28"/>
              </w:rPr>
              <w:t>3.1</w:t>
            </w:r>
          </w:p>
        </w:tc>
        <w:tc>
          <w:tcPr>
            <w:tcW w:w="7878" w:type="dxa"/>
          </w:tcPr>
          <w:p w14:paraId="034563D0" w14:textId="2866F38E" w:rsidR="002252D3" w:rsidRDefault="002252D3" w:rsidP="00AC1BF7">
            <w:pPr>
              <w:spacing w:line="360" w:lineRule="auto"/>
              <w:jc w:val="both"/>
              <w:rPr>
                <w:sz w:val="28"/>
                <w:szCs w:val="28"/>
                <w:shd w:val="clear" w:color="auto" w:fill="FFFFFF"/>
              </w:rPr>
            </w:pPr>
            <w:r>
              <w:rPr>
                <w:sz w:val="28"/>
                <w:szCs w:val="28"/>
                <w:shd w:val="clear" w:color="auto" w:fill="FFFFFF"/>
              </w:rPr>
              <w:t xml:space="preserve">Мероприятия, направленные на совершенствование деятельности малого логистического предприятия </w:t>
            </w:r>
            <w:r>
              <w:rPr>
                <w:sz w:val="28"/>
                <w:szCs w:val="28"/>
                <w:shd w:val="clear" w:color="auto" w:fill="FFFFFF"/>
              </w:rPr>
              <w:t>ООО ТЛК «</w:t>
            </w:r>
            <w:proofErr w:type="spellStart"/>
            <w:r>
              <w:rPr>
                <w:sz w:val="28"/>
                <w:szCs w:val="28"/>
                <w:shd w:val="clear" w:color="auto" w:fill="FFFFFF"/>
              </w:rPr>
              <w:t>МаршруТ</w:t>
            </w:r>
            <w:proofErr w:type="spellEnd"/>
            <w:r>
              <w:rPr>
                <w:sz w:val="28"/>
                <w:szCs w:val="28"/>
                <w:shd w:val="clear" w:color="auto" w:fill="FFFFFF"/>
              </w:rPr>
              <w:t>»</w:t>
            </w:r>
            <w:r>
              <w:rPr>
                <w:sz w:val="28"/>
                <w:szCs w:val="28"/>
                <w:shd w:val="clear" w:color="auto" w:fill="FFFFFF"/>
              </w:rPr>
              <w:t xml:space="preserve"> ………………………………………………………</w:t>
            </w:r>
          </w:p>
        </w:tc>
        <w:tc>
          <w:tcPr>
            <w:tcW w:w="669" w:type="dxa"/>
          </w:tcPr>
          <w:p w14:paraId="0B4C55D0" w14:textId="77777777" w:rsidR="002252D3" w:rsidRDefault="002252D3" w:rsidP="00AC1BF7">
            <w:pPr>
              <w:spacing w:line="360" w:lineRule="auto"/>
              <w:rPr>
                <w:sz w:val="28"/>
                <w:szCs w:val="28"/>
              </w:rPr>
            </w:pPr>
          </w:p>
          <w:p w14:paraId="21C8114F" w14:textId="77777777" w:rsidR="002252D3" w:rsidRDefault="002252D3" w:rsidP="00AC1BF7">
            <w:pPr>
              <w:spacing w:line="360" w:lineRule="auto"/>
              <w:rPr>
                <w:sz w:val="28"/>
                <w:szCs w:val="28"/>
              </w:rPr>
            </w:pPr>
          </w:p>
          <w:p w14:paraId="1812D43E" w14:textId="35B737C4" w:rsidR="002252D3" w:rsidRDefault="002252D3" w:rsidP="00AC1BF7">
            <w:pPr>
              <w:spacing w:line="360" w:lineRule="auto"/>
              <w:rPr>
                <w:sz w:val="28"/>
                <w:szCs w:val="28"/>
              </w:rPr>
            </w:pPr>
            <w:r>
              <w:rPr>
                <w:sz w:val="28"/>
                <w:szCs w:val="28"/>
              </w:rPr>
              <w:t>44</w:t>
            </w:r>
          </w:p>
        </w:tc>
      </w:tr>
      <w:tr w:rsidR="002252D3" w:rsidRPr="00B00103" w14:paraId="6BBFB0A6" w14:textId="77777777" w:rsidTr="00AC1BF7">
        <w:trPr>
          <w:trHeight w:val="131"/>
        </w:trPr>
        <w:tc>
          <w:tcPr>
            <w:tcW w:w="394" w:type="dxa"/>
          </w:tcPr>
          <w:p w14:paraId="264278F8" w14:textId="77777777" w:rsidR="002252D3" w:rsidRPr="00B00103" w:rsidRDefault="002252D3" w:rsidP="00AC1BF7">
            <w:pPr>
              <w:spacing w:line="360" w:lineRule="auto"/>
              <w:rPr>
                <w:sz w:val="28"/>
                <w:szCs w:val="28"/>
              </w:rPr>
            </w:pPr>
          </w:p>
        </w:tc>
        <w:tc>
          <w:tcPr>
            <w:tcW w:w="625" w:type="dxa"/>
          </w:tcPr>
          <w:p w14:paraId="5F27909E" w14:textId="03511B44" w:rsidR="002252D3" w:rsidRDefault="002252D3" w:rsidP="00AC1BF7">
            <w:pPr>
              <w:spacing w:line="360" w:lineRule="auto"/>
              <w:rPr>
                <w:sz w:val="28"/>
                <w:szCs w:val="28"/>
              </w:rPr>
            </w:pPr>
            <w:r>
              <w:rPr>
                <w:sz w:val="28"/>
                <w:szCs w:val="28"/>
              </w:rPr>
              <w:t>3.2</w:t>
            </w:r>
          </w:p>
        </w:tc>
        <w:tc>
          <w:tcPr>
            <w:tcW w:w="7878" w:type="dxa"/>
          </w:tcPr>
          <w:p w14:paraId="0BE3E507" w14:textId="63CBA47B" w:rsidR="002252D3" w:rsidRDefault="002252D3" w:rsidP="00AC1BF7">
            <w:pPr>
              <w:spacing w:line="360" w:lineRule="auto"/>
              <w:jc w:val="both"/>
              <w:rPr>
                <w:sz w:val="28"/>
                <w:szCs w:val="28"/>
                <w:shd w:val="clear" w:color="auto" w:fill="FFFFFF"/>
              </w:rPr>
            </w:pPr>
            <w:r>
              <w:rPr>
                <w:sz w:val="28"/>
                <w:szCs w:val="28"/>
                <w:shd w:val="clear" w:color="auto" w:fill="FFFFFF"/>
              </w:rPr>
              <w:t>Оценка разработанные мероприятий ………………………</w:t>
            </w:r>
            <w:proofErr w:type="gramStart"/>
            <w:r>
              <w:rPr>
                <w:sz w:val="28"/>
                <w:szCs w:val="28"/>
                <w:shd w:val="clear" w:color="auto" w:fill="FFFFFF"/>
              </w:rPr>
              <w:t>…….</w:t>
            </w:r>
            <w:proofErr w:type="gramEnd"/>
            <w:r>
              <w:rPr>
                <w:sz w:val="28"/>
                <w:szCs w:val="28"/>
                <w:shd w:val="clear" w:color="auto" w:fill="FFFFFF"/>
              </w:rPr>
              <w:t>.</w:t>
            </w:r>
          </w:p>
        </w:tc>
        <w:tc>
          <w:tcPr>
            <w:tcW w:w="669" w:type="dxa"/>
          </w:tcPr>
          <w:p w14:paraId="40D5F909" w14:textId="3DE0DE4E" w:rsidR="002252D3" w:rsidRDefault="002252D3" w:rsidP="00AC1BF7">
            <w:pPr>
              <w:spacing w:line="360" w:lineRule="auto"/>
              <w:rPr>
                <w:sz w:val="28"/>
                <w:szCs w:val="28"/>
              </w:rPr>
            </w:pPr>
            <w:r>
              <w:rPr>
                <w:sz w:val="28"/>
                <w:szCs w:val="28"/>
              </w:rPr>
              <w:t>48</w:t>
            </w:r>
          </w:p>
        </w:tc>
      </w:tr>
      <w:tr w:rsidR="00357502" w:rsidRPr="00B00103" w14:paraId="1D8D08B7" w14:textId="77777777" w:rsidTr="00AC1BF7">
        <w:trPr>
          <w:trHeight w:val="131"/>
        </w:trPr>
        <w:tc>
          <w:tcPr>
            <w:tcW w:w="8897" w:type="dxa"/>
            <w:gridSpan w:val="3"/>
          </w:tcPr>
          <w:p w14:paraId="08B2B5C8" w14:textId="77777777" w:rsidR="00357502" w:rsidRPr="00246B67" w:rsidRDefault="00357502" w:rsidP="00AC1BF7">
            <w:pPr>
              <w:spacing w:line="360" w:lineRule="auto"/>
              <w:jc w:val="both"/>
              <w:rPr>
                <w:sz w:val="28"/>
                <w:szCs w:val="28"/>
              </w:rPr>
            </w:pPr>
            <w:r>
              <w:rPr>
                <w:sz w:val="28"/>
                <w:szCs w:val="28"/>
              </w:rPr>
              <w:t>Заключение…………………………………………………………………...</w:t>
            </w:r>
          </w:p>
        </w:tc>
        <w:tc>
          <w:tcPr>
            <w:tcW w:w="669" w:type="dxa"/>
          </w:tcPr>
          <w:p w14:paraId="4AF469D6" w14:textId="441874D9" w:rsidR="00357502" w:rsidRDefault="002252D3" w:rsidP="00AC1BF7">
            <w:pPr>
              <w:spacing w:line="360" w:lineRule="auto"/>
              <w:rPr>
                <w:sz w:val="28"/>
                <w:szCs w:val="28"/>
              </w:rPr>
            </w:pPr>
            <w:r>
              <w:rPr>
                <w:sz w:val="28"/>
                <w:szCs w:val="28"/>
              </w:rPr>
              <w:t>52</w:t>
            </w:r>
          </w:p>
        </w:tc>
      </w:tr>
      <w:tr w:rsidR="00357502" w:rsidRPr="00B00103" w14:paraId="6B651138" w14:textId="77777777" w:rsidTr="00AC1BF7">
        <w:trPr>
          <w:trHeight w:val="131"/>
        </w:trPr>
        <w:tc>
          <w:tcPr>
            <w:tcW w:w="8897" w:type="dxa"/>
            <w:gridSpan w:val="3"/>
          </w:tcPr>
          <w:p w14:paraId="46942361" w14:textId="3731A543" w:rsidR="00357502" w:rsidRPr="00F42C65" w:rsidRDefault="00357502" w:rsidP="00AC1BF7">
            <w:pPr>
              <w:spacing w:line="360" w:lineRule="auto"/>
              <w:contextualSpacing/>
              <w:jc w:val="both"/>
              <w:rPr>
                <w:sz w:val="28"/>
                <w:szCs w:val="28"/>
              </w:rPr>
            </w:pPr>
            <w:r w:rsidRPr="00B00103">
              <w:rPr>
                <w:sz w:val="28"/>
                <w:szCs w:val="28"/>
              </w:rPr>
              <w:t xml:space="preserve">Список использованных источников </w:t>
            </w:r>
            <w:r w:rsidR="002252D3">
              <w:rPr>
                <w:sz w:val="28"/>
                <w:szCs w:val="28"/>
              </w:rPr>
              <w:t>………………</w:t>
            </w:r>
            <w:r>
              <w:rPr>
                <w:sz w:val="28"/>
                <w:szCs w:val="28"/>
              </w:rPr>
              <w:t>……………</w:t>
            </w:r>
            <w:proofErr w:type="gramStart"/>
            <w:r>
              <w:rPr>
                <w:sz w:val="28"/>
                <w:szCs w:val="28"/>
              </w:rPr>
              <w:t>…….</w:t>
            </w:r>
            <w:proofErr w:type="gramEnd"/>
            <w:r>
              <w:rPr>
                <w:sz w:val="28"/>
                <w:szCs w:val="28"/>
              </w:rPr>
              <w:t>.…...</w:t>
            </w:r>
          </w:p>
        </w:tc>
        <w:tc>
          <w:tcPr>
            <w:tcW w:w="669" w:type="dxa"/>
          </w:tcPr>
          <w:p w14:paraId="3C1E2458" w14:textId="0745A419" w:rsidR="00357502" w:rsidRDefault="002252D3" w:rsidP="00AC1BF7">
            <w:pPr>
              <w:spacing w:line="360" w:lineRule="auto"/>
              <w:rPr>
                <w:sz w:val="28"/>
                <w:szCs w:val="28"/>
              </w:rPr>
            </w:pPr>
            <w:r>
              <w:rPr>
                <w:sz w:val="28"/>
                <w:szCs w:val="28"/>
              </w:rPr>
              <w:t>56</w:t>
            </w:r>
          </w:p>
        </w:tc>
      </w:tr>
    </w:tbl>
    <w:p w14:paraId="66C7BDAE" w14:textId="77777777" w:rsidR="002252D3" w:rsidRPr="002252D3" w:rsidRDefault="002252D3" w:rsidP="002252D3"/>
    <w:p w14:paraId="40EBB27A" w14:textId="77777777" w:rsidR="002252D3" w:rsidRDefault="002252D3" w:rsidP="002252D3">
      <w:pPr>
        <w:rPr>
          <w:color w:val="auto"/>
          <w:sz w:val="28"/>
        </w:rPr>
      </w:pPr>
    </w:p>
    <w:p w14:paraId="249B9347" w14:textId="77777777" w:rsidR="002252D3" w:rsidRPr="002252D3" w:rsidRDefault="002252D3" w:rsidP="002252D3">
      <w:pPr>
        <w:sectPr w:rsidR="002252D3" w:rsidRPr="002252D3" w:rsidSect="007007D2">
          <w:footerReference w:type="default" r:id="rId8"/>
          <w:footerReference w:type="first" r:id="rId9"/>
          <w:pgSz w:w="11906" w:h="16838"/>
          <w:pgMar w:top="1134" w:right="850" w:bottom="1134" w:left="1701" w:header="708" w:footer="708" w:gutter="0"/>
          <w:cols w:space="720"/>
          <w:titlePg/>
        </w:sectPr>
      </w:pPr>
    </w:p>
    <w:p w14:paraId="7F6DCC94" w14:textId="77777777" w:rsidR="00AA1998" w:rsidRPr="007B44FD" w:rsidRDefault="00F61841">
      <w:pPr>
        <w:spacing w:line="360" w:lineRule="auto"/>
        <w:jc w:val="center"/>
        <w:outlineLvl w:val="0"/>
        <w:rPr>
          <w:b/>
          <w:color w:val="auto"/>
          <w:sz w:val="28"/>
        </w:rPr>
      </w:pPr>
      <w:bookmarkStart w:id="0" w:name="_Toc155452770"/>
      <w:r w:rsidRPr="007B44FD">
        <w:rPr>
          <w:b/>
          <w:color w:val="auto"/>
          <w:sz w:val="28"/>
        </w:rPr>
        <w:lastRenderedPageBreak/>
        <w:t>ВВЕДЕНИЕ</w:t>
      </w:r>
      <w:bookmarkEnd w:id="0"/>
    </w:p>
    <w:p w14:paraId="324E360A" w14:textId="77777777" w:rsidR="00AA1998" w:rsidRPr="007B44FD" w:rsidRDefault="00AA1998">
      <w:pPr>
        <w:spacing w:line="360" w:lineRule="auto"/>
        <w:ind w:firstLine="709"/>
        <w:jc w:val="both"/>
        <w:rPr>
          <w:color w:val="auto"/>
          <w:sz w:val="28"/>
        </w:rPr>
      </w:pPr>
    </w:p>
    <w:p w14:paraId="7D7BE33D" w14:textId="77777777" w:rsidR="00AA1998" w:rsidRPr="007B44FD" w:rsidRDefault="00000000">
      <w:pPr>
        <w:spacing w:line="360" w:lineRule="auto"/>
        <w:ind w:firstLine="709"/>
        <w:jc w:val="both"/>
        <w:rPr>
          <w:color w:val="auto"/>
          <w:sz w:val="28"/>
        </w:rPr>
      </w:pPr>
      <w:r w:rsidRPr="007B44FD">
        <w:rPr>
          <w:color w:val="auto"/>
          <w:sz w:val="28"/>
        </w:rPr>
        <w:t xml:space="preserve">Логистика является ключевым элементом в успешной деятельности предприятий, особенно в современном высококонкурентном бизнес-мире. </w:t>
      </w:r>
      <w:r w:rsidR="00472429" w:rsidRPr="00472429">
        <w:rPr>
          <w:color w:val="auto"/>
          <w:sz w:val="28"/>
        </w:rPr>
        <w:t>В последние годы можно отметить сильные изменения, происходящие в экономическом мире: рынки стали подконтрольны потребителям, сформировались новые способы производства, стали применяться новые технологии. Кроме того, в последние годы на рынке наблюдается увеличение роли информационных технологий, которые стали основным инструментом предоставления информации потребителям и покупателям, а также изменение отношения к ценности услуг и товаров, предоставляемых потребителям. В связи с вышеперечисленными тенденциями необходимо решить вопрос о повышении эффективности логистических систем современных компаний, что позволит повысить конкурентоспособность и результативность организационной деятельности</w:t>
      </w:r>
      <w:r w:rsidRPr="007B44FD">
        <w:rPr>
          <w:color w:val="auto"/>
          <w:sz w:val="28"/>
        </w:rPr>
        <w:t>.</w:t>
      </w:r>
    </w:p>
    <w:p w14:paraId="14C9918D" w14:textId="77777777" w:rsidR="00AA1998" w:rsidRPr="007B44FD" w:rsidRDefault="00000000">
      <w:pPr>
        <w:spacing w:line="360" w:lineRule="auto"/>
        <w:ind w:firstLine="709"/>
        <w:jc w:val="both"/>
        <w:rPr>
          <w:color w:val="auto"/>
          <w:sz w:val="28"/>
        </w:rPr>
      </w:pPr>
      <w:r w:rsidRPr="007B44FD">
        <w:rPr>
          <w:color w:val="auto"/>
          <w:sz w:val="28"/>
        </w:rPr>
        <w:t>Малые логистические предприятия, хотя и оказывают значительное влияние на экономику и развитие государства, часто сталкиваются с различными трудностями, связанными с низкой эффективностью. В связи с этим, повышение эффективности и оптимизация деятельности малых логистических предприятий являются актуальными задачами. Повышение эффективности деятельности малого логистического предприятия является важным фактором его успешного функционирования и конкурентоспособности. Через анализ текущей ситуации, выявление проблем и использование конкретных методов, таких как оптимизация логистических процессов, развитие персонала и постоянное улучшение, предприятие может добиться увеличения эффективности и достичь желаемых результатов. Важно осознавать, что достижение поставленных целей требует постоянного развития и адаптации к изменяющимся рыночным условиям.</w:t>
      </w:r>
    </w:p>
    <w:p w14:paraId="13E18167" w14:textId="77777777" w:rsidR="00AA1998" w:rsidRPr="007B44FD" w:rsidRDefault="00000000">
      <w:pPr>
        <w:spacing w:line="360" w:lineRule="auto"/>
        <w:ind w:firstLine="709"/>
        <w:jc w:val="both"/>
        <w:rPr>
          <w:color w:val="auto"/>
          <w:sz w:val="28"/>
        </w:rPr>
      </w:pPr>
      <w:r w:rsidRPr="007B44FD">
        <w:rPr>
          <w:color w:val="auto"/>
          <w:sz w:val="28"/>
        </w:rPr>
        <w:lastRenderedPageBreak/>
        <w:t>Цель работы –</w:t>
      </w:r>
      <w:r w:rsidR="00CC2B8A" w:rsidRPr="007B44FD">
        <w:rPr>
          <w:color w:val="auto"/>
          <w:sz w:val="28"/>
        </w:rPr>
        <w:t xml:space="preserve"> </w:t>
      </w:r>
      <w:r w:rsidRPr="007B44FD">
        <w:rPr>
          <w:color w:val="auto"/>
          <w:sz w:val="28"/>
        </w:rPr>
        <w:t xml:space="preserve">на основе </w:t>
      </w:r>
      <w:r w:rsidR="00CC2B8A" w:rsidRPr="007B44FD">
        <w:rPr>
          <w:color w:val="auto"/>
          <w:sz w:val="28"/>
        </w:rPr>
        <w:t xml:space="preserve">теоретико-методических аспектах сформировать направления </w:t>
      </w:r>
      <w:r w:rsidRPr="007B44FD">
        <w:rPr>
          <w:color w:val="auto"/>
          <w:sz w:val="28"/>
        </w:rPr>
        <w:t>повышени</w:t>
      </w:r>
      <w:r w:rsidR="00CC2B8A" w:rsidRPr="007B44FD">
        <w:rPr>
          <w:color w:val="auto"/>
          <w:sz w:val="28"/>
        </w:rPr>
        <w:t>я</w:t>
      </w:r>
      <w:r w:rsidRPr="007B44FD">
        <w:rPr>
          <w:color w:val="auto"/>
          <w:sz w:val="28"/>
        </w:rPr>
        <w:t xml:space="preserve"> эффективности деятельности малого логистического предприятия ООО ТЛК «</w:t>
      </w:r>
      <w:proofErr w:type="spellStart"/>
      <w:r w:rsidRPr="007B44FD">
        <w:rPr>
          <w:color w:val="auto"/>
          <w:sz w:val="28"/>
        </w:rPr>
        <w:t>МаршруТ</w:t>
      </w:r>
      <w:proofErr w:type="spellEnd"/>
      <w:r w:rsidRPr="007B44FD">
        <w:rPr>
          <w:color w:val="auto"/>
          <w:sz w:val="28"/>
        </w:rPr>
        <w:t>».</w:t>
      </w:r>
    </w:p>
    <w:p w14:paraId="4D2E0237" w14:textId="77777777" w:rsidR="00AA1998" w:rsidRPr="007B44FD" w:rsidRDefault="00000000">
      <w:pPr>
        <w:spacing w:line="360" w:lineRule="auto"/>
        <w:ind w:firstLine="709"/>
        <w:jc w:val="both"/>
        <w:rPr>
          <w:color w:val="auto"/>
          <w:sz w:val="28"/>
        </w:rPr>
      </w:pPr>
      <w:r w:rsidRPr="007B44FD">
        <w:rPr>
          <w:color w:val="auto"/>
          <w:sz w:val="28"/>
        </w:rPr>
        <w:t>Задачи:</w:t>
      </w:r>
    </w:p>
    <w:p w14:paraId="7917E1DA" w14:textId="77777777" w:rsidR="00AA1998" w:rsidRPr="007B44FD" w:rsidRDefault="00000000">
      <w:pPr>
        <w:spacing w:line="360" w:lineRule="auto"/>
        <w:ind w:firstLine="709"/>
        <w:jc w:val="both"/>
        <w:rPr>
          <w:color w:val="auto"/>
          <w:sz w:val="28"/>
        </w:rPr>
      </w:pPr>
      <w:r w:rsidRPr="007B44FD">
        <w:rPr>
          <w:color w:val="auto"/>
          <w:sz w:val="28"/>
        </w:rPr>
        <w:t>– изучить теоретические аспекты логистических процессов на предприятии;</w:t>
      </w:r>
    </w:p>
    <w:p w14:paraId="24405B4A" w14:textId="77777777" w:rsidR="00AA1998" w:rsidRPr="007B44FD" w:rsidRDefault="00000000">
      <w:pPr>
        <w:spacing w:line="360" w:lineRule="auto"/>
        <w:ind w:firstLine="709"/>
        <w:jc w:val="both"/>
        <w:rPr>
          <w:color w:val="auto"/>
          <w:sz w:val="28"/>
        </w:rPr>
      </w:pPr>
      <w:r w:rsidRPr="007B44FD">
        <w:rPr>
          <w:color w:val="auto"/>
          <w:sz w:val="28"/>
        </w:rPr>
        <w:t>– провести исследование деятельности малого логистического предприятия ООО ТЛК «</w:t>
      </w:r>
      <w:proofErr w:type="spellStart"/>
      <w:r w:rsidRPr="007B44FD">
        <w:rPr>
          <w:color w:val="auto"/>
          <w:sz w:val="28"/>
        </w:rPr>
        <w:t>МаршруТ</w:t>
      </w:r>
      <w:proofErr w:type="spellEnd"/>
      <w:r w:rsidRPr="007B44FD">
        <w:rPr>
          <w:color w:val="auto"/>
          <w:sz w:val="28"/>
        </w:rPr>
        <w:t>»;</w:t>
      </w:r>
    </w:p>
    <w:p w14:paraId="53FAD95C" w14:textId="77777777" w:rsidR="00CC2B8A" w:rsidRPr="007B44FD" w:rsidRDefault="00CC2B8A">
      <w:pPr>
        <w:spacing w:line="360" w:lineRule="auto"/>
        <w:ind w:firstLine="709"/>
        <w:jc w:val="both"/>
        <w:rPr>
          <w:color w:val="auto"/>
          <w:sz w:val="28"/>
        </w:rPr>
      </w:pPr>
      <w:r w:rsidRPr="007B44FD">
        <w:rPr>
          <w:color w:val="auto"/>
          <w:sz w:val="28"/>
        </w:rPr>
        <w:t>– определить проблемы деятельности малого логистического предприятия ООО ТЛК «</w:t>
      </w:r>
      <w:proofErr w:type="spellStart"/>
      <w:r w:rsidRPr="007B44FD">
        <w:rPr>
          <w:color w:val="auto"/>
          <w:sz w:val="28"/>
        </w:rPr>
        <w:t>МаршруТ</w:t>
      </w:r>
      <w:proofErr w:type="spellEnd"/>
      <w:r w:rsidRPr="007B44FD">
        <w:rPr>
          <w:color w:val="auto"/>
          <w:sz w:val="28"/>
        </w:rPr>
        <w:t>»;</w:t>
      </w:r>
    </w:p>
    <w:p w14:paraId="59717018" w14:textId="77777777" w:rsidR="00AA1998" w:rsidRPr="007B44FD" w:rsidRDefault="00000000">
      <w:pPr>
        <w:spacing w:line="360" w:lineRule="auto"/>
        <w:ind w:firstLine="709"/>
        <w:jc w:val="both"/>
        <w:rPr>
          <w:color w:val="auto"/>
          <w:sz w:val="28"/>
        </w:rPr>
      </w:pPr>
      <w:r w:rsidRPr="007B44FD">
        <w:rPr>
          <w:color w:val="auto"/>
          <w:sz w:val="28"/>
        </w:rPr>
        <w:t>– изложить мероприятия по повышению деятельности малого логистического предприятия ООО ТЛК «</w:t>
      </w:r>
      <w:proofErr w:type="spellStart"/>
      <w:r w:rsidRPr="007B44FD">
        <w:rPr>
          <w:color w:val="auto"/>
          <w:sz w:val="28"/>
        </w:rPr>
        <w:t>МаршруТ</w:t>
      </w:r>
      <w:proofErr w:type="spellEnd"/>
      <w:r w:rsidRPr="007B44FD">
        <w:rPr>
          <w:color w:val="auto"/>
          <w:sz w:val="28"/>
        </w:rPr>
        <w:t>».</w:t>
      </w:r>
    </w:p>
    <w:p w14:paraId="6FE6221B" w14:textId="77777777" w:rsidR="00AA1998" w:rsidRPr="007B44FD" w:rsidRDefault="00000000">
      <w:pPr>
        <w:spacing w:line="360" w:lineRule="auto"/>
        <w:ind w:firstLine="709"/>
        <w:jc w:val="both"/>
        <w:rPr>
          <w:color w:val="auto"/>
          <w:sz w:val="28"/>
        </w:rPr>
      </w:pPr>
      <w:r w:rsidRPr="007B44FD">
        <w:rPr>
          <w:color w:val="auto"/>
          <w:sz w:val="28"/>
        </w:rPr>
        <w:t>Объект работы – ООО ТЛК «</w:t>
      </w:r>
      <w:proofErr w:type="spellStart"/>
      <w:r w:rsidRPr="007B44FD">
        <w:rPr>
          <w:color w:val="auto"/>
          <w:sz w:val="28"/>
        </w:rPr>
        <w:t>МаршруТ</w:t>
      </w:r>
      <w:proofErr w:type="spellEnd"/>
      <w:r w:rsidRPr="007B44FD">
        <w:rPr>
          <w:color w:val="auto"/>
          <w:sz w:val="28"/>
        </w:rPr>
        <w:t>».</w:t>
      </w:r>
    </w:p>
    <w:p w14:paraId="6AB75A65" w14:textId="77777777" w:rsidR="00AA1998" w:rsidRPr="007B44FD" w:rsidRDefault="00000000">
      <w:pPr>
        <w:spacing w:line="360" w:lineRule="auto"/>
        <w:ind w:firstLine="709"/>
        <w:jc w:val="both"/>
        <w:rPr>
          <w:color w:val="auto"/>
          <w:sz w:val="28"/>
        </w:rPr>
      </w:pPr>
      <w:r w:rsidRPr="007B44FD">
        <w:rPr>
          <w:color w:val="auto"/>
          <w:sz w:val="28"/>
        </w:rPr>
        <w:t>Предмет работы – эффективность ООО ТЛК «</w:t>
      </w:r>
      <w:proofErr w:type="spellStart"/>
      <w:r w:rsidRPr="007B44FD">
        <w:rPr>
          <w:color w:val="auto"/>
          <w:sz w:val="28"/>
        </w:rPr>
        <w:t>МаршруТ</w:t>
      </w:r>
      <w:proofErr w:type="spellEnd"/>
      <w:r w:rsidRPr="007B44FD">
        <w:rPr>
          <w:color w:val="auto"/>
          <w:sz w:val="28"/>
        </w:rPr>
        <w:t>».</w:t>
      </w:r>
    </w:p>
    <w:p w14:paraId="1713C6CF" w14:textId="77777777" w:rsidR="00AA1998" w:rsidRPr="007B44FD" w:rsidRDefault="00000000">
      <w:pPr>
        <w:spacing w:line="360" w:lineRule="auto"/>
        <w:ind w:firstLine="709"/>
        <w:jc w:val="both"/>
        <w:rPr>
          <w:color w:val="auto"/>
          <w:sz w:val="28"/>
        </w:rPr>
      </w:pPr>
      <w:r w:rsidRPr="007B44FD">
        <w:rPr>
          <w:color w:val="auto"/>
          <w:sz w:val="28"/>
        </w:rPr>
        <w:t>Информационная база работы включает: нормативно-правовые акты, статистические материалы, труды ведущих отечественных и зарубежных авторов, периодическую печать, Интернет-ресурсы.</w:t>
      </w:r>
    </w:p>
    <w:p w14:paraId="6CBEBF2D" w14:textId="77777777" w:rsidR="00AA1998" w:rsidRPr="007B44FD" w:rsidRDefault="00000000">
      <w:pPr>
        <w:spacing w:line="360" w:lineRule="auto"/>
        <w:ind w:firstLine="709"/>
        <w:jc w:val="both"/>
        <w:rPr>
          <w:color w:val="auto"/>
          <w:sz w:val="28"/>
        </w:rPr>
      </w:pPr>
      <w:r w:rsidRPr="007B44FD">
        <w:rPr>
          <w:color w:val="auto"/>
          <w:sz w:val="28"/>
        </w:rPr>
        <w:t xml:space="preserve">Структура работы. Работа состоит из введения, трех глав основного текста, заключения, списка использованных источников. Содержание работы изложено на </w:t>
      </w:r>
      <w:r w:rsidR="00F61841">
        <w:rPr>
          <w:color w:val="auto"/>
          <w:sz w:val="28"/>
        </w:rPr>
        <w:t>6</w:t>
      </w:r>
      <w:r w:rsidR="00642259">
        <w:rPr>
          <w:color w:val="auto"/>
          <w:sz w:val="28"/>
        </w:rPr>
        <w:t>3</w:t>
      </w:r>
      <w:r w:rsidRPr="007B44FD">
        <w:rPr>
          <w:color w:val="auto"/>
          <w:sz w:val="28"/>
        </w:rPr>
        <w:t xml:space="preserve"> страницах машинописного текста, и включает </w:t>
      </w:r>
      <w:r w:rsidR="00FD7EB1">
        <w:rPr>
          <w:color w:val="auto"/>
          <w:sz w:val="28"/>
        </w:rPr>
        <w:t>6</w:t>
      </w:r>
      <w:r w:rsidRPr="007B44FD">
        <w:rPr>
          <w:color w:val="auto"/>
          <w:sz w:val="28"/>
        </w:rPr>
        <w:t xml:space="preserve"> рисунков, </w:t>
      </w:r>
      <w:r w:rsidR="00FD7EB1">
        <w:rPr>
          <w:color w:val="auto"/>
          <w:sz w:val="28"/>
        </w:rPr>
        <w:t>24</w:t>
      </w:r>
      <w:r w:rsidRPr="007B44FD">
        <w:rPr>
          <w:color w:val="auto"/>
          <w:sz w:val="28"/>
        </w:rPr>
        <w:t xml:space="preserve"> таблиц. Список литературы состоит из </w:t>
      </w:r>
      <w:r w:rsidR="00FD7EB1">
        <w:rPr>
          <w:color w:val="auto"/>
          <w:sz w:val="28"/>
        </w:rPr>
        <w:t>50</w:t>
      </w:r>
      <w:r w:rsidRPr="007B44FD">
        <w:rPr>
          <w:color w:val="auto"/>
          <w:sz w:val="28"/>
        </w:rPr>
        <w:t xml:space="preserve"> источников.</w:t>
      </w:r>
    </w:p>
    <w:p w14:paraId="6CB9023A" w14:textId="77777777" w:rsidR="00AA1998" w:rsidRPr="007B44FD" w:rsidRDefault="00AA1998">
      <w:pPr>
        <w:spacing w:line="360" w:lineRule="auto"/>
        <w:ind w:firstLine="709"/>
        <w:jc w:val="both"/>
        <w:rPr>
          <w:color w:val="auto"/>
          <w:sz w:val="28"/>
        </w:rPr>
      </w:pPr>
    </w:p>
    <w:p w14:paraId="10976608" w14:textId="77777777" w:rsidR="00AA1998" w:rsidRPr="007B44FD" w:rsidRDefault="00AA1998">
      <w:pPr>
        <w:spacing w:line="360" w:lineRule="auto"/>
        <w:ind w:firstLine="709"/>
        <w:jc w:val="both"/>
        <w:rPr>
          <w:color w:val="auto"/>
          <w:sz w:val="28"/>
        </w:rPr>
      </w:pPr>
    </w:p>
    <w:p w14:paraId="1B31F73B" w14:textId="77777777" w:rsidR="00AA1998" w:rsidRPr="007B44FD" w:rsidRDefault="00AA1998">
      <w:pPr>
        <w:rPr>
          <w:color w:val="auto"/>
        </w:rPr>
        <w:sectPr w:rsidR="00AA1998" w:rsidRPr="007B44FD" w:rsidSect="007007D2">
          <w:footerReference w:type="default" r:id="rId10"/>
          <w:pgSz w:w="11906" w:h="16838"/>
          <w:pgMar w:top="1134" w:right="850" w:bottom="1134" w:left="1701" w:header="708" w:footer="708" w:gutter="0"/>
          <w:cols w:space="720"/>
        </w:sectPr>
      </w:pPr>
    </w:p>
    <w:p w14:paraId="66E6605B" w14:textId="77777777" w:rsidR="00AA1998" w:rsidRPr="00F61841" w:rsidRDefault="00000000" w:rsidP="00F61841">
      <w:pPr>
        <w:spacing w:line="360" w:lineRule="auto"/>
        <w:ind w:firstLine="709"/>
        <w:jc w:val="both"/>
        <w:outlineLvl w:val="0"/>
        <w:rPr>
          <w:b/>
          <w:bCs/>
          <w:color w:val="auto"/>
          <w:sz w:val="28"/>
        </w:rPr>
      </w:pPr>
      <w:bookmarkStart w:id="1" w:name="_Toc155452771"/>
      <w:r w:rsidRPr="00F61841">
        <w:rPr>
          <w:b/>
          <w:bCs/>
          <w:color w:val="auto"/>
          <w:sz w:val="28"/>
        </w:rPr>
        <w:lastRenderedPageBreak/>
        <w:t>1 Теоретические аспекты логистических процессов на предприятии</w:t>
      </w:r>
      <w:bookmarkEnd w:id="1"/>
    </w:p>
    <w:p w14:paraId="2F0B7FAA" w14:textId="77777777" w:rsidR="00AA1998" w:rsidRPr="00F61841" w:rsidRDefault="00AA1998" w:rsidP="00F61841">
      <w:pPr>
        <w:spacing w:line="360" w:lineRule="auto"/>
        <w:ind w:firstLine="709"/>
        <w:jc w:val="both"/>
        <w:outlineLvl w:val="0"/>
        <w:rPr>
          <w:b/>
          <w:bCs/>
          <w:color w:val="auto"/>
          <w:sz w:val="28"/>
        </w:rPr>
      </w:pPr>
    </w:p>
    <w:p w14:paraId="672D7938" w14:textId="77777777" w:rsidR="00AA1998" w:rsidRPr="00F61841" w:rsidRDefault="00000000" w:rsidP="00F61841">
      <w:pPr>
        <w:spacing w:line="360" w:lineRule="auto"/>
        <w:ind w:firstLine="709"/>
        <w:jc w:val="both"/>
        <w:outlineLvl w:val="1"/>
        <w:rPr>
          <w:b/>
          <w:bCs/>
          <w:color w:val="auto"/>
          <w:sz w:val="28"/>
        </w:rPr>
      </w:pPr>
      <w:bookmarkStart w:id="2" w:name="_Toc155452772"/>
      <w:r w:rsidRPr="00F61841">
        <w:rPr>
          <w:b/>
          <w:bCs/>
          <w:color w:val="auto"/>
          <w:sz w:val="28"/>
        </w:rPr>
        <w:t>1.1 Понятие логистических процессов на предприятии</w:t>
      </w:r>
      <w:bookmarkEnd w:id="2"/>
    </w:p>
    <w:p w14:paraId="569038BA" w14:textId="77777777" w:rsidR="00AA1998" w:rsidRPr="007B44FD" w:rsidRDefault="00AA1998">
      <w:pPr>
        <w:spacing w:line="360" w:lineRule="auto"/>
        <w:jc w:val="center"/>
        <w:outlineLvl w:val="0"/>
        <w:rPr>
          <w:color w:val="auto"/>
          <w:sz w:val="28"/>
        </w:rPr>
      </w:pPr>
    </w:p>
    <w:p w14:paraId="75DD1A2C" w14:textId="77777777" w:rsidR="00AA1998" w:rsidRPr="007B44FD" w:rsidRDefault="00000000">
      <w:pPr>
        <w:spacing w:line="360" w:lineRule="auto"/>
        <w:ind w:firstLine="709"/>
        <w:jc w:val="both"/>
        <w:rPr>
          <w:color w:val="auto"/>
          <w:sz w:val="28"/>
        </w:rPr>
      </w:pPr>
      <w:r w:rsidRPr="007B44FD">
        <w:rPr>
          <w:color w:val="auto"/>
          <w:sz w:val="28"/>
        </w:rPr>
        <w:t>Логистика – это комплексная дисциплина, которая занимается планированием, организацией, управлением и контролем потока товаров, информации и услуг от точки производства до точки потребления. Она включает в себя такие аспекты, как управление поставками, управление запасами, транспортировка, складирование, упаковка и обработка информации.</w:t>
      </w:r>
    </w:p>
    <w:p w14:paraId="3E420BB0" w14:textId="77777777" w:rsidR="00AA1998" w:rsidRPr="007B44FD" w:rsidRDefault="00000000">
      <w:pPr>
        <w:spacing w:line="360" w:lineRule="auto"/>
        <w:ind w:firstLine="709"/>
        <w:jc w:val="both"/>
        <w:rPr>
          <w:color w:val="auto"/>
          <w:sz w:val="28"/>
        </w:rPr>
      </w:pPr>
      <w:r w:rsidRPr="007B44FD">
        <w:rPr>
          <w:color w:val="auto"/>
          <w:sz w:val="28"/>
        </w:rPr>
        <w:t>Понятие логистики включает в себя не только физическое перемещение товаров, но также и все процессы, связанные с планированием, координацией и контролем этих перемещений. Главная цель логистики – обеспечить наилучшую эффективность и оптимальную стоимость процессов, связанных с доставкой товаров или услуг от поставщика до потребителя.</w:t>
      </w:r>
    </w:p>
    <w:p w14:paraId="06C7229A" w14:textId="77777777" w:rsidR="00AA1998" w:rsidRPr="007B44FD" w:rsidRDefault="00000000">
      <w:pPr>
        <w:spacing w:line="360" w:lineRule="auto"/>
        <w:ind w:firstLine="709"/>
        <w:jc w:val="both"/>
        <w:rPr>
          <w:color w:val="auto"/>
          <w:sz w:val="28"/>
        </w:rPr>
      </w:pPr>
      <w:r w:rsidRPr="007B44FD">
        <w:rPr>
          <w:color w:val="auto"/>
          <w:sz w:val="28"/>
        </w:rPr>
        <w:t>Одним из важных аспектов логистики является управление поставками. Это включает в себя планирование и контроль процесса поставки товаров от поставщиков. Оптимальное управление поставками позволяет минимизировать затраты на запасы, сократить время доставки и повысить общую эффективность всей системы логистики.</w:t>
      </w:r>
    </w:p>
    <w:p w14:paraId="2087223F" w14:textId="77777777" w:rsidR="00AA1998" w:rsidRPr="007B44FD" w:rsidRDefault="00000000">
      <w:pPr>
        <w:spacing w:line="360" w:lineRule="auto"/>
        <w:ind w:firstLine="709"/>
        <w:jc w:val="both"/>
        <w:rPr>
          <w:color w:val="auto"/>
          <w:sz w:val="28"/>
        </w:rPr>
      </w:pPr>
      <w:r w:rsidRPr="007B44FD">
        <w:rPr>
          <w:color w:val="auto"/>
          <w:sz w:val="28"/>
        </w:rPr>
        <w:t>Управление запасами также является важной частью логистики. Оно включает в себя планирование и контроль количества товаров на складе с учетом спроса и предложения. Эффективное управление запасами позволяет избежать их избытка или дефицита, ускорить время обработки заказов и повысить уровень обслуживания клиентов.</w:t>
      </w:r>
    </w:p>
    <w:p w14:paraId="7B399C7B" w14:textId="77777777" w:rsidR="00AA1998" w:rsidRPr="007B44FD" w:rsidRDefault="00000000">
      <w:pPr>
        <w:spacing w:line="360" w:lineRule="auto"/>
        <w:ind w:firstLine="709"/>
        <w:jc w:val="both"/>
        <w:rPr>
          <w:color w:val="auto"/>
          <w:sz w:val="28"/>
        </w:rPr>
      </w:pPr>
      <w:r w:rsidRPr="007B44FD">
        <w:rPr>
          <w:color w:val="auto"/>
          <w:sz w:val="28"/>
        </w:rPr>
        <w:t xml:space="preserve">Транспортировка товаров играет ключевую роль в логистической системе. Выбор оптимального вида транспорта и оптимальных маршрутов доставки является важным аспектом логистического планирования. Управление транспортировкой включает в себя организацию доставки </w:t>
      </w:r>
      <w:r w:rsidRPr="007B44FD">
        <w:rPr>
          <w:color w:val="auto"/>
          <w:sz w:val="28"/>
        </w:rPr>
        <w:lastRenderedPageBreak/>
        <w:t>товаров, контроль за сроками и условиями доставки, а также минимизацию затрат на транспортные услуги.</w:t>
      </w:r>
    </w:p>
    <w:p w14:paraId="6C351377" w14:textId="77777777" w:rsidR="00AA1998" w:rsidRPr="007B44FD" w:rsidRDefault="00000000">
      <w:pPr>
        <w:spacing w:line="360" w:lineRule="auto"/>
        <w:ind w:firstLine="709"/>
        <w:jc w:val="both"/>
        <w:rPr>
          <w:color w:val="auto"/>
          <w:sz w:val="28"/>
        </w:rPr>
      </w:pPr>
      <w:r w:rsidRPr="007B44FD">
        <w:rPr>
          <w:color w:val="auto"/>
          <w:sz w:val="28"/>
        </w:rPr>
        <w:t>Складирование – это один из важнейших процессов логистики. Оно включает в себя прием, хранение и отгрузку товаров на складах. Эффективное управление складом позволяет увеличить показатели скорости и надежности доставки, минимизировать затраты на складирование и сократить простои продукции.</w:t>
      </w:r>
    </w:p>
    <w:p w14:paraId="4B38B4F1" w14:textId="77777777" w:rsidR="00AA1998" w:rsidRPr="007B44FD" w:rsidRDefault="00000000">
      <w:pPr>
        <w:spacing w:line="360" w:lineRule="auto"/>
        <w:ind w:firstLine="709"/>
        <w:jc w:val="both"/>
        <w:rPr>
          <w:color w:val="auto"/>
          <w:sz w:val="28"/>
        </w:rPr>
      </w:pPr>
      <w:r w:rsidRPr="007B44FD">
        <w:rPr>
          <w:color w:val="auto"/>
          <w:sz w:val="28"/>
        </w:rPr>
        <w:t>В современном бизнесе, особенно в условиях глобализации, логистика стала неотъемлемой частью успешной организации и управления любыми видами бизнес-процессов. Эффективное и организованное использование логистических методов и технологий позволяет улучшить производительность, снизить затраты, повысить уровень обслуживания клиентов и обеспечить конкурентные преимущества на рынке.</w:t>
      </w:r>
    </w:p>
    <w:p w14:paraId="59824D01" w14:textId="77777777" w:rsidR="00AA1998" w:rsidRPr="007B44FD" w:rsidRDefault="00000000">
      <w:pPr>
        <w:spacing w:line="360" w:lineRule="auto"/>
        <w:ind w:firstLine="709"/>
        <w:jc w:val="both"/>
        <w:rPr>
          <w:color w:val="auto"/>
          <w:sz w:val="28"/>
        </w:rPr>
      </w:pPr>
      <w:r w:rsidRPr="007B44FD">
        <w:rPr>
          <w:color w:val="auto"/>
          <w:sz w:val="28"/>
        </w:rPr>
        <w:t>Логистические процессы на предприятии представляют собой комплекс действий, направленных на организацию эффективного движения товаров и информации от поставщика к потребителю. Эти процессы включают в себя планирование, управление и контроль всех этапов поставки товаров или услуг, начиная от приобретения сырья до доставки готовой продукции конечному потребителю.</w:t>
      </w:r>
    </w:p>
    <w:p w14:paraId="76D0F5D4" w14:textId="77777777" w:rsidR="00AA1998" w:rsidRPr="007B44FD" w:rsidRDefault="00000000">
      <w:pPr>
        <w:spacing w:line="360" w:lineRule="auto"/>
        <w:ind w:firstLine="709"/>
        <w:jc w:val="both"/>
        <w:rPr>
          <w:color w:val="auto"/>
          <w:sz w:val="28"/>
        </w:rPr>
      </w:pPr>
      <w:r w:rsidRPr="007B44FD">
        <w:rPr>
          <w:color w:val="auto"/>
          <w:sz w:val="28"/>
        </w:rPr>
        <w:t>Основной целью логистических процессов является обеспечение своевременной и качественной доставки продукции по оптимальной цене. Для достижения этой цели, необходимо провести детальное планирование всего цепочки поставок, определить наиболее оптимальные маршруты, выбрать надежных поставщиков и обеспечить правильное управление складскими запасами.</w:t>
      </w:r>
    </w:p>
    <w:p w14:paraId="4973B762" w14:textId="77777777" w:rsidR="00AA1998" w:rsidRPr="007B44FD" w:rsidRDefault="00472429">
      <w:pPr>
        <w:spacing w:line="360" w:lineRule="auto"/>
        <w:ind w:firstLine="709"/>
        <w:jc w:val="both"/>
        <w:rPr>
          <w:color w:val="auto"/>
          <w:sz w:val="40"/>
        </w:rPr>
      </w:pPr>
      <w:r>
        <w:rPr>
          <w:color w:val="auto"/>
          <w:sz w:val="28"/>
        </w:rPr>
        <w:t>В</w:t>
      </w:r>
      <w:r w:rsidRPr="00472429">
        <w:rPr>
          <w:color w:val="auto"/>
          <w:sz w:val="28"/>
        </w:rPr>
        <w:t xml:space="preserve"> общем смысле </w:t>
      </w:r>
      <w:r>
        <w:rPr>
          <w:color w:val="auto"/>
          <w:sz w:val="28"/>
        </w:rPr>
        <w:t>п</w:t>
      </w:r>
      <w:r w:rsidRPr="00472429">
        <w:rPr>
          <w:color w:val="auto"/>
          <w:sz w:val="28"/>
        </w:rPr>
        <w:t xml:space="preserve">онятие </w:t>
      </w:r>
      <w:r>
        <w:rPr>
          <w:color w:val="auto"/>
          <w:sz w:val="28"/>
        </w:rPr>
        <w:t>«</w:t>
      </w:r>
      <w:r w:rsidRPr="00472429">
        <w:rPr>
          <w:color w:val="auto"/>
          <w:sz w:val="28"/>
        </w:rPr>
        <w:t>логистический процесс</w:t>
      </w:r>
      <w:r>
        <w:rPr>
          <w:color w:val="auto"/>
          <w:sz w:val="28"/>
        </w:rPr>
        <w:t>» –</w:t>
      </w:r>
      <w:r w:rsidRPr="00472429">
        <w:rPr>
          <w:color w:val="auto"/>
          <w:sz w:val="28"/>
        </w:rPr>
        <w:t xml:space="preserve"> это последовательность логистических операций (функций), организованных определенным образом в течение определенного периода времени для достижения целей, поставленных на плановый период перед логистической системой или ее сетевыми единицами. В экономической практике существуют </w:t>
      </w:r>
      <w:r w:rsidRPr="00472429">
        <w:rPr>
          <w:color w:val="auto"/>
          <w:sz w:val="28"/>
        </w:rPr>
        <w:lastRenderedPageBreak/>
        <w:t>различные научные подходы к определению этого понятия. М. Н. Григорьев, В. В. Ткач и С. А. Уваров рассматривают логистический процесс как последовательность действий</w:t>
      </w:r>
      <w:r>
        <w:rPr>
          <w:color w:val="auto"/>
          <w:sz w:val="28"/>
        </w:rPr>
        <w:t xml:space="preserve">, а именно, они считают, что это </w:t>
      </w:r>
      <w:r w:rsidRPr="00472429">
        <w:rPr>
          <w:color w:val="auto"/>
          <w:sz w:val="28"/>
        </w:rPr>
        <w:t>поток товаров от продавца к покупателю, а также совокупность действий, связанных с информационным и финансовым обеспечением потока товаров</w:t>
      </w:r>
      <w:r>
        <w:rPr>
          <w:color w:val="auto"/>
          <w:sz w:val="28"/>
        </w:rPr>
        <w:t xml:space="preserve"> </w:t>
      </w:r>
      <w:r w:rsidRPr="007B44FD">
        <w:rPr>
          <w:color w:val="auto"/>
          <w:sz w:val="28"/>
        </w:rPr>
        <w:t>[</w:t>
      </w:r>
      <w:r w:rsidR="00CC2B8A" w:rsidRPr="007B44FD">
        <w:rPr>
          <w:color w:val="auto"/>
          <w:sz w:val="28"/>
        </w:rPr>
        <w:t>11</w:t>
      </w:r>
      <w:r w:rsidRPr="007B44FD">
        <w:rPr>
          <w:color w:val="auto"/>
          <w:sz w:val="28"/>
        </w:rPr>
        <w:t xml:space="preserve">]. </w:t>
      </w:r>
    </w:p>
    <w:p w14:paraId="774EFDB2" w14:textId="77777777" w:rsidR="00AA1998" w:rsidRPr="007B44FD" w:rsidRDefault="00472429">
      <w:pPr>
        <w:spacing w:line="360" w:lineRule="auto"/>
        <w:ind w:firstLine="709"/>
        <w:jc w:val="both"/>
        <w:rPr>
          <w:color w:val="auto"/>
          <w:sz w:val="28"/>
        </w:rPr>
      </w:pPr>
      <w:r w:rsidRPr="00472429">
        <w:rPr>
          <w:color w:val="auto"/>
          <w:sz w:val="28"/>
        </w:rPr>
        <w:t xml:space="preserve">Определяя логистический процесс как хронологическую последовательность логистических операций, Ю. М. </w:t>
      </w:r>
      <w:proofErr w:type="spellStart"/>
      <w:r w:rsidRPr="00472429">
        <w:rPr>
          <w:color w:val="auto"/>
          <w:sz w:val="28"/>
        </w:rPr>
        <w:t>Неруш</w:t>
      </w:r>
      <w:proofErr w:type="spellEnd"/>
      <w:r w:rsidRPr="00472429">
        <w:rPr>
          <w:color w:val="auto"/>
          <w:sz w:val="28"/>
        </w:rPr>
        <w:t xml:space="preserve"> утверждает, что логистический процесс </w:t>
      </w:r>
      <w:r>
        <w:rPr>
          <w:color w:val="auto"/>
          <w:sz w:val="28"/>
        </w:rPr>
        <w:t>–</w:t>
      </w:r>
      <w:r w:rsidRPr="00472429">
        <w:rPr>
          <w:color w:val="auto"/>
          <w:sz w:val="28"/>
        </w:rPr>
        <w:t xml:space="preserve"> это последовательность логистических операций, выстроенных по временной шкале с целью доставки потребителю нужного ассортимента и качества нужного количества продукта в нужное время и в нужном месте</w:t>
      </w:r>
      <w:r>
        <w:rPr>
          <w:color w:val="auto"/>
          <w:sz w:val="28"/>
        </w:rPr>
        <w:t xml:space="preserve"> </w:t>
      </w:r>
      <w:r w:rsidRPr="007B44FD">
        <w:rPr>
          <w:color w:val="auto"/>
          <w:sz w:val="28"/>
        </w:rPr>
        <w:t>[</w:t>
      </w:r>
      <w:r w:rsidR="00CC2B8A" w:rsidRPr="007B44FD">
        <w:rPr>
          <w:color w:val="auto"/>
          <w:sz w:val="28"/>
        </w:rPr>
        <w:t>33</w:t>
      </w:r>
      <w:r w:rsidRPr="007B44FD">
        <w:rPr>
          <w:color w:val="auto"/>
          <w:sz w:val="28"/>
        </w:rPr>
        <w:t xml:space="preserve">]. </w:t>
      </w:r>
    </w:p>
    <w:p w14:paraId="2C67805D" w14:textId="77777777" w:rsidR="00AA1998" w:rsidRPr="007B44FD" w:rsidRDefault="00472429">
      <w:pPr>
        <w:spacing w:line="360" w:lineRule="auto"/>
        <w:ind w:firstLine="709"/>
        <w:jc w:val="both"/>
        <w:rPr>
          <w:color w:val="auto"/>
          <w:sz w:val="28"/>
        </w:rPr>
      </w:pPr>
      <w:r w:rsidRPr="00472429">
        <w:rPr>
          <w:color w:val="auto"/>
          <w:sz w:val="28"/>
        </w:rPr>
        <w:t>П.</w:t>
      </w:r>
      <w:r>
        <w:rPr>
          <w:color w:val="auto"/>
          <w:sz w:val="28"/>
        </w:rPr>
        <w:t xml:space="preserve"> </w:t>
      </w:r>
      <w:r w:rsidRPr="00472429">
        <w:rPr>
          <w:color w:val="auto"/>
          <w:sz w:val="28"/>
        </w:rPr>
        <w:t>В. Попов, И.</w:t>
      </w:r>
      <w:r>
        <w:rPr>
          <w:color w:val="auto"/>
          <w:sz w:val="28"/>
        </w:rPr>
        <w:t xml:space="preserve"> </w:t>
      </w:r>
      <w:r w:rsidRPr="00472429">
        <w:rPr>
          <w:color w:val="auto"/>
          <w:sz w:val="28"/>
        </w:rPr>
        <w:t xml:space="preserve">Ю. </w:t>
      </w:r>
      <w:proofErr w:type="spellStart"/>
      <w:r w:rsidRPr="00472429">
        <w:rPr>
          <w:color w:val="auto"/>
          <w:sz w:val="28"/>
        </w:rPr>
        <w:t>Мирецкий</w:t>
      </w:r>
      <w:proofErr w:type="spellEnd"/>
      <w:r w:rsidRPr="00472429">
        <w:rPr>
          <w:color w:val="auto"/>
          <w:sz w:val="28"/>
        </w:rPr>
        <w:t>, Р.</w:t>
      </w:r>
      <w:r>
        <w:rPr>
          <w:color w:val="auto"/>
          <w:sz w:val="28"/>
        </w:rPr>
        <w:t xml:space="preserve"> </w:t>
      </w:r>
      <w:r w:rsidRPr="00472429">
        <w:rPr>
          <w:color w:val="auto"/>
          <w:sz w:val="28"/>
        </w:rPr>
        <w:t xml:space="preserve">Б. </w:t>
      </w:r>
      <w:proofErr w:type="spellStart"/>
      <w:r w:rsidRPr="00472429">
        <w:rPr>
          <w:color w:val="auto"/>
          <w:sz w:val="28"/>
        </w:rPr>
        <w:t>Ивут</w:t>
      </w:r>
      <w:proofErr w:type="spellEnd"/>
      <w:r w:rsidRPr="00472429">
        <w:rPr>
          <w:color w:val="auto"/>
          <w:sz w:val="28"/>
        </w:rPr>
        <w:t xml:space="preserve"> и В.</w:t>
      </w:r>
      <w:r>
        <w:rPr>
          <w:color w:val="auto"/>
          <w:sz w:val="28"/>
        </w:rPr>
        <w:t xml:space="preserve"> </w:t>
      </w:r>
      <w:r w:rsidRPr="00472429">
        <w:rPr>
          <w:color w:val="auto"/>
          <w:sz w:val="28"/>
        </w:rPr>
        <w:t xml:space="preserve">Е. </w:t>
      </w:r>
      <w:proofErr w:type="spellStart"/>
      <w:r w:rsidRPr="00472429">
        <w:rPr>
          <w:color w:val="auto"/>
          <w:sz w:val="28"/>
        </w:rPr>
        <w:t>Хартовский</w:t>
      </w:r>
      <w:proofErr w:type="spellEnd"/>
      <w:r w:rsidRPr="00472429">
        <w:rPr>
          <w:color w:val="auto"/>
          <w:sz w:val="28"/>
        </w:rPr>
        <w:t xml:space="preserve"> рассматривают логистический процесс как цепь операций</w:t>
      </w:r>
      <w:r>
        <w:rPr>
          <w:color w:val="auto"/>
          <w:sz w:val="28"/>
        </w:rPr>
        <w:t xml:space="preserve">, так они </w:t>
      </w:r>
      <w:proofErr w:type="spellStart"/>
      <w:r>
        <w:rPr>
          <w:color w:val="auto"/>
          <w:sz w:val="28"/>
        </w:rPr>
        <w:t>отмечат</w:t>
      </w:r>
      <w:proofErr w:type="spellEnd"/>
      <w:r>
        <w:rPr>
          <w:color w:val="auto"/>
          <w:sz w:val="28"/>
        </w:rPr>
        <w:t xml:space="preserve">, что это </w:t>
      </w:r>
      <w:r w:rsidRPr="00472429">
        <w:rPr>
          <w:color w:val="auto"/>
          <w:sz w:val="28"/>
        </w:rPr>
        <w:t>цепь операций, организованных во времени и пространстве для достижения целей экономической системы с использованием принципов и методов логистики</w:t>
      </w:r>
      <w:r w:rsidRPr="007B44FD">
        <w:rPr>
          <w:color w:val="auto"/>
          <w:sz w:val="28"/>
        </w:rPr>
        <w:t xml:space="preserve"> [</w:t>
      </w:r>
      <w:r w:rsidR="00CC2B8A" w:rsidRPr="007B44FD">
        <w:rPr>
          <w:color w:val="auto"/>
          <w:sz w:val="28"/>
        </w:rPr>
        <w:t>27</w:t>
      </w:r>
      <w:r w:rsidRPr="007B44FD">
        <w:rPr>
          <w:color w:val="auto"/>
          <w:sz w:val="28"/>
        </w:rPr>
        <w:t>].</w:t>
      </w:r>
    </w:p>
    <w:p w14:paraId="19B43C71" w14:textId="77777777" w:rsidR="00AA1998" w:rsidRPr="007B44FD" w:rsidRDefault="00472429">
      <w:pPr>
        <w:spacing w:line="360" w:lineRule="auto"/>
        <w:ind w:firstLine="709"/>
        <w:jc w:val="both"/>
        <w:rPr>
          <w:color w:val="auto"/>
          <w:sz w:val="28"/>
        </w:rPr>
      </w:pPr>
      <w:r w:rsidRPr="00472429">
        <w:rPr>
          <w:color w:val="auto"/>
          <w:sz w:val="28"/>
        </w:rPr>
        <w:t xml:space="preserve">В целом, все три подхода объединяет структура (последовательность) процесса, связь процесса со временем и направление потока к конечному потребителю. Логистический процесс связан с движением материальных потоков, поэтому его структура формируется непосредственно в логистической цепи между предприятиями (участниками товарного потока), а также внутри каждого предприятия </w:t>
      </w:r>
      <w:r>
        <w:rPr>
          <w:color w:val="auto"/>
          <w:sz w:val="28"/>
        </w:rPr>
        <w:t>–</w:t>
      </w:r>
      <w:r w:rsidRPr="00472429">
        <w:rPr>
          <w:color w:val="auto"/>
          <w:sz w:val="28"/>
        </w:rPr>
        <w:t xml:space="preserve"> между различными типами структурных единиц (цехами, отделами, филиалами и т.д.). Логистический процесс состоит из отдельных операций, под которыми понимаются отдельные части процесса с неизменным содержанием, но с определенной, различной или связанной целью</w:t>
      </w:r>
      <w:r w:rsidRPr="007B44FD">
        <w:rPr>
          <w:color w:val="auto"/>
          <w:sz w:val="28"/>
        </w:rPr>
        <w:t xml:space="preserve">. </w:t>
      </w:r>
      <w:r w:rsidRPr="00472429">
        <w:rPr>
          <w:color w:val="auto"/>
          <w:sz w:val="28"/>
        </w:rPr>
        <w:t>Каждая логистическая операция имеет свой набор используемых ресурсов, свои количественные и качественные характеристики и технические методы реализации. Структура, последовательность и взаимосвязь логистических операций определяют рациональность и эффективность всего логистического процесса</w:t>
      </w:r>
      <w:r w:rsidRPr="007B44FD">
        <w:rPr>
          <w:color w:val="auto"/>
          <w:sz w:val="28"/>
        </w:rPr>
        <w:t>.</w:t>
      </w:r>
    </w:p>
    <w:p w14:paraId="327F678F" w14:textId="77777777" w:rsidR="00AA1998" w:rsidRDefault="00000000">
      <w:pPr>
        <w:spacing w:line="360" w:lineRule="auto"/>
        <w:ind w:firstLine="709"/>
        <w:jc w:val="both"/>
        <w:rPr>
          <w:color w:val="auto"/>
          <w:sz w:val="28"/>
        </w:rPr>
      </w:pPr>
      <w:r w:rsidRPr="007B44FD">
        <w:rPr>
          <w:color w:val="auto"/>
          <w:sz w:val="28"/>
        </w:rPr>
        <w:lastRenderedPageBreak/>
        <w:t>Для логистического процесса, независимо от его сложности и направленности, выделяют пять основных классификационных элементов</w:t>
      </w:r>
      <w:r w:rsidR="00472429">
        <w:rPr>
          <w:color w:val="auto"/>
          <w:sz w:val="28"/>
        </w:rPr>
        <w:t xml:space="preserve"> – </w:t>
      </w:r>
      <w:r w:rsidR="00472429" w:rsidRPr="00472429">
        <w:rPr>
          <w:color w:val="auto"/>
          <w:sz w:val="28"/>
        </w:rPr>
        <w:t>закупки, хранение, транспортировка, упаковка и маркировка, а также информационная система – играют важную роль в эффективном управлении всеми стадиями доставки и хранения товаров. Их оптимизация и правильное взаимодействие способствуют улучшению логистической деятельности предприятия, увеличению клиентской удовлетворенности и повышению конкурентоспособности на рынке</w:t>
      </w:r>
      <w:r w:rsidR="00472429">
        <w:rPr>
          <w:color w:val="auto"/>
          <w:sz w:val="28"/>
        </w:rPr>
        <w:t>.</w:t>
      </w:r>
    </w:p>
    <w:p w14:paraId="5CB4AEBE" w14:textId="77777777" w:rsidR="00472429" w:rsidRDefault="00472429">
      <w:pPr>
        <w:spacing w:line="360" w:lineRule="auto"/>
        <w:ind w:firstLine="709"/>
        <w:jc w:val="both"/>
        <w:rPr>
          <w:color w:val="auto"/>
          <w:sz w:val="28"/>
        </w:rPr>
      </w:pPr>
      <w:r>
        <w:rPr>
          <w:color w:val="auto"/>
          <w:sz w:val="28"/>
        </w:rPr>
        <w:t>Рассмотрим их подробнее:</w:t>
      </w:r>
    </w:p>
    <w:p w14:paraId="1AA0880A" w14:textId="77777777" w:rsidR="00472429" w:rsidRPr="00472429" w:rsidRDefault="00472429" w:rsidP="00472429">
      <w:pPr>
        <w:spacing w:line="360" w:lineRule="auto"/>
        <w:ind w:firstLine="709"/>
        <w:jc w:val="both"/>
        <w:rPr>
          <w:color w:val="auto"/>
          <w:sz w:val="28"/>
        </w:rPr>
      </w:pPr>
      <w:r w:rsidRPr="00472429">
        <w:rPr>
          <w:color w:val="auto"/>
          <w:sz w:val="28"/>
        </w:rPr>
        <w:t>1. Закупки</w:t>
      </w:r>
      <w:r>
        <w:rPr>
          <w:color w:val="auto"/>
          <w:sz w:val="28"/>
        </w:rPr>
        <w:t xml:space="preserve">. </w:t>
      </w:r>
      <w:r w:rsidRPr="00472429">
        <w:rPr>
          <w:color w:val="auto"/>
          <w:sz w:val="28"/>
        </w:rPr>
        <w:t>Закупки являются первым этапом логистического процесса на предприятии. Они включают в себя планирование, выбор поставщиков, оценку и контроль качества, определение объема и сроков поставок необходимых товаров или материалов. Качественное выполнение данного классификационного элемента гарантирует наличие необходимых ресурсов для производства или хранения товаров.</w:t>
      </w:r>
    </w:p>
    <w:p w14:paraId="1B8FB962" w14:textId="77777777" w:rsidR="00472429" w:rsidRPr="00472429" w:rsidRDefault="00472429" w:rsidP="00472429">
      <w:pPr>
        <w:spacing w:line="360" w:lineRule="auto"/>
        <w:ind w:firstLine="709"/>
        <w:jc w:val="both"/>
        <w:rPr>
          <w:color w:val="auto"/>
          <w:sz w:val="28"/>
        </w:rPr>
      </w:pPr>
      <w:r w:rsidRPr="00472429">
        <w:rPr>
          <w:color w:val="auto"/>
          <w:sz w:val="28"/>
        </w:rPr>
        <w:t>2. Хранение</w:t>
      </w:r>
      <w:r>
        <w:rPr>
          <w:color w:val="auto"/>
          <w:sz w:val="28"/>
        </w:rPr>
        <w:t xml:space="preserve">. </w:t>
      </w:r>
      <w:r w:rsidRPr="00472429">
        <w:rPr>
          <w:color w:val="auto"/>
          <w:sz w:val="28"/>
        </w:rPr>
        <w:t>Хранение является неотъемлемой частью логистического процесса, включающей в себя складские операции, учет и контроль товаров, а также их сохранность и готовность к отгрузке. Правильное организованное хранение позволяет уменьшить издержки, сократить время доставки товаров и обеспечить их доступность для клиентов, что способствует развитию предприятия и укреплению его конкурентных позиций.</w:t>
      </w:r>
    </w:p>
    <w:p w14:paraId="73C79E98" w14:textId="77777777" w:rsidR="00472429" w:rsidRPr="00472429" w:rsidRDefault="00472429" w:rsidP="00472429">
      <w:pPr>
        <w:spacing w:line="360" w:lineRule="auto"/>
        <w:ind w:firstLine="709"/>
        <w:jc w:val="both"/>
        <w:rPr>
          <w:color w:val="auto"/>
          <w:sz w:val="28"/>
        </w:rPr>
      </w:pPr>
      <w:r w:rsidRPr="00472429">
        <w:rPr>
          <w:color w:val="auto"/>
          <w:sz w:val="28"/>
        </w:rPr>
        <w:t>3. Транспортировка</w:t>
      </w:r>
      <w:r>
        <w:rPr>
          <w:color w:val="auto"/>
          <w:sz w:val="28"/>
        </w:rPr>
        <w:t xml:space="preserve">. </w:t>
      </w:r>
      <w:r w:rsidRPr="00472429">
        <w:rPr>
          <w:color w:val="auto"/>
          <w:sz w:val="28"/>
        </w:rPr>
        <w:t>Транспортировка является одним из основных элементов логистического процесса и включает в себя выбор оптимальных маршрутов, организацию грузоперевозок и контроль над доставкой товаров до точки назначения. С течением времени транспортировка претерпела значительные изменения благодаря технологическому прогрессу, таким как использование контейнеров, автоматизация систем доставки, использование авиационной или железнодорожной инфраструктуры. Оптимизация транспортировки позволяет снизить стоимость доставки, улучшить скорость и надежность выполнения заказов.</w:t>
      </w:r>
    </w:p>
    <w:p w14:paraId="4C1C1DB0" w14:textId="77777777" w:rsidR="00472429" w:rsidRPr="00472429" w:rsidRDefault="00472429" w:rsidP="00472429">
      <w:pPr>
        <w:spacing w:line="360" w:lineRule="auto"/>
        <w:ind w:firstLine="709"/>
        <w:jc w:val="both"/>
        <w:rPr>
          <w:color w:val="auto"/>
          <w:sz w:val="28"/>
        </w:rPr>
      </w:pPr>
      <w:r w:rsidRPr="00472429">
        <w:rPr>
          <w:color w:val="auto"/>
          <w:sz w:val="28"/>
        </w:rPr>
        <w:lastRenderedPageBreak/>
        <w:t>4. Упаковка и маркировка</w:t>
      </w:r>
      <w:r>
        <w:rPr>
          <w:color w:val="auto"/>
          <w:sz w:val="28"/>
        </w:rPr>
        <w:t xml:space="preserve">. </w:t>
      </w:r>
      <w:r w:rsidRPr="00472429">
        <w:rPr>
          <w:color w:val="auto"/>
          <w:sz w:val="28"/>
        </w:rPr>
        <w:t>Упаковка и маркировка товаров являются важными классификационными элементами логистического процесса на предприятии. Эти процессы включают выбор подходящих материалов для упаковки, обеспечение безопасности и защиты товаров во время транспортировки, а также простую и понятную маркировку для идентификации товаров и сортировки на складе. Качественная упаковка и маркировка способствуют снижению риска порчи или повреждения товаров и способствуют их безопасной и эффективной транспортировке.</w:t>
      </w:r>
    </w:p>
    <w:p w14:paraId="6DABB523" w14:textId="77777777" w:rsidR="00472429" w:rsidRPr="007B44FD" w:rsidRDefault="00472429" w:rsidP="00472429">
      <w:pPr>
        <w:spacing w:line="360" w:lineRule="auto"/>
        <w:ind w:firstLine="709"/>
        <w:jc w:val="both"/>
        <w:rPr>
          <w:color w:val="auto"/>
          <w:sz w:val="28"/>
        </w:rPr>
      </w:pPr>
      <w:r w:rsidRPr="00472429">
        <w:rPr>
          <w:color w:val="auto"/>
          <w:sz w:val="28"/>
        </w:rPr>
        <w:t>5. Информационная система</w:t>
      </w:r>
      <w:r>
        <w:rPr>
          <w:color w:val="auto"/>
          <w:sz w:val="28"/>
        </w:rPr>
        <w:t xml:space="preserve">. </w:t>
      </w:r>
      <w:r w:rsidRPr="00472429">
        <w:rPr>
          <w:color w:val="auto"/>
          <w:sz w:val="28"/>
        </w:rPr>
        <w:t>Информационная система играет решающую роль в логистическом процессе на предприятии, обеспечивая надлежащую связь, координацию и управление всеми элементами процесса. Она включает в себя электронные системы учета, программное обеспечение для управления заказами и отгрузками, а также мониторинг и отчетность. Использование современных информационных технологий позволяет улучшить управление логистическими процессами, снизить операционные затраты и повысить качество обслуживания.</w:t>
      </w:r>
    </w:p>
    <w:p w14:paraId="6F50F580" w14:textId="77777777" w:rsidR="00AA1998" w:rsidRPr="00F61841" w:rsidRDefault="00000000">
      <w:pPr>
        <w:spacing w:line="360" w:lineRule="auto"/>
        <w:ind w:firstLine="709"/>
        <w:jc w:val="both"/>
        <w:rPr>
          <w:bCs/>
          <w:color w:val="auto"/>
          <w:sz w:val="28"/>
        </w:rPr>
      </w:pPr>
      <w:r w:rsidRPr="00F61841">
        <w:rPr>
          <w:bCs/>
          <w:color w:val="auto"/>
          <w:sz w:val="28"/>
        </w:rPr>
        <w:t xml:space="preserve">Логистический процесс формируется на основании следующих принципов: </w:t>
      </w:r>
    </w:p>
    <w:p w14:paraId="0FE71E06" w14:textId="77777777" w:rsidR="00472429" w:rsidRPr="00472429" w:rsidRDefault="00472429" w:rsidP="00472429">
      <w:pPr>
        <w:spacing w:line="360" w:lineRule="auto"/>
        <w:ind w:firstLine="709"/>
        <w:jc w:val="both"/>
        <w:rPr>
          <w:color w:val="auto"/>
          <w:sz w:val="28"/>
        </w:rPr>
      </w:pPr>
      <w:r w:rsidRPr="00472429">
        <w:rPr>
          <w:color w:val="auto"/>
          <w:sz w:val="28"/>
        </w:rPr>
        <w:t>1. Принцип управления потоками. Основной задачей логистического процесса является управление потоками материальных и информационных ресурсов. Для этого необходимо оптимизировать процессы перемещения товаров, контролировать их запасы, а также управлять информационным потоком.</w:t>
      </w:r>
    </w:p>
    <w:p w14:paraId="30777CA9" w14:textId="77777777" w:rsidR="00472429" w:rsidRPr="00472429" w:rsidRDefault="00472429" w:rsidP="00472429">
      <w:pPr>
        <w:spacing w:line="360" w:lineRule="auto"/>
        <w:ind w:firstLine="709"/>
        <w:jc w:val="both"/>
        <w:rPr>
          <w:color w:val="auto"/>
          <w:sz w:val="28"/>
        </w:rPr>
      </w:pPr>
      <w:r w:rsidRPr="00472429">
        <w:rPr>
          <w:color w:val="auto"/>
          <w:sz w:val="28"/>
        </w:rPr>
        <w:t xml:space="preserve">2. Принцип координации. Эффективное взаимодействие между отделами предприятия </w:t>
      </w:r>
      <w:r>
        <w:rPr>
          <w:color w:val="auto"/>
          <w:sz w:val="28"/>
        </w:rPr>
        <w:softHyphen/>
      </w:r>
      <w:r w:rsidRPr="00472429">
        <w:rPr>
          <w:color w:val="auto"/>
          <w:sz w:val="28"/>
        </w:rPr>
        <w:t xml:space="preserve"> ключевая составляющая логистического процесса. Необходимо обеспечить своевременное и гармоничное взаимодействие между производством, снабжением, транспортом и другими подразделениями предприятия.</w:t>
      </w:r>
    </w:p>
    <w:p w14:paraId="72F626E0" w14:textId="77777777" w:rsidR="00472429" w:rsidRPr="00472429" w:rsidRDefault="00472429" w:rsidP="00472429">
      <w:pPr>
        <w:spacing w:line="360" w:lineRule="auto"/>
        <w:ind w:firstLine="709"/>
        <w:jc w:val="both"/>
        <w:rPr>
          <w:color w:val="auto"/>
          <w:sz w:val="28"/>
        </w:rPr>
      </w:pPr>
      <w:r w:rsidRPr="00472429">
        <w:rPr>
          <w:color w:val="auto"/>
          <w:sz w:val="28"/>
        </w:rPr>
        <w:t xml:space="preserve">3. Принцип непрерывности. Логистический процесс должен быть организован таким образом, чтобы он был постоянным и не прерывался на </w:t>
      </w:r>
      <w:r w:rsidRPr="00472429">
        <w:rPr>
          <w:color w:val="auto"/>
          <w:sz w:val="28"/>
        </w:rPr>
        <w:lastRenderedPageBreak/>
        <w:t>протяжении всей цепи поставок. Необходимо уделить особое внимание предупреждению возможных проблем и рисков, которые могут повлиять на продолжительность и качество процесса.</w:t>
      </w:r>
    </w:p>
    <w:p w14:paraId="683E4427" w14:textId="77777777" w:rsidR="00472429" w:rsidRPr="00472429" w:rsidRDefault="00472429" w:rsidP="00472429">
      <w:pPr>
        <w:spacing w:line="360" w:lineRule="auto"/>
        <w:ind w:firstLine="709"/>
        <w:jc w:val="both"/>
        <w:rPr>
          <w:color w:val="auto"/>
          <w:sz w:val="28"/>
        </w:rPr>
      </w:pPr>
      <w:r w:rsidRPr="00472429">
        <w:rPr>
          <w:color w:val="auto"/>
          <w:sz w:val="28"/>
        </w:rPr>
        <w:t>4. Принцип оптимизации затрат. Логистика направлена на достижение наименьших затрат при выполнении всех необходимых операций. Это включает оптимизацию использования ресурсов, сокращение времени доставки и минимизацию издержек на хранение и перевозку товаров.</w:t>
      </w:r>
    </w:p>
    <w:p w14:paraId="37C971D9" w14:textId="77777777" w:rsidR="00472429" w:rsidRPr="00472429" w:rsidRDefault="00472429" w:rsidP="00472429">
      <w:pPr>
        <w:spacing w:line="360" w:lineRule="auto"/>
        <w:ind w:firstLine="709"/>
        <w:jc w:val="both"/>
        <w:rPr>
          <w:color w:val="auto"/>
          <w:sz w:val="28"/>
        </w:rPr>
      </w:pPr>
      <w:r w:rsidRPr="00472429">
        <w:rPr>
          <w:color w:val="auto"/>
          <w:sz w:val="28"/>
        </w:rPr>
        <w:t>5. Принцип ориентации на потребителя. Логистика должна быть ориентирована на потребности потребителя, так как удовлетворение его требований является важнейшей задачей предприятия. Это включает обеспечение своевременной доставки заказов, предоставление качественных услуг и гибкость в удовлетворении изменяющихся потребностей клиентов.</w:t>
      </w:r>
    </w:p>
    <w:p w14:paraId="462157F7" w14:textId="77777777" w:rsidR="00AA1998" w:rsidRPr="007B44FD" w:rsidRDefault="00472429" w:rsidP="00472429">
      <w:pPr>
        <w:spacing w:line="360" w:lineRule="auto"/>
        <w:ind w:firstLine="709"/>
        <w:jc w:val="both"/>
        <w:rPr>
          <w:color w:val="auto"/>
          <w:sz w:val="28"/>
        </w:rPr>
      </w:pPr>
      <w:r>
        <w:rPr>
          <w:color w:val="auto"/>
          <w:sz w:val="28"/>
        </w:rPr>
        <w:t>Таким образом п</w:t>
      </w:r>
      <w:r w:rsidRPr="00472429">
        <w:rPr>
          <w:color w:val="auto"/>
          <w:sz w:val="28"/>
        </w:rPr>
        <w:t>ринципы логистического процесса на предприятии являются основой успешной деятельности и обеспечивают достижение оптимальных результатов. Они включают управление потоками, координацию, непрерывность, оптимизацию затрат и ориентацию на потребителя. Соблюдение данных принципов позволяет предприятию повысить свою конкурентоспособность и достичь успеха на рынке</w:t>
      </w:r>
      <w:r w:rsidRPr="007B44FD">
        <w:rPr>
          <w:color w:val="auto"/>
          <w:sz w:val="28"/>
        </w:rPr>
        <w:t xml:space="preserve"> [4].</w:t>
      </w:r>
    </w:p>
    <w:p w14:paraId="0838792C" w14:textId="77777777" w:rsidR="00AA1998" w:rsidRPr="007B44FD" w:rsidRDefault="00000000">
      <w:pPr>
        <w:spacing w:line="360" w:lineRule="auto"/>
        <w:ind w:firstLine="709"/>
        <w:jc w:val="both"/>
        <w:rPr>
          <w:color w:val="auto"/>
          <w:sz w:val="28"/>
        </w:rPr>
      </w:pPr>
      <w:r w:rsidRPr="007B44FD">
        <w:rPr>
          <w:color w:val="auto"/>
          <w:sz w:val="28"/>
        </w:rPr>
        <w:t>Таким образом в целом, понимание и управление логистическими процессами являются важными элементами успешной работы предприятия. Они позволяют оптимизировать затраты, повысить эффективность производства и улучшить уровень обслуживания клиентов.</w:t>
      </w:r>
    </w:p>
    <w:p w14:paraId="798D49AC" w14:textId="77777777" w:rsidR="00AA1998" w:rsidRPr="007B44FD" w:rsidRDefault="00AA1998">
      <w:pPr>
        <w:spacing w:line="360" w:lineRule="auto"/>
        <w:ind w:firstLine="709"/>
        <w:jc w:val="both"/>
        <w:rPr>
          <w:color w:val="auto"/>
          <w:sz w:val="28"/>
        </w:rPr>
      </w:pPr>
    </w:p>
    <w:p w14:paraId="3C5050A2" w14:textId="77777777" w:rsidR="00AA1998" w:rsidRPr="007B44FD" w:rsidRDefault="00000000" w:rsidP="00F61841">
      <w:pPr>
        <w:spacing w:line="360" w:lineRule="auto"/>
        <w:ind w:firstLine="709"/>
        <w:jc w:val="both"/>
        <w:outlineLvl w:val="1"/>
        <w:rPr>
          <w:b/>
          <w:color w:val="auto"/>
          <w:sz w:val="28"/>
        </w:rPr>
      </w:pPr>
      <w:bookmarkStart w:id="3" w:name="_Toc155452773"/>
      <w:r w:rsidRPr="007B44FD">
        <w:rPr>
          <w:b/>
          <w:bCs/>
          <w:color w:val="auto"/>
          <w:sz w:val="28"/>
        </w:rPr>
        <w:t>1.2 Особенности</w:t>
      </w:r>
      <w:r w:rsidRPr="007B44FD">
        <w:rPr>
          <w:b/>
          <w:color w:val="auto"/>
          <w:sz w:val="28"/>
        </w:rPr>
        <w:t xml:space="preserve"> деятельности малого логистического предприятия</w:t>
      </w:r>
      <w:bookmarkEnd w:id="3"/>
    </w:p>
    <w:p w14:paraId="70322825" w14:textId="77777777" w:rsidR="00AA1998" w:rsidRPr="007B44FD" w:rsidRDefault="00AA1998">
      <w:pPr>
        <w:spacing w:line="360" w:lineRule="auto"/>
        <w:jc w:val="center"/>
        <w:outlineLvl w:val="0"/>
        <w:rPr>
          <w:color w:val="auto"/>
          <w:sz w:val="28"/>
        </w:rPr>
      </w:pPr>
    </w:p>
    <w:p w14:paraId="4F3B16B7" w14:textId="77777777" w:rsidR="00AA1998" w:rsidRPr="007B44FD" w:rsidRDefault="00000000">
      <w:pPr>
        <w:spacing w:line="360" w:lineRule="auto"/>
        <w:ind w:firstLine="709"/>
        <w:jc w:val="both"/>
        <w:rPr>
          <w:color w:val="auto"/>
          <w:sz w:val="28"/>
        </w:rPr>
      </w:pPr>
      <w:r w:rsidRPr="007B44FD">
        <w:rPr>
          <w:color w:val="auto"/>
          <w:sz w:val="28"/>
        </w:rPr>
        <w:t xml:space="preserve">На сегодняшний день, все действующие малые предприятия играют значительную роль в структуре экономики нашей страны, в том числе и для ее становления. Помимо этого, они также берут на себя функцию по выполнению социально-экономических задач касательно формирования новых и </w:t>
      </w:r>
      <w:r w:rsidRPr="007B44FD">
        <w:rPr>
          <w:color w:val="auto"/>
          <w:sz w:val="28"/>
        </w:rPr>
        <w:lastRenderedPageBreak/>
        <w:t>дополнительных рабочих мест, задействованы в формировании бюджетов на разных уровнях.</w:t>
      </w:r>
    </w:p>
    <w:p w14:paraId="28E34D50" w14:textId="77777777" w:rsidR="00AA1998" w:rsidRPr="007B44FD" w:rsidRDefault="00000000">
      <w:pPr>
        <w:spacing w:line="360" w:lineRule="auto"/>
        <w:ind w:firstLine="709"/>
        <w:jc w:val="both"/>
        <w:rPr>
          <w:color w:val="auto"/>
          <w:sz w:val="28"/>
        </w:rPr>
      </w:pPr>
      <w:r w:rsidRPr="007B44FD">
        <w:rPr>
          <w:color w:val="auto"/>
          <w:sz w:val="28"/>
        </w:rPr>
        <w:t>Малый бизнес представляет собой определённую форму предпринимательской деятельности, которая в свою очередь полностью строится на основе создания и дальнейшего управления малыми предприятиями, не состоящими в объединениях.</w:t>
      </w:r>
    </w:p>
    <w:p w14:paraId="3319BFF1" w14:textId="77777777" w:rsidR="00AA1998" w:rsidRPr="007B44FD" w:rsidRDefault="00000000">
      <w:pPr>
        <w:spacing w:line="360" w:lineRule="auto"/>
        <w:ind w:firstLine="709"/>
        <w:contextualSpacing/>
        <w:jc w:val="both"/>
        <w:rPr>
          <w:color w:val="auto"/>
          <w:sz w:val="28"/>
          <w:highlight w:val="white"/>
        </w:rPr>
      </w:pPr>
      <w:r w:rsidRPr="007B44FD">
        <w:rPr>
          <w:color w:val="auto"/>
          <w:sz w:val="28"/>
          <w:highlight w:val="white"/>
        </w:rPr>
        <w:t>В таблице 1 описаны подходы ряда авторов, давших описание определению понятия «малое предприятие».</w:t>
      </w:r>
    </w:p>
    <w:p w14:paraId="7DE55E22" w14:textId="77777777" w:rsidR="00AA1998" w:rsidRPr="007B44FD" w:rsidRDefault="00AA1998">
      <w:pPr>
        <w:spacing w:line="360" w:lineRule="auto"/>
        <w:jc w:val="both"/>
        <w:rPr>
          <w:color w:val="auto"/>
          <w:sz w:val="28"/>
        </w:rPr>
      </w:pPr>
    </w:p>
    <w:p w14:paraId="63593988" w14:textId="77777777" w:rsidR="00AA1998" w:rsidRPr="007B44FD" w:rsidRDefault="00000000" w:rsidP="00F61841">
      <w:pPr>
        <w:jc w:val="both"/>
        <w:rPr>
          <w:color w:val="auto"/>
          <w:sz w:val="28"/>
        </w:rPr>
      </w:pPr>
      <w:r w:rsidRPr="007B44FD">
        <w:rPr>
          <w:color w:val="auto"/>
          <w:sz w:val="28"/>
        </w:rPr>
        <w:t>Таблица 1 – Подходы различных авторов к определению понятия «малое предприятие»</w:t>
      </w:r>
    </w:p>
    <w:tbl>
      <w:tblPr>
        <w:tblStyle w:val="23"/>
        <w:tblW w:w="9534" w:type="dxa"/>
        <w:tblLayout w:type="fixed"/>
        <w:tblLook w:val="04A0" w:firstRow="1" w:lastRow="0" w:firstColumn="1" w:lastColumn="0" w:noHBand="0" w:noVBand="1"/>
      </w:tblPr>
      <w:tblGrid>
        <w:gridCol w:w="1237"/>
        <w:gridCol w:w="8297"/>
      </w:tblGrid>
      <w:tr w:rsidR="007B44FD" w:rsidRPr="007B44FD" w14:paraId="59DB66C9" w14:textId="77777777" w:rsidTr="006D36EC">
        <w:trPr>
          <w:trHeight w:val="290"/>
        </w:trPr>
        <w:tc>
          <w:tcPr>
            <w:tcW w:w="1237" w:type="dxa"/>
          </w:tcPr>
          <w:p w14:paraId="710107EC" w14:textId="77777777" w:rsidR="00AA1998" w:rsidRPr="007B44FD" w:rsidRDefault="00000000">
            <w:pPr>
              <w:contextualSpacing/>
              <w:jc w:val="center"/>
              <w:rPr>
                <w:color w:val="auto"/>
                <w:sz w:val="24"/>
                <w:highlight w:val="white"/>
              </w:rPr>
            </w:pPr>
            <w:r w:rsidRPr="007B44FD">
              <w:rPr>
                <w:color w:val="auto"/>
                <w:sz w:val="24"/>
                <w:highlight w:val="white"/>
              </w:rPr>
              <w:t>Автор</w:t>
            </w:r>
          </w:p>
        </w:tc>
        <w:tc>
          <w:tcPr>
            <w:tcW w:w="8297" w:type="dxa"/>
          </w:tcPr>
          <w:p w14:paraId="4F99C9B1" w14:textId="77777777" w:rsidR="00AA1998" w:rsidRPr="007B44FD" w:rsidRDefault="00000000">
            <w:pPr>
              <w:contextualSpacing/>
              <w:jc w:val="center"/>
              <w:rPr>
                <w:color w:val="auto"/>
                <w:sz w:val="24"/>
                <w:highlight w:val="white"/>
              </w:rPr>
            </w:pPr>
            <w:r w:rsidRPr="007B44FD">
              <w:rPr>
                <w:color w:val="auto"/>
                <w:sz w:val="24"/>
                <w:highlight w:val="white"/>
              </w:rPr>
              <w:t>Определение</w:t>
            </w:r>
          </w:p>
        </w:tc>
      </w:tr>
      <w:tr w:rsidR="007B44FD" w:rsidRPr="007B44FD" w14:paraId="53B539C3" w14:textId="77777777" w:rsidTr="006D36EC">
        <w:trPr>
          <w:trHeight w:val="916"/>
        </w:trPr>
        <w:tc>
          <w:tcPr>
            <w:tcW w:w="1237" w:type="dxa"/>
          </w:tcPr>
          <w:p w14:paraId="510324E7" w14:textId="77777777" w:rsidR="00AA1998" w:rsidRPr="007B44FD" w:rsidRDefault="00CC2B8A">
            <w:pPr>
              <w:contextualSpacing/>
              <w:jc w:val="center"/>
              <w:rPr>
                <w:color w:val="auto"/>
                <w:sz w:val="24"/>
                <w:highlight w:val="white"/>
                <w:lang w:val="en-GB"/>
              </w:rPr>
            </w:pPr>
            <w:r w:rsidRPr="007B44FD">
              <w:rPr>
                <w:color w:val="auto"/>
                <w:sz w:val="24"/>
              </w:rPr>
              <w:t xml:space="preserve">В. Э. Новиков </w:t>
            </w:r>
            <w:r w:rsidRPr="007B44FD">
              <w:rPr>
                <w:color w:val="auto"/>
                <w:sz w:val="24"/>
                <w:lang w:val="en-GB"/>
              </w:rPr>
              <w:t>[36]</w:t>
            </w:r>
          </w:p>
        </w:tc>
        <w:tc>
          <w:tcPr>
            <w:tcW w:w="8297" w:type="dxa"/>
          </w:tcPr>
          <w:p w14:paraId="00ABA3BD" w14:textId="77777777" w:rsidR="00AA1998" w:rsidRPr="007B44FD" w:rsidRDefault="00000000">
            <w:pPr>
              <w:contextualSpacing/>
              <w:jc w:val="both"/>
              <w:rPr>
                <w:color w:val="auto"/>
                <w:sz w:val="24"/>
                <w:highlight w:val="white"/>
              </w:rPr>
            </w:pPr>
            <w:r w:rsidRPr="007B44FD">
              <w:rPr>
                <w:color w:val="auto"/>
                <w:sz w:val="24"/>
                <w:highlight w:val="white"/>
              </w:rPr>
              <w:t>Субъекты предпринимательства, занимающие значимую роль в экономике нашей страны, задействованы в финансовых и социальных функциях, а также оказывают поддержку по созданию и развитию среднего и крупного бизнеса.</w:t>
            </w:r>
          </w:p>
        </w:tc>
      </w:tr>
      <w:tr w:rsidR="007B44FD" w:rsidRPr="007B44FD" w14:paraId="05A17860" w14:textId="77777777" w:rsidTr="006D36EC">
        <w:trPr>
          <w:trHeight w:val="916"/>
        </w:trPr>
        <w:tc>
          <w:tcPr>
            <w:tcW w:w="1237" w:type="dxa"/>
          </w:tcPr>
          <w:p w14:paraId="6A75DF35" w14:textId="77777777" w:rsidR="00AA1998" w:rsidRPr="007B44FD" w:rsidRDefault="00CC2B8A">
            <w:pPr>
              <w:contextualSpacing/>
              <w:jc w:val="center"/>
              <w:rPr>
                <w:color w:val="auto"/>
                <w:sz w:val="24"/>
                <w:highlight w:val="white"/>
                <w:lang w:val="en-GB"/>
              </w:rPr>
            </w:pPr>
            <w:r w:rsidRPr="007B44FD">
              <w:rPr>
                <w:color w:val="auto"/>
                <w:sz w:val="24"/>
              </w:rPr>
              <w:t xml:space="preserve">В. В. </w:t>
            </w:r>
            <w:proofErr w:type="spellStart"/>
            <w:r w:rsidRPr="007B44FD">
              <w:rPr>
                <w:color w:val="auto"/>
                <w:sz w:val="24"/>
              </w:rPr>
              <w:t>Багинова</w:t>
            </w:r>
            <w:proofErr w:type="spellEnd"/>
            <w:r w:rsidRPr="007B44FD">
              <w:rPr>
                <w:color w:val="auto"/>
                <w:sz w:val="24"/>
              </w:rPr>
              <w:t xml:space="preserve"> </w:t>
            </w:r>
            <w:r w:rsidRPr="007B44FD">
              <w:rPr>
                <w:color w:val="auto"/>
                <w:sz w:val="24"/>
                <w:lang w:val="en-GB"/>
              </w:rPr>
              <w:t>[23]</w:t>
            </w:r>
          </w:p>
        </w:tc>
        <w:tc>
          <w:tcPr>
            <w:tcW w:w="8297" w:type="dxa"/>
          </w:tcPr>
          <w:p w14:paraId="4700D2BD" w14:textId="77777777" w:rsidR="00AA1998" w:rsidRPr="007B44FD" w:rsidRDefault="00000000">
            <w:pPr>
              <w:contextualSpacing/>
              <w:jc w:val="both"/>
              <w:rPr>
                <w:color w:val="auto"/>
                <w:sz w:val="24"/>
                <w:highlight w:val="white"/>
              </w:rPr>
            </w:pPr>
            <w:r w:rsidRPr="007B44FD">
              <w:rPr>
                <w:color w:val="auto"/>
                <w:sz w:val="24"/>
              </w:rPr>
              <w:t>Значимый субъект финансово-экономической системы РФ.</w:t>
            </w:r>
          </w:p>
        </w:tc>
      </w:tr>
      <w:tr w:rsidR="007B44FD" w:rsidRPr="007B44FD" w14:paraId="14DC612C" w14:textId="77777777" w:rsidTr="006D36EC">
        <w:trPr>
          <w:trHeight w:val="1207"/>
        </w:trPr>
        <w:tc>
          <w:tcPr>
            <w:tcW w:w="1237" w:type="dxa"/>
          </w:tcPr>
          <w:p w14:paraId="1E93BAF1" w14:textId="77777777" w:rsidR="00AA1998" w:rsidRPr="007B44FD" w:rsidRDefault="00CC2B8A">
            <w:pPr>
              <w:contextualSpacing/>
              <w:jc w:val="center"/>
              <w:rPr>
                <w:color w:val="auto"/>
                <w:sz w:val="24"/>
                <w:highlight w:val="white"/>
              </w:rPr>
            </w:pPr>
            <w:r w:rsidRPr="007B44FD">
              <w:rPr>
                <w:color w:val="auto"/>
                <w:sz w:val="24"/>
              </w:rPr>
              <w:t>О. А. Александров [1]</w:t>
            </w:r>
          </w:p>
        </w:tc>
        <w:tc>
          <w:tcPr>
            <w:tcW w:w="8297" w:type="dxa"/>
          </w:tcPr>
          <w:p w14:paraId="24776EA4" w14:textId="77777777" w:rsidR="00AA1998" w:rsidRPr="007B44FD" w:rsidRDefault="00000000">
            <w:pPr>
              <w:contextualSpacing/>
              <w:jc w:val="both"/>
              <w:rPr>
                <w:color w:val="auto"/>
                <w:sz w:val="24"/>
                <w:highlight w:val="white"/>
              </w:rPr>
            </w:pPr>
            <w:r w:rsidRPr="007B44FD">
              <w:rPr>
                <w:color w:val="auto"/>
                <w:sz w:val="24"/>
                <w:highlight w:val="white"/>
              </w:rPr>
              <w:t>Предприятие с небольшим числом сотрудников и низким объемом работы, включая рискованную деятельность, где собственник принимает на себя всю ответственность за результаты работы и принимает решения о корректировке прибыли.</w:t>
            </w:r>
          </w:p>
        </w:tc>
      </w:tr>
    </w:tbl>
    <w:p w14:paraId="6588956C" w14:textId="77777777" w:rsidR="00AA1998" w:rsidRPr="007B44FD" w:rsidRDefault="00AA1998">
      <w:pPr>
        <w:spacing w:line="360" w:lineRule="auto"/>
        <w:contextualSpacing/>
        <w:jc w:val="center"/>
        <w:rPr>
          <w:color w:val="auto"/>
          <w:sz w:val="21"/>
          <w:highlight w:val="white"/>
        </w:rPr>
      </w:pPr>
    </w:p>
    <w:p w14:paraId="43D9322A" w14:textId="77777777" w:rsidR="00AA1998" w:rsidRPr="007B44FD" w:rsidRDefault="00000000">
      <w:pPr>
        <w:spacing w:line="360" w:lineRule="auto"/>
        <w:ind w:firstLine="709"/>
        <w:contextualSpacing/>
        <w:jc w:val="both"/>
        <w:rPr>
          <w:color w:val="auto"/>
          <w:sz w:val="28"/>
          <w:highlight w:val="white"/>
        </w:rPr>
      </w:pPr>
      <w:r w:rsidRPr="007B44FD">
        <w:rPr>
          <w:color w:val="auto"/>
          <w:sz w:val="28"/>
          <w:highlight w:val="white"/>
        </w:rPr>
        <w:t xml:space="preserve">Проанализировав понятие «малое предприятие», опираясь на мнение различных авторов, помогло нам сформировать определение, что малый бизнес </w:t>
      </w:r>
      <w:r w:rsidRPr="007B44FD">
        <w:rPr>
          <w:color w:val="auto"/>
          <w:sz w:val="28"/>
        </w:rPr>
        <w:t>непосредственно является неотъемлемой частью</w:t>
      </w:r>
      <w:r w:rsidRPr="007B44FD">
        <w:rPr>
          <w:color w:val="auto"/>
          <w:sz w:val="28"/>
          <w:highlight w:val="white"/>
        </w:rPr>
        <w:t xml:space="preserve"> экономической системы РФ, при этом подходящий под определенные критерии по численности работников, а также годовому обороту и т.д. </w:t>
      </w:r>
    </w:p>
    <w:p w14:paraId="7E665E9A" w14:textId="77777777" w:rsidR="00AA1998" w:rsidRPr="007B44FD" w:rsidRDefault="00000000">
      <w:pPr>
        <w:spacing w:line="360" w:lineRule="auto"/>
        <w:ind w:firstLine="709"/>
        <w:contextualSpacing/>
        <w:jc w:val="both"/>
        <w:rPr>
          <w:color w:val="auto"/>
          <w:sz w:val="28"/>
          <w:highlight w:val="white"/>
        </w:rPr>
      </w:pPr>
      <w:r w:rsidRPr="007B44FD">
        <w:rPr>
          <w:color w:val="auto"/>
          <w:sz w:val="28"/>
          <w:highlight w:val="white"/>
        </w:rPr>
        <w:t>Далее рассмотрим основные и дополнительные критерии, которые позволяют отнести предприятие к малому. В качестве первого критерия, можно отнести доход предприятия. Так, согласно правилам, максимальное значение дохода предприятия по всем видам его деятельности должно не превышать 800 млн руб.</w:t>
      </w:r>
    </w:p>
    <w:p w14:paraId="384848FC" w14:textId="77777777" w:rsidR="00AA1998" w:rsidRPr="007B44FD" w:rsidRDefault="00000000">
      <w:pPr>
        <w:spacing w:line="360" w:lineRule="auto"/>
        <w:ind w:firstLine="709"/>
        <w:contextualSpacing/>
        <w:jc w:val="both"/>
        <w:rPr>
          <w:color w:val="auto"/>
          <w:sz w:val="28"/>
          <w:highlight w:val="white"/>
        </w:rPr>
      </w:pPr>
      <w:r w:rsidRPr="007B44FD">
        <w:rPr>
          <w:color w:val="auto"/>
          <w:sz w:val="28"/>
          <w:highlight w:val="white"/>
        </w:rPr>
        <w:t xml:space="preserve">Следующим критерием выступает численность персонала предприятия. Проанализировав нормативные документы, отметим, что численность </w:t>
      </w:r>
      <w:r w:rsidRPr="007B44FD">
        <w:rPr>
          <w:color w:val="auto"/>
          <w:sz w:val="28"/>
          <w:highlight w:val="white"/>
        </w:rPr>
        <w:lastRenderedPageBreak/>
        <w:t>персонала предприятия не должна превышать 100 чел. за предыдущий год. В данном случае также есть свои нюансы, а именно:</w:t>
      </w:r>
    </w:p>
    <w:p w14:paraId="4824BBF2" w14:textId="77777777" w:rsidR="00AA1998" w:rsidRPr="007B44FD" w:rsidRDefault="00000000">
      <w:pPr>
        <w:spacing w:line="360" w:lineRule="auto"/>
        <w:ind w:firstLine="709"/>
        <w:contextualSpacing/>
        <w:jc w:val="both"/>
        <w:rPr>
          <w:color w:val="auto"/>
          <w:sz w:val="28"/>
          <w:highlight w:val="white"/>
        </w:rPr>
      </w:pPr>
      <w:r w:rsidRPr="007B44FD">
        <w:rPr>
          <w:color w:val="auto"/>
          <w:sz w:val="28"/>
          <w:highlight w:val="white"/>
        </w:rPr>
        <w:t>– сначала рассчитывается средняя численность работников, занятых полный рабочий день;</w:t>
      </w:r>
    </w:p>
    <w:p w14:paraId="444B08EF" w14:textId="77777777" w:rsidR="00AA1998" w:rsidRPr="007B44FD" w:rsidRDefault="00000000">
      <w:pPr>
        <w:spacing w:line="360" w:lineRule="auto"/>
        <w:ind w:firstLine="709"/>
        <w:contextualSpacing/>
        <w:jc w:val="both"/>
        <w:rPr>
          <w:color w:val="auto"/>
          <w:sz w:val="28"/>
          <w:highlight w:val="white"/>
        </w:rPr>
      </w:pPr>
      <w:r w:rsidRPr="007B44FD">
        <w:rPr>
          <w:color w:val="auto"/>
          <w:sz w:val="28"/>
          <w:highlight w:val="white"/>
        </w:rPr>
        <w:t>– затем определяется средняя численность работников, занятых неполное рабочее время.</w:t>
      </w:r>
    </w:p>
    <w:p w14:paraId="0DA28062" w14:textId="77777777" w:rsidR="00AA1998" w:rsidRPr="007B44FD" w:rsidRDefault="00000000">
      <w:pPr>
        <w:spacing w:line="360" w:lineRule="auto"/>
        <w:ind w:firstLine="709"/>
        <w:contextualSpacing/>
        <w:jc w:val="both"/>
        <w:rPr>
          <w:color w:val="auto"/>
          <w:sz w:val="28"/>
          <w:highlight w:val="white"/>
        </w:rPr>
      </w:pPr>
      <w:r w:rsidRPr="007B44FD">
        <w:rPr>
          <w:color w:val="auto"/>
          <w:sz w:val="28"/>
          <w:highlight w:val="white"/>
        </w:rPr>
        <w:t>Дополнительным критерием является суммарное участие других организаций в уставном капитале компании. Во-первых, в случае хозяйственного товарищества или общества этот показатель должен составлять не более 25% от общего числа долей участия Российской Федерации, субъектов Российской Федерации или муниципальных образований, государственных органов или благотворительных фондов. Во-вторых, уставной капитал (УК) должна иметь долю в 49% или менее в другом юридическом лице (не относящемся к МСП) или иностранной компании. Другими словами, не менее 51% уставного капитала должно принадлежать физическим лицам или организациям МСП.</w:t>
      </w:r>
    </w:p>
    <w:p w14:paraId="2E23F4FD" w14:textId="77777777" w:rsidR="00AA1998" w:rsidRPr="007B44FD" w:rsidRDefault="00000000">
      <w:pPr>
        <w:spacing w:line="360" w:lineRule="auto"/>
        <w:ind w:firstLine="709"/>
        <w:contextualSpacing/>
        <w:jc w:val="both"/>
        <w:rPr>
          <w:color w:val="auto"/>
          <w:sz w:val="28"/>
          <w:highlight w:val="white"/>
        </w:rPr>
      </w:pPr>
      <w:r w:rsidRPr="007B44FD">
        <w:rPr>
          <w:color w:val="auto"/>
          <w:sz w:val="28"/>
          <w:highlight w:val="white"/>
        </w:rPr>
        <w:t>Юридические лица, осуществляющие деятельность, связанную с интеллектуальными разработками в различных областях, например, создание информационных баз данных, промышленного дизайна и т.д., также могут соответствовать критериям малого предприятия.</w:t>
      </w:r>
    </w:p>
    <w:p w14:paraId="347A4908" w14:textId="77777777" w:rsidR="00AA1998" w:rsidRPr="007B44FD" w:rsidRDefault="00000000">
      <w:pPr>
        <w:spacing w:line="360" w:lineRule="auto"/>
        <w:ind w:firstLine="709"/>
        <w:contextualSpacing/>
        <w:jc w:val="both"/>
        <w:rPr>
          <w:color w:val="auto"/>
          <w:sz w:val="28"/>
          <w:highlight w:val="white"/>
        </w:rPr>
      </w:pPr>
      <w:r w:rsidRPr="007B44FD">
        <w:rPr>
          <w:color w:val="auto"/>
          <w:sz w:val="28"/>
          <w:highlight w:val="white"/>
        </w:rPr>
        <w:t>Статус малых предприятий могут иметь и акционерные общества, в этом случае их акции должны быть связаны с инновационным сектором национальной экономики.</w:t>
      </w:r>
    </w:p>
    <w:p w14:paraId="52507772" w14:textId="77777777" w:rsidR="00AA1998" w:rsidRPr="007B44FD" w:rsidRDefault="00000000">
      <w:pPr>
        <w:spacing w:line="360" w:lineRule="auto"/>
        <w:ind w:firstLine="709"/>
        <w:contextualSpacing/>
        <w:jc w:val="both"/>
        <w:rPr>
          <w:color w:val="auto"/>
          <w:sz w:val="28"/>
          <w:highlight w:val="white"/>
        </w:rPr>
      </w:pPr>
      <w:r w:rsidRPr="007B44FD">
        <w:rPr>
          <w:color w:val="auto"/>
          <w:sz w:val="28"/>
          <w:highlight w:val="white"/>
        </w:rPr>
        <w:t>Это отдельная категория от микропредприятий. К категории микропредприятий относятся предприятия с годовым доходом менее 120 млн. рублей и среднесписочной численностью работников менее 15 человек.</w:t>
      </w:r>
    </w:p>
    <w:p w14:paraId="74032B73" w14:textId="77777777" w:rsidR="00AA1998" w:rsidRPr="007B44FD" w:rsidRDefault="00000000">
      <w:pPr>
        <w:spacing w:line="360" w:lineRule="auto"/>
        <w:ind w:firstLine="709"/>
        <w:contextualSpacing/>
        <w:jc w:val="both"/>
        <w:rPr>
          <w:color w:val="auto"/>
          <w:sz w:val="28"/>
          <w:highlight w:val="white"/>
        </w:rPr>
      </w:pPr>
      <w:r w:rsidRPr="007B44FD">
        <w:rPr>
          <w:color w:val="auto"/>
          <w:sz w:val="28"/>
          <w:highlight w:val="white"/>
        </w:rPr>
        <w:t>Малое логистическое предприятие – это небольшая компания, занимающаяся организацией и управлением логистических процессов, таких как перевозка, хранение и управление запасами.</w:t>
      </w:r>
    </w:p>
    <w:p w14:paraId="38A6CF37" w14:textId="77777777" w:rsidR="00AA1998" w:rsidRPr="007B44FD" w:rsidRDefault="00000000">
      <w:pPr>
        <w:spacing w:line="360" w:lineRule="auto"/>
        <w:ind w:firstLine="709"/>
        <w:contextualSpacing/>
        <w:jc w:val="both"/>
        <w:rPr>
          <w:color w:val="auto"/>
          <w:sz w:val="28"/>
          <w:highlight w:val="white"/>
        </w:rPr>
      </w:pPr>
      <w:r w:rsidRPr="007B44FD">
        <w:rPr>
          <w:color w:val="auto"/>
          <w:sz w:val="28"/>
          <w:highlight w:val="white"/>
        </w:rPr>
        <w:lastRenderedPageBreak/>
        <w:t xml:space="preserve">Современное логистическое предприятие является важным звеном в цепи поставок и имеет важное значение для обеспечения эффективности всего бизнеса. Малые логистические предприятия, которые занимаются перевозкой и хранением товаров на региональном или локальном уровне, также имеют свою специфику и особенности. </w:t>
      </w:r>
    </w:p>
    <w:p w14:paraId="72685528" w14:textId="77777777" w:rsidR="00AA1998" w:rsidRPr="007B44FD" w:rsidRDefault="00000000">
      <w:pPr>
        <w:spacing w:line="360" w:lineRule="auto"/>
        <w:ind w:firstLine="709"/>
        <w:contextualSpacing/>
        <w:jc w:val="both"/>
        <w:rPr>
          <w:color w:val="auto"/>
          <w:sz w:val="28"/>
          <w:highlight w:val="white"/>
        </w:rPr>
      </w:pPr>
      <w:r w:rsidRPr="007B44FD">
        <w:rPr>
          <w:color w:val="auto"/>
          <w:sz w:val="28"/>
          <w:highlight w:val="white"/>
        </w:rPr>
        <w:t>Рассмотрим особенности эффективности деятельности малого логистического предприятия:</w:t>
      </w:r>
    </w:p>
    <w:p w14:paraId="2797DA1E" w14:textId="77777777" w:rsidR="00AA1998" w:rsidRPr="007B44FD" w:rsidRDefault="00000000">
      <w:pPr>
        <w:spacing w:line="360" w:lineRule="auto"/>
        <w:ind w:firstLine="709"/>
        <w:contextualSpacing/>
        <w:jc w:val="both"/>
        <w:rPr>
          <w:color w:val="auto"/>
          <w:sz w:val="28"/>
          <w:highlight w:val="white"/>
        </w:rPr>
      </w:pPr>
      <w:r w:rsidRPr="007B44FD">
        <w:rPr>
          <w:color w:val="auto"/>
          <w:sz w:val="28"/>
          <w:highlight w:val="white"/>
        </w:rPr>
        <w:t>1. Оптимизация транспортных ресурсов. Для малых логистических предприятий оптимизация использования транспорта является одним из ключевых аспектов эффективности. Определение наиболее оптимальных маршрутов доставки и правильный выбор транспортных средств позволяет снизить расходы на доставку. Анализ спроса и прогнозирование объемов перевозок помогают за счет объединения грузов и увеличения загрузки транспортных средств эффективнее использовать доступные ресурсы.</w:t>
      </w:r>
    </w:p>
    <w:p w14:paraId="07976AAC" w14:textId="77777777" w:rsidR="00AA1998" w:rsidRPr="007B44FD" w:rsidRDefault="00000000">
      <w:pPr>
        <w:spacing w:line="360" w:lineRule="auto"/>
        <w:ind w:firstLine="709"/>
        <w:contextualSpacing/>
        <w:jc w:val="both"/>
        <w:rPr>
          <w:color w:val="auto"/>
          <w:sz w:val="28"/>
          <w:highlight w:val="white"/>
        </w:rPr>
      </w:pPr>
      <w:r w:rsidRPr="007B44FD">
        <w:rPr>
          <w:color w:val="auto"/>
          <w:sz w:val="28"/>
          <w:highlight w:val="white"/>
        </w:rPr>
        <w:t>2. Эффективное управление складским хозяйством. Одной из особенностей малых логистических предприятий является наличие ограниченных складских площадей. Необходимость эффективного использования складских ресурсов требует разработки оптимальных систем складского хозяйства. Это включает в себя правильное планирование и учет поступления и отгрузки товаров, оптимизацию маршрутов движения внутри склада, использование современных технологий автоматизации складских операций.</w:t>
      </w:r>
    </w:p>
    <w:p w14:paraId="56E3FDAF" w14:textId="77777777" w:rsidR="00AA1998" w:rsidRPr="007B44FD" w:rsidRDefault="00000000">
      <w:pPr>
        <w:spacing w:line="360" w:lineRule="auto"/>
        <w:ind w:firstLine="709"/>
        <w:contextualSpacing/>
        <w:jc w:val="both"/>
        <w:rPr>
          <w:color w:val="auto"/>
          <w:sz w:val="28"/>
          <w:highlight w:val="white"/>
        </w:rPr>
      </w:pPr>
      <w:r w:rsidRPr="007B44FD">
        <w:rPr>
          <w:color w:val="auto"/>
          <w:sz w:val="28"/>
          <w:highlight w:val="white"/>
        </w:rPr>
        <w:t>3. Развитие информационных систем. В современных условиях информационные системы играют важную роль в эффективности работы логистических предприятий. Малые логистические предприятия должны инвестировать в разработку и внедрение информационных технологий, которые позволяют отслеживать перемещения товаров на всех этапах цепи поставок, автоматизировать управление складом и доставкой, облегчают обмен информацией с партнерами.</w:t>
      </w:r>
    </w:p>
    <w:p w14:paraId="0387FB12" w14:textId="77777777" w:rsidR="00AA1998" w:rsidRPr="007B44FD" w:rsidRDefault="00000000">
      <w:pPr>
        <w:spacing w:line="360" w:lineRule="auto"/>
        <w:ind w:firstLine="709"/>
        <w:contextualSpacing/>
        <w:jc w:val="both"/>
        <w:rPr>
          <w:color w:val="auto"/>
          <w:sz w:val="28"/>
          <w:highlight w:val="white"/>
        </w:rPr>
      </w:pPr>
      <w:r w:rsidRPr="007B44FD">
        <w:rPr>
          <w:color w:val="auto"/>
          <w:sz w:val="28"/>
          <w:highlight w:val="white"/>
        </w:rPr>
        <w:lastRenderedPageBreak/>
        <w:t>4. Постоянное совершенствование процессов. В условиях быстро меняющегося рынка и высокой конкуренции, малым логистическим предприятиям необходимо постоянно совершенствовать свои процессы. Это включает в себя анализ эффективности существующих операций, выявление узких мест и проблемных мест, поиск и внедрение новых методов и технологий, обучение персонала.</w:t>
      </w:r>
    </w:p>
    <w:p w14:paraId="12B78283" w14:textId="77777777" w:rsidR="00AA1998" w:rsidRPr="007B44FD" w:rsidRDefault="00000000">
      <w:pPr>
        <w:spacing w:line="360" w:lineRule="auto"/>
        <w:ind w:firstLine="709"/>
        <w:contextualSpacing/>
        <w:jc w:val="both"/>
        <w:rPr>
          <w:color w:val="auto"/>
          <w:sz w:val="28"/>
          <w:highlight w:val="white"/>
        </w:rPr>
      </w:pPr>
      <w:r w:rsidRPr="007B44FD">
        <w:rPr>
          <w:color w:val="auto"/>
          <w:sz w:val="28"/>
          <w:highlight w:val="white"/>
        </w:rPr>
        <w:t>Выделим факторы, влияющие на эффективность деятельности:</w:t>
      </w:r>
    </w:p>
    <w:p w14:paraId="25168C12" w14:textId="77777777" w:rsidR="00AA1998" w:rsidRPr="007B44FD" w:rsidRDefault="00000000">
      <w:pPr>
        <w:spacing w:line="360" w:lineRule="auto"/>
        <w:ind w:firstLine="709"/>
        <w:contextualSpacing/>
        <w:jc w:val="both"/>
        <w:rPr>
          <w:color w:val="auto"/>
          <w:sz w:val="28"/>
          <w:highlight w:val="white"/>
        </w:rPr>
      </w:pPr>
      <w:r w:rsidRPr="007B44FD">
        <w:rPr>
          <w:color w:val="auto"/>
          <w:sz w:val="28"/>
          <w:highlight w:val="white"/>
        </w:rPr>
        <w:t>– оптимальное планирование и управление ресурсами: малые логистические предприятия должны тщательно планировать свою деятельность, учитывая ресурсы, стоимость и качество услуг. Оптимизация использования ресурсов позволяет снизить затраты и повысить производительность;</w:t>
      </w:r>
    </w:p>
    <w:p w14:paraId="6D085605" w14:textId="77777777" w:rsidR="00AA1998" w:rsidRPr="007B44FD" w:rsidRDefault="00000000">
      <w:pPr>
        <w:spacing w:line="360" w:lineRule="auto"/>
        <w:ind w:firstLine="709"/>
        <w:contextualSpacing/>
        <w:jc w:val="both"/>
        <w:rPr>
          <w:color w:val="auto"/>
          <w:sz w:val="28"/>
          <w:highlight w:val="white"/>
        </w:rPr>
      </w:pPr>
      <w:r w:rsidRPr="007B44FD">
        <w:rPr>
          <w:color w:val="auto"/>
          <w:sz w:val="28"/>
          <w:highlight w:val="white"/>
        </w:rPr>
        <w:t>– технологические инновации: внедрение новых технологий и систем автоматизации позволяет улучшить эффективность работы предприятия. Примерами могут быть использование современных систем управления запасами и электронных платформ для оперативного учета и отслеживания товаров;</w:t>
      </w:r>
    </w:p>
    <w:p w14:paraId="73D8E298" w14:textId="77777777" w:rsidR="00AA1998" w:rsidRPr="007B44FD" w:rsidRDefault="00000000">
      <w:pPr>
        <w:spacing w:line="360" w:lineRule="auto"/>
        <w:ind w:firstLine="709"/>
        <w:contextualSpacing/>
        <w:jc w:val="both"/>
        <w:rPr>
          <w:color w:val="auto"/>
          <w:sz w:val="28"/>
          <w:highlight w:val="white"/>
        </w:rPr>
      </w:pPr>
      <w:r w:rsidRPr="007B44FD">
        <w:rPr>
          <w:color w:val="auto"/>
          <w:sz w:val="28"/>
          <w:highlight w:val="white"/>
        </w:rPr>
        <w:t>– сетевые взаимоотношения: сотрудничество с другими предприятиями и поставщиками помогает малому логистическому предприятию снизить затраты на транспорт и складское хранение. Это позволяет взаимодействовать с другими предприятиями на основе доверия и взаимной выгоды;</w:t>
      </w:r>
    </w:p>
    <w:p w14:paraId="6279C6E5" w14:textId="77777777" w:rsidR="00AA1998" w:rsidRPr="007B44FD" w:rsidRDefault="00000000">
      <w:pPr>
        <w:spacing w:line="360" w:lineRule="auto"/>
        <w:ind w:firstLine="709"/>
        <w:contextualSpacing/>
        <w:jc w:val="both"/>
        <w:rPr>
          <w:color w:val="auto"/>
          <w:sz w:val="28"/>
          <w:highlight w:val="white"/>
        </w:rPr>
      </w:pPr>
      <w:r w:rsidRPr="007B44FD">
        <w:rPr>
          <w:color w:val="auto"/>
          <w:sz w:val="28"/>
          <w:highlight w:val="white"/>
        </w:rPr>
        <w:t>– кадровый потенциал: наличие квалифицированных и опытных сотрудников является одним из ключевых факторов успеха малого логистического предприятия. Обучение и развитие персонала способствуют повышению профессионализма и снижению ошибок в рамках логистической деятельности.</w:t>
      </w:r>
    </w:p>
    <w:p w14:paraId="74D02BC2" w14:textId="77777777" w:rsidR="00AA1998" w:rsidRPr="007B44FD" w:rsidRDefault="00000000">
      <w:pPr>
        <w:spacing w:line="360" w:lineRule="auto"/>
        <w:ind w:firstLine="709"/>
        <w:contextualSpacing/>
        <w:jc w:val="both"/>
        <w:rPr>
          <w:color w:val="auto"/>
          <w:sz w:val="28"/>
          <w:highlight w:val="white"/>
        </w:rPr>
      </w:pPr>
      <w:r w:rsidRPr="007B44FD">
        <w:rPr>
          <w:color w:val="auto"/>
          <w:sz w:val="28"/>
          <w:highlight w:val="white"/>
        </w:rPr>
        <w:t>Для оценки эффективности логистических процессов важна динамика показателей и сравнение их с отраслевыми стандартами и конкурентами (рисунок 1).</w:t>
      </w:r>
    </w:p>
    <w:p w14:paraId="712BB93E" w14:textId="77777777" w:rsidR="00AA1998" w:rsidRPr="007B44FD" w:rsidRDefault="00000000">
      <w:pPr>
        <w:spacing w:line="360" w:lineRule="auto"/>
        <w:contextualSpacing/>
        <w:jc w:val="center"/>
        <w:rPr>
          <w:color w:val="auto"/>
          <w:sz w:val="28"/>
          <w:highlight w:val="white"/>
        </w:rPr>
      </w:pPr>
      <w:r w:rsidRPr="007B44FD">
        <w:rPr>
          <w:noProof/>
          <w:color w:val="auto"/>
          <w:sz w:val="28"/>
          <w:highlight w:val="white"/>
        </w:rPr>
        <w:lastRenderedPageBreak/>
        <w:drawing>
          <wp:inline distT="0" distB="0" distL="0" distR="0" wp14:anchorId="2C495F23" wp14:editId="15D3994F">
            <wp:extent cx="5940425" cy="246253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pic:blipFill>
                  <pic:spPr>
                    <a:xfrm>
                      <a:off x="0" y="0"/>
                      <a:ext cx="5940425" cy="2462530"/>
                    </a:xfrm>
                    <a:prstGeom prst="rect">
                      <a:avLst/>
                    </a:prstGeom>
                  </pic:spPr>
                </pic:pic>
              </a:graphicData>
            </a:graphic>
          </wp:inline>
        </w:drawing>
      </w:r>
    </w:p>
    <w:p w14:paraId="356E84D2" w14:textId="77777777" w:rsidR="00AA1998" w:rsidRPr="007B44FD" w:rsidRDefault="00000000" w:rsidP="00F61841">
      <w:pPr>
        <w:contextualSpacing/>
        <w:jc w:val="center"/>
        <w:rPr>
          <w:color w:val="auto"/>
          <w:sz w:val="28"/>
          <w:highlight w:val="white"/>
        </w:rPr>
      </w:pPr>
      <w:r w:rsidRPr="007B44FD">
        <w:rPr>
          <w:color w:val="auto"/>
          <w:sz w:val="28"/>
          <w:highlight w:val="white"/>
        </w:rPr>
        <w:t>Рисунок 1 – Показатели эффективности логистических процессов</w:t>
      </w:r>
      <w:r w:rsidR="00CC2B8A" w:rsidRPr="007B44FD">
        <w:rPr>
          <w:color w:val="auto"/>
          <w:sz w:val="28"/>
          <w:highlight w:val="white"/>
        </w:rPr>
        <w:t xml:space="preserve"> </w:t>
      </w:r>
      <w:r w:rsidRPr="007B44FD">
        <w:rPr>
          <w:color w:val="auto"/>
          <w:sz w:val="28"/>
          <w:highlight w:val="white"/>
        </w:rPr>
        <w:t>[</w:t>
      </w:r>
      <w:r w:rsidR="00CC2B8A" w:rsidRPr="007B44FD">
        <w:rPr>
          <w:color w:val="auto"/>
          <w:sz w:val="28"/>
          <w:highlight w:val="white"/>
        </w:rPr>
        <w:t>13</w:t>
      </w:r>
      <w:r w:rsidRPr="007B44FD">
        <w:rPr>
          <w:color w:val="auto"/>
          <w:sz w:val="28"/>
          <w:highlight w:val="white"/>
        </w:rPr>
        <w:t>]</w:t>
      </w:r>
    </w:p>
    <w:p w14:paraId="6BEA4B85" w14:textId="77777777" w:rsidR="00AA1998" w:rsidRPr="007B44FD" w:rsidRDefault="00AA1998">
      <w:pPr>
        <w:spacing w:line="360" w:lineRule="auto"/>
        <w:ind w:firstLine="709"/>
        <w:contextualSpacing/>
        <w:jc w:val="both"/>
        <w:rPr>
          <w:color w:val="auto"/>
          <w:sz w:val="28"/>
          <w:highlight w:val="white"/>
        </w:rPr>
      </w:pPr>
    </w:p>
    <w:p w14:paraId="1660285A" w14:textId="77777777" w:rsidR="00AA1998" w:rsidRPr="00472429" w:rsidRDefault="00000000">
      <w:pPr>
        <w:spacing w:line="360" w:lineRule="auto"/>
        <w:ind w:firstLine="709"/>
        <w:contextualSpacing/>
        <w:jc w:val="both"/>
        <w:rPr>
          <w:color w:val="auto"/>
          <w:sz w:val="28"/>
          <w:highlight w:val="white"/>
        </w:rPr>
      </w:pPr>
      <w:r w:rsidRPr="007B44FD">
        <w:rPr>
          <w:color w:val="auto"/>
          <w:sz w:val="28"/>
          <w:highlight w:val="white"/>
        </w:rPr>
        <w:t xml:space="preserve">В работе </w:t>
      </w:r>
      <w:r w:rsidR="002E174D" w:rsidRPr="007B44FD">
        <w:rPr>
          <w:color w:val="auto"/>
          <w:sz w:val="28"/>
        </w:rPr>
        <w:t xml:space="preserve">И. Д. </w:t>
      </w:r>
      <w:proofErr w:type="spellStart"/>
      <w:r w:rsidR="002E174D" w:rsidRPr="007B44FD">
        <w:rPr>
          <w:color w:val="auto"/>
          <w:sz w:val="28"/>
        </w:rPr>
        <w:t>Бекмурзаев</w:t>
      </w:r>
      <w:proofErr w:type="spellEnd"/>
      <w:r w:rsidR="002E174D" w:rsidRPr="007B44FD">
        <w:rPr>
          <w:color w:val="auto"/>
          <w:sz w:val="28"/>
        </w:rPr>
        <w:t xml:space="preserve">, С. А. </w:t>
      </w:r>
      <w:proofErr w:type="spellStart"/>
      <w:r w:rsidR="002E174D" w:rsidRPr="007B44FD">
        <w:rPr>
          <w:color w:val="auto"/>
          <w:sz w:val="28"/>
        </w:rPr>
        <w:t>Замчалов</w:t>
      </w:r>
      <w:proofErr w:type="spellEnd"/>
      <w:r w:rsidR="002E174D" w:rsidRPr="007B44FD">
        <w:rPr>
          <w:color w:val="auto"/>
          <w:sz w:val="28"/>
        </w:rPr>
        <w:t xml:space="preserve"> и Р. Х. Акчурин </w:t>
      </w:r>
      <w:r w:rsidRPr="007B44FD">
        <w:rPr>
          <w:color w:val="auto"/>
          <w:sz w:val="28"/>
          <w:highlight w:val="white"/>
        </w:rPr>
        <w:t xml:space="preserve">[6] </w:t>
      </w:r>
      <w:r w:rsidR="00472429" w:rsidRPr="00472429">
        <w:rPr>
          <w:color w:val="auto"/>
          <w:sz w:val="28"/>
          <w:highlight w:val="white"/>
        </w:rPr>
        <w:t>представляют методику оценки логистической системы розничной торговой сети в виде следующей последовательности действий</w:t>
      </w:r>
      <w:r w:rsidRPr="00472429">
        <w:rPr>
          <w:color w:val="auto"/>
          <w:sz w:val="28"/>
          <w:highlight w:val="white"/>
        </w:rPr>
        <w:t xml:space="preserve">: </w:t>
      </w:r>
    </w:p>
    <w:p w14:paraId="01F8C1EA" w14:textId="77777777" w:rsidR="00472429" w:rsidRPr="00472429" w:rsidRDefault="00472429" w:rsidP="00472429">
      <w:pPr>
        <w:spacing w:line="360" w:lineRule="auto"/>
        <w:ind w:firstLine="709"/>
        <w:contextualSpacing/>
        <w:jc w:val="both"/>
        <w:rPr>
          <w:color w:val="auto"/>
          <w:sz w:val="28"/>
          <w:highlight w:val="white"/>
        </w:rPr>
      </w:pPr>
      <w:r w:rsidRPr="00472429">
        <w:rPr>
          <w:color w:val="auto"/>
          <w:sz w:val="28"/>
          <w:highlight w:val="white"/>
        </w:rPr>
        <w:t>1. Анализ целей предприятия: начните с изучения стратегических целей предприятия, связанных с логистикой. Это может включать достижение определенного уровня обслуживания клиентов, сокращение расходов на логистику или увеличение эффективности процессов.</w:t>
      </w:r>
    </w:p>
    <w:p w14:paraId="3F33F0D8" w14:textId="77777777" w:rsidR="00472429" w:rsidRPr="00472429" w:rsidRDefault="00472429" w:rsidP="00472429">
      <w:pPr>
        <w:spacing w:line="360" w:lineRule="auto"/>
        <w:ind w:firstLine="709"/>
        <w:contextualSpacing/>
        <w:jc w:val="both"/>
        <w:rPr>
          <w:color w:val="auto"/>
          <w:sz w:val="28"/>
          <w:highlight w:val="white"/>
        </w:rPr>
      </w:pPr>
      <w:r w:rsidRPr="00472429">
        <w:rPr>
          <w:color w:val="auto"/>
          <w:sz w:val="28"/>
          <w:highlight w:val="white"/>
        </w:rPr>
        <w:t xml:space="preserve">2. Определение ключевых показателей производительности (KPI): </w:t>
      </w:r>
      <w:r>
        <w:rPr>
          <w:color w:val="auto"/>
          <w:sz w:val="28"/>
          <w:highlight w:val="white"/>
        </w:rPr>
        <w:t xml:space="preserve">необходимо </w:t>
      </w:r>
      <w:r w:rsidRPr="00472429">
        <w:rPr>
          <w:color w:val="auto"/>
          <w:sz w:val="28"/>
          <w:highlight w:val="white"/>
        </w:rPr>
        <w:t>определит</w:t>
      </w:r>
      <w:r>
        <w:rPr>
          <w:color w:val="auto"/>
          <w:sz w:val="28"/>
          <w:highlight w:val="white"/>
        </w:rPr>
        <w:t>ь</w:t>
      </w:r>
      <w:r w:rsidRPr="00472429">
        <w:rPr>
          <w:color w:val="auto"/>
          <w:sz w:val="28"/>
          <w:highlight w:val="white"/>
        </w:rPr>
        <w:t xml:space="preserve"> основные показатели производительности, которые помогут измерить эффективность логистической системы предприятия. Это могут быть такие показатели, как сроки поставки, процент доставки в срок, уровень запасов или расходы на логистику.</w:t>
      </w:r>
    </w:p>
    <w:p w14:paraId="46AB6936" w14:textId="77777777" w:rsidR="00472429" w:rsidRPr="00472429" w:rsidRDefault="00472429" w:rsidP="00472429">
      <w:pPr>
        <w:spacing w:line="360" w:lineRule="auto"/>
        <w:ind w:firstLine="709"/>
        <w:contextualSpacing/>
        <w:jc w:val="both"/>
        <w:rPr>
          <w:color w:val="auto"/>
          <w:sz w:val="28"/>
          <w:highlight w:val="white"/>
        </w:rPr>
      </w:pPr>
      <w:r w:rsidRPr="00472429">
        <w:rPr>
          <w:color w:val="auto"/>
          <w:sz w:val="28"/>
          <w:highlight w:val="white"/>
        </w:rPr>
        <w:t xml:space="preserve">3. Сбор данных: </w:t>
      </w:r>
      <w:r>
        <w:rPr>
          <w:color w:val="auto"/>
          <w:sz w:val="28"/>
          <w:highlight w:val="white"/>
        </w:rPr>
        <w:t>необходимо собрать</w:t>
      </w:r>
      <w:r w:rsidRPr="00472429">
        <w:rPr>
          <w:color w:val="auto"/>
          <w:sz w:val="28"/>
          <w:highlight w:val="white"/>
        </w:rPr>
        <w:t xml:space="preserve"> данные, необходимые для оценки логистической системы предприятия. Это может включать информацию о сроках доставки, запасах, затратах на транспорт и складские операции.</w:t>
      </w:r>
    </w:p>
    <w:p w14:paraId="38F005D3" w14:textId="77777777" w:rsidR="00472429" w:rsidRPr="00472429" w:rsidRDefault="00472429" w:rsidP="00472429">
      <w:pPr>
        <w:spacing w:line="360" w:lineRule="auto"/>
        <w:ind w:firstLine="709"/>
        <w:contextualSpacing/>
        <w:jc w:val="both"/>
        <w:rPr>
          <w:color w:val="auto"/>
          <w:sz w:val="28"/>
          <w:highlight w:val="white"/>
        </w:rPr>
      </w:pPr>
      <w:r w:rsidRPr="00472429">
        <w:rPr>
          <w:color w:val="auto"/>
          <w:sz w:val="28"/>
          <w:highlight w:val="white"/>
        </w:rPr>
        <w:t xml:space="preserve">4. Анализ данных: </w:t>
      </w:r>
      <w:r>
        <w:rPr>
          <w:color w:val="auto"/>
          <w:sz w:val="28"/>
          <w:highlight w:val="white"/>
        </w:rPr>
        <w:t>необходимо провести анализ</w:t>
      </w:r>
      <w:r w:rsidRPr="00472429">
        <w:rPr>
          <w:color w:val="auto"/>
          <w:sz w:val="28"/>
          <w:highlight w:val="white"/>
        </w:rPr>
        <w:t xml:space="preserve"> собранны</w:t>
      </w:r>
      <w:r>
        <w:rPr>
          <w:color w:val="auto"/>
          <w:sz w:val="28"/>
          <w:highlight w:val="white"/>
        </w:rPr>
        <w:t>х</w:t>
      </w:r>
      <w:r w:rsidRPr="00472429">
        <w:rPr>
          <w:color w:val="auto"/>
          <w:sz w:val="28"/>
          <w:highlight w:val="white"/>
        </w:rPr>
        <w:t xml:space="preserve"> данны</w:t>
      </w:r>
      <w:r>
        <w:rPr>
          <w:color w:val="auto"/>
          <w:sz w:val="28"/>
          <w:highlight w:val="white"/>
        </w:rPr>
        <w:t>х</w:t>
      </w:r>
      <w:r w:rsidRPr="00472429">
        <w:rPr>
          <w:color w:val="auto"/>
          <w:sz w:val="28"/>
          <w:highlight w:val="white"/>
        </w:rPr>
        <w:t>, чтобы определить текущее состояние логистической системы предприятия. Сравнит</w:t>
      </w:r>
      <w:r>
        <w:rPr>
          <w:color w:val="auto"/>
          <w:sz w:val="28"/>
          <w:highlight w:val="white"/>
        </w:rPr>
        <w:t>ь</w:t>
      </w:r>
      <w:r w:rsidRPr="00472429">
        <w:rPr>
          <w:color w:val="auto"/>
          <w:sz w:val="28"/>
          <w:highlight w:val="white"/>
        </w:rPr>
        <w:t xml:space="preserve"> полученные показатели с установленными целями и стандартами эффективности.</w:t>
      </w:r>
    </w:p>
    <w:p w14:paraId="6B1C34E2" w14:textId="77777777" w:rsidR="00472429" w:rsidRPr="00472429" w:rsidRDefault="00472429" w:rsidP="00472429">
      <w:pPr>
        <w:spacing w:line="360" w:lineRule="auto"/>
        <w:ind w:firstLine="709"/>
        <w:contextualSpacing/>
        <w:jc w:val="both"/>
        <w:rPr>
          <w:color w:val="auto"/>
          <w:sz w:val="28"/>
          <w:highlight w:val="white"/>
        </w:rPr>
      </w:pPr>
      <w:r w:rsidRPr="00472429">
        <w:rPr>
          <w:color w:val="auto"/>
          <w:sz w:val="28"/>
          <w:highlight w:val="white"/>
        </w:rPr>
        <w:lastRenderedPageBreak/>
        <w:t xml:space="preserve">5. Идентификация проблемных областей: </w:t>
      </w:r>
      <w:r>
        <w:rPr>
          <w:color w:val="auto"/>
          <w:sz w:val="28"/>
          <w:highlight w:val="white"/>
        </w:rPr>
        <w:t>здесь необходимо обратить</w:t>
      </w:r>
      <w:r w:rsidRPr="00472429">
        <w:rPr>
          <w:color w:val="auto"/>
          <w:sz w:val="28"/>
          <w:highlight w:val="white"/>
        </w:rPr>
        <w:t xml:space="preserve"> внимание на отклонения от целевых показателей и идентифицируйте проблемные области в логистической системе предприятия. Это может быть связано с неэффективными процессами, недостаточными ресурсами или неудовлетворительными уровнями обслуживания.</w:t>
      </w:r>
    </w:p>
    <w:p w14:paraId="3425BC03" w14:textId="77777777" w:rsidR="00472429" w:rsidRPr="00472429" w:rsidRDefault="00472429" w:rsidP="00472429">
      <w:pPr>
        <w:spacing w:line="360" w:lineRule="auto"/>
        <w:ind w:firstLine="709"/>
        <w:contextualSpacing/>
        <w:jc w:val="both"/>
        <w:rPr>
          <w:color w:val="auto"/>
          <w:sz w:val="28"/>
          <w:highlight w:val="white"/>
        </w:rPr>
      </w:pPr>
      <w:r w:rsidRPr="00472429">
        <w:rPr>
          <w:color w:val="auto"/>
          <w:sz w:val="28"/>
          <w:highlight w:val="white"/>
        </w:rPr>
        <w:t xml:space="preserve">6. Разработка и реализация плана улучшений: на основе выявленных проблемных областей </w:t>
      </w:r>
      <w:r>
        <w:rPr>
          <w:color w:val="auto"/>
          <w:sz w:val="28"/>
          <w:highlight w:val="white"/>
        </w:rPr>
        <w:t>необходимо разработать</w:t>
      </w:r>
      <w:r w:rsidRPr="00472429">
        <w:rPr>
          <w:color w:val="auto"/>
          <w:sz w:val="28"/>
          <w:highlight w:val="white"/>
        </w:rPr>
        <w:t xml:space="preserve"> план улучшений логистической системы предприятия. </w:t>
      </w:r>
    </w:p>
    <w:p w14:paraId="26AA86F3" w14:textId="77777777" w:rsidR="00472429" w:rsidRPr="00472429" w:rsidRDefault="00472429" w:rsidP="00472429">
      <w:pPr>
        <w:spacing w:line="360" w:lineRule="auto"/>
        <w:ind w:firstLine="709"/>
        <w:contextualSpacing/>
        <w:jc w:val="both"/>
        <w:rPr>
          <w:color w:val="auto"/>
          <w:sz w:val="28"/>
          <w:highlight w:val="white"/>
        </w:rPr>
      </w:pPr>
      <w:r w:rsidRPr="00472429">
        <w:rPr>
          <w:color w:val="auto"/>
          <w:sz w:val="28"/>
          <w:highlight w:val="white"/>
        </w:rPr>
        <w:t xml:space="preserve">7. Мониторинг и оценка: регулярно </w:t>
      </w:r>
      <w:r>
        <w:rPr>
          <w:color w:val="auto"/>
          <w:sz w:val="28"/>
          <w:highlight w:val="white"/>
        </w:rPr>
        <w:t>необходимо отслеживать</w:t>
      </w:r>
      <w:r w:rsidRPr="00472429">
        <w:rPr>
          <w:color w:val="auto"/>
          <w:sz w:val="28"/>
          <w:highlight w:val="white"/>
        </w:rPr>
        <w:t xml:space="preserve"> и измеря</w:t>
      </w:r>
      <w:r>
        <w:rPr>
          <w:color w:val="auto"/>
          <w:sz w:val="28"/>
          <w:highlight w:val="white"/>
        </w:rPr>
        <w:t>ть</w:t>
      </w:r>
      <w:r w:rsidRPr="00472429">
        <w:rPr>
          <w:color w:val="auto"/>
          <w:sz w:val="28"/>
          <w:highlight w:val="white"/>
        </w:rPr>
        <w:t xml:space="preserve"> выполнение плана улучшений и его влияние на логистическую систему предприятия. Вносит</w:t>
      </w:r>
      <w:r>
        <w:rPr>
          <w:color w:val="auto"/>
          <w:sz w:val="28"/>
          <w:highlight w:val="white"/>
        </w:rPr>
        <w:t>ь</w:t>
      </w:r>
      <w:r w:rsidRPr="00472429">
        <w:rPr>
          <w:color w:val="auto"/>
          <w:sz w:val="28"/>
          <w:highlight w:val="white"/>
        </w:rPr>
        <w:t xml:space="preserve"> необходимые корректировки и адаптации в план, чтобы обеспечить достижение поставленных целей.</w:t>
      </w:r>
    </w:p>
    <w:p w14:paraId="7707D32B" w14:textId="77777777" w:rsidR="00472429" w:rsidRPr="00472429" w:rsidRDefault="00472429" w:rsidP="00472429">
      <w:pPr>
        <w:spacing w:line="360" w:lineRule="auto"/>
        <w:ind w:firstLine="709"/>
        <w:contextualSpacing/>
        <w:jc w:val="both"/>
        <w:rPr>
          <w:color w:val="auto"/>
          <w:sz w:val="28"/>
          <w:highlight w:val="white"/>
        </w:rPr>
      </w:pPr>
      <w:r w:rsidRPr="00472429">
        <w:rPr>
          <w:color w:val="auto"/>
          <w:sz w:val="28"/>
          <w:highlight w:val="white"/>
        </w:rPr>
        <w:t>8. Продолжительное обучение и развитие: логистическая система предприятия является динамичной и требует постоянного обучения и развития.</w:t>
      </w:r>
    </w:p>
    <w:p w14:paraId="023D0FFC" w14:textId="77777777" w:rsidR="00AA1998" w:rsidRPr="007B44FD" w:rsidRDefault="00000000">
      <w:pPr>
        <w:spacing w:line="360" w:lineRule="auto"/>
        <w:ind w:firstLine="709"/>
        <w:contextualSpacing/>
        <w:jc w:val="both"/>
        <w:rPr>
          <w:color w:val="auto"/>
          <w:sz w:val="28"/>
          <w:highlight w:val="white"/>
        </w:rPr>
      </w:pPr>
      <w:r w:rsidRPr="007B44FD">
        <w:rPr>
          <w:color w:val="auto"/>
          <w:sz w:val="28"/>
          <w:highlight w:val="white"/>
        </w:rPr>
        <w:t xml:space="preserve">Характеристику эффективности, производительности, надежности и гибкости работы логистической системы предлагается осуществлять с помощью ряда показателей представленных в табл. 2. </w:t>
      </w:r>
    </w:p>
    <w:p w14:paraId="7B9AF7A8" w14:textId="77777777" w:rsidR="00AA1998" w:rsidRDefault="00AA1998">
      <w:pPr>
        <w:spacing w:line="360" w:lineRule="auto"/>
        <w:contextualSpacing/>
        <w:jc w:val="both"/>
        <w:rPr>
          <w:color w:val="auto"/>
          <w:sz w:val="28"/>
          <w:highlight w:val="white"/>
        </w:rPr>
      </w:pPr>
    </w:p>
    <w:p w14:paraId="031BE252" w14:textId="77777777" w:rsidR="00AA1998" w:rsidRPr="007B44FD" w:rsidRDefault="00000000" w:rsidP="00AA5D25">
      <w:pPr>
        <w:contextualSpacing/>
        <w:jc w:val="both"/>
        <w:rPr>
          <w:color w:val="auto"/>
          <w:sz w:val="28"/>
          <w:highlight w:val="white"/>
        </w:rPr>
      </w:pPr>
      <w:r w:rsidRPr="007B44FD">
        <w:rPr>
          <w:color w:val="auto"/>
          <w:sz w:val="28"/>
          <w:highlight w:val="white"/>
        </w:rPr>
        <w:t>Таблица 2 – Показатели оценки логистической системы предприятия</w:t>
      </w:r>
      <w:r w:rsidR="002E174D" w:rsidRPr="007B44FD">
        <w:rPr>
          <w:color w:val="auto"/>
          <w:sz w:val="28"/>
          <w:highlight w:val="white"/>
        </w:rPr>
        <w:t xml:space="preserve"> </w:t>
      </w:r>
      <w:r w:rsidRPr="007B44FD">
        <w:rPr>
          <w:color w:val="auto"/>
          <w:sz w:val="28"/>
          <w:highlight w:val="white"/>
        </w:rPr>
        <w:t>[</w:t>
      </w:r>
      <w:r w:rsidR="002E174D" w:rsidRPr="007B44FD">
        <w:rPr>
          <w:color w:val="auto"/>
          <w:sz w:val="28"/>
          <w:highlight w:val="white"/>
        </w:rPr>
        <w:t>39</w:t>
      </w:r>
      <w:r w:rsidRPr="007B44FD">
        <w:rPr>
          <w:color w:val="auto"/>
          <w:sz w:val="28"/>
          <w:highlight w:val="white"/>
        </w:rPr>
        <w:t>]</w:t>
      </w:r>
    </w:p>
    <w:p w14:paraId="5FC6189D" w14:textId="77777777" w:rsidR="00AA5D25" w:rsidRDefault="00AA5D25" w:rsidP="00AA5D25">
      <w:pPr>
        <w:spacing w:line="360" w:lineRule="auto"/>
        <w:contextualSpacing/>
        <w:jc w:val="both"/>
        <w:rPr>
          <w:color w:val="auto"/>
          <w:sz w:val="28"/>
          <w:highlight w:val="white"/>
        </w:rPr>
      </w:pPr>
      <w:r>
        <w:rPr>
          <w:noProof/>
          <w:color w:val="auto"/>
          <w:sz w:val="28"/>
        </w:rPr>
        <w:drawing>
          <wp:inline distT="0" distB="0" distL="0" distR="0" wp14:anchorId="71AD2C23" wp14:editId="1B831CA6">
            <wp:extent cx="5940425" cy="2965450"/>
            <wp:effectExtent l="0" t="0" r="3175" b="6350"/>
            <wp:docPr id="9497989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98919" name="Рисунок 949798919"/>
                    <pic:cNvPicPr/>
                  </pic:nvPicPr>
                  <pic:blipFill>
                    <a:blip r:embed="rId12">
                      <a:extLst>
                        <a:ext uri="{28A0092B-C50C-407E-A947-70E740481C1C}">
                          <a14:useLocalDpi xmlns:a14="http://schemas.microsoft.com/office/drawing/2010/main" val="0"/>
                        </a:ext>
                      </a:extLst>
                    </a:blip>
                    <a:stretch>
                      <a:fillRect/>
                    </a:stretch>
                  </pic:blipFill>
                  <pic:spPr>
                    <a:xfrm>
                      <a:off x="0" y="0"/>
                      <a:ext cx="5940425" cy="2965450"/>
                    </a:xfrm>
                    <a:prstGeom prst="rect">
                      <a:avLst/>
                    </a:prstGeom>
                  </pic:spPr>
                </pic:pic>
              </a:graphicData>
            </a:graphic>
          </wp:inline>
        </w:drawing>
      </w:r>
    </w:p>
    <w:p w14:paraId="4DAB1B0D" w14:textId="77777777" w:rsidR="00AA1998" w:rsidRPr="007B44FD" w:rsidRDefault="00472429" w:rsidP="00472429">
      <w:pPr>
        <w:spacing w:line="360" w:lineRule="auto"/>
        <w:ind w:firstLine="709"/>
        <w:contextualSpacing/>
        <w:jc w:val="both"/>
        <w:rPr>
          <w:color w:val="auto"/>
          <w:sz w:val="28"/>
          <w:highlight w:val="white"/>
        </w:rPr>
      </w:pPr>
      <w:r w:rsidRPr="007B44FD">
        <w:rPr>
          <w:color w:val="auto"/>
          <w:sz w:val="28"/>
          <w:highlight w:val="white"/>
        </w:rPr>
        <w:lastRenderedPageBreak/>
        <w:t>Общие и частичные показатели оценки эффективности логистической деятельности предприятия представлены в табл. 3.</w:t>
      </w:r>
    </w:p>
    <w:p w14:paraId="38398E4D" w14:textId="77777777" w:rsidR="00AA1998" w:rsidRPr="007B44FD" w:rsidRDefault="00AA1998">
      <w:pPr>
        <w:spacing w:line="360" w:lineRule="auto"/>
        <w:contextualSpacing/>
        <w:jc w:val="both"/>
        <w:rPr>
          <w:color w:val="auto"/>
          <w:sz w:val="28"/>
          <w:highlight w:val="white"/>
        </w:rPr>
      </w:pPr>
    </w:p>
    <w:p w14:paraId="1314EBE1" w14:textId="77777777" w:rsidR="00AA1998" w:rsidRDefault="00000000" w:rsidP="00F61841">
      <w:pPr>
        <w:contextualSpacing/>
        <w:jc w:val="both"/>
        <w:rPr>
          <w:color w:val="auto"/>
          <w:sz w:val="28"/>
          <w:highlight w:val="white"/>
        </w:rPr>
      </w:pPr>
      <w:r w:rsidRPr="007B44FD">
        <w:rPr>
          <w:color w:val="auto"/>
          <w:sz w:val="28"/>
          <w:highlight w:val="white"/>
        </w:rPr>
        <w:t>Таблица 3 – Общие и частичные показатели оценки эффективности логистической деятельности предприятия [</w:t>
      </w:r>
      <w:r w:rsidR="002E174D" w:rsidRPr="007B44FD">
        <w:rPr>
          <w:color w:val="auto"/>
          <w:sz w:val="28"/>
          <w:highlight w:val="white"/>
        </w:rPr>
        <w:t>48</w:t>
      </w:r>
      <w:r w:rsidRPr="007B44FD">
        <w:rPr>
          <w:color w:val="auto"/>
          <w:sz w:val="28"/>
          <w:highlight w:val="white"/>
        </w:rPr>
        <w:t>]</w:t>
      </w:r>
    </w:p>
    <w:p w14:paraId="24A9CA4A" w14:textId="77777777" w:rsidR="00AA5D25" w:rsidRPr="007B44FD" w:rsidRDefault="00AA5D25" w:rsidP="00F61841">
      <w:pPr>
        <w:contextualSpacing/>
        <w:jc w:val="both"/>
        <w:rPr>
          <w:color w:val="auto"/>
          <w:sz w:val="28"/>
          <w:highlight w:val="white"/>
        </w:rPr>
      </w:pPr>
      <w:r>
        <w:rPr>
          <w:noProof/>
          <w:color w:val="auto"/>
          <w:sz w:val="28"/>
        </w:rPr>
        <w:drawing>
          <wp:inline distT="0" distB="0" distL="0" distR="0" wp14:anchorId="0FEECF5E" wp14:editId="5796126D">
            <wp:extent cx="5940425" cy="2240915"/>
            <wp:effectExtent l="0" t="0" r="3175" b="0"/>
            <wp:docPr id="17729823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82332" name="Рисунок 1772982332"/>
                    <pic:cNvPicPr/>
                  </pic:nvPicPr>
                  <pic:blipFill>
                    <a:blip r:embed="rId13">
                      <a:extLst>
                        <a:ext uri="{28A0092B-C50C-407E-A947-70E740481C1C}">
                          <a14:useLocalDpi xmlns:a14="http://schemas.microsoft.com/office/drawing/2010/main" val="0"/>
                        </a:ext>
                      </a:extLst>
                    </a:blip>
                    <a:stretch>
                      <a:fillRect/>
                    </a:stretch>
                  </pic:blipFill>
                  <pic:spPr>
                    <a:xfrm>
                      <a:off x="0" y="0"/>
                      <a:ext cx="5940425" cy="2240915"/>
                    </a:xfrm>
                    <a:prstGeom prst="rect">
                      <a:avLst/>
                    </a:prstGeom>
                  </pic:spPr>
                </pic:pic>
              </a:graphicData>
            </a:graphic>
          </wp:inline>
        </w:drawing>
      </w:r>
    </w:p>
    <w:p w14:paraId="20C25186" w14:textId="77777777" w:rsidR="00AA1998" w:rsidRPr="007B44FD" w:rsidRDefault="00AA1998">
      <w:pPr>
        <w:spacing w:line="360" w:lineRule="auto"/>
        <w:contextualSpacing/>
        <w:jc w:val="both"/>
        <w:rPr>
          <w:color w:val="auto"/>
          <w:sz w:val="28"/>
          <w:highlight w:val="white"/>
        </w:rPr>
      </w:pPr>
    </w:p>
    <w:p w14:paraId="59BE56F2" w14:textId="77777777" w:rsidR="00AA1998" w:rsidRPr="007B44FD" w:rsidRDefault="00AA5D25">
      <w:pPr>
        <w:spacing w:line="360" w:lineRule="auto"/>
        <w:ind w:firstLine="709"/>
        <w:contextualSpacing/>
        <w:jc w:val="both"/>
        <w:rPr>
          <w:b/>
          <w:color w:val="auto"/>
          <w:sz w:val="28"/>
          <w:highlight w:val="white"/>
        </w:rPr>
      </w:pPr>
      <w:r>
        <w:rPr>
          <w:color w:val="auto"/>
          <w:sz w:val="28"/>
          <w:highlight w:val="white"/>
        </w:rPr>
        <w:t>О</w:t>
      </w:r>
      <w:r w:rsidRPr="007B44FD">
        <w:rPr>
          <w:color w:val="auto"/>
          <w:sz w:val="28"/>
          <w:highlight w:val="white"/>
        </w:rPr>
        <w:t xml:space="preserve">пределим </w:t>
      </w:r>
      <w:r w:rsidRPr="00F61841">
        <w:rPr>
          <w:bCs/>
          <w:color w:val="auto"/>
          <w:sz w:val="28"/>
          <w:highlight w:val="white"/>
        </w:rPr>
        <w:t>принципы, которые должны быть заложены в основу системы оценки эффективности логистической деятельности предприятий:</w:t>
      </w:r>
      <w:r w:rsidRPr="007B44FD">
        <w:rPr>
          <w:b/>
          <w:color w:val="auto"/>
          <w:sz w:val="28"/>
          <w:highlight w:val="white"/>
        </w:rPr>
        <w:t xml:space="preserve"> </w:t>
      </w:r>
    </w:p>
    <w:p w14:paraId="761A76E0" w14:textId="77777777" w:rsidR="00472429" w:rsidRPr="00472429" w:rsidRDefault="00472429" w:rsidP="00472429">
      <w:pPr>
        <w:spacing w:line="360" w:lineRule="auto"/>
        <w:ind w:firstLine="709"/>
        <w:contextualSpacing/>
        <w:jc w:val="both"/>
        <w:rPr>
          <w:color w:val="auto"/>
          <w:sz w:val="28"/>
        </w:rPr>
      </w:pPr>
      <w:r>
        <w:rPr>
          <w:color w:val="auto"/>
          <w:sz w:val="28"/>
        </w:rPr>
        <w:t>1</w:t>
      </w:r>
      <w:r w:rsidRPr="00472429">
        <w:rPr>
          <w:color w:val="auto"/>
          <w:sz w:val="28"/>
        </w:rPr>
        <w:t>. Принцип целевого ориентирования</w:t>
      </w:r>
      <w:r>
        <w:rPr>
          <w:color w:val="auto"/>
          <w:sz w:val="28"/>
        </w:rPr>
        <w:t xml:space="preserve">. </w:t>
      </w:r>
      <w:r w:rsidRPr="00472429">
        <w:rPr>
          <w:color w:val="auto"/>
          <w:sz w:val="28"/>
        </w:rPr>
        <w:t>Первым и основным принципом является целевое ориентирование системы оценки эффективности. Оценка должна быть направлена на достижение стратегических целей предприятия и быть согласованной с его миссией и ценностями. Целевая ориентация обеспечивает фокусировку оценки на ключевых показателях, которые имеют наибольшее значение для достижения успеха в логистической деятельности.</w:t>
      </w:r>
    </w:p>
    <w:p w14:paraId="704F5DF7" w14:textId="77777777" w:rsidR="00472429" w:rsidRPr="00472429" w:rsidRDefault="00472429" w:rsidP="00472429">
      <w:pPr>
        <w:spacing w:line="360" w:lineRule="auto"/>
        <w:ind w:firstLine="709"/>
        <w:contextualSpacing/>
        <w:jc w:val="both"/>
        <w:rPr>
          <w:color w:val="auto"/>
          <w:sz w:val="28"/>
        </w:rPr>
      </w:pPr>
      <w:r>
        <w:rPr>
          <w:color w:val="auto"/>
          <w:sz w:val="28"/>
        </w:rPr>
        <w:t>2</w:t>
      </w:r>
      <w:r w:rsidRPr="00472429">
        <w:rPr>
          <w:color w:val="auto"/>
          <w:sz w:val="28"/>
        </w:rPr>
        <w:t>. Принцип измеримости</w:t>
      </w:r>
      <w:r>
        <w:rPr>
          <w:color w:val="auto"/>
          <w:sz w:val="28"/>
        </w:rPr>
        <w:t xml:space="preserve">. </w:t>
      </w:r>
      <w:r w:rsidRPr="00472429">
        <w:rPr>
          <w:color w:val="auto"/>
          <w:sz w:val="28"/>
        </w:rPr>
        <w:t xml:space="preserve">Для построения системы оценки эффективности необходимы конкретные показатели, которые можно измерить и сравнить. </w:t>
      </w:r>
      <w:proofErr w:type="spellStart"/>
      <w:r w:rsidRPr="00472429">
        <w:rPr>
          <w:color w:val="auto"/>
          <w:sz w:val="28"/>
        </w:rPr>
        <w:t>Измеряемость</w:t>
      </w:r>
      <w:proofErr w:type="spellEnd"/>
      <w:r w:rsidRPr="00472429">
        <w:rPr>
          <w:color w:val="auto"/>
          <w:sz w:val="28"/>
        </w:rPr>
        <w:t xml:space="preserve"> является важным принципом, который позволяет предприятию получить объективную и полезную информацию о своей логистической деятельности. Для этого необходимо определить ключевые процессы и операции, которые требуют оценки, и разработать систему показателей для их измерения.</w:t>
      </w:r>
    </w:p>
    <w:p w14:paraId="2FD4D0D5" w14:textId="77777777" w:rsidR="00472429" w:rsidRPr="00472429" w:rsidRDefault="00472429" w:rsidP="00472429">
      <w:pPr>
        <w:spacing w:line="360" w:lineRule="auto"/>
        <w:ind w:firstLine="709"/>
        <w:contextualSpacing/>
        <w:jc w:val="both"/>
        <w:rPr>
          <w:color w:val="auto"/>
          <w:sz w:val="28"/>
        </w:rPr>
      </w:pPr>
      <w:r>
        <w:rPr>
          <w:color w:val="auto"/>
          <w:sz w:val="28"/>
        </w:rPr>
        <w:t>3</w:t>
      </w:r>
      <w:r w:rsidRPr="00472429">
        <w:rPr>
          <w:color w:val="auto"/>
          <w:sz w:val="28"/>
        </w:rPr>
        <w:t>. Принцип комплексного подхода</w:t>
      </w:r>
      <w:r>
        <w:rPr>
          <w:color w:val="auto"/>
          <w:sz w:val="28"/>
        </w:rPr>
        <w:t xml:space="preserve">. </w:t>
      </w:r>
      <w:r w:rsidRPr="00472429">
        <w:rPr>
          <w:color w:val="auto"/>
          <w:sz w:val="28"/>
        </w:rPr>
        <w:t xml:space="preserve">Оценка эффективности логистической деятельности должна включать в себя комплексный подход, </w:t>
      </w:r>
      <w:r w:rsidRPr="00472429">
        <w:rPr>
          <w:color w:val="auto"/>
          <w:sz w:val="28"/>
        </w:rPr>
        <w:lastRenderedPageBreak/>
        <w:t>учитывающий все аспекты логистики - от закупки и хранения до доставки и обслуживания клиентов. Комплексный подход позволяет оценить влияние каждого звена логистической цепи на общий результат и выявить проблемные зоны, которые требуют внимания и улучшения.</w:t>
      </w:r>
    </w:p>
    <w:p w14:paraId="125C37D9" w14:textId="77777777" w:rsidR="00472429" w:rsidRPr="00472429" w:rsidRDefault="00472429" w:rsidP="00472429">
      <w:pPr>
        <w:spacing w:line="360" w:lineRule="auto"/>
        <w:ind w:firstLine="709"/>
        <w:contextualSpacing/>
        <w:jc w:val="both"/>
        <w:rPr>
          <w:color w:val="auto"/>
          <w:sz w:val="28"/>
        </w:rPr>
      </w:pPr>
      <w:r>
        <w:rPr>
          <w:color w:val="auto"/>
          <w:sz w:val="28"/>
        </w:rPr>
        <w:t>4</w:t>
      </w:r>
      <w:r w:rsidRPr="00472429">
        <w:rPr>
          <w:color w:val="auto"/>
          <w:sz w:val="28"/>
        </w:rPr>
        <w:t>. Принцип гибкости и адаптивности</w:t>
      </w:r>
      <w:r>
        <w:rPr>
          <w:color w:val="auto"/>
          <w:sz w:val="28"/>
        </w:rPr>
        <w:t xml:space="preserve">. </w:t>
      </w:r>
      <w:r w:rsidRPr="00472429">
        <w:rPr>
          <w:color w:val="auto"/>
          <w:sz w:val="28"/>
        </w:rPr>
        <w:t>Система оценки эффективности должна быть гибкой и адаптивной, чтобы учитывать меняющиеся условия и потребности предприятия. Она должна быть способной адаптироваться к новым вызовам и изменениям внешней среды, а также учитывать внутренние факторы, такие как изменения в производственных процессах или потребительских требованиях. Гибкость системы оценки позволяет предприятию реагировать и принимать необходимые меры для улучшения эффективности логистики.</w:t>
      </w:r>
    </w:p>
    <w:p w14:paraId="76D749B5" w14:textId="77777777" w:rsidR="00AA1998" w:rsidRPr="007B44FD" w:rsidRDefault="00472429" w:rsidP="00472429">
      <w:pPr>
        <w:spacing w:line="360" w:lineRule="auto"/>
        <w:ind w:firstLine="709"/>
        <w:contextualSpacing/>
        <w:jc w:val="both"/>
        <w:rPr>
          <w:color w:val="auto"/>
          <w:sz w:val="28"/>
          <w:highlight w:val="white"/>
        </w:rPr>
      </w:pPr>
      <w:r>
        <w:rPr>
          <w:color w:val="auto"/>
          <w:sz w:val="28"/>
        </w:rPr>
        <w:t>5</w:t>
      </w:r>
      <w:r w:rsidRPr="00472429">
        <w:rPr>
          <w:color w:val="auto"/>
          <w:sz w:val="28"/>
        </w:rPr>
        <w:t>. Принцип непрерывности и постоянного улучшения</w:t>
      </w:r>
      <w:r>
        <w:rPr>
          <w:color w:val="auto"/>
          <w:sz w:val="28"/>
        </w:rPr>
        <w:t xml:space="preserve">. </w:t>
      </w:r>
      <w:r w:rsidRPr="00472429">
        <w:rPr>
          <w:color w:val="auto"/>
          <w:sz w:val="28"/>
        </w:rPr>
        <w:t>Оценка эффективности логистической деятельности должна быть непрерывной и способствовать постоянному улучшению процессов. Анализ результатов оценки должен приводить к идентификации проблемных мест и возможных улучшений. Постоянное улучшение является важным конкурентным преимуществом, которое позволяет предприятию адаптироваться к переменам и повышать свою эффективность в условиях конкуренции</w:t>
      </w:r>
      <w:r w:rsidRPr="007B44FD">
        <w:rPr>
          <w:color w:val="auto"/>
          <w:sz w:val="28"/>
          <w:highlight w:val="white"/>
        </w:rPr>
        <w:t xml:space="preserve">. </w:t>
      </w:r>
    </w:p>
    <w:p w14:paraId="3C33A8B4" w14:textId="77777777" w:rsidR="00AA1998" w:rsidRPr="00F61841" w:rsidRDefault="00000000">
      <w:pPr>
        <w:spacing w:line="360" w:lineRule="auto"/>
        <w:ind w:firstLine="709"/>
        <w:contextualSpacing/>
        <w:jc w:val="both"/>
        <w:rPr>
          <w:bCs/>
          <w:color w:val="auto"/>
          <w:sz w:val="28"/>
          <w:highlight w:val="white"/>
        </w:rPr>
      </w:pPr>
      <w:r w:rsidRPr="00F61841">
        <w:rPr>
          <w:bCs/>
          <w:color w:val="auto"/>
          <w:sz w:val="28"/>
          <w:highlight w:val="white"/>
        </w:rPr>
        <w:t>К основным показателям эффективности можно отнести:</w:t>
      </w:r>
    </w:p>
    <w:p w14:paraId="24DBD649" w14:textId="77777777" w:rsidR="00AA1998" w:rsidRPr="007B44FD" w:rsidRDefault="00000000">
      <w:pPr>
        <w:spacing w:line="360" w:lineRule="auto"/>
        <w:ind w:firstLine="709"/>
        <w:contextualSpacing/>
        <w:jc w:val="both"/>
        <w:rPr>
          <w:color w:val="auto"/>
          <w:sz w:val="28"/>
          <w:highlight w:val="white"/>
        </w:rPr>
      </w:pPr>
      <w:r w:rsidRPr="007B44FD">
        <w:rPr>
          <w:color w:val="auto"/>
          <w:sz w:val="28"/>
          <w:highlight w:val="white"/>
        </w:rPr>
        <w:t>– снижение затрат на логистику в процентном отношении к общим расходам предприятия;</w:t>
      </w:r>
    </w:p>
    <w:p w14:paraId="20B880A5" w14:textId="77777777" w:rsidR="00AA1998" w:rsidRPr="007B44FD" w:rsidRDefault="00000000">
      <w:pPr>
        <w:spacing w:line="360" w:lineRule="auto"/>
        <w:ind w:firstLine="709"/>
        <w:contextualSpacing/>
        <w:jc w:val="both"/>
        <w:rPr>
          <w:color w:val="auto"/>
          <w:sz w:val="28"/>
          <w:highlight w:val="white"/>
        </w:rPr>
      </w:pPr>
      <w:r w:rsidRPr="007B44FD">
        <w:rPr>
          <w:color w:val="auto"/>
          <w:sz w:val="28"/>
          <w:highlight w:val="white"/>
        </w:rPr>
        <w:t>– повышение уровня обслуживания клиентов: своевременная доставка товаров и услуг, минимизация задержек и отсутствие ошибок;</w:t>
      </w:r>
    </w:p>
    <w:p w14:paraId="612BF06A" w14:textId="77777777" w:rsidR="00AA1998" w:rsidRDefault="00000000">
      <w:pPr>
        <w:spacing w:line="360" w:lineRule="auto"/>
        <w:ind w:firstLine="709"/>
        <w:contextualSpacing/>
        <w:jc w:val="both"/>
        <w:rPr>
          <w:color w:val="auto"/>
          <w:sz w:val="28"/>
          <w:highlight w:val="white"/>
        </w:rPr>
      </w:pPr>
      <w:r w:rsidRPr="007B44FD">
        <w:rPr>
          <w:color w:val="auto"/>
          <w:sz w:val="28"/>
          <w:highlight w:val="white"/>
        </w:rPr>
        <w:t>– увеличение объема продаж и прибыли: эффективная логистика способствует увеличению конкурентоспособности и привлечению новых клиентов.</w:t>
      </w:r>
    </w:p>
    <w:p w14:paraId="6DB2EE5E" w14:textId="77777777" w:rsidR="009A5C1D" w:rsidRPr="009A5C1D" w:rsidRDefault="009A5C1D" w:rsidP="009A5C1D">
      <w:pPr>
        <w:spacing w:line="360" w:lineRule="auto"/>
        <w:ind w:firstLine="709"/>
        <w:contextualSpacing/>
        <w:jc w:val="both"/>
        <w:rPr>
          <w:color w:val="auto"/>
          <w:sz w:val="28"/>
        </w:rPr>
      </w:pPr>
      <w:r>
        <w:rPr>
          <w:color w:val="auto"/>
          <w:sz w:val="28"/>
        </w:rPr>
        <w:t xml:space="preserve">М. Ю. </w:t>
      </w:r>
      <w:r w:rsidRPr="007B44FD">
        <w:rPr>
          <w:color w:val="auto"/>
          <w:sz w:val="28"/>
        </w:rPr>
        <w:t xml:space="preserve">Зеленков </w:t>
      </w:r>
      <w:r w:rsidRPr="009A5C1D">
        <w:rPr>
          <w:color w:val="auto"/>
          <w:sz w:val="28"/>
        </w:rPr>
        <w:t>[</w:t>
      </w:r>
      <w:r>
        <w:rPr>
          <w:color w:val="auto"/>
          <w:sz w:val="28"/>
        </w:rPr>
        <w:t>16</w:t>
      </w:r>
      <w:r w:rsidRPr="009A5C1D">
        <w:rPr>
          <w:color w:val="auto"/>
          <w:sz w:val="28"/>
        </w:rPr>
        <w:t>]</w:t>
      </w:r>
      <w:r>
        <w:rPr>
          <w:color w:val="auto"/>
          <w:sz w:val="28"/>
        </w:rPr>
        <w:t xml:space="preserve"> выделяет следующую </w:t>
      </w:r>
      <w:r w:rsidRPr="009A5C1D">
        <w:rPr>
          <w:color w:val="auto"/>
          <w:sz w:val="28"/>
        </w:rPr>
        <w:t>методику оценки деятельности малого логистического предприятия</w:t>
      </w:r>
      <w:r>
        <w:rPr>
          <w:color w:val="auto"/>
          <w:sz w:val="28"/>
        </w:rPr>
        <w:t>:</w:t>
      </w:r>
    </w:p>
    <w:p w14:paraId="046F8084" w14:textId="77777777" w:rsidR="009A5C1D" w:rsidRPr="009A5C1D" w:rsidRDefault="009A5C1D" w:rsidP="009A5C1D">
      <w:pPr>
        <w:spacing w:line="360" w:lineRule="auto"/>
        <w:ind w:firstLine="709"/>
        <w:contextualSpacing/>
        <w:jc w:val="both"/>
        <w:rPr>
          <w:color w:val="auto"/>
          <w:sz w:val="28"/>
        </w:rPr>
      </w:pPr>
      <w:r>
        <w:rPr>
          <w:color w:val="auto"/>
          <w:sz w:val="28"/>
        </w:rPr>
        <w:t>1</w:t>
      </w:r>
      <w:r w:rsidRPr="009A5C1D">
        <w:rPr>
          <w:color w:val="auto"/>
          <w:sz w:val="28"/>
        </w:rPr>
        <w:t>. Анализ процессов и производительности:</w:t>
      </w:r>
    </w:p>
    <w:p w14:paraId="44A1FEE0" w14:textId="77777777" w:rsidR="009A5C1D" w:rsidRPr="009A5C1D" w:rsidRDefault="009A5C1D" w:rsidP="009A5C1D">
      <w:pPr>
        <w:spacing w:line="360" w:lineRule="auto"/>
        <w:ind w:firstLine="709"/>
        <w:contextualSpacing/>
        <w:jc w:val="both"/>
        <w:rPr>
          <w:color w:val="auto"/>
          <w:sz w:val="28"/>
        </w:rPr>
      </w:pPr>
      <w:r>
        <w:rPr>
          <w:color w:val="auto"/>
          <w:sz w:val="28"/>
        </w:rPr>
        <w:lastRenderedPageBreak/>
        <w:t>– о</w:t>
      </w:r>
      <w:r w:rsidRPr="009A5C1D">
        <w:rPr>
          <w:color w:val="auto"/>
          <w:sz w:val="28"/>
        </w:rPr>
        <w:t xml:space="preserve">пределение ключевых бизнес-процессов: </w:t>
      </w:r>
      <w:proofErr w:type="spellStart"/>
      <w:r>
        <w:rPr>
          <w:color w:val="auto"/>
          <w:sz w:val="28"/>
        </w:rPr>
        <w:t>с</w:t>
      </w:r>
      <w:r w:rsidRPr="009A5C1D">
        <w:rPr>
          <w:color w:val="auto"/>
          <w:sz w:val="28"/>
        </w:rPr>
        <w:t>зучение</w:t>
      </w:r>
      <w:proofErr w:type="spellEnd"/>
      <w:r w:rsidRPr="009A5C1D">
        <w:rPr>
          <w:color w:val="auto"/>
          <w:sz w:val="28"/>
        </w:rPr>
        <w:t xml:space="preserve"> основных процессов, связанных с логистикой, таких как закупка, хранение, управление запасами, планирование маршрутов и др. с целью определения основных этапов выполнения задач и установления ключевых показателей эффективности</w:t>
      </w:r>
      <w:r>
        <w:rPr>
          <w:color w:val="auto"/>
          <w:sz w:val="28"/>
        </w:rPr>
        <w:t>;</w:t>
      </w:r>
    </w:p>
    <w:p w14:paraId="15BBB6B0" w14:textId="77777777" w:rsidR="009A5C1D" w:rsidRPr="009A5C1D" w:rsidRDefault="009A5C1D" w:rsidP="009A5C1D">
      <w:pPr>
        <w:spacing w:line="360" w:lineRule="auto"/>
        <w:ind w:firstLine="709"/>
        <w:contextualSpacing/>
        <w:jc w:val="both"/>
        <w:rPr>
          <w:color w:val="auto"/>
          <w:sz w:val="28"/>
        </w:rPr>
      </w:pPr>
      <w:r>
        <w:rPr>
          <w:color w:val="auto"/>
          <w:sz w:val="28"/>
        </w:rPr>
        <w:t>– с</w:t>
      </w:r>
      <w:r w:rsidRPr="009A5C1D">
        <w:rPr>
          <w:color w:val="auto"/>
          <w:sz w:val="28"/>
        </w:rPr>
        <w:t xml:space="preserve">бор данных о производительности: </w:t>
      </w:r>
      <w:r>
        <w:rPr>
          <w:color w:val="auto"/>
          <w:sz w:val="28"/>
        </w:rPr>
        <w:t>с</w:t>
      </w:r>
      <w:r w:rsidRPr="009A5C1D">
        <w:rPr>
          <w:color w:val="auto"/>
          <w:sz w:val="28"/>
        </w:rPr>
        <w:t>бор информации о производительности по каждому этапу бизнес-процесса, включая скорость выполнения, точность заполнения заказов, процент отгрузки в срок и другие показатели. Это позволяет определить области, требующие улучшения.</w:t>
      </w:r>
    </w:p>
    <w:p w14:paraId="5D5C3336" w14:textId="77777777" w:rsidR="009A5C1D" w:rsidRPr="009A5C1D" w:rsidRDefault="009A5C1D" w:rsidP="009A5C1D">
      <w:pPr>
        <w:spacing w:line="360" w:lineRule="auto"/>
        <w:ind w:firstLine="709"/>
        <w:contextualSpacing/>
        <w:jc w:val="both"/>
        <w:rPr>
          <w:color w:val="auto"/>
          <w:sz w:val="28"/>
        </w:rPr>
      </w:pPr>
      <w:r>
        <w:rPr>
          <w:color w:val="auto"/>
          <w:sz w:val="28"/>
        </w:rPr>
        <w:t>2</w:t>
      </w:r>
      <w:r w:rsidRPr="009A5C1D">
        <w:rPr>
          <w:color w:val="auto"/>
          <w:sz w:val="28"/>
        </w:rPr>
        <w:t>. Анализ стоимостей и экономии:</w:t>
      </w:r>
    </w:p>
    <w:p w14:paraId="35257E14" w14:textId="77777777" w:rsidR="009A5C1D" w:rsidRPr="009A5C1D" w:rsidRDefault="009A5C1D" w:rsidP="009A5C1D">
      <w:pPr>
        <w:spacing w:line="360" w:lineRule="auto"/>
        <w:ind w:firstLine="709"/>
        <w:contextualSpacing/>
        <w:jc w:val="both"/>
        <w:rPr>
          <w:color w:val="auto"/>
          <w:sz w:val="28"/>
        </w:rPr>
      </w:pPr>
      <w:r>
        <w:rPr>
          <w:color w:val="auto"/>
          <w:sz w:val="28"/>
        </w:rPr>
        <w:t>– а</w:t>
      </w:r>
      <w:r w:rsidRPr="009A5C1D">
        <w:rPr>
          <w:color w:val="auto"/>
          <w:sz w:val="28"/>
        </w:rPr>
        <w:t xml:space="preserve">нализ затрат: </w:t>
      </w:r>
      <w:r>
        <w:rPr>
          <w:color w:val="auto"/>
          <w:sz w:val="28"/>
        </w:rPr>
        <w:t>о</w:t>
      </w:r>
      <w:r w:rsidRPr="009A5C1D">
        <w:rPr>
          <w:color w:val="auto"/>
          <w:sz w:val="28"/>
        </w:rPr>
        <w:t>ценка затрат на каждый этап логистического процесса, включая затраты на персонал, аренду складов, покупку и обслуживание оборудования и транспорта, расходы на энергию и утилизацию. Это позволяет определить долю затрат по отношению к общим доходам и выявить потенциальные области снижения расходов</w:t>
      </w:r>
      <w:r>
        <w:rPr>
          <w:color w:val="auto"/>
          <w:sz w:val="28"/>
        </w:rPr>
        <w:t>;</w:t>
      </w:r>
    </w:p>
    <w:p w14:paraId="7A628879" w14:textId="77777777" w:rsidR="009A5C1D" w:rsidRPr="009A5C1D" w:rsidRDefault="009A5C1D" w:rsidP="009A5C1D">
      <w:pPr>
        <w:spacing w:line="360" w:lineRule="auto"/>
        <w:ind w:firstLine="709"/>
        <w:contextualSpacing/>
        <w:jc w:val="both"/>
        <w:rPr>
          <w:color w:val="auto"/>
          <w:sz w:val="28"/>
        </w:rPr>
      </w:pPr>
      <w:r>
        <w:rPr>
          <w:color w:val="auto"/>
          <w:sz w:val="28"/>
        </w:rPr>
        <w:t>– а</w:t>
      </w:r>
      <w:r w:rsidRPr="009A5C1D">
        <w:rPr>
          <w:color w:val="auto"/>
          <w:sz w:val="28"/>
        </w:rPr>
        <w:t xml:space="preserve">нализ экономии: </w:t>
      </w:r>
      <w:r>
        <w:rPr>
          <w:color w:val="auto"/>
          <w:sz w:val="28"/>
        </w:rPr>
        <w:t>о</w:t>
      </w:r>
      <w:r w:rsidRPr="009A5C1D">
        <w:rPr>
          <w:color w:val="auto"/>
          <w:sz w:val="28"/>
        </w:rPr>
        <w:t>ценка экономии, достигнутой благодаря оптимизации логистических процессов. Идентификация областей, где удалось снизить затраты, улучшить использование транспорта или складов, сократить время доставки и др.</w:t>
      </w:r>
    </w:p>
    <w:p w14:paraId="311A878A" w14:textId="77777777" w:rsidR="009A5C1D" w:rsidRPr="009A5C1D" w:rsidRDefault="009A5C1D" w:rsidP="009A5C1D">
      <w:pPr>
        <w:spacing w:line="360" w:lineRule="auto"/>
        <w:ind w:firstLine="709"/>
        <w:contextualSpacing/>
        <w:jc w:val="both"/>
        <w:rPr>
          <w:color w:val="auto"/>
          <w:sz w:val="28"/>
        </w:rPr>
      </w:pPr>
      <w:r>
        <w:rPr>
          <w:color w:val="auto"/>
          <w:sz w:val="28"/>
        </w:rPr>
        <w:t>3</w:t>
      </w:r>
      <w:r w:rsidRPr="009A5C1D">
        <w:rPr>
          <w:color w:val="auto"/>
          <w:sz w:val="28"/>
        </w:rPr>
        <w:t>. Анализ качества обслуживания:</w:t>
      </w:r>
    </w:p>
    <w:p w14:paraId="61CE7D17" w14:textId="77777777" w:rsidR="009A5C1D" w:rsidRPr="009A5C1D" w:rsidRDefault="009A5C1D" w:rsidP="009A5C1D">
      <w:pPr>
        <w:spacing w:line="360" w:lineRule="auto"/>
        <w:ind w:firstLine="709"/>
        <w:contextualSpacing/>
        <w:jc w:val="both"/>
        <w:rPr>
          <w:color w:val="auto"/>
          <w:sz w:val="28"/>
        </w:rPr>
      </w:pPr>
      <w:r>
        <w:rPr>
          <w:color w:val="auto"/>
          <w:sz w:val="28"/>
        </w:rPr>
        <w:t>– у</w:t>
      </w:r>
      <w:r w:rsidRPr="009A5C1D">
        <w:rPr>
          <w:color w:val="auto"/>
          <w:sz w:val="28"/>
        </w:rPr>
        <w:t xml:space="preserve">довлетворенность клиентов: </w:t>
      </w:r>
      <w:r>
        <w:rPr>
          <w:color w:val="auto"/>
          <w:sz w:val="28"/>
        </w:rPr>
        <w:t>о</w:t>
      </w:r>
      <w:r w:rsidRPr="009A5C1D">
        <w:rPr>
          <w:color w:val="auto"/>
          <w:sz w:val="28"/>
        </w:rPr>
        <w:t>прос клиентов с целью оценки качества предоставляемых услуг, включая скорость обработки заказов, точность и своевременность доставки, профессионализм сотрудников и другие аспекты. Это позволяет получить обратную связь и выявить потенциальные проблемы или улучшения</w:t>
      </w:r>
      <w:r>
        <w:rPr>
          <w:color w:val="auto"/>
          <w:sz w:val="28"/>
        </w:rPr>
        <w:t>;</w:t>
      </w:r>
    </w:p>
    <w:p w14:paraId="49A1D1E4" w14:textId="77777777" w:rsidR="009A5C1D" w:rsidRPr="009A5C1D" w:rsidRDefault="009A5C1D" w:rsidP="009A5C1D">
      <w:pPr>
        <w:spacing w:line="360" w:lineRule="auto"/>
        <w:ind w:firstLine="709"/>
        <w:contextualSpacing/>
        <w:jc w:val="both"/>
        <w:rPr>
          <w:color w:val="auto"/>
          <w:sz w:val="28"/>
        </w:rPr>
      </w:pPr>
      <w:r>
        <w:rPr>
          <w:color w:val="auto"/>
          <w:sz w:val="28"/>
        </w:rPr>
        <w:t>– о</w:t>
      </w:r>
      <w:r w:rsidRPr="009A5C1D">
        <w:rPr>
          <w:color w:val="auto"/>
          <w:sz w:val="28"/>
        </w:rPr>
        <w:t xml:space="preserve">ценка точности и надежности: </w:t>
      </w:r>
      <w:r>
        <w:rPr>
          <w:color w:val="auto"/>
          <w:sz w:val="28"/>
        </w:rPr>
        <w:t>о</w:t>
      </w:r>
      <w:r w:rsidRPr="009A5C1D">
        <w:rPr>
          <w:color w:val="auto"/>
          <w:sz w:val="28"/>
        </w:rPr>
        <w:t>пределение показателей точности заполнения заказов, процента возвратов, процента потерь, а также продолжительности времени отгрузки и других мер, связанных с надежностью логистических процессов.</w:t>
      </w:r>
    </w:p>
    <w:p w14:paraId="5FFDFF4D" w14:textId="77777777" w:rsidR="009A5C1D" w:rsidRPr="009A5C1D" w:rsidRDefault="009A5C1D" w:rsidP="009A5C1D">
      <w:pPr>
        <w:spacing w:line="360" w:lineRule="auto"/>
        <w:ind w:firstLine="709"/>
        <w:contextualSpacing/>
        <w:jc w:val="both"/>
        <w:rPr>
          <w:color w:val="auto"/>
          <w:sz w:val="28"/>
        </w:rPr>
      </w:pPr>
      <w:r>
        <w:rPr>
          <w:color w:val="auto"/>
          <w:sz w:val="28"/>
        </w:rPr>
        <w:t>4</w:t>
      </w:r>
      <w:r w:rsidRPr="009A5C1D">
        <w:rPr>
          <w:color w:val="auto"/>
          <w:sz w:val="28"/>
        </w:rPr>
        <w:t>. Анализ конкурентоспособности:</w:t>
      </w:r>
    </w:p>
    <w:p w14:paraId="2E382742" w14:textId="77777777" w:rsidR="009A5C1D" w:rsidRPr="009A5C1D" w:rsidRDefault="009A5C1D" w:rsidP="009A5C1D">
      <w:pPr>
        <w:spacing w:line="360" w:lineRule="auto"/>
        <w:ind w:firstLine="709"/>
        <w:contextualSpacing/>
        <w:jc w:val="both"/>
        <w:rPr>
          <w:color w:val="auto"/>
          <w:sz w:val="28"/>
        </w:rPr>
      </w:pPr>
      <w:r>
        <w:rPr>
          <w:color w:val="auto"/>
          <w:sz w:val="28"/>
        </w:rPr>
        <w:lastRenderedPageBreak/>
        <w:t>– с</w:t>
      </w:r>
      <w:r w:rsidRPr="009A5C1D">
        <w:rPr>
          <w:color w:val="auto"/>
          <w:sz w:val="28"/>
        </w:rPr>
        <w:t xml:space="preserve">равнение с конкурентами: </w:t>
      </w:r>
      <w:r>
        <w:rPr>
          <w:color w:val="auto"/>
          <w:sz w:val="28"/>
        </w:rPr>
        <w:t>и</w:t>
      </w:r>
      <w:r w:rsidRPr="009A5C1D">
        <w:rPr>
          <w:color w:val="auto"/>
          <w:sz w:val="28"/>
        </w:rPr>
        <w:t>сследование деятельности конкурентов на рынке логистики для определения их преимуществ и уязвимых мест. Сравнение показателей производительности, стоимости и качества обслуживания помогает идентифицировать области, где малое предприятие может выделиться и быть более конкурентоспособным</w:t>
      </w:r>
      <w:r>
        <w:rPr>
          <w:color w:val="auto"/>
          <w:sz w:val="28"/>
        </w:rPr>
        <w:t>;</w:t>
      </w:r>
    </w:p>
    <w:p w14:paraId="3B46D33D" w14:textId="77777777" w:rsidR="009A5C1D" w:rsidRPr="009A5C1D" w:rsidRDefault="009A5C1D" w:rsidP="009A5C1D">
      <w:pPr>
        <w:spacing w:line="360" w:lineRule="auto"/>
        <w:ind w:firstLine="709"/>
        <w:contextualSpacing/>
        <w:jc w:val="both"/>
        <w:rPr>
          <w:color w:val="auto"/>
          <w:sz w:val="28"/>
          <w:highlight w:val="white"/>
        </w:rPr>
      </w:pPr>
      <w:r>
        <w:rPr>
          <w:color w:val="auto"/>
          <w:sz w:val="28"/>
        </w:rPr>
        <w:t>– б</w:t>
      </w:r>
      <w:r w:rsidRPr="009A5C1D">
        <w:rPr>
          <w:color w:val="auto"/>
          <w:sz w:val="28"/>
        </w:rPr>
        <w:t xml:space="preserve">енчмаркинг: </w:t>
      </w:r>
      <w:r>
        <w:rPr>
          <w:color w:val="auto"/>
          <w:sz w:val="28"/>
        </w:rPr>
        <w:t>и</w:t>
      </w:r>
      <w:r w:rsidRPr="009A5C1D">
        <w:rPr>
          <w:color w:val="auto"/>
          <w:sz w:val="28"/>
        </w:rPr>
        <w:t>зучение передовых практик в индустрии логистики, включая сотрудничество с заинтересованными структурами и участием в индустриальных мероприятиях. Это позволяет внедрить передовые методики и принципы, основанные на лучших практиках.</w:t>
      </w:r>
    </w:p>
    <w:p w14:paraId="272290D8" w14:textId="77777777" w:rsidR="00AA1998" w:rsidRDefault="00000000">
      <w:pPr>
        <w:spacing w:line="360" w:lineRule="auto"/>
        <w:ind w:firstLine="709"/>
        <w:contextualSpacing/>
        <w:jc w:val="both"/>
        <w:rPr>
          <w:color w:val="auto"/>
          <w:sz w:val="28"/>
          <w:highlight w:val="white"/>
        </w:rPr>
      </w:pPr>
      <w:r w:rsidRPr="007B44FD">
        <w:rPr>
          <w:color w:val="auto"/>
          <w:sz w:val="28"/>
          <w:highlight w:val="white"/>
        </w:rPr>
        <w:t xml:space="preserve">Таким образом деятельность малых логистических предприятий имеет свои специфические особенности и требует особого подхода к обеспечению эффективности. </w:t>
      </w:r>
      <w:r w:rsidR="009336EE" w:rsidRPr="007B44FD">
        <w:rPr>
          <w:color w:val="auto"/>
          <w:sz w:val="28"/>
          <w:highlight w:val="white"/>
        </w:rPr>
        <w:t>Б</w:t>
      </w:r>
      <w:r w:rsidRPr="007B44FD">
        <w:rPr>
          <w:color w:val="auto"/>
          <w:sz w:val="28"/>
          <w:highlight w:val="white"/>
        </w:rPr>
        <w:t>ыли рассмотрены основные аспекты эффективности, такие как оптимизация транспортных ресурсов, управление складским хозяйством, развитие информационных систем и совершенствование процессов. Однако, стоит отметить, что каждое предприятие имеет свои особенности и должно осуществлять постоянный анализ своей деятельности и поиск оптимальных решений для достижения максимальной эффективности.</w:t>
      </w:r>
    </w:p>
    <w:p w14:paraId="741B8575" w14:textId="77777777" w:rsidR="00AA5D25" w:rsidRDefault="00AA5D25">
      <w:pPr>
        <w:spacing w:line="360" w:lineRule="auto"/>
        <w:ind w:firstLine="709"/>
        <w:contextualSpacing/>
        <w:jc w:val="both"/>
        <w:rPr>
          <w:color w:val="auto"/>
          <w:sz w:val="28"/>
          <w:highlight w:val="white"/>
        </w:rPr>
      </w:pPr>
      <w:r>
        <w:rPr>
          <w:color w:val="auto"/>
          <w:sz w:val="28"/>
          <w:highlight w:val="white"/>
        </w:rPr>
        <w:t>Подводя итоги главы, сделаем следующие выводы:</w:t>
      </w:r>
    </w:p>
    <w:p w14:paraId="5EDBD549" w14:textId="77777777" w:rsidR="00AA5D25" w:rsidRDefault="00AA5D25">
      <w:pPr>
        <w:spacing w:line="360" w:lineRule="auto"/>
        <w:ind w:firstLine="709"/>
        <w:contextualSpacing/>
        <w:jc w:val="both"/>
        <w:rPr>
          <w:color w:val="auto"/>
          <w:sz w:val="28"/>
          <w:highlight w:val="white"/>
        </w:rPr>
      </w:pPr>
      <w:r>
        <w:rPr>
          <w:color w:val="auto"/>
          <w:sz w:val="28"/>
          <w:highlight w:val="white"/>
        </w:rPr>
        <w:t xml:space="preserve">– </w:t>
      </w:r>
      <w:r w:rsidRPr="00AA5D25">
        <w:rPr>
          <w:color w:val="auto"/>
          <w:sz w:val="28"/>
          <w:highlight w:val="white"/>
        </w:rPr>
        <w:t>принципы логистического процесса на предприятии являются основой успешной деятельности и обеспечивают достижение оптимальных результатов. Они включают управление потоками, координацию, непрерывность, оптимизацию затрат и ориентацию на потребителя. Соблюдение данных принципов позволяет предприятию повысить свою конкурентоспособность и достичь успеха на рынке. В целом, понимание и управление логистическими процессами являются важными элементами успешной работы предприятия. Они позволяют оптимизировать затраты, повысить эффективность производства и улучшить уровень обслуживания клиентов</w:t>
      </w:r>
      <w:r>
        <w:rPr>
          <w:color w:val="auto"/>
          <w:sz w:val="28"/>
          <w:highlight w:val="white"/>
        </w:rPr>
        <w:t>;</w:t>
      </w:r>
    </w:p>
    <w:p w14:paraId="32922E0F" w14:textId="77777777" w:rsidR="00AA5D25" w:rsidRDefault="00AA5D25">
      <w:pPr>
        <w:spacing w:line="360" w:lineRule="auto"/>
        <w:ind w:firstLine="709"/>
        <w:contextualSpacing/>
        <w:jc w:val="both"/>
        <w:rPr>
          <w:color w:val="auto"/>
          <w:sz w:val="28"/>
          <w:highlight w:val="white"/>
        </w:rPr>
      </w:pPr>
      <w:r>
        <w:rPr>
          <w:color w:val="auto"/>
          <w:sz w:val="28"/>
          <w:highlight w:val="white"/>
        </w:rPr>
        <w:t xml:space="preserve">– </w:t>
      </w:r>
      <w:r w:rsidRPr="00AA5D25">
        <w:rPr>
          <w:color w:val="auto"/>
          <w:sz w:val="28"/>
          <w:highlight w:val="white"/>
        </w:rPr>
        <w:t xml:space="preserve">определение наиболее оптимальных маршрутов доставки и правильный выбор транспортных средств позволяет снизить расходы на </w:t>
      </w:r>
      <w:r w:rsidRPr="00AA5D25">
        <w:rPr>
          <w:color w:val="auto"/>
          <w:sz w:val="28"/>
          <w:highlight w:val="white"/>
        </w:rPr>
        <w:lastRenderedPageBreak/>
        <w:t>доставку. Анализ спроса и прогнозирование объемов перевозок помогают за счет объединения грузов и увеличения загрузки транспортных средств эффективнее использовать доступные ресурсы. Одной из особенностей малых логистических предприятий является наличие ограниченных складских площадей. Необходимость эффективного использования складских ресурсов требует разработки оптимальных систем складского хозяйства. Это включает в себя правильное планирование и учет поступления и отгрузки товаров, оптимизацию маршрутов движения внутри склада, использование современных технологий автоматизации складских операций</w:t>
      </w:r>
      <w:r>
        <w:rPr>
          <w:color w:val="auto"/>
          <w:sz w:val="28"/>
          <w:highlight w:val="white"/>
        </w:rPr>
        <w:t>;</w:t>
      </w:r>
    </w:p>
    <w:p w14:paraId="2CFDB571" w14:textId="77777777" w:rsidR="00AA5D25" w:rsidRDefault="00AA5D25" w:rsidP="00AA5D25">
      <w:pPr>
        <w:spacing w:line="360" w:lineRule="auto"/>
        <w:ind w:firstLine="709"/>
        <w:contextualSpacing/>
        <w:jc w:val="both"/>
        <w:rPr>
          <w:color w:val="auto"/>
          <w:sz w:val="28"/>
          <w:highlight w:val="white"/>
        </w:rPr>
      </w:pPr>
      <w:r>
        <w:rPr>
          <w:color w:val="auto"/>
          <w:sz w:val="28"/>
          <w:highlight w:val="white"/>
        </w:rPr>
        <w:t xml:space="preserve">– </w:t>
      </w:r>
      <w:r w:rsidRPr="00AA5D25">
        <w:rPr>
          <w:color w:val="auto"/>
          <w:sz w:val="28"/>
          <w:highlight w:val="white"/>
        </w:rPr>
        <w:t xml:space="preserve">в условиях быстро меняющегося рынка и высокой конкуренции, малым логистическим предприятиям необходимо постоянно совершенствовать свои процессы. Это включает в себя анализ эффективности существующих операций, выявление узких мест и проблемных мест, поиск и внедрение новых методов и технологий, обучение персонала. </w:t>
      </w:r>
      <w:r>
        <w:rPr>
          <w:color w:val="auto"/>
          <w:sz w:val="28"/>
          <w:highlight w:val="white"/>
        </w:rPr>
        <w:t>Д</w:t>
      </w:r>
      <w:r w:rsidRPr="007B44FD">
        <w:rPr>
          <w:color w:val="auto"/>
          <w:sz w:val="28"/>
          <w:highlight w:val="white"/>
        </w:rPr>
        <w:t>еятельность малых логистических предприятий имеет свои специфические особенности и требует особого подхода к обеспечению эффективности. Были рассмотрены основные аспекты эффективности, такие как оптимизация транспортных ресурсов, управление складским хозяйством, развитие информационных систем и совершенствование процессов. Однако, стоит отметить, что каждое предприятие имеет свои особенности и должно осуществлять постоянный анализ своей деятельности и поиск оптимальных решений для достижения максимальной эффективности.</w:t>
      </w:r>
    </w:p>
    <w:p w14:paraId="1C26682D" w14:textId="77777777" w:rsidR="00AA5D25" w:rsidRPr="007B44FD" w:rsidRDefault="00AA5D25">
      <w:pPr>
        <w:spacing w:line="360" w:lineRule="auto"/>
        <w:ind w:firstLine="709"/>
        <w:contextualSpacing/>
        <w:jc w:val="both"/>
        <w:rPr>
          <w:color w:val="auto"/>
          <w:sz w:val="28"/>
          <w:highlight w:val="white"/>
        </w:rPr>
      </w:pPr>
    </w:p>
    <w:p w14:paraId="08773BB3" w14:textId="77777777" w:rsidR="00AA1998" w:rsidRPr="007B44FD" w:rsidRDefault="00AA1998">
      <w:pPr>
        <w:spacing w:line="360" w:lineRule="auto"/>
        <w:jc w:val="center"/>
        <w:outlineLvl w:val="0"/>
        <w:rPr>
          <w:color w:val="auto"/>
          <w:sz w:val="28"/>
        </w:rPr>
      </w:pPr>
    </w:p>
    <w:p w14:paraId="613A0217" w14:textId="77777777" w:rsidR="00AA1998" w:rsidRPr="007B44FD" w:rsidRDefault="00AA1998">
      <w:pPr>
        <w:rPr>
          <w:color w:val="auto"/>
        </w:rPr>
        <w:sectPr w:rsidR="00AA1998" w:rsidRPr="007B44FD" w:rsidSect="007007D2">
          <w:pgSz w:w="11906" w:h="16838"/>
          <w:pgMar w:top="1134" w:right="850" w:bottom="1134" w:left="1701" w:header="708" w:footer="708" w:gutter="0"/>
          <w:cols w:space="720"/>
        </w:sectPr>
      </w:pPr>
    </w:p>
    <w:p w14:paraId="096F11D0" w14:textId="77777777" w:rsidR="00AA1998" w:rsidRPr="00F61841" w:rsidRDefault="00000000" w:rsidP="00F61841">
      <w:pPr>
        <w:spacing w:line="360" w:lineRule="auto"/>
        <w:ind w:firstLine="709"/>
        <w:jc w:val="both"/>
        <w:outlineLvl w:val="0"/>
        <w:rPr>
          <w:b/>
          <w:bCs/>
          <w:color w:val="auto"/>
          <w:sz w:val="28"/>
        </w:rPr>
      </w:pPr>
      <w:bookmarkStart w:id="4" w:name="_Toc155452774"/>
      <w:r w:rsidRPr="00F61841">
        <w:rPr>
          <w:b/>
          <w:bCs/>
          <w:color w:val="auto"/>
          <w:sz w:val="28"/>
        </w:rPr>
        <w:lastRenderedPageBreak/>
        <w:t>2 Исследование деятельности малого логистического предприятия ООО ТЛК «</w:t>
      </w:r>
      <w:proofErr w:type="spellStart"/>
      <w:r w:rsidRPr="00F61841">
        <w:rPr>
          <w:b/>
          <w:bCs/>
          <w:color w:val="auto"/>
          <w:sz w:val="28"/>
        </w:rPr>
        <w:t>МаршруТ</w:t>
      </w:r>
      <w:proofErr w:type="spellEnd"/>
      <w:r w:rsidRPr="00F61841">
        <w:rPr>
          <w:b/>
          <w:bCs/>
          <w:color w:val="auto"/>
          <w:sz w:val="28"/>
        </w:rPr>
        <w:t>»</w:t>
      </w:r>
      <w:bookmarkEnd w:id="4"/>
    </w:p>
    <w:p w14:paraId="050B09CB" w14:textId="77777777" w:rsidR="009336EE" w:rsidRPr="00F61841" w:rsidRDefault="009336EE" w:rsidP="00F61841">
      <w:pPr>
        <w:spacing w:line="360" w:lineRule="auto"/>
        <w:ind w:firstLine="709"/>
        <w:jc w:val="both"/>
        <w:outlineLvl w:val="0"/>
        <w:rPr>
          <w:b/>
          <w:bCs/>
          <w:color w:val="auto"/>
          <w:sz w:val="28"/>
        </w:rPr>
      </w:pPr>
    </w:p>
    <w:p w14:paraId="13837130" w14:textId="77777777" w:rsidR="00AA1998" w:rsidRPr="00F61841" w:rsidRDefault="00000000" w:rsidP="00F61841">
      <w:pPr>
        <w:spacing w:line="360" w:lineRule="auto"/>
        <w:ind w:firstLine="709"/>
        <w:jc w:val="both"/>
        <w:outlineLvl w:val="1"/>
        <w:rPr>
          <w:b/>
          <w:bCs/>
          <w:color w:val="auto"/>
          <w:sz w:val="28"/>
        </w:rPr>
      </w:pPr>
      <w:bookmarkStart w:id="5" w:name="_Toc155452775"/>
      <w:r w:rsidRPr="00F61841">
        <w:rPr>
          <w:b/>
          <w:bCs/>
          <w:color w:val="auto"/>
          <w:sz w:val="28"/>
        </w:rPr>
        <w:t xml:space="preserve">2.1 </w:t>
      </w:r>
      <w:r w:rsidR="009336EE" w:rsidRPr="00F61841">
        <w:rPr>
          <w:b/>
          <w:bCs/>
          <w:color w:val="auto"/>
          <w:sz w:val="28"/>
        </w:rPr>
        <w:t>Описание</w:t>
      </w:r>
      <w:r w:rsidRPr="00F61841">
        <w:rPr>
          <w:b/>
          <w:bCs/>
          <w:color w:val="auto"/>
          <w:sz w:val="28"/>
        </w:rPr>
        <w:t xml:space="preserve"> ООО ТЛК «</w:t>
      </w:r>
      <w:proofErr w:type="spellStart"/>
      <w:r w:rsidRPr="00F61841">
        <w:rPr>
          <w:b/>
          <w:bCs/>
          <w:color w:val="auto"/>
          <w:sz w:val="28"/>
        </w:rPr>
        <w:t>МаршруТ</w:t>
      </w:r>
      <w:proofErr w:type="spellEnd"/>
      <w:r w:rsidRPr="00F61841">
        <w:rPr>
          <w:b/>
          <w:bCs/>
          <w:color w:val="auto"/>
          <w:sz w:val="28"/>
        </w:rPr>
        <w:t>»</w:t>
      </w:r>
      <w:bookmarkEnd w:id="5"/>
    </w:p>
    <w:p w14:paraId="3499FA02" w14:textId="77777777" w:rsidR="009336EE" w:rsidRPr="007B44FD" w:rsidRDefault="009336EE">
      <w:pPr>
        <w:spacing w:line="360" w:lineRule="auto"/>
        <w:jc w:val="center"/>
        <w:outlineLvl w:val="0"/>
        <w:rPr>
          <w:color w:val="auto"/>
          <w:sz w:val="28"/>
        </w:rPr>
      </w:pPr>
    </w:p>
    <w:p w14:paraId="1218E1B7" w14:textId="77777777" w:rsidR="0042490D" w:rsidRPr="007B44FD" w:rsidRDefault="0042490D" w:rsidP="0042490D">
      <w:pPr>
        <w:spacing w:line="360" w:lineRule="auto"/>
        <w:ind w:firstLine="709"/>
        <w:jc w:val="both"/>
        <w:rPr>
          <w:color w:val="auto"/>
          <w:sz w:val="28"/>
          <w:szCs w:val="28"/>
        </w:rPr>
      </w:pPr>
      <w:r w:rsidRPr="007B44FD">
        <w:rPr>
          <w:color w:val="auto"/>
          <w:sz w:val="28"/>
          <w:szCs w:val="28"/>
        </w:rPr>
        <w:t xml:space="preserve">Основной вид деятельности </w:t>
      </w:r>
      <w:r w:rsidRPr="007B44FD">
        <w:rPr>
          <w:color w:val="auto"/>
          <w:sz w:val="28"/>
        </w:rPr>
        <w:t>ООО ТЛК «</w:t>
      </w:r>
      <w:proofErr w:type="spellStart"/>
      <w:r w:rsidRPr="007B44FD">
        <w:rPr>
          <w:color w:val="auto"/>
          <w:sz w:val="28"/>
        </w:rPr>
        <w:t>МаршруТ</w:t>
      </w:r>
      <w:proofErr w:type="spellEnd"/>
      <w:r w:rsidRPr="007B44FD">
        <w:rPr>
          <w:color w:val="auto"/>
          <w:sz w:val="28"/>
        </w:rPr>
        <w:t xml:space="preserve">» </w:t>
      </w:r>
      <w:r w:rsidRPr="007B44FD">
        <w:rPr>
          <w:color w:val="auto"/>
          <w:sz w:val="28"/>
          <w:szCs w:val="28"/>
        </w:rPr>
        <w:t xml:space="preserve">– деятельность автомобильного грузового транспорта (49.41). Юридический адрес </w:t>
      </w:r>
      <w:r w:rsidRPr="007B44FD">
        <w:rPr>
          <w:color w:val="auto"/>
          <w:sz w:val="28"/>
        </w:rPr>
        <w:t>ООО ТЛК «</w:t>
      </w:r>
      <w:proofErr w:type="spellStart"/>
      <w:r w:rsidRPr="007B44FD">
        <w:rPr>
          <w:color w:val="auto"/>
          <w:sz w:val="28"/>
        </w:rPr>
        <w:t>МаршруТ</w:t>
      </w:r>
      <w:proofErr w:type="spellEnd"/>
      <w:r w:rsidRPr="007B44FD">
        <w:rPr>
          <w:color w:val="auto"/>
          <w:sz w:val="28"/>
        </w:rPr>
        <w:t xml:space="preserve">» – </w:t>
      </w:r>
      <w:r w:rsidRPr="007B44FD">
        <w:rPr>
          <w:color w:val="auto"/>
          <w:sz w:val="28"/>
          <w:szCs w:val="28"/>
        </w:rPr>
        <w:t xml:space="preserve">129626, город Москва, </w:t>
      </w:r>
      <w:proofErr w:type="spellStart"/>
      <w:r w:rsidRPr="007B44FD">
        <w:rPr>
          <w:color w:val="auto"/>
          <w:sz w:val="28"/>
          <w:szCs w:val="28"/>
        </w:rPr>
        <w:t>пр-кт</w:t>
      </w:r>
      <w:proofErr w:type="spellEnd"/>
      <w:r w:rsidRPr="007B44FD">
        <w:rPr>
          <w:color w:val="auto"/>
          <w:sz w:val="28"/>
          <w:szCs w:val="28"/>
        </w:rPr>
        <w:t xml:space="preserve"> Мира, д. 102 к. 1, </w:t>
      </w:r>
      <w:proofErr w:type="spellStart"/>
      <w:r w:rsidRPr="007B44FD">
        <w:rPr>
          <w:color w:val="auto"/>
          <w:sz w:val="28"/>
          <w:szCs w:val="28"/>
        </w:rPr>
        <w:t>помещ</w:t>
      </w:r>
      <w:proofErr w:type="spellEnd"/>
      <w:r w:rsidRPr="007B44FD">
        <w:rPr>
          <w:color w:val="auto"/>
          <w:sz w:val="28"/>
          <w:szCs w:val="28"/>
        </w:rPr>
        <w:t>. 1/1.</w:t>
      </w:r>
    </w:p>
    <w:p w14:paraId="5F97EBCA" w14:textId="77777777" w:rsidR="0042490D" w:rsidRPr="007B44FD" w:rsidRDefault="0042490D" w:rsidP="0042490D">
      <w:pPr>
        <w:pStyle w:val="Standard"/>
        <w:spacing w:after="0" w:line="360" w:lineRule="auto"/>
        <w:ind w:firstLine="709"/>
        <w:jc w:val="both"/>
        <w:rPr>
          <w:sz w:val="28"/>
        </w:rPr>
      </w:pPr>
      <w:r w:rsidRPr="007B44FD">
        <w:rPr>
          <w:sz w:val="28"/>
        </w:rPr>
        <w:t>ООО ТЛК «</w:t>
      </w:r>
      <w:proofErr w:type="spellStart"/>
      <w:r w:rsidRPr="007B44FD">
        <w:rPr>
          <w:sz w:val="28"/>
        </w:rPr>
        <w:t>МаршруТ</w:t>
      </w:r>
      <w:proofErr w:type="spellEnd"/>
      <w:r w:rsidRPr="007B44FD">
        <w:rPr>
          <w:sz w:val="28"/>
        </w:rPr>
        <w:t xml:space="preserve">» как, как и другие компании имеет свою миссию.  Если рассматривать миссию этой компании, то она сводится к тому, чтобы расширять рынок своего влияния, масштабы, дальнейшее функционирование компании как на российском рынке, так и на зарубежном рынках с целью эффективного работы на конкурентном рынке с последующей максимизацией прибыли и увеличение доли рынка. </w:t>
      </w:r>
    </w:p>
    <w:p w14:paraId="623D9B11" w14:textId="77777777" w:rsidR="0042490D" w:rsidRPr="007B44FD" w:rsidRDefault="0042490D" w:rsidP="0042490D">
      <w:pPr>
        <w:pStyle w:val="Standard"/>
        <w:spacing w:after="0" w:line="360" w:lineRule="auto"/>
        <w:ind w:firstLine="709"/>
        <w:jc w:val="both"/>
        <w:rPr>
          <w:sz w:val="28"/>
        </w:rPr>
      </w:pPr>
      <w:r w:rsidRPr="007B44FD">
        <w:rPr>
          <w:sz w:val="28"/>
        </w:rPr>
        <w:t>Цели ООО ТЛК «</w:t>
      </w:r>
      <w:proofErr w:type="spellStart"/>
      <w:r w:rsidRPr="007B44FD">
        <w:rPr>
          <w:sz w:val="28"/>
        </w:rPr>
        <w:t>МаршруТ</w:t>
      </w:r>
      <w:proofErr w:type="spellEnd"/>
      <w:r w:rsidRPr="007B44FD">
        <w:rPr>
          <w:sz w:val="28"/>
        </w:rPr>
        <w:t xml:space="preserve">» являются такими как: </w:t>
      </w:r>
    </w:p>
    <w:p w14:paraId="7072D096" w14:textId="77777777" w:rsidR="0042490D" w:rsidRPr="007B44FD" w:rsidRDefault="0042490D" w:rsidP="0042490D">
      <w:pPr>
        <w:pStyle w:val="Standard"/>
        <w:spacing w:after="0" w:line="360" w:lineRule="auto"/>
        <w:ind w:firstLine="709"/>
        <w:jc w:val="both"/>
        <w:rPr>
          <w:sz w:val="28"/>
        </w:rPr>
      </w:pPr>
      <w:r w:rsidRPr="007B44FD">
        <w:rPr>
          <w:sz w:val="28"/>
        </w:rPr>
        <w:t xml:space="preserve">1. Укрепление своих позиции на конкурентном рынке. По причине того, что внешний рынок </w:t>
      </w:r>
      <w:proofErr w:type="spellStart"/>
      <w:r w:rsidRPr="007B44FD">
        <w:rPr>
          <w:sz w:val="28"/>
        </w:rPr>
        <w:t>высококонкурентен</w:t>
      </w:r>
      <w:proofErr w:type="spellEnd"/>
      <w:r w:rsidRPr="007B44FD">
        <w:rPr>
          <w:sz w:val="28"/>
        </w:rPr>
        <w:t xml:space="preserve">, необходимо гибкое руководство компанией, постоянное наличие денежных ресурсов в случае необходимости быстрого реагирования на изменяющиеся условия. </w:t>
      </w:r>
    </w:p>
    <w:p w14:paraId="7FB8FC88" w14:textId="77777777" w:rsidR="0042490D" w:rsidRPr="007B44FD" w:rsidRDefault="0042490D" w:rsidP="0042490D">
      <w:pPr>
        <w:pStyle w:val="Standard"/>
        <w:spacing w:after="0" w:line="360" w:lineRule="auto"/>
        <w:ind w:firstLine="709"/>
        <w:jc w:val="both"/>
        <w:rPr>
          <w:sz w:val="28"/>
        </w:rPr>
      </w:pPr>
      <w:r w:rsidRPr="007B44FD">
        <w:rPr>
          <w:sz w:val="28"/>
        </w:rPr>
        <w:t>2. Увеличение доли рынка, по причине того, что ООО ТЛК «</w:t>
      </w:r>
      <w:proofErr w:type="spellStart"/>
      <w:r w:rsidRPr="007B44FD">
        <w:rPr>
          <w:sz w:val="28"/>
        </w:rPr>
        <w:t>МаршруТ</w:t>
      </w:r>
      <w:proofErr w:type="spellEnd"/>
      <w:r w:rsidRPr="007B44FD">
        <w:rPr>
          <w:sz w:val="28"/>
        </w:rPr>
        <w:t xml:space="preserve">» прогнозирует открытие дополнительных точек и совершенствование схемы доставки. </w:t>
      </w:r>
    </w:p>
    <w:p w14:paraId="76BCD8C7" w14:textId="77777777" w:rsidR="0042490D" w:rsidRPr="007B44FD" w:rsidRDefault="0042490D" w:rsidP="0042490D">
      <w:pPr>
        <w:pStyle w:val="Standard"/>
        <w:spacing w:after="0" w:line="360" w:lineRule="auto"/>
        <w:ind w:firstLine="709"/>
        <w:jc w:val="both"/>
        <w:rPr>
          <w:sz w:val="28"/>
        </w:rPr>
      </w:pPr>
      <w:r w:rsidRPr="007B44FD">
        <w:rPr>
          <w:sz w:val="28"/>
        </w:rPr>
        <w:t>3. Достижение максимального уровня прибыли и высокой рентабельности. С этой целью в компании постоянно производится учёт затрат, изыскиваются разные варианты их снижения при сохранении качества. А также выбирается наиболее приемлемая цена исходя из условий, предлагаемых конкурентами и спроса.</w:t>
      </w:r>
    </w:p>
    <w:p w14:paraId="45D52F5F" w14:textId="77777777" w:rsidR="0042490D" w:rsidRPr="007B44FD" w:rsidRDefault="0042490D" w:rsidP="0042490D">
      <w:pPr>
        <w:pStyle w:val="Standard"/>
        <w:spacing w:after="0" w:line="360" w:lineRule="auto"/>
        <w:ind w:firstLine="709"/>
        <w:jc w:val="both"/>
        <w:rPr>
          <w:sz w:val="28"/>
        </w:rPr>
      </w:pPr>
      <w:r w:rsidRPr="007B44FD">
        <w:rPr>
          <w:sz w:val="28"/>
        </w:rPr>
        <w:t>4. Поддержка высокого уровня гибкости и ликвидности компании, контроль и её платёжеспособности.</w:t>
      </w:r>
    </w:p>
    <w:p w14:paraId="1E872AB4" w14:textId="77777777" w:rsidR="0042490D" w:rsidRPr="007B44FD" w:rsidRDefault="0042490D" w:rsidP="0042490D">
      <w:pPr>
        <w:pStyle w:val="Standard"/>
        <w:spacing w:after="0" w:line="360" w:lineRule="auto"/>
        <w:ind w:firstLine="709"/>
        <w:jc w:val="both"/>
        <w:rPr>
          <w:sz w:val="28"/>
        </w:rPr>
      </w:pPr>
      <w:r w:rsidRPr="007B44FD">
        <w:rPr>
          <w:sz w:val="28"/>
        </w:rPr>
        <w:lastRenderedPageBreak/>
        <w:t xml:space="preserve">5. Постоянное увеличение заработной платы работникам, поскольку трудовой потенциал компании играет важную роль при выполнении работ организации. </w:t>
      </w:r>
    </w:p>
    <w:p w14:paraId="427DF10A" w14:textId="77777777" w:rsidR="0042490D" w:rsidRPr="007B44FD" w:rsidRDefault="0042490D" w:rsidP="0042490D">
      <w:pPr>
        <w:pStyle w:val="Standard"/>
        <w:spacing w:after="0" w:line="360" w:lineRule="auto"/>
        <w:ind w:firstLine="709"/>
        <w:jc w:val="both"/>
        <w:rPr>
          <w:sz w:val="28"/>
        </w:rPr>
      </w:pPr>
      <w:r w:rsidRPr="007B44FD">
        <w:rPr>
          <w:sz w:val="28"/>
        </w:rPr>
        <w:t xml:space="preserve">В период существования новых конкурентных условий, компания постоянно проводит маркетинговые исследования, изучает степень удовлетворенности своих потребителей, изучает основных конкурентов, качество их услуг и условия функционирования.  Расширяются рынки сбыта, предлагаются новые продукты в соответствии с внедрением технологического процесса, а также меняющегося спроса потребителей. Поэтому, как и в любой компании, которая осуществляет свою деятельность </w:t>
      </w:r>
      <w:proofErr w:type="gramStart"/>
      <w:r w:rsidRPr="007B44FD">
        <w:rPr>
          <w:sz w:val="28"/>
        </w:rPr>
        <w:t>на конкурентом</w:t>
      </w:r>
      <w:proofErr w:type="gramEnd"/>
      <w:r w:rsidRPr="007B44FD">
        <w:rPr>
          <w:sz w:val="28"/>
        </w:rPr>
        <w:t xml:space="preserve"> рынке, целью ООО ТЛК «</w:t>
      </w:r>
      <w:proofErr w:type="spellStart"/>
      <w:r w:rsidRPr="007B44FD">
        <w:rPr>
          <w:sz w:val="28"/>
        </w:rPr>
        <w:t>МаршруТ</w:t>
      </w:r>
      <w:proofErr w:type="spellEnd"/>
      <w:r w:rsidRPr="007B44FD">
        <w:rPr>
          <w:sz w:val="28"/>
        </w:rPr>
        <w:t>» является удержание устойчивых позиций, а также увеличение прибыли.</w:t>
      </w:r>
    </w:p>
    <w:p w14:paraId="3A175EDB" w14:textId="29AE9FF7" w:rsidR="006D36EC" w:rsidRDefault="009336EE" w:rsidP="006D36EC">
      <w:pPr>
        <w:spacing w:line="360" w:lineRule="auto"/>
        <w:ind w:firstLine="709"/>
        <w:jc w:val="both"/>
        <w:rPr>
          <w:color w:val="auto"/>
          <w:sz w:val="28"/>
        </w:rPr>
      </w:pPr>
      <w:r w:rsidRPr="007B44FD">
        <w:rPr>
          <w:color w:val="auto"/>
          <w:sz w:val="28"/>
          <w:szCs w:val="28"/>
        </w:rPr>
        <w:t xml:space="preserve">Организационная структура </w:t>
      </w:r>
      <w:r w:rsidRPr="007B44FD">
        <w:rPr>
          <w:color w:val="auto"/>
          <w:sz w:val="28"/>
        </w:rPr>
        <w:t>ООО ТЛК «</w:t>
      </w:r>
      <w:proofErr w:type="spellStart"/>
      <w:r w:rsidRPr="007B44FD">
        <w:rPr>
          <w:color w:val="auto"/>
          <w:sz w:val="28"/>
        </w:rPr>
        <w:t>МаршруТ</w:t>
      </w:r>
      <w:proofErr w:type="spellEnd"/>
      <w:r w:rsidRPr="007B44FD">
        <w:rPr>
          <w:color w:val="auto"/>
          <w:sz w:val="28"/>
        </w:rPr>
        <w:t xml:space="preserve">» представлена на рисунке </w:t>
      </w:r>
      <w:r w:rsidR="002B0C34" w:rsidRPr="007B44FD">
        <w:rPr>
          <w:color w:val="auto"/>
          <w:sz w:val="28"/>
        </w:rPr>
        <w:t>2</w:t>
      </w:r>
      <w:r w:rsidRPr="007B44FD">
        <w:rPr>
          <w:color w:val="auto"/>
          <w:sz w:val="28"/>
        </w:rPr>
        <w:t>.</w:t>
      </w:r>
    </w:p>
    <w:p w14:paraId="0005905A" w14:textId="77777777" w:rsidR="002966DB" w:rsidRPr="007B44FD" w:rsidRDefault="002966DB" w:rsidP="006D36EC">
      <w:pPr>
        <w:spacing w:line="360" w:lineRule="auto"/>
        <w:ind w:firstLine="709"/>
        <w:jc w:val="both"/>
        <w:rPr>
          <w:color w:val="auto"/>
          <w:sz w:val="28"/>
        </w:rPr>
      </w:pPr>
    </w:p>
    <w:p w14:paraId="0FAAFE03" w14:textId="77777777" w:rsidR="009336EE" w:rsidRPr="007B44FD" w:rsidRDefault="009336EE" w:rsidP="009336EE">
      <w:pPr>
        <w:spacing w:line="360" w:lineRule="auto"/>
        <w:jc w:val="center"/>
        <w:rPr>
          <w:color w:val="auto"/>
          <w:sz w:val="28"/>
        </w:rPr>
      </w:pPr>
      <w:r w:rsidRPr="007B44FD">
        <w:rPr>
          <w:noProof/>
          <w:color w:val="auto"/>
          <w:sz w:val="28"/>
        </w:rPr>
        <w:drawing>
          <wp:inline distT="0" distB="0" distL="0" distR="0" wp14:anchorId="334DD22A" wp14:editId="62572D92">
            <wp:extent cx="5270500" cy="4521200"/>
            <wp:effectExtent l="0" t="0" r="0" b="12700"/>
            <wp:docPr id="66420611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DDF6BD1" w14:textId="77777777" w:rsidR="009336EE" w:rsidRDefault="009336EE" w:rsidP="00F61841">
      <w:pPr>
        <w:jc w:val="center"/>
        <w:rPr>
          <w:color w:val="auto"/>
          <w:sz w:val="28"/>
        </w:rPr>
      </w:pPr>
      <w:r w:rsidRPr="007B44FD">
        <w:rPr>
          <w:color w:val="auto"/>
          <w:sz w:val="28"/>
        </w:rPr>
        <w:lastRenderedPageBreak/>
        <w:t xml:space="preserve">Рисунок </w:t>
      </w:r>
      <w:r w:rsidR="002B0C34" w:rsidRPr="007B44FD">
        <w:rPr>
          <w:color w:val="auto"/>
          <w:sz w:val="28"/>
        </w:rPr>
        <w:t>2</w:t>
      </w:r>
      <w:r w:rsidRPr="007B44FD">
        <w:rPr>
          <w:color w:val="auto"/>
          <w:sz w:val="28"/>
        </w:rPr>
        <w:t xml:space="preserve"> – </w:t>
      </w:r>
      <w:r w:rsidRPr="007B44FD">
        <w:rPr>
          <w:color w:val="auto"/>
          <w:sz w:val="28"/>
          <w:szCs w:val="28"/>
        </w:rPr>
        <w:t xml:space="preserve">Организационная структура </w:t>
      </w:r>
      <w:r w:rsidRPr="007B44FD">
        <w:rPr>
          <w:color w:val="auto"/>
          <w:sz w:val="28"/>
        </w:rPr>
        <w:t>ООО ТЛК «</w:t>
      </w:r>
      <w:proofErr w:type="spellStart"/>
      <w:r w:rsidRPr="007B44FD">
        <w:rPr>
          <w:color w:val="auto"/>
          <w:sz w:val="28"/>
        </w:rPr>
        <w:t>МаршруТ</w:t>
      </w:r>
      <w:proofErr w:type="spellEnd"/>
      <w:r w:rsidRPr="007B44FD">
        <w:rPr>
          <w:color w:val="auto"/>
          <w:sz w:val="28"/>
        </w:rPr>
        <w:t>»</w:t>
      </w:r>
    </w:p>
    <w:p w14:paraId="3D560FF3" w14:textId="77777777" w:rsidR="006D36EC" w:rsidRPr="007B44FD" w:rsidRDefault="006D36EC" w:rsidP="00F61841">
      <w:pPr>
        <w:jc w:val="center"/>
        <w:rPr>
          <w:color w:val="auto"/>
          <w:sz w:val="28"/>
          <w:szCs w:val="28"/>
        </w:rPr>
      </w:pPr>
    </w:p>
    <w:p w14:paraId="6F3809A3" w14:textId="77777777" w:rsidR="0042490D" w:rsidRPr="007B44FD" w:rsidRDefault="0042490D" w:rsidP="0042490D">
      <w:pPr>
        <w:spacing w:line="360" w:lineRule="auto"/>
        <w:ind w:firstLine="709"/>
        <w:jc w:val="both"/>
        <w:rPr>
          <w:color w:val="auto"/>
          <w:sz w:val="28"/>
        </w:rPr>
      </w:pPr>
      <w:r w:rsidRPr="007B44FD">
        <w:rPr>
          <w:color w:val="auto"/>
          <w:sz w:val="28"/>
        </w:rPr>
        <w:t>Организационная структура управления ООО ТЛК «</w:t>
      </w:r>
      <w:proofErr w:type="spellStart"/>
      <w:r w:rsidRPr="007B44FD">
        <w:rPr>
          <w:color w:val="auto"/>
          <w:sz w:val="28"/>
        </w:rPr>
        <w:t>МаршруТ</w:t>
      </w:r>
      <w:proofErr w:type="spellEnd"/>
      <w:r w:rsidRPr="007B44FD">
        <w:rPr>
          <w:color w:val="auto"/>
          <w:sz w:val="28"/>
        </w:rPr>
        <w:t>» является линейно-функциональной. Данная структура ориентируется на отдельные функции каждого отдела. Отношение в ней базируется на прямых вертикальных связях типа «руководство-подчинение».</w:t>
      </w:r>
    </w:p>
    <w:p w14:paraId="53D6B4D0" w14:textId="77777777" w:rsidR="00AA5D25" w:rsidRDefault="00AA5D25" w:rsidP="00AA5D25">
      <w:pPr>
        <w:spacing w:line="360" w:lineRule="auto"/>
        <w:ind w:firstLine="709"/>
        <w:jc w:val="both"/>
        <w:rPr>
          <w:rFonts w:eastAsiaTheme="minorHAnsi"/>
          <w:kern w:val="2"/>
          <w:sz w:val="28"/>
          <w:szCs w:val="28"/>
          <w:lang w:bidi="en-US"/>
          <w14:ligatures w14:val="standardContextual"/>
        </w:rPr>
      </w:pPr>
      <w:r w:rsidRPr="002E755A">
        <w:rPr>
          <w:rFonts w:eastAsiaTheme="minorHAnsi"/>
          <w:kern w:val="2"/>
          <w:sz w:val="28"/>
          <w:szCs w:val="28"/>
          <w:lang w:bidi="en-US"/>
          <w14:ligatures w14:val="standardContextual"/>
        </w:rPr>
        <w:t xml:space="preserve">Организационная структура управления </w:t>
      </w:r>
      <w:r w:rsidRPr="007B44FD">
        <w:rPr>
          <w:color w:val="auto"/>
          <w:sz w:val="28"/>
        </w:rPr>
        <w:t>ООО ТЛК «</w:t>
      </w:r>
      <w:proofErr w:type="spellStart"/>
      <w:r w:rsidRPr="007B44FD">
        <w:rPr>
          <w:color w:val="auto"/>
          <w:sz w:val="28"/>
        </w:rPr>
        <w:t>МаршруТ</w:t>
      </w:r>
      <w:proofErr w:type="spellEnd"/>
      <w:r w:rsidRPr="007B44FD">
        <w:rPr>
          <w:color w:val="auto"/>
          <w:sz w:val="28"/>
        </w:rPr>
        <w:t>»</w:t>
      </w:r>
      <w:r w:rsidRPr="002E755A">
        <w:rPr>
          <w:rFonts w:eastAsiaTheme="minorHAnsi"/>
          <w:kern w:val="2"/>
          <w:sz w:val="28"/>
          <w:szCs w:val="28"/>
          <w:lang w:bidi="en-US"/>
          <w14:ligatures w14:val="standardContextual"/>
        </w:rPr>
        <w:t xml:space="preserve"> предоставляет ряд преимуществ. Она позволяет быстро принимать решения на разных уровнях, гибко реагировать на изменения рынка и потребностей клиентов, а также обеспечивает единый стандарт качества и обслуживания во всех магазинах компании.</w:t>
      </w:r>
    </w:p>
    <w:p w14:paraId="6EE3807A" w14:textId="77777777" w:rsidR="00AA5D25" w:rsidRPr="002E755A" w:rsidRDefault="00AA5D25" w:rsidP="00AA5D25">
      <w:pPr>
        <w:spacing w:line="360" w:lineRule="auto"/>
        <w:ind w:firstLine="709"/>
        <w:jc w:val="both"/>
        <w:rPr>
          <w:rFonts w:eastAsiaTheme="minorHAnsi"/>
          <w:kern w:val="2"/>
          <w:sz w:val="28"/>
          <w:szCs w:val="28"/>
          <w:lang w:bidi="en-US"/>
          <w14:ligatures w14:val="standardContextual"/>
        </w:rPr>
      </w:pPr>
      <w:r w:rsidRPr="002E755A">
        <w:rPr>
          <w:rFonts w:eastAsiaTheme="minorHAnsi"/>
          <w:kern w:val="2"/>
          <w:sz w:val="28"/>
          <w:szCs w:val="28"/>
          <w:lang w:bidi="en-US"/>
          <w14:ligatures w14:val="standardContextual"/>
        </w:rPr>
        <w:t xml:space="preserve">Недостатки </w:t>
      </w:r>
      <w:r w:rsidRPr="00685C70">
        <w:rPr>
          <w:rFonts w:eastAsiaTheme="minorHAnsi"/>
          <w:kern w:val="2"/>
          <w:sz w:val="28"/>
          <w:szCs w:val="28"/>
          <w:lang w:bidi="en-US"/>
          <w14:ligatures w14:val="standardContextual"/>
        </w:rPr>
        <w:t>организационн</w:t>
      </w:r>
      <w:r>
        <w:rPr>
          <w:rFonts w:eastAsiaTheme="minorHAnsi"/>
          <w:kern w:val="2"/>
          <w:sz w:val="28"/>
          <w:szCs w:val="28"/>
          <w:lang w:bidi="en-US"/>
          <w14:ligatures w14:val="standardContextual"/>
        </w:rPr>
        <w:t xml:space="preserve">ой </w:t>
      </w:r>
      <w:r w:rsidRPr="00685C70">
        <w:rPr>
          <w:rFonts w:eastAsiaTheme="minorHAnsi"/>
          <w:kern w:val="2"/>
          <w:sz w:val="28"/>
          <w:szCs w:val="28"/>
          <w:lang w:bidi="en-US"/>
          <w14:ligatures w14:val="standardContextual"/>
        </w:rPr>
        <w:t>структур</w:t>
      </w:r>
      <w:r>
        <w:rPr>
          <w:rFonts w:eastAsiaTheme="minorHAnsi"/>
          <w:kern w:val="2"/>
          <w:sz w:val="28"/>
          <w:szCs w:val="28"/>
          <w:lang w:bidi="en-US"/>
          <w14:ligatures w14:val="standardContextual"/>
        </w:rPr>
        <w:t xml:space="preserve">ы </w:t>
      </w:r>
      <w:r w:rsidRPr="007B44FD">
        <w:rPr>
          <w:color w:val="auto"/>
          <w:sz w:val="28"/>
        </w:rPr>
        <w:t>ООО ТЛК «</w:t>
      </w:r>
      <w:proofErr w:type="spellStart"/>
      <w:r w:rsidRPr="007B44FD">
        <w:rPr>
          <w:color w:val="auto"/>
          <w:sz w:val="28"/>
        </w:rPr>
        <w:t>МаршруТ</w:t>
      </w:r>
      <w:proofErr w:type="spellEnd"/>
      <w:r w:rsidRPr="007B44FD">
        <w:rPr>
          <w:color w:val="auto"/>
          <w:sz w:val="28"/>
        </w:rPr>
        <w:t>»</w:t>
      </w:r>
      <w:r w:rsidRPr="002E755A">
        <w:rPr>
          <w:rFonts w:eastAsiaTheme="minorHAnsi"/>
          <w:kern w:val="2"/>
          <w:sz w:val="28"/>
          <w:szCs w:val="28"/>
          <w:lang w:bidi="en-US"/>
          <w14:ligatures w14:val="standardContextual"/>
        </w:rPr>
        <w:t>:</w:t>
      </w:r>
    </w:p>
    <w:p w14:paraId="28C4BE42" w14:textId="77777777" w:rsidR="00AA5D25" w:rsidRPr="002E755A" w:rsidRDefault="00AA5D25" w:rsidP="00AA5D25">
      <w:pPr>
        <w:spacing w:line="360" w:lineRule="auto"/>
        <w:ind w:firstLine="709"/>
        <w:jc w:val="both"/>
        <w:rPr>
          <w:rFonts w:eastAsiaTheme="minorHAnsi"/>
          <w:kern w:val="2"/>
          <w:sz w:val="28"/>
          <w:szCs w:val="28"/>
          <w:lang w:bidi="en-US"/>
          <w14:ligatures w14:val="standardContextual"/>
        </w:rPr>
      </w:pPr>
      <w:r w:rsidRPr="002E755A">
        <w:rPr>
          <w:rFonts w:eastAsiaTheme="minorHAnsi"/>
          <w:kern w:val="2"/>
          <w:sz w:val="28"/>
          <w:szCs w:val="28"/>
          <w:lang w:bidi="en-US"/>
          <w14:ligatures w14:val="standardContextual"/>
        </w:rPr>
        <w:t xml:space="preserve">1. Иерархическая нагрузка: </w:t>
      </w:r>
      <w:r>
        <w:rPr>
          <w:rFonts w:eastAsiaTheme="minorHAnsi"/>
          <w:kern w:val="2"/>
          <w:sz w:val="28"/>
          <w:szCs w:val="28"/>
          <w:lang w:bidi="en-US"/>
          <w14:ligatures w14:val="standardContextual"/>
        </w:rPr>
        <w:t>в</w:t>
      </w:r>
      <w:r w:rsidRPr="002E755A">
        <w:rPr>
          <w:rFonts w:eastAsiaTheme="minorHAnsi"/>
          <w:kern w:val="2"/>
          <w:sz w:val="28"/>
          <w:szCs w:val="28"/>
          <w:lang w:bidi="en-US"/>
          <w14:ligatures w14:val="standardContextual"/>
        </w:rPr>
        <w:t xml:space="preserve"> линейной структуре все решения принимаются единой линией руководства, что может создавать огромную нагрузку на высшее руководство, что замедляет процесс принятия решений и ограничивает креативность и инициативу нижестоящих сотрудников.</w:t>
      </w:r>
    </w:p>
    <w:p w14:paraId="1EC3C012" w14:textId="77777777" w:rsidR="00AA5D25" w:rsidRPr="002E755A" w:rsidRDefault="00AA5D25" w:rsidP="00AA5D25">
      <w:pPr>
        <w:spacing w:line="360" w:lineRule="auto"/>
        <w:ind w:firstLine="709"/>
        <w:jc w:val="both"/>
        <w:rPr>
          <w:rFonts w:eastAsiaTheme="minorHAnsi"/>
          <w:kern w:val="2"/>
          <w:sz w:val="28"/>
          <w:szCs w:val="28"/>
          <w:lang w:bidi="en-US"/>
          <w14:ligatures w14:val="standardContextual"/>
        </w:rPr>
      </w:pPr>
      <w:r w:rsidRPr="002E755A">
        <w:rPr>
          <w:rFonts w:eastAsiaTheme="minorHAnsi"/>
          <w:kern w:val="2"/>
          <w:sz w:val="28"/>
          <w:szCs w:val="28"/>
          <w:lang w:bidi="en-US"/>
          <w14:ligatures w14:val="standardContextual"/>
        </w:rPr>
        <w:t xml:space="preserve">2. Ограниченная гибкость: </w:t>
      </w:r>
      <w:r>
        <w:rPr>
          <w:rFonts w:eastAsiaTheme="minorHAnsi"/>
          <w:kern w:val="2"/>
          <w:sz w:val="28"/>
          <w:szCs w:val="28"/>
          <w:lang w:bidi="en-US"/>
          <w14:ligatures w14:val="standardContextual"/>
        </w:rPr>
        <w:t>л</w:t>
      </w:r>
      <w:r w:rsidRPr="002E755A">
        <w:rPr>
          <w:rFonts w:eastAsiaTheme="minorHAnsi"/>
          <w:kern w:val="2"/>
          <w:sz w:val="28"/>
          <w:szCs w:val="28"/>
          <w:lang w:bidi="en-US"/>
          <w14:ligatures w14:val="standardContextual"/>
        </w:rPr>
        <w:t>инейная структура имеет трудности с адаптацией к изменяющимся условиям и потребностям рынка. Жесткость иерархической структуры делает трудным реагирование на быстро меняющуюся среду и инновационные требования рынка.</w:t>
      </w:r>
    </w:p>
    <w:p w14:paraId="56AC4110" w14:textId="77777777" w:rsidR="009336EE" w:rsidRPr="007B44FD" w:rsidRDefault="00AA5D25" w:rsidP="00AA5D25">
      <w:pPr>
        <w:spacing w:line="360" w:lineRule="auto"/>
        <w:ind w:firstLine="709"/>
        <w:jc w:val="both"/>
        <w:rPr>
          <w:color w:val="auto"/>
          <w:sz w:val="28"/>
        </w:rPr>
      </w:pPr>
      <w:r w:rsidRPr="002E755A">
        <w:rPr>
          <w:rFonts w:eastAsiaTheme="minorHAnsi"/>
          <w:kern w:val="2"/>
          <w:sz w:val="28"/>
          <w:szCs w:val="28"/>
          <w:lang w:bidi="en-US"/>
          <w14:ligatures w14:val="standardContextual"/>
        </w:rPr>
        <w:t xml:space="preserve">3. Ограниченное развитие сотрудников: </w:t>
      </w:r>
      <w:r>
        <w:rPr>
          <w:rFonts w:eastAsiaTheme="minorHAnsi"/>
          <w:kern w:val="2"/>
          <w:sz w:val="28"/>
          <w:szCs w:val="28"/>
          <w:lang w:bidi="en-US"/>
          <w14:ligatures w14:val="standardContextual"/>
        </w:rPr>
        <w:t>в</w:t>
      </w:r>
      <w:r w:rsidRPr="002E755A">
        <w:rPr>
          <w:rFonts w:eastAsiaTheme="minorHAnsi"/>
          <w:kern w:val="2"/>
          <w:sz w:val="28"/>
          <w:szCs w:val="28"/>
          <w:lang w:bidi="en-US"/>
          <w14:ligatures w14:val="standardContextual"/>
        </w:rPr>
        <w:t xml:space="preserve"> линейной организационной структуре рост и карьерное развитие сотрудников ограничивается лишь внутри своего подразделения. Это может привести к снижению мотивации и потере талантов, которые стремятся к широкому развитию и новым возможностям</w:t>
      </w:r>
      <w:r w:rsidR="0042490D" w:rsidRPr="007B44FD">
        <w:rPr>
          <w:color w:val="auto"/>
          <w:sz w:val="28"/>
        </w:rPr>
        <w:t>.</w:t>
      </w:r>
    </w:p>
    <w:p w14:paraId="2948EA71" w14:textId="77777777" w:rsidR="0042490D" w:rsidRPr="007B44FD" w:rsidRDefault="0042490D" w:rsidP="0042490D">
      <w:pPr>
        <w:spacing w:line="360" w:lineRule="auto"/>
        <w:ind w:firstLine="709"/>
        <w:jc w:val="both"/>
        <w:rPr>
          <w:color w:val="auto"/>
          <w:sz w:val="28"/>
        </w:rPr>
      </w:pPr>
      <w:r w:rsidRPr="007B44FD">
        <w:rPr>
          <w:color w:val="auto"/>
          <w:sz w:val="28"/>
        </w:rPr>
        <w:t xml:space="preserve">То есть таким образом можно сказать, что имеющая структура полностью соответствует интересам компании. </w:t>
      </w:r>
    </w:p>
    <w:p w14:paraId="217AA83F" w14:textId="2094F818" w:rsidR="00AA5D25" w:rsidRDefault="0042490D" w:rsidP="00357502">
      <w:pPr>
        <w:spacing w:line="360" w:lineRule="auto"/>
        <w:ind w:firstLine="709"/>
        <w:contextualSpacing/>
        <w:jc w:val="both"/>
        <w:textAlignment w:val="baseline"/>
        <w:rPr>
          <w:color w:val="auto"/>
          <w:sz w:val="28"/>
          <w:szCs w:val="28"/>
          <w:lang w:eastAsia="zh-CN"/>
        </w:rPr>
      </w:pPr>
      <w:r w:rsidRPr="007B44FD">
        <w:rPr>
          <w:color w:val="auto"/>
          <w:sz w:val="28"/>
          <w:szCs w:val="28"/>
          <w:lang w:eastAsia="zh-CN"/>
        </w:rPr>
        <w:t xml:space="preserve">Проведем анализ среднесписочной численности персонала по категориям, данные представим в таблице </w:t>
      </w:r>
      <w:r w:rsidR="00A06245" w:rsidRPr="007B44FD">
        <w:rPr>
          <w:color w:val="auto"/>
          <w:sz w:val="28"/>
          <w:szCs w:val="28"/>
          <w:lang w:eastAsia="zh-CN"/>
        </w:rPr>
        <w:t>4</w:t>
      </w:r>
      <w:r w:rsidRPr="007B44FD">
        <w:rPr>
          <w:color w:val="auto"/>
          <w:sz w:val="28"/>
          <w:szCs w:val="28"/>
          <w:lang w:eastAsia="zh-CN"/>
        </w:rPr>
        <w:t>.</w:t>
      </w:r>
    </w:p>
    <w:p w14:paraId="79954FCD" w14:textId="77777777" w:rsidR="00AA5D25" w:rsidRPr="007B44FD" w:rsidRDefault="00AA5D25" w:rsidP="0042490D">
      <w:pPr>
        <w:spacing w:line="360" w:lineRule="auto"/>
        <w:ind w:firstLine="709"/>
        <w:contextualSpacing/>
        <w:jc w:val="both"/>
        <w:textAlignment w:val="baseline"/>
        <w:rPr>
          <w:color w:val="auto"/>
          <w:sz w:val="28"/>
          <w:szCs w:val="28"/>
          <w:lang w:eastAsia="zh-CN"/>
        </w:rPr>
      </w:pPr>
    </w:p>
    <w:p w14:paraId="70236049" w14:textId="77777777" w:rsidR="0042490D" w:rsidRPr="007B44FD" w:rsidRDefault="0042490D" w:rsidP="00F61841">
      <w:pPr>
        <w:contextualSpacing/>
        <w:jc w:val="both"/>
        <w:textAlignment w:val="baseline"/>
        <w:rPr>
          <w:color w:val="auto"/>
          <w:sz w:val="28"/>
          <w:szCs w:val="28"/>
        </w:rPr>
      </w:pPr>
      <w:r w:rsidRPr="007B44FD">
        <w:rPr>
          <w:color w:val="auto"/>
          <w:sz w:val="28"/>
          <w:szCs w:val="28"/>
          <w:lang w:eastAsia="zh-CN"/>
        </w:rPr>
        <w:lastRenderedPageBreak/>
        <w:t xml:space="preserve">Таблица </w:t>
      </w:r>
      <w:r w:rsidR="00A06245" w:rsidRPr="007B44FD">
        <w:rPr>
          <w:color w:val="auto"/>
          <w:sz w:val="28"/>
          <w:szCs w:val="28"/>
          <w:lang w:eastAsia="zh-CN"/>
        </w:rPr>
        <w:t>4</w:t>
      </w:r>
      <w:r w:rsidRPr="007B44FD">
        <w:rPr>
          <w:color w:val="auto"/>
          <w:sz w:val="28"/>
          <w:szCs w:val="28"/>
          <w:lang w:eastAsia="zh-CN"/>
        </w:rPr>
        <w:t xml:space="preserve"> – Анализ среднесписочной численности персонала </w:t>
      </w:r>
      <w:r w:rsidRPr="007B44FD">
        <w:rPr>
          <w:color w:val="auto"/>
          <w:sz w:val="28"/>
        </w:rPr>
        <w:t>ООО ТЛК «</w:t>
      </w:r>
      <w:proofErr w:type="spellStart"/>
      <w:r w:rsidRPr="007B44FD">
        <w:rPr>
          <w:color w:val="auto"/>
          <w:sz w:val="28"/>
        </w:rPr>
        <w:t>МаршруТ</w:t>
      </w:r>
      <w:proofErr w:type="spellEnd"/>
      <w:r w:rsidRPr="007B44FD">
        <w:rPr>
          <w:color w:val="auto"/>
          <w:sz w:val="28"/>
        </w:rPr>
        <w:t xml:space="preserve">» </w:t>
      </w:r>
      <w:r w:rsidRPr="007B44FD">
        <w:rPr>
          <w:color w:val="auto"/>
          <w:sz w:val="28"/>
          <w:szCs w:val="28"/>
          <w:lang w:eastAsia="zh-CN"/>
        </w:rPr>
        <w:t>по категориям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695"/>
        <w:gridCol w:w="839"/>
        <w:gridCol w:w="695"/>
        <w:gridCol w:w="839"/>
        <w:gridCol w:w="695"/>
        <w:gridCol w:w="839"/>
        <w:gridCol w:w="847"/>
        <w:gridCol w:w="847"/>
        <w:gridCol w:w="847"/>
      </w:tblGrid>
      <w:tr w:rsidR="007B44FD" w:rsidRPr="007B44FD" w14:paraId="6E5B1EF0" w14:textId="77777777" w:rsidTr="00511004">
        <w:trPr>
          <w:trHeight w:val="1200"/>
        </w:trPr>
        <w:tc>
          <w:tcPr>
            <w:tcW w:w="1178" w:type="pct"/>
            <w:vMerge w:val="restart"/>
            <w:shd w:val="clear" w:color="auto" w:fill="auto"/>
            <w:vAlign w:val="center"/>
            <w:hideMark/>
          </w:tcPr>
          <w:p w14:paraId="1831B141" w14:textId="77777777" w:rsidR="0042490D" w:rsidRPr="007B44FD" w:rsidRDefault="0042490D" w:rsidP="00511004">
            <w:pPr>
              <w:jc w:val="center"/>
              <w:rPr>
                <w:color w:val="auto"/>
              </w:rPr>
            </w:pPr>
            <w:r w:rsidRPr="007B44FD">
              <w:rPr>
                <w:color w:val="auto"/>
              </w:rPr>
              <w:t>Категории персонала</w:t>
            </w:r>
          </w:p>
        </w:tc>
        <w:tc>
          <w:tcPr>
            <w:tcW w:w="821" w:type="pct"/>
            <w:gridSpan w:val="2"/>
            <w:shd w:val="clear" w:color="auto" w:fill="auto"/>
            <w:vAlign w:val="center"/>
            <w:hideMark/>
          </w:tcPr>
          <w:p w14:paraId="4569D145" w14:textId="77777777" w:rsidR="0042490D" w:rsidRPr="007B44FD" w:rsidRDefault="0042490D" w:rsidP="00511004">
            <w:pPr>
              <w:jc w:val="center"/>
              <w:rPr>
                <w:color w:val="auto"/>
              </w:rPr>
            </w:pPr>
            <w:r w:rsidRPr="007B44FD">
              <w:rPr>
                <w:color w:val="auto"/>
              </w:rPr>
              <w:t>2020 год</w:t>
            </w:r>
          </w:p>
        </w:tc>
        <w:tc>
          <w:tcPr>
            <w:tcW w:w="821" w:type="pct"/>
            <w:gridSpan w:val="2"/>
            <w:shd w:val="clear" w:color="auto" w:fill="auto"/>
            <w:vAlign w:val="center"/>
            <w:hideMark/>
          </w:tcPr>
          <w:p w14:paraId="078E28EC" w14:textId="77777777" w:rsidR="0042490D" w:rsidRPr="007B44FD" w:rsidRDefault="0042490D" w:rsidP="00511004">
            <w:pPr>
              <w:jc w:val="center"/>
              <w:rPr>
                <w:color w:val="auto"/>
              </w:rPr>
            </w:pPr>
            <w:r w:rsidRPr="007B44FD">
              <w:rPr>
                <w:color w:val="auto"/>
              </w:rPr>
              <w:t>2021год</w:t>
            </w:r>
          </w:p>
        </w:tc>
        <w:tc>
          <w:tcPr>
            <w:tcW w:w="821" w:type="pct"/>
            <w:gridSpan w:val="2"/>
            <w:shd w:val="clear" w:color="auto" w:fill="auto"/>
            <w:vAlign w:val="center"/>
            <w:hideMark/>
          </w:tcPr>
          <w:p w14:paraId="73C4ABF0" w14:textId="77777777" w:rsidR="0042490D" w:rsidRPr="007B44FD" w:rsidRDefault="0042490D" w:rsidP="00511004">
            <w:pPr>
              <w:jc w:val="center"/>
              <w:rPr>
                <w:color w:val="auto"/>
              </w:rPr>
            </w:pPr>
            <w:r w:rsidRPr="007B44FD">
              <w:rPr>
                <w:color w:val="auto"/>
              </w:rPr>
              <w:t>2022 год</w:t>
            </w:r>
          </w:p>
        </w:tc>
        <w:tc>
          <w:tcPr>
            <w:tcW w:w="1359" w:type="pct"/>
            <w:gridSpan w:val="3"/>
            <w:shd w:val="clear" w:color="000000" w:fill="FFFFFF"/>
            <w:vAlign w:val="center"/>
            <w:hideMark/>
          </w:tcPr>
          <w:p w14:paraId="5B051DF5" w14:textId="77777777" w:rsidR="0042490D" w:rsidRPr="007B44FD" w:rsidRDefault="0042490D" w:rsidP="00511004">
            <w:pPr>
              <w:jc w:val="center"/>
              <w:rPr>
                <w:color w:val="auto"/>
              </w:rPr>
            </w:pPr>
            <w:r w:rsidRPr="007B44FD">
              <w:rPr>
                <w:color w:val="auto"/>
              </w:rPr>
              <w:t xml:space="preserve">Абсолютное отклонение  </w:t>
            </w:r>
          </w:p>
        </w:tc>
      </w:tr>
      <w:tr w:rsidR="007B44FD" w:rsidRPr="007B44FD" w14:paraId="3212714D" w14:textId="77777777" w:rsidTr="00511004">
        <w:trPr>
          <w:trHeight w:val="620"/>
        </w:trPr>
        <w:tc>
          <w:tcPr>
            <w:tcW w:w="1178" w:type="pct"/>
            <w:vMerge/>
            <w:vAlign w:val="center"/>
            <w:hideMark/>
          </w:tcPr>
          <w:p w14:paraId="38BEBC59" w14:textId="77777777" w:rsidR="0042490D" w:rsidRPr="007B44FD" w:rsidRDefault="0042490D" w:rsidP="00511004">
            <w:pPr>
              <w:rPr>
                <w:color w:val="auto"/>
              </w:rPr>
            </w:pPr>
          </w:p>
        </w:tc>
        <w:tc>
          <w:tcPr>
            <w:tcW w:w="372" w:type="pct"/>
            <w:shd w:val="clear" w:color="auto" w:fill="auto"/>
            <w:vAlign w:val="center"/>
            <w:hideMark/>
          </w:tcPr>
          <w:p w14:paraId="084C7009" w14:textId="77777777" w:rsidR="0042490D" w:rsidRPr="007B44FD" w:rsidRDefault="0042490D" w:rsidP="00511004">
            <w:pPr>
              <w:jc w:val="center"/>
              <w:rPr>
                <w:color w:val="auto"/>
              </w:rPr>
            </w:pPr>
            <w:r w:rsidRPr="007B44FD">
              <w:rPr>
                <w:color w:val="auto"/>
              </w:rPr>
              <w:t>чел.</w:t>
            </w:r>
          </w:p>
        </w:tc>
        <w:tc>
          <w:tcPr>
            <w:tcW w:w="449" w:type="pct"/>
            <w:shd w:val="clear" w:color="auto" w:fill="auto"/>
            <w:vAlign w:val="center"/>
            <w:hideMark/>
          </w:tcPr>
          <w:p w14:paraId="7772CA9B" w14:textId="77777777" w:rsidR="0042490D" w:rsidRPr="007B44FD" w:rsidRDefault="0042490D" w:rsidP="00511004">
            <w:pPr>
              <w:jc w:val="center"/>
              <w:rPr>
                <w:color w:val="auto"/>
              </w:rPr>
            </w:pPr>
            <w:r w:rsidRPr="007B44FD">
              <w:rPr>
                <w:color w:val="auto"/>
              </w:rPr>
              <w:t>%</w:t>
            </w:r>
          </w:p>
        </w:tc>
        <w:tc>
          <w:tcPr>
            <w:tcW w:w="372" w:type="pct"/>
            <w:shd w:val="clear" w:color="auto" w:fill="auto"/>
            <w:vAlign w:val="center"/>
            <w:hideMark/>
          </w:tcPr>
          <w:p w14:paraId="09D38523" w14:textId="77777777" w:rsidR="0042490D" w:rsidRPr="007B44FD" w:rsidRDefault="0042490D" w:rsidP="00511004">
            <w:pPr>
              <w:jc w:val="center"/>
              <w:rPr>
                <w:color w:val="auto"/>
              </w:rPr>
            </w:pPr>
            <w:r w:rsidRPr="007B44FD">
              <w:rPr>
                <w:color w:val="auto"/>
              </w:rPr>
              <w:t>чел.</w:t>
            </w:r>
          </w:p>
        </w:tc>
        <w:tc>
          <w:tcPr>
            <w:tcW w:w="449" w:type="pct"/>
            <w:shd w:val="clear" w:color="auto" w:fill="auto"/>
            <w:vAlign w:val="center"/>
            <w:hideMark/>
          </w:tcPr>
          <w:p w14:paraId="12A747B0" w14:textId="77777777" w:rsidR="0042490D" w:rsidRPr="007B44FD" w:rsidRDefault="0042490D" w:rsidP="00511004">
            <w:pPr>
              <w:jc w:val="center"/>
              <w:rPr>
                <w:color w:val="auto"/>
              </w:rPr>
            </w:pPr>
            <w:r w:rsidRPr="007B44FD">
              <w:rPr>
                <w:color w:val="auto"/>
              </w:rPr>
              <w:t>%</w:t>
            </w:r>
          </w:p>
        </w:tc>
        <w:tc>
          <w:tcPr>
            <w:tcW w:w="372" w:type="pct"/>
            <w:shd w:val="clear" w:color="auto" w:fill="auto"/>
            <w:vAlign w:val="center"/>
            <w:hideMark/>
          </w:tcPr>
          <w:p w14:paraId="3675F8B7" w14:textId="77777777" w:rsidR="0042490D" w:rsidRPr="007B44FD" w:rsidRDefault="0042490D" w:rsidP="00511004">
            <w:pPr>
              <w:jc w:val="center"/>
              <w:rPr>
                <w:color w:val="auto"/>
              </w:rPr>
            </w:pPr>
            <w:r w:rsidRPr="007B44FD">
              <w:rPr>
                <w:color w:val="auto"/>
              </w:rPr>
              <w:t>чел.</w:t>
            </w:r>
          </w:p>
        </w:tc>
        <w:tc>
          <w:tcPr>
            <w:tcW w:w="449" w:type="pct"/>
            <w:shd w:val="clear" w:color="auto" w:fill="auto"/>
            <w:vAlign w:val="center"/>
            <w:hideMark/>
          </w:tcPr>
          <w:p w14:paraId="66D34CC9" w14:textId="77777777" w:rsidR="0042490D" w:rsidRPr="007B44FD" w:rsidRDefault="0042490D" w:rsidP="00511004">
            <w:pPr>
              <w:jc w:val="center"/>
              <w:rPr>
                <w:color w:val="auto"/>
              </w:rPr>
            </w:pPr>
            <w:r w:rsidRPr="007B44FD">
              <w:rPr>
                <w:color w:val="auto"/>
              </w:rPr>
              <w:t>%</w:t>
            </w:r>
          </w:p>
        </w:tc>
        <w:tc>
          <w:tcPr>
            <w:tcW w:w="453" w:type="pct"/>
            <w:shd w:val="clear" w:color="000000" w:fill="FFFFFF"/>
            <w:vAlign w:val="center"/>
            <w:hideMark/>
          </w:tcPr>
          <w:p w14:paraId="53359FB9" w14:textId="77777777" w:rsidR="0042490D" w:rsidRPr="007B44FD" w:rsidRDefault="0042490D" w:rsidP="00511004">
            <w:pPr>
              <w:jc w:val="center"/>
              <w:rPr>
                <w:color w:val="auto"/>
              </w:rPr>
            </w:pPr>
            <w:r w:rsidRPr="007B44FD">
              <w:rPr>
                <w:color w:val="auto"/>
              </w:rPr>
              <w:t>2021/ 2020</w:t>
            </w:r>
          </w:p>
        </w:tc>
        <w:tc>
          <w:tcPr>
            <w:tcW w:w="453" w:type="pct"/>
            <w:shd w:val="clear" w:color="000000" w:fill="FFFFFF"/>
            <w:vAlign w:val="center"/>
            <w:hideMark/>
          </w:tcPr>
          <w:p w14:paraId="4B3D5AD7" w14:textId="77777777" w:rsidR="0042490D" w:rsidRPr="007B44FD" w:rsidRDefault="0042490D" w:rsidP="00511004">
            <w:pPr>
              <w:jc w:val="center"/>
              <w:rPr>
                <w:color w:val="auto"/>
              </w:rPr>
            </w:pPr>
            <w:r w:rsidRPr="007B44FD">
              <w:rPr>
                <w:color w:val="auto"/>
              </w:rPr>
              <w:t>2022/ 2021</w:t>
            </w:r>
          </w:p>
        </w:tc>
        <w:tc>
          <w:tcPr>
            <w:tcW w:w="453" w:type="pct"/>
            <w:shd w:val="clear" w:color="000000" w:fill="FFFFFF"/>
            <w:vAlign w:val="center"/>
            <w:hideMark/>
          </w:tcPr>
          <w:p w14:paraId="0BD2D3C2" w14:textId="77777777" w:rsidR="0042490D" w:rsidRPr="007B44FD" w:rsidRDefault="0042490D" w:rsidP="00511004">
            <w:pPr>
              <w:jc w:val="center"/>
              <w:rPr>
                <w:color w:val="auto"/>
              </w:rPr>
            </w:pPr>
            <w:r w:rsidRPr="007B44FD">
              <w:rPr>
                <w:color w:val="auto"/>
              </w:rPr>
              <w:t>2022/ 2020</w:t>
            </w:r>
          </w:p>
        </w:tc>
      </w:tr>
      <w:tr w:rsidR="007B44FD" w:rsidRPr="007B44FD" w14:paraId="77465B17" w14:textId="77777777" w:rsidTr="00511004">
        <w:trPr>
          <w:trHeight w:val="620"/>
        </w:trPr>
        <w:tc>
          <w:tcPr>
            <w:tcW w:w="1178" w:type="pct"/>
            <w:shd w:val="clear" w:color="auto" w:fill="auto"/>
            <w:vAlign w:val="center"/>
            <w:hideMark/>
          </w:tcPr>
          <w:p w14:paraId="089156D1" w14:textId="77777777" w:rsidR="0042490D" w:rsidRPr="007B44FD" w:rsidRDefault="0042490D" w:rsidP="00511004">
            <w:pPr>
              <w:rPr>
                <w:color w:val="auto"/>
              </w:rPr>
            </w:pPr>
            <w:r w:rsidRPr="007B44FD">
              <w:rPr>
                <w:color w:val="auto"/>
              </w:rPr>
              <w:t>Среднесписочная численность персонала, всего, в том числе:</w:t>
            </w:r>
          </w:p>
        </w:tc>
        <w:tc>
          <w:tcPr>
            <w:tcW w:w="372" w:type="pct"/>
            <w:shd w:val="clear" w:color="auto" w:fill="auto"/>
            <w:vAlign w:val="center"/>
            <w:hideMark/>
          </w:tcPr>
          <w:p w14:paraId="4ABC3A1C" w14:textId="77777777" w:rsidR="0042490D" w:rsidRPr="007B44FD" w:rsidRDefault="0042490D" w:rsidP="00511004">
            <w:pPr>
              <w:jc w:val="center"/>
              <w:rPr>
                <w:color w:val="auto"/>
              </w:rPr>
            </w:pPr>
            <w:r w:rsidRPr="007B44FD">
              <w:rPr>
                <w:color w:val="auto"/>
              </w:rPr>
              <w:t>555</w:t>
            </w:r>
          </w:p>
        </w:tc>
        <w:tc>
          <w:tcPr>
            <w:tcW w:w="449" w:type="pct"/>
            <w:shd w:val="clear" w:color="auto" w:fill="auto"/>
            <w:vAlign w:val="center"/>
            <w:hideMark/>
          </w:tcPr>
          <w:p w14:paraId="320E2821" w14:textId="77777777" w:rsidR="0042490D" w:rsidRPr="007B44FD" w:rsidRDefault="0042490D" w:rsidP="00511004">
            <w:pPr>
              <w:jc w:val="center"/>
              <w:rPr>
                <w:color w:val="auto"/>
              </w:rPr>
            </w:pPr>
            <w:r w:rsidRPr="007B44FD">
              <w:rPr>
                <w:color w:val="auto"/>
              </w:rPr>
              <w:t>100</w:t>
            </w:r>
          </w:p>
        </w:tc>
        <w:tc>
          <w:tcPr>
            <w:tcW w:w="372" w:type="pct"/>
            <w:shd w:val="clear" w:color="auto" w:fill="auto"/>
            <w:vAlign w:val="center"/>
            <w:hideMark/>
          </w:tcPr>
          <w:p w14:paraId="6426394D" w14:textId="77777777" w:rsidR="0042490D" w:rsidRPr="007B44FD" w:rsidRDefault="0042490D" w:rsidP="00511004">
            <w:pPr>
              <w:jc w:val="center"/>
              <w:rPr>
                <w:color w:val="auto"/>
              </w:rPr>
            </w:pPr>
            <w:r w:rsidRPr="007B44FD">
              <w:rPr>
                <w:color w:val="auto"/>
              </w:rPr>
              <w:t>556</w:t>
            </w:r>
          </w:p>
        </w:tc>
        <w:tc>
          <w:tcPr>
            <w:tcW w:w="449" w:type="pct"/>
            <w:shd w:val="clear" w:color="auto" w:fill="auto"/>
            <w:vAlign w:val="center"/>
            <w:hideMark/>
          </w:tcPr>
          <w:p w14:paraId="29712B78" w14:textId="77777777" w:rsidR="0042490D" w:rsidRPr="007B44FD" w:rsidRDefault="0042490D" w:rsidP="00511004">
            <w:pPr>
              <w:jc w:val="center"/>
              <w:rPr>
                <w:color w:val="auto"/>
              </w:rPr>
            </w:pPr>
            <w:r w:rsidRPr="007B44FD">
              <w:rPr>
                <w:color w:val="auto"/>
              </w:rPr>
              <w:t>100</w:t>
            </w:r>
          </w:p>
        </w:tc>
        <w:tc>
          <w:tcPr>
            <w:tcW w:w="372" w:type="pct"/>
            <w:shd w:val="clear" w:color="auto" w:fill="auto"/>
            <w:vAlign w:val="center"/>
            <w:hideMark/>
          </w:tcPr>
          <w:p w14:paraId="759D7507" w14:textId="77777777" w:rsidR="0042490D" w:rsidRPr="007B44FD" w:rsidRDefault="0042490D" w:rsidP="00511004">
            <w:pPr>
              <w:jc w:val="center"/>
              <w:rPr>
                <w:color w:val="auto"/>
              </w:rPr>
            </w:pPr>
            <w:r w:rsidRPr="007B44FD">
              <w:rPr>
                <w:color w:val="auto"/>
              </w:rPr>
              <w:t>545</w:t>
            </w:r>
          </w:p>
        </w:tc>
        <w:tc>
          <w:tcPr>
            <w:tcW w:w="449" w:type="pct"/>
            <w:shd w:val="clear" w:color="auto" w:fill="auto"/>
            <w:vAlign w:val="center"/>
            <w:hideMark/>
          </w:tcPr>
          <w:p w14:paraId="349F96F6" w14:textId="77777777" w:rsidR="0042490D" w:rsidRPr="007B44FD" w:rsidRDefault="0042490D" w:rsidP="00511004">
            <w:pPr>
              <w:jc w:val="center"/>
              <w:rPr>
                <w:color w:val="auto"/>
              </w:rPr>
            </w:pPr>
            <w:r w:rsidRPr="007B44FD">
              <w:rPr>
                <w:color w:val="auto"/>
              </w:rPr>
              <w:t>100</w:t>
            </w:r>
          </w:p>
        </w:tc>
        <w:tc>
          <w:tcPr>
            <w:tcW w:w="453" w:type="pct"/>
            <w:shd w:val="clear" w:color="auto" w:fill="auto"/>
            <w:vAlign w:val="center"/>
            <w:hideMark/>
          </w:tcPr>
          <w:p w14:paraId="696F3A26" w14:textId="77777777" w:rsidR="0042490D" w:rsidRPr="007B44FD" w:rsidRDefault="0042490D" w:rsidP="00511004">
            <w:pPr>
              <w:jc w:val="center"/>
              <w:rPr>
                <w:color w:val="auto"/>
              </w:rPr>
            </w:pPr>
            <w:r w:rsidRPr="007B44FD">
              <w:rPr>
                <w:color w:val="auto"/>
              </w:rPr>
              <w:t>1</w:t>
            </w:r>
          </w:p>
        </w:tc>
        <w:tc>
          <w:tcPr>
            <w:tcW w:w="453" w:type="pct"/>
            <w:shd w:val="clear" w:color="auto" w:fill="auto"/>
            <w:vAlign w:val="center"/>
            <w:hideMark/>
          </w:tcPr>
          <w:p w14:paraId="6B16BB63" w14:textId="77777777" w:rsidR="0042490D" w:rsidRPr="007B44FD" w:rsidRDefault="0042490D" w:rsidP="00511004">
            <w:pPr>
              <w:jc w:val="center"/>
              <w:rPr>
                <w:color w:val="auto"/>
              </w:rPr>
            </w:pPr>
            <w:r w:rsidRPr="007B44FD">
              <w:rPr>
                <w:color w:val="auto"/>
              </w:rPr>
              <w:t>-11</w:t>
            </w:r>
          </w:p>
        </w:tc>
        <w:tc>
          <w:tcPr>
            <w:tcW w:w="453" w:type="pct"/>
            <w:shd w:val="clear" w:color="000000" w:fill="FFFFFF"/>
            <w:vAlign w:val="center"/>
            <w:hideMark/>
          </w:tcPr>
          <w:p w14:paraId="621FC145" w14:textId="77777777" w:rsidR="0042490D" w:rsidRPr="007B44FD" w:rsidRDefault="0042490D" w:rsidP="00511004">
            <w:pPr>
              <w:jc w:val="center"/>
              <w:rPr>
                <w:color w:val="auto"/>
              </w:rPr>
            </w:pPr>
            <w:r w:rsidRPr="007B44FD">
              <w:rPr>
                <w:color w:val="auto"/>
              </w:rPr>
              <w:t>-10</w:t>
            </w:r>
          </w:p>
        </w:tc>
      </w:tr>
      <w:tr w:rsidR="007B44FD" w:rsidRPr="007B44FD" w14:paraId="7E4675DF" w14:textId="77777777" w:rsidTr="00511004">
        <w:trPr>
          <w:trHeight w:val="310"/>
        </w:trPr>
        <w:tc>
          <w:tcPr>
            <w:tcW w:w="1178" w:type="pct"/>
            <w:shd w:val="clear" w:color="auto" w:fill="auto"/>
            <w:vAlign w:val="center"/>
            <w:hideMark/>
          </w:tcPr>
          <w:p w14:paraId="61217831" w14:textId="77777777" w:rsidR="0042490D" w:rsidRPr="007B44FD" w:rsidRDefault="0042490D" w:rsidP="00511004">
            <w:pPr>
              <w:rPr>
                <w:color w:val="auto"/>
              </w:rPr>
            </w:pPr>
            <w:r w:rsidRPr="007B44FD">
              <w:rPr>
                <w:color w:val="auto"/>
              </w:rPr>
              <w:t>руководители</w:t>
            </w:r>
          </w:p>
        </w:tc>
        <w:tc>
          <w:tcPr>
            <w:tcW w:w="372" w:type="pct"/>
            <w:shd w:val="clear" w:color="auto" w:fill="auto"/>
            <w:vAlign w:val="center"/>
            <w:hideMark/>
          </w:tcPr>
          <w:p w14:paraId="5C0CCCC9" w14:textId="77777777" w:rsidR="0042490D" w:rsidRPr="007B44FD" w:rsidRDefault="0042490D" w:rsidP="00511004">
            <w:pPr>
              <w:jc w:val="center"/>
              <w:rPr>
                <w:color w:val="auto"/>
              </w:rPr>
            </w:pPr>
            <w:r w:rsidRPr="007B44FD">
              <w:rPr>
                <w:color w:val="auto"/>
              </w:rPr>
              <w:t>55</w:t>
            </w:r>
          </w:p>
        </w:tc>
        <w:tc>
          <w:tcPr>
            <w:tcW w:w="449" w:type="pct"/>
            <w:shd w:val="clear" w:color="auto" w:fill="auto"/>
            <w:vAlign w:val="center"/>
            <w:hideMark/>
          </w:tcPr>
          <w:p w14:paraId="721924D1" w14:textId="77777777" w:rsidR="0042490D" w:rsidRPr="007B44FD" w:rsidRDefault="0042490D" w:rsidP="00511004">
            <w:pPr>
              <w:jc w:val="center"/>
              <w:rPr>
                <w:color w:val="auto"/>
              </w:rPr>
            </w:pPr>
            <w:r w:rsidRPr="007B44FD">
              <w:rPr>
                <w:color w:val="auto"/>
              </w:rPr>
              <w:t>9,91</w:t>
            </w:r>
          </w:p>
        </w:tc>
        <w:tc>
          <w:tcPr>
            <w:tcW w:w="372" w:type="pct"/>
            <w:shd w:val="clear" w:color="auto" w:fill="auto"/>
            <w:vAlign w:val="center"/>
            <w:hideMark/>
          </w:tcPr>
          <w:p w14:paraId="49A6520C" w14:textId="77777777" w:rsidR="0042490D" w:rsidRPr="007B44FD" w:rsidRDefault="0042490D" w:rsidP="00511004">
            <w:pPr>
              <w:jc w:val="center"/>
              <w:rPr>
                <w:color w:val="auto"/>
              </w:rPr>
            </w:pPr>
            <w:r w:rsidRPr="007B44FD">
              <w:rPr>
                <w:color w:val="auto"/>
              </w:rPr>
              <w:t>55</w:t>
            </w:r>
          </w:p>
        </w:tc>
        <w:tc>
          <w:tcPr>
            <w:tcW w:w="449" w:type="pct"/>
            <w:shd w:val="clear" w:color="auto" w:fill="auto"/>
            <w:vAlign w:val="center"/>
            <w:hideMark/>
          </w:tcPr>
          <w:p w14:paraId="0CA67466" w14:textId="77777777" w:rsidR="0042490D" w:rsidRPr="007B44FD" w:rsidRDefault="0042490D" w:rsidP="00511004">
            <w:pPr>
              <w:jc w:val="center"/>
              <w:rPr>
                <w:color w:val="auto"/>
              </w:rPr>
            </w:pPr>
            <w:r w:rsidRPr="007B44FD">
              <w:rPr>
                <w:color w:val="auto"/>
              </w:rPr>
              <w:t>9,89</w:t>
            </w:r>
          </w:p>
        </w:tc>
        <w:tc>
          <w:tcPr>
            <w:tcW w:w="372" w:type="pct"/>
            <w:shd w:val="clear" w:color="auto" w:fill="auto"/>
            <w:vAlign w:val="center"/>
            <w:hideMark/>
          </w:tcPr>
          <w:p w14:paraId="68CC1EF4" w14:textId="77777777" w:rsidR="0042490D" w:rsidRPr="007B44FD" w:rsidRDefault="0042490D" w:rsidP="00511004">
            <w:pPr>
              <w:jc w:val="center"/>
              <w:rPr>
                <w:color w:val="auto"/>
              </w:rPr>
            </w:pPr>
            <w:r w:rsidRPr="007B44FD">
              <w:rPr>
                <w:color w:val="auto"/>
              </w:rPr>
              <w:t>55</w:t>
            </w:r>
          </w:p>
        </w:tc>
        <w:tc>
          <w:tcPr>
            <w:tcW w:w="449" w:type="pct"/>
            <w:shd w:val="clear" w:color="auto" w:fill="auto"/>
            <w:vAlign w:val="center"/>
            <w:hideMark/>
          </w:tcPr>
          <w:p w14:paraId="79CC75CA" w14:textId="77777777" w:rsidR="0042490D" w:rsidRPr="007B44FD" w:rsidRDefault="0042490D" w:rsidP="00511004">
            <w:pPr>
              <w:jc w:val="center"/>
              <w:rPr>
                <w:color w:val="auto"/>
              </w:rPr>
            </w:pPr>
            <w:r w:rsidRPr="007B44FD">
              <w:rPr>
                <w:color w:val="auto"/>
              </w:rPr>
              <w:t>10,09</w:t>
            </w:r>
          </w:p>
        </w:tc>
        <w:tc>
          <w:tcPr>
            <w:tcW w:w="453" w:type="pct"/>
            <w:shd w:val="clear" w:color="auto" w:fill="auto"/>
            <w:vAlign w:val="center"/>
            <w:hideMark/>
          </w:tcPr>
          <w:p w14:paraId="33CFCFF4" w14:textId="77777777" w:rsidR="0042490D" w:rsidRPr="007B44FD" w:rsidRDefault="0042490D" w:rsidP="00511004">
            <w:pPr>
              <w:jc w:val="center"/>
              <w:rPr>
                <w:color w:val="auto"/>
              </w:rPr>
            </w:pPr>
            <w:r w:rsidRPr="007B44FD">
              <w:rPr>
                <w:color w:val="auto"/>
              </w:rPr>
              <w:t>0</w:t>
            </w:r>
          </w:p>
        </w:tc>
        <w:tc>
          <w:tcPr>
            <w:tcW w:w="453" w:type="pct"/>
            <w:shd w:val="clear" w:color="auto" w:fill="auto"/>
            <w:vAlign w:val="center"/>
            <w:hideMark/>
          </w:tcPr>
          <w:p w14:paraId="46698A00" w14:textId="77777777" w:rsidR="0042490D" w:rsidRPr="007B44FD" w:rsidRDefault="0042490D" w:rsidP="00511004">
            <w:pPr>
              <w:jc w:val="center"/>
              <w:rPr>
                <w:color w:val="auto"/>
              </w:rPr>
            </w:pPr>
            <w:r w:rsidRPr="007B44FD">
              <w:rPr>
                <w:color w:val="auto"/>
              </w:rPr>
              <w:t>0</w:t>
            </w:r>
          </w:p>
        </w:tc>
        <w:tc>
          <w:tcPr>
            <w:tcW w:w="453" w:type="pct"/>
            <w:shd w:val="clear" w:color="000000" w:fill="FFFFFF"/>
            <w:vAlign w:val="center"/>
            <w:hideMark/>
          </w:tcPr>
          <w:p w14:paraId="59DFEAFB" w14:textId="77777777" w:rsidR="0042490D" w:rsidRPr="007B44FD" w:rsidRDefault="0042490D" w:rsidP="00511004">
            <w:pPr>
              <w:jc w:val="center"/>
              <w:rPr>
                <w:color w:val="auto"/>
              </w:rPr>
            </w:pPr>
            <w:r w:rsidRPr="007B44FD">
              <w:rPr>
                <w:color w:val="auto"/>
              </w:rPr>
              <w:t>0</w:t>
            </w:r>
          </w:p>
        </w:tc>
      </w:tr>
      <w:tr w:rsidR="007B44FD" w:rsidRPr="007B44FD" w14:paraId="794471B0" w14:textId="77777777" w:rsidTr="00511004">
        <w:trPr>
          <w:trHeight w:val="310"/>
        </w:trPr>
        <w:tc>
          <w:tcPr>
            <w:tcW w:w="1178" w:type="pct"/>
            <w:shd w:val="clear" w:color="auto" w:fill="auto"/>
            <w:vAlign w:val="center"/>
            <w:hideMark/>
          </w:tcPr>
          <w:p w14:paraId="7024F248" w14:textId="77777777" w:rsidR="0042490D" w:rsidRPr="007B44FD" w:rsidRDefault="0042490D" w:rsidP="00511004">
            <w:pPr>
              <w:rPr>
                <w:color w:val="auto"/>
              </w:rPr>
            </w:pPr>
            <w:r w:rsidRPr="007B44FD">
              <w:rPr>
                <w:color w:val="auto"/>
              </w:rPr>
              <w:t>специалисты</w:t>
            </w:r>
          </w:p>
        </w:tc>
        <w:tc>
          <w:tcPr>
            <w:tcW w:w="372" w:type="pct"/>
            <w:shd w:val="clear" w:color="auto" w:fill="auto"/>
            <w:vAlign w:val="center"/>
            <w:hideMark/>
          </w:tcPr>
          <w:p w14:paraId="546FA12D" w14:textId="77777777" w:rsidR="0042490D" w:rsidRPr="007B44FD" w:rsidRDefault="0042490D" w:rsidP="00511004">
            <w:pPr>
              <w:jc w:val="center"/>
              <w:rPr>
                <w:color w:val="auto"/>
              </w:rPr>
            </w:pPr>
            <w:r w:rsidRPr="007B44FD">
              <w:rPr>
                <w:color w:val="auto"/>
              </w:rPr>
              <w:t>195</w:t>
            </w:r>
          </w:p>
        </w:tc>
        <w:tc>
          <w:tcPr>
            <w:tcW w:w="449" w:type="pct"/>
            <w:shd w:val="clear" w:color="auto" w:fill="auto"/>
            <w:vAlign w:val="center"/>
            <w:hideMark/>
          </w:tcPr>
          <w:p w14:paraId="59872046" w14:textId="77777777" w:rsidR="0042490D" w:rsidRPr="007B44FD" w:rsidRDefault="0042490D" w:rsidP="00511004">
            <w:pPr>
              <w:jc w:val="center"/>
              <w:rPr>
                <w:color w:val="auto"/>
              </w:rPr>
            </w:pPr>
            <w:r w:rsidRPr="007B44FD">
              <w:rPr>
                <w:color w:val="auto"/>
              </w:rPr>
              <w:t>35,14</w:t>
            </w:r>
          </w:p>
        </w:tc>
        <w:tc>
          <w:tcPr>
            <w:tcW w:w="372" w:type="pct"/>
            <w:shd w:val="clear" w:color="auto" w:fill="auto"/>
            <w:vAlign w:val="center"/>
            <w:hideMark/>
          </w:tcPr>
          <w:p w14:paraId="2FEE10F8" w14:textId="77777777" w:rsidR="0042490D" w:rsidRPr="007B44FD" w:rsidRDefault="0042490D" w:rsidP="00511004">
            <w:pPr>
              <w:jc w:val="center"/>
              <w:rPr>
                <w:color w:val="auto"/>
              </w:rPr>
            </w:pPr>
            <w:r w:rsidRPr="007B44FD">
              <w:rPr>
                <w:color w:val="auto"/>
              </w:rPr>
              <w:t>197</w:t>
            </w:r>
          </w:p>
        </w:tc>
        <w:tc>
          <w:tcPr>
            <w:tcW w:w="449" w:type="pct"/>
            <w:shd w:val="clear" w:color="auto" w:fill="auto"/>
            <w:vAlign w:val="center"/>
            <w:hideMark/>
          </w:tcPr>
          <w:p w14:paraId="5B0DD761" w14:textId="77777777" w:rsidR="0042490D" w:rsidRPr="007B44FD" w:rsidRDefault="0042490D" w:rsidP="00511004">
            <w:pPr>
              <w:jc w:val="center"/>
              <w:rPr>
                <w:color w:val="auto"/>
              </w:rPr>
            </w:pPr>
            <w:r w:rsidRPr="007B44FD">
              <w:rPr>
                <w:color w:val="auto"/>
              </w:rPr>
              <w:t>35,43</w:t>
            </w:r>
          </w:p>
        </w:tc>
        <w:tc>
          <w:tcPr>
            <w:tcW w:w="372" w:type="pct"/>
            <w:shd w:val="clear" w:color="auto" w:fill="auto"/>
            <w:vAlign w:val="center"/>
            <w:hideMark/>
          </w:tcPr>
          <w:p w14:paraId="3D0C838C" w14:textId="77777777" w:rsidR="0042490D" w:rsidRPr="007B44FD" w:rsidRDefault="0042490D" w:rsidP="00511004">
            <w:pPr>
              <w:jc w:val="center"/>
              <w:rPr>
                <w:color w:val="auto"/>
              </w:rPr>
            </w:pPr>
            <w:r w:rsidRPr="007B44FD">
              <w:rPr>
                <w:color w:val="auto"/>
              </w:rPr>
              <w:t>191</w:t>
            </w:r>
          </w:p>
        </w:tc>
        <w:tc>
          <w:tcPr>
            <w:tcW w:w="449" w:type="pct"/>
            <w:shd w:val="clear" w:color="auto" w:fill="auto"/>
            <w:vAlign w:val="center"/>
            <w:hideMark/>
          </w:tcPr>
          <w:p w14:paraId="241F6D80" w14:textId="77777777" w:rsidR="0042490D" w:rsidRPr="007B44FD" w:rsidRDefault="0042490D" w:rsidP="00511004">
            <w:pPr>
              <w:jc w:val="center"/>
              <w:rPr>
                <w:color w:val="auto"/>
              </w:rPr>
            </w:pPr>
            <w:r w:rsidRPr="007B44FD">
              <w:rPr>
                <w:color w:val="auto"/>
              </w:rPr>
              <w:t>35,05</w:t>
            </w:r>
          </w:p>
        </w:tc>
        <w:tc>
          <w:tcPr>
            <w:tcW w:w="453" w:type="pct"/>
            <w:shd w:val="clear" w:color="auto" w:fill="auto"/>
            <w:vAlign w:val="center"/>
            <w:hideMark/>
          </w:tcPr>
          <w:p w14:paraId="64B88098" w14:textId="77777777" w:rsidR="0042490D" w:rsidRPr="007B44FD" w:rsidRDefault="0042490D" w:rsidP="00511004">
            <w:pPr>
              <w:jc w:val="center"/>
              <w:rPr>
                <w:color w:val="auto"/>
              </w:rPr>
            </w:pPr>
            <w:r w:rsidRPr="007B44FD">
              <w:rPr>
                <w:color w:val="auto"/>
              </w:rPr>
              <w:t>2</w:t>
            </w:r>
          </w:p>
        </w:tc>
        <w:tc>
          <w:tcPr>
            <w:tcW w:w="453" w:type="pct"/>
            <w:shd w:val="clear" w:color="auto" w:fill="auto"/>
            <w:vAlign w:val="center"/>
            <w:hideMark/>
          </w:tcPr>
          <w:p w14:paraId="152A30CC" w14:textId="77777777" w:rsidR="0042490D" w:rsidRPr="007B44FD" w:rsidRDefault="0042490D" w:rsidP="00511004">
            <w:pPr>
              <w:jc w:val="center"/>
              <w:rPr>
                <w:color w:val="auto"/>
              </w:rPr>
            </w:pPr>
            <w:r w:rsidRPr="007B44FD">
              <w:rPr>
                <w:color w:val="auto"/>
              </w:rPr>
              <w:t>-6</w:t>
            </w:r>
          </w:p>
        </w:tc>
        <w:tc>
          <w:tcPr>
            <w:tcW w:w="453" w:type="pct"/>
            <w:shd w:val="clear" w:color="000000" w:fill="FFFFFF"/>
            <w:vAlign w:val="center"/>
            <w:hideMark/>
          </w:tcPr>
          <w:p w14:paraId="0E9EB2F7" w14:textId="77777777" w:rsidR="0042490D" w:rsidRPr="007B44FD" w:rsidRDefault="0042490D" w:rsidP="00511004">
            <w:pPr>
              <w:jc w:val="center"/>
              <w:rPr>
                <w:color w:val="auto"/>
              </w:rPr>
            </w:pPr>
            <w:r w:rsidRPr="007B44FD">
              <w:rPr>
                <w:color w:val="auto"/>
              </w:rPr>
              <w:t>-4</w:t>
            </w:r>
          </w:p>
        </w:tc>
      </w:tr>
      <w:tr w:rsidR="007B44FD" w:rsidRPr="007B44FD" w14:paraId="4509CAB3" w14:textId="77777777" w:rsidTr="00511004">
        <w:trPr>
          <w:trHeight w:val="310"/>
        </w:trPr>
        <w:tc>
          <w:tcPr>
            <w:tcW w:w="1178" w:type="pct"/>
            <w:shd w:val="clear" w:color="auto" w:fill="auto"/>
            <w:vAlign w:val="center"/>
            <w:hideMark/>
          </w:tcPr>
          <w:p w14:paraId="51CA6379" w14:textId="77777777" w:rsidR="0042490D" w:rsidRPr="007B44FD" w:rsidRDefault="0042490D" w:rsidP="00511004">
            <w:pPr>
              <w:rPr>
                <w:color w:val="auto"/>
              </w:rPr>
            </w:pPr>
            <w:r w:rsidRPr="007B44FD">
              <w:rPr>
                <w:color w:val="auto"/>
              </w:rPr>
              <w:t>рабочие</w:t>
            </w:r>
          </w:p>
        </w:tc>
        <w:tc>
          <w:tcPr>
            <w:tcW w:w="372" w:type="pct"/>
            <w:shd w:val="clear" w:color="auto" w:fill="auto"/>
            <w:vAlign w:val="center"/>
            <w:hideMark/>
          </w:tcPr>
          <w:p w14:paraId="5C57006E" w14:textId="77777777" w:rsidR="0042490D" w:rsidRPr="007B44FD" w:rsidRDefault="0042490D" w:rsidP="00511004">
            <w:pPr>
              <w:jc w:val="center"/>
              <w:rPr>
                <w:color w:val="auto"/>
              </w:rPr>
            </w:pPr>
            <w:r w:rsidRPr="007B44FD">
              <w:rPr>
                <w:color w:val="auto"/>
              </w:rPr>
              <w:t>305</w:t>
            </w:r>
          </w:p>
        </w:tc>
        <w:tc>
          <w:tcPr>
            <w:tcW w:w="449" w:type="pct"/>
            <w:shd w:val="clear" w:color="auto" w:fill="auto"/>
            <w:vAlign w:val="center"/>
            <w:hideMark/>
          </w:tcPr>
          <w:p w14:paraId="10B8763F" w14:textId="77777777" w:rsidR="0042490D" w:rsidRPr="007B44FD" w:rsidRDefault="0042490D" w:rsidP="00511004">
            <w:pPr>
              <w:jc w:val="center"/>
              <w:rPr>
                <w:color w:val="auto"/>
              </w:rPr>
            </w:pPr>
            <w:r w:rsidRPr="007B44FD">
              <w:rPr>
                <w:color w:val="auto"/>
              </w:rPr>
              <w:t>54,95</w:t>
            </w:r>
          </w:p>
        </w:tc>
        <w:tc>
          <w:tcPr>
            <w:tcW w:w="372" w:type="pct"/>
            <w:shd w:val="clear" w:color="auto" w:fill="auto"/>
            <w:vAlign w:val="center"/>
            <w:hideMark/>
          </w:tcPr>
          <w:p w14:paraId="0F9D1326" w14:textId="77777777" w:rsidR="0042490D" w:rsidRPr="007B44FD" w:rsidRDefault="0042490D" w:rsidP="00511004">
            <w:pPr>
              <w:jc w:val="center"/>
              <w:rPr>
                <w:color w:val="auto"/>
              </w:rPr>
            </w:pPr>
            <w:r w:rsidRPr="007B44FD">
              <w:rPr>
                <w:color w:val="auto"/>
              </w:rPr>
              <w:t>304</w:t>
            </w:r>
          </w:p>
        </w:tc>
        <w:tc>
          <w:tcPr>
            <w:tcW w:w="449" w:type="pct"/>
            <w:shd w:val="clear" w:color="auto" w:fill="auto"/>
            <w:vAlign w:val="center"/>
            <w:hideMark/>
          </w:tcPr>
          <w:p w14:paraId="17F45E7E" w14:textId="77777777" w:rsidR="0042490D" w:rsidRPr="007B44FD" w:rsidRDefault="0042490D" w:rsidP="00511004">
            <w:pPr>
              <w:jc w:val="center"/>
              <w:rPr>
                <w:color w:val="auto"/>
              </w:rPr>
            </w:pPr>
            <w:r w:rsidRPr="007B44FD">
              <w:rPr>
                <w:color w:val="auto"/>
              </w:rPr>
              <w:t>54,68</w:t>
            </w:r>
          </w:p>
        </w:tc>
        <w:tc>
          <w:tcPr>
            <w:tcW w:w="372" w:type="pct"/>
            <w:shd w:val="clear" w:color="auto" w:fill="auto"/>
            <w:vAlign w:val="center"/>
            <w:hideMark/>
          </w:tcPr>
          <w:p w14:paraId="14D9B868" w14:textId="77777777" w:rsidR="0042490D" w:rsidRPr="007B44FD" w:rsidRDefault="0042490D" w:rsidP="00511004">
            <w:pPr>
              <w:jc w:val="center"/>
              <w:rPr>
                <w:color w:val="auto"/>
              </w:rPr>
            </w:pPr>
            <w:r w:rsidRPr="007B44FD">
              <w:rPr>
                <w:color w:val="auto"/>
              </w:rPr>
              <w:t>299</w:t>
            </w:r>
          </w:p>
        </w:tc>
        <w:tc>
          <w:tcPr>
            <w:tcW w:w="449" w:type="pct"/>
            <w:shd w:val="clear" w:color="auto" w:fill="auto"/>
            <w:vAlign w:val="center"/>
            <w:hideMark/>
          </w:tcPr>
          <w:p w14:paraId="7F841CD5" w14:textId="77777777" w:rsidR="0042490D" w:rsidRPr="007B44FD" w:rsidRDefault="0042490D" w:rsidP="00511004">
            <w:pPr>
              <w:jc w:val="center"/>
              <w:rPr>
                <w:color w:val="auto"/>
              </w:rPr>
            </w:pPr>
            <w:r w:rsidRPr="007B44FD">
              <w:rPr>
                <w:color w:val="auto"/>
              </w:rPr>
              <w:t>54,86</w:t>
            </w:r>
          </w:p>
        </w:tc>
        <w:tc>
          <w:tcPr>
            <w:tcW w:w="453" w:type="pct"/>
            <w:shd w:val="clear" w:color="auto" w:fill="auto"/>
            <w:vAlign w:val="center"/>
            <w:hideMark/>
          </w:tcPr>
          <w:p w14:paraId="0A531A48" w14:textId="77777777" w:rsidR="0042490D" w:rsidRPr="007B44FD" w:rsidRDefault="0042490D" w:rsidP="00511004">
            <w:pPr>
              <w:jc w:val="center"/>
              <w:rPr>
                <w:color w:val="auto"/>
              </w:rPr>
            </w:pPr>
            <w:r w:rsidRPr="007B44FD">
              <w:rPr>
                <w:color w:val="auto"/>
              </w:rPr>
              <w:t>-1</w:t>
            </w:r>
          </w:p>
        </w:tc>
        <w:tc>
          <w:tcPr>
            <w:tcW w:w="453" w:type="pct"/>
            <w:shd w:val="clear" w:color="auto" w:fill="auto"/>
            <w:vAlign w:val="center"/>
            <w:hideMark/>
          </w:tcPr>
          <w:p w14:paraId="3123FC39" w14:textId="77777777" w:rsidR="0042490D" w:rsidRPr="007B44FD" w:rsidRDefault="0042490D" w:rsidP="00511004">
            <w:pPr>
              <w:jc w:val="center"/>
              <w:rPr>
                <w:color w:val="auto"/>
              </w:rPr>
            </w:pPr>
            <w:r w:rsidRPr="007B44FD">
              <w:rPr>
                <w:color w:val="auto"/>
              </w:rPr>
              <w:t>-5</w:t>
            </w:r>
          </w:p>
        </w:tc>
        <w:tc>
          <w:tcPr>
            <w:tcW w:w="453" w:type="pct"/>
            <w:shd w:val="clear" w:color="000000" w:fill="FFFFFF"/>
            <w:vAlign w:val="center"/>
            <w:hideMark/>
          </w:tcPr>
          <w:p w14:paraId="4C8FD5CC" w14:textId="77777777" w:rsidR="0042490D" w:rsidRPr="007B44FD" w:rsidRDefault="0042490D" w:rsidP="00511004">
            <w:pPr>
              <w:jc w:val="center"/>
              <w:rPr>
                <w:color w:val="auto"/>
              </w:rPr>
            </w:pPr>
            <w:r w:rsidRPr="007B44FD">
              <w:rPr>
                <w:color w:val="auto"/>
              </w:rPr>
              <w:t>-6</w:t>
            </w:r>
          </w:p>
        </w:tc>
      </w:tr>
    </w:tbl>
    <w:p w14:paraId="23B21BD5" w14:textId="77777777" w:rsidR="0042490D" w:rsidRPr="007B44FD" w:rsidRDefault="0042490D" w:rsidP="0042490D">
      <w:pPr>
        <w:spacing w:line="360" w:lineRule="auto"/>
        <w:ind w:firstLine="709"/>
        <w:contextualSpacing/>
        <w:jc w:val="both"/>
        <w:textAlignment w:val="baseline"/>
        <w:rPr>
          <w:color w:val="auto"/>
          <w:sz w:val="28"/>
          <w:szCs w:val="28"/>
          <w:lang w:eastAsia="zh-CN"/>
        </w:rPr>
      </w:pPr>
    </w:p>
    <w:p w14:paraId="02E275F3" w14:textId="77777777" w:rsidR="0042490D" w:rsidRPr="007B44FD" w:rsidRDefault="0042490D" w:rsidP="0042490D">
      <w:pPr>
        <w:spacing w:line="360" w:lineRule="auto"/>
        <w:ind w:firstLine="709"/>
        <w:contextualSpacing/>
        <w:jc w:val="both"/>
        <w:textAlignment w:val="baseline"/>
        <w:rPr>
          <w:color w:val="auto"/>
          <w:sz w:val="28"/>
          <w:szCs w:val="28"/>
          <w:lang w:eastAsia="zh-CN"/>
        </w:rPr>
      </w:pPr>
      <w:r w:rsidRPr="007B44FD">
        <w:rPr>
          <w:color w:val="auto"/>
          <w:sz w:val="28"/>
          <w:szCs w:val="28"/>
          <w:lang w:eastAsia="zh-CN"/>
        </w:rPr>
        <w:t>Исходя из таблицы мы наблюдаем, что в 2022 году наблюдается уменьшение среднесписочной численности, так в 2022 году уменьшилась на 10 человек или на 1,8%. На такой процесс повлияло, уменьшение:</w:t>
      </w:r>
    </w:p>
    <w:p w14:paraId="44D3AE43" w14:textId="77777777" w:rsidR="0042490D" w:rsidRPr="007B44FD" w:rsidRDefault="0042490D" w:rsidP="0042490D">
      <w:pPr>
        <w:spacing w:line="360" w:lineRule="auto"/>
        <w:ind w:firstLine="709"/>
        <w:contextualSpacing/>
        <w:jc w:val="both"/>
        <w:textAlignment w:val="baseline"/>
        <w:rPr>
          <w:color w:val="auto"/>
          <w:sz w:val="28"/>
          <w:szCs w:val="28"/>
          <w:lang w:eastAsia="zh-CN"/>
        </w:rPr>
      </w:pPr>
      <w:r w:rsidRPr="007B44FD">
        <w:rPr>
          <w:color w:val="auto"/>
          <w:sz w:val="28"/>
          <w:szCs w:val="28"/>
          <w:lang w:eastAsia="zh-CN"/>
        </w:rPr>
        <w:t>– уменьшение специалистов на 4 чел.;</w:t>
      </w:r>
    </w:p>
    <w:p w14:paraId="07D12905" w14:textId="77777777" w:rsidR="0042490D" w:rsidRPr="007B44FD" w:rsidRDefault="0042490D" w:rsidP="0042490D">
      <w:pPr>
        <w:spacing w:line="360" w:lineRule="auto"/>
        <w:ind w:firstLine="709"/>
        <w:contextualSpacing/>
        <w:jc w:val="both"/>
        <w:textAlignment w:val="baseline"/>
        <w:rPr>
          <w:color w:val="auto"/>
          <w:sz w:val="28"/>
          <w:szCs w:val="28"/>
          <w:lang w:eastAsia="zh-CN"/>
        </w:rPr>
      </w:pPr>
      <w:r w:rsidRPr="007B44FD">
        <w:rPr>
          <w:color w:val="auto"/>
          <w:sz w:val="28"/>
          <w:szCs w:val="28"/>
          <w:lang w:eastAsia="zh-CN"/>
        </w:rPr>
        <w:t>– уменьшение рабочих на 6 чел.</w:t>
      </w:r>
    </w:p>
    <w:p w14:paraId="7E1F65C7" w14:textId="77777777" w:rsidR="0042490D" w:rsidRPr="007B44FD" w:rsidRDefault="0042490D" w:rsidP="0042490D">
      <w:pPr>
        <w:spacing w:line="360" w:lineRule="auto"/>
        <w:ind w:firstLine="709"/>
        <w:contextualSpacing/>
        <w:jc w:val="both"/>
        <w:rPr>
          <w:color w:val="auto"/>
          <w:sz w:val="28"/>
          <w:szCs w:val="28"/>
        </w:rPr>
      </w:pPr>
      <w:r w:rsidRPr="007B44FD">
        <w:rPr>
          <w:color w:val="auto"/>
          <w:sz w:val="28"/>
          <w:szCs w:val="28"/>
        </w:rPr>
        <w:t>Исходя из данных, можно сделать вывод, что около 55% в структуре персонала занимает категория рабочих.</w:t>
      </w:r>
    </w:p>
    <w:p w14:paraId="15906FA4" w14:textId="77777777" w:rsidR="0042490D" w:rsidRPr="007B44FD" w:rsidRDefault="0042490D" w:rsidP="0042490D">
      <w:pPr>
        <w:spacing w:line="360" w:lineRule="auto"/>
        <w:ind w:firstLine="709"/>
        <w:contextualSpacing/>
        <w:jc w:val="both"/>
        <w:rPr>
          <w:color w:val="auto"/>
          <w:sz w:val="28"/>
          <w:szCs w:val="28"/>
        </w:rPr>
      </w:pPr>
    </w:p>
    <w:p w14:paraId="6117B314" w14:textId="77777777" w:rsidR="0042490D" w:rsidRPr="007B44FD" w:rsidRDefault="0042490D" w:rsidP="00F61841">
      <w:pPr>
        <w:contextualSpacing/>
        <w:jc w:val="both"/>
        <w:rPr>
          <w:color w:val="auto"/>
          <w:sz w:val="28"/>
          <w:szCs w:val="28"/>
        </w:rPr>
      </w:pPr>
      <w:r w:rsidRPr="007B44FD">
        <w:rPr>
          <w:color w:val="auto"/>
          <w:sz w:val="28"/>
          <w:szCs w:val="28"/>
        </w:rPr>
        <w:t xml:space="preserve">Таблица </w:t>
      </w:r>
      <w:r w:rsidR="00A06245" w:rsidRPr="007B44FD">
        <w:rPr>
          <w:color w:val="auto"/>
          <w:sz w:val="28"/>
          <w:szCs w:val="28"/>
        </w:rPr>
        <w:t>5</w:t>
      </w:r>
      <w:r w:rsidRPr="007B44FD">
        <w:rPr>
          <w:color w:val="auto"/>
          <w:sz w:val="28"/>
          <w:szCs w:val="28"/>
        </w:rPr>
        <w:t xml:space="preserve"> – Анализ по некоторым показателям структуры и состава                           персонала </w:t>
      </w:r>
      <w:r w:rsidRPr="007B44FD">
        <w:rPr>
          <w:color w:val="auto"/>
          <w:sz w:val="28"/>
        </w:rPr>
        <w:t>ООО ТЛК «</w:t>
      </w:r>
      <w:proofErr w:type="spellStart"/>
      <w:r w:rsidRPr="007B44FD">
        <w:rPr>
          <w:color w:val="auto"/>
          <w:sz w:val="28"/>
        </w:rPr>
        <w:t>МаршруТ</w:t>
      </w:r>
      <w:proofErr w:type="spellEnd"/>
      <w:r w:rsidRPr="007B44FD">
        <w:rPr>
          <w:color w:val="auto"/>
          <w:sz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724"/>
        <w:gridCol w:w="871"/>
        <w:gridCol w:w="723"/>
        <w:gridCol w:w="871"/>
        <w:gridCol w:w="723"/>
        <w:gridCol w:w="871"/>
        <w:gridCol w:w="880"/>
        <w:gridCol w:w="880"/>
        <w:gridCol w:w="878"/>
      </w:tblGrid>
      <w:tr w:rsidR="007B44FD" w:rsidRPr="007B44FD" w14:paraId="1AA52734" w14:textId="77777777" w:rsidTr="00511004">
        <w:trPr>
          <w:trHeight w:val="310"/>
        </w:trPr>
        <w:tc>
          <w:tcPr>
            <w:tcW w:w="1029" w:type="pct"/>
            <w:vMerge w:val="restart"/>
            <w:shd w:val="clear" w:color="auto" w:fill="auto"/>
            <w:vAlign w:val="center"/>
            <w:hideMark/>
          </w:tcPr>
          <w:p w14:paraId="653DF190" w14:textId="77777777" w:rsidR="0042490D" w:rsidRPr="007B44FD" w:rsidRDefault="0042490D" w:rsidP="00511004">
            <w:pPr>
              <w:jc w:val="center"/>
              <w:rPr>
                <w:color w:val="auto"/>
              </w:rPr>
            </w:pPr>
            <w:r w:rsidRPr="007B44FD">
              <w:rPr>
                <w:color w:val="auto"/>
              </w:rPr>
              <w:t>Показатели</w:t>
            </w:r>
          </w:p>
        </w:tc>
        <w:tc>
          <w:tcPr>
            <w:tcW w:w="853" w:type="pct"/>
            <w:gridSpan w:val="2"/>
            <w:shd w:val="clear" w:color="auto" w:fill="auto"/>
            <w:vAlign w:val="center"/>
            <w:hideMark/>
          </w:tcPr>
          <w:p w14:paraId="1468FF5A" w14:textId="77777777" w:rsidR="0042490D" w:rsidRPr="007B44FD" w:rsidRDefault="0042490D" w:rsidP="00511004">
            <w:pPr>
              <w:jc w:val="center"/>
              <w:rPr>
                <w:color w:val="auto"/>
              </w:rPr>
            </w:pPr>
            <w:r w:rsidRPr="007B44FD">
              <w:rPr>
                <w:color w:val="auto"/>
              </w:rPr>
              <w:t>2020 год</w:t>
            </w:r>
          </w:p>
        </w:tc>
        <w:tc>
          <w:tcPr>
            <w:tcW w:w="853" w:type="pct"/>
            <w:gridSpan w:val="2"/>
            <w:shd w:val="clear" w:color="auto" w:fill="auto"/>
            <w:vAlign w:val="center"/>
            <w:hideMark/>
          </w:tcPr>
          <w:p w14:paraId="1B18D19A" w14:textId="77777777" w:rsidR="0042490D" w:rsidRPr="007B44FD" w:rsidRDefault="0042490D" w:rsidP="00511004">
            <w:pPr>
              <w:jc w:val="center"/>
              <w:rPr>
                <w:color w:val="auto"/>
              </w:rPr>
            </w:pPr>
            <w:r w:rsidRPr="007B44FD">
              <w:rPr>
                <w:color w:val="auto"/>
              </w:rPr>
              <w:t>2021год</w:t>
            </w:r>
          </w:p>
        </w:tc>
        <w:tc>
          <w:tcPr>
            <w:tcW w:w="853" w:type="pct"/>
            <w:gridSpan w:val="2"/>
            <w:shd w:val="clear" w:color="auto" w:fill="auto"/>
            <w:vAlign w:val="center"/>
            <w:hideMark/>
          </w:tcPr>
          <w:p w14:paraId="222DB360" w14:textId="77777777" w:rsidR="0042490D" w:rsidRPr="007B44FD" w:rsidRDefault="0042490D" w:rsidP="00511004">
            <w:pPr>
              <w:jc w:val="center"/>
              <w:rPr>
                <w:color w:val="auto"/>
              </w:rPr>
            </w:pPr>
            <w:r w:rsidRPr="007B44FD">
              <w:rPr>
                <w:color w:val="auto"/>
              </w:rPr>
              <w:t>2022 год</w:t>
            </w:r>
          </w:p>
        </w:tc>
        <w:tc>
          <w:tcPr>
            <w:tcW w:w="1411" w:type="pct"/>
            <w:gridSpan w:val="3"/>
            <w:shd w:val="clear" w:color="000000" w:fill="FFFFFF"/>
            <w:vAlign w:val="center"/>
            <w:hideMark/>
          </w:tcPr>
          <w:p w14:paraId="4E4726B7" w14:textId="77777777" w:rsidR="0042490D" w:rsidRPr="007B44FD" w:rsidRDefault="0042490D" w:rsidP="00511004">
            <w:pPr>
              <w:jc w:val="center"/>
              <w:rPr>
                <w:color w:val="auto"/>
              </w:rPr>
            </w:pPr>
            <w:r w:rsidRPr="007B44FD">
              <w:rPr>
                <w:color w:val="auto"/>
              </w:rPr>
              <w:t xml:space="preserve">Абсолютное отклонение  </w:t>
            </w:r>
          </w:p>
        </w:tc>
      </w:tr>
      <w:tr w:rsidR="007B44FD" w:rsidRPr="007B44FD" w14:paraId="7FB2C526" w14:textId="77777777" w:rsidTr="00511004">
        <w:trPr>
          <w:trHeight w:val="620"/>
        </w:trPr>
        <w:tc>
          <w:tcPr>
            <w:tcW w:w="1029" w:type="pct"/>
            <w:vMerge/>
            <w:vAlign w:val="center"/>
            <w:hideMark/>
          </w:tcPr>
          <w:p w14:paraId="4CDDBEDF" w14:textId="77777777" w:rsidR="0042490D" w:rsidRPr="007B44FD" w:rsidRDefault="0042490D" w:rsidP="00511004">
            <w:pPr>
              <w:rPr>
                <w:color w:val="auto"/>
              </w:rPr>
            </w:pPr>
          </w:p>
        </w:tc>
        <w:tc>
          <w:tcPr>
            <w:tcW w:w="387" w:type="pct"/>
            <w:shd w:val="clear" w:color="auto" w:fill="auto"/>
            <w:vAlign w:val="center"/>
            <w:hideMark/>
          </w:tcPr>
          <w:p w14:paraId="71F047B3" w14:textId="77777777" w:rsidR="0042490D" w:rsidRPr="007B44FD" w:rsidRDefault="0042490D" w:rsidP="00511004">
            <w:pPr>
              <w:jc w:val="center"/>
              <w:rPr>
                <w:color w:val="auto"/>
              </w:rPr>
            </w:pPr>
            <w:r w:rsidRPr="007B44FD">
              <w:rPr>
                <w:color w:val="auto"/>
              </w:rPr>
              <w:t>чел.</w:t>
            </w:r>
          </w:p>
        </w:tc>
        <w:tc>
          <w:tcPr>
            <w:tcW w:w="466" w:type="pct"/>
            <w:shd w:val="clear" w:color="auto" w:fill="auto"/>
            <w:vAlign w:val="center"/>
            <w:hideMark/>
          </w:tcPr>
          <w:p w14:paraId="29FBA44D" w14:textId="77777777" w:rsidR="0042490D" w:rsidRPr="007B44FD" w:rsidRDefault="0042490D" w:rsidP="00511004">
            <w:pPr>
              <w:jc w:val="center"/>
              <w:rPr>
                <w:color w:val="auto"/>
              </w:rPr>
            </w:pPr>
            <w:r w:rsidRPr="007B44FD">
              <w:rPr>
                <w:color w:val="auto"/>
              </w:rPr>
              <w:t>%</w:t>
            </w:r>
          </w:p>
        </w:tc>
        <w:tc>
          <w:tcPr>
            <w:tcW w:w="387" w:type="pct"/>
            <w:shd w:val="clear" w:color="auto" w:fill="auto"/>
            <w:vAlign w:val="center"/>
            <w:hideMark/>
          </w:tcPr>
          <w:p w14:paraId="35DAE4A2" w14:textId="77777777" w:rsidR="0042490D" w:rsidRPr="007B44FD" w:rsidRDefault="0042490D" w:rsidP="00511004">
            <w:pPr>
              <w:jc w:val="center"/>
              <w:rPr>
                <w:color w:val="auto"/>
              </w:rPr>
            </w:pPr>
            <w:r w:rsidRPr="007B44FD">
              <w:rPr>
                <w:color w:val="auto"/>
              </w:rPr>
              <w:t>чел.</w:t>
            </w:r>
          </w:p>
        </w:tc>
        <w:tc>
          <w:tcPr>
            <w:tcW w:w="466" w:type="pct"/>
            <w:shd w:val="clear" w:color="auto" w:fill="auto"/>
            <w:vAlign w:val="center"/>
            <w:hideMark/>
          </w:tcPr>
          <w:p w14:paraId="2981D958" w14:textId="77777777" w:rsidR="0042490D" w:rsidRPr="007B44FD" w:rsidRDefault="0042490D" w:rsidP="00511004">
            <w:pPr>
              <w:jc w:val="center"/>
              <w:rPr>
                <w:color w:val="auto"/>
              </w:rPr>
            </w:pPr>
            <w:r w:rsidRPr="007B44FD">
              <w:rPr>
                <w:color w:val="auto"/>
              </w:rPr>
              <w:t>%</w:t>
            </w:r>
          </w:p>
        </w:tc>
        <w:tc>
          <w:tcPr>
            <w:tcW w:w="387" w:type="pct"/>
            <w:shd w:val="clear" w:color="auto" w:fill="auto"/>
            <w:vAlign w:val="center"/>
            <w:hideMark/>
          </w:tcPr>
          <w:p w14:paraId="757BCB2C" w14:textId="77777777" w:rsidR="0042490D" w:rsidRPr="007B44FD" w:rsidRDefault="0042490D" w:rsidP="00511004">
            <w:pPr>
              <w:jc w:val="center"/>
              <w:rPr>
                <w:color w:val="auto"/>
              </w:rPr>
            </w:pPr>
            <w:r w:rsidRPr="007B44FD">
              <w:rPr>
                <w:color w:val="auto"/>
              </w:rPr>
              <w:t>чел.</w:t>
            </w:r>
          </w:p>
        </w:tc>
        <w:tc>
          <w:tcPr>
            <w:tcW w:w="466" w:type="pct"/>
            <w:shd w:val="clear" w:color="auto" w:fill="auto"/>
            <w:vAlign w:val="center"/>
            <w:hideMark/>
          </w:tcPr>
          <w:p w14:paraId="292E5EC2" w14:textId="77777777" w:rsidR="0042490D" w:rsidRPr="007B44FD" w:rsidRDefault="0042490D" w:rsidP="00511004">
            <w:pPr>
              <w:jc w:val="center"/>
              <w:rPr>
                <w:color w:val="auto"/>
              </w:rPr>
            </w:pPr>
            <w:r w:rsidRPr="007B44FD">
              <w:rPr>
                <w:color w:val="auto"/>
              </w:rPr>
              <w:t>%</w:t>
            </w:r>
          </w:p>
        </w:tc>
        <w:tc>
          <w:tcPr>
            <w:tcW w:w="471" w:type="pct"/>
            <w:shd w:val="clear" w:color="000000" w:fill="FFFFFF"/>
            <w:vAlign w:val="center"/>
            <w:hideMark/>
          </w:tcPr>
          <w:p w14:paraId="72F5F10B" w14:textId="77777777" w:rsidR="0042490D" w:rsidRPr="007B44FD" w:rsidRDefault="0042490D" w:rsidP="00511004">
            <w:pPr>
              <w:jc w:val="center"/>
              <w:rPr>
                <w:color w:val="auto"/>
              </w:rPr>
            </w:pPr>
            <w:r w:rsidRPr="007B44FD">
              <w:rPr>
                <w:color w:val="auto"/>
              </w:rPr>
              <w:t>2021/ 2020</w:t>
            </w:r>
          </w:p>
        </w:tc>
        <w:tc>
          <w:tcPr>
            <w:tcW w:w="471" w:type="pct"/>
            <w:shd w:val="clear" w:color="000000" w:fill="FFFFFF"/>
            <w:vAlign w:val="center"/>
            <w:hideMark/>
          </w:tcPr>
          <w:p w14:paraId="602D3884" w14:textId="77777777" w:rsidR="0042490D" w:rsidRPr="007B44FD" w:rsidRDefault="0042490D" w:rsidP="00511004">
            <w:pPr>
              <w:jc w:val="center"/>
              <w:rPr>
                <w:color w:val="auto"/>
              </w:rPr>
            </w:pPr>
            <w:r w:rsidRPr="007B44FD">
              <w:rPr>
                <w:color w:val="auto"/>
              </w:rPr>
              <w:t>2022/ 2021</w:t>
            </w:r>
          </w:p>
        </w:tc>
        <w:tc>
          <w:tcPr>
            <w:tcW w:w="470" w:type="pct"/>
            <w:shd w:val="clear" w:color="000000" w:fill="FFFFFF"/>
            <w:vAlign w:val="center"/>
            <w:hideMark/>
          </w:tcPr>
          <w:p w14:paraId="41DE1404" w14:textId="77777777" w:rsidR="0042490D" w:rsidRPr="007B44FD" w:rsidRDefault="0042490D" w:rsidP="00511004">
            <w:pPr>
              <w:jc w:val="center"/>
              <w:rPr>
                <w:color w:val="auto"/>
              </w:rPr>
            </w:pPr>
            <w:r w:rsidRPr="007B44FD">
              <w:rPr>
                <w:color w:val="auto"/>
              </w:rPr>
              <w:t>2022/ 2020</w:t>
            </w:r>
          </w:p>
        </w:tc>
      </w:tr>
      <w:tr w:rsidR="007B44FD" w:rsidRPr="007B44FD" w14:paraId="1BACA277" w14:textId="77777777" w:rsidTr="00511004">
        <w:trPr>
          <w:trHeight w:val="310"/>
        </w:trPr>
        <w:tc>
          <w:tcPr>
            <w:tcW w:w="1029" w:type="pct"/>
            <w:shd w:val="clear" w:color="auto" w:fill="auto"/>
            <w:vAlign w:val="center"/>
            <w:hideMark/>
          </w:tcPr>
          <w:p w14:paraId="084251FF" w14:textId="77777777" w:rsidR="0042490D" w:rsidRPr="007B44FD" w:rsidRDefault="0042490D" w:rsidP="00511004">
            <w:pPr>
              <w:rPr>
                <w:color w:val="auto"/>
              </w:rPr>
            </w:pPr>
            <w:r w:rsidRPr="007B44FD">
              <w:rPr>
                <w:color w:val="auto"/>
              </w:rPr>
              <w:t>Всего персонала</w:t>
            </w:r>
          </w:p>
        </w:tc>
        <w:tc>
          <w:tcPr>
            <w:tcW w:w="387" w:type="pct"/>
            <w:shd w:val="clear" w:color="auto" w:fill="auto"/>
            <w:vAlign w:val="center"/>
            <w:hideMark/>
          </w:tcPr>
          <w:p w14:paraId="73505B9B" w14:textId="77777777" w:rsidR="0042490D" w:rsidRPr="007B44FD" w:rsidRDefault="0042490D" w:rsidP="00511004">
            <w:pPr>
              <w:jc w:val="center"/>
              <w:rPr>
                <w:color w:val="auto"/>
              </w:rPr>
            </w:pPr>
            <w:r w:rsidRPr="007B44FD">
              <w:rPr>
                <w:color w:val="auto"/>
              </w:rPr>
              <w:t>555</w:t>
            </w:r>
          </w:p>
        </w:tc>
        <w:tc>
          <w:tcPr>
            <w:tcW w:w="466" w:type="pct"/>
            <w:shd w:val="clear" w:color="auto" w:fill="auto"/>
            <w:vAlign w:val="center"/>
            <w:hideMark/>
          </w:tcPr>
          <w:p w14:paraId="6CD73D72" w14:textId="77777777" w:rsidR="0042490D" w:rsidRPr="007B44FD" w:rsidRDefault="0042490D" w:rsidP="00511004">
            <w:pPr>
              <w:jc w:val="center"/>
              <w:rPr>
                <w:color w:val="auto"/>
              </w:rPr>
            </w:pPr>
            <w:r w:rsidRPr="007B44FD">
              <w:rPr>
                <w:color w:val="auto"/>
              </w:rPr>
              <w:t>100</w:t>
            </w:r>
          </w:p>
        </w:tc>
        <w:tc>
          <w:tcPr>
            <w:tcW w:w="387" w:type="pct"/>
            <w:shd w:val="clear" w:color="auto" w:fill="auto"/>
            <w:vAlign w:val="center"/>
            <w:hideMark/>
          </w:tcPr>
          <w:p w14:paraId="185D2D16" w14:textId="77777777" w:rsidR="0042490D" w:rsidRPr="007B44FD" w:rsidRDefault="0042490D" w:rsidP="00511004">
            <w:pPr>
              <w:jc w:val="center"/>
              <w:rPr>
                <w:color w:val="auto"/>
              </w:rPr>
            </w:pPr>
            <w:r w:rsidRPr="007B44FD">
              <w:rPr>
                <w:color w:val="auto"/>
              </w:rPr>
              <w:t>556</w:t>
            </w:r>
          </w:p>
        </w:tc>
        <w:tc>
          <w:tcPr>
            <w:tcW w:w="466" w:type="pct"/>
            <w:shd w:val="clear" w:color="auto" w:fill="auto"/>
            <w:vAlign w:val="center"/>
            <w:hideMark/>
          </w:tcPr>
          <w:p w14:paraId="49976368" w14:textId="77777777" w:rsidR="0042490D" w:rsidRPr="007B44FD" w:rsidRDefault="0042490D" w:rsidP="00511004">
            <w:pPr>
              <w:jc w:val="center"/>
              <w:rPr>
                <w:color w:val="auto"/>
              </w:rPr>
            </w:pPr>
            <w:r w:rsidRPr="007B44FD">
              <w:rPr>
                <w:color w:val="auto"/>
              </w:rPr>
              <w:t>100</w:t>
            </w:r>
          </w:p>
        </w:tc>
        <w:tc>
          <w:tcPr>
            <w:tcW w:w="387" w:type="pct"/>
            <w:shd w:val="clear" w:color="auto" w:fill="auto"/>
            <w:vAlign w:val="center"/>
            <w:hideMark/>
          </w:tcPr>
          <w:p w14:paraId="4FCD7262" w14:textId="77777777" w:rsidR="0042490D" w:rsidRPr="007B44FD" w:rsidRDefault="0042490D" w:rsidP="00511004">
            <w:pPr>
              <w:jc w:val="center"/>
              <w:rPr>
                <w:color w:val="auto"/>
              </w:rPr>
            </w:pPr>
            <w:r w:rsidRPr="007B44FD">
              <w:rPr>
                <w:color w:val="auto"/>
              </w:rPr>
              <w:t>556</w:t>
            </w:r>
          </w:p>
        </w:tc>
        <w:tc>
          <w:tcPr>
            <w:tcW w:w="466" w:type="pct"/>
            <w:shd w:val="clear" w:color="auto" w:fill="auto"/>
            <w:vAlign w:val="center"/>
            <w:hideMark/>
          </w:tcPr>
          <w:p w14:paraId="17A9FF22" w14:textId="77777777" w:rsidR="0042490D" w:rsidRPr="007B44FD" w:rsidRDefault="0042490D" w:rsidP="00511004">
            <w:pPr>
              <w:jc w:val="center"/>
              <w:rPr>
                <w:color w:val="auto"/>
              </w:rPr>
            </w:pPr>
            <w:r w:rsidRPr="007B44FD">
              <w:rPr>
                <w:color w:val="auto"/>
              </w:rPr>
              <w:t>100</w:t>
            </w:r>
          </w:p>
        </w:tc>
        <w:tc>
          <w:tcPr>
            <w:tcW w:w="471" w:type="pct"/>
            <w:shd w:val="clear" w:color="auto" w:fill="auto"/>
            <w:vAlign w:val="center"/>
            <w:hideMark/>
          </w:tcPr>
          <w:p w14:paraId="6FAD738C" w14:textId="77777777" w:rsidR="0042490D" w:rsidRPr="007B44FD" w:rsidRDefault="0042490D" w:rsidP="00511004">
            <w:pPr>
              <w:jc w:val="center"/>
              <w:rPr>
                <w:color w:val="auto"/>
              </w:rPr>
            </w:pPr>
            <w:r w:rsidRPr="007B44FD">
              <w:rPr>
                <w:color w:val="auto"/>
              </w:rPr>
              <w:t>1</w:t>
            </w:r>
          </w:p>
        </w:tc>
        <w:tc>
          <w:tcPr>
            <w:tcW w:w="471" w:type="pct"/>
            <w:shd w:val="clear" w:color="auto" w:fill="auto"/>
            <w:vAlign w:val="center"/>
            <w:hideMark/>
          </w:tcPr>
          <w:p w14:paraId="6C36A48A" w14:textId="77777777" w:rsidR="0042490D" w:rsidRPr="007B44FD" w:rsidRDefault="0042490D" w:rsidP="00511004">
            <w:pPr>
              <w:jc w:val="center"/>
              <w:rPr>
                <w:color w:val="auto"/>
              </w:rPr>
            </w:pPr>
            <w:r w:rsidRPr="007B44FD">
              <w:rPr>
                <w:color w:val="auto"/>
              </w:rPr>
              <w:t>-11</w:t>
            </w:r>
          </w:p>
        </w:tc>
        <w:tc>
          <w:tcPr>
            <w:tcW w:w="470" w:type="pct"/>
            <w:shd w:val="clear" w:color="000000" w:fill="FFFFFF"/>
            <w:vAlign w:val="center"/>
            <w:hideMark/>
          </w:tcPr>
          <w:p w14:paraId="07532484" w14:textId="77777777" w:rsidR="0042490D" w:rsidRPr="007B44FD" w:rsidRDefault="0042490D" w:rsidP="00511004">
            <w:pPr>
              <w:jc w:val="center"/>
              <w:rPr>
                <w:color w:val="auto"/>
              </w:rPr>
            </w:pPr>
            <w:r w:rsidRPr="007B44FD">
              <w:rPr>
                <w:color w:val="auto"/>
              </w:rPr>
              <w:t>-10</w:t>
            </w:r>
          </w:p>
        </w:tc>
      </w:tr>
      <w:tr w:rsidR="007B44FD" w:rsidRPr="007B44FD" w14:paraId="09247079" w14:textId="77777777" w:rsidTr="00511004">
        <w:trPr>
          <w:gridAfter w:val="1"/>
          <w:wAfter w:w="470" w:type="pct"/>
          <w:trHeight w:val="310"/>
        </w:trPr>
        <w:tc>
          <w:tcPr>
            <w:tcW w:w="4530" w:type="pct"/>
            <w:gridSpan w:val="9"/>
            <w:shd w:val="clear" w:color="auto" w:fill="auto"/>
            <w:vAlign w:val="center"/>
            <w:hideMark/>
          </w:tcPr>
          <w:p w14:paraId="48E15FC9" w14:textId="77777777" w:rsidR="0042490D" w:rsidRPr="007B44FD" w:rsidRDefault="0042490D" w:rsidP="00511004">
            <w:pPr>
              <w:jc w:val="center"/>
              <w:rPr>
                <w:color w:val="auto"/>
              </w:rPr>
            </w:pPr>
            <w:r w:rsidRPr="007B44FD">
              <w:rPr>
                <w:color w:val="auto"/>
              </w:rPr>
              <w:t>Половозрастная структура персонала</w:t>
            </w:r>
          </w:p>
        </w:tc>
      </w:tr>
      <w:tr w:rsidR="007B44FD" w:rsidRPr="007B44FD" w14:paraId="5DB2C613" w14:textId="77777777" w:rsidTr="00511004">
        <w:trPr>
          <w:trHeight w:val="310"/>
        </w:trPr>
        <w:tc>
          <w:tcPr>
            <w:tcW w:w="1029" w:type="pct"/>
            <w:shd w:val="clear" w:color="auto" w:fill="auto"/>
            <w:vAlign w:val="center"/>
            <w:hideMark/>
          </w:tcPr>
          <w:p w14:paraId="55FB8C40" w14:textId="77777777" w:rsidR="0042490D" w:rsidRPr="007B44FD" w:rsidRDefault="0042490D" w:rsidP="00511004">
            <w:pPr>
              <w:rPr>
                <w:color w:val="auto"/>
              </w:rPr>
            </w:pPr>
            <w:r w:rsidRPr="007B44FD">
              <w:rPr>
                <w:color w:val="auto"/>
              </w:rPr>
              <w:t>Мужчины</w:t>
            </w:r>
          </w:p>
        </w:tc>
        <w:tc>
          <w:tcPr>
            <w:tcW w:w="387" w:type="pct"/>
            <w:shd w:val="clear" w:color="auto" w:fill="auto"/>
            <w:vAlign w:val="center"/>
            <w:hideMark/>
          </w:tcPr>
          <w:p w14:paraId="2E40593B" w14:textId="77777777" w:rsidR="0042490D" w:rsidRPr="007B44FD" w:rsidRDefault="0042490D" w:rsidP="00511004">
            <w:pPr>
              <w:jc w:val="center"/>
              <w:rPr>
                <w:color w:val="auto"/>
              </w:rPr>
            </w:pPr>
            <w:r w:rsidRPr="007B44FD">
              <w:rPr>
                <w:color w:val="auto"/>
              </w:rPr>
              <w:t>450</w:t>
            </w:r>
          </w:p>
        </w:tc>
        <w:tc>
          <w:tcPr>
            <w:tcW w:w="466" w:type="pct"/>
            <w:shd w:val="clear" w:color="auto" w:fill="auto"/>
            <w:vAlign w:val="center"/>
            <w:hideMark/>
          </w:tcPr>
          <w:p w14:paraId="75ABE813" w14:textId="77777777" w:rsidR="0042490D" w:rsidRPr="007B44FD" w:rsidRDefault="0042490D" w:rsidP="00511004">
            <w:pPr>
              <w:jc w:val="center"/>
              <w:rPr>
                <w:color w:val="auto"/>
              </w:rPr>
            </w:pPr>
            <w:r w:rsidRPr="007B44FD">
              <w:rPr>
                <w:color w:val="auto"/>
              </w:rPr>
              <w:t>81,08</w:t>
            </w:r>
          </w:p>
        </w:tc>
        <w:tc>
          <w:tcPr>
            <w:tcW w:w="387" w:type="pct"/>
            <w:shd w:val="clear" w:color="auto" w:fill="auto"/>
            <w:vAlign w:val="center"/>
            <w:hideMark/>
          </w:tcPr>
          <w:p w14:paraId="5EF31138" w14:textId="77777777" w:rsidR="0042490D" w:rsidRPr="007B44FD" w:rsidRDefault="0042490D" w:rsidP="00511004">
            <w:pPr>
              <w:jc w:val="center"/>
              <w:rPr>
                <w:color w:val="auto"/>
              </w:rPr>
            </w:pPr>
            <w:r w:rsidRPr="007B44FD">
              <w:rPr>
                <w:color w:val="auto"/>
              </w:rPr>
              <w:t>451</w:t>
            </w:r>
          </w:p>
        </w:tc>
        <w:tc>
          <w:tcPr>
            <w:tcW w:w="466" w:type="pct"/>
            <w:shd w:val="clear" w:color="auto" w:fill="auto"/>
            <w:vAlign w:val="center"/>
            <w:hideMark/>
          </w:tcPr>
          <w:p w14:paraId="2DE875F9" w14:textId="77777777" w:rsidR="0042490D" w:rsidRPr="007B44FD" w:rsidRDefault="0042490D" w:rsidP="00511004">
            <w:pPr>
              <w:jc w:val="center"/>
              <w:rPr>
                <w:color w:val="auto"/>
              </w:rPr>
            </w:pPr>
            <w:r w:rsidRPr="007B44FD">
              <w:rPr>
                <w:color w:val="auto"/>
              </w:rPr>
              <w:t>81,12</w:t>
            </w:r>
          </w:p>
        </w:tc>
        <w:tc>
          <w:tcPr>
            <w:tcW w:w="387" w:type="pct"/>
            <w:shd w:val="clear" w:color="auto" w:fill="auto"/>
            <w:vAlign w:val="center"/>
            <w:hideMark/>
          </w:tcPr>
          <w:p w14:paraId="4A02A91F" w14:textId="77777777" w:rsidR="0042490D" w:rsidRPr="007B44FD" w:rsidRDefault="0042490D" w:rsidP="00511004">
            <w:pPr>
              <w:jc w:val="center"/>
              <w:rPr>
                <w:color w:val="auto"/>
              </w:rPr>
            </w:pPr>
            <w:r w:rsidRPr="007B44FD">
              <w:rPr>
                <w:color w:val="auto"/>
              </w:rPr>
              <w:t>448</w:t>
            </w:r>
          </w:p>
        </w:tc>
        <w:tc>
          <w:tcPr>
            <w:tcW w:w="466" w:type="pct"/>
            <w:shd w:val="clear" w:color="auto" w:fill="auto"/>
            <w:vAlign w:val="center"/>
            <w:hideMark/>
          </w:tcPr>
          <w:p w14:paraId="631EF808" w14:textId="77777777" w:rsidR="0042490D" w:rsidRPr="007B44FD" w:rsidRDefault="0042490D" w:rsidP="00511004">
            <w:pPr>
              <w:jc w:val="center"/>
              <w:rPr>
                <w:color w:val="auto"/>
              </w:rPr>
            </w:pPr>
            <w:r w:rsidRPr="007B44FD">
              <w:rPr>
                <w:color w:val="auto"/>
              </w:rPr>
              <w:t>82,2</w:t>
            </w:r>
          </w:p>
        </w:tc>
        <w:tc>
          <w:tcPr>
            <w:tcW w:w="471" w:type="pct"/>
            <w:shd w:val="clear" w:color="auto" w:fill="auto"/>
            <w:vAlign w:val="center"/>
            <w:hideMark/>
          </w:tcPr>
          <w:p w14:paraId="361E28B8" w14:textId="77777777" w:rsidR="0042490D" w:rsidRPr="007B44FD" w:rsidRDefault="0042490D" w:rsidP="00511004">
            <w:pPr>
              <w:jc w:val="center"/>
              <w:rPr>
                <w:color w:val="auto"/>
              </w:rPr>
            </w:pPr>
            <w:r w:rsidRPr="007B44FD">
              <w:rPr>
                <w:color w:val="auto"/>
              </w:rPr>
              <w:t>1</w:t>
            </w:r>
          </w:p>
        </w:tc>
        <w:tc>
          <w:tcPr>
            <w:tcW w:w="471" w:type="pct"/>
            <w:shd w:val="clear" w:color="auto" w:fill="auto"/>
            <w:vAlign w:val="center"/>
            <w:hideMark/>
          </w:tcPr>
          <w:p w14:paraId="3E0CDE34" w14:textId="77777777" w:rsidR="0042490D" w:rsidRPr="007B44FD" w:rsidRDefault="0042490D" w:rsidP="00511004">
            <w:pPr>
              <w:jc w:val="center"/>
              <w:rPr>
                <w:color w:val="auto"/>
              </w:rPr>
            </w:pPr>
            <w:r w:rsidRPr="007B44FD">
              <w:rPr>
                <w:color w:val="auto"/>
              </w:rPr>
              <w:t>-3</w:t>
            </w:r>
          </w:p>
        </w:tc>
        <w:tc>
          <w:tcPr>
            <w:tcW w:w="470" w:type="pct"/>
            <w:shd w:val="clear" w:color="000000" w:fill="FFFFFF"/>
            <w:vAlign w:val="center"/>
            <w:hideMark/>
          </w:tcPr>
          <w:p w14:paraId="0EB5560C" w14:textId="77777777" w:rsidR="0042490D" w:rsidRPr="007B44FD" w:rsidRDefault="0042490D" w:rsidP="00511004">
            <w:pPr>
              <w:jc w:val="center"/>
              <w:rPr>
                <w:color w:val="auto"/>
              </w:rPr>
            </w:pPr>
            <w:r w:rsidRPr="007B44FD">
              <w:rPr>
                <w:color w:val="auto"/>
              </w:rPr>
              <w:t>-2</w:t>
            </w:r>
          </w:p>
        </w:tc>
      </w:tr>
      <w:tr w:rsidR="007B44FD" w:rsidRPr="007B44FD" w14:paraId="4C8A362E" w14:textId="77777777" w:rsidTr="00511004">
        <w:trPr>
          <w:trHeight w:val="310"/>
        </w:trPr>
        <w:tc>
          <w:tcPr>
            <w:tcW w:w="1029" w:type="pct"/>
            <w:shd w:val="clear" w:color="auto" w:fill="auto"/>
            <w:vAlign w:val="center"/>
            <w:hideMark/>
          </w:tcPr>
          <w:p w14:paraId="2E65BE31" w14:textId="77777777" w:rsidR="0042490D" w:rsidRPr="007B44FD" w:rsidRDefault="0042490D" w:rsidP="00511004">
            <w:pPr>
              <w:rPr>
                <w:color w:val="auto"/>
              </w:rPr>
            </w:pPr>
            <w:r w:rsidRPr="007B44FD">
              <w:rPr>
                <w:color w:val="auto"/>
              </w:rPr>
              <w:t>Женщины</w:t>
            </w:r>
          </w:p>
        </w:tc>
        <w:tc>
          <w:tcPr>
            <w:tcW w:w="387" w:type="pct"/>
            <w:shd w:val="clear" w:color="auto" w:fill="auto"/>
            <w:vAlign w:val="center"/>
            <w:hideMark/>
          </w:tcPr>
          <w:p w14:paraId="103E17E0" w14:textId="77777777" w:rsidR="0042490D" w:rsidRPr="007B44FD" w:rsidRDefault="0042490D" w:rsidP="00511004">
            <w:pPr>
              <w:jc w:val="center"/>
              <w:rPr>
                <w:color w:val="auto"/>
              </w:rPr>
            </w:pPr>
            <w:r w:rsidRPr="007B44FD">
              <w:rPr>
                <w:color w:val="auto"/>
              </w:rPr>
              <w:t>105</w:t>
            </w:r>
          </w:p>
        </w:tc>
        <w:tc>
          <w:tcPr>
            <w:tcW w:w="466" w:type="pct"/>
            <w:shd w:val="clear" w:color="auto" w:fill="auto"/>
            <w:vAlign w:val="center"/>
            <w:hideMark/>
          </w:tcPr>
          <w:p w14:paraId="39269716" w14:textId="77777777" w:rsidR="0042490D" w:rsidRPr="007B44FD" w:rsidRDefault="0042490D" w:rsidP="00511004">
            <w:pPr>
              <w:jc w:val="center"/>
              <w:rPr>
                <w:color w:val="auto"/>
              </w:rPr>
            </w:pPr>
            <w:r w:rsidRPr="007B44FD">
              <w:rPr>
                <w:color w:val="auto"/>
              </w:rPr>
              <w:t>18,92</w:t>
            </w:r>
          </w:p>
        </w:tc>
        <w:tc>
          <w:tcPr>
            <w:tcW w:w="387" w:type="pct"/>
            <w:shd w:val="clear" w:color="auto" w:fill="auto"/>
            <w:vAlign w:val="center"/>
            <w:hideMark/>
          </w:tcPr>
          <w:p w14:paraId="187EEF00" w14:textId="77777777" w:rsidR="0042490D" w:rsidRPr="007B44FD" w:rsidRDefault="0042490D" w:rsidP="00511004">
            <w:pPr>
              <w:jc w:val="center"/>
              <w:rPr>
                <w:color w:val="auto"/>
              </w:rPr>
            </w:pPr>
            <w:r w:rsidRPr="007B44FD">
              <w:rPr>
                <w:color w:val="auto"/>
              </w:rPr>
              <w:t>105</w:t>
            </w:r>
          </w:p>
        </w:tc>
        <w:tc>
          <w:tcPr>
            <w:tcW w:w="466" w:type="pct"/>
            <w:shd w:val="clear" w:color="auto" w:fill="auto"/>
            <w:vAlign w:val="center"/>
            <w:hideMark/>
          </w:tcPr>
          <w:p w14:paraId="58A39BD4" w14:textId="77777777" w:rsidR="0042490D" w:rsidRPr="007B44FD" w:rsidRDefault="0042490D" w:rsidP="00511004">
            <w:pPr>
              <w:jc w:val="center"/>
              <w:rPr>
                <w:color w:val="auto"/>
              </w:rPr>
            </w:pPr>
            <w:r w:rsidRPr="007B44FD">
              <w:rPr>
                <w:color w:val="auto"/>
              </w:rPr>
              <w:t>18,88</w:t>
            </w:r>
          </w:p>
        </w:tc>
        <w:tc>
          <w:tcPr>
            <w:tcW w:w="387" w:type="pct"/>
            <w:shd w:val="clear" w:color="auto" w:fill="auto"/>
            <w:vAlign w:val="center"/>
            <w:hideMark/>
          </w:tcPr>
          <w:p w14:paraId="179E0323" w14:textId="77777777" w:rsidR="0042490D" w:rsidRPr="007B44FD" w:rsidRDefault="0042490D" w:rsidP="00511004">
            <w:pPr>
              <w:jc w:val="center"/>
              <w:rPr>
                <w:color w:val="auto"/>
              </w:rPr>
            </w:pPr>
            <w:r w:rsidRPr="007B44FD">
              <w:rPr>
                <w:color w:val="auto"/>
              </w:rPr>
              <w:t>97</w:t>
            </w:r>
          </w:p>
        </w:tc>
        <w:tc>
          <w:tcPr>
            <w:tcW w:w="466" w:type="pct"/>
            <w:shd w:val="clear" w:color="auto" w:fill="auto"/>
            <w:vAlign w:val="center"/>
            <w:hideMark/>
          </w:tcPr>
          <w:p w14:paraId="23EB1781" w14:textId="77777777" w:rsidR="0042490D" w:rsidRPr="007B44FD" w:rsidRDefault="0042490D" w:rsidP="00511004">
            <w:pPr>
              <w:jc w:val="center"/>
              <w:rPr>
                <w:color w:val="auto"/>
              </w:rPr>
            </w:pPr>
            <w:r w:rsidRPr="007B44FD">
              <w:rPr>
                <w:color w:val="auto"/>
              </w:rPr>
              <w:t>17,8</w:t>
            </w:r>
          </w:p>
        </w:tc>
        <w:tc>
          <w:tcPr>
            <w:tcW w:w="471" w:type="pct"/>
            <w:shd w:val="clear" w:color="auto" w:fill="auto"/>
            <w:vAlign w:val="center"/>
            <w:hideMark/>
          </w:tcPr>
          <w:p w14:paraId="0CF175C6" w14:textId="77777777" w:rsidR="0042490D" w:rsidRPr="007B44FD" w:rsidRDefault="0042490D" w:rsidP="00511004">
            <w:pPr>
              <w:jc w:val="center"/>
              <w:rPr>
                <w:color w:val="auto"/>
              </w:rPr>
            </w:pPr>
            <w:r w:rsidRPr="007B44FD">
              <w:rPr>
                <w:color w:val="auto"/>
              </w:rPr>
              <w:t>0</w:t>
            </w:r>
          </w:p>
        </w:tc>
        <w:tc>
          <w:tcPr>
            <w:tcW w:w="471" w:type="pct"/>
            <w:shd w:val="clear" w:color="auto" w:fill="auto"/>
            <w:vAlign w:val="center"/>
            <w:hideMark/>
          </w:tcPr>
          <w:p w14:paraId="263FF277" w14:textId="77777777" w:rsidR="0042490D" w:rsidRPr="007B44FD" w:rsidRDefault="0042490D" w:rsidP="00511004">
            <w:pPr>
              <w:jc w:val="center"/>
              <w:rPr>
                <w:color w:val="auto"/>
              </w:rPr>
            </w:pPr>
            <w:r w:rsidRPr="007B44FD">
              <w:rPr>
                <w:color w:val="auto"/>
              </w:rPr>
              <w:t>-8</w:t>
            </w:r>
          </w:p>
        </w:tc>
        <w:tc>
          <w:tcPr>
            <w:tcW w:w="470" w:type="pct"/>
            <w:shd w:val="clear" w:color="000000" w:fill="FFFFFF"/>
            <w:vAlign w:val="center"/>
            <w:hideMark/>
          </w:tcPr>
          <w:p w14:paraId="7E458848" w14:textId="77777777" w:rsidR="0042490D" w:rsidRPr="007B44FD" w:rsidRDefault="0042490D" w:rsidP="00511004">
            <w:pPr>
              <w:jc w:val="center"/>
              <w:rPr>
                <w:color w:val="auto"/>
              </w:rPr>
            </w:pPr>
            <w:r w:rsidRPr="007B44FD">
              <w:rPr>
                <w:color w:val="auto"/>
              </w:rPr>
              <w:t>-8</w:t>
            </w:r>
          </w:p>
        </w:tc>
      </w:tr>
      <w:tr w:rsidR="007B44FD" w:rsidRPr="007B44FD" w14:paraId="4C2F1B88" w14:textId="77777777" w:rsidTr="00511004">
        <w:trPr>
          <w:trHeight w:val="320"/>
        </w:trPr>
        <w:tc>
          <w:tcPr>
            <w:tcW w:w="5000" w:type="pct"/>
            <w:gridSpan w:val="10"/>
            <w:shd w:val="clear" w:color="auto" w:fill="auto"/>
            <w:vAlign w:val="center"/>
            <w:hideMark/>
          </w:tcPr>
          <w:p w14:paraId="6D4D5E7F" w14:textId="77777777" w:rsidR="0042490D" w:rsidRPr="007B44FD" w:rsidRDefault="0042490D" w:rsidP="00511004">
            <w:pPr>
              <w:jc w:val="center"/>
              <w:rPr>
                <w:color w:val="auto"/>
              </w:rPr>
            </w:pPr>
            <w:r w:rsidRPr="007B44FD">
              <w:rPr>
                <w:color w:val="auto"/>
              </w:rPr>
              <w:t>Структура персонала по трудовому стажу:</w:t>
            </w:r>
          </w:p>
        </w:tc>
      </w:tr>
      <w:tr w:rsidR="007B44FD" w:rsidRPr="007B44FD" w14:paraId="2D7E5333" w14:textId="77777777" w:rsidTr="00511004">
        <w:trPr>
          <w:trHeight w:val="310"/>
        </w:trPr>
        <w:tc>
          <w:tcPr>
            <w:tcW w:w="1029" w:type="pct"/>
            <w:shd w:val="clear" w:color="auto" w:fill="auto"/>
            <w:vAlign w:val="center"/>
            <w:hideMark/>
          </w:tcPr>
          <w:p w14:paraId="464011BD" w14:textId="77777777" w:rsidR="0042490D" w:rsidRPr="007B44FD" w:rsidRDefault="0042490D" w:rsidP="00511004">
            <w:pPr>
              <w:rPr>
                <w:color w:val="auto"/>
              </w:rPr>
            </w:pPr>
            <w:r w:rsidRPr="007B44FD">
              <w:rPr>
                <w:color w:val="auto"/>
              </w:rPr>
              <w:t>Менее года</w:t>
            </w:r>
          </w:p>
        </w:tc>
        <w:tc>
          <w:tcPr>
            <w:tcW w:w="387" w:type="pct"/>
            <w:shd w:val="clear" w:color="auto" w:fill="auto"/>
            <w:vAlign w:val="center"/>
            <w:hideMark/>
          </w:tcPr>
          <w:p w14:paraId="22F557A1" w14:textId="77777777" w:rsidR="0042490D" w:rsidRPr="007B44FD" w:rsidRDefault="0042490D" w:rsidP="00511004">
            <w:pPr>
              <w:jc w:val="center"/>
              <w:rPr>
                <w:color w:val="auto"/>
              </w:rPr>
            </w:pPr>
            <w:r w:rsidRPr="007B44FD">
              <w:rPr>
                <w:color w:val="auto"/>
              </w:rPr>
              <w:t>125</w:t>
            </w:r>
          </w:p>
        </w:tc>
        <w:tc>
          <w:tcPr>
            <w:tcW w:w="466" w:type="pct"/>
            <w:shd w:val="clear" w:color="auto" w:fill="auto"/>
            <w:vAlign w:val="center"/>
            <w:hideMark/>
          </w:tcPr>
          <w:p w14:paraId="392F7868" w14:textId="77777777" w:rsidR="0042490D" w:rsidRPr="007B44FD" w:rsidRDefault="0042490D" w:rsidP="00511004">
            <w:pPr>
              <w:jc w:val="center"/>
              <w:rPr>
                <w:color w:val="auto"/>
              </w:rPr>
            </w:pPr>
            <w:r w:rsidRPr="007B44FD">
              <w:rPr>
                <w:color w:val="auto"/>
              </w:rPr>
              <w:t>22,52</w:t>
            </w:r>
          </w:p>
        </w:tc>
        <w:tc>
          <w:tcPr>
            <w:tcW w:w="387" w:type="pct"/>
            <w:shd w:val="clear" w:color="auto" w:fill="auto"/>
            <w:vAlign w:val="center"/>
            <w:hideMark/>
          </w:tcPr>
          <w:p w14:paraId="6D2AFB1B" w14:textId="77777777" w:rsidR="0042490D" w:rsidRPr="007B44FD" w:rsidRDefault="0042490D" w:rsidP="00511004">
            <w:pPr>
              <w:jc w:val="center"/>
              <w:rPr>
                <w:color w:val="auto"/>
              </w:rPr>
            </w:pPr>
            <w:r w:rsidRPr="007B44FD">
              <w:rPr>
                <w:color w:val="auto"/>
              </w:rPr>
              <w:t>133</w:t>
            </w:r>
          </w:p>
        </w:tc>
        <w:tc>
          <w:tcPr>
            <w:tcW w:w="466" w:type="pct"/>
            <w:shd w:val="clear" w:color="auto" w:fill="auto"/>
            <w:vAlign w:val="center"/>
            <w:hideMark/>
          </w:tcPr>
          <w:p w14:paraId="24F02608" w14:textId="77777777" w:rsidR="0042490D" w:rsidRPr="007B44FD" w:rsidRDefault="0042490D" w:rsidP="00511004">
            <w:pPr>
              <w:jc w:val="center"/>
              <w:rPr>
                <w:color w:val="auto"/>
              </w:rPr>
            </w:pPr>
            <w:r w:rsidRPr="007B44FD">
              <w:rPr>
                <w:color w:val="auto"/>
              </w:rPr>
              <w:t>23,92</w:t>
            </w:r>
          </w:p>
        </w:tc>
        <w:tc>
          <w:tcPr>
            <w:tcW w:w="387" w:type="pct"/>
            <w:shd w:val="clear" w:color="auto" w:fill="auto"/>
            <w:vAlign w:val="center"/>
            <w:hideMark/>
          </w:tcPr>
          <w:p w14:paraId="2BEFD80D" w14:textId="77777777" w:rsidR="0042490D" w:rsidRPr="007B44FD" w:rsidRDefault="0042490D" w:rsidP="00511004">
            <w:pPr>
              <w:jc w:val="center"/>
              <w:rPr>
                <w:color w:val="auto"/>
              </w:rPr>
            </w:pPr>
            <w:r w:rsidRPr="007B44FD">
              <w:rPr>
                <w:color w:val="auto"/>
              </w:rPr>
              <w:t>130</w:t>
            </w:r>
          </w:p>
        </w:tc>
        <w:tc>
          <w:tcPr>
            <w:tcW w:w="466" w:type="pct"/>
            <w:shd w:val="clear" w:color="auto" w:fill="auto"/>
            <w:vAlign w:val="center"/>
            <w:hideMark/>
          </w:tcPr>
          <w:p w14:paraId="2B4027B7" w14:textId="77777777" w:rsidR="0042490D" w:rsidRPr="007B44FD" w:rsidRDefault="0042490D" w:rsidP="00511004">
            <w:pPr>
              <w:jc w:val="center"/>
              <w:rPr>
                <w:color w:val="auto"/>
              </w:rPr>
            </w:pPr>
            <w:r w:rsidRPr="007B44FD">
              <w:rPr>
                <w:color w:val="auto"/>
              </w:rPr>
              <w:t>23,85</w:t>
            </w:r>
          </w:p>
        </w:tc>
        <w:tc>
          <w:tcPr>
            <w:tcW w:w="471" w:type="pct"/>
            <w:shd w:val="clear" w:color="auto" w:fill="auto"/>
            <w:vAlign w:val="center"/>
            <w:hideMark/>
          </w:tcPr>
          <w:p w14:paraId="57406BC6" w14:textId="77777777" w:rsidR="0042490D" w:rsidRPr="007B44FD" w:rsidRDefault="0042490D" w:rsidP="00511004">
            <w:pPr>
              <w:jc w:val="center"/>
              <w:rPr>
                <w:color w:val="auto"/>
              </w:rPr>
            </w:pPr>
            <w:r w:rsidRPr="007B44FD">
              <w:rPr>
                <w:color w:val="auto"/>
              </w:rPr>
              <w:t>8</w:t>
            </w:r>
          </w:p>
        </w:tc>
        <w:tc>
          <w:tcPr>
            <w:tcW w:w="471" w:type="pct"/>
            <w:shd w:val="clear" w:color="auto" w:fill="auto"/>
            <w:vAlign w:val="center"/>
            <w:hideMark/>
          </w:tcPr>
          <w:p w14:paraId="5D737208" w14:textId="77777777" w:rsidR="0042490D" w:rsidRPr="007B44FD" w:rsidRDefault="0042490D" w:rsidP="00511004">
            <w:pPr>
              <w:jc w:val="center"/>
              <w:rPr>
                <w:color w:val="auto"/>
              </w:rPr>
            </w:pPr>
            <w:r w:rsidRPr="007B44FD">
              <w:rPr>
                <w:color w:val="auto"/>
              </w:rPr>
              <w:t>-3</w:t>
            </w:r>
          </w:p>
        </w:tc>
        <w:tc>
          <w:tcPr>
            <w:tcW w:w="470" w:type="pct"/>
            <w:shd w:val="clear" w:color="000000" w:fill="FFFFFF"/>
            <w:vAlign w:val="center"/>
            <w:hideMark/>
          </w:tcPr>
          <w:p w14:paraId="30EA7459" w14:textId="77777777" w:rsidR="0042490D" w:rsidRPr="007B44FD" w:rsidRDefault="0042490D" w:rsidP="00511004">
            <w:pPr>
              <w:jc w:val="center"/>
              <w:rPr>
                <w:color w:val="auto"/>
              </w:rPr>
            </w:pPr>
            <w:r w:rsidRPr="007B44FD">
              <w:rPr>
                <w:color w:val="auto"/>
              </w:rPr>
              <w:t>5</w:t>
            </w:r>
          </w:p>
        </w:tc>
      </w:tr>
      <w:tr w:rsidR="007B44FD" w:rsidRPr="007B44FD" w14:paraId="34183ADD" w14:textId="77777777" w:rsidTr="00511004">
        <w:trPr>
          <w:trHeight w:val="310"/>
        </w:trPr>
        <w:tc>
          <w:tcPr>
            <w:tcW w:w="1029" w:type="pct"/>
            <w:shd w:val="clear" w:color="auto" w:fill="auto"/>
            <w:vAlign w:val="center"/>
            <w:hideMark/>
          </w:tcPr>
          <w:p w14:paraId="624A8F56" w14:textId="77777777" w:rsidR="0042490D" w:rsidRPr="007B44FD" w:rsidRDefault="0042490D" w:rsidP="00511004">
            <w:pPr>
              <w:rPr>
                <w:color w:val="auto"/>
              </w:rPr>
            </w:pPr>
            <w:r w:rsidRPr="007B44FD">
              <w:rPr>
                <w:color w:val="auto"/>
              </w:rPr>
              <w:t>От года до 3х лет</w:t>
            </w:r>
          </w:p>
        </w:tc>
        <w:tc>
          <w:tcPr>
            <w:tcW w:w="387" w:type="pct"/>
            <w:shd w:val="clear" w:color="auto" w:fill="auto"/>
            <w:vAlign w:val="center"/>
            <w:hideMark/>
          </w:tcPr>
          <w:p w14:paraId="6169BED7" w14:textId="77777777" w:rsidR="0042490D" w:rsidRPr="007B44FD" w:rsidRDefault="0042490D" w:rsidP="00511004">
            <w:pPr>
              <w:jc w:val="center"/>
              <w:rPr>
                <w:color w:val="auto"/>
              </w:rPr>
            </w:pPr>
            <w:r w:rsidRPr="007B44FD">
              <w:rPr>
                <w:color w:val="auto"/>
              </w:rPr>
              <w:t>220</w:t>
            </w:r>
          </w:p>
        </w:tc>
        <w:tc>
          <w:tcPr>
            <w:tcW w:w="466" w:type="pct"/>
            <w:shd w:val="clear" w:color="auto" w:fill="auto"/>
            <w:vAlign w:val="center"/>
            <w:hideMark/>
          </w:tcPr>
          <w:p w14:paraId="30CB2DD3" w14:textId="77777777" w:rsidR="0042490D" w:rsidRPr="007B44FD" w:rsidRDefault="0042490D" w:rsidP="00511004">
            <w:pPr>
              <w:jc w:val="center"/>
              <w:rPr>
                <w:color w:val="auto"/>
              </w:rPr>
            </w:pPr>
            <w:r w:rsidRPr="007B44FD">
              <w:rPr>
                <w:color w:val="auto"/>
              </w:rPr>
              <w:t>39,64</w:t>
            </w:r>
          </w:p>
        </w:tc>
        <w:tc>
          <w:tcPr>
            <w:tcW w:w="387" w:type="pct"/>
            <w:shd w:val="clear" w:color="auto" w:fill="auto"/>
            <w:vAlign w:val="center"/>
            <w:hideMark/>
          </w:tcPr>
          <w:p w14:paraId="7DA9CAD2" w14:textId="77777777" w:rsidR="0042490D" w:rsidRPr="007B44FD" w:rsidRDefault="0042490D" w:rsidP="00511004">
            <w:pPr>
              <w:jc w:val="center"/>
              <w:rPr>
                <w:color w:val="auto"/>
              </w:rPr>
            </w:pPr>
            <w:r w:rsidRPr="007B44FD">
              <w:rPr>
                <w:color w:val="auto"/>
              </w:rPr>
              <w:t>217</w:t>
            </w:r>
          </w:p>
        </w:tc>
        <w:tc>
          <w:tcPr>
            <w:tcW w:w="466" w:type="pct"/>
            <w:shd w:val="clear" w:color="auto" w:fill="auto"/>
            <w:vAlign w:val="center"/>
            <w:hideMark/>
          </w:tcPr>
          <w:p w14:paraId="75D6CBF4" w14:textId="77777777" w:rsidR="0042490D" w:rsidRPr="007B44FD" w:rsidRDefault="0042490D" w:rsidP="00511004">
            <w:pPr>
              <w:jc w:val="center"/>
              <w:rPr>
                <w:color w:val="auto"/>
              </w:rPr>
            </w:pPr>
            <w:r w:rsidRPr="007B44FD">
              <w:rPr>
                <w:color w:val="auto"/>
              </w:rPr>
              <w:t>39,03</w:t>
            </w:r>
          </w:p>
        </w:tc>
        <w:tc>
          <w:tcPr>
            <w:tcW w:w="387" w:type="pct"/>
            <w:shd w:val="clear" w:color="auto" w:fill="auto"/>
            <w:vAlign w:val="center"/>
            <w:hideMark/>
          </w:tcPr>
          <w:p w14:paraId="4C5B3E9C" w14:textId="77777777" w:rsidR="0042490D" w:rsidRPr="007B44FD" w:rsidRDefault="0042490D" w:rsidP="00511004">
            <w:pPr>
              <w:jc w:val="center"/>
              <w:rPr>
                <w:color w:val="auto"/>
              </w:rPr>
            </w:pPr>
            <w:r w:rsidRPr="007B44FD">
              <w:rPr>
                <w:color w:val="auto"/>
              </w:rPr>
              <w:t>210</w:t>
            </w:r>
          </w:p>
        </w:tc>
        <w:tc>
          <w:tcPr>
            <w:tcW w:w="466" w:type="pct"/>
            <w:shd w:val="clear" w:color="auto" w:fill="auto"/>
            <w:vAlign w:val="center"/>
            <w:hideMark/>
          </w:tcPr>
          <w:p w14:paraId="637DC0F5" w14:textId="77777777" w:rsidR="0042490D" w:rsidRPr="007B44FD" w:rsidRDefault="0042490D" w:rsidP="00511004">
            <w:pPr>
              <w:jc w:val="center"/>
              <w:rPr>
                <w:color w:val="auto"/>
              </w:rPr>
            </w:pPr>
            <w:r w:rsidRPr="007B44FD">
              <w:rPr>
                <w:color w:val="auto"/>
              </w:rPr>
              <w:t>38,53</w:t>
            </w:r>
          </w:p>
        </w:tc>
        <w:tc>
          <w:tcPr>
            <w:tcW w:w="471" w:type="pct"/>
            <w:shd w:val="clear" w:color="auto" w:fill="auto"/>
            <w:vAlign w:val="center"/>
            <w:hideMark/>
          </w:tcPr>
          <w:p w14:paraId="6A60727C" w14:textId="77777777" w:rsidR="0042490D" w:rsidRPr="007B44FD" w:rsidRDefault="0042490D" w:rsidP="00511004">
            <w:pPr>
              <w:jc w:val="center"/>
              <w:rPr>
                <w:color w:val="auto"/>
              </w:rPr>
            </w:pPr>
            <w:r w:rsidRPr="007B44FD">
              <w:rPr>
                <w:color w:val="auto"/>
              </w:rPr>
              <w:t>-3</w:t>
            </w:r>
          </w:p>
        </w:tc>
        <w:tc>
          <w:tcPr>
            <w:tcW w:w="471" w:type="pct"/>
            <w:shd w:val="clear" w:color="auto" w:fill="auto"/>
            <w:vAlign w:val="center"/>
            <w:hideMark/>
          </w:tcPr>
          <w:p w14:paraId="1114E614" w14:textId="77777777" w:rsidR="0042490D" w:rsidRPr="007B44FD" w:rsidRDefault="0042490D" w:rsidP="00511004">
            <w:pPr>
              <w:jc w:val="center"/>
              <w:rPr>
                <w:color w:val="auto"/>
              </w:rPr>
            </w:pPr>
            <w:r w:rsidRPr="007B44FD">
              <w:rPr>
                <w:color w:val="auto"/>
              </w:rPr>
              <w:t>-7</w:t>
            </w:r>
          </w:p>
        </w:tc>
        <w:tc>
          <w:tcPr>
            <w:tcW w:w="470" w:type="pct"/>
            <w:shd w:val="clear" w:color="000000" w:fill="FFFFFF"/>
            <w:vAlign w:val="center"/>
            <w:hideMark/>
          </w:tcPr>
          <w:p w14:paraId="69CB3760" w14:textId="77777777" w:rsidR="0042490D" w:rsidRPr="007B44FD" w:rsidRDefault="0042490D" w:rsidP="00511004">
            <w:pPr>
              <w:jc w:val="center"/>
              <w:rPr>
                <w:color w:val="auto"/>
              </w:rPr>
            </w:pPr>
            <w:r w:rsidRPr="007B44FD">
              <w:rPr>
                <w:color w:val="auto"/>
              </w:rPr>
              <w:t>-10</w:t>
            </w:r>
          </w:p>
        </w:tc>
      </w:tr>
      <w:tr w:rsidR="007B44FD" w:rsidRPr="007B44FD" w14:paraId="3339DD20" w14:textId="77777777" w:rsidTr="00511004">
        <w:trPr>
          <w:trHeight w:val="310"/>
        </w:trPr>
        <w:tc>
          <w:tcPr>
            <w:tcW w:w="1029" w:type="pct"/>
            <w:shd w:val="clear" w:color="auto" w:fill="auto"/>
            <w:vAlign w:val="center"/>
            <w:hideMark/>
          </w:tcPr>
          <w:p w14:paraId="2096F3B9" w14:textId="77777777" w:rsidR="0042490D" w:rsidRPr="007B44FD" w:rsidRDefault="0042490D" w:rsidP="00511004">
            <w:pPr>
              <w:rPr>
                <w:color w:val="auto"/>
              </w:rPr>
            </w:pPr>
            <w:r w:rsidRPr="007B44FD">
              <w:rPr>
                <w:color w:val="auto"/>
              </w:rPr>
              <w:t>От 3х лет до 5 лет</w:t>
            </w:r>
          </w:p>
        </w:tc>
        <w:tc>
          <w:tcPr>
            <w:tcW w:w="387" w:type="pct"/>
            <w:shd w:val="clear" w:color="auto" w:fill="auto"/>
            <w:vAlign w:val="center"/>
            <w:hideMark/>
          </w:tcPr>
          <w:p w14:paraId="5A10C5F7" w14:textId="77777777" w:rsidR="0042490D" w:rsidRPr="007B44FD" w:rsidRDefault="0042490D" w:rsidP="00511004">
            <w:pPr>
              <w:jc w:val="center"/>
              <w:rPr>
                <w:color w:val="auto"/>
              </w:rPr>
            </w:pPr>
            <w:r w:rsidRPr="007B44FD">
              <w:rPr>
                <w:color w:val="auto"/>
              </w:rPr>
              <w:t>159</w:t>
            </w:r>
          </w:p>
        </w:tc>
        <w:tc>
          <w:tcPr>
            <w:tcW w:w="466" w:type="pct"/>
            <w:shd w:val="clear" w:color="auto" w:fill="auto"/>
            <w:vAlign w:val="center"/>
            <w:hideMark/>
          </w:tcPr>
          <w:p w14:paraId="508772B1" w14:textId="77777777" w:rsidR="0042490D" w:rsidRPr="007B44FD" w:rsidRDefault="0042490D" w:rsidP="00511004">
            <w:pPr>
              <w:jc w:val="center"/>
              <w:rPr>
                <w:color w:val="auto"/>
              </w:rPr>
            </w:pPr>
            <w:r w:rsidRPr="007B44FD">
              <w:rPr>
                <w:color w:val="auto"/>
              </w:rPr>
              <w:t>28,65</w:t>
            </w:r>
          </w:p>
        </w:tc>
        <w:tc>
          <w:tcPr>
            <w:tcW w:w="387" w:type="pct"/>
            <w:shd w:val="clear" w:color="auto" w:fill="auto"/>
            <w:vAlign w:val="center"/>
            <w:hideMark/>
          </w:tcPr>
          <w:p w14:paraId="7747C198" w14:textId="77777777" w:rsidR="0042490D" w:rsidRPr="007B44FD" w:rsidRDefault="0042490D" w:rsidP="00511004">
            <w:pPr>
              <w:jc w:val="center"/>
              <w:rPr>
                <w:color w:val="auto"/>
              </w:rPr>
            </w:pPr>
            <w:r w:rsidRPr="007B44FD">
              <w:rPr>
                <w:color w:val="auto"/>
              </w:rPr>
              <w:t>155</w:t>
            </w:r>
          </w:p>
        </w:tc>
        <w:tc>
          <w:tcPr>
            <w:tcW w:w="466" w:type="pct"/>
            <w:shd w:val="clear" w:color="auto" w:fill="auto"/>
            <w:vAlign w:val="center"/>
            <w:hideMark/>
          </w:tcPr>
          <w:p w14:paraId="16DAE77F" w14:textId="77777777" w:rsidR="0042490D" w:rsidRPr="007B44FD" w:rsidRDefault="0042490D" w:rsidP="00511004">
            <w:pPr>
              <w:jc w:val="center"/>
              <w:rPr>
                <w:color w:val="auto"/>
              </w:rPr>
            </w:pPr>
            <w:r w:rsidRPr="007B44FD">
              <w:rPr>
                <w:color w:val="auto"/>
              </w:rPr>
              <w:t>27,88</w:t>
            </w:r>
          </w:p>
        </w:tc>
        <w:tc>
          <w:tcPr>
            <w:tcW w:w="387" w:type="pct"/>
            <w:shd w:val="clear" w:color="auto" w:fill="auto"/>
            <w:vAlign w:val="center"/>
            <w:hideMark/>
          </w:tcPr>
          <w:p w14:paraId="66EFAF9A" w14:textId="77777777" w:rsidR="0042490D" w:rsidRPr="007B44FD" w:rsidRDefault="0042490D" w:rsidP="00511004">
            <w:pPr>
              <w:jc w:val="center"/>
              <w:rPr>
                <w:color w:val="auto"/>
              </w:rPr>
            </w:pPr>
            <w:r w:rsidRPr="007B44FD">
              <w:rPr>
                <w:color w:val="auto"/>
              </w:rPr>
              <w:t>156</w:t>
            </w:r>
          </w:p>
        </w:tc>
        <w:tc>
          <w:tcPr>
            <w:tcW w:w="466" w:type="pct"/>
            <w:shd w:val="clear" w:color="auto" w:fill="auto"/>
            <w:vAlign w:val="center"/>
            <w:hideMark/>
          </w:tcPr>
          <w:p w14:paraId="14309731" w14:textId="77777777" w:rsidR="0042490D" w:rsidRPr="007B44FD" w:rsidRDefault="0042490D" w:rsidP="00511004">
            <w:pPr>
              <w:jc w:val="center"/>
              <w:rPr>
                <w:color w:val="auto"/>
              </w:rPr>
            </w:pPr>
            <w:r w:rsidRPr="007B44FD">
              <w:rPr>
                <w:color w:val="auto"/>
              </w:rPr>
              <w:t>28,62</w:t>
            </w:r>
          </w:p>
        </w:tc>
        <w:tc>
          <w:tcPr>
            <w:tcW w:w="471" w:type="pct"/>
            <w:shd w:val="clear" w:color="auto" w:fill="auto"/>
            <w:vAlign w:val="center"/>
            <w:hideMark/>
          </w:tcPr>
          <w:p w14:paraId="2724EA06" w14:textId="77777777" w:rsidR="0042490D" w:rsidRPr="007B44FD" w:rsidRDefault="0042490D" w:rsidP="00511004">
            <w:pPr>
              <w:jc w:val="center"/>
              <w:rPr>
                <w:color w:val="auto"/>
              </w:rPr>
            </w:pPr>
            <w:r w:rsidRPr="007B44FD">
              <w:rPr>
                <w:color w:val="auto"/>
              </w:rPr>
              <w:t>-4</w:t>
            </w:r>
          </w:p>
        </w:tc>
        <w:tc>
          <w:tcPr>
            <w:tcW w:w="471" w:type="pct"/>
            <w:shd w:val="clear" w:color="auto" w:fill="auto"/>
            <w:vAlign w:val="center"/>
            <w:hideMark/>
          </w:tcPr>
          <w:p w14:paraId="4E32BCFF" w14:textId="77777777" w:rsidR="0042490D" w:rsidRPr="007B44FD" w:rsidRDefault="0042490D" w:rsidP="00511004">
            <w:pPr>
              <w:jc w:val="center"/>
              <w:rPr>
                <w:color w:val="auto"/>
              </w:rPr>
            </w:pPr>
            <w:r w:rsidRPr="007B44FD">
              <w:rPr>
                <w:color w:val="auto"/>
              </w:rPr>
              <w:t>1</w:t>
            </w:r>
          </w:p>
        </w:tc>
        <w:tc>
          <w:tcPr>
            <w:tcW w:w="470" w:type="pct"/>
            <w:shd w:val="clear" w:color="000000" w:fill="FFFFFF"/>
            <w:vAlign w:val="center"/>
            <w:hideMark/>
          </w:tcPr>
          <w:p w14:paraId="0B897428" w14:textId="77777777" w:rsidR="0042490D" w:rsidRPr="007B44FD" w:rsidRDefault="0042490D" w:rsidP="00511004">
            <w:pPr>
              <w:jc w:val="center"/>
              <w:rPr>
                <w:color w:val="auto"/>
              </w:rPr>
            </w:pPr>
            <w:r w:rsidRPr="007B44FD">
              <w:rPr>
                <w:color w:val="auto"/>
              </w:rPr>
              <w:t>-3</w:t>
            </w:r>
          </w:p>
        </w:tc>
      </w:tr>
    </w:tbl>
    <w:p w14:paraId="4DE4F01D" w14:textId="77777777" w:rsidR="00AA5D25" w:rsidRDefault="00AA5D25" w:rsidP="00AA5D25">
      <w:pPr>
        <w:contextualSpacing/>
        <w:jc w:val="both"/>
      </w:pPr>
      <w:r>
        <w:br w:type="page"/>
      </w:r>
      <w:r w:rsidRPr="00AA5D25">
        <w:rPr>
          <w:color w:val="auto"/>
          <w:sz w:val="28"/>
          <w:szCs w:val="28"/>
        </w:rPr>
        <w:lastRenderedPageBreak/>
        <w:t>Продолжение таблицы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724"/>
        <w:gridCol w:w="871"/>
        <w:gridCol w:w="723"/>
        <w:gridCol w:w="871"/>
        <w:gridCol w:w="723"/>
        <w:gridCol w:w="871"/>
        <w:gridCol w:w="880"/>
        <w:gridCol w:w="880"/>
        <w:gridCol w:w="878"/>
      </w:tblGrid>
      <w:tr w:rsidR="007B44FD" w:rsidRPr="007B44FD" w14:paraId="24252C88" w14:textId="77777777" w:rsidTr="00511004">
        <w:trPr>
          <w:trHeight w:val="310"/>
        </w:trPr>
        <w:tc>
          <w:tcPr>
            <w:tcW w:w="1029" w:type="pct"/>
            <w:shd w:val="clear" w:color="auto" w:fill="auto"/>
            <w:vAlign w:val="center"/>
            <w:hideMark/>
          </w:tcPr>
          <w:p w14:paraId="62DC5A0E" w14:textId="77777777" w:rsidR="0042490D" w:rsidRPr="007B44FD" w:rsidRDefault="0042490D" w:rsidP="00511004">
            <w:pPr>
              <w:rPr>
                <w:color w:val="auto"/>
              </w:rPr>
            </w:pPr>
            <w:r w:rsidRPr="007B44FD">
              <w:rPr>
                <w:color w:val="auto"/>
              </w:rPr>
              <w:t>Более 5 лет</w:t>
            </w:r>
          </w:p>
        </w:tc>
        <w:tc>
          <w:tcPr>
            <w:tcW w:w="387" w:type="pct"/>
            <w:shd w:val="clear" w:color="auto" w:fill="auto"/>
            <w:vAlign w:val="center"/>
            <w:hideMark/>
          </w:tcPr>
          <w:p w14:paraId="3A77BCE7" w14:textId="77777777" w:rsidR="0042490D" w:rsidRPr="007B44FD" w:rsidRDefault="0042490D" w:rsidP="00511004">
            <w:pPr>
              <w:jc w:val="center"/>
              <w:rPr>
                <w:color w:val="auto"/>
              </w:rPr>
            </w:pPr>
            <w:r w:rsidRPr="007B44FD">
              <w:rPr>
                <w:color w:val="auto"/>
              </w:rPr>
              <w:t>51</w:t>
            </w:r>
          </w:p>
        </w:tc>
        <w:tc>
          <w:tcPr>
            <w:tcW w:w="466" w:type="pct"/>
            <w:shd w:val="clear" w:color="auto" w:fill="auto"/>
            <w:vAlign w:val="center"/>
            <w:hideMark/>
          </w:tcPr>
          <w:p w14:paraId="1E96C063" w14:textId="77777777" w:rsidR="0042490D" w:rsidRPr="007B44FD" w:rsidRDefault="0042490D" w:rsidP="00511004">
            <w:pPr>
              <w:jc w:val="center"/>
              <w:rPr>
                <w:color w:val="auto"/>
              </w:rPr>
            </w:pPr>
            <w:r w:rsidRPr="007B44FD">
              <w:rPr>
                <w:color w:val="auto"/>
              </w:rPr>
              <w:t>9,19</w:t>
            </w:r>
          </w:p>
        </w:tc>
        <w:tc>
          <w:tcPr>
            <w:tcW w:w="387" w:type="pct"/>
            <w:shd w:val="clear" w:color="auto" w:fill="auto"/>
            <w:vAlign w:val="center"/>
            <w:hideMark/>
          </w:tcPr>
          <w:p w14:paraId="185F60F9" w14:textId="77777777" w:rsidR="0042490D" w:rsidRPr="007B44FD" w:rsidRDefault="0042490D" w:rsidP="00511004">
            <w:pPr>
              <w:jc w:val="center"/>
              <w:rPr>
                <w:color w:val="auto"/>
              </w:rPr>
            </w:pPr>
            <w:r w:rsidRPr="007B44FD">
              <w:rPr>
                <w:color w:val="auto"/>
              </w:rPr>
              <w:t>51</w:t>
            </w:r>
          </w:p>
        </w:tc>
        <w:tc>
          <w:tcPr>
            <w:tcW w:w="466" w:type="pct"/>
            <w:shd w:val="clear" w:color="auto" w:fill="auto"/>
            <w:vAlign w:val="center"/>
            <w:hideMark/>
          </w:tcPr>
          <w:p w14:paraId="1E17DD1E" w14:textId="77777777" w:rsidR="0042490D" w:rsidRPr="007B44FD" w:rsidRDefault="0042490D" w:rsidP="00511004">
            <w:pPr>
              <w:jc w:val="center"/>
              <w:rPr>
                <w:color w:val="auto"/>
              </w:rPr>
            </w:pPr>
            <w:r w:rsidRPr="007B44FD">
              <w:rPr>
                <w:color w:val="auto"/>
              </w:rPr>
              <w:t>9,17</w:t>
            </w:r>
          </w:p>
        </w:tc>
        <w:tc>
          <w:tcPr>
            <w:tcW w:w="387" w:type="pct"/>
            <w:shd w:val="clear" w:color="auto" w:fill="auto"/>
            <w:vAlign w:val="center"/>
            <w:hideMark/>
          </w:tcPr>
          <w:p w14:paraId="148A8545" w14:textId="77777777" w:rsidR="0042490D" w:rsidRPr="007B44FD" w:rsidRDefault="0042490D" w:rsidP="00511004">
            <w:pPr>
              <w:jc w:val="center"/>
              <w:rPr>
                <w:color w:val="auto"/>
              </w:rPr>
            </w:pPr>
            <w:r w:rsidRPr="007B44FD">
              <w:rPr>
                <w:color w:val="auto"/>
              </w:rPr>
              <w:t>49</w:t>
            </w:r>
          </w:p>
        </w:tc>
        <w:tc>
          <w:tcPr>
            <w:tcW w:w="466" w:type="pct"/>
            <w:shd w:val="clear" w:color="auto" w:fill="auto"/>
            <w:vAlign w:val="center"/>
            <w:hideMark/>
          </w:tcPr>
          <w:p w14:paraId="2127527A" w14:textId="77777777" w:rsidR="0042490D" w:rsidRPr="007B44FD" w:rsidRDefault="0042490D" w:rsidP="00511004">
            <w:pPr>
              <w:jc w:val="center"/>
              <w:rPr>
                <w:color w:val="auto"/>
              </w:rPr>
            </w:pPr>
            <w:r w:rsidRPr="007B44FD">
              <w:rPr>
                <w:color w:val="auto"/>
              </w:rPr>
              <w:t>8,99</w:t>
            </w:r>
          </w:p>
        </w:tc>
        <w:tc>
          <w:tcPr>
            <w:tcW w:w="471" w:type="pct"/>
            <w:shd w:val="clear" w:color="auto" w:fill="auto"/>
            <w:vAlign w:val="center"/>
            <w:hideMark/>
          </w:tcPr>
          <w:p w14:paraId="7C93E4D0" w14:textId="77777777" w:rsidR="0042490D" w:rsidRPr="007B44FD" w:rsidRDefault="0042490D" w:rsidP="00511004">
            <w:pPr>
              <w:jc w:val="center"/>
              <w:rPr>
                <w:color w:val="auto"/>
              </w:rPr>
            </w:pPr>
            <w:r w:rsidRPr="007B44FD">
              <w:rPr>
                <w:color w:val="auto"/>
              </w:rPr>
              <w:t>0</w:t>
            </w:r>
          </w:p>
        </w:tc>
        <w:tc>
          <w:tcPr>
            <w:tcW w:w="471" w:type="pct"/>
            <w:shd w:val="clear" w:color="auto" w:fill="auto"/>
            <w:vAlign w:val="center"/>
            <w:hideMark/>
          </w:tcPr>
          <w:p w14:paraId="50BDFF3D" w14:textId="77777777" w:rsidR="0042490D" w:rsidRPr="007B44FD" w:rsidRDefault="0042490D" w:rsidP="00511004">
            <w:pPr>
              <w:jc w:val="center"/>
              <w:rPr>
                <w:color w:val="auto"/>
              </w:rPr>
            </w:pPr>
            <w:r w:rsidRPr="007B44FD">
              <w:rPr>
                <w:color w:val="auto"/>
              </w:rPr>
              <w:t>-2</w:t>
            </w:r>
          </w:p>
        </w:tc>
        <w:tc>
          <w:tcPr>
            <w:tcW w:w="470" w:type="pct"/>
            <w:shd w:val="clear" w:color="000000" w:fill="FFFFFF"/>
            <w:vAlign w:val="center"/>
            <w:hideMark/>
          </w:tcPr>
          <w:p w14:paraId="23F5B4C8" w14:textId="77777777" w:rsidR="0042490D" w:rsidRPr="007B44FD" w:rsidRDefault="0042490D" w:rsidP="00511004">
            <w:pPr>
              <w:jc w:val="center"/>
              <w:rPr>
                <w:color w:val="auto"/>
              </w:rPr>
            </w:pPr>
            <w:r w:rsidRPr="007B44FD">
              <w:rPr>
                <w:color w:val="auto"/>
              </w:rPr>
              <w:t>-2</w:t>
            </w:r>
          </w:p>
        </w:tc>
      </w:tr>
      <w:tr w:rsidR="007B44FD" w:rsidRPr="007B44FD" w14:paraId="09741622" w14:textId="77777777" w:rsidTr="00511004">
        <w:trPr>
          <w:trHeight w:val="320"/>
        </w:trPr>
        <w:tc>
          <w:tcPr>
            <w:tcW w:w="5000" w:type="pct"/>
            <w:gridSpan w:val="10"/>
            <w:shd w:val="clear" w:color="auto" w:fill="auto"/>
            <w:vAlign w:val="center"/>
            <w:hideMark/>
          </w:tcPr>
          <w:p w14:paraId="412A2902" w14:textId="77777777" w:rsidR="0042490D" w:rsidRPr="007B44FD" w:rsidRDefault="0042490D" w:rsidP="00511004">
            <w:pPr>
              <w:jc w:val="center"/>
              <w:rPr>
                <w:color w:val="auto"/>
              </w:rPr>
            </w:pPr>
            <w:r w:rsidRPr="007B44FD">
              <w:rPr>
                <w:color w:val="auto"/>
              </w:rPr>
              <w:t>Структура персонала по уровню образования</w:t>
            </w:r>
          </w:p>
        </w:tc>
      </w:tr>
      <w:tr w:rsidR="007B44FD" w:rsidRPr="007B44FD" w14:paraId="23208254" w14:textId="77777777" w:rsidTr="00511004">
        <w:trPr>
          <w:trHeight w:val="310"/>
        </w:trPr>
        <w:tc>
          <w:tcPr>
            <w:tcW w:w="1029" w:type="pct"/>
            <w:shd w:val="clear" w:color="auto" w:fill="auto"/>
            <w:vAlign w:val="center"/>
            <w:hideMark/>
          </w:tcPr>
          <w:p w14:paraId="4581D91D" w14:textId="77777777" w:rsidR="0042490D" w:rsidRPr="007B44FD" w:rsidRDefault="0042490D" w:rsidP="00511004">
            <w:pPr>
              <w:rPr>
                <w:color w:val="auto"/>
              </w:rPr>
            </w:pPr>
            <w:r w:rsidRPr="007B44FD">
              <w:rPr>
                <w:color w:val="auto"/>
              </w:rPr>
              <w:t>Среднее</w:t>
            </w:r>
          </w:p>
        </w:tc>
        <w:tc>
          <w:tcPr>
            <w:tcW w:w="387" w:type="pct"/>
            <w:shd w:val="clear" w:color="auto" w:fill="auto"/>
            <w:vAlign w:val="center"/>
            <w:hideMark/>
          </w:tcPr>
          <w:p w14:paraId="2173014F" w14:textId="77777777" w:rsidR="0042490D" w:rsidRPr="007B44FD" w:rsidRDefault="0042490D" w:rsidP="00511004">
            <w:pPr>
              <w:jc w:val="center"/>
              <w:rPr>
                <w:color w:val="auto"/>
              </w:rPr>
            </w:pPr>
            <w:r w:rsidRPr="007B44FD">
              <w:rPr>
                <w:color w:val="auto"/>
              </w:rPr>
              <w:t>105</w:t>
            </w:r>
          </w:p>
        </w:tc>
        <w:tc>
          <w:tcPr>
            <w:tcW w:w="466" w:type="pct"/>
            <w:shd w:val="clear" w:color="auto" w:fill="auto"/>
            <w:vAlign w:val="center"/>
            <w:hideMark/>
          </w:tcPr>
          <w:p w14:paraId="5405EA05" w14:textId="77777777" w:rsidR="0042490D" w:rsidRPr="007B44FD" w:rsidRDefault="0042490D" w:rsidP="00511004">
            <w:pPr>
              <w:jc w:val="center"/>
              <w:rPr>
                <w:color w:val="auto"/>
              </w:rPr>
            </w:pPr>
            <w:r w:rsidRPr="007B44FD">
              <w:rPr>
                <w:color w:val="auto"/>
              </w:rPr>
              <w:t>18,92</w:t>
            </w:r>
          </w:p>
        </w:tc>
        <w:tc>
          <w:tcPr>
            <w:tcW w:w="387" w:type="pct"/>
            <w:shd w:val="clear" w:color="auto" w:fill="auto"/>
            <w:vAlign w:val="center"/>
            <w:hideMark/>
          </w:tcPr>
          <w:p w14:paraId="01EFB61C" w14:textId="77777777" w:rsidR="0042490D" w:rsidRPr="007B44FD" w:rsidRDefault="0042490D" w:rsidP="00511004">
            <w:pPr>
              <w:jc w:val="center"/>
              <w:rPr>
                <w:color w:val="auto"/>
              </w:rPr>
            </w:pPr>
            <w:r w:rsidRPr="007B44FD">
              <w:rPr>
                <w:color w:val="auto"/>
              </w:rPr>
              <w:t>104</w:t>
            </w:r>
          </w:p>
        </w:tc>
        <w:tc>
          <w:tcPr>
            <w:tcW w:w="466" w:type="pct"/>
            <w:shd w:val="clear" w:color="auto" w:fill="auto"/>
            <w:vAlign w:val="center"/>
            <w:hideMark/>
          </w:tcPr>
          <w:p w14:paraId="642A000D" w14:textId="77777777" w:rsidR="0042490D" w:rsidRPr="007B44FD" w:rsidRDefault="0042490D" w:rsidP="00511004">
            <w:pPr>
              <w:jc w:val="center"/>
              <w:rPr>
                <w:color w:val="auto"/>
              </w:rPr>
            </w:pPr>
            <w:r w:rsidRPr="007B44FD">
              <w:rPr>
                <w:color w:val="auto"/>
              </w:rPr>
              <w:t>18,71</w:t>
            </w:r>
          </w:p>
        </w:tc>
        <w:tc>
          <w:tcPr>
            <w:tcW w:w="387" w:type="pct"/>
            <w:shd w:val="clear" w:color="auto" w:fill="auto"/>
            <w:vAlign w:val="center"/>
            <w:hideMark/>
          </w:tcPr>
          <w:p w14:paraId="3A50CF30" w14:textId="77777777" w:rsidR="0042490D" w:rsidRPr="007B44FD" w:rsidRDefault="0042490D" w:rsidP="00511004">
            <w:pPr>
              <w:jc w:val="center"/>
              <w:rPr>
                <w:color w:val="auto"/>
              </w:rPr>
            </w:pPr>
            <w:r w:rsidRPr="007B44FD">
              <w:rPr>
                <w:color w:val="auto"/>
              </w:rPr>
              <w:t>101</w:t>
            </w:r>
          </w:p>
        </w:tc>
        <w:tc>
          <w:tcPr>
            <w:tcW w:w="466" w:type="pct"/>
            <w:shd w:val="clear" w:color="auto" w:fill="auto"/>
            <w:vAlign w:val="center"/>
            <w:hideMark/>
          </w:tcPr>
          <w:p w14:paraId="49293476" w14:textId="77777777" w:rsidR="0042490D" w:rsidRPr="007B44FD" w:rsidRDefault="0042490D" w:rsidP="00511004">
            <w:pPr>
              <w:jc w:val="center"/>
              <w:rPr>
                <w:color w:val="auto"/>
              </w:rPr>
            </w:pPr>
            <w:r w:rsidRPr="007B44FD">
              <w:rPr>
                <w:color w:val="auto"/>
              </w:rPr>
              <w:t>18,53</w:t>
            </w:r>
          </w:p>
        </w:tc>
        <w:tc>
          <w:tcPr>
            <w:tcW w:w="471" w:type="pct"/>
            <w:shd w:val="clear" w:color="auto" w:fill="auto"/>
            <w:vAlign w:val="center"/>
            <w:hideMark/>
          </w:tcPr>
          <w:p w14:paraId="4CCE6C68" w14:textId="77777777" w:rsidR="0042490D" w:rsidRPr="007B44FD" w:rsidRDefault="0042490D" w:rsidP="00511004">
            <w:pPr>
              <w:jc w:val="center"/>
              <w:rPr>
                <w:color w:val="auto"/>
              </w:rPr>
            </w:pPr>
            <w:r w:rsidRPr="007B44FD">
              <w:rPr>
                <w:color w:val="auto"/>
              </w:rPr>
              <w:t>-1</w:t>
            </w:r>
          </w:p>
        </w:tc>
        <w:tc>
          <w:tcPr>
            <w:tcW w:w="471" w:type="pct"/>
            <w:shd w:val="clear" w:color="auto" w:fill="auto"/>
            <w:vAlign w:val="center"/>
            <w:hideMark/>
          </w:tcPr>
          <w:p w14:paraId="2621ADF2" w14:textId="77777777" w:rsidR="0042490D" w:rsidRPr="007B44FD" w:rsidRDefault="0042490D" w:rsidP="00511004">
            <w:pPr>
              <w:jc w:val="center"/>
              <w:rPr>
                <w:color w:val="auto"/>
              </w:rPr>
            </w:pPr>
            <w:r w:rsidRPr="007B44FD">
              <w:rPr>
                <w:color w:val="auto"/>
              </w:rPr>
              <w:t>-3</w:t>
            </w:r>
          </w:p>
        </w:tc>
        <w:tc>
          <w:tcPr>
            <w:tcW w:w="470" w:type="pct"/>
            <w:shd w:val="clear" w:color="000000" w:fill="FFFFFF"/>
            <w:vAlign w:val="center"/>
            <w:hideMark/>
          </w:tcPr>
          <w:p w14:paraId="751AE06C" w14:textId="77777777" w:rsidR="0042490D" w:rsidRPr="007B44FD" w:rsidRDefault="0042490D" w:rsidP="00511004">
            <w:pPr>
              <w:jc w:val="center"/>
              <w:rPr>
                <w:color w:val="auto"/>
              </w:rPr>
            </w:pPr>
            <w:r w:rsidRPr="007B44FD">
              <w:rPr>
                <w:color w:val="auto"/>
              </w:rPr>
              <w:t>-4</w:t>
            </w:r>
          </w:p>
        </w:tc>
      </w:tr>
      <w:tr w:rsidR="007B44FD" w:rsidRPr="007B44FD" w14:paraId="55478804" w14:textId="77777777" w:rsidTr="00511004">
        <w:trPr>
          <w:trHeight w:val="310"/>
        </w:trPr>
        <w:tc>
          <w:tcPr>
            <w:tcW w:w="1029" w:type="pct"/>
            <w:shd w:val="clear" w:color="auto" w:fill="auto"/>
            <w:vAlign w:val="center"/>
            <w:hideMark/>
          </w:tcPr>
          <w:p w14:paraId="313483FE" w14:textId="77777777" w:rsidR="0042490D" w:rsidRPr="007B44FD" w:rsidRDefault="0042490D" w:rsidP="00511004">
            <w:pPr>
              <w:rPr>
                <w:color w:val="auto"/>
              </w:rPr>
            </w:pPr>
            <w:r w:rsidRPr="007B44FD">
              <w:rPr>
                <w:color w:val="auto"/>
              </w:rPr>
              <w:t>Средне-специальное</w:t>
            </w:r>
          </w:p>
        </w:tc>
        <w:tc>
          <w:tcPr>
            <w:tcW w:w="387" w:type="pct"/>
            <w:shd w:val="clear" w:color="auto" w:fill="auto"/>
            <w:vAlign w:val="center"/>
            <w:hideMark/>
          </w:tcPr>
          <w:p w14:paraId="46B878F2" w14:textId="77777777" w:rsidR="0042490D" w:rsidRPr="007B44FD" w:rsidRDefault="0042490D" w:rsidP="00511004">
            <w:pPr>
              <w:jc w:val="center"/>
              <w:rPr>
                <w:color w:val="auto"/>
              </w:rPr>
            </w:pPr>
            <w:r w:rsidRPr="007B44FD">
              <w:rPr>
                <w:color w:val="auto"/>
              </w:rPr>
              <w:t>391</w:t>
            </w:r>
          </w:p>
        </w:tc>
        <w:tc>
          <w:tcPr>
            <w:tcW w:w="466" w:type="pct"/>
            <w:shd w:val="clear" w:color="auto" w:fill="auto"/>
            <w:vAlign w:val="center"/>
            <w:hideMark/>
          </w:tcPr>
          <w:p w14:paraId="2E04B54E" w14:textId="77777777" w:rsidR="0042490D" w:rsidRPr="007B44FD" w:rsidRDefault="0042490D" w:rsidP="00511004">
            <w:pPr>
              <w:jc w:val="center"/>
              <w:rPr>
                <w:color w:val="auto"/>
              </w:rPr>
            </w:pPr>
            <w:r w:rsidRPr="007B44FD">
              <w:rPr>
                <w:color w:val="auto"/>
              </w:rPr>
              <w:t>70,45</w:t>
            </w:r>
          </w:p>
        </w:tc>
        <w:tc>
          <w:tcPr>
            <w:tcW w:w="387" w:type="pct"/>
            <w:shd w:val="clear" w:color="auto" w:fill="auto"/>
            <w:vAlign w:val="center"/>
            <w:hideMark/>
          </w:tcPr>
          <w:p w14:paraId="05AC3F91" w14:textId="77777777" w:rsidR="0042490D" w:rsidRPr="007B44FD" w:rsidRDefault="0042490D" w:rsidP="00511004">
            <w:pPr>
              <w:jc w:val="center"/>
              <w:rPr>
                <w:color w:val="auto"/>
              </w:rPr>
            </w:pPr>
            <w:r w:rsidRPr="007B44FD">
              <w:rPr>
                <w:color w:val="auto"/>
              </w:rPr>
              <w:t>391</w:t>
            </w:r>
          </w:p>
        </w:tc>
        <w:tc>
          <w:tcPr>
            <w:tcW w:w="466" w:type="pct"/>
            <w:shd w:val="clear" w:color="auto" w:fill="auto"/>
            <w:vAlign w:val="center"/>
            <w:hideMark/>
          </w:tcPr>
          <w:p w14:paraId="3C0F4311" w14:textId="77777777" w:rsidR="0042490D" w:rsidRPr="007B44FD" w:rsidRDefault="0042490D" w:rsidP="00511004">
            <w:pPr>
              <w:jc w:val="center"/>
              <w:rPr>
                <w:color w:val="auto"/>
              </w:rPr>
            </w:pPr>
            <w:r w:rsidRPr="007B44FD">
              <w:rPr>
                <w:color w:val="auto"/>
              </w:rPr>
              <w:t>70,32</w:t>
            </w:r>
          </w:p>
        </w:tc>
        <w:tc>
          <w:tcPr>
            <w:tcW w:w="387" w:type="pct"/>
            <w:shd w:val="clear" w:color="auto" w:fill="auto"/>
            <w:vAlign w:val="center"/>
            <w:hideMark/>
          </w:tcPr>
          <w:p w14:paraId="308CAF28" w14:textId="77777777" w:rsidR="0042490D" w:rsidRPr="007B44FD" w:rsidRDefault="0042490D" w:rsidP="00511004">
            <w:pPr>
              <w:jc w:val="center"/>
              <w:rPr>
                <w:color w:val="auto"/>
              </w:rPr>
            </w:pPr>
            <w:r w:rsidRPr="007B44FD">
              <w:rPr>
                <w:color w:val="auto"/>
              </w:rPr>
              <w:t>381</w:t>
            </w:r>
          </w:p>
        </w:tc>
        <w:tc>
          <w:tcPr>
            <w:tcW w:w="466" w:type="pct"/>
            <w:shd w:val="clear" w:color="auto" w:fill="auto"/>
            <w:vAlign w:val="center"/>
            <w:hideMark/>
          </w:tcPr>
          <w:p w14:paraId="20284C0D" w14:textId="77777777" w:rsidR="0042490D" w:rsidRPr="007B44FD" w:rsidRDefault="0042490D" w:rsidP="00511004">
            <w:pPr>
              <w:jc w:val="center"/>
              <w:rPr>
                <w:color w:val="auto"/>
              </w:rPr>
            </w:pPr>
            <w:r w:rsidRPr="007B44FD">
              <w:rPr>
                <w:color w:val="auto"/>
              </w:rPr>
              <w:t>69,91</w:t>
            </w:r>
          </w:p>
        </w:tc>
        <w:tc>
          <w:tcPr>
            <w:tcW w:w="471" w:type="pct"/>
            <w:shd w:val="clear" w:color="auto" w:fill="auto"/>
            <w:vAlign w:val="center"/>
            <w:hideMark/>
          </w:tcPr>
          <w:p w14:paraId="44FA633E" w14:textId="77777777" w:rsidR="0042490D" w:rsidRPr="007B44FD" w:rsidRDefault="0042490D" w:rsidP="00511004">
            <w:pPr>
              <w:jc w:val="center"/>
              <w:rPr>
                <w:color w:val="auto"/>
              </w:rPr>
            </w:pPr>
            <w:r w:rsidRPr="007B44FD">
              <w:rPr>
                <w:color w:val="auto"/>
              </w:rPr>
              <w:t>0</w:t>
            </w:r>
          </w:p>
        </w:tc>
        <w:tc>
          <w:tcPr>
            <w:tcW w:w="471" w:type="pct"/>
            <w:shd w:val="clear" w:color="auto" w:fill="auto"/>
            <w:vAlign w:val="center"/>
            <w:hideMark/>
          </w:tcPr>
          <w:p w14:paraId="54BE172A" w14:textId="77777777" w:rsidR="0042490D" w:rsidRPr="007B44FD" w:rsidRDefault="0042490D" w:rsidP="00511004">
            <w:pPr>
              <w:jc w:val="center"/>
              <w:rPr>
                <w:color w:val="auto"/>
              </w:rPr>
            </w:pPr>
            <w:r w:rsidRPr="007B44FD">
              <w:rPr>
                <w:color w:val="auto"/>
              </w:rPr>
              <w:t>-10</w:t>
            </w:r>
          </w:p>
        </w:tc>
        <w:tc>
          <w:tcPr>
            <w:tcW w:w="470" w:type="pct"/>
            <w:shd w:val="clear" w:color="000000" w:fill="FFFFFF"/>
            <w:vAlign w:val="center"/>
            <w:hideMark/>
          </w:tcPr>
          <w:p w14:paraId="1B8B97B4" w14:textId="77777777" w:rsidR="0042490D" w:rsidRPr="007B44FD" w:rsidRDefault="0042490D" w:rsidP="00511004">
            <w:pPr>
              <w:jc w:val="center"/>
              <w:rPr>
                <w:color w:val="auto"/>
              </w:rPr>
            </w:pPr>
            <w:r w:rsidRPr="007B44FD">
              <w:rPr>
                <w:color w:val="auto"/>
              </w:rPr>
              <w:t>-10</w:t>
            </w:r>
          </w:p>
        </w:tc>
      </w:tr>
      <w:tr w:rsidR="007B44FD" w:rsidRPr="007B44FD" w14:paraId="3DC69CF6" w14:textId="77777777" w:rsidTr="00511004">
        <w:trPr>
          <w:trHeight w:val="310"/>
        </w:trPr>
        <w:tc>
          <w:tcPr>
            <w:tcW w:w="1029" w:type="pct"/>
            <w:shd w:val="clear" w:color="auto" w:fill="auto"/>
            <w:vAlign w:val="center"/>
            <w:hideMark/>
          </w:tcPr>
          <w:p w14:paraId="3439E110" w14:textId="77777777" w:rsidR="0042490D" w:rsidRPr="007B44FD" w:rsidRDefault="0042490D" w:rsidP="00511004">
            <w:pPr>
              <w:rPr>
                <w:color w:val="auto"/>
              </w:rPr>
            </w:pPr>
            <w:r w:rsidRPr="007B44FD">
              <w:rPr>
                <w:color w:val="auto"/>
              </w:rPr>
              <w:t>Неоконченное высшее</w:t>
            </w:r>
          </w:p>
        </w:tc>
        <w:tc>
          <w:tcPr>
            <w:tcW w:w="387" w:type="pct"/>
            <w:shd w:val="clear" w:color="auto" w:fill="auto"/>
            <w:vAlign w:val="center"/>
            <w:hideMark/>
          </w:tcPr>
          <w:p w14:paraId="2B7BF3F6" w14:textId="77777777" w:rsidR="0042490D" w:rsidRPr="007B44FD" w:rsidRDefault="0042490D" w:rsidP="00511004">
            <w:pPr>
              <w:jc w:val="center"/>
              <w:rPr>
                <w:color w:val="auto"/>
              </w:rPr>
            </w:pPr>
            <w:r w:rsidRPr="007B44FD">
              <w:rPr>
                <w:color w:val="auto"/>
              </w:rPr>
              <w:t>59</w:t>
            </w:r>
          </w:p>
        </w:tc>
        <w:tc>
          <w:tcPr>
            <w:tcW w:w="466" w:type="pct"/>
            <w:shd w:val="clear" w:color="auto" w:fill="auto"/>
            <w:vAlign w:val="center"/>
            <w:hideMark/>
          </w:tcPr>
          <w:p w14:paraId="4D4AF357" w14:textId="77777777" w:rsidR="0042490D" w:rsidRPr="007B44FD" w:rsidRDefault="0042490D" w:rsidP="00511004">
            <w:pPr>
              <w:jc w:val="center"/>
              <w:rPr>
                <w:color w:val="auto"/>
              </w:rPr>
            </w:pPr>
            <w:r w:rsidRPr="007B44FD">
              <w:rPr>
                <w:color w:val="auto"/>
              </w:rPr>
              <w:t>10,63</w:t>
            </w:r>
          </w:p>
        </w:tc>
        <w:tc>
          <w:tcPr>
            <w:tcW w:w="387" w:type="pct"/>
            <w:shd w:val="clear" w:color="auto" w:fill="auto"/>
            <w:vAlign w:val="center"/>
            <w:hideMark/>
          </w:tcPr>
          <w:p w14:paraId="4F663BAD" w14:textId="77777777" w:rsidR="0042490D" w:rsidRPr="007B44FD" w:rsidRDefault="0042490D" w:rsidP="00511004">
            <w:pPr>
              <w:jc w:val="center"/>
              <w:rPr>
                <w:color w:val="auto"/>
              </w:rPr>
            </w:pPr>
            <w:r w:rsidRPr="007B44FD">
              <w:rPr>
                <w:color w:val="auto"/>
              </w:rPr>
              <w:t>61</w:t>
            </w:r>
          </w:p>
        </w:tc>
        <w:tc>
          <w:tcPr>
            <w:tcW w:w="466" w:type="pct"/>
            <w:shd w:val="clear" w:color="auto" w:fill="auto"/>
            <w:vAlign w:val="center"/>
            <w:hideMark/>
          </w:tcPr>
          <w:p w14:paraId="200C4B58" w14:textId="77777777" w:rsidR="0042490D" w:rsidRPr="007B44FD" w:rsidRDefault="0042490D" w:rsidP="00511004">
            <w:pPr>
              <w:jc w:val="center"/>
              <w:rPr>
                <w:color w:val="auto"/>
              </w:rPr>
            </w:pPr>
            <w:r w:rsidRPr="007B44FD">
              <w:rPr>
                <w:color w:val="auto"/>
              </w:rPr>
              <w:t>10,97</w:t>
            </w:r>
          </w:p>
        </w:tc>
        <w:tc>
          <w:tcPr>
            <w:tcW w:w="387" w:type="pct"/>
            <w:shd w:val="clear" w:color="auto" w:fill="auto"/>
            <w:vAlign w:val="center"/>
            <w:hideMark/>
          </w:tcPr>
          <w:p w14:paraId="12B32D3D" w14:textId="77777777" w:rsidR="0042490D" w:rsidRPr="007B44FD" w:rsidRDefault="0042490D" w:rsidP="00511004">
            <w:pPr>
              <w:jc w:val="center"/>
              <w:rPr>
                <w:color w:val="auto"/>
              </w:rPr>
            </w:pPr>
            <w:r w:rsidRPr="007B44FD">
              <w:rPr>
                <w:color w:val="auto"/>
              </w:rPr>
              <w:t>63</w:t>
            </w:r>
          </w:p>
        </w:tc>
        <w:tc>
          <w:tcPr>
            <w:tcW w:w="466" w:type="pct"/>
            <w:shd w:val="clear" w:color="auto" w:fill="auto"/>
            <w:vAlign w:val="center"/>
            <w:hideMark/>
          </w:tcPr>
          <w:p w14:paraId="7EDB2E76" w14:textId="77777777" w:rsidR="0042490D" w:rsidRPr="007B44FD" w:rsidRDefault="0042490D" w:rsidP="00511004">
            <w:pPr>
              <w:jc w:val="center"/>
              <w:rPr>
                <w:color w:val="auto"/>
              </w:rPr>
            </w:pPr>
            <w:r w:rsidRPr="007B44FD">
              <w:rPr>
                <w:color w:val="auto"/>
              </w:rPr>
              <w:t>11,56</w:t>
            </w:r>
          </w:p>
        </w:tc>
        <w:tc>
          <w:tcPr>
            <w:tcW w:w="471" w:type="pct"/>
            <w:shd w:val="clear" w:color="auto" w:fill="auto"/>
            <w:vAlign w:val="center"/>
            <w:hideMark/>
          </w:tcPr>
          <w:p w14:paraId="399252A3" w14:textId="77777777" w:rsidR="0042490D" w:rsidRPr="007B44FD" w:rsidRDefault="0042490D" w:rsidP="00511004">
            <w:pPr>
              <w:jc w:val="center"/>
              <w:rPr>
                <w:color w:val="auto"/>
              </w:rPr>
            </w:pPr>
            <w:r w:rsidRPr="007B44FD">
              <w:rPr>
                <w:color w:val="auto"/>
              </w:rPr>
              <w:t>2</w:t>
            </w:r>
          </w:p>
        </w:tc>
        <w:tc>
          <w:tcPr>
            <w:tcW w:w="471" w:type="pct"/>
            <w:shd w:val="clear" w:color="auto" w:fill="auto"/>
            <w:vAlign w:val="center"/>
            <w:hideMark/>
          </w:tcPr>
          <w:p w14:paraId="3D79151A" w14:textId="77777777" w:rsidR="0042490D" w:rsidRPr="007B44FD" w:rsidRDefault="0042490D" w:rsidP="00511004">
            <w:pPr>
              <w:jc w:val="center"/>
              <w:rPr>
                <w:color w:val="auto"/>
              </w:rPr>
            </w:pPr>
            <w:r w:rsidRPr="007B44FD">
              <w:rPr>
                <w:color w:val="auto"/>
              </w:rPr>
              <w:t>2</w:t>
            </w:r>
          </w:p>
        </w:tc>
        <w:tc>
          <w:tcPr>
            <w:tcW w:w="470" w:type="pct"/>
            <w:shd w:val="clear" w:color="000000" w:fill="FFFFFF"/>
            <w:vAlign w:val="center"/>
            <w:hideMark/>
          </w:tcPr>
          <w:p w14:paraId="692B50C6" w14:textId="77777777" w:rsidR="0042490D" w:rsidRPr="007B44FD" w:rsidRDefault="0042490D" w:rsidP="00511004">
            <w:pPr>
              <w:jc w:val="center"/>
              <w:rPr>
                <w:color w:val="auto"/>
              </w:rPr>
            </w:pPr>
            <w:r w:rsidRPr="007B44FD">
              <w:rPr>
                <w:color w:val="auto"/>
              </w:rPr>
              <w:t>4</w:t>
            </w:r>
          </w:p>
        </w:tc>
      </w:tr>
    </w:tbl>
    <w:p w14:paraId="07806BD4" w14:textId="77777777" w:rsidR="0042490D" w:rsidRPr="007B44FD" w:rsidRDefault="0042490D" w:rsidP="0042490D">
      <w:pPr>
        <w:spacing w:line="360" w:lineRule="auto"/>
        <w:contextualSpacing/>
        <w:jc w:val="both"/>
        <w:rPr>
          <w:color w:val="auto"/>
          <w:sz w:val="28"/>
          <w:szCs w:val="28"/>
        </w:rPr>
      </w:pPr>
    </w:p>
    <w:p w14:paraId="64B54B0D" w14:textId="77777777" w:rsidR="0042490D" w:rsidRPr="007B44FD" w:rsidRDefault="0042490D" w:rsidP="0042490D">
      <w:pPr>
        <w:spacing w:line="360" w:lineRule="auto"/>
        <w:ind w:firstLine="709"/>
        <w:contextualSpacing/>
        <w:jc w:val="both"/>
        <w:rPr>
          <w:color w:val="auto"/>
          <w:sz w:val="28"/>
          <w:szCs w:val="28"/>
        </w:rPr>
      </w:pPr>
      <w:r w:rsidRPr="007B44FD">
        <w:rPr>
          <w:color w:val="auto"/>
          <w:sz w:val="28"/>
          <w:szCs w:val="28"/>
        </w:rPr>
        <w:t xml:space="preserve">На основе проведенного анализа можно сделать вывод, что в </w:t>
      </w:r>
      <w:r w:rsidRPr="007B44FD">
        <w:rPr>
          <w:color w:val="auto"/>
          <w:sz w:val="28"/>
        </w:rPr>
        <w:t>ООО ТЛК «</w:t>
      </w:r>
      <w:proofErr w:type="spellStart"/>
      <w:r w:rsidRPr="007B44FD">
        <w:rPr>
          <w:color w:val="auto"/>
          <w:sz w:val="28"/>
        </w:rPr>
        <w:t>МаршруТ</w:t>
      </w:r>
      <w:proofErr w:type="spellEnd"/>
      <w:r w:rsidRPr="007B44FD">
        <w:rPr>
          <w:color w:val="auto"/>
          <w:sz w:val="28"/>
        </w:rPr>
        <w:t>»</w:t>
      </w:r>
      <w:r w:rsidRPr="007B44FD">
        <w:rPr>
          <w:color w:val="auto"/>
          <w:sz w:val="28"/>
          <w:szCs w:val="28"/>
        </w:rPr>
        <w:t xml:space="preserve"> за 2020-2022гг. преобладают мужчины, так в 2022 г. их доля в структуре персонала составляла 82,2%.</w:t>
      </w:r>
    </w:p>
    <w:p w14:paraId="1A0D23EA" w14:textId="77777777" w:rsidR="0042490D" w:rsidRPr="007B44FD" w:rsidRDefault="0042490D" w:rsidP="0042490D">
      <w:pPr>
        <w:spacing w:line="360" w:lineRule="auto"/>
        <w:ind w:firstLine="709"/>
        <w:contextualSpacing/>
        <w:jc w:val="both"/>
        <w:rPr>
          <w:color w:val="auto"/>
          <w:sz w:val="28"/>
          <w:szCs w:val="28"/>
        </w:rPr>
      </w:pPr>
      <w:r w:rsidRPr="007B44FD">
        <w:rPr>
          <w:color w:val="auto"/>
          <w:sz w:val="28"/>
          <w:szCs w:val="28"/>
        </w:rPr>
        <w:t>По трудовому стажу наибольшая доля персонала от одного года до 3х лет, так их доля в 2022 г., составляла 38,53%.</w:t>
      </w:r>
    </w:p>
    <w:p w14:paraId="05279AF5" w14:textId="77777777" w:rsidR="0042490D" w:rsidRPr="007B44FD" w:rsidRDefault="0042490D" w:rsidP="0042490D">
      <w:pPr>
        <w:spacing w:line="360" w:lineRule="auto"/>
        <w:ind w:firstLine="709"/>
        <w:contextualSpacing/>
        <w:jc w:val="both"/>
        <w:rPr>
          <w:color w:val="auto"/>
          <w:sz w:val="28"/>
          <w:szCs w:val="28"/>
        </w:rPr>
      </w:pPr>
      <w:r w:rsidRPr="007B44FD">
        <w:rPr>
          <w:color w:val="auto"/>
          <w:sz w:val="28"/>
          <w:szCs w:val="28"/>
        </w:rPr>
        <w:t>По уровню образованию в структуре персонала преобладает персонал с средне-специальным образованием, их доля в общей структуре 69,91%.</w:t>
      </w:r>
    </w:p>
    <w:p w14:paraId="5B705F67" w14:textId="77777777" w:rsidR="0042490D" w:rsidRPr="007B44FD" w:rsidRDefault="0042490D" w:rsidP="0042490D">
      <w:pPr>
        <w:spacing w:line="360" w:lineRule="auto"/>
        <w:ind w:firstLine="709"/>
        <w:jc w:val="both"/>
        <w:rPr>
          <w:color w:val="auto"/>
          <w:sz w:val="28"/>
        </w:rPr>
      </w:pPr>
    </w:p>
    <w:p w14:paraId="0108C751" w14:textId="77777777" w:rsidR="00AA1998" w:rsidRPr="00F61841" w:rsidRDefault="00000000" w:rsidP="00F61841">
      <w:pPr>
        <w:spacing w:line="360" w:lineRule="auto"/>
        <w:ind w:firstLine="709"/>
        <w:jc w:val="both"/>
        <w:outlineLvl w:val="1"/>
        <w:rPr>
          <w:b/>
          <w:bCs/>
          <w:color w:val="auto"/>
          <w:sz w:val="28"/>
        </w:rPr>
      </w:pPr>
      <w:bookmarkStart w:id="6" w:name="_Toc155452776"/>
      <w:r w:rsidRPr="00F61841">
        <w:rPr>
          <w:b/>
          <w:bCs/>
          <w:color w:val="auto"/>
          <w:sz w:val="28"/>
        </w:rPr>
        <w:t xml:space="preserve">2.2 Анализ </w:t>
      </w:r>
      <w:r w:rsidR="009336EE" w:rsidRPr="00F61841">
        <w:rPr>
          <w:b/>
          <w:bCs/>
          <w:color w:val="auto"/>
          <w:sz w:val="28"/>
        </w:rPr>
        <w:t>финансовой деятельности</w:t>
      </w:r>
      <w:r w:rsidRPr="00F61841">
        <w:rPr>
          <w:b/>
          <w:bCs/>
          <w:color w:val="auto"/>
          <w:sz w:val="28"/>
        </w:rPr>
        <w:t xml:space="preserve"> ООО ТЛК «</w:t>
      </w:r>
      <w:proofErr w:type="spellStart"/>
      <w:r w:rsidRPr="00F61841">
        <w:rPr>
          <w:b/>
          <w:bCs/>
          <w:color w:val="auto"/>
          <w:sz w:val="28"/>
        </w:rPr>
        <w:t>МаршруТ</w:t>
      </w:r>
      <w:proofErr w:type="spellEnd"/>
      <w:r w:rsidRPr="00F61841">
        <w:rPr>
          <w:b/>
          <w:bCs/>
          <w:color w:val="auto"/>
          <w:sz w:val="28"/>
        </w:rPr>
        <w:t>»</w:t>
      </w:r>
      <w:bookmarkEnd w:id="6"/>
    </w:p>
    <w:p w14:paraId="48D31A2F" w14:textId="77777777" w:rsidR="0042490D" w:rsidRPr="007B44FD" w:rsidRDefault="0042490D">
      <w:pPr>
        <w:spacing w:line="360" w:lineRule="auto"/>
        <w:jc w:val="center"/>
        <w:outlineLvl w:val="0"/>
        <w:rPr>
          <w:color w:val="auto"/>
          <w:sz w:val="28"/>
        </w:rPr>
      </w:pPr>
    </w:p>
    <w:p w14:paraId="65A059E9" w14:textId="77777777" w:rsidR="0042490D" w:rsidRPr="007B44FD" w:rsidRDefault="0042490D" w:rsidP="0042490D">
      <w:pPr>
        <w:spacing w:line="360" w:lineRule="auto"/>
        <w:ind w:firstLine="709"/>
        <w:contextualSpacing/>
        <w:jc w:val="both"/>
        <w:rPr>
          <w:color w:val="auto"/>
          <w:sz w:val="28"/>
        </w:rPr>
      </w:pPr>
      <w:r w:rsidRPr="007B44FD">
        <w:rPr>
          <w:color w:val="auto"/>
          <w:sz w:val="28"/>
          <w:szCs w:val="28"/>
        </w:rPr>
        <w:t xml:space="preserve">В таблице </w:t>
      </w:r>
      <w:r w:rsidR="002B0C34" w:rsidRPr="007B44FD">
        <w:rPr>
          <w:color w:val="auto"/>
          <w:sz w:val="28"/>
          <w:szCs w:val="28"/>
        </w:rPr>
        <w:t>6</w:t>
      </w:r>
      <w:r w:rsidRPr="007B44FD">
        <w:rPr>
          <w:color w:val="auto"/>
          <w:sz w:val="28"/>
          <w:szCs w:val="28"/>
        </w:rPr>
        <w:t xml:space="preserve"> представим анализ финансовых показателей</w:t>
      </w:r>
      <w:r w:rsidRPr="007B44FD">
        <w:rPr>
          <w:color w:val="auto"/>
          <w:sz w:val="28"/>
        </w:rPr>
        <w:t xml:space="preserve"> ООО ТЛК «</w:t>
      </w:r>
      <w:proofErr w:type="spellStart"/>
      <w:r w:rsidRPr="007B44FD">
        <w:rPr>
          <w:color w:val="auto"/>
          <w:sz w:val="28"/>
        </w:rPr>
        <w:t>МаршруТ</w:t>
      </w:r>
      <w:proofErr w:type="spellEnd"/>
      <w:r w:rsidRPr="007B44FD">
        <w:rPr>
          <w:color w:val="auto"/>
          <w:sz w:val="28"/>
        </w:rPr>
        <w:t>».</w:t>
      </w:r>
    </w:p>
    <w:p w14:paraId="53A626F8" w14:textId="77777777" w:rsidR="0042490D" w:rsidRPr="007B44FD" w:rsidRDefault="0042490D" w:rsidP="0042490D">
      <w:pPr>
        <w:spacing w:line="360" w:lineRule="auto"/>
        <w:contextualSpacing/>
        <w:jc w:val="both"/>
        <w:rPr>
          <w:color w:val="auto"/>
          <w:sz w:val="28"/>
          <w:szCs w:val="28"/>
        </w:rPr>
      </w:pPr>
    </w:p>
    <w:p w14:paraId="2831E471" w14:textId="77777777" w:rsidR="0042490D" w:rsidRDefault="0042490D" w:rsidP="00F61841">
      <w:pPr>
        <w:contextualSpacing/>
        <w:jc w:val="both"/>
        <w:rPr>
          <w:color w:val="auto"/>
          <w:sz w:val="28"/>
        </w:rPr>
      </w:pPr>
      <w:r w:rsidRPr="007B44FD">
        <w:rPr>
          <w:color w:val="auto"/>
          <w:sz w:val="28"/>
          <w:szCs w:val="28"/>
        </w:rPr>
        <w:t xml:space="preserve">Таблица </w:t>
      </w:r>
      <w:r w:rsidR="002B0C34" w:rsidRPr="007B44FD">
        <w:rPr>
          <w:color w:val="auto"/>
          <w:sz w:val="28"/>
          <w:szCs w:val="28"/>
        </w:rPr>
        <w:t>6</w:t>
      </w:r>
      <w:r w:rsidRPr="007B44FD">
        <w:rPr>
          <w:color w:val="auto"/>
          <w:sz w:val="28"/>
          <w:szCs w:val="28"/>
        </w:rPr>
        <w:t xml:space="preserve"> – Анализ финансовых показателей</w:t>
      </w:r>
      <w:r w:rsidRPr="007B44FD">
        <w:rPr>
          <w:color w:val="auto"/>
          <w:sz w:val="28"/>
        </w:rPr>
        <w:t xml:space="preserve"> ООО ТЛК «</w:t>
      </w:r>
      <w:proofErr w:type="spellStart"/>
      <w:r w:rsidRPr="007B44FD">
        <w:rPr>
          <w:color w:val="auto"/>
          <w:sz w:val="28"/>
        </w:rPr>
        <w:t>МаршруТ</w:t>
      </w:r>
      <w:proofErr w:type="spellEnd"/>
      <w:r w:rsidRPr="007B44FD">
        <w:rPr>
          <w:color w:val="auto"/>
          <w:sz w:val="28"/>
        </w:rPr>
        <w:t>», тыс. руб.</w:t>
      </w:r>
    </w:p>
    <w:p w14:paraId="1D158F8E" w14:textId="77777777" w:rsidR="00AA5D25" w:rsidRPr="007B44FD" w:rsidRDefault="00AA5D25" w:rsidP="00F61841">
      <w:pPr>
        <w:contextualSpacing/>
        <w:jc w:val="both"/>
        <w:rPr>
          <w:color w:val="auto"/>
          <w:sz w:val="28"/>
        </w:rPr>
      </w:pPr>
      <w:r>
        <w:rPr>
          <w:noProof/>
          <w:color w:val="auto"/>
          <w:sz w:val="28"/>
        </w:rPr>
        <w:drawing>
          <wp:inline distT="0" distB="0" distL="0" distR="0" wp14:anchorId="311755BB" wp14:editId="6740BDB3">
            <wp:extent cx="5940425" cy="2840990"/>
            <wp:effectExtent l="0" t="0" r="3175" b="3810"/>
            <wp:docPr id="2702169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16914" name="Рисунок 270216914"/>
                    <pic:cNvPicPr/>
                  </pic:nvPicPr>
                  <pic:blipFill>
                    <a:blip r:embed="rId19">
                      <a:extLst>
                        <a:ext uri="{28A0092B-C50C-407E-A947-70E740481C1C}">
                          <a14:useLocalDpi xmlns:a14="http://schemas.microsoft.com/office/drawing/2010/main" val="0"/>
                        </a:ext>
                      </a:extLst>
                    </a:blip>
                    <a:stretch>
                      <a:fillRect/>
                    </a:stretch>
                  </pic:blipFill>
                  <pic:spPr>
                    <a:xfrm>
                      <a:off x="0" y="0"/>
                      <a:ext cx="5940425" cy="2840990"/>
                    </a:xfrm>
                    <a:prstGeom prst="rect">
                      <a:avLst/>
                    </a:prstGeom>
                  </pic:spPr>
                </pic:pic>
              </a:graphicData>
            </a:graphic>
          </wp:inline>
        </w:drawing>
      </w:r>
    </w:p>
    <w:p w14:paraId="5F30FF85" w14:textId="77777777" w:rsidR="00AA5D25" w:rsidRDefault="00AA5D25" w:rsidP="00AA5D25">
      <w:pPr>
        <w:contextualSpacing/>
        <w:jc w:val="both"/>
      </w:pPr>
      <w:r>
        <w:br w:type="page"/>
      </w:r>
      <w:r w:rsidRPr="00AA5D25">
        <w:rPr>
          <w:color w:val="auto"/>
          <w:sz w:val="28"/>
          <w:szCs w:val="28"/>
        </w:rPr>
        <w:lastRenderedPageBreak/>
        <w:t>Продолжение таблицы 6</w:t>
      </w:r>
    </w:p>
    <w:p w14:paraId="75C76F59" w14:textId="77777777" w:rsidR="0042490D" w:rsidRDefault="00AA5D25" w:rsidP="0042490D">
      <w:pPr>
        <w:spacing w:line="360" w:lineRule="auto"/>
        <w:contextualSpacing/>
        <w:jc w:val="both"/>
        <w:rPr>
          <w:color w:val="auto"/>
          <w:sz w:val="28"/>
        </w:rPr>
      </w:pPr>
      <w:r>
        <w:rPr>
          <w:noProof/>
          <w:color w:val="auto"/>
          <w:sz w:val="28"/>
        </w:rPr>
        <w:drawing>
          <wp:inline distT="0" distB="0" distL="0" distR="0" wp14:anchorId="39BA62E8" wp14:editId="3E7120D1">
            <wp:extent cx="5940425" cy="2122805"/>
            <wp:effectExtent l="0" t="0" r="3175" b="0"/>
            <wp:docPr id="19014673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67331" name="Рисунок 1901467331"/>
                    <pic:cNvPicPr/>
                  </pic:nvPicPr>
                  <pic:blipFill>
                    <a:blip r:embed="rId20">
                      <a:extLst>
                        <a:ext uri="{28A0092B-C50C-407E-A947-70E740481C1C}">
                          <a14:useLocalDpi xmlns:a14="http://schemas.microsoft.com/office/drawing/2010/main" val="0"/>
                        </a:ext>
                      </a:extLst>
                    </a:blip>
                    <a:stretch>
                      <a:fillRect/>
                    </a:stretch>
                  </pic:blipFill>
                  <pic:spPr>
                    <a:xfrm>
                      <a:off x="0" y="0"/>
                      <a:ext cx="5940425" cy="2122805"/>
                    </a:xfrm>
                    <a:prstGeom prst="rect">
                      <a:avLst/>
                    </a:prstGeom>
                  </pic:spPr>
                </pic:pic>
              </a:graphicData>
            </a:graphic>
          </wp:inline>
        </w:drawing>
      </w:r>
    </w:p>
    <w:p w14:paraId="747616E7" w14:textId="77777777" w:rsidR="00357502" w:rsidRPr="007B44FD" w:rsidRDefault="00357502" w:rsidP="0042490D">
      <w:pPr>
        <w:spacing w:line="360" w:lineRule="auto"/>
        <w:contextualSpacing/>
        <w:jc w:val="both"/>
        <w:rPr>
          <w:color w:val="auto"/>
          <w:sz w:val="28"/>
        </w:rPr>
      </w:pPr>
    </w:p>
    <w:p w14:paraId="7F07A7F5" w14:textId="77777777" w:rsidR="0042490D" w:rsidRPr="007B44FD" w:rsidRDefault="0042490D" w:rsidP="0042490D">
      <w:pPr>
        <w:spacing w:line="360" w:lineRule="auto"/>
        <w:ind w:firstLine="709"/>
        <w:contextualSpacing/>
        <w:jc w:val="both"/>
        <w:rPr>
          <w:color w:val="auto"/>
          <w:sz w:val="28"/>
        </w:rPr>
      </w:pPr>
      <w:r w:rsidRPr="007B44FD">
        <w:rPr>
          <w:color w:val="auto"/>
          <w:sz w:val="28"/>
        </w:rPr>
        <w:t>На основе таблицы, можно отметить, что выручка в 2022 г. увеличилась в сравнении с 2020 г. на 26,94% и составила в 2022 г.</w:t>
      </w:r>
      <w:r w:rsidRPr="007B44FD">
        <w:rPr>
          <w:color w:val="auto"/>
        </w:rPr>
        <w:t xml:space="preserve"> </w:t>
      </w:r>
      <w:r w:rsidRPr="007B44FD">
        <w:rPr>
          <w:color w:val="auto"/>
          <w:sz w:val="28"/>
        </w:rPr>
        <w:t>5 050 205 тыс. руб. Также стоит отметить, что себестоимость в 2022 г. также увеличилась в сравнении с 2020 г. на 30,01% и составила в 2022 г. 5 068 393 тыс. руб. Также стоит отметить, что в 2021 г. и в 2022 г. ООО ТЛК «</w:t>
      </w:r>
      <w:proofErr w:type="spellStart"/>
      <w:r w:rsidRPr="007B44FD">
        <w:rPr>
          <w:color w:val="auto"/>
          <w:sz w:val="28"/>
        </w:rPr>
        <w:t>МаршруТ</w:t>
      </w:r>
      <w:proofErr w:type="spellEnd"/>
      <w:r w:rsidRPr="007B44FD">
        <w:rPr>
          <w:color w:val="auto"/>
          <w:sz w:val="28"/>
        </w:rPr>
        <w:t>» имеет убыток, так в 2022 г. он составил -128 967 тыс. руб., что можно оценить отрицательно.</w:t>
      </w:r>
    </w:p>
    <w:p w14:paraId="63C36128" w14:textId="77777777" w:rsidR="0042490D" w:rsidRPr="007B44FD" w:rsidRDefault="0042490D" w:rsidP="0042490D">
      <w:pPr>
        <w:spacing w:line="360" w:lineRule="auto"/>
        <w:ind w:firstLine="709"/>
        <w:jc w:val="both"/>
        <w:rPr>
          <w:rFonts w:eastAsia="Calibri"/>
          <w:color w:val="auto"/>
          <w:sz w:val="28"/>
          <w:szCs w:val="28"/>
        </w:rPr>
      </w:pPr>
      <w:r w:rsidRPr="007B44FD">
        <w:rPr>
          <w:rFonts w:eastAsia="Calibri"/>
          <w:color w:val="auto"/>
          <w:sz w:val="28"/>
          <w:szCs w:val="28"/>
        </w:rPr>
        <w:t xml:space="preserve">В таблице </w:t>
      </w:r>
      <w:r w:rsidR="002B0C34" w:rsidRPr="007B44FD">
        <w:rPr>
          <w:rFonts w:eastAsia="Calibri"/>
          <w:color w:val="auto"/>
          <w:sz w:val="28"/>
          <w:szCs w:val="28"/>
        </w:rPr>
        <w:t>7</w:t>
      </w:r>
      <w:r w:rsidRPr="007B44FD">
        <w:rPr>
          <w:rFonts w:eastAsia="Calibri"/>
          <w:color w:val="auto"/>
          <w:sz w:val="28"/>
          <w:szCs w:val="28"/>
        </w:rPr>
        <w:t xml:space="preserve"> представим состав имущества </w:t>
      </w:r>
      <w:r w:rsidRPr="007B44FD">
        <w:rPr>
          <w:color w:val="auto"/>
          <w:sz w:val="28"/>
        </w:rPr>
        <w:t>ООО ТЛК «</w:t>
      </w:r>
      <w:proofErr w:type="spellStart"/>
      <w:r w:rsidRPr="007B44FD">
        <w:rPr>
          <w:color w:val="auto"/>
          <w:sz w:val="28"/>
        </w:rPr>
        <w:t>МаршруТ</w:t>
      </w:r>
      <w:proofErr w:type="spellEnd"/>
      <w:r w:rsidRPr="007B44FD">
        <w:rPr>
          <w:color w:val="auto"/>
          <w:sz w:val="28"/>
        </w:rPr>
        <w:t>».</w:t>
      </w:r>
    </w:p>
    <w:p w14:paraId="59731ECF" w14:textId="77777777" w:rsidR="0042490D" w:rsidRPr="007B44FD" w:rsidRDefault="0042490D" w:rsidP="0042490D">
      <w:pPr>
        <w:spacing w:line="360" w:lineRule="auto"/>
        <w:jc w:val="both"/>
        <w:rPr>
          <w:rFonts w:eastAsia="Calibri"/>
          <w:color w:val="auto"/>
          <w:sz w:val="28"/>
          <w:szCs w:val="28"/>
        </w:rPr>
      </w:pPr>
    </w:p>
    <w:p w14:paraId="3071DEE4" w14:textId="77777777" w:rsidR="0042490D" w:rsidRDefault="0042490D" w:rsidP="00F61841">
      <w:pPr>
        <w:jc w:val="both"/>
        <w:rPr>
          <w:color w:val="auto"/>
          <w:sz w:val="28"/>
        </w:rPr>
      </w:pPr>
      <w:r w:rsidRPr="007B44FD">
        <w:rPr>
          <w:rFonts w:eastAsia="Calibri"/>
          <w:color w:val="auto"/>
          <w:sz w:val="28"/>
          <w:szCs w:val="28"/>
        </w:rPr>
        <w:t xml:space="preserve">Таблица </w:t>
      </w:r>
      <w:r w:rsidR="002B0C34" w:rsidRPr="007B44FD">
        <w:rPr>
          <w:rFonts w:eastAsia="Calibri"/>
          <w:color w:val="auto"/>
          <w:sz w:val="28"/>
          <w:szCs w:val="28"/>
        </w:rPr>
        <w:t>7</w:t>
      </w:r>
      <w:r w:rsidRPr="007B44FD">
        <w:rPr>
          <w:rFonts w:eastAsia="Calibri"/>
          <w:color w:val="auto"/>
          <w:sz w:val="28"/>
          <w:szCs w:val="28"/>
        </w:rPr>
        <w:t xml:space="preserve"> – Состав имущества </w:t>
      </w:r>
      <w:r w:rsidRPr="007B44FD">
        <w:rPr>
          <w:color w:val="auto"/>
          <w:sz w:val="28"/>
        </w:rPr>
        <w:t>ООО ТЛК «</w:t>
      </w:r>
      <w:proofErr w:type="spellStart"/>
      <w:r w:rsidRPr="007B44FD">
        <w:rPr>
          <w:color w:val="auto"/>
          <w:sz w:val="28"/>
        </w:rPr>
        <w:t>МаршруТ</w:t>
      </w:r>
      <w:proofErr w:type="spellEnd"/>
      <w:r w:rsidRPr="007B44FD">
        <w:rPr>
          <w:color w:val="auto"/>
          <w:sz w:val="28"/>
        </w:rPr>
        <w:t>», тыс. руб.</w:t>
      </w:r>
    </w:p>
    <w:p w14:paraId="1B8095B1" w14:textId="77777777" w:rsidR="00AA5D25" w:rsidRPr="007B44FD" w:rsidRDefault="00AA5D25" w:rsidP="00F61841">
      <w:pPr>
        <w:jc w:val="both"/>
        <w:rPr>
          <w:rFonts w:eastAsia="Calibri"/>
          <w:color w:val="auto"/>
          <w:sz w:val="28"/>
          <w:szCs w:val="28"/>
        </w:rPr>
      </w:pPr>
      <w:r>
        <w:rPr>
          <w:rFonts w:eastAsia="Calibri"/>
          <w:noProof/>
          <w:color w:val="auto"/>
          <w:sz w:val="28"/>
          <w:szCs w:val="28"/>
        </w:rPr>
        <w:drawing>
          <wp:inline distT="0" distB="0" distL="0" distR="0" wp14:anchorId="1504D728" wp14:editId="75BEDC37">
            <wp:extent cx="5940425" cy="3532505"/>
            <wp:effectExtent l="0" t="0" r="3175" b="0"/>
            <wp:docPr id="45602854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028543" name="Рисунок 456028543"/>
                    <pic:cNvPicPr/>
                  </pic:nvPicPr>
                  <pic:blipFill>
                    <a:blip r:embed="rId21">
                      <a:extLst>
                        <a:ext uri="{28A0092B-C50C-407E-A947-70E740481C1C}">
                          <a14:useLocalDpi xmlns:a14="http://schemas.microsoft.com/office/drawing/2010/main" val="0"/>
                        </a:ext>
                      </a:extLst>
                    </a:blip>
                    <a:stretch>
                      <a:fillRect/>
                    </a:stretch>
                  </pic:blipFill>
                  <pic:spPr>
                    <a:xfrm>
                      <a:off x="0" y="0"/>
                      <a:ext cx="5940425" cy="3532505"/>
                    </a:xfrm>
                    <a:prstGeom prst="rect">
                      <a:avLst/>
                    </a:prstGeom>
                  </pic:spPr>
                </pic:pic>
              </a:graphicData>
            </a:graphic>
          </wp:inline>
        </w:drawing>
      </w:r>
    </w:p>
    <w:p w14:paraId="7B6BFABF" w14:textId="71597F32" w:rsidR="00AA5D25" w:rsidRPr="00357502" w:rsidRDefault="00AA5D25">
      <w:pPr>
        <w:rPr>
          <w:color w:val="auto"/>
          <w:sz w:val="28"/>
          <w:szCs w:val="28"/>
        </w:rPr>
      </w:pPr>
      <w:r>
        <w:br w:type="page"/>
      </w:r>
      <w:r w:rsidRPr="00AA5D25">
        <w:rPr>
          <w:color w:val="auto"/>
          <w:sz w:val="28"/>
          <w:szCs w:val="28"/>
        </w:rPr>
        <w:lastRenderedPageBreak/>
        <w:t xml:space="preserve">Продолжение таблицы </w:t>
      </w:r>
      <w:r>
        <w:rPr>
          <w:color w:val="auto"/>
          <w:sz w:val="28"/>
          <w:szCs w:val="28"/>
        </w:rPr>
        <w:t>7</w:t>
      </w:r>
    </w:p>
    <w:p w14:paraId="787F702A" w14:textId="77777777" w:rsidR="0042490D" w:rsidRDefault="00AA5D25" w:rsidP="0042490D">
      <w:pPr>
        <w:spacing w:line="360" w:lineRule="auto"/>
        <w:jc w:val="center"/>
        <w:outlineLvl w:val="2"/>
        <w:rPr>
          <w:color w:val="auto"/>
          <w:sz w:val="28"/>
        </w:rPr>
      </w:pPr>
      <w:r>
        <w:rPr>
          <w:noProof/>
          <w:color w:val="auto"/>
          <w:sz w:val="28"/>
        </w:rPr>
        <w:drawing>
          <wp:inline distT="0" distB="0" distL="0" distR="0" wp14:anchorId="36131D25" wp14:editId="1651F554">
            <wp:extent cx="5940425" cy="2454275"/>
            <wp:effectExtent l="0" t="0" r="3175" b="0"/>
            <wp:docPr id="48525670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56709" name="Рисунок 485256709"/>
                    <pic:cNvPicPr/>
                  </pic:nvPicPr>
                  <pic:blipFill>
                    <a:blip r:embed="rId22">
                      <a:extLst>
                        <a:ext uri="{28A0092B-C50C-407E-A947-70E740481C1C}">
                          <a14:useLocalDpi xmlns:a14="http://schemas.microsoft.com/office/drawing/2010/main" val="0"/>
                        </a:ext>
                      </a:extLst>
                    </a:blip>
                    <a:stretch>
                      <a:fillRect/>
                    </a:stretch>
                  </pic:blipFill>
                  <pic:spPr>
                    <a:xfrm>
                      <a:off x="0" y="0"/>
                      <a:ext cx="5940425" cy="2454275"/>
                    </a:xfrm>
                    <a:prstGeom prst="rect">
                      <a:avLst/>
                    </a:prstGeom>
                  </pic:spPr>
                </pic:pic>
              </a:graphicData>
            </a:graphic>
          </wp:inline>
        </w:drawing>
      </w:r>
    </w:p>
    <w:p w14:paraId="4D6B3A5D" w14:textId="77777777" w:rsidR="00357502" w:rsidRPr="007B44FD" w:rsidRDefault="00357502" w:rsidP="0042490D">
      <w:pPr>
        <w:spacing w:line="360" w:lineRule="auto"/>
        <w:jc w:val="center"/>
        <w:outlineLvl w:val="2"/>
        <w:rPr>
          <w:color w:val="auto"/>
          <w:sz w:val="28"/>
        </w:rPr>
      </w:pPr>
    </w:p>
    <w:p w14:paraId="4BFEE1FC" w14:textId="77777777" w:rsidR="00AA5D25" w:rsidRPr="00AA5D25" w:rsidRDefault="00AA5D25" w:rsidP="00AA5D25">
      <w:pPr>
        <w:spacing w:line="360" w:lineRule="auto"/>
        <w:ind w:firstLine="709"/>
        <w:jc w:val="both"/>
        <w:rPr>
          <w:rFonts w:eastAsia="Calibri"/>
          <w:color w:val="auto"/>
          <w:sz w:val="28"/>
          <w:szCs w:val="28"/>
        </w:rPr>
      </w:pPr>
      <w:r w:rsidRPr="00AA5D25">
        <w:rPr>
          <w:rFonts w:eastAsia="Calibri"/>
          <w:color w:val="auto"/>
          <w:sz w:val="28"/>
          <w:szCs w:val="28"/>
        </w:rPr>
        <w:t xml:space="preserve">Как видно из таблицы, общая стоимость активов </w:t>
      </w:r>
      <w:r w:rsidRPr="007B44FD">
        <w:rPr>
          <w:color w:val="auto"/>
          <w:sz w:val="28"/>
        </w:rPr>
        <w:t>ООО ТЛК «</w:t>
      </w:r>
      <w:proofErr w:type="spellStart"/>
      <w:r w:rsidRPr="007B44FD">
        <w:rPr>
          <w:color w:val="auto"/>
          <w:sz w:val="28"/>
        </w:rPr>
        <w:t>МаршруТ</w:t>
      </w:r>
      <w:proofErr w:type="spellEnd"/>
      <w:r w:rsidRPr="007B44FD">
        <w:rPr>
          <w:color w:val="auto"/>
          <w:sz w:val="28"/>
        </w:rPr>
        <w:t>»</w:t>
      </w:r>
      <w:r w:rsidRPr="00AA5D25">
        <w:rPr>
          <w:rFonts w:eastAsia="Calibri"/>
          <w:color w:val="auto"/>
          <w:sz w:val="28"/>
          <w:szCs w:val="28"/>
        </w:rPr>
        <w:t xml:space="preserve"> в 2021 году составляет 232 187 300 рублей.</w:t>
      </w:r>
    </w:p>
    <w:p w14:paraId="0C305B97" w14:textId="77777777" w:rsidR="00AA5D25" w:rsidRPr="00AA5D25" w:rsidRDefault="00AA5D25" w:rsidP="00AA5D25">
      <w:pPr>
        <w:spacing w:line="360" w:lineRule="auto"/>
        <w:ind w:firstLine="709"/>
        <w:jc w:val="both"/>
        <w:rPr>
          <w:rFonts w:eastAsia="Calibri"/>
          <w:color w:val="auto"/>
          <w:sz w:val="28"/>
          <w:szCs w:val="28"/>
        </w:rPr>
      </w:pPr>
      <w:r w:rsidRPr="00AA5D25">
        <w:rPr>
          <w:rFonts w:eastAsia="Calibri"/>
          <w:color w:val="auto"/>
          <w:sz w:val="28"/>
          <w:szCs w:val="28"/>
        </w:rPr>
        <w:t xml:space="preserve">Из активов </w:t>
      </w:r>
      <w:r w:rsidRPr="007B44FD">
        <w:rPr>
          <w:color w:val="auto"/>
          <w:sz w:val="28"/>
        </w:rPr>
        <w:t>ООО ТЛК «</w:t>
      </w:r>
      <w:proofErr w:type="spellStart"/>
      <w:r w:rsidRPr="007B44FD">
        <w:rPr>
          <w:color w:val="auto"/>
          <w:sz w:val="28"/>
        </w:rPr>
        <w:t>МаршруТ</w:t>
      </w:r>
      <w:proofErr w:type="spellEnd"/>
      <w:r w:rsidRPr="007B44FD">
        <w:rPr>
          <w:color w:val="auto"/>
          <w:sz w:val="28"/>
        </w:rPr>
        <w:t>»</w:t>
      </w:r>
      <w:r w:rsidRPr="00AA5D25">
        <w:rPr>
          <w:rFonts w:eastAsia="Calibri"/>
          <w:color w:val="auto"/>
          <w:sz w:val="28"/>
          <w:szCs w:val="28"/>
        </w:rPr>
        <w:t xml:space="preserve"> 58,78% составляют оборотные активы и 41,22% </w:t>
      </w:r>
      <w:r>
        <w:rPr>
          <w:rFonts w:eastAsia="Calibri"/>
          <w:color w:val="auto"/>
          <w:sz w:val="28"/>
          <w:szCs w:val="28"/>
        </w:rPr>
        <w:t>–</w:t>
      </w:r>
      <w:r w:rsidRPr="00AA5D25">
        <w:rPr>
          <w:rFonts w:eastAsia="Calibri"/>
          <w:color w:val="auto"/>
          <w:sz w:val="28"/>
          <w:szCs w:val="28"/>
        </w:rPr>
        <w:t xml:space="preserve"> внеоборотные. Таким образом, наибольшая доля оборотных активов в структуре совокупных активов способствует повышению скорости ликвидности </w:t>
      </w:r>
      <w:r w:rsidRPr="007B44FD">
        <w:rPr>
          <w:color w:val="auto"/>
          <w:sz w:val="28"/>
        </w:rPr>
        <w:t>ООО ТЛК «</w:t>
      </w:r>
      <w:proofErr w:type="spellStart"/>
      <w:r w:rsidRPr="007B44FD">
        <w:rPr>
          <w:color w:val="auto"/>
          <w:sz w:val="28"/>
        </w:rPr>
        <w:t>МаршруТ</w:t>
      </w:r>
      <w:proofErr w:type="spellEnd"/>
      <w:r w:rsidRPr="007B44FD">
        <w:rPr>
          <w:color w:val="auto"/>
          <w:sz w:val="28"/>
        </w:rPr>
        <w:t>»</w:t>
      </w:r>
      <w:r w:rsidRPr="00AA5D25">
        <w:rPr>
          <w:rFonts w:eastAsia="Calibri"/>
          <w:color w:val="auto"/>
          <w:sz w:val="28"/>
          <w:szCs w:val="28"/>
        </w:rPr>
        <w:t xml:space="preserve">, т.е. </w:t>
      </w:r>
      <w:r w:rsidRPr="007B44FD">
        <w:rPr>
          <w:color w:val="auto"/>
          <w:sz w:val="28"/>
        </w:rPr>
        <w:t>ООО ТЛК «</w:t>
      </w:r>
      <w:proofErr w:type="spellStart"/>
      <w:r w:rsidRPr="007B44FD">
        <w:rPr>
          <w:color w:val="auto"/>
          <w:sz w:val="28"/>
        </w:rPr>
        <w:t>МаршруТ</w:t>
      </w:r>
      <w:proofErr w:type="spellEnd"/>
      <w:r w:rsidRPr="007B44FD">
        <w:rPr>
          <w:color w:val="auto"/>
          <w:sz w:val="28"/>
        </w:rPr>
        <w:t>»</w:t>
      </w:r>
      <w:r w:rsidRPr="00AA5D25">
        <w:rPr>
          <w:rFonts w:eastAsia="Calibri"/>
          <w:color w:val="auto"/>
          <w:sz w:val="28"/>
          <w:szCs w:val="28"/>
        </w:rPr>
        <w:t xml:space="preserve"> проводит умеренную политику управления активами.</w:t>
      </w:r>
    </w:p>
    <w:p w14:paraId="36365792" w14:textId="77777777" w:rsidR="0042490D" w:rsidRPr="007B44FD" w:rsidRDefault="00AA5D25" w:rsidP="00AA5D25">
      <w:pPr>
        <w:spacing w:line="360" w:lineRule="auto"/>
        <w:ind w:firstLine="709"/>
        <w:jc w:val="both"/>
        <w:rPr>
          <w:rFonts w:eastAsia="Calibri"/>
          <w:color w:val="auto"/>
          <w:sz w:val="28"/>
          <w:szCs w:val="28"/>
        </w:rPr>
      </w:pPr>
      <w:r w:rsidRPr="00AA5D25">
        <w:rPr>
          <w:rFonts w:eastAsia="Calibri"/>
          <w:color w:val="auto"/>
          <w:sz w:val="28"/>
          <w:szCs w:val="28"/>
        </w:rPr>
        <w:t>Структура высокого коэффициента задолженности (45,8 %) и низкого коэффициента денежных средств (6,85 %) может создавать проблемы, связанные с оплатой услуг компании и тем, что расчеты в основном носят безналичный характер</w:t>
      </w:r>
      <w:r w:rsidR="0042490D" w:rsidRPr="007B44FD">
        <w:rPr>
          <w:rFonts w:eastAsia="Calibri"/>
          <w:color w:val="auto"/>
          <w:sz w:val="28"/>
          <w:szCs w:val="28"/>
        </w:rPr>
        <w:t>.</w:t>
      </w:r>
    </w:p>
    <w:p w14:paraId="5DCA39DA" w14:textId="77777777" w:rsidR="0042490D" w:rsidRPr="007B44FD" w:rsidRDefault="0042490D" w:rsidP="0042490D">
      <w:pPr>
        <w:spacing w:line="360" w:lineRule="auto"/>
        <w:ind w:firstLine="709"/>
        <w:jc w:val="both"/>
        <w:rPr>
          <w:rFonts w:eastAsia="Calibri"/>
          <w:color w:val="auto"/>
          <w:sz w:val="28"/>
          <w:szCs w:val="28"/>
        </w:rPr>
      </w:pPr>
      <w:r w:rsidRPr="007B44FD">
        <w:rPr>
          <w:rFonts w:eastAsia="Calibri"/>
          <w:color w:val="auto"/>
          <w:sz w:val="28"/>
          <w:szCs w:val="28"/>
        </w:rPr>
        <w:t xml:space="preserve">Уменьшение основных средств в балансе (-11,42%) может свидетельствовать о быстрой оборачиваемости оборотных средств </w:t>
      </w:r>
      <w:r w:rsidRPr="007B44FD">
        <w:rPr>
          <w:color w:val="auto"/>
          <w:sz w:val="28"/>
        </w:rPr>
        <w:t>ООО ТЛК «</w:t>
      </w:r>
      <w:proofErr w:type="spellStart"/>
      <w:r w:rsidRPr="007B44FD">
        <w:rPr>
          <w:color w:val="auto"/>
          <w:sz w:val="28"/>
        </w:rPr>
        <w:t>МаршруТ</w:t>
      </w:r>
      <w:proofErr w:type="spellEnd"/>
      <w:r w:rsidRPr="007B44FD">
        <w:rPr>
          <w:color w:val="auto"/>
          <w:sz w:val="28"/>
        </w:rPr>
        <w:t>»</w:t>
      </w:r>
      <w:r w:rsidRPr="007B44FD">
        <w:rPr>
          <w:rFonts w:eastAsia="Calibri"/>
          <w:color w:val="auto"/>
          <w:sz w:val="28"/>
          <w:szCs w:val="28"/>
        </w:rPr>
        <w:t>.</w:t>
      </w:r>
    </w:p>
    <w:p w14:paraId="321A5AC7" w14:textId="77777777" w:rsidR="0042490D" w:rsidRPr="007B44FD" w:rsidRDefault="0042490D" w:rsidP="0042490D">
      <w:pPr>
        <w:spacing w:line="360" w:lineRule="auto"/>
        <w:ind w:firstLine="709"/>
        <w:jc w:val="both"/>
        <w:rPr>
          <w:rFonts w:eastAsia="Calibri"/>
          <w:color w:val="auto"/>
          <w:sz w:val="28"/>
          <w:szCs w:val="28"/>
        </w:rPr>
      </w:pPr>
      <w:r w:rsidRPr="007B44FD">
        <w:rPr>
          <w:rFonts w:eastAsia="Calibri"/>
          <w:color w:val="auto"/>
          <w:sz w:val="28"/>
          <w:szCs w:val="28"/>
        </w:rPr>
        <w:t xml:space="preserve">Снижение стоимости основных средств на 12,78% отмечается как негативная тенденция, так как это снижает производственные возможности </w:t>
      </w:r>
      <w:r w:rsidRPr="007B44FD">
        <w:rPr>
          <w:color w:val="auto"/>
          <w:sz w:val="28"/>
        </w:rPr>
        <w:t>ООО ТЛК «</w:t>
      </w:r>
      <w:proofErr w:type="spellStart"/>
      <w:r w:rsidRPr="007B44FD">
        <w:rPr>
          <w:color w:val="auto"/>
          <w:sz w:val="28"/>
        </w:rPr>
        <w:t>МаршруТ</w:t>
      </w:r>
      <w:proofErr w:type="spellEnd"/>
      <w:r w:rsidRPr="007B44FD">
        <w:rPr>
          <w:color w:val="auto"/>
          <w:sz w:val="28"/>
        </w:rPr>
        <w:t>»</w:t>
      </w:r>
      <w:r w:rsidRPr="007B44FD">
        <w:rPr>
          <w:rFonts w:eastAsia="Calibri"/>
          <w:color w:val="auto"/>
          <w:sz w:val="28"/>
          <w:szCs w:val="28"/>
        </w:rPr>
        <w:t>.</w:t>
      </w:r>
    </w:p>
    <w:p w14:paraId="412E8529" w14:textId="77777777" w:rsidR="00AA5D25" w:rsidRDefault="00AA5D25" w:rsidP="0042490D">
      <w:pPr>
        <w:spacing w:line="360" w:lineRule="auto"/>
        <w:jc w:val="both"/>
        <w:rPr>
          <w:rFonts w:eastAsia="Calibri"/>
          <w:color w:val="auto"/>
          <w:sz w:val="28"/>
          <w:szCs w:val="28"/>
        </w:rPr>
      </w:pPr>
    </w:p>
    <w:p w14:paraId="26BB3AAB" w14:textId="77777777" w:rsidR="00357502" w:rsidRPr="007B44FD" w:rsidRDefault="00357502" w:rsidP="0042490D">
      <w:pPr>
        <w:spacing w:line="360" w:lineRule="auto"/>
        <w:jc w:val="both"/>
        <w:rPr>
          <w:rFonts w:eastAsia="Calibri"/>
          <w:color w:val="auto"/>
          <w:sz w:val="28"/>
          <w:szCs w:val="28"/>
        </w:rPr>
      </w:pPr>
    </w:p>
    <w:p w14:paraId="30B74E63" w14:textId="77777777" w:rsidR="00AA5D25" w:rsidRPr="007B44FD" w:rsidRDefault="0042490D" w:rsidP="00F61841">
      <w:pPr>
        <w:jc w:val="both"/>
        <w:rPr>
          <w:rFonts w:eastAsia="Calibri"/>
          <w:color w:val="auto"/>
          <w:sz w:val="28"/>
          <w:szCs w:val="28"/>
        </w:rPr>
      </w:pPr>
      <w:r w:rsidRPr="007B44FD">
        <w:rPr>
          <w:rFonts w:eastAsia="Calibri"/>
          <w:color w:val="auto"/>
          <w:sz w:val="28"/>
          <w:szCs w:val="28"/>
        </w:rPr>
        <w:lastRenderedPageBreak/>
        <w:t xml:space="preserve">Таблица </w:t>
      </w:r>
      <w:r w:rsidR="002B0C34" w:rsidRPr="007B44FD">
        <w:rPr>
          <w:rFonts w:eastAsia="Calibri"/>
          <w:color w:val="auto"/>
          <w:sz w:val="28"/>
          <w:szCs w:val="28"/>
        </w:rPr>
        <w:t>8</w:t>
      </w:r>
      <w:r w:rsidRPr="007B44FD">
        <w:rPr>
          <w:rFonts w:eastAsia="Calibri"/>
          <w:color w:val="auto"/>
          <w:sz w:val="28"/>
          <w:szCs w:val="28"/>
        </w:rPr>
        <w:t xml:space="preserve"> – Состав источников формирования имущества </w:t>
      </w:r>
      <w:r w:rsidRPr="007B44FD">
        <w:rPr>
          <w:color w:val="auto"/>
          <w:sz w:val="28"/>
        </w:rPr>
        <w:t>ООО ТЛК «</w:t>
      </w:r>
      <w:proofErr w:type="spellStart"/>
      <w:r w:rsidRPr="007B44FD">
        <w:rPr>
          <w:color w:val="auto"/>
          <w:sz w:val="28"/>
        </w:rPr>
        <w:t>МаршруТ</w:t>
      </w:r>
      <w:proofErr w:type="spellEnd"/>
      <w:r w:rsidRPr="007B44FD">
        <w:rPr>
          <w:color w:val="auto"/>
          <w:sz w:val="28"/>
        </w:rPr>
        <w:t>», тыс.</w:t>
      </w:r>
      <w:r w:rsidR="00F61841">
        <w:rPr>
          <w:color w:val="auto"/>
          <w:sz w:val="28"/>
        </w:rPr>
        <w:t xml:space="preserve"> </w:t>
      </w:r>
      <w:r w:rsidRPr="007B44FD">
        <w:rPr>
          <w:color w:val="auto"/>
          <w:sz w:val="28"/>
        </w:rPr>
        <w:t>руб.</w:t>
      </w:r>
    </w:p>
    <w:p w14:paraId="0346F34D" w14:textId="77777777" w:rsidR="0042490D" w:rsidRDefault="00AA5D25" w:rsidP="00AA5D25">
      <w:pPr>
        <w:spacing w:line="360" w:lineRule="auto"/>
        <w:jc w:val="both"/>
        <w:rPr>
          <w:rFonts w:eastAsia="Calibri"/>
          <w:color w:val="auto"/>
          <w:sz w:val="28"/>
          <w:szCs w:val="28"/>
        </w:rPr>
      </w:pPr>
      <w:r>
        <w:rPr>
          <w:rFonts w:eastAsia="Calibri"/>
          <w:noProof/>
          <w:color w:val="auto"/>
          <w:sz w:val="28"/>
          <w:szCs w:val="28"/>
        </w:rPr>
        <w:drawing>
          <wp:inline distT="0" distB="0" distL="0" distR="0" wp14:anchorId="613D45AB" wp14:editId="06A6AD22">
            <wp:extent cx="5940425" cy="6584315"/>
            <wp:effectExtent l="0" t="0" r="3175" b="0"/>
            <wp:docPr id="190358189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581894" name="Рисунок 1903581894"/>
                    <pic:cNvPicPr/>
                  </pic:nvPicPr>
                  <pic:blipFill>
                    <a:blip r:embed="rId23">
                      <a:extLst>
                        <a:ext uri="{28A0092B-C50C-407E-A947-70E740481C1C}">
                          <a14:useLocalDpi xmlns:a14="http://schemas.microsoft.com/office/drawing/2010/main" val="0"/>
                        </a:ext>
                      </a:extLst>
                    </a:blip>
                    <a:stretch>
                      <a:fillRect/>
                    </a:stretch>
                  </pic:blipFill>
                  <pic:spPr>
                    <a:xfrm>
                      <a:off x="0" y="0"/>
                      <a:ext cx="5940425" cy="6584315"/>
                    </a:xfrm>
                    <a:prstGeom prst="rect">
                      <a:avLst/>
                    </a:prstGeom>
                  </pic:spPr>
                </pic:pic>
              </a:graphicData>
            </a:graphic>
          </wp:inline>
        </w:drawing>
      </w:r>
    </w:p>
    <w:p w14:paraId="1644D5EE" w14:textId="77777777" w:rsidR="00357502" w:rsidRPr="007B44FD" w:rsidRDefault="00357502" w:rsidP="00AA5D25">
      <w:pPr>
        <w:spacing w:line="360" w:lineRule="auto"/>
        <w:jc w:val="both"/>
        <w:rPr>
          <w:rFonts w:eastAsia="Calibri"/>
          <w:color w:val="auto"/>
          <w:sz w:val="28"/>
          <w:szCs w:val="28"/>
        </w:rPr>
      </w:pPr>
    </w:p>
    <w:p w14:paraId="53F08173" w14:textId="77777777" w:rsidR="0042490D" w:rsidRPr="007B44FD" w:rsidRDefault="0042490D" w:rsidP="0042490D">
      <w:pPr>
        <w:spacing w:line="360" w:lineRule="auto"/>
        <w:ind w:firstLine="709"/>
        <w:jc w:val="both"/>
        <w:rPr>
          <w:rFonts w:eastAsia="Calibri"/>
          <w:color w:val="auto"/>
          <w:sz w:val="28"/>
          <w:szCs w:val="28"/>
        </w:rPr>
      </w:pPr>
      <w:r w:rsidRPr="007B44FD">
        <w:rPr>
          <w:rFonts w:eastAsia="Calibri"/>
          <w:color w:val="auto"/>
          <w:sz w:val="28"/>
          <w:szCs w:val="28"/>
        </w:rPr>
        <w:t xml:space="preserve">В структуре собственного капитала </w:t>
      </w:r>
      <w:r w:rsidRPr="007B44FD">
        <w:rPr>
          <w:color w:val="auto"/>
          <w:sz w:val="28"/>
        </w:rPr>
        <w:t>ООО ТЛК «</w:t>
      </w:r>
      <w:proofErr w:type="spellStart"/>
      <w:r w:rsidRPr="007B44FD">
        <w:rPr>
          <w:color w:val="auto"/>
          <w:sz w:val="28"/>
        </w:rPr>
        <w:t>МаршруТ</w:t>
      </w:r>
      <w:proofErr w:type="spellEnd"/>
      <w:r w:rsidRPr="007B44FD">
        <w:rPr>
          <w:color w:val="auto"/>
          <w:sz w:val="28"/>
        </w:rPr>
        <w:t xml:space="preserve">» </w:t>
      </w:r>
      <w:r w:rsidRPr="007B44FD">
        <w:rPr>
          <w:rFonts w:eastAsia="Calibri"/>
          <w:color w:val="auto"/>
          <w:sz w:val="28"/>
          <w:szCs w:val="28"/>
        </w:rPr>
        <w:t>основное место занимают нераспределенная прибыль и переоценка внеоборотных активов (44,29%).</w:t>
      </w:r>
    </w:p>
    <w:p w14:paraId="4CA306A0" w14:textId="77777777" w:rsidR="0042490D" w:rsidRPr="007B44FD" w:rsidRDefault="0042490D" w:rsidP="0042490D">
      <w:pPr>
        <w:spacing w:line="360" w:lineRule="auto"/>
        <w:ind w:firstLine="709"/>
        <w:jc w:val="both"/>
        <w:rPr>
          <w:rFonts w:eastAsia="Calibri"/>
          <w:color w:val="auto"/>
          <w:sz w:val="28"/>
          <w:szCs w:val="28"/>
        </w:rPr>
      </w:pPr>
      <w:r w:rsidRPr="007B44FD">
        <w:rPr>
          <w:rFonts w:eastAsia="Calibri"/>
          <w:color w:val="auto"/>
          <w:sz w:val="28"/>
          <w:szCs w:val="28"/>
        </w:rPr>
        <w:t xml:space="preserve">В течение анализируемого периода доля заемных средств в общей сумме ресурсов активов увеличилась: общая сумма заемных средств </w:t>
      </w:r>
      <w:r w:rsidRPr="007B44FD">
        <w:rPr>
          <w:color w:val="auto"/>
          <w:sz w:val="28"/>
        </w:rPr>
        <w:t>ООО ТЛК «</w:t>
      </w:r>
      <w:proofErr w:type="spellStart"/>
      <w:r w:rsidRPr="007B44FD">
        <w:rPr>
          <w:color w:val="auto"/>
          <w:sz w:val="28"/>
        </w:rPr>
        <w:t>МаршруТ</w:t>
      </w:r>
      <w:proofErr w:type="spellEnd"/>
      <w:r w:rsidRPr="007B44FD">
        <w:rPr>
          <w:color w:val="auto"/>
          <w:sz w:val="28"/>
        </w:rPr>
        <w:t>»</w:t>
      </w:r>
      <w:r w:rsidRPr="007B44FD">
        <w:rPr>
          <w:rFonts w:eastAsia="Calibri"/>
          <w:color w:val="auto"/>
          <w:sz w:val="28"/>
          <w:szCs w:val="28"/>
        </w:rPr>
        <w:t xml:space="preserve"> составила 110 024 тыс. рублей (47,42% от общей суммы </w:t>
      </w:r>
      <w:r w:rsidRPr="007B44FD">
        <w:rPr>
          <w:rFonts w:eastAsia="Calibri"/>
          <w:color w:val="auto"/>
          <w:sz w:val="28"/>
          <w:szCs w:val="28"/>
        </w:rPr>
        <w:lastRenderedPageBreak/>
        <w:t xml:space="preserve">обязательств). Увеличение заемных средств </w:t>
      </w:r>
      <w:r w:rsidRPr="007B44FD">
        <w:rPr>
          <w:color w:val="auto"/>
          <w:sz w:val="28"/>
        </w:rPr>
        <w:t>ООО ТЛК «</w:t>
      </w:r>
      <w:proofErr w:type="spellStart"/>
      <w:r w:rsidRPr="007B44FD">
        <w:rPr>
          <w:color w:val="auto"/>
          <w:sz w:val="28"/>
        </w:rPr>
        <w:t>МаршруТ</w:t>
      </w:r>
      <w:proofErr w:type="spellEnd"/>
      <w:r w:rsidRPr="007B44FD">
        <w:rPr>
          <w:color w:val="auto"/>
          <w:sz w:val="28"/>
        </w:rPr>
        <w:t>»</w:t>
      </w:r>
      <w:r w:rsidRPr="007B44FD">
        <w:rPr>
          <w:rFonts w:eastAsia="Calibri"/>
          <w:color w:val="auto"/>
          <w:sz w:val="28"/>
          <w:szCs w:val="28"/>
        </w:rPr>
        <w:t xml:space="preserve"> повышает степень его финансового риска и может оказать негативное влияние на финансовую устойчивость </w:t>
      </w:r>
      <w:r w:rsidRPr="007B44FD">
        <w:rPr>
          <w:color w:val="auto"/>
          <w:sz w:val="28"/>
        </w:rPr>
        <w:t>ООО ТЛК «</w:t>
      </w:r>
      <w:proofErr w:type="spellStart"/>
      <w:r w:rsidRPr="007B44FD">
        <w:rPr>
          <w:color w:val="auto"/>
          <w:sz w:val="28"/>
        </w:rPr>
        <w:t>МаршруТ</w:t>
      </w:r>
      <w:proofErr w:type="spellEnd"/>
      <w:r w:rsidRPr="007B44FD">
        <w:rPr>
          <w:color w:val="auto"/>
          <w:sz w:val="28"/>
        </w:rPr>
        <w:t>»</w:t>
      </w:r>
      <w:r w:rsidRPr="007B44FD">
        <w:rPr>
          <w:rFonts w:eastAsia="Calibri"/>
          <w:color w:val="auto"/>
          <w:sz w:val="28"/>
          <w:szCs w:val="28"/>
        </w:rPr>
        <w:t>. Это может оказать негативное влияние.</w:t>
      </w:r>
    </w:p>
    <w:p w14:paraId="2541FD8C" w14:textId="77777777" w:rsidR="0042490D" w:rsidRPr="007B44FD" w:rsidRDefault="0042490D" w:rsidP="0042490D">
      <w:pPr>
        <w:spacing w:line="360" w:lineRule="auto"/>
        <w:ind w:firstLine="709"/>
        <w:jc w:val="both"/>
        <w:rPr>
          <w:rFonts w:eastAsia="Calibri"/>
          <w:color w:val="auto"/>
          <w:sz w:val="28"/>
          <w:szCs w:val="28"/>
        </w:rPr>
      </w:pPr>
      <w:r w:rsidRPr="007B44FD">
        <w:rPr>
          <w:rFonts w:eastAsia="Calibri"/>
          <w:color w:val="auto"/>
          <w:sz w:val="28"/>
          <w:szCs w:val="28"/>
        </w:rPr>
        <w:t xml:space="preserve">У </w:t>
      </w:r>
      <w:r w:rsidRPr="007B44FD">
        <w:rPr>
          <w:color w:val="auto"/>
          <w:sz w:val="28"/>
        </w:rPr>
        <w:t>ООО ТЛК «</w:t>
      </w:r>
      <w:proofErr w:type="spellStart"/>
      <w:r w:rsidRPr="007B44FD">
        <w:rPr>
          <w:color w:val="auto"/>
          <w:sz w:val="28"/>
        </w:rPr>
        <w:t>МаршруТ</w:t>
      </w:r>
      <w:proofErr w:type="spellEnd"/>
      <w:r w:rsidRPr="007B44FD">
        <w:rPr>
          <w:color w:val="auto"/>
          <w:sz w:val="28"/>
        </w:rPr>
        <w:t>»</w:t>
      </w:r>
      <w:r w:rsidRPr="007B44FD">
        <w:rPr>
          <w:rFonts w:eastAsia="Calibri"/>
          <w:color w:val="auto"/>
          <w:sz w:val="28"/>
          <w:szCs w:val="28"/>
        </w:rPr>
        <w:t xml:space="preserve"> в 2022 г. имеются отложенные на будущие периоды обязательства перед бюджетом по налогу на прибыль в размере 165875 тыс. руб. (7,14%).</w:t>
      </w:r>
    </w:p>
    <w:p w14:paraId="6FA89A08" w14:textId="77777777" w:rsidR="0042490D" w:rsidRPr="007B44FD" w:rsidRDefault="0042490D" w:rsidP="0042490D">
      <w:pPr>
        <w:spacing w:line="360" w:lineRule="auto"/>
        <w:ind w:firstLine="709"/>
        <w:contextualSpacing/>
        <w:jc w:val="both"/>
        <w:rPr>
          <w:color w:val="auto"/>
          <w:sz w:val="28"/>
        </w:rPr>
      </w:pPr>
      <w:r w:rsidRPr="007B44FD">
        <w:rPr>
          <w:rFonts w:eastAsia="Calibri"/>
          <w:color w:val="auto"/>
          <w:sz w:val="28"/>
          <w:szCs w:val="28"/>
        </w:rPr>
        <w:t xml:space="preserve">В таблице </w:t>
      </w:r>
      <w:r w:rsidR="002B0C34" w:rsidRPr="007B44FD">
        <w:rPr>
          <w:rFonts w:eastAsia="Calibri"/>
          <w:color w:val="auto"/>
          <w:sz w:val="28"/>
          <w:szCs w:val="28"/>
        </w:rPr>
        <w:t>9</w:t>
      </w:r>
      <w:r w:rsidRPr="007B44FD">
        <w:rPr>
          <w:rFonts w:eastAsia="Calibri"/>
          <w:color w:val="auto"/>
          <w:sz w:val="28"/>
          <w:szCs w:val="28"/>
        </w:rPr>
        <w:t xml:space="preserve"> представлены коэффициенты ликвидности </w:t>
      </w:r>
      <w:r w:rsidRPr="007B44FD">
        <w:rPr>
          <w:color w:val="auto"/>
          <w:sz w:val="28"/>
        </w:rPr>
        <w:t>ООО ТЛК «</w:t>
      </w:r>
      <w:proofErr w:type="spellStart"/>
      <w:r w:rsidRPr="007B44FD">
        <w:rPr>
          <w:color w:val="auto"/>
          <w:sz w:val="28"/>
        </w:rPr>
        <w:t>МаршруТ</w:t>
      </w:r>
      <w:proofErr w:type="spellEnd"/>
      <w:r w:rsidRPr="007B44FD">
        <w:rPr>
          <w:color w:val="auto"/>
          <w:sz w:val="28"/>
        </w:rPr>
        <w:t>».</w:t>
      </w:r>
    </w:p>
    <w:p w14:paraId="322A0B42" w14:textId="77777777" w:rsidR="00A4297D" w:rsidRPr="007B44FD" w:rsidRDefault="00A4297D" w:rsidP="0042490D">
      <w:pPr>
        <w:spacing w:line="360" w:lineRule="auto"/>
        <w:ind w:firstLine="709"/>
        <w:contextualSpacing/>
        <w:jc w:val="both"/>
        <w:rPr>
          <w:rFonts w:eastAsia="Calibri"/>
          <w:color w:val="auto"/>
          <w:sz w:val="28"/>
          <w:szCs w:val="28"/>
        </w:rPr>
      </w:pPr>
    </w:p>
    <w:p w14:paraId="11FEC177" w14:textId="77777777" w:rsidR="0042490D" w:rsidRDefault="0042490D" w:rsidP="00F61841">
      <w:pPr>
        <w:jc w:val="both"/>
        <w:rPr>
          <w:color w:val="auto"/>
          <w:sz w:val="28"/>
        </w:rPr>
      </w:pPr>
      <w:r w:rsidRPr="007B44FD">
        <w:rPr>
          <w:rFonts w:eastAsia="Calibri"/>
          <w:color w:val="auto"/>
          <w:sz w:val="28"/>
          <w:szCs w:val="28"/>
        </w:rPr>
        <w:t xml:space="preserve">Таблица </w:t>
      </w:r>
      <w:r w:rsidR="002B0C34" w:rsidRPr="007B44FD">
        <w:rPr>
          <w:rFonts w:eastAsia="Calibri"/>
          <w:color w:val="auto"/>
          <w:sz w:val="28"/>
          <w:szCs w:val="28"/>
        </w:rPr>
        <w:t>9</w:t>
      </w:r>
      <w:r w:rsidRPr="007B44FD">
        <w:rPr>
          <w:rFonts w:eastAsia="Calibri"/>
          <w:color w:val="auto"/>
          <w:sz w:val="28"/>
          <w:szCs w:val="28"/>
        </w:rPr>
        <w:t xml:space="preserve"> – Коэффициенты ликвидности </w:t>
      </w:r>
      <w:r w:rsidRPr="007B44FD">
        <w:rPr>
          <w:color w:val="auto"/>
          <w:sz w:val="28"/>
        </w:rPr>
        <w:t>ООО ТЛК «</w:t>
      </w:r>
      <w:proofErr w:type="spellStart"/>
      <w:r w:rsidRPr="007B44FD">
        <w:rPr>
          <w:color w:val="auto"/>
          <w:sz w:val="28"/>
        </w:rPr>
        <w:t>МаршруТ</w:t>
      </w:r>
      <w:proofErr w:type="spellEnd"/>
      <w:r w:rsidRPr="007B44FD">
        <w:rPr>
          <w:color w:val="auto"/>
          <w:sz w:val="28"/>
        </w:rPr>
        <w:t>»</w:t>
      </w:r>
    </w:p>
    <w:p w14:paraId="7550A794" w14:textId="77777777" w:rsidR="004F049D" w:rsidRPr="007B44FD" w:rsidRDefault="004F049D" w:rsidP="00F61841">
      <w:pPr>
        <w:jc w:val="both"/>
        <w:rPr>
          <w:rFonts w:eastAsia="Calibri"/>
          <w:color w:val="auto"/>
          <w:sz w:val="28"/>
          <w:szCs w:val="28"/>
        </w:rPr>
      </w:pPr>
      <w:r>
        <w:rPr>
          <w:rFonts w:eastAsia="Calibri"/>
          <w:noProof/>
          <w:color w:val="auto"/>
          <w:sz w:val="28"/>
          <w:szCs w:val="28"/>
        </w:rPr>
        <w:drawing>
          <wp:inline distT="0" distB="0" distL="0" distR="0" wp14:anchorId="434C9611" wp14:editId="6C25E42A">
            <wp:extent cx="5940425" cy="3312160"/>
            <wp:effectExtent l="0" t="0" r="3175" b="2540"/>
            <wp:docPr id="198648217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82177" name="Рисунок 1986482177"/>
                    <pic:cNvPicPr/>
                  </pic:nvPicPr>
                  <pic:blipFill>
                    <a:blip r:embed="rId24">
                      <a:extLst>
                        <a:ext uri="{28A0092B-C50C-407E-A947-70E740481C1C}">
                          <a14:useLocalDpi xmlns:a14="http://schemas.microsoft.com/office/drawing/2010/main" val="0"/>
                        </a:ext>
                      </a:extLst>
                    </a:blip>
                    <a:stretch>
                      <a:fillRect/>
                    </a:stretch>
                  </pic:blipFill>
                  <pic:spPr>
                    <a:xfrm>
                      <a:off x="0" y="0"/>
                      <a:ext cx="5940425" cy="3312160"/>
                    </a:xfrm>
                    <a:prstGeom prst="rect">
                      <a:avLst/>
                    </a:prstGeom>
                  </pic:spPr>
                </pic:pic>
              </a:graphicData>
            </a:graphic>
          </wp:inline>
        </w:drawing>
      </w:r>
    </w:p>
    <w:p w14:paraId="3239BF32" w14:textId="77777777" w:rsidR="0042490D" w:rsidRPr="007B44FD" w:rsidRDefault="0042490D" w:rsidP="0042490D">
      <w:pPr>
        <w:spacing w:line="360" w:lineRule="auto"/>
        <w:ind w:firstLine="709"/>
        <w:jc w:val="both"/>
        <w:rPr>
          <w:rFonts w:eastAsia="Calibri"/>
          <w:color w:val="auto"/>
          <w:sz w:val="28"/>
          <w:szCs w:val="28"/>
        </w:rPr>
      </w:pPr>
    </w:p>
    <w:p w14:paraId="6C68A054" w14:textId="77777777" w:rsidR="0042490D" w:rsidRPr="007B44FD" w:rsidRDefault="0042490D" w:rsidP="0042490D">
      <w:pPr>
        <w:spacing w:line="360" w:lineRule="auto"/>
        <w:ind w:firstLine="709"/>
        <w:jc w:val="both"/>
        <w:rPr>
          <w:rFonts w:eastAsia="Calibri"/>
          <w:color w:val="auto"/>
          <w:sz w:val="28"/>
          <w:szCs w:val="28"/>
        </w:rPr>
      </w:pPr>
      <w:r w:rsidRPr="007B44FD">
        <w:rPr>
          <w:rFonts w:eastAsia="Calibri"/>
          <w:color w:val="auto"/>
          <w:sz w:val="28"/>
          <w:szCs w:val="28"/>
        </w:rPr>
        <w:t xml:space="preserve">Коэффициент ликвидности в отчетном периоде был ниже порогового значения 2, что свидетельствует о том, что </w:t>
      </w:r>
      <w:r w:rsidRPr="007B44FD">
        <w:rPr>
          <w:color w:val="auto"/>
          <w:sz w:val="28"/>
        </w:rPr>
        <w:t>ООО ТЛК «</w:t>
      </w:r>
      <w:proofErr w:type="spellStart"/>
      <w:r w:rsidRPr="007B44FD">
        <w:rPr>
          <w:color w:val="auto"/>
          <w:sz w:val="28"/>
        </w:rPr>
        <w:t>МаршруТ</w:t>
      </w:r>
      <w:proofErr w:type="spellEnd"/>
      <w:r w:rsidRPr="007B44FD">
        <w:rPr>
          <w:color w:val="auto"/>
          <w:sz w:val="28"/>
        </w:rPr>
        <w:t>»</w:t>
      </w:r>
      <w:r w:rsidRPr="007B44FD">
        <w:rPr>
          <w:rFonts w:eastAsia="Calibri"/>
          <w:color w:val="auto"/>
          <w:sz w:val="28"/>
          <w:szCs w:val="28"/>
        </w:rPr>
        <w:t xml:space="preserve"> не имеет достаточно денежных средств в кассе для осуществления своей деятельности и своевременного погашения срочной задолженности. С другой стороны, этот показатель остается выше 1, что указывает на возможность краткосрочного погашения задолженности в условиях делового цикла. В отчетном квартале этот показатель снизился на 0,24%.</w:t>
      </w:r>
    </w:p>
    <w:p w14:paraId="04DB9514" w14:textId="77777777" w:rsidR="0042490D" w:rsidRPr="007B44FD" w:rsidRDefault="0042490D" w:rsidP="0042490D">
      <w:pPr>
        <w:spacing w:line="360" w:lineRule="auto"/>
        <w:ind w:firstLine="709"/>
        <w:jc w:val="both"/>
        <w:rPr>
          <w:rFonts w:eastAsia="Calibri"/>
          <w:color w:val="auto"/>
          <w:sz w:val="28"/>
          <w:szCs w:val="28"/>
        </w:rPr>
      </w:pPr>
    </w:p>
    <w:p w14:paraId="76F2DC94" w14:textId="77777777" w:rsidR="0042490D" w:rsidRDefault="0042490D" w:rsidP="00F61841">
      <w:pPr>
        <w:jc w:val="both"/>
        <w:rPr>
          <w:color w:val="auto"/>
          <w:sz w:val="28"/>
        </w:rPr>
      </w:pPr>
      <w:r w:rsidRPr="007B44FD">
        <w:rPr>
          <w:rFonts w:eastAsia="Calibri"/>
          <w:color w:val="auto"/>
          <w:sz w:val="28"/>
          <w:szCs w:val="28"/>
        </w:rPr>
        <w:lastRenderedPageBreak/>
        <w:t>Таблица 1</w:t>
      </w:r>
      <w:r w:rsidR="002B0C34" w:rsidRPr="007B44FD">
        <w:rPr>
          <w:rFonts w:eastAsia="Calibri"/>
          <w:color w:val="auto"/>
          <w:sz w:val="28"/>
          <w:szCs w:val="28"/>
        </w:rPr>
        <w:t>0</w:t>
      </w:r>
      <w:r w:rsidRPr="007B44FD">
        <w:rPr>
          <w:rFonts w:eastAsia="Calibri"/>
          <w:color w:val="auto"/>
          <w:sz w:val="28"/>
          <w:szCs w:val="28"/>
        </w:rPr>
        <w:t xml:space="preserve"> – Анализ финансовой устойчивости </w:t>
      </w:r>
      <w:r w:rsidRPr="007B44FD">
        <w:rPr>
          <w:color w:val="auto"/>
          <w:sz w:val="28"/>
        </w:rPr>
        <w:t>ООО ТЛК «</w:t>
      </w:r>
      <w:proofErr w:type="spellStart"/>
      <w:r w:rsidRPr="007B44FD">
        <w:rPr>
          <w:color w:val="auto"/>
          <w:sz w:val="28"/>
        </w:rPr>
        <w:t>МаршруТ</w:t>
      </w:r>
      <w:proofErr w:type="spellEnd"/>
      <w:r w:rsidRPr="007B44FD">
        <w:rPr>
          <w:color w:val="auto"/>
          <w:sz w:val="28"/>
        </w:rPr>
        <w:t>»</w:t>
      </w:r>
    </w:p>
    <w:p w14:paraId="5E05226F" w14:textId="77777777" w:rsidR="004F049D" w:rsidRPr="007B44FD" w:rsidRDefault="004F049D" w:rsidP="00F61841">
      <w:pPr>
        <w:jc w:val="both"/>
        <w:rPr>
          <w:rFonts w:eastAsia="Calibri"/>
          <w:color w:val="auto"/>
          <w:sz w:val="28"/>
          <w:szCs w:val="28"/>
        </w:rPr>
      </w:pPr>
      <w:r>
        <w:rPr>
          <w:rFonts w:eastAsia="Calibri"/>
          <w:noProof/>
          <w:color w:val="auto"/>
          <w:sz w:val="28"/>
          <w:szCs w:val="28"/>
        </w:rPr>
        <w:drawing>
          <wp:inline distT="0" distB="0" distL="0" distR="0" wp14:anchorId="04AEFEDF" wp14:editId="48745BCC">
            <wp:extent cx="5940425" cy="7957820"/>
            <wp:effectExtent l="0" t="0" r="3175" b="5080"/>
            <wp:docPr id="8459181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18137" name="Рисунок 845918137"/>
                    <pic:cNvPicPr/>
                  </pic:nvPicPr>
                  <pic:blipFill>
                    <a:blip r:embed="rId25">
                      <a:extLst>
                        <a:ext uri="{28A0092B-C50C-407E-A947-70E740481C1C}">
                          <a14:useLocalDpi xmlns:a14="http://schemas.microsoft.com/office/drawing/2010/main" val="0"/>
                        </a:ext>
                      </a:extLst>
                    </a:blip>
                    <a:stretch>
                      <a:fillRect/>
                    </a:stretch>
                  </pic:blipFill>
                  <pic:spPr>
                    <a:xfrm>
                      <a:off x="0" y="0"/>
                      <a:ext cx="5940425" cy="7957820"/>
                    </a:xfrm>
                    <a:prstGeom prst="rect">
                      <a:avLst/>
                    </a:prstGeom>
                  </pic:spPr>
                </pic:pic>
              </a:graphicData>
            </a:graphic>
          </wp:inline>
        </w:drawing>
      </w:r>
    </w:p>
    <w:p w14:paraId="0606E228" w14:textId="77777777" w:rsidR="0042490D" w:rsidRPr="007B44FD" w:rsidRDefault="0042490D" w:rsidP="0042490D">
      <w:pPr>
        <w:spacing w:line="360" w:lineRule="auto"/>
        <w:ind w:firstLine="709"/>
        <w:jc w:val="both"/>
        <w:rPr>
          <w:rFonts w:eastAsia="Calibri"/>
          <w:color w:val="auto"/>
          <w:sz w:val="28"/>
          <w:szCs w:val="28"/>
        </w:rPr>
      </w:pPr>
    </w:p>
    <w:p w14:paraId="511EC63D" w14:textId="77777777" w:rsidR="0042490D" w:rsidRPr="007B44FD" w:rsidRDefault="0042490D" w:rsidP="0042490D">
      <w:pPr>
        <w:spacing w:line="360" w:lineRule="auto"/>
        <w:ind w:firstLine="709"/>
        <w:contextualSpacing/>
        <w:jc w:val="both"/>
        <w:rPr>
          <w:rFonts w:eastAsia="Calibri"/>
          <w:color w:val="auto"/>
          <w:sz w:val="28"/>
          <w:szCs w:val="28"/>
        </w:rPr>
      </w:pPr>
      <w:r w:rsidRPr="007B44FD">
        <w:rPr>
          <w:rFonts w:eastAsia="Calibri"/>
          <w:color w:val="auto"/>
          <w:sz w:val="28"/>
          <w:szCs w:val="28"/>
        </w:rPr>
        <w:t xml:space="preserve">Коэффициенты рыночной финансовой устойчивости </w:t>
      </w:r>
      <w:r w:rsidRPr="007B44FD">
        <w:rPr>
          <w:color w:val="auto"/>
          <w:sz w:val="28"/>
        </w:rPr>
        <w:t>ООО ТЛК «</w:t>
      </w:r>
      <w:proofErr w:type="spellStart"/>
      <w:r w:rsidRPr="007B44FD">
        <w:rPr>
          <w:color w:val="auto"/>
          <w:sz w:val="28"/>
        </w:rPr>
        <w:t>МаршруТ</w:t>
      </w:r>
      <w:proofErr w:type="spellEnd"/>
      <w:r w:rsidRPr="007B44FD">
        <w:rPr>
          <w:color w:val="auto"/>
          <w:sz w:val="28"/>
        </w:rPr>
        <w:t>» представлены в таблице 1</w:t>
      </w:r>
      <w:r w:rsidR="002B0C34" w:rsidRPr="007B44FD">
        <w:rPr>
          <w:color w:val="auto"/>
          <w:sz w:val="28"/>
        </w:rPr>
        <w:t>1</w:t>
      </w:r>
      <w:r w:rsidRPr="007B44FD">
        <w:rPr>
          <w:color w:val="auto"/>
          <w:sz w:val="28"/>
        </w:rPr>
        <w:t>.</w:t>
      </w:r>
    </w:p>
    <w:p w14:paraId="24A7E45C" w14:textId="77777777" w:rsidR="0042490D" w:rsidRDefault="0042490D" w:rsidP="00F61841">
      <w:pPr>
        <w:jc w:val="both"/>
        <w:rPr>
          <w:color w:val="auto"/>
          <w:sz w:val="28"/>
        </w:rPr>
      </w:pPr>
      <w:r w:rsidRPr="007B44FD">
        <w:rPr>
          <w:rFonts w:eastAsia="Calibri"/>
          <w:color w:val="auto"/>
          <w:sz w:val="28"/>
          <w:szCs w:val="28"/>
        </w:rPr>
        <w:lastRenderedPageBreak/>
        <w:t>Таблица 1</w:t>
      </w:r>
      <w:r w:rsidR="002B0C34" w:rsidRPr="007B44FD">
        <w:rPr>
          <w:rFonts w:eastAsia="Calibri"/>
          <w:color w:val="auto"/>
          <w:sz w:val="28"/>
          <w:szCs w:val="28"/>
        </w:rPr>
        <w:t>1</w:t>
      </w:r>
      <w:r w:rsidRPr="007B44FD">
        <w:rPr>
          <w:rFonts w:eastAsia="Calibri"/>
          <w:color w:val="auto"/>
          <w:sz w:val="28"/>
          <w:szCs w:val="28"/>
        </w:rPr>
        <w:t xml:space="preserve"> – Коэффициенты рыночной финансовой устойчивости </w:t>
      </w:r>
      <w:r w:rsidRPr="007B44FD">
        <w:rPr>
          <w:color w:val="auto"/>
          <w:sz w:val="28"/>
        </w:rPr>
        <w:t>ООО ТЛК «</w:t>
      </w:r>
      <w:proofErr w:type="spellStart"/>
      <w:r w:rsidRPr="007B44FD">
        <w:rPr>
          <w:color w:val="auto"/>
          <w:sz w:val="28"/>
        </w:rPr>
        <w:t>МаршруТ</w:t>
      </w:r>
      <w:proofErr w:type="spellEnd"/>
      <w:r w:rsidRPr="007B44FD">
        <w:rPr>
          <w:color w:val="auto"/>
          <w:sz w:val="28"/>
        </w:rPr>
        <w:t>»</w:t>
      </w:r>
    </w:p>
    <w:p w14:paraId="57F05ADD" w14:textId="77777777" w:rsidR="004F049D" w:rsidRPr="007B44FD" w:rsidRDefault="004F049D" w:rsidP="00F61841">
      <w:pPr>
        <w:jc w:val="both"/>
        <w:rPr>
          <w:rFonts w:eastAsia="Calibri"/>
          <w:color w:val="auto"/>
          <w:sz w:val="28"/>
          <w:szCs w:val="28"/>
        </w:rPr>
      </w:pPr>
      <w:r>
        <w:rPr>
          <w:rFonts w:eastAsia="Calibri"/>
          <w:noProof/>
          <w:color w:val="auto"/>
          <w:sz w:val="28"/>
          <w:szCs w:val="28"/>
        </w:rPr>
        <w:drawing>
          <wp:inline distT="0" distB="0" distL="0" distR="0" wp14:anchorId="32F27016" wp14:editId="19C2C0B4">
            <wp:extent cx="5940425" cy="7533005"/>
            <wp:effectExtent l="0" t="0" r="3175" b="0"/>
            <wp:docPr id="26738948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89485" name="Рисунок 267389485"/>
                    <pic:cNvPicPr/>
                  </pic:nvPicPr>
                  <pic:blipFill>
                    <a:blip r:embed="rId26">
                      <a:extLst>
                        <a:ext uri="{28A0092B-C50C-407E-A947-70E740481C1C}">
                          <a14:useLocalDpi xmlns:a14="http://schemas.microsoft.com/office/drawing/2010/main" val="0"/>
                        </a:ext>
                      </a:extLst>
                    </a:blip>
                    <a:stretch>
                      <a:fillRect/>
                    </a:stretch>
                  </pic:blipFill>
                  <pic:spPr>
                    <a:xfrm>
                      <a:off x="0" y="0"/>
                      <a:ext cx="5940425" cy="7533005"/>
                    </a:xfrm>
                    <a:prstGeom prst="rect">
                      <a:avLst/>
                    </a:prstGeom>
                  </pic:spPr>
                </pic:pic>
              </a:graphicData>
            </a:graphic>
          </wp:inline>
        </w:drawing>
      </w:r>
    </w:p>
    <w:p w14:paraId="3ADAA807" w14:textId="77777777" w:rsidR="00F61841" w:rsidRDefault="00F61841" w:rsidP="00F61841">
      <w:pPr>
        <w:jc w:val="both"/>
        <w:rPr>
          <w:rFonts w:eastAsia="Calibri"/>
          <w:color w:val="auto"/>
          <w:sz w:val="28"/>
          <w:szCs w:val="28"/>
        </w:rPr>
      </w:pPr>
      <w:r>
        <w:br w:type="page"/>
      </w:r>
      <w:r w:rsidRPr="00F61841">
        <w:rPr>
          <w:rFonts w:eastAsia="Calibri"/>
          <w:color w:val="auto"/>
          <w:sz w:val="28"/>
          <w:szCs w:val="28"/>
        </w:rPr>
        <w:lastRenderedPageBreak/>
        <w:t>Продолжение таблицы 11</w:t>
      </w:r>
    </w:p>
    <w:p w14:paraId="716CE2EA" w14:textId="77777777" w:rsidR="004F049D" w:rsidRDefault="004F049D" w:rsidP="00F61841">
      <w:pPr>
        <w:jc w:val="both"/>
      </w:pPr>
      <w:r>
        <w:rPr>
          <w:noProof/>
        </w:rPr>
        <w:drawing>
          <wp:inline distT="0" distB="0" distL="0" distR="0" wp14:anchorId="5F678285" wp14:editId="21070CF3">
            <wp:extent cx="5940425" cy="2315210"/>
            <wp:effectExtent l="0" t="0" r="3175" b="0"/>
            <wp:docPr id="32811920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19204" name="Рисунок 328119204"/>
                    <pic:cNvPicPr/>
                  </pic:nvPicPr>
                  <pic:blipFill>
                    <a:blip r:embed="rId27">
                      <a:extLst>
                        <a:ext uri="{28A0092B-C50C-407E-A947-70E740481C1C}">
                          <a14:useLocalDpi xmlns:a14="http://schemas.microsoft.com/office/drawing/2010/main" val="0"/>
                        </a:ext>
                      </a:extLst>
                    </a:blip>
                    <a:stretch>
                      <a:fillRect/>
                    </a:stretch>
                  </pic:blipFill>
                  <pic:spPr>
                    <a:xfrm>
                      <a:off x="0" y="0"/>
                      <a:ext cx="5940425" cy="2315210"/>
                    </a:xfrm>
                    <a:prstGeom prst="rect">
                      <a:avLst/>
                    </a:prstGeom>
                  </pic:spPr>
                </pic:pic>
              </a:graphicData>
            </a:graphic>
          </wp:inline>
        </w:drawing>
      </w:r>
    </w:p>
    <w:p w14:paraId="794A2B0F" w14:textId="77777777" w:rsidR="0042490D" w:rsidRPr="007B44FD" w:rsidRDefault="0042490D" w:rsidP="0042490D">
      <w:pPr>
        <w:spacing w:line="360" w:lineRule="auto"/>
        <w:ind w:firstLine="709"/>
        <w:jc w:val="both"/>
        <w:rPr>
          <w:rFonts w:eastAsia="Calibri"/>
          <w:color w:val="auto"/>
          <w:sz w:val="28"/>
          <w:szCs w:val="28"/>
        </w:rPr>
      </w:pPr>
    </w:p>
    <w:p w14:paraId="2D62C8A0" w14:textId="77777777" w:rsidR="0042490D" w:rsidRPr="007B44FD" w:rsidRDefault="004F049D" w:rsidP="0042490D">
      <w:pPr>
        <w:spacing w:line="360" w:lineRule="auto"/>
        <w:ind w:firstLine="709"/>
        <w:jc w:val="both"/>
        <w:rPr>
          <w:rFonts w:eastAsia="Calibri"/>
          <w:color w:val="auto"/>
          <w:sz w:val="28"/>
          <w:szCs w:val="28"/>
        </w:rPr>
      </w:pPr>
      <w:r>
        <w:rPr>
          <w:rFonts w:eastAsia="Calibri"/>
          <w:color w:val="auto"/>
          <w:sz w:val="28"/>
          <w:szCs w:val="28"/>
        </w:rPr>
        <w:t xml:space="preserve">Таким образом можно сказать, что </w:t>
      </w:r>
      <w:r w:rsidRPr="007B44FD">
        <w:rPr>
          <w:color w:val="auto"/>
          <w:sz w:val="28"/>
          <w:szCs w:val="28"/>
        </w:rPr>
        <w:t>ООО ТЛК «</w:t>
      </w:r>
      <w:proofErr w:type="spellStart"/>
      <w:r w:rsidRPr="007B44FD">
        <w:rPr>
          <w:color w:val="auto"/>
          <w:sz w:val="28"/>
          <w:szCs w:val="28"/>
        </w:rPr>
        <w:t>МаршруТ</w:t>
      </w:r>
      <w:proofErr w:type="spellEnd"/>
      <w:r w:rsidRPr="007B44FD">
        <w:rPr>
          <w:color w:val="auto"/>
          <w:sz w:val="28"/>
          <w:szCs w:val="28"/>
        </w:rPr>
        <w:t>»</w:t>
      </w:r>
      <w:r>
        <w:rPr>
          <w:color w:val="auto"/>
          <w:sz w:val="28"/>
          <w:szCs w:val="28"/>
        </w:rPr>
        <w:t xml:space="preserve"> стабильно развивающая компания в своей </w:t>
      </w:r>
      <w:proofErr w:type="spellStart"/>
      <w:r>
        <w:rPr>
          <w:color w:val="auto"/>
          <w:sz w:val="28"/>
          <w:szCs w:val="28"/>
        </w:rPr>
        <w:t>отрасле</w:t>
      </w:r>
      <w:proofErr w:type="spellEnd"/>
      <w:r w:rsidR="0042490D" w:rsidRPr="007B44FD">
        <w:rPr>
          <w:rFonts w:eastAsia="Calibri"/>
          <w:color w:val="auto"/>
          <w:sz w:val="28"/>
          <w:szCs w:val="28"/>
        </w:rPr>
        <w:t>.</w:t>
      </w:r>
    </w:p>
    <w:p w14:paraId="41B76470" w14:textId="77777777" w:rsidR="0042490D" w:rsidRPr="007B44FD" w:rsidRDefault="0042490D">
      <w:pPr>
        <w:spacing w:line="360" w:lineRule="auto"/>
        <w:jc w:val="center"/>
        <w:outlineLvl w:val="0"/>
        <w:rPr>
          <w:color w:val="auto"/>
          <w:sz w:val="28"/>
        </w:rPr>
      </w:pPr>
    </w:p>
    <w:p w14:paraId="3394ED03" w14:textId="77777777" w:rsidR="009336EE" w:rsidRPr="00F61841" w:rsidRDefault="009336EE" w:rsidP="00F61841">
      <w:pPr>
        <w:spacing w:line="360" w:lineRule="auto"/>
        <w:ind w:firstLine="709"/>
        <w:jc w:val="both"/>
        <w:outlineLvl w:val="1"/>
        <w:rPr>
          <w:b/>
          <w:bCs/>
          <w:color w:val="auto"/>
          <w:sz w:val="28"/>
        </w:rPr>
      </w:pPr>
      <w:bookmarkStart w:id="7" w:name="_Toc155452777"/>
      <w:r w:rsidRPr="00F61841">
        <w:rPr>
          <w:b/>
          <w:bCs/>
          <w:color w:val="auto"/>
          <w:sz w:val="28"/>
        </w:rPr>
        <w:t>2.3 Анализ логистической деятельности ООО ТЛК «</w:t>
      </w:r>
      <w:proofErr w:type="spellStart"/>
      <w:r w:rsidRPr="00F61841">
        <w:rPr>
          <w:b/>
          <w:bCs/>
          <w:color w:val="auto"/>
          <w:sz w:val="28"/>
        </w:rPr>
        <w:t>МаршруТ</w:t>
      </w:r>
      <w:proofErr w:type="spellEnd"/>
      <w:r w:rsidRPr="00F61841">
        <w:rPr>
          <w:b/>
          <w:bCs/>
          <w:color w:val="auto"/>
          <w:sz w:val="28"/>
        </w:rPr>
        <w:t>»</w:t>
      </w:r>
      <w:bookmarkEnd w:id="7"/>
    </w:p>
    <w:p w14:paraId="73555B23" w14:textId="77777777" w:rsidR="009336EE" w:rsidRPr="007B44FD" w:rsidRDefault="009336EE">
      <w:pPr>
        <w:spacing w:line="360" w:lineRule="auto"/>
        <w:jc w:val="center"/>
        <w:outlineLvl w:val="0"/>
        <w:rPr>
          <w:color w:val="auto"/>
          <w:sz w:val="28"/>
        </w:rPr>
      </w:pPr>
    </w:p>
    <w:p w14:paraId="2C963FC2" w14:textId="77777777" w:rsidR="00A4297D" w:rsidRPr="007B44FD" w:rsidRDefault="00A4297D" w:rsidP="00A4297D">
      <w:pPr>
        <w:spacing w:line="360" w:lineRule="auto"/>
        <w:ind w:firstLine="709"/>
        <w:jc w:val="both"/>
        <w:rPr>
          <w:color w:val="auto"/>
          <w:sz w:val="28"/>
          <w:szCs w:val="28"/>
        </w:rPr>
      </w:pPr>
      <w:r w:rsidRPr="007B44FD">
        <w:rPr>
          <w:color w:val="auto"/>
          <w:sz w:val="28"/>
          <w:szCs w:val="28"/>
        </w:rPr>
        <w:t xml:space="preserve">Автопарк включает в себя </w:t>
      </w:r>
      <w:proofErr w:type="spellStart"/>
      <w:r w:rsidRPr="007B44FD">
        <w:rPr>
          <w:color w:val="auto"/>
          <w:sz w:val="28"/>
          <w:szCs w:val="28"/>
        </w:rPr>
        <w:t>высокоуниверсальные</w:t>
      </w:r>
      <w:proofErr w:type="spellEnd"/>
      <w:r w:rsidRPr="007B44FD">
        <w:rPr>
          <w:color w:val="auto"/>
          <w:sz w:val="28"/>
          <w:szCs w:val="28"/>
        </w:rPr>
        <w:t xml:space="preserve"> специализированные автомобили грузоподъемностью до 20 тонн. Для перевозки грузов, требующих особых температурных условий, предлагаются автомобили с изотермическим кузовом и холодильным оборудованием.</w:t>
      </w:r>
    </w:p>
    <w:p w14:paraId="1B18BA7D" w14:textId="77777777" w:rsidR="00A4297D" w:rsidRPr="007B44FD" w:rsidRDefault="00A4297D" w:rsidP="00A4297D">
      <w:pPr>
        <w:spacing w:line="360" w:lineRule="auto"/>
        <w:ind w:firstLine="709"/>
        <w:jc w:val="both"/>
        <w:rPr>
          <w:color w:val="auto"/>
          <w:sz w:val="28"/>
          <w:szCs w:val="28"/>
        </w:rPr>
      </w:pPr>
      <w:r w:rsidRPr="007B44FD">
        <w:rPr>
          <w:color w:val="auto"/>
          <w:sz w:val="28"/>
          <w:szCs w:val="28"/>
        </w:rPr>
        <w:t>Состав и структура подвижного состава ООО ТЛК «</w:t>
      </w:r>
      <w:proofErr w:type="spellStart"/>
      <w:r w:rsidRPr="007B44FD">
        <w:rPr>
          <w:color w:val="auto"/>
          <w:sz w:val="28"/>
          <w:szCs w:val="28"/>
        </w:rPr>
        <w:t>МаршруТ</w:t>
      </w:r>
      <w:proofErr w:type="spellEnd"/>
      <w:r w:rsidRPr="007B44FD">
        <w:rPr>
          <w:color w:val="auto"/>
          <w:sz w:val="28"/>
          <w:szCs w:val="28"/>
        </w:rPr>
        <w:t xml:space="preserve">» представлена в таблице </w:t>
      </w:r>
      <w:r w:rsidR="002B0C34" w:rsidRPr="007B44FD">
        <w:rPr>
          <w:color w:val="auto"/>
          <w:sz w:val="28"/>
          <w:szCs w:val="28"/>
        </w:rPr>
        <w:t>1</w:t>
      </w:r>
      <w:r w:rsidRPr="007B44FD">
        <w:rPr>
          <w:color w:val="auto"/>
          <w:sz w:val="28"/>
          <w:szCs w:val="28"/>
        </w:rPr>
        <w:t xml:space="preserve">2.  </w:t>
      </w:r>
    </w:p>
    <w:p w14:paraId="1EB70C0D" w14:textId="77777777" w:rsidR="00A4297D" w:rsidRPr="007B44FD" w:rsidRDefault="00A4297D" w:rsidP="00A4297D">
      <w:pPr>
        <w:spacing w:line="360" w:lineRule="auto"/>
        <w:jc w:val="both"/>
        <w:rPr>
          <w:color w:val="auto"/>
          <w:sz w:val="28"/>
          <w:szCs w:val="28"/>
        </w:rPr>
      </w:pPr>
    </w:p>
    <w:p w14:paraId="6F5622DD" w14:textId="77777777" w:rsidR="00A4297D" w:rsidRPr="007B44FD" w:rsidRDefault="00A4297D" w:rsidP="00F61841">
      <w:pPr>
        <w:jc w:val="both"/>
        <w:rPr>
          <w:color w:val="auto"/>
          <w:sz w:val="28"/>
          <w:szCs w:val="28"/>
        </w:rPr>
      </w:pPr>
      <w:r w:rsidRPr="007B44FD">
        <w:rPr>
          <w:color w:val="auto"/>
          <w:sz w:val="28"/>
          <w:szCs w:val="28"/>
        </w:rPr>
        <w:t xml:space="preserve">Таблица </w:t>
      </w:r>
      <w:r w:rsidR="002B0C34" w:rsidRPr="007B44FD">
        <w:rPr>
          <w:color w:val="auto"/>
          <w:sz w:val="28"/>
          <w:szCs w:val="28"/>
        </w:rPr>
        <w:t>1</w:t>
      </w:r>
      <w:r w:rsidRPr="007B44FD">
        <w:rPr>
          <w:color w:val="auto"/>
          <w:sz w:val="28"/>
          <w:szCs w:val="28"/>
        </w:rPr>
        <w:t>2 – Состав и структура подвижного состава ООО ТЛК «</w:t>
      </w:r>
      <w:proofErr w:type="spellStart"/>
      <w:r w:rsidRPr="007B44FD">
        <w:rPr>
          <w:color w:val="auto"/>
          <w:sz w:val="28"/>
          <w:szCs w:val="28"/>
        </w:rPr>
        <w:t>МаршруТ</w:t>
      </w:r>
      <w:proofErr w:type="spellEnd"/>
      <w:r w:rsidRPr="007B44FD">
        <w:rPr>
          <w:color w:val="auto"/>
          <w:sz w:val="28"/>
          <w:szCs w:val="28"/>
        </w:rPr>
        <w:t>»</w:t>
      </w:r>
    </w:p>
    <w:tbl>
      <w:tblPr>
        <w:tblW w:w="5000" w:type="pct"/>
        <w:tblLook w:val="04A0" w:firstRow="1" w:lastRow="0" w:firstColumn="1" w:lastColumn="0" w:noHBand="0" w:noVBand="1"/>
      </w:tblPr>
      <w:tblGrid>
        <w:gridCol w:w="1172"/>
        <w:gridCol w:w="1220"/>
        <w:gridCol w:w="1118"/>
        <w:gridCol w:w="1220"/>
        <w:gridCol w:w="1118"/>
        <w:gridCol w:w="1220"/>
        <w:gridCol w:w="1118"/>
        <w:gridCol w:w="1159"/>
      </w:tblGrid>
      <w:tr w:rsidR="007B44FD" w:rsidRPr="007B44FD" w14:paraId="54D8F292" w14:textId="77777777" w:rsidTr="004F049D">
        <w:trPr>
          <w:trHeight w:val="320"/>
        </w:trPr>
        <w:tc>
          <w:tcPr>
            <w:tcW w:w="65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68477D0" w14:textId="77777777" w:rsidR="00A4297D" w:rsidRPr="007B44FD" w:rsidRDefault="00A4297D" w:rsidP="00511004">
            <w:pPr>
              <w:jc w:val="center"/>
              <w:rPr>
                <w:color w:val="auto"/>
              </w:rPr>
            </w:pPr>
            <w:r w:rsidRPr="007B44FD">
              <w:rPr>
                <w:color w:val="auto"/>
                <w:lang w:bidi="ru-RU"/>
              </w:rPr>
              <w:t xml:space="preserve">Подвижной состав </w:t>
            </w:r>
          </w:p>
        </w:tc>
        <w:tc>
          <w:tcPr>
            <w:tcW w:w="1243" w:type="pct"/>
            <w:gridSpan w:val="2"/>
            <w:tcBorders>
              <w:top w:val="single" w:sz="4" w:space="0" w:color="auto"/>
              <w:left w:val="nil"/>
              <w:bottom w:val="single" w:sz="4" w:space="0" w:color="auto"/>
              <w:right w:val="single" w:sz="4" w:space="0" w:color="auto"/>
            </w:tcBorders>
            <w:shd w:val="clear" w:color="auto" w:fill="auto"/>
            <w:hideMark/>
          </w:tcPr>
          <w:p w14:paraId="32F5463F" w14:textId="77777777" w:rsidR="00A4297D" w:rsidRPr="007B44FD" w:rsidRDefault="00A4297D" w:rsidP="00511004">
            <w:pPr>
              <w:jc w:val="center"/>
              <w:rPr>
                <w:color w:val="auto"/>
              </w:rPr>
            </w:pPr>
            <w:r w:rsidRPr="007B44FD">
              <w:rPr>
                <w:color w:val="auto"/>
              </w:rPr>
              <w:t>2020</w:t>
            </w:r>
          </w:p>
        </w:tc>
        <w:tc>
          <w:tcPr>
            <w:tcW w:w="1243" w:type="pct"/>
            <w:gridSpan w:val="2"/>
            <w:tcBorders>
              <w:top w:val="single" w:sz="4" w:space="0" w:color="auto"/>
              <w:left w:val="nil"/>
              <w:bottom w:val="single" w:sz="4" w:space="0" w:color="auto"/>
              <w:right w:val="single" w:sz="4" w:space="0" w:color="auto"/>
            </w:tcBorders>
            <w:shd w:val="clear" w:color="auto" w:fill="auto"/>
            <w:hideMark/>
          </w:tcPr>
          <w:p w14:paraId="0694B702" w14:textId="77777777" w:rsidR="00A4297D" w:rsidRPr="007B44FD" w:rsidRDefault="00A4297D" w:rsidP="00511004">
            <w:pPr>
              <w:jc w:val="center"/>
              <w:rPr>
                <w:color w:val="auto"/>
              </w:rPr>
            </w:pPr>
            <w:r w:rsidRPr="007B44FD">
              <w:rPr>
                <w:color w:val="auto"/>
              </w:rPr>
              <w:t>2021</w:t>
            </w:r>
          </w:p>
        </w:tc>
        <w:tc>
          <w:tcPr>
            <w:tcW w:w="1243" w:type="pct"/>
            <w:gridSpan w:val="2"/>
            <w:tcBorders>
              <w:top w:val="single" w:sz="4" w:space="0" w:color="auto"/>
              <w:left w:val="nil"/>
              <w:bottom w:val="single" w:sz="4" w:space="0" w:color="auto"/>
              <w:right w:val="single" w:sz="4" w:space="0" w:color="auto"/>
            </w:tcBorders>
            <w:shd w:val="clear" w:color="auto" w:fill="auto"/>
            <w:hideMark/>
          </w:tcPr>
          <w:p w14:paraId="123D6C38" w14:textId="77777777" w:rsidR="00A4297D" w:rsidRPr="007B44FD" w:rsidRDefault="00A4297D" w:rsidP="00511004">
            <w:pPr>
              <w:jc w:val="center"/>
              <w:rPr>
                <w:color w:val="auto"/>
              </w:rPr>
            </w:pPr>
            <w:r w:rsidRPr="007B44FD">
              <w:rPr>
                <w:color w:val="auto"/>
              </w:rPr>
              <w:t>2022</w:t>
            </w:r>
          </w:p>
        </w:tc>
        <w:tc>
          <w:tcPr>
            <w:tcW w:w="61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96D656D" w14:textId="77777777" w:rsidR="00A4297D" w:rsidRPr="007B44FD" w:rsidRDefault="00A4297D" w:rsidP="00511004">
            <w:pPr>
              <w:jc w:val="center"/>
              <w:rPr>
                <w:color w:val="auto"/>
              </w:rPr>
            </w:pPr>
            <w:r w:rsidRPr="007B44FD">
              <w:rPr>
                <w:color w:val="auto"/>
              </w:rPr>
              <w:t>Изменение, %</w:t>
            </w:r>
          </w:p>
        </w:tc>
      </w:tr>
      <w:tr w:rsidR="007B44FD" w:rsidRPr="007B44FD" w14:paraId="2FDDB66A" w14:textId="77777777" w:rsidTr="004F049D">
        <w:trPr>
          <w:trHeight w:val="680"/>
        </w:trPr>
        <w:tc>
          <w:tcPr>
            <w:tcW w:w="655" w:type="pct"/>
            <w:vMerge/>
            <w:tcBorders>
              <w:top w:val="single" w:sz="4" w:space="0" w:color="auto"/>
              <w:left w:val="single" w:sz="4" w:space="0" w:color="auto"/>
              <w:bottom w:val="single" w:sz="4" w:space="0" w:color="auto"/>
              <w:right w:val="single" w:sz="4" w:space="0" w:color="auto"/>
            </w:tcBorders>
            <w:vAlign w:val="center"/>
            <w:hideMark/>
          </w:tcPr>
          <w:p w14:paraId="21DE9B11" w14:textId="77777777" w:rsidR="00A4297D" w:rsidRPr="007B44FD" w:rsidRDefault="00A4297D" w:rsidP="00511004">
            <w:pPr>
              <w:rPr>
                <w:color w:val="auto"/>
              </w:rPr>
            </w:pPr>
          </w:p>
        </w:tc>
        <w:tc>
          <w:tcPr>
            <w:tcW w:w="648" w:type="pct"/>
            <w:tcBorders>
              <w:top w:val="nil"/>
              <w:left w:val="nil"/>
              <w:bottom w:val="single" w:sz="4" w:space="0" w:color="auto"/>
              <w:right w:val="single" w:sz="4" w:space="0" w:color="auto"/>
            </w:tcBorders>
            <w:shd w:val="clear" w:color="auto" w:fill="auto"/>
            <w:hideMark/>
          </w:tcPr>
          <w:p w14:paraId="73EF8E59" w14:textId="77777777" w:rsidR="00A4297D" w:rsidRPr="007B44FD" w:rsidRDefault="00A4297D" w:rsidP="00511004">
            <w:pPr>
              <w:jc w:val="center"/>
              <w:rPr>
                <w:color w:val="auto"/>
              </w:rPr>
            </w:pPr>
            <w:r w:rsidRPr="007B44FD">
              <w:rPr>
                <w:color w:val="auto"/>
                <w:lang w:bidi="ru-RU"/>
              </w:rPr>
              <w:t>Количество, ед.</w:t>
            </w:r>
          </w:p>
        </w:tc>
        <w:tc>
          <w:tcPr>
            <w:tcW w:w="594" w:type="pct"/>
            <w:tcBorders>
              <w:top w:val="nil"/>
              <w:left w:val="nil"/>
              <w:bottom w:val="single" w:sz="4" w:space="0" w:color="auto"/>
              <w:right w:val="single" w:sz="4" w:space="0" w:color="auto"/>
            </w:tcBorders>
            <w:shd w:val="clear" w:color="auto" w:fill="auto"/>
            <w:hideMark/>
          </w:tcPr>
          <w:p w14:paraId="4834EEDB" w14:textId="77777777" w:rsidR="00A4297D" w:rsidRPr="007B44FD" w:rsidRDefault="00A4297D" w:rsidP="00511004">
            <w:pPr>
              <w:jc w:val="center"/>
              <w:rPr>
                <w:color w:val="auto"/>
              </w:rPr>
            </w:pPr>
            <w:r w:rsidRPr="007B44FD">
              <w:rPr>
                <w:color w:val="auto"/>
                <w:lang w:bidi="ru-RU"/>
              </w:rPr>
              <w:t>Структура, %</w:t>
            </w:r>
          </w:p>
        </w:tc>
        <w:tc>
          <w:tcPr>
            <w:tcW w:w="648" w:type="pct"/>
            <w:tcBorders>
              <w:top w:val="nil"/>
              <w:left w:val="nil"/>
              <w:bottom w:val="single" w:sz="4" w:space="0" w:color="auto"/>
              <w:right w:val="single" w:sz="4" w:space="0" w:color="auto"/>
            </w:tcBorders>
            <w:shd w:val="clear" w:color="auto" w:fill="auto"/>
            <w:hideMark/>
          </w:tcPr>
          <w:p w14:paraId="31BC316F" w14:textId="77777777" w:rsidR="00A4297D" w:rsidRPr="007B44FD" w:rsidRDefault="00A4297D" w:rsidP="00511004">
            <w:pPr>
              <w:jc w:val="center"/>
              <w:rPr>
                <w:color w:val="auto"/>
              </w:rPr>
            </w:pPr>
            <w:r w:rsidRPr="007B44FD">
              <w:rPr>
                <w:color w:val="auto"/>
                <w:lang w:bidi="ru-RU"/>
              </w:rPr>
              <w:t>Количество, ед.</w:t>
            </w:r>
          </w:p>
        </w:tc>
        <w:tc>
          <w:tcPr>
            <w:tcW w:w="594" w:type="pct"/>
            <w:tcBorders>
              <w:top w:val="nil"/>
              <w:left w:val="nil"/>
              <w:bottom w:val="single" w:sz="4" w:space="0" w:color="auto"/>
              <w:right w:val="single" w:sz="4" w:space="0" w:color="auto"/>
            </w:tcBorders>
            <w:shd w:val="clear" w:color="auto" w:fill="auto"/>
            <w:hideMark/>
          </w:tcPr>
          <w:p w14:paraId="1BC13C0E" w14:textId="77777777" w:rsidR="00A4297D" w:rsidRPr="007B44FD" w:rsidRDefault="00A4297D" w:rsidP="00511004">
            <w:pPr>
              <w:jc w:val="center"/>
              <w:rPr>
                <w:color w:val="auto"/>
              </w:rPr>
            </w:pPr>
            <w:r w:rsidRPr="007B44FD">
              <w:rPr>
                <w:color w:val="auto"/>
                <w:lang w:bidi="ru-RU"/>
              </w:rPr>
              <w:t>Структура, %</w:t>
            </w:r>
          </w:p>
        </w:tc>
        <w:tc>
          <w:tcPr>
            <w:tcW w:w="648" w:type="pct"/>
            <w:tcBorders>
              <w:top w:val="nil"/>
              <w:left w:val="nil"/>
              <w:bottom w:val="single" w:sz="4" w:space="0" w:color="auto"/>
              <w:right w:val="single" w:sz="4" w:space="0" w:color="auto"/>
            </w:tcBorders>
            <w:shd w:val="clear" w:color="auto" w:fill="auto"/>
            <w:hideMark/>
          </w:tcPr>
          <w:p w14:paraId="5F29988F" w14:textId="77777777" w:rsidR="00A4297D" w:rsidRPr="007B44FD" w:rsidRDefault="00A4297D" w:rsidP="00511004">
            <w:pPr>
              <w:jc w:val="center"/>
              <w:rPr>
                <w:color w:val="auto"/>
              </w:rPr>
            </w:pPr>
            <w:r w:rsidRPr="007B44FD">
              <w:rPr>
                <w:color w:val="auto"/>
                <w:lang w:bidi="ru-RU"/>
              </w:rPr>
              <w:t>Количество, ед.</w:t>
            </w:r>
          </w:p>
        </w:tc>
        <w:tc>
          <w:tcPr>
            <w:tcW w:w="594" w:type="pct"/>
            <w:tcBorders>
              <w:top w:val="nil"/>
              <w:left w:val="nil"/>
              <w:bottom w:val="single" w:sz="4" w:space="0" w:color="auto"/>
              <w:right w:val="single" w:sz="4" w:space="0" w:color="auto"/>
            </w:tcBorders>
            <w:shd w:val="clear" w:color="auto" w:fill="auto"/>
            <w:hideMark/>
          </w:tcPr>
          <w:p w14:paraId="59CE9DFC" w14:textId="77777777" w:rsidR="00A4297D" w:rsidRPr="007B44FD" w:rsidRDefault="00A4297D" w:rsidP="00511004">
            <w:pPr>
              <w:jc w:val="center"/>
              <w:rPr>
                <w:color w:val="auto"/>
              </w:rPr>
            </w:pPr>
            <w:r w:rsidRPr="007B44FD">
              <w:rPr>
                <w:color w:val="auto"/>
                <w:lang w:bidi="ru-RU"/>
              </w:rPr>
              <w:t>Структура, %</w:t>
            </w:r>
          </w:p>
        </w:tc>
        <w:tc>
          <w:tcPr>
            <w:tcW w:w="616" w:type="pct"/>
            <w:vMerge/>
            <w:tcBorders>
              <w:top w:val="single" w:sz="4" w:space="0" w:color="auto"/>
              <w:left w:val="single" w:sz="4" w:space="0" w:color="auto"/>
              <w:bottom w:val="single" w:sz="4" w:space="0" w:color="auto"/>
              <w:right w:val="single" w:sz="4" w:space="0" w:color="auto"/>
            </w:tcBorders>
            <w:vAlign w:val="center"/>
            <w:hideMark/>
          </w:tcPr>
          <w:p w14:paraId="668FA5EF" w14:textId="77777777" w:rsidR="00A4297D" w:rsidRPr="007B44FD" w:rsidRDefault="00A4297D" w:rsidP="00511004">
            <w:pPr>
              <w:jc w:val="center"/>
              <w:rPr>
                <w:color w:val="auto"/>
              </w:rPr>
            </w:pPr>
          </w:p>
        </w:tc>
      </w:tr>
      <w:tr w:rsidR="007B44FD" w:rsidRPr="007B44FD" w14:paraId="6D126C67" w14:textId="77777777" w:rsidTr="004F049D">
        <w:trPr>
          <w:trHeight w:val="340"/>
        </w:trPr>
        <w:tc>
          <w:tcPr>
            <w:tcW w:w="655" w:type="pct"/>
            <w:tcBorders>
              <w:top w:val="nil"/>
              <w:left w:val="single" w:sz="4" w:space="0" w:color="auto"/>
              <w:bottom w:val="single" w:sz="4" w:space="0" w:color="auto"/>
              <w:right w:val="single" w:sz="4" w:space="0" w:color="auto"/>
            </w:tcBorders>
            <w:shd w:val="clear" w:color="auto" w:fill="auto"/>
            <w:hideMark/>
          </w:tcPr>
          <w:p w14:paraId="67ABCC42" w14:textId="77777777" w:rsidR="00A4297D" w:rsidRPr="007B44FD" w:rsidRDefault="00A4297D" w:rsidP="00511004">
            <w:pPr>
              <w:rPr>
                <w:color w:val="auto"/>
              </w:rPr>
            </w:pPr>
            <w:r w:rsidRPr="007B44FD">
              <w:rPr>
                <w:color w:val="auto"/>
                <w:lang w:bidi="ru-RU"/>
              </w:rPr>
              <w:t xml:space="preserve">Бортовые </w:t>
            </w:r>
          </w:p>
        </w:tc>
        <w:tc>
          <w:tcPr>
            <w:tcW w:w="648" w:type="pct"/>
            <w:tcBorders>
              <w:top w:val="nil"/>
              <w:left w:val="nil"/>
              <w:bottom w:val="single" w:sz="4" w:space="0" w:color="auto"/>
              <w:right w:val="single" w:sz="4" w:space="0" w:color="auto"/>
            </w:tcBorders>
            <w:shd w:val="clear" w:color="auto" w:fill="auto"/>
            <w:hideMark/>
          </w:tcPr>
          <w:p w14:paraId="44C7F251" w14:textId="77777777" w:rsidR="00A4297D" w:rsidRPr="007B44FD" w:rsidRDefault="00A4297D" w:rsidP="00511004">
            <w:pPr>
              <w:jc w:val="center"/>
              <w:rPr>
                <w:color w:val="auto"/>
              </w:rPr>
            </w:pPr>
            <w:r w:rsidRPr="007B44FD">
              <w:rPr>
                <w:color w:val="auto"/>
              </w:rPr>
              <w:t>9</w:t>
            </w:r>
          </w:p>
        </w:tc>
        <w:tc>
          <w:tcPr>
            <w:tcW w:w="594" w:type="pct"/>
            <w:tcBorders>
              <w:top w:val="nil"/>
              <w:left w:val="nil"/>
              <w:bottom w:val="single" w:sz="4" w:space="0" w:color="auto"/>
              <w:right w:val="single" w:sz="4" w:space="0" w:color="auto"/>
            </w:tcBorders>
            <w:shd w:val="clear" w:color="auto" w:fill="auto"/>
            <w:hideMark/>
          </w:tcPr>
          <w:p w14:paraId="45A7EE4F" w14:textId="77777777" w:rsidR="00A4297D" w:rsidRPr="007B44FD" w:rsidRDefault="00A4297D" w:rsidP="00511004">
            <w:pPr>
              <w:jc w:val="center"/>
              <w:rPr>
                <w:color w:val="auto"/>
              </w:rPr>
            </w:pPr>
            <w:r w:rsidRPr="007B44FD">
              <w:rPr>
                <w:color w:val="auto"/>
              </w:rPr>
              <w:t>21,43</w:t>
            </w:r>
          </w:p>
        </w:tc>
        <w:tc>
          <w:tcPr>
            <w:tcW w:w="648" w:type="pct"/>
            <w:tcBorders>
              <w:top w:val="nil"/>
              <w:left w:val="nil"/>
              <w:bottom w:val="single" w:sz="4" w:space="0" w:color="auto"/>
              <w:right w:val="single" w:sz="4" w:space="0" w:color="auto"/>
            </w:tcBorders>
            <w:shd w:val="clear" w:color="auto" w:fill="auto"/>
            <w:hideMark/>
          </w:tcPr>
          <w:p w14:paraId="566E2138" w14:textId="77777777" w:rsidR="00A4297D" w:rsidRPr="007B44FD" w:rsidRDefault="00A4297D" w:rsidP="00511004">
            <w:pPr>
              <w:jc w:val="center"/>
              <w:rPr>
                <w:color w:val="auto"/>
              </w:rPr>
            </w:pPr>
            <w:r w:rsidRPr="007B44FD">
              <w:rPr>
                <w:color w:val="auto"/>
              </w:rPr>
              <w:t>9</w:t>
            </w:r>
          </w:p>
        </w:tc>
        <w:tc>
          <w:tcPr>
            <w:tcW w:w="594" w:type="pct"/>
            <w:tcBorders>
              <w:top w:val="nil"/>
              <w:left w:val="nil"/>
              <w:bottom w:val="single" w:sz="4" w:space="0" w:color="auto"/>
              <w:right w:val="single" w:sz="4" w:space="0" w:color="auto"/>
            </w:tcBorders>
            <w:shd w:val="clear" w:color="auto" w:fill="auto"/>
            <w:hideMark/>
          </w:tcPr>
          <w:p w14:paraId="59FD36FC" w14:textId="77777777" w:rsidR="00A4297D" w:rsidRPr="007B44FD" w:rsidRDefault="00A4297D" w:rsidP="00511004">
            <w:pPr>
              <w:jc w:val="center"/>
              <w:rPr>
                <w:color w:val="auto"/>
              </w:rPr>
            </w:pPr>
            <w:r w:rsidRPr="007B44FD">
              <w:rPr>
                <w:color w:val="auto"/>
              </w:rPr>
              <w:t>20,93</w:t>
            </w:r>
          </w:p>
        </w:tc>
        <w:tc>
          <w:tcPr>
            <w:tcW w:w="648" w:type="pct"/>
            <w:tcBorders>
              <w:top w:val="nil"/>
              <w:left w:val="nil"/>
              <w:bottom w:val="single" w:sz="4" w:space="0" w:color="auto"/>
              <w:right w:val="single" w:sz="4" w:space="0" w:color="auto"/>
            </w:tcBorders>
            <w:shd w:val="clear" w:color="auto" w:fill="auto"/>
            <w:hideMark/>
          </w:tcPr>
          <w:p w14:paraId="623352FD" w14:textId="77777777" w:rsidR="00A4297D" w:rsidRPr="007B44FD" w:rsidRDefault="00A4297D" w:rsidP="00511004">
            <w:pPr>
              <w:jc w:val="center"/>
              <w:rPr>
                <w:color w:val="auto"/>
              </w:rPr>
            </w:pPr>
            <w:r w:rsidRPr="007B44FD">
              <w:rPr>
                <w:color w:val="auto"/>
                <w:lang w:bidi="ru-RU"/>
              </w:rPr>
              <w:t>10</w:t>
            </w:r>
          </w:p>
        </w:tc>
        <w:tc>
          <w:tcPr>
            <w:tcW w:w="594" w:type="pct"/>
            <w:tcBorders>
              <w:top w:val="nil"/>
              <w:left w:val="nil"/>
              <w:bottom w:val="single" w:sz="4" w:space="0" w:color="auto"/>
              <w:right w:val="single" w:sz="4" w:space="0" w:color="auto"/>
            </w:tcBorders>
            <w:shd w:val="clear" w:color="auto" w:fill="auto"/>
            <w:hideMark/>
          </w:tcPr>
          <w:p w14:paraId="66038DE6" w14:textId="77777777" w:rsidR="00A4297D" w:rsidRPr="007B44FD" w:rsidRDefault="00A4297D" w:rsidP="00511004">
            <w:pPr>
              <w:jc w:val="center"/>
              <w:rPr>
                <w:color w:val="auto"/>
              </w:rPr>
            </w:pPr>
            <w:r w:rsidRPr="007B44FD">
              <w:rPr>
                <w:color w:val="auto"/>
              </w:rPr>
              <w:t>20,00</w:t>
            </w:r>
          </w:p>
        </w:tc>
        <w:tc>
          <w:tcPr>
            <w:tcW w:w="616" w:type="pct"/>
            <w:tcBorders>
              <w:top w:val="nil"/>
              <w:left w:val="nil"/>
              <w:bottom w:val="single" w:sz="4" w:space="0" w:color="auto"/>
              <w:right w:val="single" w:sz="4" w:space="0" w:color="auto"/>
            </w:tcBorders>
            <w:shd w:val="clear" w:color="auto" w:fill="auto"/>
            <w:hideMark/>
          </w:tcPr>
          <w:p w14:paraId="3167902A" w14:textId="77777777" w:rsidR="00A4297D" w:rsidRPr="007B44FD" w:rsidRDefault="00A4297D" w:rsidP="00511004">
            <w:pPr>
              <w:jc w:val="center"/>
              <w:rPr>
                <w:color w:val="auto"/>
              </w:rPr>
            </w:pPr>
            <w:r w:rsidRPr="007B44FD">
              <w:rPr>
                <w:color w:val="auto"/>
              </w:rPr>
              <w:t>111,11</w:t>
            </w:r>
          </w:p>
        </w:tc>
      </w:tr>
      <w:tr w:rsidR="007B44FD" w:rsidRPr="007B44FD" w14:paraId="43A41FB0" w14:textId="77777777" w:rsidTr="004F049D">
        <w:trPr>
          <w:trHeight w:val="340"/>
        </w:trPr>
        <w:tc>
          <w:tcPr>
            <w:tcW w:w="655" w:type="pct"/>
            <w:tcBorders>
              <w:top w:val="nil"/>
              <w:left w:val="single" w:sz="4" w:space="0" w:color="auto"/>
              <w:bottom w:val="single" w:sz="4" w:space="0" w:color="auto"/>
              <w:right w:val="single" w:sz="4" w:space="0" w:color="auto"/>
            </w:tcBorders>
            <w:shd w:val="clear" w:color="auto" w:fill="auto"/>
            <w:hideMark/>
          </w:tcPr>
          <w:p w14:paraId="76D5A0C1" w14:textId="77777777" w:rsidR="00A4297D" w:rsidRPr="007B44FD" w:rsidRDefault="00A4297D" w:rsidP="00511004">
            <w:pPr>
              <w:rPr>
                <w:color w:val="auto"/>
              </w:rPr>
            </w:pPr>
            <w:r w:rsidRPr="007B44FD">
              <w:rPr>
                <w:color w:val="auto"/>
                <w:lang w:bidi="ru-RU"/>
              </w:rPr>
              <w:t xml:space="preserve">Тягач </w:t>
            </w:r>
          </w:p>
        </w:tc>
        <w:tc>
          <w:tcPr>
            <w:tcW w:w="648" w:type="pct"/>
            <w:tcBorders>
              <w:top w:val="nil"/>
              <w:left w:val="nil"/>
              <w:bottom w:val="single" w:sz="4" w:space="0" w:color="auto"/>
              <w:right w:val="single" w:sz="4" w:space="0" w:color="auto"/>
            </w:tcBorders>
            <w:shd w:val="clear" w:color="auto" w:fill="auto"/>
            <w:hideMark/>
          </w:tcPr>
          <w:p w14:paraId="7C84F72F" w14:textId="77777777" w:rsidR="00A4297D" w:rsidRPr="007B44FD" w:rsidRDefault="00A4297D" w:rsidP="00511004">
            <w:pPr>
              <w:jc w:val="center"/>
              <w:rPr>
                <w:color w:val="auto"/>
              </w:rPr>
            </w:pPr>
            <w:r w:rsidRPr="007B44FD">
              <w:rPr>
                <w:color w:val="auto"/>
              </w:rPr>
              <w:t>8</w:t>
            </w:r>
          </w:p>
        </w:tc>
        <w:tc>
          <w:tcPr>
            <w:tcW w:w="594" w:type="pct"/>
            <w:tcBorders>
              <w:top w:val="nil"/>
              <w:left w:val="nil"/>
              <w:bottom w:val="single" w:sz="4" w:space="0" w:color="auto"/>
              <w:right w:val="single" w:sz="4" w:space="0" w:color="auto"/>
            </w:tcBorders>
            <w:shd w:val="clear" w:color="auto" w:fill="auto"/>
            <w:hideMark/>
          </w:tcPr>
          <w:p w14:paraId="140BB5A5" w14:textId="77777777" w:rsidR="00A4297D" w:rsidRPr="007B44FD" w:rsidRDefault="00A4297D" w:rsidP="00511004">
            <w:pPr>
              <w:jc w:val="center"/>
              <w:rPr>
                <w:color w:val="auto"/>
              </w:rPr>
            </w:pPr>
            <w:r w:rsidRPr="007B44FD">
              <w:rPr>
                <w:color w:val="auto"/>
              </w:rPr>
              <w:t>19,05</w:t>
            </w:r>
          </w:p>
        </w:tc>
        <w:tc>
          <w:tcPr>
            <w:tcW w:w="648" w:type="pct"/>
            <w:tcBorders>
              <w:top w:val="nil"/>
              <w:left w:val="nil"/>
              <w:bottom w:val="single" w:sz="4" w:space="0" w:color="auto"/>
              <w:right w:val="single" w:sz="4" w:space="0" w:color="auto"/>
            </w:tcBorders>
            <w:shd w:val="clear" w:color="auto" w:fill="auto"/>
            <w:hideMark/>
          </w:tcPr>
          <w:p w14:paraId="20444041" w14:textId="77777777" w:rsidR="00A4297D" w:rsidRPr="007B44FD" w:rsidRDefault="00A4297D" w:rsidP="00511004">
            <w:pPr>
              <w:jc w:val="center"/>
              <w:rPr>
                <w:color w:val="auto"/>
              </w:rPr>
            </w:pPr>
            <w:r w:rsidRPr="007B44FD">
              <w:rPr>
                <w:color w:val="auto"/>
              </w:rPr>
              <w:t>8</w:t>
            </w:r>
          </w:p>
        </w:tc>
        <w:tc>
          <w:tcPr>
            <w:tcW w:w="594" w:type="pct"/>
            <w:tcBorders>
              <w:top w:val="nil"/>
              <w:left w:val="nil"/>
              <w:bottom w:val="single" w:sz="4" w:space="0" w:color="auto"/>
              <w:right w:val="single" w:sz="4" w:space="0" w:color="auto"/>
            </w:tcBorders>
            <w:shd w:val="clear" w:color="auto" w:fill="auto"/>
            <w:hideMark/>
          </w:tcPr>
          <w:p w14:paraId="7561B1C3" w14:textId="77777777" w:rsidR="00A4297D" w:rsidRPr="007B44FD" w:rsidRDefault="00A4297D" w:rsidP="00511004">
            <w:pPr>
              <w:jc w:val="center"/>
              <w:rPr>
                <w:color w:val="auto"/>
              </w:rPr>
            </w:pPr>
            <w:r w:rsidRPr="007B44FD">
              <w:rPr>
                <w:color w:val="auto"/>
              </w:rPr>
              <w:t>18,60</w:t>
            </w:r>
          </w:p>
        </w:tc>
        <w:tc>
          <w:tcPr>
            <w:tcW w:w="648" w:type="pct"/>
            <w:tcBorders>
              <w:top w:val="nil"/>
              <w:left w:val="nil"/>
              <w:bottom w:val="single" w:sz="4" w:space="0" w:color="auto"/>
              <w:right w:val="single" w:sz="4" w:space="0" w:color="auto"/>
            </w:tcBorders>
            <w:shd w:val="clear" w:color="auto" w:fill="auto"/>
            <w:hideMark/>
          </w:tcPr>
          <w:p w14:paraId="3FED6FDD" w14:textId="77777777" w:rsidR="00A4297D" w:rsidRPr="007B44FD" w:rsidRDefault="00A4297D" w:rsidP="00511004">
            <w:pPr>
              <w:jc w:val="center"/>
              <w:rPr>
                <w:color w:val="auto"/>
              </w:rPr>
            </w:pPr>
            <w:r w:rsidRPr="007B44FD">
              <w:rPr>
                <w:color w:val="auto"/>
                <w:lang w:bidi="ru-RU"/>
              </w:rPr>
              <w:t>8</w:t>
            </w:r>
          </w:p>
        </w:tc>
        <w:tc>
          <w:tcPr>
            <w:tcW w:w="594" w:type="pct"/>
            <w:tcBorders>
              <w:top w:val="nil"/>
              <w:left w:val="nil"/>
              <w:bottom w:val="single" w:sz="4" w:space="0" w:color="auto"/>
              <w:right w:val="single" w:sz="4" w:space="0" w:color="auto"/>
            </w:tcBorders>
            <w:shd w:val="clear" w:color="auto" w:fill="auto"/>
            <w:hideMark/>
          </w:tcPr>
          <w:p w14:paraId="12E94C07" w14:textId="77777777" w:rsidR="00A4297D" w:rsidRPr="007B44FD" w:rsidRDefault="00A4297D" w:rsidP="00511004">
            <w:pPr>
              <w:jc w:val="center"/>
              <w:rPr>
                <w:color w:val="auto"/>
              </w:rPr>
            </w:pPr>
            <w:r w:rsidRPr="007B44FD">
              <w:rPr>
                <w:color w:val="auto"/>
                <w:lang w:bidi="ru-RU"/>
              </w:rPr>
              <w:t>16,00</w:t>
            </w:r>
          </w:p>
        </w:tc>
        <w:tc>
          <w:tcPr>
            <w:tcW w:w="616" w:type="pct"/>
            <w:tcBorders>
              <w:top w:val="nil"/>
              <w:left w:val="nil"/>
              <w:bottom w:val="single" w:sz="4" w:space="0" w:color="auto"/>
              <w:right w:val="single" w:sz="4" w:space="0" w:color="auto"/>
            </w:tcBorders>
            <w:shd w:val="clear" w:color="auto" w:fill="auto"/>
            <w:hideMark/>
          </w:tcPr>
          <w:p w14:paraId="1B165ABF" w14:textId="77777777" w:rsidR="00A4297D" w:rsidRPr="007B44FD" w:rsidRDefault="00A4297D" w:rsidP="00511004">
            <w:pPr>
              <w:jc w:val="center"/>
              <w:rPr>
                <w:color w:val="auto"/>
              </w:rPr>
            </w:pPr>
            <w:r w:rsidRPr="007B44FD">
              <w:rPr>
                <w:color w:val="auto"/>
              </w:rPr>
              <w:t>100,00</w:t>
            </w:r>
          </w:p>
        </w:tc>
      </w:tr>
      <w:tr w:rsidR="007B44FD" w:rsidRPr="007B44FD" w14:paraId="4DB6DEC8" w14:textId="77777777" w:rsidTr="004F049D">
        <w:trPr>
          <w:trHeight w:val="340"/>
        </w:trPr>
        <w:tc>
          <w:tcPr>
            <w:tcW w:w="655" w:type="pct"/>
            <w:tcBorders>
              <w:top w:val="nil"/>
              <w:left w:val="single" w:sz="4" w:space="0" w:color="auto"/>
              <w:bottom w:val="single" w:sz="4" w:space="0" w:color="auto"/>
              <w:right w:val="single" w:sz="4" w:space="0" w:color="auto"/>
            </w:tcBorders>
            <w:shd w:val="clear" w:color="auto" w:fill="auto"/>
            <w:hideMark/>
          </w:tcPr>
          <w:p w14:paraId="0A6075A9" w14:textId="77777777" w:rsidR="00A4297D" w:rsidRPr="007B44FD" w:rsidRDefault="00A4297D" w:rsidP="00511004">
            <w:pPr>
              <w:rPr>
                <w:color w:val="auto"/>
              </w:rPr>
            </w:pPr>
            <w:r w:rsidRPr="007B44FD">
              <w:rPr>
                <w:color w:val="auto"/>
                <w:lang w:bidi="ru-RU"/>
              </w:rPr>
              <w:t xml:space="preserve">Самосвалы </w:t>
            </w:r>
          </w:p>
        </w:tc>
        <w:tc>
          <w:tcPr>
            <w:tcW w:w="648" w:type="pct"/>
            <w:tcBorders>
              <w:top w:val="nil"/>
              <w:left w:val="nil"/>
              <w:bottom w:val="single" w:sz="4" w:space="0" w:color="auto"/>
              <w:right w:val="single" w:sz="4" w:space="0" w:color="auto"/>
            </w:tcBorders>
            <w:shd w:val="clear" w:color="auto" w:fill="auto"/>
            <w:hideMark/>
          </w:tcPr>
          <w:p w14:paraId="318E9C41" w14:textId="77777777" w:rsidR="00A4297D" w:rsidRPr="007B44FD" w:rsidRDefault="00A4297D" w:rsidP="00511004">
            <w:pPr>
              <w:jc w:val="center"/>
              <w:rPr>
                <w:color w:val="auto"/>
              </w:rPr>
            </w:pPr>
            <w:r w:rsidRPr="007B44FD">
              <w:rPr>
                <w:color w:val="auto"/>
              </w:rPr>
              <w:t>15</w:t>
            </w:r>
          </w:p>
        </w:tc>
        <w:tc>
          <w:tcPr>
            <w:tcW w:w="594" w:type="pct"/>
            <w:tcBorders>
              <w:top w:val="nil"/>
              <w:left w:val="nil"/>
              <w:bottom w:val="single" w:sz="4" w:space="0" w:color="auto"/>
              <w:right w:val="single" w:sz="4" w:space="0" w:color="auto"/>
            </w:tcBorders>
            <w:shd w:val="clear" w:color="auto" w:fill="auto"/>
            <w:hideMark/>
          </w:tcPr>
          <w:p w14:paraId="470D2482" w14:textId="77777777" w:rsidR="00A4297D" w:rsidRPr="007B44FD" w:rsidRDefault="00A4297D" w:rsidP="00511004">
            <w:pPr>
              <w:jc w:val="center"/>
              <w:rPr>
                <w:color w:val="auto"/>
              </w:rPr>
            </w:pPr>
            <w:r w:rsidRPr="007B44FD">
              <w:rPr>
                <w:color w:val="auto"/>
              </w:rPr>
              <w:t>35,71</w:t>
            </w:r>
          </w:p>
        </w:tc>
        <w:tc>
          <w:tcPr>
            <w:tcW w:w="648" w:type="pct"/>
            <w:tcBorders>
              <w:top w:val="nil"/>
              <w:left w:val="nil"/>
              <w:bottom w:val="single" w:sz="4" w:space="0" w:color="auto"/>
              <w:right w:val="single" w:sz="4" w:space="0" w:color="auto"/>
            </w:tcBorders>
            <w:shd w:val="clear" w:color="auto" w:fill="auto"/>
            <w:hideMark/>
          </w:tcPr>
          <w:p w14:paraId="5E3E6039" w14:textId="77777777" w:rsidR="00A4297D" w:rsidRPr="007B44FD" w:rsidRDefault="00A4297D" w:rsidP="00511004">
            <w:pPr>
              <w:jc w:val="center"/>
              <w:rPr>
                <w:color w:val="auto"/>
              </w:rPr>
            </w:pPr>
            <w:r w:rsidRPr="007B44FD">
              <w:rPr>
                <w:color w:val="auto"/>
              </w:rPr>
              <w:t>16</w:t>
            </w:r>
          </w:p>
        </w:tc>
        <w:tc>
          <w:tcPr>
            <w:tcW w:w="594" w:type="pct"/>
            <w:tcBorders>
              <w:top w:val="nil"/>
              <w:left w:val="nil"/>
              <w:bottom w:val="single" w:sz="4" w:space="0" w:color="auto"/>
              <w:right w:val="single" w:sz="4" w:space="0" w:color="auto"/>
            </w:tcBorders>
            <w:shd w:val="clear" w:color="auto" w:fill="auto"/>
            <w:hideMark/>
          </w:tcPr>
          <w:p w14:paraId="19FE521C" w14:textId="77777777" w:rsidR="00A4297D" w:rsidRPr="007B44FD" w:rsidRDefault="00A4297D" w:rsidP="00511004">
            <w:pPr>
              <w:jc w:val="center"/>
              <w:rPr>
                <w:color w:val="auto"/>
              </w:rPr>
            </w:pPr>
            <w:r w:rsidRPr="007B44FD">
              <w:rPr>
                <w:color w:val="auto"/>
              </w:rPr>
              <w:t>37,21</w:t>
            </w:r>
          </w:p>
        </w:tc>
        <w:tc>
          <w:tcPr>
            <w:tcW w:w="648" w:type="pct"/>
            <w:tcBorders>
              <w:top w:val="nil"/>
              <w:left w:val="nil"/>
              <w:bottom w:val="single" w:sz="4" w:space="0" w:color="auto"/>
              <w:right w:val="single" w:sz="4" w:space="0" w:color="auto"/>
            </w:tcBorders>
            <w:shd w:val="clear" w:color="auto" w:fill="auto"/>
            <w:hideMark/>
          </w:tcPr>
          <w:p w14:paraId="4CA0C91F" w14:textId="77777777" w:rsidR="00A4297D" w:rsidRPr="007B44FD" w:rsidRDefault="00A4297D" w:rsidP="00511004">
            <w:pPr>
              <w:jc w:val="center"/>
              <w:rPr>
                <w:color w:val="auto"/>
              </w:rPr>
            </w:pPr>
            <w:r w:rsidRPr="007B44FD">
              <w:rPr>
                <w:color w:val="auto"/>
                <w:lang w:bidi="ru-RU"/>
              </w:rPr>
              <w:t>20</w:t>
            </w:r>
          </w:p>
        </w:tc>
        <w:tc>
          <w:tcPr>
            <w:tcW w:w="594" w:type="pct"/>
            <w:tcBorders>
              <w:top w:val="nil"/>
              <w:left w:val="nil"/>
              <w:bottom w:val="single" w:sz="4" w:space="0" w:color="auto"/>
              <w:right w:val="single" w:sz="4" w:space="0" w:color="auto"/>
            </w:tcBorders>
            <w:shd w:val="clear" w:color="auto" w:fill="auto"/>
            <w:hideMark/>
          </w:tcPr>
          <w:p w14:paraId="4F509901" w14:textId="77777777" w:rsidR="00A4297D" w:rsidRPr="007B44FD" w:rsidRDefault="00A4297D" w:rsidP="00511004">
            <w:pPr>
              <w:jc w:val="center"/>
              <w:rPr>
                <w:color w:val="auto"/>
              </w:rPr>
            </w:pPr>
            <w:r w:rsidRPr="007B44FD">
              <w:rPr>
                <w:color w:val="auto"/>
                <w:lang w:bidi="ru-RU"/>
              </w:rPr>
              <w:t>40,00</w:t>
            </w:r>
          </w:p>
        </w:tc>
        <w:tc>
          <w:tcPr>
            <w:tcW w:w="616" w:type="pct"/>
            <w:tcBorders>
              <w:top w:val="nil"/>
              <w:left w:val="nil"/>
              <w:bottom w:val="single" w:sz="4" w:space="0" w:color="auto"/>
              <w:right w:val="single" w:sz="4" w:space="0" w:color="auto"/>
            </w:tcBorders>
            <w:shd w:val="clear" w:color="auto" w:fill="auto"/>
            <w:hideMark/>
          </w:tcPr>
          <w:p w14:paraId="620AA709" w14:textId="77777777" w:rsidR="00A4297D" w:rsidRPr="007B44FD" w:rsidRDefault="00A4297D" w:rsidP="00511004">
            <w:pPr>
              <w:jc w:val="center"/>
              <w:rPr>
                <w:color w:val="auto"/>
              </w:rPr>
            </w:pPr>
            <w:r w:rsidRPr="007B44FD">
              <w:rPr>
                <w:color w:val="auto"/>
              </w:rPr>
              <w:t>133,33</w:t>
            </w:r>
          </w:p>
        </w:tc>
      </w:tr>
    </w:tbl>
    <w:p w14:paraId="7B8D88AD" w14:textId="77777777" w:rsidR="004F049D" w:rsidRPr="00357502" w:rsidRDefault="004F049D" w:rsidP="004F049D">
      <w:pPr>
        <w:jc w:val="both"/>
        <w:rPr>
          <w:sz w:val="28"/>
          <w:szCs w:val="28"/>
        </w:rPr>
      </w:pPr>
      <w:r>
        <w:br w:type="page"/>
      </w:r>
      <w:r w:rsidRPr="00357502">
        <w:rPr>
          <w:color w:val="auto"/>
          <w:sz w:val="28"/>
          <w:szCs w:val="28"/>
        </w:rPr>
        <w:lastRenderedPageBreak/>
        <w:t>Продолжение</w:t>
      </w:r>
      <w:r w:rsidRPr="00357502">
        <w:rPr>
          <w:sz w:val="28"/>
          <w:szCs w:val="28"/>
        </w:rPr>
        <w:t xml:space="preserve"> таблицы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174"/>
        <w:gridCol w:w="1073"/>
        <w:gridCol w:w="1174"/>
        <w:gridCol w:w="1073"/>
        <w:gridCol w:w="1174"/>
        <w:gridCol w:w="1073"/>
        <w:gridCol w:w="1114"/>
      </w:tblGrid>
      <w:tr w:rsidR="007B44FD" w:rsidRPr="007B44FD" w14:paraId="11FBD989" w14:textId="77777777" w:rsidTr="004F049D">
        <w:trPr>
          <w:trHeight w:val="680"/>
        </w:trPr>
        <w:tc>
          <w:tcPr>
            <w:tcW w:w="655" w:type="pct"/>
            <w:shd w:val="clear" w:color="auto" w:fill="auto"/>
            <w:hideMark/>
          </w:tcPr>
          <w:p w14:paraId="7FC155DF" w14:textId="77777777" w:rsidR="00A4297D" w:rsidRPr="007B44FD" w:rsidRDefault="00A4297D" w:rsidP="00511004">
            <w:pPr>
              <w:rPr>
                <w:color w:val="auto"/>
              </w:rPr>
            </w:pPr>
            <w:r w:rsidRPr="007B44FD">
              <w:rPr>
                <w:color w:val="auto"/>
                <w:lang w:bidi="ru-RU"/>
              </w:rPr>
              <w:t xml:space="preserve">Полуприцеп </w:t>
            </w:r>
          </w:p>
        </w:tc>
        <w:tc>
          <w:tcPr>
            <w:tcW w:w="648" w:type="pct"/>
            <w:shd w:val="clear" w:color="auto" w:fill="auto"/>
            <w:hideMark/>
          </w:tcPr>
          <w:p w14:paraId="370843F9" w14:textId="77777777" w:rsidR="00A4297D" w:rsidRPr="007B44FD" w:rsidRDefault="00A4297D" w:rsidP="00511004">
            <w:pPr>
              <w:jc w:val="center"/>
              <w:rPr>
                <w:color w:val="auto"/>
              </w:rPr>
            </w:pPr>
            <w:r w:rsidRPr="007B44FD">
              <w:rPr>
                <w:color w:val="auto"/>
              </w:rPr>
              <w:t>8</w:t>
            </w:r>
          </w:p>
        </w:tc>
        <w:tc>
          <w:tcPr>
            <w:tcW w:w="594" w:type="pct"/>
            <w:shd w:val="clear" w:color="auto" w:fill="auto"/>
            <w:hideMark/>
          </w:tcPr>
          <w:p w14:paraId="532479F4" w14:textId="77777777" w:rsidR="00A4297D" w:rsidRPr="007B44FD" w:rsidRDefault="00A4297D" w:rsidP="00511004">
            <w:pPr>
              <w:jc w:val="center"/>
              <w:rPr>
                <w:color w:val="auto"/>
              </w:rPr>
            </w:pPr>
            <w:r w:rsidRPr="007B44FD">
              <w:rPr>
                <w:color w:val="auto"/>
              </w:rPr>
              <w:t>19,05</w:t>
            </w:r>
          </w:p>
        </w:tc>
        <w:tc>
          <w:tcPr>
            <w:tcW w:w="648" w:type="pct"/>
            <w:shd w:val="clear" w:color="auto" w:fill="auto"/>
            <w:hideMark/>
          </w:tcPr>
          <w:p w14:paraId="39675EF5" w14:textId="77777777" w:rsidR="00A4297D" w:rsidRPr="007B44FD" w:rsidRDefault="00A4297D" w:rsidP="00511004">
            <w:pPr>
              <w:jc w:val="center"/>
              <w:rPr>
                <w:color w:val="auto"/>
              </w:rPr>
            </w:pPr>
            <w:r w:rsidRPr="007B44FD">
              <w:rPr>
                <w:color w:val="auto"/>
              </w:rPr>
              <w:t>8</w:t>
            </w:r>
          </w:p>
        </w:tc>
        <w:tc>
          <w:tcPr>
            <w:tcW w:w="594" w:type="pct"/>
            <w:shd w:val="clear" w:color="auto" w:fill="auto"/>
            <w:hideMark/>
          </w:tcPr>
          <w:p w14:paraId="4DB2A443" w14:textId="77777777" w:rsidR="00A4297D" w:rsidRPr="007B44FD" w:rsidRDefault="00A4297D" w:rsidP="00511004">
            <w:pPr>
              <w:jc w:val="center"/>
              <w:rPr>
                <w:color w:val="auto"/>
              </w:rPr>
            </w:pPr>
            <w:r w:rsidRPr="007B44FD">
              <w:rPr>
                <w:color w:val="auto"/>
              </w:rPr>
              <w:t>18,60</w:t>
            </w:r>
          </w:p>
        </w:tc>
        <w:tc>
          <w:tcPr>
            <w:tcW w:w="648" w:type="pct"/>
            <w:shd w:val="clear" w:color="auto" w:fill="auto"/>
            <w:hideMark/>
          </w:tcPr>
          <w:p w14:paraId="59546E36" w14:textId="77777777" w:rsidR="00A4297D" w:rsidRPr="007B44FD" w:rsidRDefault="00A4297D" w:rsidP="00511004">
            <w:pPr>
              <w:jc w:val="center"/>
              <w:rPr>
                <w:color w:val="auto"/>
              </w:rPr>
            </w:pPr>
            <w:r w:rsidRPr="007B44FD">
              <w:rPr>
                <w:color w:val="auto"/>
                <w:lang w:bidi="ru-RU"/>
              </w:rPr>
              <w:t>8</w:t>
            </w:r>
          </w:p>
        </w:tc>
        <w:tc>
          <w:tcPr>
            <w:tcW w:w="594" w:type="pct"/>
            <w:shd w:val="clear" w:color="auto" w:fill="auto"/>
            <w:hideMark/>
          </w:tcPr>
          <w:p w14:paraId="1714FF96" w14:textId="77777777" w:rsidR="00A4297D" w:rsidRPr="007B44FD" w:rsidRDefault="00A4297D" w:rsidP="00511004">
            <w:pPr>
              <w:jc w:val="center"/>
              <w:rPr>
                <w:color w:val="auto"/>
              </w:rPr>
            </w:pPr>
            <w:r w:rsidRPr="007B44FD">
              <w:rPr>
                <w:color w:val="auto"/>
                <w:lang w:bidi="ru-RU"/>
              </w:rPr>
              <w:t>16,00</w:t>
            </w:r>
          </w:p>
        </w:tc>
        <w:tc>
          <w:tcPr>
            <w:tcW w:w="616" w:type="pct"/>
            <w:shd w:val="clear" w:color="auto" w:fill="auto"/>
            <w:hideMark/>
          </w:tcPr>
          <w:p w14:paraId="1B9DDB89" w14:textId="77777777" w:rsidR="00A4297D" w:rsidRPr="007B44FD" w:rsidRDefault="00A4297D" w:rsidP="00511004">
            <w:pPr>
              <w:jc w:val="center"/>
              <w:rPr>
                <w:color w:val="auto"/>
              </w:rPr>
            </w:pPr>
            <w:r w:rsidRPr="007B44FD">
              <w:rPr>
                <w:color w:val="auto"/>
              </w:rPr>
              <w:t>100,00</w:t>
            </w:r>
          </w:p>
        </w:tc>
      </w:tr>
      <w:tr w:rsidR="007B44FD" w:rsidRPr="007B44FD" w14:paraId="70416E6B" w14:textId="77777777" w:rsidTr="004F049D">
        <w:trPr>
          <w:trHeight w:val="1020"/>
        </w:trPr>
        <w:tc>
          <w:tcPr>
            <w:tcW w:w="655" w:type="pct"/>
            <w:shd w:val="clear" w:color="auto" w:fill="auto"/>
            <w:hideMark/>
          </w:tcPr>
          <w:p w14:paraId="05D50A2E" w14:textId="77777777" w:rsidR="00A4297D" w:rsidRPr="007B44FD" w:rsidRDefault="00A4297D" w:rsidP="00511004">
            <w:pPr>
              <w:rPr>
                <w:color w:val="auto"/>
              </w:rPr>
            </w:pPr>
            <w:r w:rsidRPr="007B44FD">
              <w:rPr>
                <w:color w:val="auto"/>
                <w:lang w:bidi="ru-RU"/>
              </w:rPr>
              <w:t xml:space="preserve">Легковой автомобиль </w:t>
            </w:r>
          </w:p>
        </w:tc>
        <w:tc>
          <w:tcPr>
            <w:tcW w:w="648" w:type="pct"/>
            <w:shd w:val="clear" w:color="auto" w:fill="auto"/>
            <w:hideMark/>
          </w:tcPr>
          <w:p w14:paraId="58F43D08" w14:textId="77777777" w:rsidR="00A4297D" w:rsidRPr="007B44FD" w:rsidRDefault="00A4297D" w:rsidP="00511004">
            <w:pPr>
              <w:jc w:val="center"/>
              <w:rPr>
                <w:color w:val="auto"/>
              </w:rPr>
            </w:pPr>
            <w:r w:rsidRPr="007B44FD">
              <w:rPr>
                <w:color w:val="auto"/>
              </w:rPr>
              <w:t>1</w:t>
            </w:r>
          </w:p>
        </w:tc>
        <w:tc>
          <w:tcPr>
            <w:tcW w:w="594" w:type="pct"/>
            <w:shd w:val="clear" w:color="auto" w:fill="auto"/>
            <w:hideMark/>
          </w:tcPr>
          <w:p w14:paraId="2CD65032" w14:textId="77777777" w:rsidR="00A4297D" w:rsidRPr="007B44FD" w:rsidRDefault="00A4297D" w:rsidP="00511004">
            <w:pPr>
              <w:jc w:val="center"/>
              <w:rPr>
                <w:color w:val="auto"/>
              </w:rPr>
            </w:pPr>
            <w:r w:rsidRPr="007B44FD">
              <w:rPr>
                <w:color w:val="auto"/>
              </w:rPr>
              <w:t>2,38</w:t>
            </w:r>
          </w:p>
        </w:tc>
        <w:tc>
          <w:tcPr>
            <w:tcW w:w="648" w:type="pct"/>
            <w:shd w:val="clear" w:color="auto" w:fill="auto"/>
            <w:hideMark/>
          </w:tcPr>
          <w:p w14:paraId="34CF6468" w14:textId="77777777" w:rsidR="00A4297D" w:rsidRPr="007B44FD" w:rsidRDefault="00A4297D" w:rsidP="00511004">
            <w:pPr>
              <w:jc w:val="center"/>
              <w:rPr>
                <w:color w:val="auto"/>
              </w:rPr>
            </w:pPr>
            <w:r w:rsidRPr="007B44FD">
              <w:rPr>
                <w:color w:val="auto"/>
              </w:rPr>
              <w:t>1</w:t>
            </w:r>
          </w:p>
        </w:tc>
        <w:tc>
          <w:tcPr>
            <w:tcW w:w="594" w:type="pct"/>
            <w:shd w:val="clear" w:color="auto" w:fill="auto"/>
            <w:hideMark/>
          </w:tcPr>
          <w:p w14:paraId="134BC63F" w14:textId="77777777" w:rsidR="00A4297D" w:rsidRPr="007B44FD" w:rsidRDefault="00A4297D" w:rsidP="00511004">
            <w:pPr>
              <w:jc w:val="center"/>
              <w:rPr>
                <w:color w:val="auto"/>
              </w:rPr>
            </w:pPr>
            <w:r w:rsidRPr="007B44FD">
              <w:rPr>
                <w:color w:val="auto"/>
              </w:rPr>
              <w:t>2,33</w:t>
            </w:r>
          </w:p>
        </w:tc>
        <w:tc>
          <w:tcPr>
            <w:tcW w:w="648" w:type="pct"/>
            <w:shd w:val="clear" w:color="auto" w:fill="auto"/>
            <w:hideMark/>
          </w:tcPr>
          <w:p w14:paraId="5D0117E8" w14:textId="77777777" w:rsidR="00A4297D" w:rsidRPr="007B44FD" w:rsidRDefault="00A4297D" w:rsidP="00511004">
            <w:pPr>
              <w:jc w:val="center"/>
              <w:rPr>
                <w:color w:val="auto"/>
              </w:rPr>
            </w:pPr>
            <w:r w:rsidRPr="007B44FD">
              <w:rPr>
                <w:color w:val="auto"/>
                <w:lang w:bidi="ru-RU"/>
              </w:rPr>
              <w:t>2</w:t>
            </w:r>
          </w:p>
        </w:tc>
        <w:tc>
          <w:tcPr>
            <w:tcW w:w="594" w:type="pct"/>
            <w:shd w:val="clear" w:color="auto" w:fill="auto"/>
            <w:hideMark/>
          </w:tcPr>
          <w:p w14:paraId="0DFF01E4" w14:textId="77777777" w:rsidR="00A4297D" w:rsidRPr="007B44FD" w:rsidRDefault="00A4297D" w:rsidP="00511004">
            <w:pPr>
              <w:jc w:val="center"/>
              <w:rPr>
                <w:color w:val="auto"/>
              </w:rPr>
            </w:pPr>
            <w:r w:rsidRPr="007B44FD">
              <w:rPr>
                <w:color w:val="auto"/>
                <w:lang w:bidi="ru-RU"/>
              </w:rPr>
              <w:t>4,00</w:t>
            </w:r>
          </w:p>
        </w:tc>
        <w:tc>
          <w:tcPr>
            <w:tcW w:w="616" w:type="pct"/>
            <w:shd w:val="clear" w:color="auto" w:fill="auto"/>
            <w:hideMark/>
          </w:tcPr>
          <w:p w14:paraId="0AF83CCE" w14:textId="77777777" w:rsidR="00A4297D" w:rsidRPr="007B44FD" w:rsidRDefault="00A4297D" w:rsidP="00511004">
            <w:pPr>
              <w:jc w:val="center"/>
              <w:rPr>
                <w:color w:val="auto"/>
              </w:rPr>
            </w:pPr>
            <w:r w:rsidRPr="007B44FD">
              <w:rPr>
                <w:color w:val="auto"/>
              </w:rPr>
              <w:t>200,00</w:t>
            </w:r>
          </w:p>
        </w:tc>
      </w:tr>
      <w:tr w:rsidR="007B44FD" w:rsidRPr="007B44FD" w14:paraId="502148E0" w14:textId="77777777" w:rsidTr="004F049D">
        <w:trPr>
          <w:trHeight w:val="340"/>
        </w:trPr>
        <w:tc>
          <w:tcPr>
            <w:tcW w:w="655" w:type="pct"/>
            <w:shd w:val="clear" w:color="auto" w:fill="auto"/>
            <w:hideMark/>
          </w:tcPr>
          <w:p w14:paraId="1935F8EF" w14:textId="77777777" w:rsidR="00A4297D" w:rsidRPr="007B44FD" w:rsidRDefault="00A4297D" w:rsidP="00511004">
            <w:pPr>
              <w:rPr>
                <w:color w:val="auto"/>
              </w:rPr>
            </w:pPr>
            <w:r w:rsidRPr="007B44FD">
              <w:rPr>
                <w:color w:val="auto"/>
                <w:lang w:bidi="ru-RU"/>
              </w:rPr>
              <w:t xml:space="preserve">Автобус </w:t>
            </w:r>
          </w:p>
        </w:tc>
        <w:tc>
          <w:tcPr>
            <w:tcW w:w="648" w:type="pct"/>
            <w:shd w:val="clear" w:color="auto" w:fill="auto"/>
            <w:hideMark/>
          </w:tcPr>
          <w:p w14:paraId="469B9841" w14:textId="77777777" w:rsidR="00A4297D" w:rsidRPr="007B44FD" w:rsidRDefault="00A4297D" w:rsidP="00511004">
            <w:pPr>
              <w:jc w:val="center"/>
              <w:rPr>
                <w:color w:val="auto"/>
              </w:rPr>
            </w:pPr>
            <w:r w:rsidRPr="007B44FD">
              <w:rPr>
                <w:color w:val="auto"/>
              </w:rPr>
              <w:t>1</w:t>
            </w:r>
          </w:p>
        </w:tc>
        <w:tc>
          <w:tcPr>
            <w:tcW w:w="594" w:type="pct"/>
            <w:shd w:val="clear" w:color="auto" w:fill="auto"/>
            <w:hideMark/>
          </w:tcPr>
          <w:p w14:paraId="5A2CCEA0" w14:textId="77777777" w:rsidR="00A4297D" w:rsidRPr="007B44FD" w:rsidRDefault="00A4297D" w:rsidP="00511004">
            <w:pPr>
              <w:jc w:val="center"/>
              <w:rPr>
                <w:color w:val="auto"/>
              </w:rPr>
            </w:pPr>
            <w:r w:rsidRPr="007B44FD">
              <w:rPr>
                <w:color w:val="auto"/>
              </w:rPr>
              <w:t>2,38</w:t>
            </w:r>
          </w:p>
        </w:tc>
        <w:tc>
          <w:tcPr>
            <w:tcW w:w="648" w:type="pct"/>
            <w:shd w:val="clear" w:color="auto" w:fill="auto"/>
            <w:hideMark/>
          </w:tcPr>
          <w:p w14:paraId="03FFC83D" w14:textId="77777777" w:rsidR="00A4297D" w:rsidRPr="007B44FD" w:rsidRDefault="00A4297D" w:rsidP="00511004">
            <w:pPr>
              <w:jc w:val="center"/>
              <w:rPr>
                <w:color w:val="auto"/>
              </w:rPr>
            </w:pPr>
            <w:r w:rsidRPr="007B44FD">
              <w:rPr>
                <w:color w:val="auto"/>
              </w:rPr>
              <w:t>1</w:t>
            </w:r>
          </w:p>
        </w:tc>
        <w:tc>
          <w:tcPr>
            <w:tcW w:w="594" w:type="pct"/>
            <w:shd w:val="clear" w:color="auto" w:fill="auto"/>
            <w:hideMark/>
          </w:tcPr>
          <w:p w14:paraId="06B18629" w14:textId="77777777" w:rsidR="00A4297D" w:rsidRPr="007B44FD" w:rsidRDefault="00A4297D" w:rsidP="00511004">
            <w:pPr>
              <w:jc w:val="center"/>
              <w:rPr>
                <w:color w:val="auto"/>
              </w:rPr>
            </w:pPr>
            <w:r w:rsidRPr="007B44FD">
              <w:rPr>
                <w:color w:val="auto"/>
              </w:rPr>
              <w:t>2,33</w:t>
            </w:r>
          </w:p>
        </w:tc>
        <w:tc>
          <w:tcPr>
            <w:tcW w:w="648" w:type="pct"/>
            <w:shd w:val="clear" w:color="auto" w:fill="auto"/>
            <w:hideMark/>
          </w:tcPr>
          <w:p w14:paraId="637476A2" w14:textId="77777777" w:rsidR="00A4297D" w:rsidRPr="007B44FD" w:rsidRDefault="00A4297D" w:rsidP="00511004">
            <w:pPr>
              <w:jc w:val="center"/>
              <w:rPr>
                <w:color w:val="auto"/>
              </w:rPr>
            </w:pPr>
            <w:r w:rsidRPr="007B44FD">
              <w:rPr>
                <w:color w:val="auto"/>
                <w:lang w:bidi="ru-RU"/>
              </w:rPr>
              <w:t>2</w:t>
            </w:r>
          </w:p>
        </w:tc>
        <w:tc>
          <w:tcPr>
            <w:tcW w:w="594" w:type="pct"/>
            <w:shd w:val="clear" w:color="auto" w:fill="auto"/>
            <w:hideMark/>
          </w:tcPr>
          <w:p w14:paraId="05F81759" w14:textId="77777777" w:rsidR="00A4297D" w:rsidRPr="007B44FD" w:rsidRDefault="00A4297D" w:rsidP="00511004">
            <w:pPr>
              <w:jc w:val="center"/>
              <w:rPr>
                <w:color w:val="auto"/>
              </w:rPr>
            </w:pPr>
            <w:r w:rsidRPr="007B44FD">
              <w:rPr>
                <w:color w:val="auto"/>
                <w:lang w:bidi="ru-RU"/>
              </w:rPr>
              <w:t>4,00</w:t>
            </w:r>
          </w:p>
        </w:tc>
        <w:tc>
          <w:tcPr>
            <w:tcW w:w="616" w:type="pct"/>
            <w:shd w:val="clear" w:color="auto" w:fill="auto"/>
            <w:hideMark/>
          </w:tcPr>
          <w:p w14:paraId="19A4536D" w14:textId="77777777" w:rsidR="00A4297D" w:rsidRPr="007B44FD" w:rsidRDefault="00A4297D" w:rsidP="00511004">
            <w:pPr>
              <w:jc w:val="center"/>
              <w:rPr>
                <w:color w:val="auto"/>
              </w:rPr>
            </w:pPr>
            <w:r w:rsidRPr="007B44FD">
              <w:rPr>
                <w:color w:val="auto"/>
              </w:rPr>
              <w:t>200,00</w:t>
            </w:r>
          </w:p>
        </w:tc>
      </w:tr>
      <w:tr w:rsidR="007B44FD" w:rsidRPr="007B44FD" w14:paraId="3A207751" w14:textId="77777777" w:rsidTr="004F049D">
        <w:trPr>
          <w:trHeight w:val="340"/>
        </w:trPr>
        <w:tc>
          <w:tcPr>
            <w:tcW w:w="655" w:type="pct"/>
            <w:shd w:val="clear" w:color="auto" w:fill="auto"/>
            <w:hideMark/>
          </w:tcPr>
          <w:p w14:paraId="27F58FC5" w14:textId="77777777" w:rsidR="00A4297D" w:rsidRPr="007B44FD" w:rsidRDefault="00A4297D" w:rsidP="00511004">
            <w:pPr>
              <w:rPr>
                <w:color w:val="auto"/>
              </w:rPr>
            </w:pPr>
            <w:r w:rsidRPr="007B44FD">
              <w:rPr>
                <w:color w:val="auto"/>
                <w:lang w:bidi="ru-RU"/>
              </w:rPr>
              <w:t xml:space="preserve">Итого </w:t>
            </w:r>
          </w:p>
        </w:tc>
        <w:tc>
          <w:tcPr>
            <w:tcW w:w="648" w:type="pct"/>
            <w:shd w:val="clear" w:color="auto" w:fill="auto"/>
            <w:hideMark/>
          </w:tcPr>
          <w:p w14:paraId="12993C9B" w14:textId="77777777" w:rsidR="00A4297D" w:rsidRPr="007B44FD" w:rsidRDefault="00A4297D" w:rsidP="00511004">
            <w:pPr>
              <w:jc w:val="center"/>
              <w:rPr>
                <w:color w:val="auto"/>
              </w:rPr>
            </w:pPr>
            <w:r w:rsidRPr="007B44FD">
              <w:rPr>
                <w:color w:val="auto"/>
              </w:rPr>
              <w:t>42</w:t>
            </w:r>
          </w:p>
        </w:tc>
        <w:tc>
          <w:tcPr>
            <w:tcW w:w="594" w:type="pct"/>
            <w:shd w:val="clear" w:color="auto" w:fill="auto"/>
            <w:hideMark/>
          </w:tcPr>
          <w:p w14:paraId="1BB6B717" w14:textId="77777777" w:rsidR="00A4297D" w:rsidRPr="007B44FD" w:rsidRDefault="00A4297D" w:rsidP="00511004">
            <w:pPr>
              <w:jc w:val="center"/>
              <w:rPr>
                <w:color w:val="auto"/>
              </w:rPr>
            </w:pPr>
            <w:r w:rsidRPr="007B44FD">
              <w:rPr>
                <w:color w:val="auto"/>
              </w:rPr>
              <w:t>100,00</w:t>
            </w:r>
          </w:p>
        </w:tc>
        <w:tc>
          <w:tcPr>
            <w:tcW w:w="648" w:type="pct"/>
            <w:shd w:val="clear" w:color="auto" w:fill="auto"/>
            <w:hideMark/>
          </w:tcPr>
          <w:p w14:paraId="4B9AAA59" w14:textId="77777777" w:rsidR="00A4297D" w:rsidRPr="007B44FD" w:rsidRDefault="00A4297D" w:rsidP="00511004">
            <w:pPr>
              <w:jc w:val="center"/>
              <w:rPr>
                <w:color w:val="auto"/>
              </w:rPr>
            </w:pPr>
            <w:r w:rsidRPr="007B44FD">
              <w:rPr>
                <w:color w:val="auto"/>
              </w:rPr>
              <w:t>43</w:t>
            </w:r>
          </w:p>
        </w:tc>
        <w:tc>
          <w:tcPr>
            <w:tcW w:w="594" w:type="pct"/>
            <w:shd w:val="clear" w:color="auto" w:fill="auto"/>
            <w:hideMark/>
          </w:tcPr>
          <w:p w14:paraId="0785ECA1" w14:textId="77777777" w:rsidR="00A4297D" w:rsidRPr="007B44FD" w:rsidRDefault="00A4297D" w:rsidP="00511004">
            <w:pPr>
              <w:jc w:val="center"/>
              <w:rPr>
                <w:color w:val="auto"/>
              </w:rPr>
            </w:pPr>
            <w:r w:rsidRPr="007B44FD">
              <w:rPr>
                <w:color w:val="auto"/>
              </w:rPr>
              <w:t>100,00</w:t>
            </w:r>
          </w:p>
        </w:tc>
        <w:tc>
          <w:tcPr>
            <w:tcW w:w="648" w:type="pct"/>
            <w:shd w:val="clear" w:color="auto" w:fill="auto"/>
            <w:hideMark/>
          </w:tcPr>
          <w:p w14:paraId="37D39D3A" w14:textId="77777777" w:rsidR="00A4297D" w:rsidRPr="007B44FD" w:rsidRDefault="00A4297D" w:rsidP="00511004">
            <w:pPr>
              <w:jc w:val="center"/>
              <w:rPr>
                <w:color w:val="auto"/>
              </w:rPr>
            </w:pPr>
            <w:r w:rsidRPr="007B44FD">
              <w:rPr>
                <w:color w:val="auto"/>
                <w:lang w:bidi="ru-RU"/>
              </w:rPr>
              <w:t>50</w:t>
            </w:r>
          </w:p>
        </w:tc>
        <w:tc>
          <w:tcPr>
            <w:tcW w:w="594" w:type="pct"/>
            <w:shd w:val="clear" w:color="auto" w:fill="auto"/>
            <w:hideMark/>
          </w:tcPr>
          <w:p w14:paraId="4C439183" w14:textId="77777777" w:rsidR="00A4297D" w:rsidRPr="007B44FD" w:rsidRDefault="00A4297D" w:rsidP="00511004">
            <w:pPr>
              <w:jc w:val="center"/>
              <w:rPr>
                <w:color w:val="auto"/>
              </w:rPr>
            </w:pPr>
            <w:r w:rsidRPr="007B44FD">
              <w:rPr>
                <w:color w:val="auto"/>
                <w:lang w:bidi="ru-RU"/>
              </w:rPr>
              <w:t>100,00</w:t>
            </w:r>
          </w:p>
        </w:tc>
        <w:tc>
          <w:tcPr>
            <w:tcW w:w="616" w:type="pct"/>
            <w:shd w:val="clear" w:color="auto" w:fill="auto"/>
            <w:hideMark/>
          </w:tcPr>
          <w:p w14:paraId="57322774" w14:textId="77777777" w:rsidR="00A4297D" w:rsidRPr="007B44FD" w:rsidRDefault="00A4297D" w:rsidP="00511004">
            <w:pPr>
              <w:jc w:val="center"/>
              <w:rPr>
                <w:color w:val="auto"/>
              </w:rPr>
            </w:pPr>
            <w:r w:rsidRPr="007B44FD">
              <w:rPr>
                <w:color w:val="auto"/>
              </w:rPr>
              <w:t>119,05</w:t>
            </w:r>
          </w:p>
        </w:tc>
      </w:tr>
    </w:tbl>
    <w:p w14:paraId="0A8E20AA" w14:textId="77777777" w:rsidR="00A4297D" w:rsidRPr="007B44FD" w:rsidRDefault="00A4297D" w:rsidP="00A4297D">
      <w:pPr>
        <w:spacing w:line="360" w:lineRule="auto"/>
        <w:jc w:val="both"/>
        <w:rPr>
          <w:color w:val="auto"/>
          <w:sz w:val="28"/>
          <w:szCs w:val="28"/>
        </w:rPr>
      </w:pPr>
    </w:p>
    <w:p w14:paraId="0987E31E" w14:textId="77777777" w:rsidR="00A4297D" w:rsidRPr="007B44FD" w:rsidRDefault="004F049D" w:rsidP="00A4297D">
      <w:pPr>
        <w:spacing w:line="360" w:lineRule="auto"/>
        <w:ind w:firstLine="709"/>
        <w:jc w:val="both"/>
        <w:rPr>
          <w:color w:val="auto"/>
          <w:sz w:val="28"/>
          <w:szCs w:val="28"/>
        </w:rPr>
      </w:pPr>
      <w:proofErr w:type="gramStart"/>
      <w:r>
        <w:rPr>
          <w:color w:val="auto"/>
          <w:sz w:val="28"/>
          <w:szCs w:val="28"/>
        </w:rPr>
        <w:t>На основе полученных результатах</w:t>
      </w:r>
      <w:proofErr w:type="gramEnd"/>
      <w:r>
        <w:rPr>
          <w:color w:val="auto"/>
          <w:sz w:val="28"/>
          <w:szCs w:val="28"/>
        </w:rPr>
        <w:t xml:space="preserve"> отметим</w:t>
      </w:r>
      <w:r w:rsidR="00A4297D" w:rsidRPr="007B44FD">
        <w:rPr>
          <w:color w:val="auto"/>
          <w:sz w:val="28"/>
          <w:szCs w:val="28"/>
        </w:rPr>
        <w:t xml:space="preserve">, что </w:t>
      </w:r>
      <w:r>
        <w:rPr>
          <w:color w:val="auto"/>
          <w:sz w:val="28"/>
          <w:szCs w:val="28"/>
        </w:rPr>
        <w:t xml:space="preserve">в целом </w:t>
      </w:r>
      <w:r w:rsidRPr="007B44FD">
        <w:rPr>
          <w:color w:val="auto"/>
          <w:sz w:val="28"/>
          <w:szCs w:val="28"/>
        </w:rPr>
        <w:t>ООО ТЛК «</w:t>
      </w:r>
      <w:proofErr w:type="spellStart"/>
      <w:r w:rsidRPr="007B44FD">
        <w:rPr>
          <w:color w:val="auto"/>
          <w:sz w:val="28"/>
          <w:szCs w:val="28"/>
        </w:rPr>
        <w:t>МаршруТ</w:t>
      </w:r>
      <w:proofErr w:type="spellEnd"/>
      <w:r w:rsidRPr="007B44FD">
        <w:rPr>
          <w:color w:val="auto"/>
          <w:sz w:val="28"/>
          <w:szCs w:val="28"/>
        </w:rPr>
        <w:t>»</w:t>
      </w:r>
      <w:r>
        <w:rPr>
          <w:color w:val="auto"/>
          <w:sz w:val="28"/>
          <w:szCs w:val="28"/>
        </w:rPr>
        <w:t xml:space="preserve"> в </w:t>
      </w:r>
      <w:r w:rsidR="00A4297D" w:rsidRPr="007B44FD">
        <w:rPr>
          <w:color w:val="auto"/>
          <w:sz w:val="28"/>
          <w:szCs w:val="28"/>
        </w:rPr>
        <w:t xml:space="preserve">40% всего подвижного состава предприятия приходится на самосвалы, 20% – на бортовую технику, 16% – на тягачи и полуприцепы. Наименьший удельный вес занимают автобусы и легковые автомобили (4%). </w:t>
      </w:r>
    </w:p>
    <w:p w14:paraId="3D20A2B5" w14:textId="77777777" w:rsidR="00A4297D" w:rsidRPr="007B44FD" w:rsidRDefault="00A4297D" w:rsidP="00A4297D">
      <w:pPr>
        <w:spacing w:line="360" w:lineRule="auto"/>
        <w:ind w:firstLine="709"/>
        <w:jc w:val="both"/>
        <w:rPr>
          <w:color w:val="auto"/>
          <w:sz w:val="28"/>
          <w:szCs w:val="28"/>
        </w:rPr>
      </w:pPr>
      <w:r w:rsidRPr="007B44FD">
        <w:rPr>
          <w:color w:val="auto"/>
          <w:sz w:val="28"/>
          <w:szCs w:val="28"/>
        </w:rPr>
        <w:t xml:space="preserve">Далее рассмотрим динамику изменения подвижного состава по сроку эксплуатации (таблица </w:t>
      </w:r>
      <w:r w:rsidR="002B0C34" w:rsidRPr="007B44FD">
        <w:rPr>
          <w:color w:val="auto"/>
          <w:sz w:val="28"/>
          <w:szCs w:val="28"/>
        </w:rPr>
        <w:t>1</w:t>
      </w:r>
      <w:r w:rsidRPr="007B44FD">
        <w:rPr>
          <w:color w:val="auto"/>
          <w:sz w:val="28"/>
          <w:szCs w:val="28"/>
        </w:rPr>
        <w:t xml:space="preserve">3). </w:t>
      </w:r>
    </w:p>
    <w:p w14:paraId="280EC50F" w14:textId="77777777" w:rsidR="00A4297D" w:rsidRPr="007B44FD" w:rsidRDefault="00A4297D" w:rsidP="00A4297D">
      <w:pPr>
        <w:spacing w:line="360" w:lineRule="auto"/>
        <w:jc w:val="both"/>
        <w:rPr>
          <w:color w:val="auto"/>
          <w:sz w:val="28"/>
          <w:szCs w:val="28"/>
        </w:rPr>
      </w:pPr>
    </w:p>
    <w:p w14:paraId="59AA98FB" w14:textId="77777777" w:rsidR="00A4297D" w:rsidRPr="007B44FD" w:rsidRDefault="00A4297D" w:rsidP="00F61841">
      <w:pPr>
        <w:jc w:val="both"/>
        <w:rPr>
          <w:color w:val="auto"/>
          <w:sz w:val="28"/>
          <w:szCs w:val="28"/>
        </w:rPr>
      </w:pPr>
      <w:r w:rsidRPr="007B44FD">
        <w:rPr>
          <w:color w:val="auto"/>
          <w:sz w:val="28"/>
          <w:szCs w:val="28"/>
        </w:rPr>
        <w:t xml:space="preserve">Таблица </w:t>
      </w:r>
      <w:r w:rsidR="002B0C34" w:rsidRPr="007B44FD">
        <w:rPr>
          <w:color w:val="auto"/>
          <w:sz w:val="28"/>
          <w:szCs w:val="28"/>
        </w:rPr>
        <w:t>1</w:t>
      </w:r>
      <w:r w:rsidRPr="007B44FD">
        <w:rPr>
          <w:color w:val="auto"/>
          <w:sz w:val="28"/>
          <w:szCs w:val="28"/>
        </w:rPr>
        <w:t>3 – Структура подвижного состава ООО ТЛК «</w:t>
      </w:r>
      <w:proofErr w:type="spellStart"/>
      <w:r w:rsidRPr="007B44FD">
        <w:rPr>
          <w:color w:val="auto"/>
          <w:sz w:val="28"/>
          <w:szCs w:val="28"/>
        </w:rPr>
        <w:t>МаршруТ</w:t>
      </w:r>
      <w:proofErr w:type="spellEnd"/>
      <w:r w:rsidRPr="007B44FD">
        <w:rPr>
          <w:color w:val="auto"/>
          <w:sz w:val="28"/>
          <w:szCs w:val="28"/>
        </w:rPr>
        <w:t>» по сроку эксплуатации</w:t>
      </w:r>
    </w:p>
    <w:tbl>
      <w:tblPr>
        <w:tblW w:w="5000" w:type="pct"/>
        <w:tblLook w:val="04A0" w:firstRow="1" w:lastRow="0" w:firstColumn="1" w:lastColumn="0" w:noHBand="0" w:noVBand="1"/>
      </w:tblPr>
      <w:tblGrid>
        <w:gridCol w:w="1305"/>
        <w:gridCol w:w="1200"/>
        <w:gridCol w:w="1100"/>
        <w:gridCol w:w="1200"/>
        <w:gridCol w:w="1100"/>
        <w:gridCol w:w="1200"/>
        <w:gridCol w:w="1100"/>
        <w:gridCol w:w="1140"/>
      </w:tblGrid>
      <w:tr w:rsidR="007B44FD" w:rsidRPr="007B44FD" w14:paraId="60A7AF10" w14:textId="77777777" w:rsidTr="00511004">
        <w:trPr>
          <w:trHeight w:val="320"/>
        </w:trPr>
        <w:tc>
          <w:tcPr>
            <w:tcW w:w="702"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0BBA86F" w14:textId="77777777" w:rsidR="00A4297D" w:rsidRPr="007B44FD" w:rsidRDefault="00A4297D" w:rsidP="00511004">
            <w:pPr>
              <w:jc w:val="center"/>
              <w:rPr>
                <w:color w:val="auto"/>
              </w:rPr>
            </w:pPr>
            <w:r w:rsidRPr="007B44FD">
              <w:rPr>
                <w:color w:val="auto"/>
                <w:lang w:bidi="ru-RU"/>
              </w:rPr>
              <w:t xml:space="preserve">Срок эксплуатации </w:t>
            </w:r>
          </w:p>
        </w:tc>
        <w:tc>
          <w:tcPr>
            <w:tcW w:w="1229" w:type="pct"/>
            <w:gridSpan w:val="2"/>
            <w:tcBorders>
              <w:top w:val="single" w:sz="4" w:space="0" w:color="auto"/>
              <w:left w:val="nil"/>
              <w:bottom w:val="single" w:sz="4" w:space="0" w:color="auto"/>
              <w:right w:val="single" w:sz="4" w:space="0" w:color="auto"/>
            </w:tcBorders>
            <w:shd w:val="clear" w:color="auto" w:fill="auto"/>
            <w:hideMark/>
          </w:tcPr>
          <w:p w14:paraId="3A39563C" w14:textId="77777777" w:rsidR="00A4297D" w:rsidRPr="007B44FD" w:rsidRDefault="00A4297D" w:rsidP="00511004">
            <w:pPr>
              <w:jc w:val="center"/>
              <w:rPr>
                <w:color w:val="auto"/>
              </w:rPr>
            </w:pPr>
            <w:r w:rsidRPr="007B44FD">
              <w:rPr>
                <w:color w:val="auto"/>
              </w:rPr>
              <w:t>2020</w:t>
            </w:r>
          </w:p>
        </w:tc>
        <w:tc>
          <w:tcPr>
            <w:tcW w:w="1229" w:type="pct"/>
            <w:gridSpan w:val="2"/>
            <w:tcBorders>
              <w:top w:val="single" w:sz="4" w:space="0" w:color="auto"/>
              <w:left w:val="nil"/>
              <w:bottom w:val="single" w:sz="4" w:space="0" w:color="auto"/>
              <w:right w:val="single" w:sz="4" w:space="0" w:color="auto"/>
            </w:tcBorders>
            <w:shd w:val="clear" w:color="auto" w:fill="auto"/>
            <w:hideMark/>
          </w:tcPr>
          <w:p w14:paraId="44AE0035" w14:textId="77777777" w:rsidR="00A4297D" w:rsidRPr="007B44FD" w:rsidRDefault="00A4297D" w:rsidP="00511004">
            <w:pPr>
              <w:jc w:val="center"/>
              <w:rPr>
                <w:color w:val="auto"/>
              </w:rPr>
            </w:pPr>
            <w:r w:rsidRPr="007B44FD">
              <w:rPr>
                <w:color w:val="auto"/>
              </w:rPr>
              <w:t>2021</w:t>
            </w:r>
          </w:p>
        </w:tc>
        <w:tc>
          <w:tcPr>
            <w:tcW w:w="1229" w:type="pct"/>
            <w:gridSpan w:val="2"/>
            <w:tcBorders>
              <w:top w:val="single" w:sz="4" w:space="0" w:color="auto"/>
              <w:left w:val="nil"/>
              <w:bottom w:val="single" w:sz="4" w:space="0" w:color="auto"/>
              <w:right w:val="single" w:sz="4" w:space="0" w:color="auto"/>
            </w:tcBorders>
            <w:shd w:val="clear" w:color="auto" w:fill="auto"/>
            <w:hideMark/>
          </w:tcPr>
          <w:p w14:paraId="624AD056" w14:textId="77777777" w:rsidR="00A4297D" w:rsidRPr="007B44FD" w:rsidRDefault="00A4297D" w:rsidP="00511004">
            <w:pPr>
              <w:jc w:val="center"/>
              <w:rPr>
                <w:color w:val="auto"/>
              </w:rPr>
            </w:pPr>
            <w:r w:rsidRPr="007B44FD">
              <w:rPr>
                <w:color w:val="auto"/>
              </w:rPr>
              <w:t>2022</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B276056" w14:textId="77777777" w:rsidR="00A4297D" w:rsidRPr="007B44FD" w:rsidRDefault="00A4297D" w:rsidP="00511004">
            <w:pPr>
              <w:jc w:val="center"/>
              <w:rPr>
                <w:color w:val="auto"/>
              </w:rPr>
            </w:pPr>
            <w:r w:rsidRPr="007B44FD">
              <w:rPr>
                <w:color w:val="auto"/>
              </w:rPr>
              <w:t>Изменение, %</w:t>
            </w:r>
          </w:p>
        </w:tc>
      </w:tr>
      <w:tr w:rsidR="007B44FD" w:rsidRPr="007B44FD" w14:paraId="0EFAC4A0" w14:textId="77777777" w:rsidTr="00511004">
        <w:trPr>
          <w:trHeight w:val="680"/>
        </w:trPr>
        <w:tc>
          <w:tcPr>
            <w:tcW w:w="702" w:type="pct"/>
            <w:vMerge/>
            <w:tcBorders>
              <w:top w:val="single" w:sz="4" w:space="0" w:color="auto"/>
              <w:left w:val="single" w:sz="4" w:space="0" w:color="auto"/>
              <w:bottom w:val="single" w:sz="4" w:space="0" w:color="auto"/>
              <w:right w:val="single" w:sz="4" w:space="0" w:color="auto"/>
            </w:tcBorders>
            <w:vAlign w:val="center"/>
            <w:hideMark/>
          </w:tcPr>
          <w:p w14:paraId="1BF3E157" w14:textId="77777777" w:rsidR="00A4297D" w:rsidRPr="007B44FD" w:rsidRDefault="00A4297D" w:rsidP="00511004">
            <w:pPr>
              <w:rPr>
                <w:color w:val="auto"/>
              </w:rPr>
            </w:pPr>
          </w:p>
        </w:tc>
        <w:tc>
          <w:tcPr>
            <w:tcW w:w="643" w:type="pct"/>
            <w:tcBorders>
              <w:top w:val="nil"/>
              <w:left w:val="nil"/>
              <w:bottom w:val="single" w:sz="4" w:space="0" w:color="auto"/>
              <w:right w:val="single" w:sz="4" w:space="0" w:color="auto"/>
            </w:tcBorders>
            <w:shd w:val="clear" w:color="auto" w:fill="auto"/>
            <w:hideMark/>
          </w:tcPr>
          <w:p w14:paraId="761888FD" w14:textId="77777777" w:rsidR="00A4297D" w:rsidRPr="007B44FD" w:rsidRDefault="00A4297D" w:rsidP="00511004">
            <w:pPr>
              <w:jc w:val="center"/>
              <w:rPr>
                <w:color w:val="auto"/>
              </w:rPr>
            </w:pPr>
            <w:r w:rsidRPr="007B44FD">
              <w:rPr>
                <w:color w:val="auto"/>
                <w:lang w:bidi="ru-RU"/>
              </w:rPr>
              <w:t>Количество, ед.</w:t>
            </w:r>
          </w:p>
        </w:tc>
        <w:tc>
          <w:tcPr>
            <w:tcW w:w="587" w:type="pct"/>
            <w:tcBorders>
              <w:top w:val="nil"/>
              <w:left w:val="nil"/>
              <w:bottom w:val="single" w:sz="4" w:space="0" w:color="auto"/>
              <w:right w:val="single" w:sz="4" w:space="0" w:color="auto"/>
            </w:tcBorders>
            <w:shd w:val="clear" w:color="auto" w:fill="auto"/>
            <w:hideMark/>
          </w:tcPr>
          <w:p w14:paraId="264C4F91" w14:textId="77777777" w:rsidR="00A4297D" w:rsidRPr="007B44FD" w:rsidRDefault="00A4297D" w:rsidP="00511004">
            <w:pPr>
              <w:jc w:val="center"/>
              <w:rPr>
                <w:color w:val="auto"/>
              </w:rPr>
            </w:pPr>
            <w:r w:rsidRPr="007B44FD">
              <w:rPr>
                <w:color w:val="auto"/>
                <w:lang w:bidi="ru-RU"/>
              </w:rPr>
              <w:t>Структура, %</w:t>
            </w:r>
          </w:p>
        </w:tc>
        <w:tc>
          <w:tcPr>
            <w:tcW w:w="643" w:type="pct"/>
            <w:tcBorders>
              <w:top w:val="nil"/>
              <w:left w:val="nil"/>
              <w:bottom w:val="single" w:sz="4" w:space="0" w:color="auto"/>
              <w:right w:val="single" w:sz="4" w:space="0" w:color="auto"/>
            </w:tcBorders>
            <w:shd w:val="clear" w:color="auto" w:fill="auto"/>
            <w:hideMark/>
          </w:tcPr>
          <w:p w14:paraId="589538AE" w14:textId="77777777" w:rsidR="00A4297D" w:rsidRPr="007B44FD" w:rsidRDefault="00A4297D" w:rsidP="00511004">
            <w:pPr>
              <w:jc w:val="center"/>
              <w:rPr>
                <w:color w:val="auto"/>
              </w:rPr>
            </w:pPr>
            <w:r w:rsidRPr="007B44FD">
              <w:rPr>
                <w:color w:val="auto"/>
                <w:lang w:bidi="ru-RU"/>
              </w:rPr>
              <w:t>Количество, ед.</w:t>
            </w:r>
          </w:p>
        </w:tc>
        <w:tc>
          <w:tcPr>
            <w:tcW w:w="587" w:type="pct"/>
            <w:tcBorders>
              <w:top w:val="nil"/>
              <w:left w:val="nil"/>
              <w:bottom w:val="single" w:sz="4" w:space="0" w:color="auto"/>
              <w:right w:val="single" w:sz="4" w:space="0" w:color="auto"/>
            </w:tcBorders>
            <w:shd w:val="clear" w:color="auto" w:fill="auto"/>
            <w:hideMark/>
          </w:tcPr>
          <w:p w14:paraId="6FAC3E3B" w14:textId="77777777" w:rsidR="00A4297D" w:rsidRPr="007B44FD" w:rsidRDefault="00A4297D" w:rsidP="00511004">
            <w:pPr>
              <w:jc w:val="center"/>
              <w:rPr>
                <w:color w:val="auto"/>
              </w:rPr>
            </w:pPr>
            <w:r w:rsidRPr="007B44FD">
              <w:rPr>
                <w:color w:val="auto"/>
                <w:lang w:bidi="ru-RU"/>
              </w:rPr>
              <w:t>Структура, %</w:t>
            </w:r>
          </w:p>
        </w:tc>
        <w:tc>
          <w:tcPr>
            <w:tcW w:w="643" w:type="pct"/>
            <w:tcBorders>
              <w:top w:val="nil"/>
              <w:left w:val="nil"/>
              <w:bottom w:val="single" w:sz="4" w:space="0" w:color="auto"/>
              <w:right w:val="single" w:sz="4" w:space="0" w:color="auto"/>
            </w:tcBorders>
            <w:shd w:val="clear" w:color="auto" w:fill="auto"/>
            <w:hideMark/>
          </w:tcPr>
          <w:p w14:paraId="3DDC412A" w14:textId="77777777" w:rsidR="00A4297D" w:rsidRPr="007B44FD" w:rsidRDefault="00A4297D" w:rsidP="00511004">
            <w:pPr>
              <w:jc w:val="center"/>
              <w:rPr>
                <w:color w:val="auto"/>
              </w:rPr>
            </w:pPr>
            <w:r w:rsidRPr="007B44FD">
              <w:rPr>
                <w:color w:val="auto"/>
                <w:lang w:bidi="ru-RU"/>
              </w:rPr>
              <w:t>Количество, ед.</w:t>
            </w:r>
          </w:p>
        </w:tc>
        <w:tc>
          <w:tcPr>
            <w:tcW w:w="587" w:type="pct"/>
            <w:tcBorders>
              <w:top w:val="nil"/>
              <w:left w:val="nil"/>
              <w:bottom w:val="single" w:sz="4" w:space="0" w:color="auto"/>
              <w:right w:val="single" w:sz="4" w:space="0" w:color="auto"/>
            </w:tcBorders>
            <w:shd w:val="clear" w:color="auto" w:fill="auto"/>
            <w:hideMark/>
          </w:tcPr>
          <w:p w14:paraId="45BCB91B" w14:textId="77777777" w:rsidR="00A4297D" w:rsidRPr="007B44FD" w:rsidRDefault="00A4297D" w:rsidP="00511004">
            <w:pPr>
              <w:jc w:val="center"/>
              <w:rPr>
                <w:color w:val="auto"/>
              </w:rPr>
            </w:pPr>
            <w:r w:rsidRPr="007B44FD">
              <w:rPr>
                <w:color w:val="auto"/>
                <w:lang w:bidi="ru-RU"/>
              </w:rPr>
              <w:t>Структура, %</w:t>
            </w:r>
          </w:p>
        </w:tc>
        <w:tc>
          <w:tcPr>
            <w:tcW w:w="610" w:type="pct"/>
            <w:vMerge/>
            <w:tcBorders>
              <w:top w:val="single" w:sz="4" w:space="0" w:color="auto"/>
              <w:left w:val="single" w:sz="4" w:space="0" w:color="auto"/>
              <w:bottom w:val="single" w:sz="4" w:space="0" w:color="auto"/>
              <w:right w:val="single" w:sz="4" w:space="0" w:color="auto"/>
            </w:tcBorders>
            <w:vAlign w:val="center"/>
            <w:hideMark/>
          </w:tcPr>
          <w:p w14:paraId="74161A45" w14:textId="77777777" w:rsidR="00A4297D" w:rsidRPr="007B44FD" w:rsidRDefault="00A4297D" w:rsidP="00511004">
            <w:pPr>
              <w:jc w:val="center"/>
              <w:rPr>
                <w:color w:val="auto"/>
              </w:rPr>
            </w:pPr>
          </w:p>
        </w:tc>
      </w:tr>
      <w:tr w:rsidR="007B44FD" w:rsidRPr="007B44FD" w14:paraId="493843F8" w14:textId="77777777" w:rsidTr="00511004">
        <w:trPr>
          <w:trHeight w:val="340"/>
        </w:trPr>
        <w:tc>
          <w:tcPr>
            <w:tcW w:w="702" w:type="pct"/>
            <w:tcBorders>
              <w:top w:val="nil"/>
              <w:left w:val="single" w:sz="4" w:space="0" w:color="auto"/>
              <w:bottom w:val="single" w:sz="4" w:space="0" w:color="auto"/>
              <w:right w:val="single" w:sz="4" w:space="0" w:color="auto"/>
            </w:tcBorders>
            <w:shd w:val="clear" w:color="auto" w:fill="auto"/>
            <w:hideMark/>
          </w:tcPr>
          <w:p w14:paraId="4555F5D5" w14:textId="77777777" w:rsidR="00A4297D" w:rsidRPr="007B44FD" w:rsidRDefault="00A4297D" w:rsidP="00511004">
            <w:pPr>
              <w:rPr>
                <w:color w:val="auto"/>
              </w:rPr>
            </w:pPr>
            <w:r w:rsidRPr="007B44FD">
              <w:rPr>
                <w:color w:val="auto"/>
                <w:lang w:bidi="ru-RU"/>
              </w:rPr>
              <w:t xml:space="preserve">До 5 лет </w:t>
            </w:r>
          </w:p>
        </w:tc>
        <w:tc>
          <w:tcPr>
            <w:tcW w:w="643" w:type="pct"/>
            <w:tcBorders>
              <w:top w:val="nil"/>
              <w:left w:val="nil"/>
              <w:bottom w:val="single" w:sz="4" w:space="0" w:color="auto"/>
              <w:right w:val="single" w:sz="4" w:space="0" w:color="auto"/>
            </w:tcBorders>
            <w:shd w:val="clear" w:color="auto" w:fill="auto"/>
            <w:hideMark/>
          </w:tcPr>
          <w:p w14:paraId="0DC4BFB4" w14:textId="77777777" w:rsidR="00A4297D" w:rsidRPr="007B44FD" w:rsidRDefault="00A4297D" w:rsidP="00511004">
            <w:pPr>
              <w:jc w:val="center"/>
              <w:rPr>
                <w:color w:val="auto"/>
              </w:rPr>
            </w:pPr>
            <w:r w:rsidRPr="007B44FD">
              <w:rPr>
                <w:color w:val="auto"/>
                <w:lang w:bidi="ru-RU"/>
              </w:rPr>
              <w:t>35</w:t>
            </w:r>
          </w:p>
        </w:tc>
        <w:tc>
          <w:tcPr>
            <w:tcW w:w="587" w:type="pct"/>
            <w:tcBorders>
              <w:top w:val="nil"/>
              <w:left w:val="nil"/>
              <w:bottom w:val="single" w:sz="4" w:space="0" w:color="auto"/>
              <w:right w:val="single" w:sz="4" w:space="0" w:color="auto"/>
            </w:tcBorders>
            <w:shd w:val="clear" w:color="auto" w:fill="auto"/>
            <w:hideMark/>
          </w:tcPr>
          <w:p w14:paraId="4FFB0F44" w14:textId="77777777" w:rsidR="00A4297D" w:rsidRPr="007B44FD" w:rsidRDefault="00A4297D" w:rsidP="00511004">
            <w:pPr>
              <w:jc w:val="center"/>
              <w:rPr>
                <w:color w:val="auto"/>
              </w:rPr>
            </w:pPr>
            <w:r w:rsidRPr="007B44FD">
              <w:rPr>
                <w:color w:val="auto"/>
              </w:rPr>
              <w:t>83,33</w:t>
            </w:r>
          </w:p>
        </w:tc>
        <w:tc>
          <w:tcPr>
            <w:tcW w:w="643" w:type="pct"/>
            <w:tcBorders>
              <w:top w:val="nil"/>
              <w:left w:val="nil"/>
              <w:bottom w:val="single" w:sz="4" w:space="0" w:color="auto"/>
              <w:right w:val="single" w:sz="4" w:space="0" w:color="auto"/>
            </w:tcBorders>
            <w:shd w:val="clear" w:color="auto" w:fill="auto"/>
            <w:hideMark/>
          </w:tcPr>
          <w:p w14:paraId="6D858A5A" w14:textId="77777777" w:rsidR="00A4297D" w:rsidRPr="007B44FD" w:rsidRDefault="00A4297D" w:rsidP="00511004">
            <w:pPr>
              <w:jc w:val="center"/>
              <w:rPr>
                <w:color w:val="auto"/>
              </w:rPr>
            </w:pPr>
            <w:r w:rsidRPr="007B44FD">
              <w:rPr>
                <w:color w:val="auto"/>
              </w:rPr>
              <w:t>34</w:t>
            </w:r>
          </w:p>
        </w:tc>
        <w:tc>
          <w:tcPr>
            <w:tcW w:w="587" w:type="pct"/>
            <w:tcBorders>
              <w:top w:val="nil"/>
              <w:left w:val="nil"/>
              <w:bottom w:val="single" w:sz="4" w:space="0" w:color="auto"/>
              <w:right w:val="single" w:sz="4" w:space="0" w:color="auto"/>
            </w:tcBorders>
            <w:shd w:val="clear" w:color="auto" w:fill="auto"/>
            <w:hideMark/>
          </w:tcPr>
          <w:p w14:paraId="3719990E" w14:textId="77777777" w:rsidR="00A4297D" w:rsidRPr="007B44FD" w:rsidRDefault="00A4297D" w:rsidP="00511004">
            <w:pPr>
              <w:jc w:val="center"/>
              <w:rPr>
                <w:color w:val="auto"/>
              </w:rPr>
            </w:pPr>
            <w:r w:rsidRPr="007B44FD">
              <w:rPr>
                <w:color w:val="auto"/>
              </w:rPr>
              <w:t>79,07</w:t>
            </w:r>
          </w:p>
        </w:tc>
        <w:tc>
          <w:tcPr>
            <w:tcW w:w="643" w:type="pct"/>
            <w:tcBorders>
              <w:top w:val="nil"/>
              <w:left w:val="nil"/>
              <w:bottom w:val="single" w:sz="4" w:space="0" w:color="auto"/>
              <w:right w:val="single" w:sz="4" w:space="0" w:color="auto"/>
            </w:tcBorders>
            <w:shd w:val="clear" w:color="auto" w:fill="auto"/>
            <w:hideMark/>
          </w:tcPr>
          <w:p w14:paraId="6C117963" w14:textId="77777777" w:rsidR="00A4297D" w:rsidRPr="007B44FD" w:rsidRDefault="00A4297D" w:rsidP="00511004">
            <w:pPr>
              <w:jc w:val="center"/>
              <w:rPr>
                <w:color w:val="auto"/>
              </w:rPr>
            </w:pPr>
            <w:r w:rsidRPr="007B44FD">
              <w:rPr>
                <w:color w:val="auto"/>
                <w:lang w:bidi="ru-RU"/>
              </w:rPr>
              <w:t>30</w:t>
            </w:r>
          </w:p>
        </w:tc>
        <w:tc>
          <w:tcPr>
            <w:tcW w:w="587" w:type="pct"/>
            <w:tcBorders>
              <w:top w:val="nil"/>
              <w:left w:val="nil"/>
              <w:bottom w:val="single" w:sz="4" w:space="0" w:color="auto"/>
              <w:right w:val="single" w:sz="4" w:space="0" w:color="auto"/>
            </w:tcBorders>
            <w:shd w:val="clear" w:color="auto" w:fill="auto"/>
            <w:hideMark/>
          </w:tcPr>
          <w:p w14:paraId="756AB9DB" w14:textId="77777777" w:rsidR="00A4297D" w:rsidRPr="007B44FD" w:rsidRDefault="00A4297D" w:rsidP="00511004">
            <w:pPr>
              <w:jc w:val="center"/>
              <w:rPr>
                <w:color w:val="auto"/>
              </w:rPr>
            </w:pPr>
            <w:r w:rsidRPr="007B44FD">
              <w:rPr>
                <w:color w:val="auto"/>
              </w:rPr>
              <w:t>60,00</w:t>
            </w:r>
          </w:p>
        </w:tc>
        <w:tc>
          <w:tcPr>
            <w:tcW w:w="610" w:type="pct"/>
            <w:tcBorders>
              <w:top w:val="nil"/>
              <w:left w:val="nil"/>
              <w:bottom w:val="single" w:sz="4" w:space="0" w:color="auto"/>
              <w:right w:val="single" w:sz="4" w:space="0" w:color="auto"/>
            </w:tcBorders>
            <w:shd w:val="clear" w:color="auto" w:fill="auto"/>
            <w:hideMark/>
          </w:tcPr>
          <w:p w14:paraId="1A69002B" w14:textId="77777777" w:rsidR="00A4297D" w:rsidRPr="007B44FD" w:rsidRDefault="00A4297D" w:rsidP="00511004">
            <w:pPr>
              <w:jc w:val="center"/>
              <w:rPr>
                <w:color w:val="auto"/>
              </w:rPr>
            </w:pPr>
            <w:r w:rsidRPr="007B44FD">
              <w:rPr>
                <w:color w:val="auto"/>
              </w:rPr>
              <w:t>85,71</w:t>
            </w:r>
          </w:p>
        </w:tc>
      </w:tr>
      <w:tr w:rsidR="007B44FD" w:rsidRPr="007B44FD" w14:paraId="6465C7A4" w14:textId="77777777" w:rsidTr="00511004">
        <w:trPr>
          <w:trHeight w:val="340"/>
        </w:trPr>
        <w:tc>
          <w:tcPr>
            <w:tcW w:w="702" w:type="pct"/>
            <w:tcBorders>
              <w:top w:val="nil"/>
              <w:left w:val="single" w:sz="4" w:space="0" w:color="auto"/>
              <w:bottom w:val="single" w:sz="4" w:space="0" w:color="auto"/>
              <w:right w:val="single" w:sz="4" w:space="0" w:color="auto"/>
            </w:tcBorders>
            <w:shd w:val="clear" w:color="auto" w:fill="auto"/>
            <w:hideMark/>
          </w:tcPr>
          <w:p w14:paraId="0E944C7A" w14:textId="77777777" w:rsidR="00A4297D" w:rsidRPr="007B44FD" w:rsidRDefault="00A4297D" w:rsidP="00511004">
            <w:pPr>
              <w:rPr>
                <w:color w:val="auto"/>
              </w:rPr>
            </w:pPr>
            <w:r w:rsidRPr="007B44FD">
              <w:rPr>
                <w:color w:val="auto"/>
                <w:lang w:bidi="ru-RU"/>
              </w:rPr>
              <w:t xml:space="preserve">5-10 лет </w:t>
            </w:r>
          </w:p>
        </w:tc>
        <w:tc>
          <w:tcPr>
            <w:tcW w:w="643" w:type="pct"/>
            <w:tcBorders>
              <w:top w:val="nil"/>
              <w:left w:val="nil"/>
              <w:bottom w:val="single" w:sz="4" w:space="0" w:color="auto"/>
              <w:right w:val="single" w:sz="4" w:space="0" w:color="auto"/>
            </w:tcBorders>
            <w:shd w:val="clear" w:color="auto" w:fill="auto"/>
            <w:hideMark/>
          </w:tcPr>
          <w:p w14:paraId="6A468D74" w14:textId="77777777" w:rsidR="00A4297D" w:rsidRPr="007B44FD" w:rsidRDefault="00A4297D" w:rsidP="00511004">
            <w:pPr>
              <w:jc w:val="center"/>
              <w:rPr>
                <w:color w:val="auto"/>
              </w:rPr>
            </w:pPr>
            <w:r w:rsidRPr="007B44FD">
              <w:rPr>
                <w:color w:val="auto"/>
                <w:lang w:bidi="ru-RU"/>
              </w:rPr>
              <w:t>4</w:t>
            </w:r>
          </w:p>
        </w:tc>
        <w:tc>
          <w:tcPr>
            <w:tcW w:w="587" w:type="pct"/>
            <w:tcBorders>
              <w:top w:val="nil"/>
              <w:left w:val="nil"/>
              <w:bottom w:val="single" w:sz="4" w:space="0" w:color="auto"/>
              <w:right w:val="single" w:sz="4" w:space="0" w:color="auto"/>
            </w:tcBorders>
            <w:shd w:val="clear" w:color="auto" w:fill="auto"/>
            <w:hideMark/>
          </w:tcPr>
          <w:p w14:paraId="2FAD90A1" w14:textId="77777777" w:rsidR="00A4297D" w:rsidRPr="007B44FD" w:rsidRDefault="00A4297D" w:rsidP="00511004">
            <w:pPr>
              <w:jc w:val="center"/>
              <w:rPr>
                <w:color w:val="auto"/>
              </w:rPr>
            </w:pPr>
            <w:r w:rsidRPr="007B44FD">
              <w:rPr>
                <w:color w:val="auto"/>
                <w:lang w:bidi="ru-RU"/>
              </w:rPr>
              <w:t>9,52</w:t>
            </w:r>
          </w:p>
        </w:tc>
        <w:tc>
          <w:tcPr>
            <w:tcW w:w="643" w:type="pct"/>
            <w:tcBorders>
              <w:top w:val="nil"/>
              <w:left w:val="nil"/>
              <w:bottom w:val="single" w:sz="4" w:space="0" w:color="auto"/>
              <w:right w:val="single" w:sz="4" w:space="0" w:color="auto"/>
            </w:tcBorders>
            <w:shd w:val="clear" w:color="auto" w:fill="auto"/>
            <w:hideMark/>
          </w:tcPr>
          <w:p w14:paraId="30924323" w14:textId="77777777" w:rsidR="00A4297D" w:rsidRPr="007B44FD" w:rsidRDefault="00A4297D" w:rsidP="00511004">
            <w:pPr>
              <w:jc w:val="center"/>
              <w:rPr>
                <w:color w:val="auto"/>
              </w:rPr>
            </w:pPr>
            <w:r w:rsidRPr="007B44FD">
              <w:rPr>
                <w:color w:val="auto"/>
              </w:rPr>
              <w:t>5</w:t>
            </w:r>
          </w:p>
        </w:tc>
        <w:tc>
          <w:tcPr>
            <w:tcW w:w="587" w:type="pct"/>
            <w:tcBorders>
              <w:top w:val="nil"/>
              <w:left w:val="nil"/>
              <w:bottom w:val="single" w:sz="4" w:space="0" w:color="auto"/>
              <w:right w:val="single" w:sz="4" w:space="0" w:color="auto"/>
            </w:tcBorders>
            <w:shd w:val="clear" w:color="auto" w:fill="auto"/>
            <w:hideMark/>
          </w:tcPr>
          <w:p w14:paraId="7626569A" w14:textId="77777777" w:rsidR="00A4297D" w:rsidRPr="007B44FD" w:rsidRDefault="00A4297D" w:rsidP="00511004">
            <w:pPr>
              <w:jc w:val="center"/>
              <w:rPr>
                <w:color w:val="auto"/>
              </w:rPr>
            </w:pPr>
            <w:r w:rsidRPr="007B44FD">
              <w:rPr>
                <w:color w:val="auto"/>
              </w:rPr>
              <w:t>11,63</w:t>
            </w:r>
          </w:p>
        </w:tc>
        <w:tc>
          <w:tcPr>
            <w:tcW w:w="643" w:type="pct"/>
            <w:tcBorders>
              <w:top w:val="nil"/>
              <w:left w:val="nil"/>
              <w:bottom w:val="single" w:sz="4" w:space="0" w:color="auto"/>
              <w:right w:val="single" w:sz="4" w:space="0" w:color="auto"/>
            </w:tcBorders>
            <w:shd w:val="clear" w:color="auto" w:fill="auto"/>
            <w:hideMark/>
          </w:tcPr>
          <w:p w14:paraId="37D53753" w14:textId="77777777" w:rsidR="00A4297D" w:rsidRPr="007B44FD" w:rsidRDefault="00A4297D" w:rsidP="00511004">
            <w:pPr>
              <w:jc w:val="center"/>
              <w:rPr>
                <w:color w:val="auto"/>
              </w:rPr>
            </w:pPr>
            <w:r w:rsidRPr="007B44FD">
              <w:rPr>
                <w:color w:val="auto"/>
                <w:lang w:bidi="ru-RU"/>
              </w:rPr>
              <w:t>10</w:t>
            </w:r>
          </w:p>
        </w:tc>
        <w:tc>
          <w:tcPr>
            <w:tcW w:w="587" w:type="pct"/>
            <w:tcBorders>
              <w:top w:val="nil"/>
              <w:left w:val="nil"/>
              <w:bottom w:val="single" w:sz="4" w:space="0" w:color="auto"/>
              <w:right w:val="single" w:sz="4" w:space="0" w:color="auto"/>
            </w:tcBorders>
            <w:shd w:val="clear" w:color="auto" w:fill="auto"/>
            <w:hideMark/>
          </w:tcPr>
          <w:p w14:paraId="09B83BDB" w14:textId="77777777" w:rsidR="00A4297D" w:rsidRPr="007B44FD" w:rsidRDefault="00A4297D" w:rsidP="00511004">
            <w:pPr>
              <w:jc w:val="center"/>
              <w:rPr>
                <w:color w:val="auto"/>
              </w:rPr>
            </w:pPr>
            <w:r w:rsidRPr="007B44FD">
              <w:rPr>
                <w:color w:val="auto"/>
                <w:lang w:bidi="ru-RU"/>
              </w:rPr>
              <w:t>20,00</w:t>
            </w:r>
          </w:p>
        </w:tc>
        <w:tc>
          <w:tcPr>
            <w:tcW w:w="610" w:type="pct"/>
            <w:tcBorders>
              <w:top w:val="nil"/>
              <w:left w:val="nil"/>
              <w:bottom w:val="single" w:sz="4" w:space="0" w:color="auto"/>
              <w:right w:val="single" w:sz="4" w:space="0" w:color="auto"/>
            </w:tcBorders>
            <w:shd w:val="clear" w:color="auto" w:fill="auto"/>
            <w:hideMark/>
          </w:tcPr>
          <w:p w14:paraId="7BDCE5B8" w14:textId="77777777" w:rsidR="00A4297D" w:rsidRPr="007B44FD" w:rsidRDefault="00A4297D" w:rsidP="00511004">
            <w:pPr>
              <w:jc w:val="center"/>
              <w:rPr>
                <w:color w:val="auto"/>
              </w:rPr>
            </w:pPr>
            <w:r w:rsidRPr="007B44FD">
              <w:rPr>
                <w:color w:val="auto"/>
              </w:rPr>
              <w:t>250,00</w:t>
            </w:r>
          </w:p>
        </w:tc>
      </w:tr>
      <w:tr w:rsidR="007B44FD" w:rsidRPr="007B44FD" w14:paraId="53E73F85" w14:textId="77777777" w:rsidTr="00511004">
        <w:trPr>
          <w:trHeight w:val="340"/>
        </w:trPr>
        <w:tc>
          <w:tcPr>
            <w:tcW w:w="702" w:type="pct"/>
            <w:tcBorders>
              <w:top w:val="nil"/>
              <w:left w:val="single" w:sz="4" w:space="0" w:color="auto"/>
              <w:bottom w:val="single" w:sz="4" w:space="0" w:color="auto"/>
              <w:right w:val="single" w:sz="4" w:space="0" w:color="auto"/>
            </w:tcBorders>
            <w:shd w:val="clear" w:color="auto" w:fill="auto"/>
            <w:hideMark/>
          </w:tcPr>
          <w:p w14:paraId="2FA8CBE6" w14:textId="77777777" w:rsidR="00A4297D" w:rsidRPr="007B44FD" w:rsidRDefault="00A4297D" w:rsidP="00511004">
            <w:pPr>
              <w:rPr>
                <w:color w:val="auto"/>
              </w:rPr>
            </w:pPr>
            <w:r w:rsidRPr="007B44FD">
              <w:rPr>
                <w:color w:val="auto"/>
                <w:lang w:bidi="ru-RU"/>
              </w:rPr>
              <w:t xml:space="preserve">10-15 лет </w:t>
            </w:r>
          </w:p>
        </w:tc>
        <w:tc>
          <w:tcPr>
            <w:tcW w:w="643" w:type="pct"/>
            <w:tcBorders>
              <w:top w:val="nil"/>
              <w:left w:val="nil"/>
              <w:bottom w:val="single" w:sz="4" w:space="0" w:color="auto"/>
              <w:right w:val="single" w:sz="4" w:space="0" w:color="auto"/>
            </w:tcBorders>
            <w:shd w:val="clear" w:color="auto" w:fill="auto"/>
            <w:hideMark/>
          </w:tcPr>
          <w:p w14:paraId="79A310EA" w14:textId="77777777" w:rsidR="00A4297D" w:rsidRPr="007B44FD" w:rsidRDefault="00A4297D" w:rsidP="00511004">
            <w:pPr>
              <w:jc w:val="center"/>
              <w:rPr>
                <w:color w:val="auto"/>
              </w:rPr>
            </w:pPr>
            <w:r w:rsidRPr="007B44FD">
              <w:rPr>
                <w:color w:val="auto"/>
                <w:lang w:bidi="ru-RU"/>
              </w:rPr>
              <w:t>2</w:t>
            </w:r>
          </w:p>
        </w:tc>
        <w:tc>
          <w:tcPr>
            <w:tcW w:w="587" w:type="pct"/>
            <w:tcBorders>
              <w:top w:val="nil"/>
              <w:left w:val="nil"/>
              <w:bottom w:val="single" w:sz="4" w:space="0" w:color="auto"/>
              <w:right w:val="single" w:sz="4" w:space="0" w:color="auto"/>
            </w:tcBorders>
            <w:shd w:val="clear" w:color="auto" w:fill="auto"/>
            <w:hideMark/>
          </w:tcPr>
          <w:p w14:paraId="7FCCE374" w14:textId="77777777" w:rsidR="00A4297D" w:rsidRPr="007B44FD" w:rsidRDefault="00A4297D" w:rsidP="00511004">
            <w:pPr>
              <w:jc w:val="center"/>
              <w:rPr>
                <w:color w:val="auto"/>
              </w:rPr>
            </w:pPr>
            <w:r w:rsidRPr="007B44FD">
              <w:rPr>
                <w:color w:val="auto"/>
                <w:lang w:bidi="ru-RU"/>
              </w:rPr>
              <w:t>4,76</w:t>
            </w:r>
          </w:p>
        </w:tc>
        <w:tc>
          <w:tcPr>
            <w:tcW w:w="643" w:type="pct"/>
            <w:tcBorders>
              <w:top w:val="nil"/>
              <w:left w:val="nil"/>
              <w:bottom w:val="single" w:sz="4" w:space="0" w:color="auto"/>
              <w:right w:val="single" w:sz="4" w:space="0" w:color="auto"/>
            </w:tcBorders>
            <w:shd w:val="clear" w:color="auto" w:fill="auto"/>
            <w:hideMark/>
          </w:tcPr>
          <w:p w14:paraId="723EE27B" w14:textId="77777777" w:rsidR="00A4297D" w:rsidRPr="007B44FD" w:rsidRDefault="00A4297D" w:rsidP="00511004">
            <w:pPr>
              <w:jc w:val="center"/>
              <w:rPr>
                <w:color w:val="auto"/>
              </w:rPr>
            </w:pPr>
            <w:r w:rsidRPr="007B44FD">
              <w:rPr>
                <w:color w:val="auto"/>
              </w:rPr>
              <w:t>2</w:t>
            </w:r>
          </w:p>
        </w:tc>
        <w:tc>
          <w:tcPr>
            <w:tcW w:w="587" w:type="pct"/>
            <w:tcBorders>
              <w:top w:val="nil"/>
              <w:left w:val="nil"/>
              <w:bottom w:val="single" w:sz="4" w:space="0" w:color="auto"/>
              <w:right w:val="single" w:sz="4" w:space="0" w:color="auto"/>
            </w:tcBorders>
            <w:shd w:val="clear" w:color="auto" w:fill="auto"/>
            <w:hideMark/>
          </w:tcPr>
          <w:p w14:paraId="718386EF" w14:textId="77777777" w:rsidR="00A4297D" w:rsidRPr="007B44FD" w:rsidRDefault="00A4297D" w:rsidP="00511004">
            <w:pPr>
              <w:jc w:val="center"/>
              <w:rPr>
                <w:color w:val="auto"/>
              </w:rPr>
            </w:pPr>
            <w:r w:rsidRPr="007B44FD">
              <w:rPr>
                <w:color w:val="auto"/>
              </w:rPr>
              <w:t>4,65</w:t>
            </w:r>
          </w:p>
        </w:tc>
        <w:tc>
          <w:tcPr>
            <w:tcW w:w="643" w:type="pct"/>
            <w:tcBorders>
              <w:top w:val="nil"/>
              <w:left w:val="nil"/>
              <w:bottom w:val="single" w:sz="4" w:space="0" w:color="auto"/>
              <w:right w:val="single" w:sz="4" w:space="0" w:color="auto"/>
            </w:tcBorders>
            <w:shd w:val="clear" w:color="auto" w:fill="auto"/>
            <w:hideMark/>
          </w:tcPr>
          <w:p w14:paraId="5DDC8193" w14:textId="77777777" w:rsidR="00A4297D" w:rsidRPr="007B44FD" w:rsidRDefault="00A4297D" w:rsidP="00511004">
            <w:pPr>
              <w:jc w:val="center"/>
              <w:rPr>
                <w:color w:val="auto"/>
              </w:rPr>
            </w:pPr>
            <w:r w:rsidRPr="007B44FD">
              <w:rPr>
                <w:color w:val="auto"/>
                <w:lang w:bidi="ru-RU"/>
              </w:rPr>
              <w:t>5</w:t>
            </w:r>
          </w:p>
        </w:tc>
        <w:tc>
          <w:tcPr>
            <w:tcW w:w="587" w:type="pct"/>
            <w:tcBorders>
              <w:top w:val="nil"/>
              <w:left w:val="nil"/>
              <w:bottom w:val="single" w:sz="4" w:space="0" w:color="auto"/>
              <w:right w:val="single" w:sz="4" w:space="0" w:color="auto"/>
            </w:tcBorders>
            <w:shd w:val="clear" w:color="auto" w:fill="auto"/>
            <w:hideMark/>
          </w:tcPr>
          <w:p w14:paraId="6F63BCE4" w14:textId="77777777" w:rsidR="00A4297D" w:rsidRPr="007B44FD" w:rsidRDefault="00A4297D" w:rsidP="00511004">
            <w:pPr>
              <w:jc w:val="center"/>
              <w:rPr>
                <w:color w:val="auto"/>
              </w:rPr>
            </w:pPr>
            <w:r w:rsidRPr="007B44FD">
              <w:rPr>
                <w:color w:val="auto"/>
                <w:lang w:bidi="ru-RU"/>
              </w:rPr>
              <w:t>10,00</w:t>
            </w:r>
          </w:p>
        </w:tc>
        <w:tc>
          <w:tcPr>
            <w:tcW w:w="610" w:type="pct"/>
            <w:tcBorders>
              <w:top w:val="nil"/>
              <w:left w:val="nil"/>
              <w:bottom w:val="single" w:sz="4" w:space="0" w:color="auto"/>
              <w:right w:val="single" w:sz="4" w:space="0" w:color="auto"/>
            </w:tcBorders>
            <w:shd w:val="clear" w:color="auto" w:fill="auto"/>
            <w:hideMark/>
          </w:tcPr>
          <w:p w14:paraId="60526486" w14:textId="77777777" w:rsidR="00A4297D" w:rsidRPr="007B44FD" w:rsidRDefault="00A4297D" w:rsidP="00511004">
            <w:pPr>
              <w:jc w:val="center"/>
              <w:rPr>
                <w:color w:val="auto"/>
              </w:rPr>
            </w:pPr>
            <w:r w:rsidRPr="007B44FD">
              <w:rPr>
                <w:color w:val="auto"/>
              </w:rPr>
              <w:t>250,00</w:t>
            </w:r>
          </w:p>
        </w:tc>
      </w:tr>
      <w:tr w:rsidR="007B44FD" w:rsidRPr="007B44FD" w14:paraId="37A7D4AD" w14:textId="77777777" w:rsidTr="00511004">
        <w:trPr>
          <w:trHeight w:val="680"/>
        </w:trPr>
        <w:tc>
          <w:tcPr>
            <w:tcW w:w="702" w:type="pct"/>
            <w:tcBorders>
              <w:top w:val="nil"/>
              <w:left w:val="single" w:sz="4" w:space="0" w:color="auto"/>
              <w:bottom w:val="single" w:sz="4" w:space="0" w:color="auto"/>
              <w:right w:val="single" w:sz="4" w:space="0" w:color="auto"/>
            </w:tcBorders>
            <w:shd w:val="clear" w:color="auto" w:fill="auto"/>
            <w:hideMark/>
          </w:tcPr>
          <w:p w14:paraId="697CBF29" w14:textId="77777777" w:rsidR="00A4297D" w:rsidRPr="007B44FD" w:rsidRDefault="00A4297D" w:rsidP="00511004">
            <w:pPr>
              <w:rPr>
                <w:color w:val="auto"/>
              </w:rPr>
            </w:pPr>
            <w:r w:rsidRPr="007B44FD">
              <w:rPr>
                <w:color w:val="auto"/>
                <w:lang w:bidi="ru-RU"/>
              </w:rPr>
              <w:t xml:space="preserve">Старше 15 лет </w:t>
            </w:r>
          </w:p>
        </w:tc>
        <w:tc>
          <w:tcPr>
            <w:tcW w:w="643" w:type="pct"/>
            <w:tcBorders>
              <w:top w:val="nil"/>
              <w:left w:val="nil"/>
              <w:bottom w:val="single" w:sz="4" w:space="0" w:color="auto"/>
              <w:right w:val="single" w:sz="4" w:space="0" w:color="auto"/>
            </w:tcBorders>
            <w:shd w:val="clear" w:color="auto" w:fill="auto"/>
            <w:hideMark/>
          </w:tcPr>
          <w:p w14:paraId="71BE6CAC" w14:textId="77777777" w:rsidR="00A4297D" w:rsidRPr="007B44FD" w:rsidRDefault="00A4297D" w:rsidP="00511004">
            <w:pPr>
              <w:jc w:val="center"/>
              <w:rPr>
                <w:color w:val="auto"/>
              </w:rPr>
            </w:pPr>
            <w:r w:rsidRPr="007B44FD">
              <w:rPr>
                <w:color w:val="auto"/>
                <w:lang w:bidi="ru-RU"/>
              </w:rPr>
              <w:t>1</w:t>
            </w:r>
          </w:p>
        </w:tc>
        <w:tc>
          <w:tcPr>
            <w:tcW w:w="587" w:type="pct"/>
            <w:tcBorders>
              <w:top w:val="nil"/>
              <w:left w:val="nil"/>
              <w:bottom w:val="single" w:sz="4" w:space="0" w:color="auto"/>
              <w:right w:val="single" w:sz="4" w:space="0" w:color="auto"/>
            </w:tcBorders>
            <w:shd w:val="clear" w:color="auto" w:fill="auto"/>
            <w:hideMark/>
          </w:tcPr>
          <w:p w14:paraId="315BE817" w14:textId="77777777" w:rsidR="00A4297D" w:rsidRPr="007B44FD" w:rsidRDefault="00A4297D" w:rsidP="00511004">
            <w:pPr>
              <w:jc w:val="center"/>
              <w:rPr>
                <w:color w:val="auto"/>
              </w:rPr>
            </w:pPr>
            <w:r w:rsidRPr="007B44FD">
              <w:rPr>
                <w:color w:val="auto"/>
                <w:lang w:bidi="ru-RU"/>
              </w:rPr>
              <w:t>2,38</w:t>
            </w:r>
          </w:p>
        </w:tc>
        <w:tc>
          <w:tcPr>
            <w:tcW w:w="643" w:type="pct"/>
            <w:tcBorders>
              <w:top w:val="nil"/>
              <w:left w:val="nil"/>
              <w:bottom w:val="single" w:sz="4" w:space="0" w:color="auto"/>
              <w:right w:val="single" w:sz="4" w:space="0" w:color="auto"/>
            </w:tcBorders>
            <w:shd w:val="clear" w:color="auto" w:fill="auto"/>
            <w:hideMark/>
          </w:tcPr>
          <w:p w14:paraId="2DE37985" w14:textId="77777777" w:rsidR="00A4297D" w:rsidRPr="007B44FD" w:rsidRDefault="00A4297D" w:rsidP="00511004">
            <w:pPr>
              <w:jc w:val="center"/>
              <w:rPr>
                <w:color w:val="auto"/>
              </w:rPr>
            </w:pPr>
            <w:r w:rsidRPr="007B44FD">
              <w:rPr>
                <w:color w:val="auto"/>
              </w:rPr>
              <w:t>2</w:t>
            </w:r>
          </w:p>
        </w:tc>
        <w:tc>
          <w:tcPr>
            <w:tcW w:w="587" w:type="pct"/>
            <w:tcBorders>
              <w:top w:val="nil"/>
              <w:left w:val="nil"/>
              <w:bottom w:val="single" w:sz="4" w:space="0" w:color="auto"/>
              <w:right w:val="single" w:sz="4" w:space="0" w:color="auto"/>
            </w:tcBorders>
            <w:shd w:val="clear" w:color="auto" w:fill="auto"/>
            <w:hideMark/>
          </w:tcPr>
          <w:p w14:paraId="0AB9C1E1" w14:textId="77777777" w:rsidR="00A4297D" w:rsidRPr="007B44FD" w:rsidRDefault="00A4297D" w:rsidP="00511004">
            <w:pPr>
              <w:jc w:val="center"/>
              <w:rPr>
                <w:color w:val="auto"/>
              </w:rPr>
            </w:pPr>
            <w:r w:rsidRPr="007B44FD">
              <w:rPr>
                <w:color w:val="auto"/>
              </w:rPr>
              <w:t>4,65</w:t>
            </w:r>
          </w:p>
        </w:tc>
        <w:tc>
          <w:tcPr>
            <w:tcW w:w="643" w:type="pct"/>
            <w:tcBorders>
              <w:top w:val="nil"/>
              <w:left w:val="nil"/>
              <w:bottom w:val="single" w:sz="4" w:space="0" w:color="auto"/>
              <w:right w:val="single" w:sz="4" w:space="0" w:color="auto"/>
            </w:tcBorders>
            <w:shd w:val="clear" w:color="auto" w:fill="auto"/>
            <w:hideMark/>
          </w:tcPr>
          <w:p w14:paraId="134F910F" w14:textId="77777777" w:rsidR="00A4297D" w:rsidRPr="007B44FD" w:rsidRDefault="00A4297D" w:rsidP="00511004">
            <w:pPr>
              <w:jc w:val="center"/>
              <w:rPr>
                <w:color w:val="auto"/>
              </w:rPr>
            </w:pPr>
            <w:r w:rsidRPr="007B44FD">
              <w:rPr>
                <w:color w:val="auto"/>
                <w:lang w:bidi="ru-RU"/>
              </w:rPr>
              <w:t>5</w:t>
            </w:r>
          </w:p>
        </w:tc>
        <w:tc>
          <w:tcPr>
            <w:tcW w:w="587" w:type="pct"/>
            <w:tcBorders>
              <w:top w:val="nil"/>
              <w:left w:val="nil"/>
              <w:bottom w:val="single" w:sz="4" w:space="0" w:color="auto"/>
              <w:right w:val="single" w:sz="4" w:space="0" w:color="auto"/>
            </w:tcBorders>
            <w:shd w:val="clear" w:color="auto" w:fill="auto"/>
            <w:hideMark/>
          </w:tcPr>
          <w:p w14:paraId="6E7CA864" w14:textId="77777777" w:rsidR="00A4297D" w:rsidRPr="007B44FD" w:rsidRDefault="00A4297D" w:rsidP="00511004">
            <w:pPr>
              <w:jc w:val="center"/>
              <w:rPr>
                <w:color w:val="auto"/>
              </w:rPr>
            </w:pPr>
            <w:r w:rsidRPr="007B44FD">
              <w:rPr>
                <w:color w:val="auto"/>
                <w:lang w:bidi="ru-RU"/>
              </w:rPr>
              <w:t>10,00</w:t>
            </w:r>
          </w:p>
        </w:tc>
        <w:tc>
          <w:tcPr>
            <w:tcW w:w="610" w:type="pct"/>
            <w:tcBorders>
              <w:top w:val="nil"/>
              <w:left w:val="nil"/>
              <w:bottom w:val="single" w:sz="4" w:space="0" w:color="auto"/>
              <w:right w:val="single" w:sz="4" w:space="0" w:color="auto"/>
            </w:tcBorders>
            <w:shd w:val="clear" w:color="auto" w:fill="auto"/>
            <w:hideMark/>
          </w:tcPr>
          <w:p w14:paraId="3F54EA28" w14:textId="77777777" w:rsidR="00A4297D" w:rsidRPr="007B44FD" w:rsidRDefault="00A4297D" w:rsidP="00511004">
            <w:pPr>
              <w:jc w:val="center"/>
              <w:rPr>
                <w:color w:val="auto"/>
              </w:rPr>
            </w:pPr>
            <w:r w:rsidRPr="007B44FD">
              <w:rPr>
                <w:color w:val="auto"/>
              </w:rPr>
              <w:t>500,00</w:t>
            </w:r>
          </w:p>
        </w:tc>
      </w:tr>
      <w:tr w:rsidR="007B44FD" w:rsidRPr="007B44FD" w14:paraId="2FD0A8EF" w14:textId="77777777" w:rsidTr="00511004">
        <w:trPr>
          <w:trHeight w:val="340"/>
        </w:trPr>
        <w:tc>
          <w:tcPr>
            <w:tcW w:w="702" w:type="pct"/>
            <w:tcBorders>
              <w:top w:val="nil"/>
              <w:left w:val="single" w:sz="4" w:space="0" w:color="auto"/>
              <w:bottom w:val="single" w:sz="4" w:space="0" w:color="auto"/>
              <w:right w:val="single" w:sz="4" w:space="0" w:color="auto"/>
            </w:tcBorders>
            <w:shd w:val="clear" w:color="auto" w:fill="auto"/>
            <w:hideMark/>
          </w:tcPr>
          <w:p w14:paraId="3C96CA03" w14:textId="77777777" w:rsidR="00A4297D" w:rsidRPr="007B44FD" w:rsidRDefault="00A4297D" w:rsidP="00511004">
            <w:pPr>
              <w:rPr>
                <w:color w:val="auto"/>
              </w:rPr>
            </w:pPr>
            <w:r w:rsidRPr="007B44FD">
              <w:rPr>
                <w:color w:val="auto"/>
                <w:lang w:bidi="ru-RU"/>
              </w:rPr>
              <w:t xml:space="preserve">Итого </w:t>
            </w:r>
          </w:p>
        </w:tc>
        <w:tc>
          <w:tcPr>
            <w:tcW w:w="643" w:type="pct"/>
            <w:tcBorders>
              <w:top w:val="nil"/>
              <w:left w:val="nil"/>
              <w:bottom w:val="single" w:sz="4" w:space="0" w:color="auto"/>
              <w:right w:val="single" w:sz="4" w:space="0" w:color="auto"/>
            </w:tcBorders>
            <w:shd w:val="clear" w:color="auto" w:fill="auto"/>
            <w:hideMark/>
          </w:tcPr>
          <w:p w14:paraId="7FD0B4C5" w14:textId="77777777" w:rsidR="00A4297D" w:rsidRPr="007B44FD" w:rsidRDefault="00A4297D" w:rsidP="00511004">
            <w:pPr>
              <w:jc w:val="center"/>
              <w:rPr>
                <w:color w:val="auto"/>
              </w:rPr>
            </w:pPr>
            <w:r w:rsidRPr="007B44FD">
              <w:rPr>
                <w:color w:val="auto"/>
                <w:lang w:bidi="ru-RU"/>
              </w:rPr>
              <w:t>42</w:t>
            </w:r>
          </w:p>
        </w:tc>
        <w:tc>
          <w:tcPr>
            <w:tcW w:w="587" w:type="pct"/>
            <w:tcBorders>
              <w:top w:val="nil"/>
              <w:left w:val="nil"/>
              <w:bottom w:val="single" w:sz="4" w:space="0" w:color="auto"/>
              <w:right w:val="single" w:sz="4" w:space="0" w:color="auto"/>
            </w:tcBorders>
            <w:shd w:val="clear" w:color="auto" w:fill="auto"/>
            <w:hideMark/>
          </w:tcPr>
          <w:p w14:paraId="04B3E80D" w14:textId="77777777" w:rsidR="00A4297D" w:rsidRPr="007B44FD" w:rsidRDefault="00A4297D" w:rsidP="00511004">
            <w:pPr>
              <w:jc w:val="center"/>
              <w:rPr>
                <w:color w:val="auto"/>
              </w:rPr>
            </w:pPr>
            <w:r w:rsidRPr="007B44FD">
              <w:rPr>
                <w:color w:val="auto"/>
                <w:lang w:bidi="ru-RU"/>
              </w:rPr>
              <w:t>100,00</w:t>
            </w:r>
          </w:p>
        </w:tc>
        <w:tc>
          <w:tcPr>
            <w:tcW w:w="643" w:type="pct"/>
            <w:tcBorders>
              <w:top w:val="nil"/>
              <w:left w:val="nil"/>
              <w:bottom w:val="single" w:sz="4" w:space="0" w:color="auto"/>
              <w:right w:val="single" w:sz="4" w:space="0" w:color="auto"/>
            </w:tcBorders>
            <w:shd w:val="clear" w:color="auto" w:fill="auto"/>
            <w:hideMark/>
          </w:tcPr>
          <w:p w14:paraId="04D9DF37" w14:textId="77777777" w:rsidR="00A4297D" w:rsidRPr="007B44FD" w:rsidRDefault="00A4297D" w:rsidP="00511004">
            <w:pPr>
              <w:jc w:val="center"/>
              <w:rPr>
                <w:color w:val="auto"/>
              </w:rPr>
            </w:pPr>
            <w:r w:rsidRPr="007B44FD">
              <w:rPr>
                <w:color w:val="auto"/>
                <w:lang w:bidi="ru-RU"/>
              </w:rPr>
              <w:t>43</w:t>
            </w:r>
          </w:p>
        </w:tc>
        <w:tc>
          <w:tcPr>
            <w:tcW w:w="587" w:type="pct"/>
            <w:tcBorders>
              <w:top w:val="nil"/>
              <w:left w:val="nil"/>
              <w:bottom w:val="single" w:sz="4" w:space="0" w:color="auto"/>
              <w:right w:val="single" w:sz="4" w:space="0" w:color="auto"/>
            </w:tcBorders>
            <w:shd w:val="clear" w:color="auto" w:fill="auto"/>
            <w:hideMark/>
          </w:tcPr>
          <w:p w14:paraId="35550611" w14:textId="77777777" w:rsidR="00A4297D" w:rsidRPr="007B44FD" w:rsidRDefault="00A4297D" w:rsidP="00511004">
            <w:pPr>
              <w:jc w:val="center"/>
              <w:rPr>
                <w:color w:val="auto"/>
              </w:rPr>
            </w:pPr>
            <w:r w:rsidRPr="007B44FD">
              <w:rPr>
                <w:color w:val="auto"/>
              </w:rPr>
              <w:t>100,00</w:t>
            </w:r>
          </w:p>
        </w:tc>
        <w:tc>
          <w:tcPr>
            <w:tcW w:w="643" w:type="pct"/>
            <w:tcBorders>
              <w:top w:val="nil"/>
              <w:left w:val="nil"/>
              <w:bottom w:val="single" w:sz="4" w:space="0" w:color="auto"/>
              <w:right w:val="single" w:sz="4" w:space="0" w:color="auto"/>
            </w:tcBorders>
            <w:shd w:val="clear" w:color="auto" w:fill="auto"/>
            <w:hideMark/>
          </w:tcPr>
          <w:p w14:paraId="19D67FC9" w14:textId="77777777" w:rsidR="00A4297D" w:rsidRPr="007B44FD" w:rsidRDefault="00A4297D" w:rsidP="00511004">
            <w:pPr>
              <w:jc w:val="center"/>
              <w:rPr>
                <w:color w:val="auto"/>
              </w:rPr>
            </w:pPr>
            <w:r w:rsidRPr="007B44FD">
              <w:rPr>
                <w:color w:val="auto"/>
                <w:lang w:bidi="ru-RU"/>
              </w:rPr>
              <w:t>50</w:t>
            </w:r>
          </w:p>
        </w:tc>
        <w:tc>
          <w:tcPr>
            <w:tcW w:w="587" w:type="pct"/>
            <w:tcBorders>
              <w:top w:val="nil"/>
              <w:left w:val="nil"/>
              <w:bottom w:val="single" w:sz="4" w:space="0" w:color="auto"/>
              <w:right w:val="single" w:sz="4" w:space="0" w:color="auto"/>
            </w:tcBorders>
            <w:shd w:val="clear" w:color="auto" w:fill="auto"/>
            <w:hideMark/>
          </w:tcPr>
          <w:p w14:paraId="54F1120B" w14:textId="77777777" w:rsidR="00A4297D" w:rsidRPr="007B44FD" w:rsidRDefault="00A4297D" w:rsidP="00511004">
            <w:pPr>
              <w:jc w:val="center"/>
              <w:rPr>
                <w:color w:val="auto"/>
              </w:rPr>
            </w:pPr>
            <w:r w:rsidRPr="007B44FD">
              <w:rPr>
                <w:color w:val="auto"/>
                <w:lang w:bidi="ru-RU"/>
              </w:rPr>
              <w:t>100,00</w:t>
            </w:r>
          </w:p>
        </w:tc>
        <w:tc>
          <w:tcPr>
            <w:tcW w:w="610" w:type="pct"/>
            <w:tcBorders>
              <w:top w:val="nil"/>
              <w:left w:val="nil"/>
              <w:bottom w:val="single" w:sz="4" w:space="0" w:color="auto"/>
              <w:right w:val="single" w:sz="4" w:space="0" w:color="auto"/>
            </w:tcBorders>
            <w:shd w:val="clear" w:color="auto" w:fill="auto"/>
            <w:hideMark/>
          </w:tcPr>
          <w:p w14:paraId="3F4E0989" w14:textId="77777777" w:rsidR="00A4297D" w:rsidRPr="007B44FD" w:rsidRDefault="00A4297D" w:rsidP="00511004">
            <w:pPr>
              <w:jc w:val="center"/>
              <w:rPr>
                <w:color w:val="auto"/>
              </w:rPr>
            </w:pPr>
            <w:r w:rsidRPr="007B44FD">
              <w:rPr>
                <w:color w:val="auto"/>
              </w:rPr>
              <w:t>119,05</w:t>
            </w:r>
          </w:p>
        </w:tc>
      </w:tr>
    </w:tbl>
    <w:p w14:paraId="72ED9C55" w14:textId="77777777" w:rsidR="00A4297D" w:rsidRPr="007B44FD" w:rsidRDefault="00A4297D" w:rsidP="00A4297D">
      <w:pPr>
        <w:spacing w:line="360" w:lineRule="auto"/>
        <w:jc w:val="both"/>
        <w:rPr>
          <w:color w:val="auto"/>
          <w:sz w:val="28"/>
          <w:szCs w:val="28"/>
        </w:rPr>
      </w:pPr>
    </w:p>
    <w:p w14:paraId="20935BF9" w14:textId="77777777" w:rsidR="00A4297D" w:rsidRPr="007B44FD" w:rsidRDefault="00A4297D" w:rsidP="00A4297D">
      <w:pPr>
        <w:spacing w:line="360" w:lineRule="auto"/>
        <w:ind w:firstLine="709"/>
        <w:jc w:val="both"/>
        <w:rPr>
          <w:color w:val="auto"/>
          <w:sz w:val="28"/>
          <w:szCs w:val="28"/>
        </w:rPr>
      </w:pPr>
      <w:r w:rsidRPr="007B44FD">
        <w:rPr>
          <w:color w:val="auto"/>
          <w:sz w:val="28"/>
          <w:szCs w:val="28"/>
        </w:rPr>
        <w:t xml:space="preserve"> По представленным данным видно, что 60% всего подвижного состава относительно новая техника, в частности, грузовая техника (КАМАЗ, МАЗ) и легковые автомобили. К технике сроком эксплуатации старше 15 лет относятся в основном тягачи и самосвалы. </w:t>
      </w:r>
    </w:p>
    <w:p w14:paraId="503C12EF" w14:textId="77777777" w:rsidR="00A4297D" w:rsidRPr="007B44FD" w:rsidRDefault="00A4297D" w:rsidP="00A4297D">
      <w:pPr>
        <w:spacing w:line="360" w:lineRule="auto"/>
        <w:ind w:firstLine="709"/>
        <w:jc w:val="both"/>
        <w:rPr>
          <w:color w:val="auto"/>
          <w:sz w:val="28"/>
          <w:szCs w:val="28"/>
        </w:rPr>
      </w:pPr>
      <w:r w:rsidRPr="007B44FD">
        <w:rPr>
          <w:color w:val="auto"/>
          <w:sz w:val="28"/>
          <w:szCs w:val="28"/>
        </w:rPr>
        <w:t xml:space="preserve">В таблице </w:t>
      </w:r>
      <w:r w:rsidR="002B0C34" w:rsidRPr="007B44FD">
        <w:rPr>
          <w:color w:val="auto"/>
          <w:sz w:val="28"/>
          <w:szCs w:val="28"/>
        </w:rPr>
        <w:t>14</w:t>
      </w:r>
      <w:r w:rsidRPr="007B44FD">
        <w:rPr>
          <w:color w:val="auto"/>
          <w:sz w:val="28"/>
          <w:szCs w:val="28"/>
        </w:rPr>
        <w:t xml:space="preserve"> представлены затраты на грузовой автотранспорт в ООО ТЛК «</w:t>
      </w:r>
      <w:proofErr w:type="spellStart"/>
      <w:r w:rsidRPr="007B44FD">
        <w:rPr>
          <w:color w:val="auto"/>
          <w:sz w:val="28"/>
          <w:szCs w:val="28"/>
        </w:rPr>
        <w:t>МаршруТ</w:t>
      </w:r>
      <w:proofErr w:type="spellEnd"/>
      <w:r w:rsidRPr="007B44FD">
        <w:rPr>
          <w:color w:val="auto"/>
          <w:sz w:val="28"/>
          <w:szCs w:val="28"/>
        </w:rPr>
        <w:t>» в 2020-2022 гг.</w:t>
      </w:r>
    </w:p>
    <w:p w14:paraId="2BAF2C7F" w14:textId="77777777" w:rsidR="00A4297D" w:rsidRPr="007B44FD" w:rsidRDefault="00A4297D" w:rsidP="00A4297D">
      <w:pPr>
        <w:spacing w:line="360" w:lineRule="auto"/>
        <w:ind w:firstLine="709"/>
        <w:jc w:val="both"/>
        <w:rPr>
          <w:color w:val="auto"/>
          <w:sz w:val="28"/>
          <w:szCs w:val="28"/>
        </w:rPr>
      </w:pPr>
    </w:p>
    <w:p w14:paraId="7A4ADD86" w14:textId="77777777" w:rsidR="00A4297D" w:rsidRPr="007B44FD" w:rsidRDefault="00A4297D" w:rsidP="00F61841">
      <w:pPr>
        <w:jc w:val="both"/>
        <w:rPr>
          <w:color w:val="auto"/>
          <w:sz w:val="28"/>
          <w:szCs w:val="28"/>
        </w:rPr>
      </w:pPr>
      <w:r w:rsidRPr="007B44FD">
        <w:rPr>
          <w:color w:val="auto"/>
          <w:sz w:val="28"/>
          <w:szCs w:val="28"/>
        </w:rPr>
        <w:lastRenderedPageBreak/>
        <w:t xml:space="preserve">Таблица </w:t>
      </w:r>
      <w:r w:rsidR="002B0C34" w:rsidRPr="007B44FD">
        <w:rPr>
          <w:color w:val="auto"/>
          <w:sz w:val="28"/>
          <w:szCs w:val="28"/>
        </w:rPr>
        <w:t>14</w:t>
      </w:r>
      <w:r w:rsidRPr="007B44FD">
        <w:rPr>
          <w:color w:val="auto"/>
          <w:sz w:val="28"/>
          <w:szCs w:val="28"/>
        </w:rPr>
        <w:t xml:space="preserve"> – Затраты на грузовой автотранспорт в ООО ТЛК «</w:t>
      </w:r>
      <w:proofErr w:type="spellStart"/>
      <w:r w:rsidRPr="007B44FD">
        <w:rPr>
          <w:color w:val="auto"/>
          <w:sz w:val="28"/>
          <w:szCs w:val="28"/>
        </w:rPr>
        <w:t>МаршруТ</w:t>
      </w:r>
      <w:proofErr w:type="spellEnd"/>
      <w:r w:rsidRPr="007B44FD">
        <w:rPr>
          <w:color w:val="auto"/>
          <w:sz w:val="28"/>
          <w:szCs w:val="28"/>
        </w:rPr>
        <w:t>» в 2020-2022 гг.</w:t>
      </w:r>
    </w:p>
    <w:tbl>
      <w:tblPr>
        <w:tblW w:w="5000" w:type="pct"/>
        <w:tblLook w:val="04A0" w:firstRow="1" w:lastRow="0" w:firstColumn="1" w:lastColumn="0" w:noHBand="0" w:noVBand="1"/>
      </w:tblPr>
      <w:tblGrid>
        <w:gridCol w:w="3142"/>
        <w:gridCol w:w="1060"/>
        <w:gridCol w:w="936"/>
        <w:gridCol w:w="936"/>
        <w:gridCol w:w="1497"/>
        <w:gridCol w:w="1774"/>
      </w:tblGrid>
      <w:tr w:rsidR="007B44FD" w:rsidRPr="007B44FD" w14:paraId="41367B60" w14:textId="77777777" w:rsidTr="00511004">
        <w:trPr>
          <w:trHeight w:val="1450"/>
        </w:trPr>
        <w:tc>
          <w:tcPr>
            <w:tcW w:w="1635" w:type="pct"/>
            <w:tcBorders>
              <w:top w:val="single" w:sz="4" w:space="0" w:color="auto"/>
              <w:left w:val="single" w:sz="4" w:space="0" w:color="auto"/>
              <w:bottom w:val="single" w:sz="4" w:space="0" w:color="auto"/>
              <w:right w:val="single" w:sz="4" w:space="0" w:color="auto"/>
            </w:tcBorders>
            <w:shd w:val="clear" w:color="000000" w:fill="FFFFFF"/>
            <w:hideMark/>
          </w:tcPr>
          <w:p w14:paraId="25215245" w14:textId="77777777" w:rsidR="00A4297D" w:rsidRPr="007B44FD" w:rsidRDefault="00A4297D" w:rsidP="00511004">
            <w:pPr>
              <w:jc w:val="center"/>
              <w:rPr>
                <w:color w:val="auto"/>
                <w:szCs w:val="24"/>
              </w:rPr>
            </w:pPr>
            <w:r w:rsidRPr="007B44FD">
              <w:rPr>
                <w:color w:val="auto"/>
                <w:szCs w:val="24"/>
              </w:rPr>
              <w:t>Статьи переменных издержек</w:t>
            </w:r>
          </w:p>
        </w:tc>
        <w:tc>
          <w:tcPr>
            <w:tcW w:w="1089" w:type="pct"/>
            <w:tcBorders>
              <w:top w:val="single" w:sz="4" w:space="0" w:color="auto"/>
              <w:left w:val="nil"/>
              <w:bottom w:val="single" w:sz="4" w:space="0" w:color="auto"/>
              <w:right w:val="single" w:sz="4" w:space="0" w:color="auto"/>
            </w:tcBorders>
            <w:shd w:val="clear" w:color="000000" w:fill="FFFFFF"/>
            <w:hideMark/>
          </w:tcPr>
          <w:p w14:paraId="0A5DECD3" w14:textId="77777777" w:rsidR="00A4297D" w:rsidRPr="007B44FD" w:rsidRDefault="00A4297D" w:rsidP="00511004">
            <w:pPr>
              <w:jc w:val="center"/>
              <w:rPr>
                <w:color w:val="auto"/>
                <w:szCs w:val="24"/>
              </w:rPr>
            </w:pPr>
            <w:r w:rsidRPr="007B44FD">
              <w:rPr>
                <w:color w:val="auto"/>
                <w:szCs w:val="24"/>
              </w:rPr>
              <w:t>2020</w:t>
            </w:r>
          </w:p>
        </w:tc>
        <w:tc>
          <w:tcPr>
            <w:tcW w:w="589" w:type="pct"/>
            <w:tcBorders>
              <w:top w:val="single" w:sz="4" w:space="0" w:color="auto"/>
              <w:left w:val="nil"/>
              <w:bottom w:val="single" w:sz="4" w:space="0" w:color="auto"/>
              <w:right w:val="single" w:sz="4" w:space="0" w:color="auto"/>
            </w:tcBorders>
            <w:shd w:val="clear" w:color="000000" w:fill="FFFFFF"/>
            <w:hideMark/>
          </w:tcPr>
          <w:p w14:paraId="50530044" w14:textId="77777777" w:rsidR="00A4297D" w:rsidRPr="007B44FD" w:rsidRDefault="00A4297D" w:rsidP="00511004">
            <w:pPr>
              <w:jc w:val="center"/>
              <w:rPr>
                <w:color w:val="auto"/>
                <w:szCs w:val="24"/>
              </w:rPr>
            </w:pPr>
            <w:r w:rsidRPr="007B44FD">
              <w:rPr>
                <w:color w:val="auto"/>
                <w:szCs w:val="24"/>
              </w:rPr>
              <w:t>2021</w:t>
            </w:r>
          </w:p>
        </w:tc>
        <w:tc>
          <w:tcPr>
            <w:tcW w:w="589" w:type="pct"/>
            <w:tcBorders>
              <w:top w:val="single" w:sz="4" w:space="0" w:color="auto"/>
              <w:left w:val="nil"/>
              <w:bottom w:val="single" w:sz="4" w:space="0" w:color="auto"/>
              <w:right w:val="single" w:sz="4" w:space="0" w:color="auto"/>
            </w:tcBorders>
            <w:shd w:val="clear" w:color="000000" w:fill="FFFFFF"/>
            <w:hideMark/>
          </w:tcPr>
          <w:p w14:paraId="1B3E1197" w14:textId="77777777" w:rsidR="00A4297D" w:rsidRPr="007B44FD" w:rsidRDefault="00A4297D" w:rsidP="00511004">
            <w:pPr>
              <w:jc w:val="center"/>
              <w:rPr>
                <w:color w:val="auto"/>
                <w:szCs w:val="24"/>
              </w:rPr>
            </w:pPr>
            <w:r w:rsidRPr="007B44FD">
              <w:rPr>
                <w:color w:val="auto"/>
                <w:szCs w:val="24"/>
              </w:rPr>
              <w:t>2022</w:t>
            </w:r>
          </w:p>
        </w:tc>
        <w:tc>
          <w:tcPr>
            <w:tcW w:w="588" w:type="pct"/>
            <w:tcBorders>
              <w:top w:val="single" w:sz="4" w:space="0" w:color="auto"/>
              <w:left w:val="nil"/>
              <w:bottom w:val="single" w:sz="4" w:space="0" w:color="auto"/>
              <w:right w:val="single" w:sz="4" w:space="0" w:color="auto"/>
            </w:tcBorders>
            <w:shd w:val="clear" w:color="000000" w:fill="FFFFFF"/>
            <w:hideMark/>
          </w:tcPr>
          <w:p w14:paraId="37357C03" w14:textId="77777777" w:rsidR="00A4297D" w:rsidRPr="007B44FD" w:rsidRDefault="00A4297D" w:rsidP="00511004">
            <w:pPr>
              <w:jc w:val="center"/>
              <w:rPr>
                <w:color w:val="auto"/>
                <w:szCs w:val="24"/>
              </w:rPr>
            </w:pPr>
            <w:r w:rsidRPr="007B44FD">
              <w:rPr>
                <w:color w:val="auto"/>
                <w:szCs w:val="24"/>
              </w:rPr>
              <w:t>Абсолютное изменение 2022 к 2020</w:t>
            </w:r>
          </w:p>
        </w:tc>
        <w:tc>
          <w:tcPr>
            <w:tcW w:w="511" w:type="pct"/>
            <w:tcBorders>
              <w:top w:val="single" w:sz="4" w:space="0" w:color="auto"/>
              <w:left w:val="nil"/>
              <w:bottom w:val="single" w:sz="4" w:space="0" w:color="auto"/>
              <w:right w:val="single" w:sz="4" w:space="0" w:color="auto"/>
            </w:tcBorders>
            <w:shd w:val="clear" w:color="000000" w:fill="FFFFFF"/>
            <w:hideMark/>
          </w:tcPr>
          <w:p w14:paraId="19E354BC" w14:textId="77777777" w:rsidR="00A4297D" w:rsidRPr="007B44FD" w:rsidRDefault="00A4297D" w:rsidP="00511004">
            <w:pPr>
              <w:jc w:val="center"/>
              <w:rPr>
                <w:color w:val="auto"/>
                <w:szCs w:val="24"/>
              </w:rPr>
            </w:pPr>
            <w:r w:rsidRPr="007B44FD">
              <w:rPr>
                <w:color w:val="auto"/>
                <w:szCs w:val="24"/>
              </w:rPr>
              <w:t>Относительное изменение 2022 к 2020</w:t>
            </w:r>
          </w:p>
        </w:tc>
      </w:tr>
      <w:tr w:rsidR="007B44FD" w:rsidRPr="007B44FD" w14:paraId="717A3D6C" w14:textId="77777777" w:rsidTr="00511004">
        <w:trPr>
          <w:trHeight w:val="290"/>
        </w:trPr>
        <w:tc>
          <w:tcPr>
            <w:tcW w:w="1635" w:type="pct"/>
            <w:tcBorders>
              <w:top w:val="nil"/>
              <w:left w:val="single" w:sz="4" w:space="0" w:color="auto"/>
              <w:bottom w:val="single" w:sz="4" w:space="0" w:color="auto"/>
              <w:right w:val="single" w:sz="4" w:space="0" w:color="auto"/>
            </w:tcBorders>
            <w:shd w:val="clear" w:color="000000" w:fill="FFFFFF"/>
            <w:noWrap/>
            <w:hideMark/>
          </w:tcPr>
          <w:p w14:paraId="6227EBDD" w14:textId="77777777" w:rsidR="00A4297D" w:rsidRPr="007B44FD" w:rsidRDefault="00A4297D" w:rsidP="00511004">
            <w:pPr>
              <w:rPr>
                <w:color w:val="auto"/>
                <w:szCs w:val="24"/>
              </w:rPr>
            </w:pPr>
            <w:r w:rsidRPr="007B44FD">
              <w:rPr>
                <w:color w:val="auto"/>
                <w:szCs w:val="24"/>
              </w:rPr>
              <w:t>Пробег, км</w:t>
            </w:r>
          </w:p>
        </w:tc>
        <w:tc>
          <w:tcPr>
            <w:tcW w:w="1089" w:type="pct"/>
            <w:tcBorders>
              <w:top w:val="nil"/>
              <w:left w:val="nil"/>
              <w:bottom w:val="single" w:sz="4" w:space="0" w:color="auto"/>
              <w:right w:val="single" w:sz="4" w:space="0" w:color="auto"/>
            </w:tcBorders>
            <w:shd w:val="clear" w:color="000000" w:fill="FFFFFF"/>
            <w:noWrap/>
            <w:hideMark/>
          </w:tcPr>
          <w:p w14:paraId="30905CE5" w14:textId="77777777" w:rsidR="00A4297D" w:rsidRPr="007B44FD" w:rsidRDefault="00A4297D" w:rsidP="00511004">
            <w:pPr>
              <w:jc w:val="center"/>
              <w:rPr>
                <w:color w:val="auto"/>
                <w:szCs w:val="24"/>
              </w:rPr>
            </w:pPr>
            <w:r w:rsidRPr="007B44FD">
              <w:rPr>
                <w:color w:val="auto"/>
                <w:szCs w:val="24"/>
              </w:rPr>
              <w:t>876853</w:t>
            </w:r>
          </w:p>
        </w:tc>
        <w:tc>
          <w:tcPr>
            <w:tcW w:w="589" w:type="pct"/>
            <w:tcBorders>
              <w:top w:val="nil"/>
              <w:left w:val="nil"/>
              <w:bottom w:val="single" w:sz="4" w:space="0" w:color="auto"/>
              <w:right w:val="single" w:sz="4" w:space="0" w:color="auto"/>
            </w:tcBorders>
            <w:shd w:val="clear" w:color="000000" w:fill="FFFFFF"/>
            <w:noWrap/>
            <w:hideMark/>
          </w:tcPr>
          <w:p w14:paraId="2D488E57" w14:textId="77777777" w:rsidR="00A4297D" w:rsidRPr="007B44FD" w:rsidRDefault="00A4297D" w:rsidP="00511004">
            <w:pPr>
              <w:jc w:val="center"/>
              <w:rPr>
                <w:color w:val="auto"/>
                <w:szCs w:val="24"/>
              </w:rPr>
            </w:pPr>
            <w:r w:rsidRPr="007B44FD">
              <w:rPr>
                <w:color w:val="auto"/>
                <w:szCs w:val="24"/>
              </w:rPr>
              <w:t>859316</w:t>
            </w:r>
          </w:p>
        </w:tc>
        <w:tc>
          <w:tcPr>
            <w:tcW w:w="589" w:type="pct"/>
            <w:tcBorders>
              <w:top w:val="nil"/>
              <w:left w:val="nil"/>
              <w:bottom w:val="single" w:sz="4" w:space="0" w:color="auto"/>
              <w:right w:val="single" w:sz="4" w:space="0" w:color="auto"/>
            </w:tcBorders>
            <w:shd w:val="clear" w:color="000000" w:fill="FFFFFF"/>
            <w:noWrap/>
            <w:hideMark/>
          </w:tcPr>
          <w:p w14:paraId="53896E94" w14:textId="77777777" w:rsidR="00A4297D" w:rsidRPr="007B44FD" w:rsidRDefault="00A4297D" w:rsidP="00511004">
            <w:pPr>
              <w:jc w:val="center"/>
              <w:rPr>
                <w:color w:val="auto"/>
                <w:szCs w:val="24"/>
              </w:rPr>
            </w:pPr>
            <w:r w:rsidRPr="007B44FD">
              <w:rPr>
                <w:color w:val="auto"/>
                <w:szCs w:val="24"/>
              </w:rPr>
              <w:t>976724</w:t>
            </w:r>
          </w:p>
        </w:tc>
        <w:tc>
          <w:tcPr>
            <w:tcW w:w="588" w:type="pct"/>
            <w:tcBorders>
              <w:top w:val="nil"/>
              <w:left w:val="nil"/>
              <w:bottom w:val="single" w:sz="4" w:space="0" w:color="auto"/>
              <w:right w:val="single" w:sz="4" w:space="0" w:color="auto"/>
            </w:tcBorders>
            <w:shd w:val="clear" w:color="000000" w:fill="FFFFFF"/>
            <w:hideMark/>
          </w:tcPr>
          <w:p w14:paraId="5A640ED6" w14:textId="77777777" w:rsidR="00A4297D" w:rsidRPr="007B44FD" w:rsidRDefault="00A4297D" w:rsidP="00511004">
            <w:pPr>
              <w:jc w:val="center"/>
              <w:rPr>
                <w:color w:val="auto"/>
                <w:szCs w:val="24"/>
              </w:rPr>
            </w:pPr>
            <w:r w:rsidRPr="007B44FD">
              <w:rPr>
                <w:color w:val="auto"/>
                <w:szCs w:val="24"/>
              </w:rPr>
              <w:t>99 871</w:t>
            </w:r>
          </w:p>
        </w:tc>
        <w:tc>
          <w:tcPr>
            <w:tcW w:w="511" w:type="pct"/>
            <w:tcBorders>
              <w:top w:val="nil"/>
              <w:left w:val="nil"/>
              <w:bottom w:val="single" w:sz="4" w:space="0" w:color="auto"/>
              <w:right w:val="single" w:sz="4" w:space="0" w:color="auto"/>
            </w:tcBorders>
            <w:shd w:val="clear" w:color="000000" w:fill="FFFFFF"/>
            <w:hideMark/>
          </w:tcPr>
          <w:p w14:paraId="4B9A173C" w14:textId="77777777" w:rsidR="00A4297D" w:rsidRPr="007B44FD" w:rsidRDefault="00A4297D" w:rsidP="00511004">
            <w:pPr>
              <w:jc w:val="center"/>
              <w:rPr>
                <w:color w:val="auto"/>
                <w:szCs w:val="24"/>
              </w:rPr>
            </w:pPr>
            <w:r w:rsidRPr="007B44FD">
              <w:rPr>
                <w:color w:val="auto"/>
                <w:szCs w:val="24"/>
              </w:rPr>
              <w:t>111,39</w:t>
            </w:r>
          </w:p>
        </w:tc>
      </w:tr>
      <w:tr w:rsidR="007B44FD" w:rsidRPr="007B44FD" w14:paraId="0A88BE14" w14:textId="77777777" w:rsidTr="00511004">
        <w:trPr>
          <w:trHeight w:val="560"/>
        </w:trPr>
        <w:tc>
          <w:tcPr>
            <w:tcW w:w="1635" w:type="pct"/>
            <w:tcBorders>
              <w:top w:val="nil"/>
              <w:left w:val="single" w:sz="4" w:space="0" w:color="auto"/>
              <w:bottom w:val="single" w:sz="4" w:space="0" w:color="auto"/>
              <w:right w:val="single" w:sz="4" w:space="0" w:color="auto"/>
            </w:tcBorders>
            <w:shd w:val="clear" w:color="000000" w:fill="FFFFFF"/>
            <w:hideMark/>
          </w:tcPr>
          <w:p w14:paraId="79935643" w14:textId="77777777" w:rsidR="00A4297D" w:rsidRPr="007B44FD" w:rsidRDefault="00A4297D" w:rsidP="00511004">
            <w:pPr>
              <w:rPr>
                <w:color w:val="auto"/>
                <w:szCs w:val="24"/>
              </w:rPr>
            </w:pPr>
            <w:r w:rsidRPr="007B44FD">
              <w:rPr>
                <w:color w:val="auto"/>
                <w:szCs w:val="24"/>
              </w:rPr>
              <w:t>Затраты на ГСМ (топливо), тыс. руб.</w:t>
            </w:r>
          </w:p>
        </w:tc>
        <w:tc>
          <w:tcPr>
            <w:tcW w:w="1089" w:type="pct"/>
            <w:tcBorders>
              <w:top w:val="nil"/>
              <w:left w:val="nil"/>
              <w:bottom w:val="single" w:sz="4" w:space="0" w:color="auto"/>
              <w:right w:val="single" w:sz="4" w:space="0" w:color="auto"/>
            </w:tcBorders>
            <w:shd w:val="clear" w:color="000000" w:fill="FFFFFF"/>
            <w:noWrap/>
            <w:hideMark/>
          </w:tcPr>
          <w:p w14:paraId="2461361D" w14:textId="77777777" w:rsidR="00A4297D" w:rsidRPr="007B44FD" w:rsidRDefault="00A4297D" w:rsidP="00511004">
            <w:pPr>
              <w:jc w:val="center"/>
              <w:rPr>
                <w:color w:val="auto"/>
                <w:szCs w:val="24"/>
              </w:rPr>
            </w:pPr>
            <w:r w:rsidRPr="007B44FD">
              <w:rPr>
                <w:color w:val="auto"/>
                <w:szCs w:val="24"/>
              </w:rPr>
              <w:t>3856</w:t>
            </w:r>
          </w:p>
        </w:tc>
        <w:tc>
          <w:tcPr>
            <w:tcW w:w="589" w:type="pct"/>
            <w:tcBorders>
              <w:top w:val="nil"/>
              <w:left w:val="nil"/>
              <w:bottom w:val="single" w:sz="4" w:space="0" w:color="auto"/>
              <w:right w:val="single" w:sz="4" w:space="0" w:color="auto"/>
            </w:tcBorders>
            <w:shd w:val="clear" w:color="000000" w:fill="FFFFFF"/>
            <w:noWrap/>
            <w:hideMark/>
          </w:tcPr>
          <w:p w14:paraId="4065AE0F" w14:textId="77777777" w:rsidR="00A4297D" w:rsidRPr="007B44FD" w:rsidRDefault="00A4297D" w:rsidP="00511004">
            <w:pPr>
              <w:jc w:val="center"/>
              <w:rPr>
                <w:color w:val="auto"/>
                <w:szCs w:val="24"/>
              </w:rPr>
            </w:pPr>
            <w:r w:rsidRPr="007B44FD">
              <w:rPr>
                <w:color w:val="auto"/>
                <w:szCs w:val="24"/>
              </w:rPr>
              <w:t>3779</w:t>
            </w:r>
          </w:p>
        </w:tc>
        <w:tc>
          <w:tcPr>
            <w:tcW w:w="589" w:type="pct"/>
            <w:tcBorders>
              <w:top w:val="nil"/>
              <w:left w:val="nil"/>
              <w:bottom w:val="single" w:sz="4" w:space="0" w:color="auto"/>
              <w:right w:val="single" w:sz="4" w:space="0" w:color="auto"/>
            </w:tcBorders>
            <w:shd w:val="clear" w:color="000000" w:fill="FFFFFF"/>
            <w:noWrap/>
            <w:hideMark/>
          </w:tcPr>
          <w:p w14:paraId="17D33FC8" w14:textId="77777777" w:rsidR="00A4297D" w:rsidRPr="007B44FD" w:rsidRDefault="00A4297D" w:rsidP="00511004">
            <w:pPr>
              <w:jc w:val="center"/>
              <w:rPr>
                <w:color w:val="auto"/>
                <w:szCs w:val="24"/>
              </w:rPr>
            </w:pPr>
            <w:r w:rsidRPr="007B44FD">
              <w:rPr>
                <w:color w:val="auto"/>
                <w:szCs w:val="24"/>
              </w:rPr>
              <w:t>4896</w:t>
            </w:r>
          </w:p>
        </w:tc>
        <w:tc>
          <w:tcPr>
            <w:tcW w:w="588" w:type="pct"/>
            <w:tcBorders>
              <w:top w:val="nil"/>
              <w:left w:val="nil"/>
              <w:bottom w:val="single" w:sz="4" w:space="0" w:color="auto"/>
              <w:right w:val="single" w:sz="4" w:space="0" w:color="auto"/>
            </w:tcBorders>
            <w:shd w:val="clear" w:color="000000" w:fill="FFFFFF"/>
            <w:noWrap/>
            <w:hideMark/>
          </w:tcPr>
          <w:p w14:paraId="1E429654" w14:textId="77777777" w:rsidR="00A4297D" w:rsidRPr="007B44FD" w:rsidRDefault="00A4297D" w:rsidP="00511004">
            <w:pPr>
              <w:jc w:val="center"/>
              <w:rPr>
                <w:color w:val="auto"/>
                <w:szCs w:val="24"/>
              </w:rPr>
            </w:pPr>
            <w:r w:rsidRPr="007B44FD">
              <w:rPr>
                <w:color w:val="auto"/>
                <w:szCs w:val="24"/>
              </w:rPr>
              <w:t>1 040</w:t>
            </w:r>
          </w:p>
        </w:tc>
        <w:tc>
          <w:tcPr>
            <w:tcW w:w="511" w:type="pct"/>
            <w:tcBorders>
              <w:top w:val="nil"/>
              <w:left w:val="nil"/>
              <w:bottom w:val="single" w:sz="4" w:space="0" w:color="auto"/>
              <w:right w:val="single" w:sz="4" w:space="0" w:color="auto"/>
            </w:tcBorders>
            <w:shd w:val="clear" w:color="000000" w:fill="FFFFFF"/>
            <w:hideMark/>
          </w:tcPr>
          <w:p w14:paraId="7B8DD09B" w14:textId="77777777" w:rsidR="00A4297D" w:rsidRPr="007B44FD" w:rsidRDefault="00A4297D" w:rsidP="00511004">
            <w:pPr>
              <w:jc w:val="center"/>
              <w:rPr>
                <w:color w:val="auto"/>
                <w:szCs w:val="24"/>
              </w:rPr>
            </w:pPr>
            <w:r w:rsidRPr="007B44FD">
              <w:rPr>
                <w:color w:val="auto"/>
                <w:szCs w:val="24"/>
              </w:rPr>
              <w:t>126,97</w:t>
            </w:r>
          </w:p>
        </w:tc>
      </w:tr>
      <w:tr w:rsidR="007B44FD" w:rsidRPr="007B44FD" w14:paraId="7911D611" w14:textId="77777777" w:rsidTr="00511004">
        <w:trPr>
          <w:trHeight w:val="560"/>
        </w:trPr>
        <w:tc>
          <w:tcPr>
            <w:tcW w:w="1635" w:type="pct"/>
            <w:tcBorders>
              <w:top w:val="nil"/>
              <w:left w:val="single" w:sz="4" w:space="0" w:color="auto"/>
              <w:bottom w:val="single" w:sz="4" w:space="0" w:color="auto"/>
              <w:right w:val="single" w:sz="4" w:space="0" w:color="auto"/>
            </w:tcBorders>
            <w:shd w:val="clear" w:color="000000" w:fill="FFFFFF"/>
            <w:hideMark/>
          </w:tcPr>
          <w:p w14:paraId="3AF0AACE" w14:textId="77777777" w:rsidR="00A4297D" w:rsidRPr="007B44FD" w:rsidRDefault="00A4297D" w:rsidP="00511004">
            <w:pPr>
              <w:rPr>
                <w:color w:val="auto"/>
                <w:szCs w:val="24"/>
              </w:rPr>
            </w:pPr>
            <w:r w:rsidRPr="007B44FD">
              <w:rPr>
                <w:color w:val="auto"/>
                <w:szCs w:val="24"/>
              </w:rPr>
              <w:t>Затраты на ГСМ (масло), тыс. руб.</w:t>
            </w:r>
          </w:p>
        </w:tc>
        <w:tc>
          <w:tcPr>
            <w:tcW w:w="1089" w:type="pct"/>
            <w:tcBorders>
              <w:top w:val="nil"/>
              <w:left w:val="nil"/>
              <w:bottom w:val="single" w:sz="4" w:space="0" w:color="auto"/>
              <w:right w:val="single" w:sz="4" w:space="0" w:color="auto"/>
            </w:tcBorders>
            <w:shd w:val="clear" w:color="000000" w:fill="FFFFFF"/>
            <w:noWrap/>
            <w:hideMark/>
          </w:tcPr>
          <w:p w14:paraId="3DD57AC0" w14:textId="77777777" w:rsidR="00A4297D" w:rsidRPr="007B44FD" w:rsidRDefault="00A4297D" w:rsidP="00511004">
            <w:pPr>
              <w:jc w:val="center"/>
              <w:rPr>
                <w:color w:val="auto"/>
                <w:szCs w:val="24"/>
              </w:rPr>
            </w:pPr>
            <w:r w:rsidRPr="007B44FD">
              <w:rPr>
                <w:color w:val="auto"/>
                <w:szCs w:val="24"/>
              </w:rPr>
              <w:t>1403</w:t>
            </w:r>
          </w:p>
        </w:tc>
        <w:tc>
          <w:tcPr>
            <w:tcW w:w="589" w:type="pct"/>
            <w:tcBorders>
              <w:top w:val="nil"/>
              <w:left w:val="nil"/>
              <w:bottom w:val="single" w:sz="4" w:space="0" w:color="auto"/>
              <w:right w:val="single" w:sz="4" w:space="0" w:color="auto"/>
            </w:tcBorders>
            <w:shd w:val="clear" w:color="000000" w:fill="FFFFFF"/>
            <w:noWrap/>
            <w:hideMark/>
          </w:tcPr>
          <w:p w14:paraId="41D2F064" w14:textId="77777777" w:rsidR="00A4297D" w:rsidRPr="007B44FD" w:rsidRDefault="00A4297D" w:rsidP="00511004">
            <w:pPr>
              <w:jc w:val="center"/>
              <w:rPr>
                <w:color w:val="auto"/>
                <w:szCs w:val="24"/>
              </w:rPr>
            </w:pPr>
            <w:r w:rsidRPr="007B44FD">
              <w:rPr>
                <w:color w:val="auto"/>
                <w:szCs w:val="24"/>
              </w:rPr>
              <w:t>1375</w:t>
            </w:r>
          </w:p>
        </w:tc>
        <w:tc>
          <w:tcPr>
            <w:tcW w:w="589" w:type="pct"/>
            <w:tcBorders>
              <w:top w:val="nil"/>
              <w:left w:val="nil"/>
              <w:bottom w:val="single" w:sz="4" w:space="0" w:color="auto"/>
              <w:right w:val="single" w:sz="4" w:space="0" w:color="auto"/>
            </w:tcBorders>
            <w:shd w:val="clear" w:color="000000" w:fill="FFFFFF"/>
            <w:noWrap/>
            <w:hideMark/>
          </w:tcPr>
          <w:p w14:paraId="545D0198" w14:textId="77777777" w:rsidR="00A4297D" w:rsidRPr="007B44FD" w:rsidRDefault="00A4297D" w:rsidP="00511004">
            <w:pPr>
              <w:jc w:val="center"/>
              <w:rPr>
                <w:color w:val="auto"/>
                <w:szCs w:val="24"/>
              </w:rPr>
            </w:pPr>
            <w:r w:rsidRPr="007B44FD">
              <w:rPr>
                <w:color w:val="auto"/>
                <w:szCs w:val="24"/>
              </w:rPr>
              <w:t>1846</w:t>
            </w:r>
          </w:p>
        </w:tc>
        <w:tc>
          <w:tcPr>
            <w:tcW w:w="588" w:type="pct"/>
            <w:tcBorders>
              <w:top w:val="nil"/>
              <w:left w:val="nil"/>
              <w:bottom w:val="single" w:sz="4" w:space="0" w:color="auto"/>
              <w:right w:val="single" w:sz="4" w:space="0" w:color="auto"/>
            </w:tcBorders>
            <w:shd w:val="clear" w:color="000000" w:fill="FFFFFF"/>
            <w:noWrap/>
            <w:hideMark/>
          </w:tcPr>
          <w:p w14:paraId="0F13192F" w14:textId="77777777" w:rsidR="00A4297D" w:rsidRPr="007B44FD" w:rsidRDefault="00A4297D" w:rsidP="00511004">
            <w:pPr>
              <w:jc w:val="center"/>
              <w:rPr>
                <w:color w:val="auto"/>
                <w:szCs w:val="24"/>
              </w:rPr>
            </w:pPr>
            <w:r w:rsidRPr="007B44FD">
              <w:rPr>
                <w:color w:val="auto"/>
                <w:szCs w:val="24"/>
              </w:rPr>
              <w:t>443</w:t>
            </w:r>
          </w:p>
        </w:tc>
        <w:tc>
          <w:tcPr>
            <w:tcW w:w="511" w:type="pct"/>
            <w:tcBorders>
              <w:top w:val="nil"/>
              <w:left w:val="nil"/>
              <w:bottom w:val="single" w:sz="4" w:space="0" w:color="auto"/>
              <w:right w:val="single" w:sz="4" w:space="0" w:color="auto"/>
            </w:tcBorders>
            <w:shd w:val="clear" w:color="000000" w:fill="FFFFFF"/>
            <w:hideMark/>
          </w:tcPr>
          <w:p w14:paraId="6AB9E84E" w14:textId="77777777" w:rsidR="00A4297D" w:rsidRPr="007B44FD" w:rsidRDefault="00A4297D" w:rsidP="00511004">
            <w:pPr>
              <w:jc w:val="center"/>
              <w:rPr>
                <w:color w:val="auto"/>
                <w:szCs w:val="24"/>
              </w:rPr>
            </w:pPr>
            <w:r w:rsidRPr="007B44FD">
              <w:rPr>
                <w:color w:val="auto"/>
                <w:szCs w:val="24"/>
              </w:rPr>
              <w:t>131,58</w:t>
            </w:r>
          </w:p>
        </w:tc>
      </w:tr>
      <w:tr w:rsidR="007B44FD" w:rsidRPr="007B44FD" w14:paraId="52F16E19" w14:textId="77777777" w:rsidTr="00511004">
        <w:trPr>
          <w:trHeight w:val="290"/>
        </w:trPr>
        <w:tc>
          <w:tcPr>
            <w:tcW w:w="1635" w:type="pct"/>
            <w:tcBorders>
              <w:top w:val="nil"/>
              <w:left w:val="single" w:sz="4" w:space="0" w:color="auto"/>
              <w:bottom w:val="single" w:sz="4" w:space="0" w:color="auto"/>
              <w:right w:val="single" w:sz="4" w:space="0" w:color="auto"/>
            </w:tcBorders>
            <w:shd w:val="clear" w:color="000000" w:fill="FFFFFF"/>
            <w:noWrap/>
            <w:hideMark/>
          </w:tcPr>
          <w:p w14:paraId="3C4E534C" w14:textId="77777777" w:rsidR="00A4297D" w:rsidRPr="007B44FD" w:rsidRDefault="00A4297D" w:rsidP="00511004">
            <w:pPr>
              <w:rPr>
                <w:color w:val="auto"/>
                <w:szCs w:val="24"/>
              </w:rPr>
            </w:pPr>
            <w:r w:rsidRPr="007B44FD">
              <w:rPr>
                <w:color w:val="auto"/>
                <w:szCs w:val="24"/>
              </w:rPr>
              <w:t>Ремонт и запчасти, тыс. руб.</w:t>
            </w:r>
          </w:p>
        </w:tc>
        <w:tc>
          <w:tcPr>
            <w:tcW w:w="1089" w:type="pct"/>
            <w:tcBorders>
              <w:top w:val="nil"/>
              <w:left w:val="nil"/>
              <w:bottom w:val="single" w:sz="4" w:space="0" w:color="auto"/>
              <w:right w:val="single" w:sz="4" w:space="0" w:color="auto"/>
            </w:tcBorders>
            <w:shd w:val="clear" w:color="000000" w:fill="FFFFFF"/>
            <w:noWrap/>
            <w:hideMark/>
          </w:tcPr>
          <w:p w14:paraId="23DE4D86" w14:textId="77777777" w:rsidR="00A4297D" w:rsidRPr="007B44FD" w:rsidRDefault="00A4297D" w:rsidP="00511004">
            <w:pPr>
              <w:jc w:val="center"/>
              <w:rPr>
                <w:color w:val="auto"/>
                <w:szCs w:val="24"/>
              </w:rPr>
            </w:pPr>
            <w:r w:rsidRPr="007B44FD">
              <w:rPr>
                <w:color w:val="auto"/>
                <w:szCs w:val="24"/>
              </w:rPr>
              <w:t>2894</w:t>
            </w:r>
          </w:p>
        </w:tc>
        <w:tc>
          <w:tcPr>
            <w:tcW w:w="589" w:type="pct"/>
            <w:tcBorders>
              <w:top w:val="nil"/>
              <w:left w:val="nil"/>
              <w:bottom w:val="single" w:sz="4" w:space="0" w:color="auto"/>
              <w:right w:val="single" w:sz="4" w:space="0" w:color="auto"/>
            </w:tcBorders>
            <w:shd w:val="clear" w:color="000000" w:fill="FFFFFF"/>
            <w:noWrap/>
            <w:hideMark/>
          </w:tcPr>
          <w:p w14:paraId="2250C906" w14:textId="77777777" w:rsidR="00A4297D" w:rsidRPr="007B44FD" w:rsidRDefault="00A4297D" w:rsidP="00511004">
            <w:pPr>
              <w:jc w:val="center"/>
              <w:rPr>
                <w:color w:val="auto"/>
                <w:szCs w:val="24"/>
              </w:rPr>
            </w:pPr>
            <w:r w:rsidRPr="007B44FD">
              <w:rPr>
                <w:color w:val="auto"/>
                <w:szCs w:val="24"/>
              </w:rPr>
              <w:t>2836</w:t>
            </w:r>
          </w:p>
        </w:tc>
        <w:tc>
          <w:tcPr>
            <w:tcW w:w="589" w:type="pct"/>
            <w:tcBorders>
              <w:top w:val="nil"/>
              <w:left w:val="nil"/>
              <w:bottom w:val="single" w:sz="4" w:space="0" w:color="auto"/>
              <w:right w:val="single" w:sz="4" w:space="0" w:color="auto"/>
            </w:tcBorders>
            <w:shd w:val="clear" w:color="000000" w:fill="FFFFFF"/>
            <w:noWrap/>
            <w:hideMark/>
          </w:tcPr>
          <w:p w14:paraId="103CBFA1" w14:textId="77777777" w:rsidR="00A4297D" w:rsidRPr="007B44FD" w:rsidRDefault="00A4297D" w:rsidP="00511004">
            <w:pPr>
              <w:jc w:val="center"/>
              <w:rPr>
                <w:color w:val="auto"/>
                <w:szCs w:val="24"/>
              </w:rPr>
            </w:pPr>
            <w:r w:rsidRPr="007B44FD">
              <w:rPr>
                <w:color w:val="auto"/>
                <w:szCs w:val="24"/>
              </w:rPr>
              <w:t>3203</w:t>
            </w:r>
          </w:p>
        </w:tc>
        <w:tc>
          <w:tcPr>
            <w:tcW w:w="588" w:type="pct"/>
            <w:tcBorders>
              <w:top w:val="nil"/>
              <w:left w:val="nil"/>
              <w:bottom w:val="single" w:sz="4" w:space="0" w:color="auto"/>
              <w:right w:val="single" w:sz="4" w:space="0" w:color="auto"/>
            </w:tcBorders>
            <w:shd w:val="clear" w:color="000000" w:fill="FFFFFF"/>
            <w:noWrap/>
            <w:hideMark/>
          </w:tcPr>
          <w:p w14:paraId="05902BCE" w14:textId="77777777" w:rsidR="00A4297D" w:rsidRPr="007B44FD" w:rsidRDefault="00A4297D" w:rsidP="00511004">
            <w:pPr>
              <w:jc w:val="center"/>
              <w:rPr>
                <w:color w:val="auto"/>
                <w:szCs w:val="24"/>
              </w:rPr>
            </w:pPr>
            <w:r w:rsidRPr="007B44FD">
              <w:rPr>
                <w:color w:val="auto"/>
                <w:szCs w:val="24"/>
              </w:rPr>
              <w:t>309</w:t>
            </w:r>
          </w:p>
        </w:tc>
        <w:tc>
          <w:tcPr>
            <w:tcW w:w="511" w:type="pct"/>
            <w:tcBorders>
              <w:top w:val="nil"/>
              <w:left w:val="nil"/>
              <w:bottom w:val="single" w:sz="4" w:space="0" w:color="auto"/>
              <w:right w:val="single" w:sz="4" w:space="0" w:color="auto"/>
            </w:tcBorders>
            <w:shd w:val="clear" w:color="000000" w:fill="FFFFFF"/>
            <w:hideMark/>
          </w:tcPr>
          <w:p w14:paraId="06ED26AD" w14:textId="77777777" w:rsidR="00A4297D" w:rsidRPr="007B44FD" w:rsidRDefault="00A4297D" w:rsidP="00511004">
            <w:pPr>
              <w:jc w:val="center"/>
              <w:rPr>
                <w:color w:val="auto"/>
                <w:szCs w:val="24"/>
              </w:rPr>
            </w:pPr>
            <w:r w:rsidRPr="007B44FD">
              <w:rPr>
                <w:color w:val="auto"/>
                <w:szCs w:val="24"/>
              </w:rPr>
              <w:t>110,68</w:t>
            </w:r>
          </w:p>
        </w:tc>
      </w:tr>
      <w:tr w:rsidR="007B44FD" w:rsidRPr="007B44FD" w14:paraId="3C1AD072" w14:textId="77777777" w:rsidTr="00511004">
        <w:trPr>
          <w:trHeight w:val="290"/>
        </w:trPr>
        <w:tc>
          <w:tcPr>
            <w:tcW w:w="1635" w:type="pct"/>
            <w:tcBorders>
              <w:top w:val="nil"/>
              <w:left w:val="single" w:sz="4" w:space="0" w:color="auto"/>
              <w:bottom w:val="single" w:sz="4" w:space="0" w:color="auto"/>
              <w:right w:val="single" w:sz="4" w:space="0" w:color="auto"/>
            </w:tcBorders>
            <w:shd w:val="clear" w:color="000000" w:fill="FFFFFF"/>
            <w:noWrap/>
            <w:hideMark/>
          </w:tcPr>
          <w:p w14:paraId="13199837" w14:textId="77777777" w:rsidR="00A4297D" w:rsidRPr="007B44FD" w:rsidRDefault="00A4297D" w:rsidP="00511004">
            <w:pPr>
              <w:rPr>
                <w:color w:val="auto"/>
                <w:szCs w:val="24"/>
              </w:rPr>
            </w:pPr>
            <w:r w:rsidRPr="007B44FD">
              <w:rPr>
                <w:color w:val="auto"/>
                <w:szCs w:val="24"/>
              </w:rPr>
              <w:t>Сотовая связь, тыс. руб.</w:t>
            </w:r>
          </w:p>
        </w:tc>
        <w:tc>
          <w:tcPr>
            <w:tcW w:w="1089" w:type="pct"/>
            <w:tcBorders>
              <w:top w:val="nil"/>
              <w:left w:val="nil"/>
              <w:bottom w:val="single" w:sz="4" w:space="0" w:color="auto"/>
              <w:right w:val="single" w:sz="4" w:space="0" w:color="auto"/>
            </w:tcBorders>
            <w:shd w:val="clear" w:color="000000" w:fill="FFFFFF"/>
            <w:noWrap/>
            <w:hideMark/>
          </w:tcPr>
          <w:p w14:paraId="57F1355E" w14:textId="77777777" w:rsidR="00A4297D" w:rsidRPr="007B44FD" w:rsidRDefault="00A4297D" w:rsidP="00511004">
            <w:pPr>
              <w:jc w:val="center"/>
              <w:rPr>
                <w:color w:val="auto"/>
                <w:szCs w:val="24"/>
              </w:rPr>
            </w:pPr>
            <w:r w:rsidRPr="007B44FD">
              <w:rPr>
                <w:color w:val="auto"/>
                <w:szCs w:val="24"/>
              </w:rPr>
              <w:t>65</w:t>
            </w:r>
          </w:p>
        </w:tc>
        <w:tc>
          <w:tcPr>
            <w:tcW w:w="589" w:type="pct"/>
            <w:tcBorders>
              <w:top w:val="nil"/>
              <w:left w:val="nil"/>
              <w:bottom w:val="single" w:sz="4" w:space="0" w:color="auto"/>
              <w:right w:val="single" w:sz="4" w:space="0" w:color="auto"/>
            </w:tcBorders>
            <w:shd w:val="clear" w:color="000000" w:fill="FFFFFF"/>
            <w:noWrap/>
            <w:hideMark/>
          </w:tcPr>
          <w:p w14:paraId="5B994A9D" w14:textId="77777777" w:rsidR="00A4297D" w:rsidRPr="007B44FD" w:rsidRDefault="00A4297D" w:rsidP="00511004">
            <w:pPr>
              <w:jc w:val="center"/>
              <w:rPr>
                <w:color w:val="auto"/>
                <w:szCs w:val="24"/>
              </w:rPr>
            </w:pPr>
            <w:r w:rsidRPr="007B44FD">
              <w:rPr>
                <w:color w:val="auto"/>
                <w:szCs w:val="24"/>
              </w:rPr>
              <w:t>64</w:t>
            </w:r>
          </w:p>
        </w:tc>
        <w:tc>
          <w:tcPr>
            <w:tcW w:w="589" w:type="pct"/>
            <w:tcBorders>
              <w:top w:val="nil"/>
              <w:left w:val="nil"/>
              <w:bottom w:val="single" w:sz="4" w:space="0" w:color="auto"/>
              <w:right w:val="single" w:sz="4" w:space="0" w:color="auto"/>
            </w:tcBorders>
            <w:shd w:val="clear" w:color="000000" w:fill="FFFFFF"/>
            <w:noWrap/>
            <w:hideMark/>
          </w:tcPr>
          <w:p w14:paraId="22D03F5B" w14:textId="77777777" w:rsidR="00A4297D" w:rsidRPr="007B44FD" w:rsidRDefault="00A4297D" w:rsidP="00511004">
            <w:pPr>
              <w:jc w:val="center"/>
              <w:rPr>
                <w:color w:val="auto"/>
                <w:szCs w:val="24"/>
              </w:rPr>
            </w:pPr>
            <w:r w:rsidRPr="007B44FD">
              <w:rPr>
                <w:color w:val="auto"/>
                <w:szCs w:val="24"/>
              </w:rPr>
              <w:t>73</w:t>
            </w:r>
          </w:p>
        </w:tc>
        <w:tc>
          <w:tcPr>
            <w:tcW w:w="588" w:type="pct"/>
            <w:tcBorders>
              <w:top w:val="nil"/>
              <w:left w:val="nil"/>
              <w:bottom w:val="single" w:sz="4" w:space="0" w:color="auto"/>
              <w:right w:val="single" w:sz="4" w:space="0" w:color="auto"/>
            </w:tcBorders>
            <w:shd w:val="clear" w:color="000000" w:fill="FFFFFF"/>
            <w:noWrap/>
            <w:hideMark/>
          </w:tcPr>
          <w:p w14:paraId="2A1B4320" w14:textId="77777777" w:rsidR="00A4297D" w:rsidRPr="007B44FD" w:rsidRDefault="00A4297D" w:rsidP="00511004">
            <w:pPr>
              <w:jc w:val="center"/>
              <w:rPr>
                <w:color w:val="auto"/>
                <w:szCs w:val="24"/>
              </w:rPr>
            </w:pPr>
            <w:r w:rsidRPr="007B44FD">
              <w:rPr>
                <w:color w:val="auto"/>
                <w:szCs w:val="24"/>
              </w:rPr>
              <w:t>8</w:t>
            </w:r>
          </w:p>
        </w:tc>
        <w:tc>
          <w:tcPr>
            <w:tcW w:w="511" w:type="pct"/>
            <w:tcBorders>
              <w:top w:val="nil"/>
              <w:left w:val="nil"/>
              <w:bottom w:val="single" w:sz="4" w:space="0" w:color="auto"/>
              <w:right w:val="single" w:sz="4" w:space="0" w:color="auto"/>
            </w:tcBorders>
            <w:shd w:val="clear" w:color="000000" w:fill="FFFFFF"/>
            <w:hideMark/>
          </w:tcPr>
          <w:p w14:paraId="72EAFDE3" w14:textId="77777777" w:rsidR="00A4297D" w:rsidRPr="007B44FD" w:rsidRDefault="00A4297D" w:rsidP="00511004">
            <w:pPr>
              <w:jc w:val="center"/>
              <w:rPr>
                <w:color w:val="auto"/>
                <w:szCs w:val="24"/>
              </w:rPr>
            </w:pPr>
            <w:r w:rsidRPr="007B44FD">
              <w:rPr>
                <w:color w:val="auto"/>
                <w:szCs w:val="24"/>
              </w:rPr>
              <w:t>112,31</w:t>
            </w:r>
          </w:p>
        </w:tc>
      </w:tr>
      <w:tr w:rsidR="007B44FD" w:rsidRPr="007B44FD" w14:paraId="7130C193" w14:textId="77777777" w:rsidTr="00511004">
        <w:trPr>
          <w:trHeight w:val="290"/>
        </w:trPr>
        <w:tc>
          <w:tcPr>
            <w:tcW w:w="1635" w:type="pct"/>
            <w:tcBorders>
              <w:top w:val="nil"/>
              <w:left w:val="single" w:sz="4" w:space="0" w:color="auto"/>
              <w:bottom w:val="single" w:sz="4" w:space="0" w:color="auto"/>
              <w:right w:val="single" w:sz="4" w:space="0" w:color="auto"/>
            </w:tcBorders>
            <w:shd w:val="clear" w:color="000000" w:fill="FFFFFF"/>
            <w:noWrap/>
            <w:hideMark/>
          </w:tcPr>
          <w:p w14:paraId="6BBB7D4D" w14:textId="77777777" w:rsidR="00A4297D" w:rsidRPr="007B44FD" w:rsidRDefault="00A4297D" w:rsidP="00511004">
            <w:pPr>
              <w:rPr>
                <w:color w:val="auto"/>
                <w:szCs w:val="24"/>
              </w:rPr>
            </w:pPr>
            <w:r w:rsidRPr="007B44FD">
              <w:rPr>
                <w:color w:val="auto"/>
                <w:szCs w:val="24"/>
              </w:rPr>
              <w:t xml:space="preserve">Зарплата, тыс. руб. </w:t>
            </w:r>
          </w:p>
        </w:tc>
        <w:tc>
          <w:tcPr>
            <w:tcW w:w="1089" w:type="pct"/>
            <w:tcBorders>
              <w:top w:val="nil"/>
              <w:left w:val="nil"/>
              <w:bottom w:val="single" w:sz="4" w:space="0" w:color="auto"/>
              <w:right w:val="single" w:sz="4" w:space="0" w:color="auto"/>
            </w:tcBorders>
            <w:shd w:val="clear" w:color="000000" w:fill="FFFFFF"/>
            <w:noWrap/>
            <w:hideMark/>
          </w:tcPr>
          <w:p w14:paraId="12C2F5A7" w14:textId="77777777" w:rsidR="00A4297D" w:rsidRPr="007B44FD" w:rsidRDefault="00A4297D" w:rsidP="00511004">
            <w:pPr>
              <w:jc w:val="center"/>
              <w:rPr>
                <w:color w:val="auto"/>
                <w:szCs w:val="24"/>
              </w:rPr>
            </w:pPr>
            <w:r w:rsidRPr="007B44FD">
              <w:rPr>
                <w:color w:val="auto"/>
                <w:szCs w:val="24"/>
              </w:rPr>
              <w:t>40</w:t>
            </w:r>
          </w:p>
        </w:tc>
        <w:tc>
          <w:tcPr>
            <w:tcW w:w="589" w:type="pct"/>
            <w:tcBorders>
              <w:top w:val="nil"/>
              <w:left w:val="nil"/>
              <w:bottom w:val="single" w:sz="4" w:space="0" w:color="auto"/>
              <w:right w:val="single" w:sz="4" w:space="0" w:color="auto"/>
            </w:tcBorders>
            <w:shd w:val="clear" w:color="000000" w:fill="FFFFFF"/>
            <w:noWrap/>
            <w:hideMark/>
          </w:tcPr>
          <w:p w14:paraId="5C56B2C0" w14:textId="77777777" w:rsidR="00A4297D" w:rsidRPr="007B44FD" w:rsidRDefault="00A4297D" w:rsidP="00511004">
            <w:pPr>
              <w:jc w:val="center"/>
              <w:rPr>
                <w:color w:val="auto"/>
                <w:szCs w:val="24"/>
              </w:rPr>
            </w:pPr>
            <w:r w:rsidRPr="007B44FD">
              <w:rPr>
                <w:color w:val="auto"/>
                <w:szCs w:val="24"/>
              </w:rPr>
              <w:t>39</w:t>
            </w:r>
          </w:p>
        </w:tc>
        <w:tc>
          <w:tcPr>
            <w:tcW w:w="589" w:type="pct"/>
            <w:tcBorders>
              <w:top w:val="nil"/>
              <w:left w:val="nil"/>
              <w:bottom w:val="single" w:sz="4" w:space="0" w:color="auto"/>
              <w:right w:val="single" w:sz="4" w:space="0" w:color="auto"/>
            </w:tcBorders>
            <w:shd w:val="clear" w:color="000000" w:fill="FFFFFF"/>
            <w:noWrap/>
            <w:hideMark/>
          </w:tcPr>
          <w:p w14:paraId="05145A9A" w14:textId="77777777" w:rsidR="00A4297D" w:rsidRPr="007B44FD" w:rsidRDefault="00A4297D" w:rsidP="00511004">
            <w:pPr>
              <w:jc w:val="center"/>
              <w:rPr>
                <w:color w:val="auto"/>
                <w:szCs w:val="24"/>
              </w:rPr>
            </w:pPr>
            <w:r w:rsidRPr="007B44FD">
              <w:rPr>
                <w:color w:val="auto"/>
                <w:szCs w:val="24"/>
              </w:rPr>
              <w:t>45</w:t>
            </w:r>
          </w:p>
        </w:tc>
        <w:tc>
          <w:tcPr>
            <w:tcW w:w="588" w:type="pct"/>
            <w:tcBorders>
              <w:top w:val="nil"/>
              <w:left w:val="nil"/>
              <w:bottom w:val="single" w:sz="4" w:space="0" w:color="auto"/>
              <w:right w:val="single" w:sz="4" w:space="0" w:color="auto"/>
            </w:tcBorders>
            <w:shd w:val="clear" w:color="000000" w:fill="FFFFFF"/>
            <w:noWrap/>
            <w:hideMark/>
          </w:tcPr>
          <w:p w14:paraId="78E47A2B" w14:textId="77777777" w:rsidR="00A4297D" w:rsidRPr="007B44FD" w:rsidRDefault="00A4297D" w:rsidP="00511004">
            <w:pPr>
              <w:jc w:val="center"/>
              <w:rPr>
                <w:color w:val="auto"/>
                <w:szCs w:val="24"/>
              </w:rPr>
            </w:pPr>
            <w:r w:rsidRPr="007B44FD">
              <w:rPr>
                <w:color w:val="auto"/>
                <w:szCs w:val="24"/>
              </w:rPr>
              <w:t>5</w:t>
            </w:r>
          </w:p>
        </w:tc>
        <w:tc>
          <w:tcPr>
            <w:tcW w:w="511" w:type="pct"/>
            <w:tcBorders>
              <w:top w:val="nil"/>
              <w:left w:val="nil"/>
              <w:bottom w:val="single" w:sz="4" w:space="0" w:color="auto"/>
              <w:right w:val="single" w:sz="4" w:space="0" w:color="auto"/>
            </w:tcBorders>
            <w:shd w:val="clear" w:color="000000" w:fill="FFFFFF"/>
            <w:hideMark/>
          </w:tcPr>
          <w:p w14:paraId="702FB49C" w14:textId="77777777" w:rsidR="00A4297D" w:rsidRPr="007B44FD" w:rsidRDefault="00A4297D" w:rsidP="00511004">
            <w:pPr>
              <w:jc w:val="center"/>
              <w:rPr>
                <w:color w:val="auto"/>
                <w:szCs w:val="24"/>
              </w:rPr>
            </w:pPr>
            <w:r w:rsidRPr="007B44FD">
              <w:rPr>
                <w:color w:val="auto"/>
                <w:szCs w:val="24"/>
              </w:rPr>
              <w:t>112,50</w:t>
            </w:r>
          </w:p>
        </w:tc>
      </w:tr>
    </w:tbl>
    <w:p w14:paraId="767F1CCF" w14:textId="77777777" w:rsidR="00A4297D" w:rsidRPr="007B44FD" w:rsidRDefault="00A4297D" w:rsidP="00A4297D">
      <w:pPr>
        <w:spacing w:line="360" w:lineRule="auto"/>
        <w:jc w:val="both"/>
        <w:rPr>
          <w:color w:val="auto"/>
          <w:sz w:val="28"/>
          <w:szCs w:val="28"/>
        </w:rPr>
      </w:pPr>
    </w:p>
    <w:p w14:paraId="05812D82" w14:textId="77777777" w:rsidR="00A4297D" w:rsidRPr="007B44FD" w:rsidRDefault="00A4297D" w:rsidP="00A4297D">
      <w:pPr>
        <w:spacing w:line="360" w:lineRule="auto"/>
        <w:ind w:firstLine="709"/>
        <w:jc w:val="both"/>
        <w:rPr>
          <w:color w:val="auto"/>
          <w:sz w:val="28"/>
          <w:szCs w:val="28"/>
        </w:rPr>
      </w:pPr>
      <w:r w:rsidRPr="007B44FD">
        <w:rPr>
          <w:color w:val="auto"/>
          <w:sz w:val="28"/>
          <w:szCs w:val="28"/>
        </w:rPr>
        <w:t xml:space="preserve">Из таблицы </w:t>
      </w:r>
      <w:r w:rsidR="002B0C34" w:rsidRPr="007B44FD">
        <w:rPr>
          <w:color w:val="auto"/>
          <w:sz w:val="28"/>
          <w:szCs w:val="28"/>
        </w:rPr>
        <w:t>1</w:t>
      </w:r>
      <w:r w:rsidRPr="007B44FD">
        <w:rPr>
          <w:color w:val="auto"/>
          <w:sz w:val="28"/>
          <w:szCs w:val="28"/>
        </w:rPr>
        <w:t xml:space="preserve">4 видно, что расходы на топливо увеличились на 26,97% (1040 тыс. руб.). Причиной увеличения расхода в денежном выражении является увеличение расхода топлива из-за увеличения пробега на 11,39%. </w:t>
      </w:r>
    </w:p>
    <w:p w14:paraId="47BB94E4" w14:textId="77777777" w:rsidR="00A4297D" w:rsidRPr="007B44FD" w:rsidRDefault="00A4297D" w:rsidP="00A4297D">
      <w:pPr>
        <w:spacing w:line="360" w:lineRule="auto"/>
        <w:ind w:firstLine="709"/>
        <w:jc w:val="both"/>
        <w:rPr>
          <w:color w:val="auto"/>
          <w:sz w:val="28"/>
          <w:szCs w:val="28"/>
        </w:rPr>
      </w:pPr>
      <w:r w:rsidRPr="007B44FD">
        <w:rPr>
          <w:color w:val="auto"/>
          <w:sz w:val="28"/>
          <w:szCs w:val="28"/>
        </w:rPr>
        <w:t xml:space="preserve">Сумма затрат на ремонт и запчасти увеличилась в 2022 году на 10,68% (309 тыс. руб.). Также произошло увеличение расходов на сотовую связь на 12,31% (8 тыс. руб.). </w:t>
      </w:r>
    </w:p>
    <w:p w14:paraId="024BBF4E" w14:textId="77777777" w:rsidR="00A4297D" w:rsidRPr="007B44FD" w:rsidRDefault="00A4297D" w:rsidP="00A4297D">
      <w:pPr>
        <w:spacing w:line="360" w:lineRule="auto"/>
        <w:ind w:firstLine="709"/>
        <w:jc w:val="both"/>
        <w:rPr>
          <w:color w:val="auto"/>
          <w:sz w:val="28"/>
          <w:szCs w:val="28"/>
        </w:rPr>
      </w:pPr>
      <w:r w:rsidRPr="007B44FD">
        <w:rPr>
          <w:color w:val="auto"/>
          <w:sz w:val="28"/>
          <w:szCs w:val="28"/>
        </w:rPr>
        <w:t xml:space="preserve">Анализ издержек грузового транспорта показал, что в 2022 году по сравнению с 2020 происходит увеличение пробега грузового транспорта из-за чего растут затраты на остальные показатели. </w:t>
      </w:r>
    </w:p>
    <w:p w14:paraId="2EF6C9F6" w14:textId="77777777" w:rsidR="00A4297D" w:rsidRPr="007B44FD" w:rsidRDefault="00A4297D" w:rsidP="00A4297D">
      <w:pPr>
        <w:spacing w:line="360" w:lineRule="auto"/>
        <w:ind w:firstLine="709"/>
        <w:jc w:val="both"/>
        <w:rPr>
          <w:color w:val="auto"/>
          <w:sz w:val="28"/>
          <w:szCs w:val="28"/>
        </w:rPr>
      </w:pPr>
      <w:r w:rsidRPr="007B44FD">
        <w:rPr>
          <w:color w:val="auto"/>
          <w:sz w:val="28"/>
          <w:szCs w:val="28"/>
        </w:rPr>
        <w:t>Расходы на автотранспорт значительно выше в 2022 году чем в 2020, наибольший рост среди показателей издержек наблюдается в затратах на ГСМ (топливо).</w:t>
      </w:r>
    </w:p>
    <w:p w14:paraId="4CAEA5CE" w14:textId="77777777" w:rsidR="00A4297D" w:rsidRPr="007B44FD" w:rsidRDefault="00A4297D" w:rsidP="00A4297D">
      <w:pPr>
        <w:shd w:val="clear" w:color="auto" w:fill="FFFFFF"/>
        <w:spacing w:line="360" w:lineRule="auto"/>
        <w:ind w:firstLine="709"/>
        <w:jc w:val="both"/>
        <w:rPr>
          <w:color w:val="auto"/>
          <w:sz w:val="28"/>
          <w:szCs w:val="28"/>
        </w:rPr>
      </w:pPr>
      <w:r w:rsidRPr="007B44FD">
        <w:rPr>
          <w:color w:val="auto"/>
          <w:sz w:val="28"/>
          <w:szCs w:val="28"/>
        </w:rPr>
        <w:t>Доставка продукции дополнительно несет затраты при обратном рейсе. В этом случае, как правило, обратный путь не загружается на транспортное средство, что приводит к пустому пробегу, что делает частный транспорт менее эффективным.</w:t>
      </w:r>
    </w:p>
    <w:p w14:paraId="631BAC98" w14:textId="77777777" w:rsidR="00A4297D" w:rsidRPr="007B44FD" w:rsidRDefault="00A4297D" w:rsidP="00A4297D">
      <w:pPr>
        <w:shd w:val="clear" w:color="auto" w:fill="FFFFFF"/>
        <w:spacing w:line="360" w:lineRule="auto"/>
        <w:ind w:firstLine="709"/>
        <w:jc w:val="both"/>
        <w:rPr>
          <w:color w:val="auto"/>
          <w:sz w:val="28"/>
          <w:szCs w:val="28"/>
        </w:rPr>
      </w:pPr>
      <w:r w:rsidRPr="007B44FD">
        <w:rPr>
          <w:color w:val="auto"/>
          <w:sz w:val="28"/>
          <w:szCs w:val="28"/>
        </w:rPr>
        <w:t>Для оценки эффективности автомобильного транспорта используются технико-экономические показатели. Рассмотрим основные причины изменения грузооборота по грузовому транспорту и транспортному агентству.</w:t>
      </w:r>
    </w:p>
    <w:p w14:paraId="37B93E7A" w14:textId="753A0A50" w:rsidR="00A4297D" w:rsidRPr="007B44FD" w:rsidRDefault="00A4297D" w:rsidP="00A4297D">
      <w:pPr>
        <w:spacing w:line="360" w:lineRule="auto"/>
        <w:ind w:firstLine="709"/>
        <w:contextualSpacing/>
        <w:jc w:val="both"/>
        <w:rPr>
          <w:color w:val="auto"/>
          <w:sz w:val="28"/>
          <w:szCs w:val="28"/>
        </w:rPr>
      </w:pPr>
      <w:r w:rsidRPr="007B44FD">
        <w:rPr>
          <w:color w:val="auto"/>
          <w:sz w:val="28"/>
          <w:szCs w:val="28"/>
        </w:rPr>
        <w:lastRenderedPageBreak/>
        <w:t xml:space="preserve">В таблице </w:t>
      </w:r>
      <w:r w:rsidR="002B0C34" w:rsidRPr="007B44FD">
        <w:rPr>
          <w:color w:val="auto"/>
          <w:sz w:val="28"/>
          <w:szCs w:val="28"/>
        </w:rPr>
        <w:t>15</w:t>
      </w:r>
      <w:r w:rsidRPr="007B44FD">
        <w:rPr>
          <w:color w:val="auto"/>
          <w:sz w:val="28"/>
          <w:szCs w:val="28"/>
        </w:rPr>
        <w:t xml:space="preserve"> показаны показатели работы автотранспорта в 2020</w:t>
      </w:r>
      <w:r w:rsidR="00357502">
        <w:rPr>
          <w:color w:val="auto"/>
          <w:sz w:val="28"/>
          <w:szCs w:val="28"/>
        </w:rPr>
        <w:t>–</w:t>
      </w:r>
      <w:r w:rsidRPr="007B44FD">
        <w:rPr>
          <w:color w:val="auto"/>
          <w:sz w:val="28"/>
          <w:szCs w:val="28"/>
        </w:rPr>
        <w:t>2022 гг.</w:t>
      </w:r>
    </w:p>
    <w:p w14:paraId="589EA071" w14:textId="77777777" w:rsidR="00A4297D" w:rsidRPr="007B44FD" w:rsidRDefault="00A4297D" w:rsidP="00A4297D">
      <w:pPr>
        <w:spacing w:line="360" w:lineRule="auto"/>
        <w:contextualSpacing/>
        <w:jc w:val="both"/>
        <w:rPr>
          <w:color w:val="auto"/>
          <w:sz w:val="28"/>
          <w:szCs w:val="28"/>
        </w:rPr>
      </w:pPr>
    </w:p>
    <w:p w14:paraId="587DEBE3" w14:textId="2D217DB6" w:rsidR="00A4297D" w:rsidRPr="007B44FD" w:rsidRDefault="00A4297D" w:rsidP="00F61841">
      <w:pPr>
        <w:contextualSpacing/>
        <w:jc w:val="both"/>
        <w:rPr>
          <w:color w:val="auto"/>
          <w:sz w:val="28"/>
          <w:szCs w:val="28"/>
        </w:rPr>
      </w:pPr>
      <w:r w:rsidRPr="007B44FD">
        <w:rPr>
          <w:color w:val="auto"/>
          <w:sz w:val="28"/>
          <w:szCs w:val="28"/>
        </w:rPr>
        <w:t xml:space="preserve">Таблица </w:t>
      </w:r>
      <w:r w:rsidR="002B0C34" w:rsidRPr="007B44FD">
        <w:rPr>
          <w:color w:val="auto"/>
          <w:sz w:val="28"/>
          <w:szCs w:val="28"/>
        </w:rPr>
        <w:t>15</w:t>
      </w:r>
      <w:r w:rsidRPr="007B44FD">
        <w:rPr>
          <w:color w:val="auto"/>
          <w:sz w:val="28"/>
          <w:szCs w:val="28"/>
        </w:rPr>
        <w:t xml:space="preserve"> – Показатели работы автотранспорта в 2020</w:t>
      </w:r>
      <w:r w:rsidR="00357502">
        <w:rPr>
          <w:color w:val="auto"/>
          <w:sz w:val="28"/>
          <w:szCs w:val="28"/>
        </w:rPr>
        <w:t>–</w:t>
      </w:r>
      <w:r w:rsidRPr="007B44FD">
        <w:rPr>
          <w:color w:val="auto"/>
          <w:sz w:val="28"/>
          <w:szCs w:val="28"/>
        </w:rPr>
        <w:t>2022 гг. в ООО ТЛК «</w:t>
      </w:r>
      <w:proofErr w:type="spellStart"/>
      <w:r w:rsidRPr="007B44FD">
        <w:rPr>
          <w:color w:val="auto"/>
          <w:sz w:val="28"/>
          <w:szCs w:val="28"/>
        </w:rPr>
        <w:t>МаршруТ</w:t>
      </w:r>
      <w:proofErr w:type="spellEnd"/>
      <w:r w:rsidRPr="007B44FD">
        <w:rPr>
          <w:color w:val="auto"/>
          <w:sz w:val="28"/>
          <w:szCs w:val="28"/>
        </w:rPr>
        <w:t>»</w:t>
      </w:r>
    </w:p>
    <w:tbl>
      <w:tblPr>
        <w:tblW w:w="5000" w:type="pct"/>
        <w:tblLook w:val="04A0" w:firstRow="1" w:lastRow="0" w:firstColumn="1" w:lastColumn="0" w:noHBand="0" w:noVBand="1"/>
      </w:tblPr>
      <w:tblGrid>
        <w:gridCol w:w="3732"/>
        <w:gridCol w:w="837"/>
        <w:gridCol w:w="837"/>
        <w:gridCol w:w="837"/>
        <w:gridCol w:w="1421"/>
        <w:gridCol w:w="1681"/>
      </w:tblGrid>
      <w:tr w:rsidR="007B44FD" w:rsidRPr="007B44FD" w14:paraId="2E396046" w14:textId="77777777" w:rsidTr="00511004">
        <w:trPr>
          <w:trHeight w:val="1450"/>
        </w:trPr>
        <w:tc>
          <w:tcPr>
            <w:tcW w:w="2027" w:type="pct"/>
            <w:tcBorders>
              <w:top w:val="single" w:sz="4" w:space="0" w:color="auto"/>
              <w:left w:val="single" w:sz="4" w:space="0" w:color="auto"/>
              <w:bottom w:val="single" w:sz="4" w:space="0" w:color="auto"/>
              <w:right w:val="single" w:sz="4" w:space="0" w:color="auto"/>
            </w:tcBorders>
            <w:shd w:val="clear" w:color="auto" w:fill="auto"/>
            <w:noWrap/>
            <w:hideMark/>
          </w:tcPr>
          <w:p w14:paraId="71CF3F53" w14:textId="77777777" w:rsidR="00A4297D" w:rsidRPr="007B44FD" w:rsidRDefault="00A4297D" w:rsidP="00511004">
            <w:pPr>
              <w:jc w:val="center"/>
              <w:rPr>
                <w:color w:val="auto"/>
                <w:szCs w:val="24"/>
              </w:rPr>
            </w:pPr>
            <w:r w:rsidRPr="007B44FD">
              <w:rPr>
                <w:color w:val="auto"/>
                <w:szCs w:val="24"/>
              </w:rPr>
              <w:t>Показатель</w:t>
            </w:r>
          </w:p>
        </w:tc>
        <w:tc>
          <w:tcPr>
            <w:tcW w:w="595" w:type="pct"/>
            <w:tcBorders>
              <w:top w:val="single" w:sz="4" w:space="0" w:color="auto"/>
              <w:left w:val="nil"/>
              <w:bottom w:val="single" w:sz="4" w:space="0" w:color="auto"/>
              <w:right w:val="single" w:sz="4" w:space="0" w:color="auto"/>
            </w:tcBorders>
            <w:shd w:val="clear" w:color="auto" w:fill="auto"/>
            <w:noWrap/>
            <w:hideMark/>
          </w:tcPr>
          <w:p w14:paraId="36BD4784" w14:textId="77777777" w:rsidR="00A4297D" w:rsidRPr="007B44FD" w:rsidRDefault="00A4297D" w:rsidP="00511004">
            <w:pPr>
              <w:jc w:val="center"/>
              <w:rPr>
                <w:color w:val="auto"/>
                <w:szCs w:val="24"/>
              </w:rPr>
            </w:pPr>
            <w:r w:rsidRPr="007B44FD">
              <w:rPr>
                <w:color w:val="auto"/>
                <w:szCs w:val="24"/>
              </w:rPr>
              <w:t>2020</w:t>
            </w:r>
          </w:p>
        </w:tc>
        <w:tc>
          <w:tcPr>
            <w:tcW w:w="595" w:type="pct"/>
            <w:tcBorders>
              <w:top w:val="single" w:sz="4" w:space="0" w:color="auto"/>
              <w:left w:val="nil"/>
              <w:bottom w:val="single" w:sz="4" w:space="0" w:color="auto"/>
              <w:right w:val="single" w:sz="4" w:space="0" w:color="auto"/>
            </w:tcBorders>
            <w:shd w:val="clear" w:color="auto" w:fill="auto"/>
            <w:noWrap/>
            <w:hideMark/>
          </w:tcPr>
          <w:p w14:paraId="166D703E" w14:textId="77777777" w:rsidR="00A4297D" w:rsidRPr="007B44FD" w:rsidRDefault="00A4297D" w:rsidP="00511004">
            <w:pPr>
              <w:jc w:val="center"/>
              <w:rPr>
                <w:color w:val="auto"/>
                <w:szCs w:val="24"/>
              </w:rPr>
            </w:pPr>
            <w:r w:rsidRPr="007B44FD">
              <w:rPr>
                <w:color w:val="auto"/>
                <w:szCs w:val="24"/>
              </w:rPr>
              <w:t>2021</w:t>
            </w:r>
          </w:p>
        </w:tc>
        <w:tc>
          <w:tcPr>
            <w:tcW w:w="595" w:type="pct"/>
            <w:tcBorders>
              <w:top w:val="single" w:sz="4" w:space="0" w:color="auto"/>
              <w:left w:val="nil"/>
              <w:bottom w:val="single" w:sz="4" w:space="0" w:color="auto"/>
              <w:right w:val="single" w:sz="4" w:space="0" w:color="auto"/>
            </w:tcBorders>
            <w:shd w:val="clear" w:color="auto" w:fill="auto"/>
            <w:noWrap/>
            <w:hideMark/>
          </w:tcPr>
          <w:p w14:paraId="7F77B377" w14:textId="77777777" w:rsidR="00A4297D" w:rsidRPr="007B44FD" w:rsidRDefault="00A4297D" w:rsidP="00511004">
            <w:pPr>
              <w:jc w:val="center"/>
              <w:rPr>
                <w:color w:val="auto"/>
                <w:szCs w:val="24"/>
              </w:rPr>
            </w:pPr>
            <w:r w:rsidRPr="007B44FD">
              <w:rPr>
                <w:color w:val="auto"/>
                <w:szCs w:val="24"/>
              </w:rPr>
              <w:t>2022</w:t>
            </w:r>
          </w:p>
        </w:tc>
        <w:tc>
          <w:tcPr>
            <w:tcW w:w="595" w:type="pct"/>
            <w:tcBorders>
              <w:top w:val="single" w:sz="4" w:space="0" w:color="auto"/>
              <w:left w:val="nil"/>
              <w:bottom w:val="single" w:sz="4" w:space="0" w:color="auto"/>
              <w:right w:val="single" w:sz="4" w:space="0" w:color="auto"/>
            </w:tcBorders>
            <w:shd w:val="clear" w:color="000000" w:fill="FFFFFF"/>
            <w:hideMark/>
          </w:tcPr>
          <w:p w14:paraId="2E2CDE3C" w14:textId="77777777" w:rsidR="00A4297D" w:rsidRPr="007B44FD" w:rsidRDefault="00A4297D" w:rsidP="00511004">
            <w:pPr>
              <w:jc w:val="center"/>
              <w:rPr>
                <w:color w:val="auto"/>
                <w:szCs w:val="24"/>
              </w:rPr>
            </w:pPr>
            <w:r w:rsidRPr="007B44FD">
              <w:rPr>
                <w:color w:val="auto"/>
                <w:szCs w:val="24"/>
              </w:rPr>
              <w:t>Абсолютное изменение 2022 к 2020</w:t>
            </w:r>
          </w:p>
        </w:tc>
        <w:tc>
          <w:tcPr>
            <w:tcW w:w="595" w:type="pct"/>
            <w:tcBorders>
              <w:top w:val="single" w:sz="4" w:space="0" w:color="auto"/>
              <w:left w:val="nil"/>
              <w:bottom w:val="single" w:sz="4" w:space="0" w:color="auto"/>
              <w:right w:val="single" w:sz="4" w:space="0" w:color="auto"/>
            </w:tcBorders>
            <w:shd w:val="clear" w:color="000000" w:fill="FFFFFF"/>
            <w:hideMark/>
          </w:tcPr>
          <w:p w14:paraId="0A565CF9" w14:textId="77777777" w:rsidR="00A4297D" w:rsidRPr="007B44FD" w:rsidRDefault="00A4297D" w:rsidP="00511004">
            <w:pPr>
              <w:jc w:val="center"/>
              <w:rPr>
                <w:color w:val="auto"/>
                <w:szCs w:val="24"/>
              </w:rPr>
            </w:pPr>
            <w:r w:rsidRPr="007B44FD">
              <w:rPr>
                <w:color w:val="auto"/>
                <w:szCs w:val="24"/>
              </w:rPr>
              <w:t>Относительное изменение 2022 к 2020</w:t>
            </w:r>
          </w:p>
        </w:tc>
      </w:tr>
      <w:tr w:rsidR="007B44FD" w:rsidRPr="007B44FD" w14:paraId="54E7D007" w14:textId="77777777" w:rsidTr="00511004">
        <w:trPr>
          <w:trHeight w:val="360"/>
        </w:trPr>
        <w:tc>
          <w:tcPr>
            <w:tcW w:w="2027" w:type="pct"/>
            <w:tcBorders>
              <w:top w:val="nil"/>
              <w:left w:val="single" w:sz="4" w:space="0" w:color="auto"/>
              <w:bottom w:val="single" w:sz="4" w:space="0" w:color="auto"/>
              <w:right w:val="single" w:sz="4" w:space="0" w:color="auto"/>
            </w:tcBorders>
            <w:shd w:val="clear" w:color="auto" w:fill="auto"/>
            <w:noWrap/>
            <w:hideMark/>
          </w:tcPr>
          <w:p w14:paraId="6A2F3086" w14:textId="77777777" w:rsidR="00A4297D" w:rsidRPr="007B44FD" w:rsidRDefault="00A4297D" w:rsidP="00511004">
            <w:pPr>
              <w:rPr>
                <w:color w:val="auto"/>
                <w:szCs w:val="24"/>
              </w:rPr>
            </w:pPr>
            <w:r w:rsidRPr="007B44FD">
              <w:rPr>
                <w:color w:val="auto"/>
                <w:szCs w:val="24"/>
              </w:rPr>
              <w:t>Общие затраты, тыс. руб.</w:t>
            </w:r>
          </w:p>
        </w:tc>
        <w:tc>
          <w:tcPr>
            <w:tcW w:w="595" w:type="pct"/>
            <w:tcBorders>
              <w:top w:val="nil"/>
              <w:left w:val="nil"/>
              <w:bottom w:val="single" w:sz="4" w:space="0" w:color="auto"/>
              <w:right w:val="single" w:sz="4" w:space="0" w:color="auto"/>
            </w:tcBorders>
            <w:shd w:val="clear" w:color="auto" w:fill="auto"/>
            <w:noWrap/>
            <w:hideMark/>
          </w:tcPr>
          <w:p w14:paraId="2F656F61" w14:textId="77777777" w:rsidR="00A4297D" w:rsidRPr="007B44FD" w:rsidRDefault="00A4297D" w:rsidP="00511004">
            <w:pPr>
              <w:jc w:val="center"/>
              <w:rPr>
                <w:color w:val="auto"/>
                <w:szCs w:val="24"/>
              </w:rPr>
            </w:pPr>
            <w:r w:rsidRPr="007B44FD">
              <w:rPr>
                <w:color w:val="auto"/>
                <w:szCs w:val="24"/>
              </w:rPr>
              <w:t>6950</w:t>
            </w:r>
          </w:p>
        </w:tc>
        <w:tc>
          <w:tcPr>
            <w:tcW w:w="595" w:type="pct"/>
            <w:tcBorders>
              <w:top w:val="nil"/>
              <w:left w:val="nil"/>
              <w:bottom w:val="single" w:sz="4" w:space="0" w:color="auto"/>
              <w:right w:val="single" w:sz="4" w:space="0" w:color="auto"/>
            </w:tcBorders>
            <w:shd w:val="clear" w:color="auto" w:fill="auto"/>
            <w:noWrap/>
            <w:hideMark/>
          </w:tcPr>
          <w:p w14:paraId="616EA8E3" w14:textId="77777777" w:rsidR="00A4297D" w:rsidRPr="007B44FD" w:rsidRDefault="00A4297D" w:rsidP="00511004">
            <w:pPr>
              <w:jc w:val="center"/>
              <w:rPr>
                <w:color w:val="auto"/>
                <w:szCs w:val="24"/>
              </w:rPr>
            </w:pPr>
            <w:r w:rsidRPr="007B44FD">
              <w:rPr>
                <w:color w:val="auto"/>
                <w:szCs w:val="24"/>
              </w:rPr>
              <w:t>8526</w:t>
            </w:r>
          </w:p>
        </w:tc>
        <w:tc>
          <w:tcPr>
            <w:tcW w:w="595" w:type="pct"/>
            <w:tcBorders>
              <w:top w:val="nil"/>
              <w:left w:val="nil"/>
              <w:bottom w:val="single" w:sz="4" w:space="0" w:color="auto"/>
              <w:right w:val="single" w:sz="4" w:space="0" w:color="auto"/>
            </w:tcBorders>
            <w:shd w:val="clear" w:color="auto" w:fill="auto"/>
            <w:noWrap/>
            <w:hideMark/>
          </w:tcPr>
          <w:p w14:paraId="6D5205B2" w14:textId="77777777" w:rsidR="00A4297D" w:rsidRPr="007B44FD" w:rsidRDefault="00A4297D" w:rsidP="00511004">
            <w:pPr>
              <w:jc w:val="center"/>
              <w:rPr>
                <w:color w:val="auto"/>
                <w:szCs w:val="24"/>
              </w:rPr>
            </w:pPr>
            <w:r w:rsidRPr="007B44FD">
              <w:rPr>
                <w:color w:val="auto"/>
                <w:szCs w:val="24"/>
              </w:rPr>
              <w:t>8700</w:t>
            </w:r>
          </w:p>
        </w:tc>
        <w:tc>
          <w:tcPr>
            <w:tcW w:w="595" w:type="pct"/>
            <w:tcBorders>
              <w:top w:val="nil"/>
              <w:left w:val="nil"/>
              <w:bottom w:val="single" w:sz="4" w:space="0" w:color="auto"/>
              <w:right w:val="single" w:sz="4" w:space="0" w:color="auto"/>
            </w:tcBorders>
            <w:shd w:val="clear" w:color="000000" w:fill="FFFFFF"/>
            <w:hideMark/>
          </w:tcPr>
          <w:p w14:paraId="7EB179D1" w14:textId="77777777" w:rsidR="00A4297D" w:rsidRPr="007B44FD" w:rsidRDefault="00A4297D" w:rsidP="00511004">
            <w:pPr>
              <w:jc w:val="center"/>
              <w:rPr>
                <w:color w:val="auto"/>
                <w:szCs w:val="24"/>
              </w:rPr>
            </w:pPr>
            <w:r w:rsidRPr="007B44FD">
              <w:rPr>
                <w:color w:val="auto"/>
                <w:szCs w:val="24"/>
              </w:rPr>
              <w:t>1 750</w:t>
            </w:r>
          </w:p>
        </w:tc>
        <w:tc>
          <w:tcPr>
            <w:tcW w:w="595" w:type="pct"/>
            <w:tcBorders>
              <w:top w:val="nil"/>
              <w:left w:val="nil"/>
              <w:bottom w:val="single" w:sz="4" w:space="0" w:color="auto"/>
              <w:right w:val="single" w:sz="4" w:space="0" w:color="auto"/>
            </w:tcBorders>
            <w:shd w:val="clear" w:color="000000" w:fill="FFFFFF"/>
            <w:hideMark/>
          </w:tcPr>
          <w:p w14:paraId="799B4660" w14:textId="77777777" w:rsidR="00A4297D" w:rsidRPr="007B44FD" w:rsidRDefault="00A4297D" w:rsidP="00511004">
            <w:pPr>
              <w:jc w:val="center"/>
              <w:rPr>
                <w:color w:val="auto"/>
                <w:szCs w:val="24"/>
              </w:rPr>
            </w:pPr>
            <w:r w:rsidRPr="007B44FD">
              <w:rPr>
                <w:color w:val="auto"/>
                <w:szCs w:val="24"/>
              </w:rPr>
              <w:t>125,18</w:t>
            </w:r>
          </w:p>
        </w:tc>
      </w:tr>
      <w:tr w:rsidR="007B44FD" w:rsidRPr="007B44FD" w14:paraId="7BFF1B8D" w14:textId="77777777" w:rsidTr="00511004">
        <w:trPr>
          <w:trHeight w:val="360"/>
        </w:trPr>
        <w:tc>
          <w:tcPr>
            <w:tcW w:w="2027" w:type="pct"/>
            <w:tcBorders>
              <w:top w:val="nil"/>
              <w:left w:val="single" w:sz="4" w:space="0" w:color="auto"/>
              <w:bottom w:val="single" w:sz="4" w:space="0" w:color="auto"/>
              <w:right w:val="single" w:sz="4" w:space="0" w:color="auto"/>
            </w:tcBorders>
            <w:shd w:val="clear" w:color="auto" w:fill="auto"/>
            <w:noWrap/>
            <w:hideMark/>
          </w:tcPr>
          <w:p w14:paraId="5C247FD2" w14:textId="77777777" w:rsidR="00A4297D" w:rsidRPr="007B44FD" w:rsidRDefault="00A4297D" w:rsidP="00511004">
            <w:pPr>
              <w:rPr>
                <w:color w:val="auto"/>
                <w:szCs w:val="24"/>
              </w:rPr>
            </w:pPr>
            <w:r w:rsidRPr="007B44FD">
              <w:rPr>
                <w:color w:val="auto"/>
                <w:szCs w:val="24"/>
              </w:rPr>
              <w:t>Общий пробег, км</w:t>
            </w:r>
          </w:p>
        </w:tc>
        <w:tc>
          <w:tcPr>
            <w:tcW w:w="595" w:type="pct"/>
            <w:tcBorders>
              <w:top w:val="nil"/>
              <w:left w:val="nil"/>
              <w:bottom w:val="single" w:sz="4" w:space="0" w:color="auto"/>
              <w:right w:val="single" w:sz="4" w:space="0" w:color="auto"/>
            </w:tcBorders>
            <w:shd w:val="clear" w:color="auto" w:fill="auto"/>
            <w:noWrap/>
            <w:hideMark/>
          </w:tcPr>
          <w:p w14:paraId="7F488EFA" w14:textId="77777777" w:rsidR="00A4297D" w:rsidRPr="007B44FD" w:rsidRDefault="00A4297D" w:rsidP="00511004">
            <w:pPr>
              <w:jc w:val="center"/>
              <w:rPr>
                <w:color w:val="auto"/>
                <w:szCs w:val="24"/>
              </w:rPr>
            </w:pPr>
            <w:r w:rsidRPr="007B44FD">
              <w:rPr>
                <w:color w:val="auto"/>
                <w:szCs w:val="24"/>
              </w:rPr>
              <w:t>400</w:t>
            </w:r>
          </w:p>
        </w:tc>
        <w:tc>
          <w:tcPr>
            <w:tcW w:w="595" w:type="pct"/>
            <w:tcBorders>
              <w:top w:val="nil"/>
              <w:left w:val="nil"/>
              <w:bottom w:val="single" w:sz="4" w:space="0" w:color="auto"/>
              <w:right w:val="single" w:sz="4" w:space="0" w:color="auto"/>
            </w:tcBorders>
            <w:shd w:val="clear" w:color="auto" w:fill="auto"/>
            <w:noWrap/>
            <w:hideMark/>
          </w:tcPr>
          <w:p w14:paraId="1DA1F80C" w14:textId="77777777" w:rsidR="00A4297D" w:rsidRPr="007B44FD" w:rsidRDefault="00A4297D" w:rsidP="00511004">
            <w:pPr>
              <w:jc w:val="center"/>
              <w:rPr>
                <w:color w:val="auto"/>
                <w:szCs w:val="24"/>
              </w:rPr>
            </w:pPr>
            <w:r w:rsidRPr="007B44FD">
              <w:rPr>
                <w:color w:val="auto"/>
                <w:szCs w:val="24"/>
              </w:rPr>
              <w:t>490</w:t>
            </w:r>
          </w:p>
        </w:tc>
        <w:tc>
          <w:tcPr>
            <w:tcW w:w="595" w:type="pct"/>
            <w:tcBorders>
              <w:top w:val="nil"/>
              <w:left w:val="nil"/>
              <w:bottom w:val="single" w:sz="4" w:space="0" w:color="auto"/>
              <w:right w:val="single" w:sz="4" w:space="0" w:color="auto"/>
            </w:tcBorders>
            <w:shd w:val="clear" w:color="auto" w:fill="auto"/>
            <w:noWrap/>
            <w:hideMark/>
          </w:tcPr>
          <w:p w14:paraId="69B59523" w14:textId="77777777" w:rsidR="00A4297D" w:rsidRPr="007B44FD" w:rsidRDefault="00A4297D" w:rsidP="00511004">
            <w:pPr>
              <w:jc w:val="center"/>
              <w:rPr>
                <w:color w:val="auto"/>
                <w:szCs w:val="24"/>
              </w:rPr>
            </w:pPr>
            <w:r w:rsidRPr="007B44FD">
              <w:rPr>
                <w:color w:val="auto"/>
                <w:szCs w:val="24"/>
              </w:rPr>
              <w:t>500</w:t>
            </w:r>
          </w:p>
        </w:tc>
        <w:tc>
          <w:tcPr>
            <w:tcW w:w="595" w:type="pct"/>
            <w:tcBorders>
              <w:top w:val="nil"/>
              <w:left w:val="nil"/>
              <w:bottom w:val="single" w:sz="4" w:space="0" w:color="auto"/>
              <w:right w:val="single" w:sz="4" w:space="0" w:color="auto"/>
            </w:tcBorders>
            <w:shd w:val="clear" w:color="auto" w:fill="auto"/>
            <w:noWrap/>
            <w:hideMark/>
          </w:tcPr>
          <w:p w14:paraId="76274311" w14:textId="77777777" w:rsidR="00A4297D" w:rsidRPr="007B44FD" w:rsidRDefault="00A4297D" w:rsidP="00511004">
            <w:pPr>
              <w:jc w:val="center"/>
              <w:rPr>
                <w:color w:val="auto"/>
                <w:szCs w:val="24"/>
              </w:rPr>
            </w:pPr>
            <w:r w:rsidRPr="007B44FD">
              <w:rPr>
                <w:color w:val="auto"/>
                <w:szCs w:val="24"/>
              </w:rPr>
              <w:t>100</w:t>
            </w:r>
          </w:p>
        </w:tc>
        <w:tc>
          <w:tcPr>
            <w:tcW w:w="595" w:type="pct"/>
            <w:tcBorders>
              <w:top w:val="nil"/>
              <w:left w:val="nil"/>
              <w:bottom w:val="single" w:sz="4" w:space="0" w:color="auto"/>
              <w:right w:val="single" w:sz="4" w:space="0" w:color="auto"/>
            </w:tcBorders>
            <w:shd w:val="clear" w:color="auto" w:fill="auto"/>
            <w:noWrap/>
            <w:hideMark/>
          </w:tcPr>
          <w:p w14:paraId="5B44DDD5" w14:textId="77777777" w:rsidR="00A4297D" w:rsidRPr="007B44FD" w:rsidRDefault="00A4297D" w:rsidP="00511004">
            <w:pPr>
              <w:jc w:val="center"/>
              <w:rPr>
                <w:color w:val="auto"/>
                <w:szCs w:val="24"/>
              </w:rPr>
            </w:pPr>
            <w:r w:rsidRPr="007B44FD">
              <w:rPr>
                <w:color w:val="auto"/>
                <w:szCs w:val="24"/>
              </w:rPr>
              <w:t>125</w:t>
            </w:r>
          </w:p>
        </w:tc>
      </w:tr>
      <w:tr w:rsidR="007B44FD" w:rsidRPr="007B44FD" w14:paraId="0025DC51" w14:textId="77777777" w:rsidTr="00511004">
        <w:trPr>
          <w:trHeight w:val="360"/>
        </w:trPr>
        <w:tc>
          <w:tcPr>
            <w:tcW w:w="2027" w:type="pct"/>
            <w:tcBorders>
              <w:top w:val="nil"/>
              <w:left w:val="single" w:sz="4" w:space="0" w:color="auto"/>
              <w:bottom w:val="single" w:sz="4" w:space="0" w:color="auto"/>
              <w:right w:val="single" w:sz="4" w:space="0" w:color="auto"/>
            </w:tcBorders>
            <w:shd w:val="clear" w:color="auto" w:fill="auto"/>
            <w:noWrap/>
            <w:hideMark/>
          </w:tcPr>
          <w:p w14:paraId="04D0F500" w14:textId="77777777" w:rsidR="00A4297D" w:rsidRPr="007B44FD" w:rsidRDefault="00A4297D" w:rsidP="00511004">
            <w:pPr>
              <w:rPr>
                <w:color w:val="auto"/>
                <w:szCs w:val="24"/>
              </w:rPr>
            </w:pPr>
            <w:r w:rsidRPr="007B44FD">
              <w:rPr>
                <w:color w:val="auto"/>
                <w:szCs w:val="24"/>
              </w:rPr>
              <w:t>Пробег с грузом, км</w:t>
            </w:r>
          </w:p>
        </w:tc>
        <w:tc>
          <w:tcPr>
            <w:tcW w:w="595" w:type="pct"/>
            <w:tcBorders>
              <w:top w:val="nil"/>
              <w:left w:val="nil"/>
              <w:bottom w:val="single" w:sz="4" w:space="0" w:color="auto"/>
              <w:right w:val="single" w:sz="4" w:space="0" w:color="auto"/>
            </w:tcBorders>
            <w:shd w:val="clear" w:color="auto" w:fill="auto"/>
            <w:noWrap/>
            <w:hideMark/>
          </w:tcPr>
          <w:p w14:paraId="5F53AF61" w14:textId="77777777" w:rsidR="00A4297D" w:rsidRPr="007B44FD" w:rsidRDefault="00A4297D" w:rsidP="00511004">
            <w:pPr>
              <w:jc w:val="center"/>
              <w:rPr>
                <w:color w:val="auto"/>
                <w:szCs w:val="24"/>
              </w:rPr>
            </w:pPr>
            <w:r w:rsidRPr="007B44FD">
              <w:rPr>
                <w:color w:val="auto"/>
                <w:szCs w:val="24"/>
              </w:rPr>
              <w:t>280</w:t>
            </w:r>
          </w:p>
        </w:tc>
        <w:tc>
          <w:tcPr>
            <w:tcW w:w="595" w:type="pct"/>
            <w:tcBorders>
              <w:top w:val="nil"/>
              <w:left w:val="nil"/>
              <w:bottom w:val="single" w:sz="4" w:space="0" w:color="auto"/>
              <w:right w:val="single" w:sz="4" w:space="0" w:color="auto"/>
            </w:tcBorders>
            <w:shd w:val="clear" w:color="auto" w:fill="auto"/>
            <w:noWrap/>
            <w:hideMark/>
          </w:tcPr>
          <w:p w14:paraId="287C06CA" w14:textId="77777777" w:rsidR="00A4297D" w:rsidRPr="007B44FD" w:rsidRDefault="00A4297D" w:rsidP="00511004">
            <w:pPr>
              <w:jc w:val="center"/>
              <w:rPr>
                <w:color w:val="auto"/>
                <w:szCs w:val="24"/>
              </w:rPr>
            </w:pPr>
            <w:r w:rsidRPr="007B44FD">
              <w:rPr>
                <w:color w:val="auto"/>
                <w:szCs w:val="24"/>
              </w:rPr>
              <w:t>313,6</w:t>
            </w:r>
          </w:p>
        </w:tc>
        <w:tc>
          <w:tcPr>
            <w:tcW w:w="595" w:type="pct"/>
            <w:tcBorders>
              <w:top w:val="nil"/>
              <w:left w:val="nil"/>
              <w:bottom w:val="single" w:sz="4" w:space="0" w:color="auto"/>
              <w:right w:val="single" w:sz="4" w:space="0" w:color="auto"/>
            </w:tcBorders>
            <w:shd w:val="clear" w:color="auto" w:fill="auto"/>
            <w:noWrap/>
            <w:hideMark/>
          </w:tcPr>
          <w:p w14:paraId="391D3219" w14:textId="77777777" w:rsidR="00A4297D" w:rsidRPr="007B44FD" w:rsidRDefault="00A4297D" w:rsidP="00511004">
            <w:pPr>
              <w:jc w:val="center"/>
              <w:rPr>
                <w:color w:val="auto"/>
                <w:szCs w:val="24"/>
              </w:rPr>
            </w:pPr>
            <w:r w:rsidRPr="007B44FD">
              <w:rPr>
                <w:color w:val="auto"/>
                <w:szCs w:val="24"/>
              </w:rPr>
              <w:t>320</w:t>
            </w:r>
          </w:p>
        </w:tc>
        <w:tc>
          <w:tcPr>
            <w:tcW w:w="595" w:type="pct"/>
            <w:tcBorders>
              <w:top w:val="nil"/>
              <w:left w:val="nil"/>
              <w:bottom w:val="single" w:sz="4" w:space="0" w:color="auto"/>
              <w:right w:val="single" w:sz="4" w:space="0" w:color="auto"/>
            </w:tcBorders>
            <w:shd w:val="clear" w:color="auto" w:fill="auto"/>
            <w:noWrap/>
            <w:hideMark/>
          </w:tcPr>
          <w:p w14:paraId="3017C432" w14:textId="77777777" w:rsidR="00A4297D" w:rsidRPr="007B44FD" w:rsidRDefault="00A4297D" w:rsidP="00511004">
            <w:pPr>
              <w:jc w:val="center"/>
              <w:rPr>
                <w:color w:val="auto"/>
                <w:szCs w:val="24"/>
              </w:rPr>
            </w:pPr>
            <w:r w:rsidRPr="007B44FD">
              <w:rPr>
                <w:color w:val="auto"/>
                <w:szCs w:val="24"/>
              </w:rPr>
              <w:t>40</w:t>
            </w:r>
          </w:p>
        </w:tc>
        <w:tc>
          <w:tcPr>
            <w:tcW w:w="595" w:type="pct"/>
            <w:tcBorders>
              <w:top w:val="nil"/>
              <w:left w:val="nil"/>
              <w:bottom w:val="single" w:sz="4" w:space="0" w:color="auto"/>
              <w:right w:val="single" w:sz="4" w:space="0" w:color="auto"/>
            </w:tcBorders>
            <w:shd w:val="clear" w:color="auto" w:fill="auto"/>
            <w:noWrap/>
            <w:hideMark/>
          </w:tcPr>
          <w:p w14:paraId="1ACE8736" w14:textId="77777777" w:rsidR="00A4297D" w:rsidRPr="007B44FD" w:rsidRDefault="00A4297D" w:rsidP="00511004">
            <w:pPr>
              <w:jc w:val="center"/>
              <w:rPr>
                <w:color w:val="auto"/>
                <w:szCs w:val="24"/>
              </w:rPr>
            </w:pPr>
            <w:r w:rsidRPr="007B44FD">
              <w:rPr>
                <w:color w:val="auto"/>
                <w:szCs w:val="24"/>
              </w:rPr>
              <w:t>114,29</w:t>
            </w:r>
          </w:p>
        </w:tc>
      </w:tr>
      <w:tr w:rsidR="007B44FD" w:rsidRPr="007B44FD" w14:paraId="3CD2BCD7" w14:textId="77777777" w:rsidTr="00511004">
        <w:trPr>
          <w:trHeight w:val="360"/>
        </w:trPr>
        <w:tc>
          <w:tcPr>
            <w:tcW w:w="2027" w:type="pct"/>
            <w:tcBorders>
              <w:top w:val="nil"/>
              <w:left w:val="single" w:sz="4" w:space="0" w:color="auto"/>
              <w:bottom w:val="single" w:sz="4" w:space="0" w:color="auto"/>
              <w:right w:val="single" w:sz="4" w:space="0" w:color="auto"/>
            </w:tcBorders>
            <w:shd w:val="clear" w:color="auto" w:fill="auto"/>
            <w:noWrap/>
            <w:hideMark/>
          </w:tcPr>
          <w:p w14:paraId="4781BDA8" w14:textId="77777777" w:rsidR="00A4297D" w:rsidRPr="007B44FD" w:rsidRDefault="00A4297D" w:rsidP="00511004">
            <w:pPr>
              <w:rPr>
                <w:color w:val="auto"/>
                <w:szCs w:val="24"/>
              </w:rPr>
            </w:pPr>
            <w:r w:rsidRPr="007B44FD">
              <w:rPr>
                <w:color w:val="auto"/>
                <w:szCs w:val="24"/>
              </w:rPr>
              <w:t>Порожний пробег (пробег без груза)</w:t>
            </w:r>
          </w:p>
        </w:tc>
        <w:tc>
          <w:tcPr>
            <w:tcW w:w="595" w:type="pct"/>
            <w:tcBorders>
              <w:top w:val="nil"/>
              <w:left w:val="nil"/>
              <w:bottom w:val="single" w:sz="4" w:space="0" w:color="auto"/>
              <w:right w:val="single" w:sz="4" w:space="0" w:color="auto"/>
            </w:tcBorders>
            <w:shd w:val="clear" w:color="auto" w:fill="auto"/>
            <w:noWrap/>
            <w:hideMark/>
          </w:tcPr>
          <w:p w14:paraId="5755B2A5" w14:textId="77777777" w:rsidR="00A4297D" w:rsidRPr="007B44FD" w:rsidRDefault="00A4297D" w:rsidP="00511004">
            <w:pPr>
              <w:jc w:val="center"/>
              <w:rPr>
                <w:color w:val="auto"/>
                <w:szCs w:val="24"/>
              </w:rPr>
            </w:pPr>
            <w:r w:rsidRPr="007B44FD">
              <w:rPr>
                <w:color w:val="auto"/>
                <w:szCs w:val="24"/>
              </w:rPr>
              <w:t>120</w:t>
            </w:r>
          </w:p>
        </w:tc>
        <w:tc>
          <w:tcPr>
            <w:tcW w:w="595" w:type="pct"/>
            <w:tcBorders>
              <w:top w:val="nil"/>
              <w:left w:val="nil"/>
              <w:bottom w:val="single" w:sz="4" w:space="0" w:color="auto"/>
              <w:right w:val="single" w:sz="4" w:space="0" w:color="auto"/>
            </w:tcBorders>
            <w:shd w:val="clear" w:color="auto" w:fill="auto"/>
            <w:noWrap/>
            <w:hideMark/>
          </w:tcPr>
          <w:p w14:paraId="0DB3394A" w14:textId="77777777" w:rsidR="00A4297D" w:rsidRPr="007B44FD" w:rsidRDefault="00A4297D" w:rsidP="00511004">
            <w:pPr>
              <w:jc w:val="center"/>
              <w:rPr>
                <w:color w:val="auto"/>
                <w:szCs w:val="24"/>
              </w:rPr>
            </w:pPr>
            <w:r w:rsidRPr="007B44FD">
              <w:rPr>
                <w:color w:val="auto"/>
                <w:szCs w:val="24"/>
              </w:rPr>
              <w:t>176,4</w:t>
            </w:r>
          </w:p>
        </w:tc>
        <w:tc>
          <w:tcPr>
            <w:tcW w:w="595" w:type="pct"/>
            <w:tcBorders>
              <w:top w:val="nil"/>
              <w:left w:val="nil"/>
              <w:bottom w:val="single" w:sz="4" w:space="0" w:color="auto"/>
              <w:right w:val="single" w:sz="4" w:space="0" w:color="auto"/>
            </w:tcBorders>
            <w:shd w:val="clear" w:color="auto" w:fill="auto"/>
            <w:noWrap/>
            <w:hideMark/>
          </w:tcPr>
          <w:p w14:paraId="2FA97B17" w14:textId="77777777" w:rsidR="00A4297D" w:rsidRPr="007B44FD" w:rsidRDefault="00A4297D" w:rsidP="00511004">
            <w:pPr>
              <w:jc w:val="center"/>
              <w:rPr>
                <w:color w:val="auto"/>
                <w:szCs w:val="24"/>
              </w:rPr>
            </w:pPr>
            <w:r w:rsidRPr="007B44FD">
              <w:rPr>
                <w:color w:val="auto"/>
                <w:szCs w:val="24"/>
              </w:rPr>
              <w:t>180</w:t>
            </w:r>
          </w:p>
        </w:tc>
        <w:tc>
          <w:tcPr>
            <w:tcW w:w="595" w:type="pct"/>
            <w:tcBorders>
              <w:top w:val="nil"/>
              <w:left w:val="nil"/>
              <w:bottom w:val="single" w:sz="4" w:space="0" w:color="auto"/>
              <w:right w:val="single" w:sz="4" w:space="0" w:color="auto"/>
            </w:tcBorders>
            <w:shd w:val="clear" w:color="auto" w:fill="auto"/>
            <w:noWrap/>
            <w:hideMark/>
          </w:tcPr>
          <w:p w14:paraId="13E3E578" w14:textId="77777777" w:rsidR="00A4297D" w:rsidRPr="007B44FD" w:rsidRDefault="00A4297D" w:rsidP="00511004">
            <w:pPr>
              <w:jc w:val="center"/>
              <w:rPr>
                <w:color w:val="auto"/>
                <w:szCs w:val="24"/>
              </w:rPr>
            </w:pPr>
            <w:r w:rsidRPr="007B44FD">
              <w:rPr>
                <w:color w:val="auto"/>
                <w:szCs w:val="24"/>
              </w:rPr>
              <w:t>60</w:t>
            </w:r>
          </w:p>
        </w:tc>
        <w:tc>
          <w:tcPr>
            <w:tcW w:w="595" w:type="pct"/>
            <w:tcBorders>
              <w:top w:val="nil"/>
              <w:left w:val="nil"/>
              <w:bottom w:val="single" w:sz="4" w:space="0" w:color="auto"/>
              <w:right w:val="single" w:sz="4" w:space="0" w:color="auto"/>
            </w:tcBorders>
            <w:shd w:val="clear" w:color="auto" w:fill="auto"/>
            <w:noWrap/>
            <w:hideMark/>
          </w:tcPr>
          <w:p w14:paraId="28E6E458" w14:textId="77777777" w:rsidR="00A4297D" w:rsidRPr="007B44FD" w:rsidRDefault="00A4297D" w:rsidP="00511004">
            <w:pPr>
              <w:jc w:val="center"/>
              <w:rPr>
                <w:color w:val="auto"/>
                <w:szCs w:val="24"/>
              </w:rPr>
            </w:pPr>
            <w:r w:rsidRPr="007B44FD">
              <w:rPr>
                <w:color w:val="auto"/>
                <w:szCs w:val="24"/>
              </w:rPr>
              <w:t>150</w:t>
            </w:r>
          </w:p>
        </w:tc>
      </w:tr>
      <w:tr w:rsidR="007B44FD" w:rsidRPr="007B44FD" w14:paraId="7BDEE196" w14:textId="77777777" w:rsidTr="00511004">
        <w:trPr>
          <w:trHeight w:val="360"/>
        </w:trPr>
        <w:tc>
          <w:tcPr>
            <w:tcW w:w="2027" w:type="pct"/>
            <w:tcBorders>
              <w:top w:val="nil"/>
              <w:left w:val="single" w:sz="4" w:space="0" w:color="auto"/>
              <w:bottom w:val="single" w:sz="4" w:space="0" w:color="auto"/>
              <w:right w:val="single" w:sz="4" w:space="0" w:color="auto"/>
            </w:tcBorders>
            <w:shd w:val="clear" w:color="auto" w:fill="auto"/>
            <w:noWrap/>
            <w:hideMark/>
          </w:tcPr>
          <w:p w14:paraId="7BA358C5" w14:textId="77777777" w:rsidR="00A4297D" w:rsidRPr="007B44FD" w:rsidRDefault="00A4297D" w:rsidP="00511004">
            <w:pPr>
              <w:rPr>
                <w:color w:val="auto"/>
                <w:szCs w:val="24"/>
              </w:rPr>
            </w:pPr>
            <w:r w:rsidRPr="007B44FD">
              <w:rPr>
                <w:color w:val="auto"/>
                <w:szCs w:val="24"/>
              </w:rPr>
              <w:t xml:space="preserve">Грузоперевозки, </w:t>
            </w:r>
            <w:proofErr w:type="spellStart"/>
            <w:r w:rsidRPr="007B44FD">
              <w:rPr>
                <w:color w:val="auto"/>
                <w:szCs w:val="24"/>
              </w:rPr>
              <w:t>тн</w:t>
            </w:r>
            <w:proofErr w:type="spellEnd"/>
          </w:p>
        </w:tc>
        <w:tc>
          <w:tcPr>
            <w:tcW w:w="595" w:type="pct"/>
            <w:tcBorders>
              <w:top w:val="nil"/>
              <w:left w:val="nil"/>
              <w:bottom w:val="single" w:sz="4" w:space="0" w:color="auto"/>
              <w:right w:val="single" w:sz="4" w:space="0" w:color="auto"/>
            </w:tcBorders>
            <w:shd w:val="clear" w:color="auto" w:fill="auto"/>
            <w:noWrap/>
            <w:hideMark/>
          </w:tcPr>
          <w:p w14:paraId="44918782" w14:textId="77777777" w:rsidR="00A4297D" w:rsidRPr="007B44FD" w:rsidRDefault="00A4297D" w:rsidP="00511004">
            <w:pPr>
              <w:jc w:val="center"/>
              <w:rPr>
                <w:color w:val="auto"/>
                <w:szCs w:val="24"/>
              </w:rPr>
            </w:pPr>
            <w:r w:rsidRPr="007B44FD">
              <w:rPr>
                <w:color w:val="auto"/>
                <w:szCs w:val="24"/>
              </w:rPr>
              <w:t>6400</w:t>
            </w:r>
          </w:p>
        </w:tc>
        <w:tc>
          <w:tcPr>
            <w:tcW w:w="595" w:type="pct"/>
            <w:tcBorders>
              <w:top w:val="nil"/>
              <w:left w:val="nil"/>
              <w:bottom w:val="single" w:sz="4" w:space="0" w:color="auto"/>
              <w:right w:val="single" w:sz="4" w:space="0" w:color="auto"/>
            </w:tcBorders>
            <w:shd w:val="clear" w:color="auto" w:fill="auto"/>
            <w:noWrap/>
            <w:hideMark/>
          </w:tcPr>
          <w:p w14:paraId="1E086F81" w14:textId="77777777" w:rsidR="00A4297D" w:rsidRPr="007B44FD" w:rsidRDefault="00A4297D" w:rsidP="00511004">
            <w:pPr>
              <w:jc w:val="center"/>
              <w:rPr>
                <w:color w:val="auto"/>
                <w:szCs w:val="24"/>
              </w:rPr>
            </w:pPr>
            <w:r w:rsidRPr="007B44FD">
              <w:rPr>
                <w:color w:val="auto"/>
                <w:szCs w:val="24"/>
              </w:rPr>
              <w:t>6860</w:t>
            </w:r>
          </w:p>
        </w:tc>
        <w:tc>
          <w:tcPr>
            <w:tcW w:w="595" w:type="pct"/>
            <w:tcBorders>
              <w:top w:val="nil"/>
              <w:left w:val="nil"/>
              <w:bottom w:val="single" w:sz="4" w:space="0" w:color="auto"/>
              <w:right w:val="single" w:sz="4" w:space="0" w:color="auto"/>
            </w:tcBorders>
            <w:shd w:val="clear" w:color="auto" w:fill="auto"/>
            <w:noWrap/>
            <w:hideMark/>
          </w:tcPr>
          <w:p w14:paraId="44AA6335" w14:textId="77777777" w:rsidR="00A4297D" w:rsidRPr="007B44FD" w:rsidRDefault="00A4297D" w:rsidP="00511004">
            <w:pPr>
              <w:jc w:val="center"/>
              <w:rPr>
                <w:color w:val="auto"/>
                <w:szCs w:val="24"/>
              </w:rPr>
            </w:pPr>
            <w:r w:rsidRPr="007B44FD">
              <w:rPr>
                <w:color w:val="auto"/>
                <w:szCs w:val="24"/>
              </w:rPr>
              <w:t>7000</w:t>
            </w:r>
          </w:p>
        </w:tc>
        <w:tc>
          <w:tcPr>
            <w:tcW w:w="595" w:type="pct"/>
            <w:tcBorders>
              <w:top w:val="nil"/>
              <w:left w:val="nil"/>
              <w:bottom w:val="single" w:sz="4" w:space="0" w:color="auto"/>
              <w:right w:val="single" w:sz="4" w:space="0" w:color="auto"/>
            </w:tcBorders>
            <w:shd w:val="clear" w:color="auto" w:fill="auto"/>
            <w:noWrap/>
            <w:hideMark/>
          </w:tcPr>
          <w:p w14:paraId="57ACBCB2" w14:textId="77777777" w:rsidR="00A4297D" w:rsidRPr="007B44FD" w:rsidRDefault="00A4297D" w:rsidP="00511004">
            <w:pPr>
              <w:jc w:val="center"/>
              <w:rPr>
                <w:color w:val="auto"/>
                <w:szCs w:val="24"/>
              </w:rPr>
            </w:pPr>
            <w:r w:rsidRPr="007B44FD">
              <w:rPr>
                <w:color w:val="auto"/>
                <w:szCs w:val="24"/>
              </w:rPr>
              <w:t>600</w:t>
            </w:r>
          </w:p>
        </w:tc>
        <w:tc>
          <w:tcPr>
            <w:tcW w:w="595" w:type="pct"/>
            <w:tcBorders>
              <w:top w:val="nil"/>
              <w:left w:val="nil"/>
              <w:bottom w:val="single" w:sz="4" w:space="0" w:color="auto"/>
              <w:right w:val="single" w:sz="4" w:space="0" w:color="auto"/>
            </w:tcBorders>
            <w:shd w:val="clear" w:color="auto" w:fill="auto"/>
            <w:noWrap/>
            <w:hideMark/>
          </w:tcPr>
          <w:p w14:paraId="18CFEDB4" w14:textId="77777777" w:rsidR="00A4297D" w:rsidRPr="007B44FD" w:rsidRDefault="00A4297D" w:rsidP="00511004">
            <w:pPr>
              <w:jc w:val="center"/>
              <w:rPr>
                <w:color w:val="auto"/>
                <w:szCs w:val="24"/>
              </w:rPr>
            </w:pPr>
            <w:r w:rsidRPr="007B44FD">
              <w:rPr>
                <w:color w:val="auto"/>
                <w:szCs w:val="24"/>
              </w:rPr>
              <w:t>109,38</w:t>
            </w:r>
          </w:p>
        </w:tc>
      </w:tr>
      <w:tr w:rsidR="007B44FD" w:rsidRPr="007B44FD" w14:paraId="3BEDD82A" w14:textId="77777777" w:rsidTr="00511004">
        <w:trPr>
          <w:trHeight w:val="360"/>
        </w:trPr>
        <w:tc>
          <w:tcPr>
            <w:tcW w:w="2027" w:type="pct"/>
            <w:tcBorders>
              <w:top w:val="nil"/>
              <w:left w:val="single" w:sz="4" w:space="0" w:color="auto"/>
              <w:bottom w:val="single" w:sz="4" w:space="0" w:color="auto"/>
              <w:right w:val="single" w:sz="4" w:space="0" w:color="auto"/>
            </w:tcBorders>
            <w:shd w:val="clear" w:color="auto" w:fill="auto"/>
            <w:noWrap/>
            <w:hideMark/>
          </w:tcPr>
          <w:p w14:paraId="30813779" w14:textId="77777777" w:rsidR="00A4297D" w:rsidRPr="007B44FD" w:rsidRDefault="00A4297D" w:rsidP="00511004">
            <w:pPr>
              <w:rPr>
                <w:color w:val="auto"/>
                <w:szCs w:val="24"/>
              </w:rPr>
            </w:pPr>
            <w:r w:rsidRPr="007B44FD">
              <w:rPr>
                <w:color w:val="auto"/>
                <w:szCs w:val="24"/>
              </w:rPr>
              <w:t xml:space="preserve">Грузооборот, </w:t>
            </w:r>
            <w:proofErr w:type="spellStart"/>
            <w:proofErr w:type="gramStart"/>
            <w:r w:rsidRPr="007B44FD">
              <w:rPr>
                <w:color w:val="auto"/>
                <w:szCs w:val="24"/>
              </w:rPr>
              <w:t>тн.км</w:t>
            </w:r>
            <w:proofErr w:type="spellEnd"/>
            <w:proofErr w:type="gramEnd"/>
          </w:p>
        </w:tc>
        <w:tc>
          <w:tcPr>
            <w:tcW w:w="595" w:type="pct"/>
            <w:tcBorders>
              <w:top w:val="nil"/>
              <w:left w:val="nil"/>
              <w:bottom w:val="single" w:sz="4" w:space="0" w:color="auto"/>
              <w:right w:val="single" w:sz="4" w:space="0" w:color="auto"/>
            </w:tcBorders>
            <w:shd w:val="clear" w:color="auto" w:fill="auto"/>
            <w:noWrap/>
            <w:hideMark/>
          </w:tcPr>
          <w:p w14:paraId="6839D9B9" w14:textId="77777777" w:rsidR="00A4297D" w:rsidRPr="007B44FD" w:rsidRDefault="00A4297D" w:rsidP="00511004">
            <w:pPr>
              <w:jc w:val="center"/>
              <w:rPr>
                <w:color w:val="auto"/>
                <w:szCs w:val="24"/>
              </w:rPr>
            </w:pPr>
            <w:r w:rsidRPr="007B44FD">
              <w:rPr>
                <w:color w:val="auto"/>
                <w:szCs w:val="24"/>
              </w:rPr>
              <w:t>1500</w:t>
            </w:r>
          </w:p>
        </w:tc>
        <w:tc>
          <w:tcPr>
            <w:tcW w:w="595" w:type="pct"/>
            <w:tcBorders>
              <w:top w:val="nil"/>
              <w:left w:val="nil"/>
              <w:bottom w:val="single" w:sz="4" w:space="0" w:color="auto"/>
              <w:right w:val="single" w:sz="4" w:space="0" w:color="auto"/>
            </w:tcBorders>
            <w:shd w:val="clear" w:color="auto" w:fill="auto"/>
            <w:noWrap/>
            <w:hideMark/>
          </w:tcPr>
          <w:p w14:paraId="0E6273F7" w14:textId="77777777" w:rsidR="00A4297D" w:rsidRPr="007B44FD" w:rsidRDefault="00A4297D" w:rsidP="00511004">
            <w:pPr>
              <w:jc w:val="center"/>
              <w:rPr>
                <w:color w:val="auto"/>
                <w:szCs w:val="24"/>
              </w:rPr>
            </w:pPr>
            <w:r w:rsidRPr="007B44FD">
              <w:rPr>
                <w:color w:val="auto"/>
                <w:szCs w:val="24"/>
              </w:rPr>
              <w:t>1960</w:t>
            </w:r>
          </w:p>
        </w:tc>
        <w:tc>
          <w:tcPr>
            <w:tcW w:w="595" w:type="pct"/>
            <w:tcBorders>
              <w:top w:val="nil"/>
              <w:left w:val="nil"/>
              <w:bottom w:val="single" w:sz="4" w:space="0" w:color="auto"/>
              <w:right w:val="single" w:sz="4" w:space="0" w:color="auto"/>
            </w:tcBorders>
            <w:shd w:val="clear" w:color="auto" w:fill="auto"/>
            <w:noWrap/>
            <w:hideMark/>
          </w:tcPr>
          <w:p w14:paraId="72077177" w14:textId="77777777" w:rsidR="00A4297D" w:rsidRPr="007B44FD" w:rsidRDefault="00A4297D" w:rsidP="00511004">
            <w:pPr>
              <w:jc w:val="center"/>
              <w:rPr>
                <w:color w:val="auto"/>
                <w:szCs w:val="24"/>
              </w:rPr>
            </w:pPr>
            <w:r w:rsidRPr="007B44FD">
              <w:rPr>
                <w:color w:val="auto"/>
                <w:szCs w:val="24"/>
              </w:rPr>
              <w:t>2000</w:t>
            </w:r>
          </w:p>
        </w:tc>
        <w:tc>
          <w:tcPr>
            <w:tcW w:w="595" w:type="pct"/>
            <w:tcBorders>
              <w:top w:val="nil"/>
              <w:left w:val="nil"/>
              <w:bottom w:val="single" w:sz="4" w:space="0" w:color="auto"/>
              <w:right w:val="single" w:sz="4" w:space="0" w:color="auto"/>
            </w:tcBorders>
            <w:shd w:val="clear" w:color="auto" w:fill="auto"/>
            <w:noWrap/>
            <w:hideMark/>
          </w:tcPr>
          <w:p w14:paraId="2298DEEA" w14:textId="77777777" w:rsidR="00A4297D" w:rsidRPr="007B44FD" w:rsidRDefault="00A4297D" w:rsidP="00511004">
            <w:pPr>
              <w:jc w:val="center"/>
              <w:rPr>
                <w:color w:val="auto"/>
                <w:szCs w:val="24"/>
              </w:rPr>
            </w:pPr>
            <w:r w:rsidRPr="007B44FD">
              <w:rPr>
                <w:color w:val="auto"/>
                <w:szCs w:val="24"/>
              </w:rPr>
              <w:t>500</w:t>
            </w:r>
          </w:p>
        </w:tc>
        <w:tc>
          <w:tcPr>
            <w:tcW w:w="595" w:type="pct"/>
            <w:tcBorders>
              <w:top w:val="nil"/>
              <w:left w:val="nil"/>
              <w:bottom w:val="single" w:sz="4" w:space="0" w:color="auto"/>
              <w:right w:val="single" w:sz="4" w:space="0" w:color="auto"/>
            </w:tcBorders>
            <w:shd w:val="clear" w:color="auto" w:fill="auto"/>
            <w:noWrap/>
            <w:hideMark/>
          </w:tcPr>
          <w:p w14:paraId="5DAC7413" w14:textId="77777777" w:rsidR="00A4297D" w:rsidRPr="007B44FD" w:rsidRDefault="00A4297D" w:rsidP="00511004">
            <w:pPr>
              <w:jc w:val="center"/>
              <w:rPr>
                <w:color w:val="auto"/>
                <w:szCs w:val="24"/>
              </w:rPr>
            </w:pPr>
            <w:r w:rsidRPr="007B44FD">
              <w:rPr>
                <w:color w:val="auto"/>
                <w:szCs w:val="24"/>
              </w:rPr>
              <w:t>133,33</w:t>
            </w:r>
          </w:p>
        </w:tc>
      </w:tr>
      <w:tr w:rsidR="007B44FD" w:rsidRPr="007B44FD" w14:paraId="08E14289" w14:textId="77777777" w:rsidTr="00511004">
        <w:trPr>
          <w:trHeight w:val="360"/>
        </w:trPr>
        <w:tc>
          <w:tcPr>
            <w:tcW w:w="2027" w:type="pct"/>
            <w:tcBorders>
              <w:top w:val="nil"/>
              <w:left w:val="single" w:sz="4" w:space="0" w:color="auto"/>
              <w:bottom w:val="single" w:sz="4" w:space="0" w:color="auto"/>
              <w:right w:val="single" w:sz="4" w:space="0" w:color="auto"/>
            </w:tcBorders>
            <w:shd w:val="clear" w:color="auto" w:fill="auto"/>
            <w:noWrap/>
            <w:hideMark/>
          </w:tcPr>
          <w:p w14:paraId="2E8AA63D" w14:textId="77777777" w:rsidR="00A4297D" w:rsidRPr="007B44FD" w:rsidRDefault="00A4297D" w:rsidP="00511004">
            <w:pPr>
              <w:rPr>
                <w:color w:val="auto"/>
                <w:szCs w:val="24"/>
              </w:rPr>
            </w:pPr>
            <w:r w:rsidRPr="007B44FD">
              <w:rPr>
                <w:color w:val="auto"/>
                <w:szCs w:val="24"/>
              </w:rPr>
              <w:t xml:space="preserve">Общие затраты, </w:t>
            </w:r>
            <w:proofErr w:type="spellStart"/>
            <w:r w:rsidRPr="007B44FD">
              <w:rPr>
                <w:color w:val="auto"/>
                <w:szCs w:val="24"/>
              </w:rPr>
              <w:t>руб</w:t>
            </w:r>
            <w:proofErr w:type="spellEnd"/>
            <w:r w:rsidRPr="007B44FD">
              <w:rPr>
                <w:color w:val="auto"/>
                <w:szCs w:val="24"/>
              </w:rPr>
              <w:t>/км</w:t>
            </w:r>
          </w:p>
        </w:tc>
        <w:tc>
          <w:tcPr>
            <w:tcW w:w="595" w:type="pct"/>
            <w:tcBorders>
              <w:top w:val="nil"/>
              <w:left w:val="nil"/>
              <w:bottom w:val="single" w:sz="4" w:space="0" w:color="auto"/>
              <w:right w:val="single" w:sz="4" w:space="0" w:color="auto"/>
            </w:tcBorders>
            <w:shd w:val="clear" w:color="auto" w:fill="auto"/>
            <w:noWrap/>
            <w:hideMark/>
          </w:tcPr>
          <w:p w14:paraId="181849FB" w14:textId="77777777" w:rsidR="00A4297D" w:rsidRPr="007B44FD" w:rsidRDefault="00A4297D" w:rsidP="00511004">
            <w:pPr>
              <w:jc w:val="center"/>
              <w:rPr>
                <w:color w:val="auto"/>
                <w:szCs w:val="24"/>
              </w:rPr>
            </w:pPr>
            <w:r w:rsidRPr="007B44FD">
              <w:rPr>
                <w:color w:val="auto"/>
                <w:szCs w:val="24"/>
              </w:rPr>
              <w:t>18,04</w:t>
            </w:r>
          </w:p>
        </w:tc>
        <w:tc>
          <w:tcPr>
            <w:tcW w:w="595" w:type="pct"/>
            <w:tcBorders>
              <w:top w:val="nil"/>
              <w:left w:val="nil"/>
              <w:bottom w:val="single" w:sz="4" w:space="0" w:color="auto"/>
              <w:right w:val="single" w:sz="4" w:space="0" w:color="auto"/>
            </w:tcBorders>
            <w:shd w:val="clear" w:color="auto" w:fill="auto"/>
            <w:noWrap/>
            <w:hideMark/>
          </w:tcPr>
          <w:p w14:paraId="76DAD129" w14:textId="77777777" w:rsidR="00A4297D" w:rsidRPr="007B44FD" w:rsidRDefault="00A4297D" w:rsidP="00511004">
            <w:pPr>
              <w:jc w:val="center"/>
              <w:rPr>
                <w:color w:val="auto"/>
                <w:szCs w:val="24"/>
              </w:rPr>
            </w:pPr>
            <w:r w:rsidRPr="007B44FD">
              <w:rPr>
                <w:color w:val="auto"/>
                <w:szCs w:val="24"/>
              </w:rPr>
              <w:t>17,219</w:t>
            </w:r>
          </w:p>
        </w:tc>
        <w:tc>
          <w:tcPr>
            <w:tcW w:w="595" w:type="pct"/>
            <w:tcBorders>
              <w:top w:val="nil"/>
              <w:left w:val="nil"/>
              <w:bottom w:val="single" w:sz="4" w:space="0" w:color="auto"/>
              <w:right w:val="single" w:sz="4" w:space="0" w:color="auto"/>
            </w:tcBorders>
            <w:shd w:val="clear" w:color="auto" w:fill="auto"/>
            <w:noWrap/>
            <w:hideMark/>
          </w:tcPr>
          <w:p w14:paraId="43970DD3" w14:textId="77777777" w:rsidR="00A4297D" w:rsidRPr="007B44FD" w:rsidRDefault="00A4297D" w:rsidP="00511004">
            <w:pPr>
              <w:jc w:val="center"/>
              <w:rPr>
                <w:color w:val="auto"/>
                <w:szCs w:val="24"/>
              </w:rPr>
            </w:pPr>
            <w:r w:rsidRPr="007B44FD">
              <w:rPr>
                <w:color w:val="auto"/>
                <w:szCs w:val="24"/>
              </w:rPr>
              <w:t>17,57</w:t>
            </w:r>
          </w:p>
        </w:tc>
        <w:tc>
          <w:tcPr>
            <w:tcW w:w="595" w:type="pct"/>
            <w:tcBorders>
              <w:top w:val="nil"/>
              <w:left w:val="nil"/>
              <w:bottom w:val="single" w:sz="4" w:space="0" w:color="auto"/>
              <w:right w:val="single" w:sz="4" w:space="0" w:color="auto"/>
            </w:tcBorders>
            <w:shd w:val="clear" w:color="auto" w:fill="auto"/>
            <w:noWrap/>
            <w:hideMark/>
          </w:tcPr>
          <w:p w14:paraId="14FA4221" w14:textId="77777777" w:rsidR="00A4297D" w:rsidRPr="007B44FD" w:rsidRDefault="00A4297D" w:rsidP="00511004">
            <w:pPr>
              <w:jc w:val="center"/>
              <w:rPr>
                <w:color w:val="auto"/>
                <w:szCs w:val="24"/>
              </w:rPr>
            </w:pPr>
            <w:r w:rsidRPr="007B44FD">
              <w:rPr>
                <w:color w:val="auto"/>
                <w:szCs w:val="24"/>
              </w:rPr>
              <w:t>-0,47</w:t>
            </w:r>
          </w:p>
        </w:tc>
        <w:tc>
          <w:tcPr>
            <w:tcW w:w="595" w:type="pct"/>
            <w:tcBorders>
              <w:top w:val="nil"/>
              <w:left w:val="nil"/>
              <w:bottom w:val="single" w:sz="4" w:space="0" w:color="auto"/>
              <w:right w:val="single" w:sz="4" w:space="0" w:color="auto"/>
            </w:tcBorders>
            <w:shd w:val="clear" w:color="auto" w:fill="auto"/>
            <w:noWrap/>
            <w:hideMark/>
          </w:tcPr>
          <w:p w14:paraId="5FC7A3BC" w14:textId="77777777" w:rsidR="00A4297D" w:rsidRPr="007B44FD" w:rsidRDefault="00A4297D" w:rsidP="00511004">
            <w:pPr>
              <w:jc w:val="center"/>
              <w:rPr>
                <w:color w:val="auto"/>
                <w:szCs w:val="24"/>
              </w:rPr>
            </w:pPr>
            <w:r w:rsidRPr="007B44FD">
              <w:rPr>
                <w:color w:val="auto"/>
                <w:szCs w:val="24"/>
              </w:rPr>
              <w:t>97,39</w:t>
            </w:r>
          </w:p>
        </w:tc>
      </w:tr>
      <w:tr w:rsidR="007B44FD" w:rsidRPr="007B44FD" w14:paraId="4D770AA1" w14:textId="77777777" w:rsidTr="00511004">
        <w:trPr>
          <w:trHeight w:val="360"/>
        </w:trPr>
        <w:tc>
          <w:tcPr>
            <w:tcW w:w="2027" w:type="pct"/>
            <w:tcBorders>
              <w:top w:val="nil"/>
              <w:left w:val="single" w:sz="4" w:space="0" w:color="auto"/>
              <w:bottom w:val="single" w:sz="4" w:space="0" w:color="auto"/>
              <w:right w:val="single" w:sz="4" w:space="0" w:color="auto"/>
            </w:tcBorders>
            <w:shd w:val="clear" w:color="auto" w:fill="auto"/>
            <w:noWrap/>
            <w:hideMark/>
          </w:tcPr>
          <w:p w14:paraId="44C23013" w14:textId="77777777" w:rsidR="00A4297D" w:rsidRPr="007B44FD" w:rsidRDefault="00A4297D" w:rsidP="00511004">
            <w:pPr>
              <w:rPr>
                <w:color w:val="auto"/>
                <w:szCs w:val="24"/>
              </w:rPr>
            </w:pPr>
            <w:r w:rsidRPr="007B44FD">
              <w:rPr>
                <w:color w:val="auto"/>
                <w:szCs w:val="24"/>
              </w:rPr>
              <w:t xml:space="preserve">Общие затраты, </w:t>
            </w:r>
            <w:proofErr w:type="spellStart"/>
            <w:r w:rsidRPr="007B44FD">
              <w:rPr>
                <w:color w:val="auto"/>
                <w:szCs w:val="24"/>
              </w:rPr>
              <w:t>руб</w:t>
            </w:r>
            <w:proofErr w:type="spellEnd"/>
            <w:r w:rsidRPr="007B44FD">
              <w:rPr>
                <w:color w:val="auto"/>
                <w:szCs w:val="24"/>
              </w:rPr>
              <w:t>/</w:t>
            </w:r>
            <w:proofErr w:type="spellStart"/>
            <w:r w:rsidRPr="007B44FD">
              <w:rPr>
                <w:color w:val="auto"/>
                <w:szCs w:val="24"/>
              </w:rPr>
              <w:t>тн</w:t>
            </w:r>
            <w:proofErr w:type="spellEnd"/>
          </w:p>
        </w:tc>
        <w:tc>
          <w:tcPr>
            <w:tcW w:w="595" w:type="pct"/>
            <w:tcBorders>
              <w:top w:val="nil"/>
              <w:left w:val="nil"/>
              <w:bottom w:val="single" w:sz="4" w:space="0" w:color="auto"/>
              <w:right w:val="single" w:sz="4" w:space="0" w:color="auto"/>
            </w:tcBorders>
            <w:shd w:val="clear" w:color="auto" w:fill="auto"/>
            <w:noWrap/>
            <w:hideMark/>
          </w:tcPr>
          <w:p w14:paraId="68BB2C7B" w14:textId="77777777" w:rsidR="00A4297D" w:rsidRPr="007B44FD" w:rsidRDefault="00A4297D" w:rsidP="00511004">
            <w:pPr>
              <w:jc w:val="center"/>
              <w:rPr>
                <w:color w:val="auto"/>
                <w:szCs w:val="24"/>
              </w:rPr>
            </w:pPr>
            <w:r w:rsidRPr="007B44FD">
              <w:rPr>
                <w:color w:val="auto"/>
                <w:szCs w:val="24"/>
              </w:rPr>
              <w:t>1094,2</w:t>
            </w:r>
          </w:p>
        </w:tc>
        <w:tc>
          <w:tcPr>
            <w:tcW w:w="595" w:type="pct"/>
            <w:tcBorders>
              <w:top w:val="nil"/>
              <w:left w:val="nil"/>
              <w:bottom w:val="single" w:sz="4" w:space="0" w:color="auto"/>
              <w:right w:val="single" w:sz="4" w:space="0" w:color="auto"/>
            </w:tcBorders>
            <w:shd w:val="clear" w:color="auto" w:fill="auto"/>
            <w:noWrap/>
            <w:hideMark/>
          </w:tcPr>
          <w:p w14:paraId="6FA653E1" w14:textId="77777777" w:rsidR="00A4297D" w:rsidRPr="007B44FD" w:rsidRDefault="00A4297D" w:rsidP="00511004">
            <w:pPr>
              <w:jc w:val="center"/>
              <w:rPr>
                <w:color w:val="auto"/>
                <w:szCs w:val="24"/>
              </w:rPr>
            </w:pPr>
            <w:r w:rsidRPr="007B44FD">
              <w:rPr>
                <w:color w:val="auto"/>
                <w:szCs w:val="24"/>
              </w:rPr>
              <w:t>1229,1</w:t>
            </w:r>
          </w:p>
        </w:tc>
        <w:tc>
          <w:tcPr>
            <w:tcW w:w="595" w:type="pct"/>
            <w:tcBorders>
              <w:top w:val="nil"/>
              <w:left w:val="nil"/>
              <w:bottom w:val="single" w:sz="4" w:space="0" w:color="auto"/>
              <w:right w:val="single" w:sz="4" w:space="0" w:color="auto"/>
            </w:tcBorders>
            <w:shd w:val="clear" w:color="auto" w:fill="auto"/>
            <w:noWrap/>
            <w:hideMark/>
          </w:tcPr>
          <w:p w14:paraId="5AECDFD7" w14:textId="77777777" w:rsidR="00A4297D" w:rsidRPr="007B44FD" w:rsidRDefault="00A4297D" w:rsidP="00511004">
            <w:pPr>
              <w:jc w:val="center"/>
              <w:rPr>
                <w:color w:val="auto"/>
                <w:szCs w:val="24"/>
              </w:rPr>
            </w:pPr>
            <w:r w:rsidRPr="007B44FD">
              <w:rPr>
                <w:color w:val="auto"/>
                <w:szCs w:val="24"/>
              </w:rPr>
              <w:t>1254,2</w:t>
            </w:r>
          </w:p>
        </w:tc>
        <w:tc>
          <w:tcPr>
            <w:tcW w:w="595" w:type="pct"/>
            <w:tcBorders>
              <w:top w:val="nil"/>
              <w:left w:val="nil"/>
              <w:bottom w:val="single" w:sz="4" w:space="0" w:color="auto"/>
              <w:right w:val="single" w:sz="4" w:space="0" w:color="auto"/>
            </w:tcBorders>
            <w:shd w:val="clear" w:color="auto" w:fill="auto"/>
            <w:noWrap/>
            <w:hideMark/>
          </w:tcPr>
          <w:p w14:paraId="4C5413BF" w14:textId="77777777" w:rsidR="00A4297D" w:rsidRPr="007B44FD" w:rsidRDefault="00A4297D" w:rsidP="00511004">
            <w:pPr>
              <w:jc w:val="center"/>
              <w:rPr>
                <w:color w:val="auto"/>
                <w:szCs w:val="24"/>
              </w:rPr>
            </w:pPr>
            <w:r w:rsidRPr="007B44FD">
              <w:rPr>
                <w:color w:val="auto"/>
                <w:szCs w:val="24"/>
              </w:rPr>
              <w:t>159,99</w:t>
            </w:r>
          </w:p>
        </w:tc>
        <w:tc>
          <w:tcPr>
            <w:tcW w:w="595" w:type="pct"/>
            <w:tcBorders>
              <w:top w:val="nil"/>
              <w:left w:val="nil"/>
              <w:bottom w:val="single" w:sz="4" w:space="0" w:color="auto"/>
              <w:right w:val="single" w:sz="4" w:space="0" w:color="auto"/>
            </w:tcBorders>
            <w:shd w:val="clear" w:color="auto" w:fill="auto"/>
            <w:noWrap/>
            <w:hideMark/>
          </w:tcPr>
          <w:p w14:paraId="50865BA8" w14:textId="77777777" w:rsidR="00A4297D" w:rsidRPr="007B44FD" w:rsidRDefault="00A4297D" w:rsidP="00511004">
            <w:pPr>
              <w:jc w:val="center"/>
              <w:rPr>
                <w:color w:val="auto"/>
                <w:szCs w:val="24"/>
              </w:rPr>
            </w:pPr>
            <w:r w:rsidRPr="007B44FD">
              <w:rPr>
                <w:color w:val="auto"/>
                <w:szCs w:val="24"/>
              </w:rPr>
              <w:t>114,62</w:t>
            </w:r>
          </w:p>
        </w:tc>
      </w:tr>
      <w:tr w:rsidR="007B44FD" w:rsidRPr="007B44FD" w14:paraId="26692E7A" w14:textId="77777777" w:rsidTr="00511004">
        <w:trPr>
          <w:trHeight w:val="360"/>
        </w:trPr>
        <w:tc>
          <w:tcPr>
            <w:tcW w:w="2027" w:type="pct"/>
            <w:tcBorders>
              <w:top w:val="nil"/>
              <w:left w:val="single" w:sz="4" w:space="0" w:color="auto"/>
              <w:bottom w:val="single" w:sz="4" w:space="0" w:color="auto"/>
              <w:right w:val="single" w:sz="4" w:space="0" w:color="auto"/>
            </w:tcBorders>
            <w:shd w:val="clear" w:color="auto" w:fill="auto"/>
            <w:noWrap/>
            <w:hideMark/>
          </w:tcPr>
          <w:p w14:paraId="6ADFB115" w14:textId="77777777" w:rsidR="00A4297D" w:rsidRPr="007B44FD" w:rsidRDefault="00A4297D" w:rsidP="00511004">
            <w:pPr>
              <w:rPr>
                <w:color w:val="auto"/>
                <w:szCs w:val="24"/>
              </w:rPr>
            </w:pPr>
            <w:r w:rsidRPr="007B44FD">
              <w:rPr>
                <w:color w:val="auto"/>
                <w:szCs w:val="24"/>
              </w:rPr>
              <w:t xml:space="preserve">Общие затраты, </w:t>
            </w:r>
            <w:proofErr w:type="spellStart"/>
            <w:r w:rsidRPr="007B44FD">
              <w:rPr>
                <w:color w:val="auto"/>
                <w:szCs w:val="24"/>
              </w:rPr>
              <w:t>руб</w:t>
            </w:r>
            <w:proofErr w:type="spellEnd"/>
            <w:r w:rsidRPr="007B44FD">
              <w:rPr>
                <w:color w:val="auto"/>
                <w:szCs w:val="24"/>
              </w:rPr>
              <w:t>/</w:t>
            </w:r>
            <w:proofErr w:type="spellStart"/>
            <w:proofErr w:type="gramStart"/>
            <w:r w:rsidRPr="007B44FD">
              <w:rPr>
                <w:color w:val="auto"/>
                <w:szCs w:val="24"/>
              </w:rPr>
              <w:t>тн.км</w:t>
            </w:r>
            <w:proofErr w:type="spellEnd"/>
            <w:proofErr w:type="gramEnd"/>
          </w:p>
        </w:tc>
        <w:tc>
          <w:tcPr>
            <w:tcW w:w="595" w:type="pct"/>
            <w:tcBorders>
              <w:top w:val="nil"/>
              <w:left w:val="nil"/>
              <w:bottom w:val="single" w:sz="4" w:space="0" w:color="auto"/>
              <w:right w:val="single" w:sz="4" w:space="0" w:color="auto"/>
            </w:tcBorders>
            <w:shd w:val="clear" w:color="auto" w:fill="auto"/>
            <w:noWrap/>
            <w:hideMark/>
          </w:tcPr>
          <w:p w14:paraId="2299505E" w14:textId="77777777" w:rsidR="00A4297D" w:rsidRPr="007B44FD" w:rsidRDefault="00A4297D" w:rsidP="00511004">
            <w:pPr>
              <w:jc w:val="center"/>
              <w:rPr>
                <w:color w:val="auto"/>
                <w:szCs w:val="24"/>
              </w:rPr>
            </w:pPr>
            <w:r w:rsidRPr="007B44FD">
              <w:rPr>
                <w:color w:val="auto"/>
                <w:szCs w:val="24"/>
              </w:rPr>
              <w:t>5,24</w:t>
            </w:r>
          </w:p>
        </w:tc>
        <w:tc>
          <w:tcPr>
            <w:tcW w:w="595" w:type="pct"/>
            <w:tcBorders>
              <w:top w:val="nil"/>
              <w:left w:val="nil"/>
              <w:bottom w:val="single" w:sz="4" w:space="0" w:color="auto"/>
              <w:right w:val="single" w:sz="4" w:space="0" w:color="auto"/>
            </w:tcBorders>
            <w:shd w:val="clear" w:color="auto" w:fill="auto"/>
            <w:noWrap/>
            <w:hideMark/>
          </w:tcPr>
          <w:p w14:paraId="6EACE29D" w14:textId="77777777" w:rsidR="00A4297D" w:rsidRPr="007B44FD" w:rsidRDefault="00A4297D" w:rsidP="00511004">
            <w:pPr>
              <w:jc w:val="center"/>
              <w:rPr>
                <w:color w:val="auto"/>
                <w:szCs w:val="24"/>
              </w:rPr>
            </w:pPr>
            <w:r w:rsidRPr="007B44FD">
              <w:rPr>
                <w:color w:val="auto"/>
                <w:szCs w:val="24"/>
              </w:rPr>
              <w:t>4,95</w:t>
            </w:r>
          </w:p>
        </w:tc>
        <w:tc>
          <w:tcPr>
            <w:tcW w:w="595" w:type="pct"/>
            <w:tcBorders>
              <w:top w:val="nil"/>
              <w:left w:val="nil"/>
              <w:bottom w:val="single" w:sz="4" w:space="0" w:color="auto"/>
              <w:right w:val="single" w:sz="4" w:space="0" w:color="auto"/>
            </w:tcBorders>
            <w:shd w:val="clear" w:color="auto" w:fill="auto"/>
            <w:noWrap/>
            <w:hideMark/>
          </w:tcPr>
          <w:p w14:paraId="797E9146" w14:textId="77777777" w:rsidR="00A4297D" w:rsidRPr="007B44FD" w:rsidRDefault="00A4297D" w:rsidP="00511004">
            <w:pPr>
              <w:jc w:val="center"/>
              <w:rPr>
                <w:color w:val="auto"/>
                <w:szCs w:val="24"/>
              </w:rPr>
            </w:pPr>
            <w:r w:rsidRPr="007B44FD">
              <w:rPr>
                <w:color w:val="auto"/>
                <w:szCs w:val="24"/>
              </w:rPr>
              <w:t>5,05</w:t>
            </w:r>
          </w:p>
        </w:tc>
        <w:tc>
          <w:tcPr>
            <w:tcW w:w="595" w:type="pct"/>
            <w:tcBorders>
              <w:top w:val="nil"/>
              <w:left w:val="nil"/>
              <w:bottom w:val="single" w:sz="4" w:space="0" w:color="auto"/>
              <w:right w:val="single" w:sz="4" w:space="0" w:color="auto"/>
            </w:tcBorders>
            <w:shd w:val="clear" w:color="auto" w:fill="auto"/>
            <w:noWrap/>
            <w:hideMark/>
          </w:tcPr>
          <w:p w14:paraId="07982E62" w14:textId="77777777" w:rsidR="00A4297D" w:rsidRPr="007B44FD" w:rsidRDefault="00A4297D" w:rsidP="00511004">
            <w:pPr>
              <w:jc w:val="center"/>
              <w:rPr>
                <w:color w:val="auto"/>
                <w:szCs w:val="24"/>
              </w:rPr>
            </w:pPr>
            <w:r w:rsidRPr="007B44FD">
              <w:rPr>
                <w:color w:val="auto"/>
                <w:szCs w:val="24"/>
              </w:rPr>
              <w:t>-0,19</w:t>
            </w:r>
          </w:p>
        </w:tc>
        <w:tc>
          <w:tcPr>
            <w:tcW w:w="595" w:type="pct"/>
            <w:tcBorders>
              <w:top w:val="nil"/>
              <w:left w:val="nil"/>
              <w:bottom w:val="single" w:sz="4" w:space="0" w:color="auto"/>
              <w:right w:val="single" w:sz="4" w:space="0" w:color="auto"/>
            </w:tcBorders>
            <w:shd w:val="clear" w:color="auto" w:fill="auto"/>
            <w:noWrap/>
            <w:hideMark/>
          </w:tcPr>
          <w:p w14:paraId="74381421" w14:textId="77777777" w:rsidR="00A4297D" w:rsidRPr="007B44FD" w:rsidRDefault="00A4297D" w:rsidP="00511004">
            <w:pPr>
              <w:jc w:val="center"/>
              <w:rPr>
                <w:color w:val="auto"/>
                <w:szCs w:val="24"/>
              </w:rPr>
            </w:pPr>
            <w:r w:rsidRPr="007B44FD">
              <w:rPr>
                <w:color w:val="auto"/>
                <w:szCs w:val="24"/>
              </w:rPr>
              <w:t>96,37</w:t>
            </w:r>
          </w:p>
        </w:tc>
      </w:tr>
    </w:tbl>
    <w:p w14:paraId="2C28B4CB" w14:textId="77777777" w:rsidR="00A4297D" w:rsidRPr="007B44FD" w:rsidRDefault="00A4297D" w:rsidP="00A4297D">
      <w:pPr>
        <w:spacing w:line="360" w:lineRule="auto"/>
        <w:contextualSpacing/>
        <w:jc w:val="both"/>
        <w:rPr>
          <w:color w:val="auto"/>
          <w:sz w:val="28"/>
          <w:szCs w:val="28"/>
        </w:rPr>
      </w:pPr>
    </w:p>
    <w:p w14:paraId="30ACAB9C" w14:textId="77777777" w:rsidR="00A4297D" w:rsidRPr="007B44FD" w:rsidRDefault="00A4297D" w:rsidP="00A4297D">
      <w:pPr>
        <w:spacing w:line="360" w:lineRule="auto"/>
        <w:ind w:firstLine="709"/>
        <w:contextualSpacing/>
        <w:jc w:val="both"/>
        <w:rPr>
          <w:color w:val="auto"/>
          <w:sz w:val="28"/>
          <w:szCs w:val="28"/>
        </w:rPr>
      </w:pPr>
      <w:r w:rsidRPr="007B44FD">
        <w:rPr>
          <w:color w:val="auto"/>
          <w:sz w:val="28"/>
          <w:szCs w:val="28"/>
        </w:rPr>
        <w:t xml:space="preserve">По данным таблицы </w:t>
      </w:r>
      <w:r w:rsidR="002B0C34" w:rsidRPr="007B44FD">
        <w:rPr>
          <w:color w:val="auto"/>
          <w:sz w:val="28"/>
          <w:szCs w:val="28"/>
        </w:rPr>
        <w:t>15</w:t>
      </w:r>
      <w:r w:rsidRPr="007B44FD">
        <w:rPr>
          <w:color w:val="auto"/>
          <w:sz w:val="28"/>
          <w:szCs w:val="28"/>
        </w:rPr>
        <w:t xml:space="preserve"> можно сделать вывод, что в 2022 году грузооборот автотранспорта увеличился на 33,33%.</w:t>
      </w:r>
    </w:p>
    <w:p w14:paraId="5674CD63" w14:textId="0FBE5EB7" w:rsidR="00357502" w:rsidRDefault="00A4297D" w:rsidP="00357502">
      <w:pPr>
        <w:spacing w:line="360" w:lineRule="auto"/>
        <w:ind w:firstLine="709"/>
        <w:jc w:val="center"/>
        <w:rPr>
          <w:color w:val="auto"/>
          <w:sz w:val="28"/>
          <w:szCs w:val="28"/>
        </w:rPr>
      </w:pPr>
      <w:r w:rsidRPr="007B44FD">
        <w:rPr>
          <w:color w:val="auto"/>
          <w:sz w:val="28"/>
          <w:szCs w:val="28"/>
        </w:rPr>
        <w:t xml:space="preserve">На рисунке </w:t>
      </w:r>
      <w:r w:rsidR="002B0C34" w:rsidRPr="007B44FD">
        <w:rPr>
          <w:color w:val="auto"/>
          <w:sz w:val="28"/>
          <w:szCs w:val="28"/>
        </w:rPr>
        <w:t>3</w:t>
      </w:r>
      <w:r w:rsidRPr="007B44FD">
        <w:rPr>
          <w:color w:val="auto"/>
          <w:sz w:val="28"/>
          <w:szCs w:val="28"/>
        </w:rPr>
        <w:t xml:space="preserve"> показаны показатели работы транспорта на 2020</w:t>
      </w:r>
      <w:r w:rsidR="00357502">
        <w:rPr>
          <w:color w:val="auto"/>
          <w:sz w:val="28"/>
          <w:szCs w:val="28"/>
        </w:rPr>
        <w:t>–</w:t>
      </w:r>
      <w:r w:rsidRPr="007B44FD">
        <w:rPr>
          <w:color w:val="auto"/>
          <w:sz w:val="28"/>
          <w:szCs w:val="28"/>
        </w:rPr>
        <w:t>2022 гг.</w:t>
      </w:r>
    </w:p>
    <w:p w14:paraId="6E7AD0C7" w14:textId="77777777" w:rsidR="00357502" w:rsidRPr="007B44FD" w:rsidRDefault="00357502" w:rsidP="00357502">
      <w:pPr>
        <w:spacing w:line="360" w:lineRule="auto"/>
        <w:ind w:firstLine="709"/>
        <w:jc w:val="center"/>
        <w:rPr>
          <w:color w:val="auto"/>
          <w:sz w:val="28"/>
          <w:szCs w:val="28"/>
        </w:rPr>
      </w:pPr>
    </w:p>
    <w:p w14:paraId="1CF09CB3" w14:textId="77777777" w:rsidR="00A4297D" w:rsidRPr="007B44FD" w:rsidRDefault="00A4297D" w:rsidP="00A4297D">
      <w:pPr>
        <w:spacing w:line="360" w:lineRule="auto"/>
        <w:ind w:firstLine="709"/>
        <w:jc w:val="center"/>
        <w:rPr>
          <w:color w:val="auto"/>
          <w:sz w:val="28"/>
          <w:szCs w:val="28"/>
        </w:rPr>
      </w:pPr>
      <w:r w:rsidRPr="007B44FD">
        <w:rPr>
          <w:noProof/>
          <w:color w:val="auto"/>
          <w:sz w:val="28"/>
          <w:szCs w:val="28"/>
        </w:rPr>
        <w:lastRenderedPageBreak/>
        <w:drawing>
          <wp:inline distT="0" distB="0" distL="0" distR="0" wp14:anchorId="26887795" wp14:editId="13FA6371">
            <wp:extent cx="5232400" cy="2971800"/>
            <wp:effectExtent l="0" t="0" r="12700" b="12700"/>
            <wp:docPr id="12312441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5B83101" w14:textId="77777777" w:rsidR="00A4297D" w:rsidRPr="007B44FD" w:rsidRDefault="00A4297D" w:rsidP="00F61841">
      <w:pPr>
        <w:jc w:val="center"/>
        <w:rPr>
          <w:color w:val="auto"/>
          <w:sz w:val="28"/>
          <w:szCs w:val="28"/>
        </w:rPr>
      </w:pPr>
      <w:r w:rsidRPr="007B44FD">
        <w:rPr>
          <w:color w:val="auto"/>
          <w:sz w:val="28"/>
          <w:szCs w:val="28"/>
        </w:rPr>
        <w:t xml:space="preserve">Рисунок </w:t>
      </w:r>
      <w:r w:rsidR="002B0C34" w:rsidRPr="007B44FD">
        <w:rPr>
          <w:color w:val="auto"/>
          <w:sz w:val="28"/>
          <w:szCs w:val="28"/>
        </w:rPr>
        <w:t>3</w:t>
      </w:r>
      <w:r w:rsidRPr="007B44FD">
        <w:rPr>
          <w:color w:val="auto"/>
          <w:sz w:val="28"/>
          <w:szCs w:val="28"/>
        </w:rPr>
        <w:t xml:space="preserve"> – Показатели работы транспорта на 2020-2022 гг.</w:t>
      </w:r>
    </w:p>
    <w:p w14:paraId="163CD320" w14:textId="77777777" w:rsidR="00A4297D" w:rsidRPr="007B44FD" w:rsidRDefault="00A4297D" w:rsidP="00A4297D">
      <w:pPr>
        <w:spacing w:line="360" w:lineRule="auto"/>
        <w:ind w:firstLine="567"/>
        <w:jc w:val="both"/>
        <w:rPr>
          <w:color w:val="auto"/>
          <w:sz w:val="28"/>
          <w:szCs w:val="28"/>
        </w:rPr>
      </w:pPr>
    </w:p>
    <w:p w14:paraId="367C2B59" w14:textId="77777777" w:rsidR="00A4297D" w:rsidRPr="007B44FD" w:rsidRDefault="00A4297D" w:rsidP="00A4297D">
      <w:pPr>
        <w:spacing w:line="360" w:lineRule="auto"/>
        <w:ind w:firstLine="567"/>
        <w:jc w:val="both"/>
        <w:rPr>
          <w:color w:val="auto"/>
          <w:sz w:val="28"/>
          <w:szCs w:val="28"/>
        </w:rPr>
      </w:pPr>
      <w:r w:rsidRPr="007B44FD">
        <w:rPr>
          <w:color w:val="auto"/>
          <w:sz w:val="28"/>
          <w:szCs w:val="28"/>
        </w:rPr>
        <w:t xml:space="preserve">Исходя из рисунка </w:t>
      </w:r>
      <w:r w:rsidR="002B0C34" w:rsidRPr="007B44FD">
        <w:rPr>
          <w:color w:val="auto"/>
          <w:sz w:val="28"/>
          <w:szCs w:val="28"/>
        </w:rPr>
        <w:t>3</w:t>
      </w:r>
      <w:r w:rsidRPr="007B44FD">
        <w:rPr>
          <w:color w:val="auto"/>
          <w:sz w:val="28"/>
          <w:szCs w:val="28"/>
        </w:rPr>
        <w:t>, можно сделать выводы, что в 2022 году вырос общий пробег, на это повлияли рост пробега с грузом на 14,29% или на 40 км и рост пробега без груза на 50% или на 60 км.</w:t>
      </w:r>
    </w:p>
    <w:p w14:paraId="5497BC10" w14:textId="77777777" w:rsidR="00A4297D" w:rsidRPr="007B44FD" w:rsidRDefault="00A4297D" w:rsidP="00A4297D">
      <w:pPr>
        <w:spacing w:line="360" w:lineRule="auto"/>
        <w:ind w:firstLine="567"/>
        <w:jc w:val="both"/>
        <w:rPr>
          <w:color w:val="auto"/>
          <w:sz w:val="28"/>
          <w:szCs w:val="28"/>
        </w:rPr>
      </w:pPr>
      <w:r w:rsidRPr="007B44FD">
        <w:rPr>
          <w:color w:val="auto"/>
          <w:sz w:val="28"/>
          <w:szCs w:val="28"/>
        </w:rPr>
        <w:t>Рост пробега непосредственно отразился на общих затратах компании.</w:t>
      </w:r>
    </w:p>
    <w:p w14:paraId="5C169DA2" w14:textId="77777777" w:rsidR="00A4297D" w:rsidRPr="007B44FD" w:rsidRDefault="00A4297D" w:rsidP="00A4297D">
      <w:pPr>
        <w:spacing w:line="360" w:lineRule="auto"/>
        <w:ind w:firstLine="567"/>
        <w:jc w:val="both"/>
        <w:rPr>
          <w:color w:val="auto"/>
          <w:sz w:val="28"/>
          <w:szCs w:val="28"/>
        </w:rPr>
      </w:pPr>
      <w:r w:rsidRPr="007B44FD">
        <w:rPr>
          <w:color w:val="auto"/>
          <w:sz w:val="28"/>
          <w:szCs w:val="28"/>
        </w:rPr>
        <w:t>Таким образом, можно отметить, что в 2022 г. в ООО ТЛК «</w:t>
      </w:r>
      <w:proofErr w:type="spellStart"/>
      <w:r w:rsidRPr="007B44FD">
        <w:rPr>
          <w:color w:val="auto"/>
          <w:sz w:val="28"/>
          <w:szCs w:val="28"/>
        </w:rPr>
        <w:t>МаршруТ</w:t>
      </w:r>
      <w:proofErr w:type="spellEnd"/>
      <w:r w:rsidRPr="007B44FD">
        <w:rPr>
          <w:color w:val="auto"/>
          <w:sz w:val="28"/>
          <w:szCs w:val="28"/>
        </w:rPr>
        <w:t>» показатели работы автотранспорта ухудшились, что можно оценить отрицательно.</w:t>
      </w:r>
    </w:p>
    <w:p w14:paraId="6AAA384D" w14:textId="77777777" w:rsidR="009336EE" w:rsidRPr="007B44FD" w:rsidRDefault="009336EE" w:rsidP="009336EE">
      <w:pPr>
        <w:spacing w:line="360" w:lineRule="auto"/>
        <w:ind w:firstLine="709"/>
        <w:jc w:val="both"/>
        <w:rPr>
          <w:color w:val="auto"/>
          <w:sz w:val="28"/>
          <w:szCs w:val="28"/>
        </w:rPr>
      </w:pPr>
      <w:r w:rsidRPr="007B44FD">
        <w:rPr>
          <w:color w:val="auto"/>
          <w:sz w:val="28"/>
          <w:szCs w:val="28"/>
        </w:rPr>
        <w:t xml:space="preserve">Далее проведем анализ структуры перевозок внутри страны в </w:t>
      </w:r>
      <w:r w:rsidRPr="007B44FD">
        <w:rPr>
          <w:noProof/>
          <w:color w:val="auto"/>
          <w:sz w:val="28"/>
          <w:szCs w:val="28"/>
        </w:rPr>
        <w:t>ООО ТЛК «МаршруТ»</w:t>
      </w:r>
      <w:r w:rsidRPr="007B44FD">
        <w:rPr>
          <w:color w:val="auto"/>
          <w:sz w:val="28"/>
          <w:szCs w:val="28"/>
        </w:rPr>
        <w:t xml:space="preserve"> за 2020-2022гг., данные представим в таблицу </w:t>
      </w:r>
      <w:r w:rsidR="002B0C34" w:rsidRPr="007B44FD">
        <w:rPr>
          <w:color w:val="auto"/>
          <w:sz w:val="28"/>
          <w:szCs w:val="28"/>
        </w:rPr>
        <w:t>16</w:t>
      </w:r>
      <w:r w:rsidRPr="007B44FD">
        <w:rPr>
          <w:color w:val="auto"/>
          <w:sz w:val="28"/>
          <w:szCs w:val="28"/>
        </w:rPr>
        <w:t>.</w:t>
      </w:r>
    </w:p>
    <w:p w14:paraId="1F3EC3C2" w14:textId="77777777" w:rsidR="009336EE" w:rsidRPr="007B44FD" w:rsidRDefault="009336EE" w:rsidP="009336EE">
      <w:pPr>
        <w:spacing w:line="360" w:lineRule="auto"/>
        <w:ind w:firstLine="709"/>
        <w:jc w:val="both"/>
        <w:rPr>
          <w:color w:val="auto"/>
          <w:sz w:val="28"/>
          <w:szCs w:val="28"/>
        </w:rPr>
      </w:pPr>
    </w:p>
    <w:p w14:paraId="45E89E87" w14:textId="77777777" w:rsidR="009336EE" w:rsidRPr="007B44FD" w:rsidRDefault="009336EE" w:rsidP="00F61841">
      <w:pPr>
        <w:jc w:val="both"/>
        <w:rPr>
          <w:color w:val="auto"/>
          <w:sz w:val="28"/>
          <w:szCs w:val="28"/>
        </w:rPr>
      </w:pPr>
      <w:r w:rsidRPr="007B44FD">
        <w:rPr>
          <w:color w:val="auto"/>
          <w:sz w:val="28"/>
          <w:szCs w:val="28"/>
        </w:rPr>
        <w:t xml:space="preserve">Таблица </w:t>
      </w:r>
      <w:r w:rsidR="002B0C34" w:rsidRPr="007B44FD">
        <w:rPr>
          <w:color w:val="auto"/>
          <w:sz w:val="28"/>
          <w:szCs w:val="28"/>
        </w:rPr>
        <w:t>16</w:t>
      </w:r>
      <w:r w:rsidRPr="007B44FD">
        <w:rPr>
          <w:color w:val="auto"/>
          <w:sz w:val="28"/>
          <w:szCs w:val="28"/>
        </w:rPr>
        <w:t xml:space="preserve"> – Анализ структуры перевозок внутри страны в </w:t>
      </w:r>
      <w:r w:rsidRPr="007B44FD">
        <w:rPr>
          <w:noProof/>
          <w:color w:val="auto"/>
          <w:sz w:val="28"/>
          <w:szCs w:val="28"/>
        </w:rPr>
        <w:t>ООО ТЛК «МаршруТ»</w:t>
      </w:r>
      <w:r w:rsidRPr="007B44FD">
        <w:rPr>
          <w:color w:val="auto"/>
          <w:sz w:val="28"/>
          <w:szCs w:val="28"/>
        </w:rPr>
        <w:t xml:space="preserve"> за 2020-2022гг.</w:t>
      </w:r>
    </w:p>
    <w:tbl>
      <w:tblPr>
        <w:tblW w:w="5000" w:type="pct"/>
        <w:tblLook w:val="04A0" w:firstRow="1" w:lastRow="0" w:firstColumn="1" w:lastColumn="0" w:noHBand="0" w:noVBand="1"/>
      </w:tblPr>
      <w:tblGrid>
        <w:gridCol w:w="2140"/>
        <w:gridCol w:w="1404"/>
        <w:gridCol w:w="1404"/>
        <w:gridCol w:w="1404"/>
        <w:gridCol w:w="1404"/>
        <w:gridCol w:w="1589"/>
      </w:tblGrid>
      <w:tr w:rsidR="007B44FD" w:rsidRPr="007B44FD" w14:paraId="16755519" w14:textId="77777777" w:rsidTr="00511004">
        <w:trPr>
          <w:trHeight w:val="640"/>
        </w:trPr>
        <w:tc>
          <w:tcPr>
            <w:tcW w:w="1145" w:type="pct"/>
            <w:tcBorders>
              <w:top w:val="single" w:sz="4" w:space="0" w:color="auto"/>
              <w:left w:val="single" w:sz="4" w:space="0" w:color="auto"/>
              <w:bottom w:val="single" w:sz="4" w:space="0" w:color="auto"/>
              <w:right w:val="single" w:sz="4" w:space="0" w:color="auto"/>
            </w:tcBorders>
            <w:shd w:val="clear" w:color="auto" w:fill="auto"/>
            <w:hideMark/>
          </w:tcPr>
          <w:p w14:paraId="08166B9A" w14:textId="77777777" w:rsidR="009336EE" w:rsidRPr="007B44FD" w:rsidRDefault="009336EE" w:rsidP="00511004">
            <w:pPr>
              <w:jc w:val="right"/>
              <w:rPr>
                <w:color w:val="auto"/>
              </w:rPr>
            </w:pPr>
            <w:r w:rsidRPr="007B44FD">
              <w:rPr>
                <w:color w:val="auto"/>
              </w:rPr>
              <w:t>Город</w:t>
            </w:r>
          </w:p>
        </w:tc>
        <w:tc>
          <w:tcPr>
            <w:tcW w:w="751" w:type="pct"/>
            <w:tcBorders>
              <w:top w:val="single" w:sz="4" w:space="0" w:color="auto"/>
              <w:left w:val="nil"/>
              <w:bottom w:val="single" w:sz="4" w:space="0" w:color="auto"/>
              <w:right w:val="single" w:sz="4" w:space="0" w:color="auto"/>
            </w:tcBorders>
            <w:shd w:val="clear" w:color="000000" w:fill="FFFFFF"/>
            <w:hideMark/>
          </w:tcPr>
          <w:p w14:paraId="5F2A9C28" w14:textId="77777777" w:rsidR="009336EE" w:rsidRPr="007B44FD" w:rsidRDefault="009336EE" w:rsidP="00511004">
            <w:pPr>
              <w:jc w:val="right"/>
              <w:rPr>
                <w:color w:val="auto"/>
              </w:rPr>
            </w:pPr>
            <w:r w:rsidRPr="007B44FD">
              <w:rPr>
                <w:color w:val="auto"/>
              </w:rPr>
              <w:t>2020</w:t>
            </w:r>
          </w:p>
        </w:tc>
        <w:tc>
          <w:tcPr>
            <w:tcW w:w="751" w:type="pct"/>
            <w:tcBorders>
              <w:top w:val="single" w:sz="4" w:space="0" w:color="auto"/>
              <w:left w:val="nil"/>
              <w:bottom w:val="single" w:sz="4" w:space="0" w:color="auto"/>
              <w:right w:val="single" w:sz="4" w:space="0" w:color="auto"/>
            </w:tcBorders>
            <w:shd w:val="clear" w:color="000000" w:fill="FFFFFF"/>
            <w:hideMark/>
          </w:tcPr>
          <w:p w14:paraId="00B580A1" w14:textId="77777777" w:rsidR="009336EE" w:rsidRPr="007B44FD" w:rsidRDefault="009336EE" w:rsidP="00511004">
            <w:pPr>
              <w:jc w:val="right"/>
              <w:rPr>
                <w:color w:val="auto"/>
              </w:rPr>
            </w:pPr>
            <w:r w:rsidRPr="007B44FD">
              <w:rPr>
                <w:color w:val="auto"/>
              </w:rPr>
              <w:t>2021</w:t>
            </w:r>
          </w:p>
        </w:tc>
        <w:tc>
          <w:tcPr>
            <w:tcW w:w="751" w:type="pct"/>
            <w:tcBorders>
              <w:top w:val="single" w:sz="4" w:space="0" w:color="auto"/>
              <w:left w:val="nil"/>
              <w:bottom w:val="single" w:sz="4" w:space="0" w:color="auto"/>
              <w:right w:val="single" w:sz="4" w:space="0" w:color="auto"/>
            </w:tcBorders>
            <w:shd w:val="clear" w:color="000000" w:fill="FFFFFF"/>
            <w:hideMark/>
          </w:tcPr>
          <w:p w14:paraId="4E1448A6" w14:textId="77777777" w:rsidR="009336EE" w:rsidRPr="007B44FD" w:rsidRDefault="009336EE" w:rsidP="00511004">
            <w:pPr>
              <w:jc w:val="right"/>
              <w:rPr>
                <w:color w:val="auto"/>
              </w:rPr>
            </w:pPr>
            <w:r w:rsidRPr="007B44FD">
              <w:rPr>
                <w:color w:val="auto"/>
              </w:rPr>
              <w:t>2022</w:t>
            </w:r>
          </w:p>
        </w:tc>
        <w:tc>
          <w:tcPr>
            <w:tcW w:w="751" w:type="pct"/>
            <w:tcBorders>
              <w:top w:val="single" w:sz="4" w:space="0" w:color="auto"/>
              <w:left w:val="nil"/>
              <w:bottom w:val="single" w:sz="4" w:space="0" w:color="auto"/>
              <w:right w:val="single" w:sz="4" w:space="0" w:color="auto"/>
            </w:tcBorders>
            <w:shd w:val="clear" w:color="000000" w:fill="FFFFFF"/>
            <w:hideMark/>
          </w:tcPr>
          <w:p w14:paraId="7B33EFEE" w14:textId="77777777" w:rsidR="009336EE" w:rsidRPr="007B44FD" w:rsidRDefault="009336EE" w:rsidP="00511004">
            <w:pPr>
              <w:jc w:val="right"/>
              <w:rPr>
                <w:color w:val="auto"/>
              </w:rPr>
            </w:pPr>
            <w:r w:rsidRPr="007B44FD">
              <w:rPr>
                <w:color w:val="auto"/>
              </w:rPr>
              <w:t>2022</w:t>
            </w:r>
          </w:p>
        </w:tc>
        <w:tc>
          <w:tcPr>
            <w:tcW w:w="850" w:type="pct"/>
            <w:tcBorders>
              <w:top w:val="single" w:sz="4" w:space="0" w:color="auto"/>
              <w:left w:val="nil"/>
              <w:bottom w:val="single" w:sz="4" w:space="0" w:color="auto"/>
              <w:right w:val="single" w:sz="4" w:space="0" w:color="auto"/>
            </w:tcBorders>
            <w:shd w:val="clear" w:color="auto" w:fill="auto"/>
            <w:hideMark/>
          </w:tcPr>
          <w:p w14:paraId="12886AC9" w14:textId="77777777" w:rsidR="009336EE" w:rsidRPr="007B44FD" w:rsidRDefault="009336EE" w:rsidP="00511004">
            <w:pPr>
              <w:jc w:val="right"/>
              <w:rPr>
                <w:color w:val="auto"/>
              </w:rPr>
            </w:pPr>
            <w:r w:rsidRPr="007B44FD">
              <w:rPr>
                <w:color w:val="auto"/>
              </w:rPr>
              <w:t>Изменение, %</w:t>
            </w:r>
          </w:p>
        </w:tc>
      </w:tr>
      <w:tr w:rsidR="007B44FD" w:rsidRPr="007B44FD" w14:paraId="55A0B435" w14:textId="77777777" w:rsidTr="00511004">
        <w:trPr>
          <w:trHeight w:val="320"/>
        </w:trPr>
        <w:tc>
          <w:tcPr>
            <w:tcW w:w="1145" w:type="pct"/>
            <w:tcBorders>
              <w:top w:val="nil"/>
              <w:left w:val="single" w:sz="4" w:space="0" w:color="auto"/>
              <w:bottom w:val="single" w:sz="4" w:space="0" w:color="auto"/>
              <w:right w:val="single" w:sz="4" w:space="0" w:color="auto"/>
            </w:tcBorders>
            <w:shd w:val="clear" w:color="auto" w:fill="auto"/>
            <w:noWrap/>
            <w:hideMark/>
          </w:tcPr>
          <w:p w14:paraId="2E4E5CC6" w14:textId="77777777" w:rsidR="009336EE" w:rsidRPr="007B44FD" w:rsidRDefault="009336EE" w:rsidP="00511004">
            <w:pPr>
              <w:rPr>
                <w:color w:val="auto"/>
              </w:rPr>
            </w:pPr>
            <w:r w:rsidRPr="007B44FD">
              <w:rPr>
                <w:color w:val="auto"/>
              </w:rPr>
              <w:t>Москва</w:t>
            </w:r>
          </w:p>
        </w:tc>
        <w:tc>
          <w:tcPr>
            <w:tcW w:w="751" w:type="pct"/>
            <w:tcBorders>
              <w:top w:val="nil"/>
              <w:left w:val="nil"/>
              <w:bottom w:val="single" w:sz="4" w:space="0" w:color="auto"/>
              <w:right w:val="single" w:sz="4" w:space="0" w:color="auto"/>
            </w:tcBorders>
            <w:shd w:val="clear" w:color="auto" w:fill="auto"/>
            <w:noWrap/>
            <w:hideMark/>
          </w:tcPr>
          <w:p w14:paraId="0F49F6B8" w14:textId="77777777" w:rsidR="009336EE" w:rsidRPr="007B44FD" w:rsidRDefault="009336EE" w:rsidP="00511004">
            <w:pPr>
              <w:jc w:val="right"/>
              <w:rPr>
                <w:color w:val="auto"/>
              </w:rPr>
            </w:pPr>
            <w:r w:rsidRPr="007B44FD">
              <w:rPr>
                <w:color w:val="auto"/>
              </w:rPr>
              <w:t>22,1</w:t>
            </w:r>
          </w:p>
        </w:tc>
        <w:tc>
          <w:tcPr>
            <w:tcW w:w="751" w:type="pct"/>
            <w:tcBorders>
              <w:top w:val="nil"/>
              <w:left w:val="nil"/>
              <w:bottom w:val="single" w:sz="4" w:space="0" w:color="auto"/>
              <w:right w:val="single" w:sz="4" w:space="0" w:color="auto"/>
            </w:tcBorders>
            <w:shd w:val="clear" w:color="auto" w:fill="auto"/>
            <w:noWrap/>
            <w:hideMark/>
          </w:tcPr>
          <w:p w14:paraId="238A9BB4" w14:textId="77777777" w:rsidR="009336EE" w:rsidRPr="007B44FD" w:rsidRDefault="009336EE" w:rsidP="00511004">
            <w:pPr>
              <w:jc w:val="right"/>
              <w:rPr>
                <w:color w:val="auto"/>
              </w:rPr>
            </w:pPr>
            <w:r w:rsidRPr="007B44FD">
              <w:rPr>
                <w:color w:val="auto"/>
              </w:rPr>
              <w:t>23,2</w:t>
            </w:r>
          </w:p>
        </w:tc>
        <w:tc>
          <w:tcPr>
            <w:tcW w:w="751" w:type="pct"/>
            <w:tcBorders>
              <w:top w:val="nil"/>
              <w:left w:val="nil"/>
              <w:bottom w:val="single" w:sz="4" w:space="0" w:color="auto"/>
              <w:right w:val="single" w:sz="4" w:space="0" w:color="auto"/>
            </w:tcBorders>
            <w:shd w:val="clear" w:color="auto" w:fill="auto"/>
            <w:noWrap/>
            <w:hideMark/>
          </w:tcPr>
          <w:p w14:paraId="17841E56" w14:textId="77777777" w:rsidR="009336EE" w:rsidRPr="007B44FD" w:rsidRDefault="009336EE" w:rsidP="00511004">
            <w:pPr>
              <w:jc w:val="right"/>
              <w:rPr>
                <w:color w:val="auto"/>
              </w:rPr>
            </w:pPr>
            <w:r w:rsidRPr="007B44FD">
              <w:rPr>
                <w:color w:val="auto"/>
              </w:rPr>
              <w:t>24,6</w:t>
            </w:r>
          </w:p>
        </w:tc>
        <w:tc>
          <w:tcPr>
            <w:tcW w:w="751" w:type="pct"/>
            <w:tcBorders>
              <w:top w:val="nil"/>
              <w:left w:val="nil"/>
              <w:bottom w:val="single" w:sz="4" w:space="0" w:color="auto"/>
              <w:right w:val="single" w:sz="4" w:space="0" w:color="auto"/>
            </w:tcBorders>
            <w:shd w:val="clear" w:color="auto" w:fill="auto"/>
            <w:noWrap/>
            <w:hideMark/>
          </w:tcPr>
          <w:p w14:paraId="428C89D5" w14:textId="77777777" w:rsidR="009336EE" w:rsidRPr="007B44FD" w:rsidRDefault="009336EE" w:rsidP="00511004">
            <w:pPr>
              <w:jc w:val="right"/>
              <w:rPr>
                <w:color w:val="auto"/>
              </w:rPr>
            </w:pPr>
            <w:r w:rsidRPr="007B44FD">
              <w:rPr>
                <w:color w:val="auto"/>
              </w:rPr>
              <w:t>25,7</w:t>
            </w:r>
          </w:p>
        </w:tc>
        <w:tc>
          <w:tcPr>
            <w:tcW w:w="850" w:type="pct"/>
            <w:tcBorders>
              <w:top w:val="nil"/>
              <w:left w:val="nil"/>
              <w:bottom w:val="single" w:sz="4" w:space="0" w:color="auto"/>
              <w:right w:val="single" w:sz="4" w:space="0" w:color="auto"/>
            </w:tcBorders>
            <w:shd w:val="clear" w:color="auto" w:fill="auto"/>
            <w:noWrap/>
            <w:hideMark/>
          </w:tcPr>
          <w:p w14:paraId="249079E3" w14:textId="77777777" w:rsidR="009336EE" w:rsidRPr="007B44FD" w:rsidRDefault="009336EE" w:rsidP="00511004">
            <w:pPr>
              <w:jc w:val="right"/>
              <w:rPr>
                <w:color w:val="auto"/>
              </w:rPr>
            </w:pPr>
            <w:r w:rsidRPr="007B44FD">
              <w:rPr>
                <w:color w:val="auto"/>
              </w:rPr>
              <w:t>116,29</w:t>
            </w:r>
          </w:p>
        </w:tc>
      </w:tr>
      <w:tr w:rsidR="007B44FD" w:rsidRPr="007B44FD" w14:paraId="77ED41B7" w14:textId="77777777" w:rsidTr="00511004">
        <w:trPr>
          <w:trHeight w:val="320"/>
        </w:trPr>
        <w:tc>
          <w:tcPr>
            <w:tcW w:w="1145" w:type="pct"/>
            <w:tcBorders>
              <w:top w:val="nil"/>
              <w:left w:val="single" w:sz="4" w:space="0" w:color="auto"/>
              <w:bottom w:val="single" w:sz="4" w:space="0" w:color="auto"/>
              <w:right w:val="single" w:sz="4" w:space="0" w:color="auto"/>
            </w:tcBorders>
            <w:shd w:val="clear" w:color="auto" w:fill="auto"/>
            <w:noWrap/>
            <w:hideMark/>
          </w:tcPr>
          <w:p w14:paraId="112E3EAE" w14:textId="77777777" w:rsidR="009336EE" w:rsidRPr="007B44FD" w:rsidRDefault="009336EE" w:rsidP="00511004">
            <w:pPr>
              <w:rPr>
                <w:color w:val="auto"/>
              </w:rPr>
            </w:pPr>
            <w:r w:rsidRPr="007B44FD">
              <w:rPr>
                <w:color w:val="auto"/>
              </w:rPr>
              <w:t>Краснодар</w:t>
            </w:r>
          </w:p>
        </w:tc>
        <w:tc>
          <w:tcPr>
            <w:tcW w:w="751" w:type="pct"/>
            <w:tcBorders>
              <w:top w:val="nil"/>
              <w:left w:val="nil"/>
              <w:bottom w:val="single" w:sz="4" w:space="0" w:color="auto"/>
              <w:right w:val="single" w:sz="4" w:space="0" w:color="auto"/>
            </w:tcBorders>
            <w:shd w:val="clear" w:color="auto" w:fill="auto"/>
            <w:noWrap/>
            <w:hideMark/>
          </w:tcPr>
          <w:p w14:paraId="3627627E" w14:textId="77777777" w:rsidR="009336EE" w:rsidRPr="007B44FD" w:rsidRDefault="009336EE" w:rsidP="00511004">
            <w:pPr>
              <w:jc w:val="right"/>
              <w:rPr>
                <w:color w:val="auto"/>
              </w:rPr>
            </w:pPr>
            <w:r w:rsidRPr="007B44FD">
              <w:rPr>
                <w:color w:val="auto"/>
              </w:rPr>
              <w:t>15,3</w:t>
            </w:r>
          </w:p>
        </w:tc>
        <w:tc>
          <w:tcPr>
            <w:tcW w:w="751" w:type="pct"/>
            <w:tcBorders>
              <w:top w:val="nil"/>
              <w:left w:val="nil"/>
              <w:bottom w:val="single" w:sz="4" w:space="0" w:color="auto"/>
              <w:right w:val="single" w:sz="4" w:space="0" w:color="auto"/>
            </w:tcBorders>
            <w:shd w:val="clear" w:color="auto" w:fill="auto"/>
            <w:noWrap/>
            <w:hideMark/>
          </w:tcPr>
          <w:p w14:paraId="1FFA47FA" w14:textId="77777777" w:rsidR="009336EE" w:rsidRPr="007B44FD" w:rsidRDefault="009336EE" w:rsidP="00511004">
            <w:pPr>
              <w:jc w:val="right"/>
              <w:rPr>
                <w:color w:val="auto"/>
              </w:rPr>
            </w:pPr>
            <w:r w:rsidRPr="007B44FD">
              <w:rPr>
                <w:color w:val="auto"/>
              </w:rPr>
              <w:t>15,5</w:t>
            </w:r>
          </w:p>
        </w:tc>
        <w:tc>
          <w:tcPr>
            <w:tcW w:w="751" w:type="pct"/>
            <w:tcBorders>
              <w:top w:val="nil"/>
              <w:left w:val="nil"/>
              <w:bottom w:val="single" w:sz="4" w:space="0" w:color="auto"/>
              <w:right w:val="single" w:sz="4" w:space="0" w:color="auto"/>
            </w:tcBorders>
            <w:shd w:val="clear" w:color="auto" w:fill="auto"/>
            <w:noWrap/>
            <w:hideMark/>
          </w:tcPr>
          <w:p w14:paraId="5FA8113E" w14:textId="77777777" w:rsidR="009336EE" w:rsidRPr="007B44FD" w:rsidRDefault="009336EE" w:rsidP="00511004">
            <w:pPr>
              <w:jc w:val="right"/>
              <w:rPr>
                <w:color w:val="auto"/>
              </w:rPr>
            </w:pPr>
            <w:r w:rsidRPr="007B44FD">
              <w:rPr>
                <w:color w:val="auto"/>
              </w:rPr>
              <w:t>16,7</w:t>
            </w:r>
          </w:p>
        </w:tc>
        <w:tc>
          <w:tcPr>
            <w:tcW w:w="751" w:type="pct"/>
            <w:tcBorders>
              <w:top w:val="nil"/>
              <w:left w:val="nil"/>
              <w:bottom w:val="single" w:sz="4" w:space="0" w:color="auto"/>
              <w:right w:val="single" w:sz="4" w:space="0" w:color="auto"/>
            </w:tcBorders>
            <w:shd w:val="clear" w:color="auto" w:fill="auto"/>
            <w:noWrap/>
            <w:hideMark/>
          </w:tcPr>
          <w:p w14:paraId="4DAA660B" w14:textId="77777777" w:rsidR="009336EE" w:rsidRPr="007B44FD" w:rsidRDefault="009336EE" w:rsidP="00511004">
            <w:pPr>
              <w:jc w:val="right"/>
              <w:rPr>
                <w:color w:val="auto"/>
              </w:rPr>
            </w:pPr>
            <w:r w:rsidRPr="007B44FD">
              <w:rPr>
                <w:color w:val="auto"/>
              </w:rPr>
              <w:t>20,3</w:t>
            </w:r>
          </w:p>
        </w:tc>
        <w:tc>
          <w:tcPr>
            <w:tcW w:w="850" w:type="pct"/>
            <w:tcBorders>
              <w:top w:val="nil"/>
              <w:left w:val="nil"/>
              <w:bottom w:val="single" w:sz="4" w:space="0" w:color="auto"/>
              <w:right w:val="single" w:sz="4" w:space="0" w:color="auto"/>
            </w:tcBorders>
            <w:shd w:val="clear" w:color="auto" w:fill="auto"/>
            <w:noWrap/>
            <w:hideMark/>
          </w:tcPr>
          <w:p w14:paraId="1D198AC4" w14:textId="77777777" w:rsidR="009336EE" w:rsidRPr="007B44FD" w:rsidRDefault="009336EE" w:rsidP="00511004">
            <w:pPr>
              <w:jc w:val="right"/>
              <w:rPr>
                <w:color w:val="auto"/>
              </w:rPr>
            </w:pPr>
            <w:r w:rsidRPr="007B44FD">
              <w:rPr>
                <w:color w:val="auto"/>
              </w:rPr>
              <w:t>132,68</w:t>
            </w:r>
          </w:p>
        </w:tc>
      </w:tr>
      <w:tr w:rsidR="007B44FD" w:rsidRPr="007B44FD" w14:paraId="1D4EBA4D" w14:textId="77777777" w:rsidTr="00511004">
        <w:trPr>
          <w:trHeight w:val="320"/>
        </w:trPr>
        <w:tc>
          <w:tcPr>
            <w:tcW w:w="1145" w:type="pct"/>
            <w:tcBorders>
              <w:top w:val="nil"/>
              <w:left w:val="single" w:sz="4" w:space="0" w:color="auto"/>
              <w:bottom w:val="single" w:sz="4" w:space="0" w:color="auto"/>
              <w:right w:val="single" w:sz="4" w:space="0" w:color="auto"/>
            </w:tcBorders>
            <w:shd w:val="clear" w:color="auto" w:fill="auto"/>
            <w:noWrap/>
            <w:hideMark/>
          </w:tcPr>
          <w:p w14:paraId="63FEF261" w14:textId="77777777" w:rsidR="009336EE" w:rsidRPr="007B44FD" w:rsidRDefault="009336EE" w:rsidP="00511004">
            <w:pPr>
              <w:rPr>
                <w:color w:val="auto"/>
              </w:rPr>
            </w:pPr>
            <w:r w:rsidRPr="007B44FD">
              <w:rPr>
                <w:color w:val="auto"/>
              </w:rPr>
              <w:t>Владивосток</w:t>
            </w:r>
          </w:p>
        </w:tc>
        <w:tc>
          <w:tcPr>
            <w:tcW w:w="751" w:type="pct"/>
            <w:tcBorders>
              <w:top w:val="nil"/>
              <w:left w:val="nil"/>
              <w:bottom w:val="single" w:sz="4" w:space="0" w:color="auto"/>
              <w:right w:val="single" w:sz="4" w:space="0" w:color="auto"/>
            </w:tcBorders>
            <w:shd w:val="clear" w:color="auto" w:fill="auto"/>
            <w:noWrap/>
            <w:hideMark/>
          </w:tcPr>
          <w:p w14:paraId="46A55877" w14:textId="77777777" w:rsidR="009336EE" w:rsidRPr="007B44FD" w:rsidRDefault="009336EE" w:rsidP="00511004">
            <w:pPr>
              <w:jc w:val="right"/>
              <w:rPr>
                <w:color w:val="auto"/>
              </w:rPr>
            </w:pPr>
            <w:r w:rsidRPr="007B44FD">
              <w:rPr>
                <w:color w:val="auto"/>
              </w:rPr>
              <w:t>5,01</w:t>
            </w:r>
          </w:p>
        </w:tc>
        <w:tc>
          <w:tcPr>
            <w:tcW w:w="751" w:type="pct"/>
            <w:tcBorders>
              <w:top w:val="nil"/>
              <w:left w:val="nil"/>
              <w:bottom w:val="single" w:sz="4" w:space="0" w:color="auto"/>
              <w:right w:val="single" w:sz="4" w:space="0" w:color="auto"/>
            </w:tcBorders>
            <w:shd w:val="clear" w:color="auto" w:fill="auto"/>
            <w:noWrap/>
            <w:hideMark/>
          </w:tcPr>
          <w:p w14:paraId="503FB647" w14:textId="77777777" w:rsidR="009336EE" w:rsidRPr="007B44FD" w:rsidRDefault="009336EE" w:rsidP="00511004">
            <w:pPr>
              <w:jc w:val="right"/>
              <w:rPr>
                <w:color w:val="auto"/>
              </w:rPr>
            </w:pPr>
            <w:r w:rsidRPr="007B44FD">
              <w:rPr>
                <w:color w:val="auto"/>
              </w:rPr>
              <w:t>6,7</w:t>
            </w:r>
          </w:p>
        </w:tc>
        <w:tc>
          <w:tcPr>
            <w:tcW w:w="751" w:type="pct"/>
            <w:tcBorders>
              <w:top w:val="nil"/>
              <w:left w:val="nil"/>
              <w:bottom w:val="single" w:sz="4" w:space="0" w:color="auto"/>
              <w:right w:val="single" w:sz="4" w:space="0" w:color="auto"/>
            </w:tcBorders>
            <w:shd w:val="clear" w:color="auto" w:fill="auto"/>
            <w:noWrap/>
            <w:hideMark/>
          </w:tcPr>
          <w:p w14:paraId="3740B4F5" w14:textId="77777777" w:rsidR="009336EE" w:rsidRPr="007B44FD" w:rsidRDefault="009336EE" w:rsidP="00511004">
            <w:pPr>
              <w:jc w:val="right"/>
              <w:rPr>
                <w:color w:val="auto"/>
              </w:rPr>
            </w:pPr>
            <w:r w:rsidRPr="007B44FD">
              <w:rPr>
                <w:color w:val="auto"/>
              </w:rPr>
              <w:t>7,1</w:t>
            </w:r>
          </w:p>
        </w:tc>
        <w:tc>
          <w:tcPr>
            <w:tcW w:w="751" w:type="pct"/>
            <w:tcBorders>
              <w:top w:val="nil"/>
              <w:left w:val="nil"/>
              <w:bottom w:val="single" w:sz="4" w:space="0" w:color="auto"/>
              <w:right w:val="single" w:sz="4" w:space="0" w:color="auto"/>
            </w:tcBorders>
            <w:shd w:val="clear" w:color="auto" w:fill="auto"/>
            <w:noWrap/>
            <w:hideMark/>
          </w:tcPr>
          <w:p w14:paraId="486AFBD0" w14:textId="77777777" w:rsidR="009336EE" w:rsidRPr="007B44FD" w:rsidRDefault="009336EE" w:rsidP="00511004">
            <w:pPr>
              <w:jc w:val="right"/>
              <w:rPr>
                <w:color w:val="auto"/>
              </w:rPr>
            </w:pPr>
            <w:r w:rsidRPr="007B44FD">
              <w:rPr>
                <w:color w:val="auto"/>
              </w:rPr>
              <w:t>7,4</w:t>
            </w:r>
          </w:p>
        </w:tc>
        <w:tc>
          <w:tcPr>
            <w:tcW w:w="850" w:type="pct"/>
            <w:tcBorders>
              <w:top w:val="nil"/>
              <w:left w:val="nil"/>
              <w:bottom w:val="single" w:sz="4" w:space="0" w:color="auto"/>
              <w:right w:val="single" w:sz="4" w:space="0" w:color="auto"/>
            </w:tcBorders>
            <w:shd w:val="clear" w:color="auto" w:fill="auto"/>
            <w:noWrap/>
            <w:hideMark/>
          </w:tcPr>
          <w:p w14:paraId="4B4B281D" w14:textId="77777777" w:rsidR="009336EE" w:rsidRPr="007B44FD" w:rsidRDefault="009336EE" w:rsidP="00511004">
            <w:pPr>
              <w:jc w:val="right"/>
              <w:rPr>
                <w:color w:val="auto"/>
              </w:rPr>
            </w:pPr>
            <w:r w:rsidRPr="007B44FD">
              <w:rPr>
                <w:color w:val="auto"/>
              </w:rPr>
              <w:t>147,70</w:t>
            </w:r>
          </w:p>
        </w:tc>
      </w:tr>
      <w:tr w:rsidR="007B44FD" w:rsidRPr="007B44FD" w14:paraId="5525BA8F" w14:textId="77777777" w:rsidTr="00511004">
        <w:trPr>
          <w:trHeight w:val="320"/>
        </w:trPr>
        <w:tc>
          <w:tcPr>
            <w:tcW w:w="1145" w:type="pct"/>
            <w:tcBorders>
              <w:top w:val="nil"/>
              <w:left w:val="single" w:sz="4" w:space="0" w:color="auto"/>
              <w:bottom w:val="single" w:sz="4" w:space="0" w:color="auto"/>
              <w:right w:val="single" w:sz="4" w:space="0" w:color="auto"/>
            </w:tcBorders>
            <w:shd w:val="clear" w:color="auto" w:fill="auto"/>
            <w:noWrap/>
            <w:hideMark/>
          </w:tcPr>
          <w:p w14:paraId="704DE6AC" w14:textId="77777777" w:rsidR="009336EE" w:rsidRPr="007B44FD" w:rsidRDefault="009336EE" w:rsidP="00511004">
            <w:pPr>
              <w:rPr>
                <w:color w:val="auto"/>
              </w:rPr>
            </w:pPr>
            <w:r w:rsidRPr="007B44FD">
              <w:rPr>
                <w:color w:val="auto"/>
              </w:rPr>
              <w:t>Санкт-Петербург</w:t>
            </w:r>
          </w:p>
        </w:tc>
        <w:tc>
          <w:tcPr>
            <w:tcW w:w="751" w:type="pct"/>
            <w:tcBorders>
              <w:top w:val="nil"/>
              <w:left w:val="nil"/>
              <w:bottom w:val="single" w:sz="4" w:space="0" w:color="auto"/>
              <w:right w:val="single" w:sz="4" w:space="0" w:color="auto"/>
            </w:tcBorders>
            <w:shd w:val="clear" w:color="auto" w:fill="auto"/>
            <w:noWrap/>
            <w:hideMark/>
          </w:tcPr>
          <w:p w14:paraId="7797585B" w14:textId="77777777" w:rsidR="009336EE" w:rsidRPr="007B44FD" w:rsidRDefault="009336EE" w:rsidP="00511004">
            <w:pPr>
              <w:jc w:val="right"/>
              <w:rPr>
                <w:color w:val="auto"/>
              </w:rPr>
            </w:pPr>
            <w:r w:rsidRPr="007B44FD">
              <w:rPr>
                <w:color w:val="auto"/>
              </w:rPr>
              <w:t>12,6</w:t>
            </w:r>
          </w:p>
        </w:tc>
        <w:tc>
          <w:tcPr>
            <w:tcW w:w="751" w:type="pct"/>
            <w:tcBorders>
              <w:top w:val="nil"/>
              <w:left w:val="nil"/>
              <w:bottom w:val="single" w:sz="4" w:space="0" w:color="auto"/>
              <w:right w:val="single" w:sz="4" w:space="0" w:color="auto"/>
            </w:tcBorders>
            <w:shd w:val="clear" w:color="auto" w:fill="auto"/>
            <w:noWrap/>
            <w:hideMark/>
          </w:tcPr>
          <w:p w14:paraId="04258F47" w14:textId="77777777" w:rsidR="009336EE" w:rsidRPr="007B44FD" w:rsidRDefault="009336EE" w:rsidP="00511004">
            <w:pPr>
              <w:jc w:val="right"/>
              <w:rPr>
                <w:color w:val="auto"/>
              </w:rPr>
            </w:pPr>
            <w:r w:rsidRPr="007B44FD">
              <w:rPr>
                <w:color w:val="auto"/>
              </w:rPr>
              <w:t>11,9</w:t>
            </w:r>
          </w:p>
        </w:tc>
        <w:tc>
          <w:tcPr>
            <w:tcW w:w="751" w:type="pct"/>
            <w:tcBorders>
              <w:top w:val="nil"/>
              <w:left w:val="nil"/>
              <w:bottom w:val="single" w:sz="4" w:space="0" w:color="auto"/>
              <w:right w:val="single" w:sz="4" w:space="0" w:color="auto"/>
            </w:tcBorders>
            <w:shd w:val="clear" w:color="auto" w:fill="auto"/>
            <w:noWrap/>
            <w:hideMark/>
          </w:tcPr>
          <w:p w14:paraId="2FF63FC8" w14:textId="77777777" w:rsidR="009336EE" w:rsidRPr="007B44FD" w:rsidRDefault="009336EE" w:rsidP="00511004">
            <w:pPr>
              <w:jc w:val="right"/>
              <w:rPr>
                <w:color w:val="auto"/>
              </w:rPr>
            </w:pPr>
            <w:r w:rsidRPr="007B44FD">
              <w:rPr>
                <w:color w:val="auto"/>
              </w:rPr>
              <w:t>12,4</w:t>
            </w:r>
          </w:p>
        </w:tc>
        <w:tc>
          <w:tcPr>
            <w:tcW w:w="751" w:type="pct"/>
            <w:tcBorders>
              <w:top w:val="nil"/>
              <w:left w:val="nil"/>
              <w:bottom w:val="single" w:sz="4" w:space="0" w:color="auto"/>
              <w:right w:val="single" w:sz="4" w:space="0" w:color="auto"/>
            </w:tcBorders>
            <w:shd w:val="clear" w:color="auto" w:fill="auto"/>
            <w:noWrap/>
            <w:hideMark/>
          </w:tcPr>
          <w:p w14:paraId="14F99CD9" w14:textId="77777777" w:rsidR="009336EE" w:rsidRPr="007B44FD" w:rsidRDefault="009336EE" w:rsidP="00511004">
            <w:pPr>
              <w:jc w:val="right"/>
              <w:rPr>
                <w:color w:val="auto"/>
              </w:rPr>
            </w:pPr>
            <w:r w:rsidRPr="007B44FD">
              <w:rPr>
                <w:color w:val="auto"/>
              </w:rPr>
              <w:t>12,4</w:t>
            </w:r>
          </w:p>
        </w:tc>
        <w:tc>
          <w:tcPr>
            <w:tcW w:w="850" w:type="pct"/>
            <w:tcBorders>
              <w:top w:val="nil"/>
              <w:left w:val="nil"/>
              <w:bottom w:val="single" w:sz="4" w:space="0" w:color="auto"/>
              <w:right w:val="single" w:sz="4" w:space="0" w:color="auto"/>
            </w:tcBorders>
            <w:shd w:val="clear" w:color="auto" w:fill="auto"/>
            <w:noWrap/>
            <w:hideMark/>
          </w:tcPr>
          <w:p w14:paraId="4702E55B" w14:textId="77777777" w:rsidR="009336EE" w:rsidRPr="007B44FD" w:rsidRDefault="009336EE" w:rsidP="00511004">
            <w:pPr>
              <w:jc w:val="right"/>
              <w:rPr>
                <w:color w:val="auto"/>
              </w:rPr>
            </w:pPr>
            <w:r w:rsidRPr="007B44FD">
              <w:rPr>
                <w:color w:val="auto"/>
              </w:rPr>
              <w:t>98,42</w:t>
            </w:r>
          </w:p>
        </w:tc>
      </w:tr>
      <w:tr w:rsidR="007B44FD" w:rsidRPr="007B44FD" w14:paraId="4D0D7326" w14:textId="77777777" w:rsidTr="00511004">
        <w:trPr>
          <w:trHeight w:val="320"/>
        </w:trPr>
        <w:tc>
          <w:tcPr>
            <w:tcW w:w="1145" w:type="pct"/>
            <w:tcBorders>
              <w:top w:val="nil"/>
              <w:left w:val="single" w:sz="4" w:space="0" w:color="auto"/>
              <w:bottom w:val="single" w:sz="4" w:space="0" w:color="auto"/>
              <w:right w:val="single" w:sz="4" w:space="0" w:color="auto"/>
            </w:tcBorders>
            <w:shd w:val="clear" w:color="auto" w:fill="auto"/>
            <w:noWrap/>
            <w:hideMark/>
          </w:tcPr>
          <w:p w14:paraId="2372EC5F" w14:textId="77777777" w:rsidR="009336EE" w:rsidRPr="007B44FD" w:rsidRDefault="009336EE" w:rsidP="00511004">
            <w:pPr>
              <w:rPr>
                <w:color w:val="auto"/>
              </w:rPr>
            </w:pPr>
            <w:r w:rsidRPr="007B44FD">
              <w:rPr>
                <w:color w:val="auto"/>
              </w:rPr>
              <w:t>Казань</w:t>
            </w:r>
          </w:p>
        </w:tc>
        <w:tc>
          <w:tcPr>
            <w:tcW w:w="751" w:type="pct"/>
            <w:tcBorders>
              <w:top w:val="nil"/>
              <w:left w:val="nil"/>
              <w:bottom w:val="single" w:sz="4" w:space="0" w:color="auto"/>
              <w:right w:val="single" w:sz="4" w:space="0" w:color="auto"/>
            </w:tcBorders>
            <w:shd w:val="clear" w:color="auto" w:fill="auto"/>
            <w:noWrap/>
            <w:hideMark/>
          </w:tcPr>
          <w:p w14:paraId="0AE2CBFC" w14:textId="77777777" w:rsidR="009336EE" w:rsidRPr="007B44FD" w:rsidRDefault="009336EE" w:rsidP="00511004">
            <w:pPr>
              <w:jc w:val="right"/>
              <w:rPr>
                <w:color w:val="auto"/>
              </w:rPr>
            </w:pPr>
            <w:r w:rsidRPr="007B44FD">
              <w:rPr>
                <w:color w:val="auto"/>
              </w:rPr>
              <w:t>5,4</w:t>
            </w:r>
          </w:p>
        </w:tc>
        <w:tc>
          <w:tcPr>
            <w:tcW w:w="751" w:type="pct"/>
            <w:tcBorders>
              <w:top w:val="nil"/>
              <w:left w:val="nil"/>
              <w:bottom w:val="single" w:sz="4" w:space="0" w:color="auto"/>
              <w:right w:val="single" w:sz="4" w:space="0" w:color="auto"/>
            </w:tcBorders>
            <w:shd w:val="clear" w:color="auto" w:fill="auto"/>
            <w:noWrap/>
            <w:hideMark/>
          </w:tcPr>
          <w:p w14:paraId="39B8435C" w14:textId="77777777" w:rsidR="009336EE" w:rsidRPr="007B44FD" w:rsidRDefault="009336EE" w:rsidP="00511004">
            <w:pPr>
              <w:jc w:val="right"/>
              <w:rPr>
                <w:color w:val="auto"/>
              </w:rPr>
            </w:pPr>
            <w:r w:rsidRPr="007B44FD">
              <w:rPr>
                <w:color w:val="auto"/>
              </w:rPr>
              <w:t>5,4</w:t>
            </w:r>
          </w:p>
        </w:tc>
        <w:tc>
          <w:tcPr>
            <w:tcW w:w="751" w:type="pct"/>
            <w:tcBorders>
              <w:top w:val="nil"/>
              <w:left w:val="nil"/>
              <w:bottom w:val="single" w:sz="4" w:space="0" w:color="auto"/>
              <w:right w:val="single" w:sz="4" w:space="0" w:color="auto"/>
            </w:tcBorders>
            <w:shd w:val="clear" w:color="auto" w:fill="auto"/>
            <w:noWrap/>
            <w:hideMark/>
          </w:tcPr>
          <w:p w14:paraId="6CFCFED4" w14:textId="77777777" w:rsidR="009336EE" w:rsidRPr="007B44FD" w:rsidRDefault="009336EE" w:rsidP="00511004">
            <w:pPr>
              <w:jc w:val="right"/>
              <w:rPr>
                <w:color w:val="auto"/>
              </w:rPr>
            </w:pPr>
            <w:r w:rsidRPr="007B44FD">
              <w:rPr>
                <w:color w:val="auto"/>
              </w:rPr>
              <w:t>5,5</w:t>
            </w:r>
          </w:p>
        </w:tc>
        <w:tc>
          <w:tcPr>
            <w:tcW w:w="751" w:type="pct"/>
            <w:tcBorders>
              <w:top w:val="nil"/>
              <w:left w:val="nil"/>
              <w:bottom w:val="single" w:sz="4" w:space="0" w:color="auto"/>
              <w:right w:val="single" w:sz="4" w:space="0" w:color="auto"/>
            </w:tcBorders>
            <w:shd w:val="clear" w:color="auto" w:fill="auto"/>
            <w:noWrap/>
            <w:hideMark/>
          </w:tcPr>
          <w:p w14:paraId="40C90620" w14:textId="77777777" w:rsidR="009336EE" w:rsidRPr="007B44FD" w:rsidRDefault="009336EE" w:rsidP="00511004">
            <w:pPr>
              <w:jc w:val="right"/>
              <w:rPr>
                <w:color w:val="auto"/>
              </w:rPr>
            </w:pPr>
            <w:r w:rsidRPr="007B44FD">
              <w:rPr>
                <w:color w:val="auto"/>
              </w:rPr>
              <w:t>5,6</w:t>
            </w:r>
          </w:p>
        </w:tc>
        <w:tc>
          <w:tcPr>
            <w:tcW w:w="850" w:type="pct"/>
            <w:tcBorders>
              <w:top w:val="nil"/>
              <w:left w:val="nil"/>
              <w:bottom w:val="single" w:sz="4" w:space="0" w:color="auto"/>
              <w:right w:val="single" w:sz="4" w:space="0" w:color="auto"/>
            </w:tcBorders>
            <w:shd w:val="clear" w:color="auto" w:fill="auto"/>
            <w:noWrap/>
            <w:hideMark/>
          </w:tcPr>
          <w:p w14:paraId="7AFCBDE2" w14:textId="77777777" w:rsidR="009336EE" w:rsidRPr="007B44FD" w:rsidRDefault="009336EE" w:rsidP="00511004">
            <w:pPr>
              <w:jc w:val="right"/>
              <w:rPr>
                <w:color w:val="auto"/>
              </w:rPr>
            </w:pPr>
            <w:r w:rsidRPr="007B44FD">
              <w:rPr>
                <w:color w:val="auto"/>
              </w:rPr>
              <w:t>103,70</w:t>
            </w:r>
          </w:p>
        </w:tc>
      </w:tr>
    </w:tbl>
    <w:p w14:paraId="18074FCD" w14:textId="77777777" w:rsidR="00F61841" w:rsidRDefault="00F61841" w:rsidP="00F61841">
      <w:pPr>
        <w:jc w:val="both"/>
      </w:pPr>
      <w:r>
        <w:br w:type="page"/>
      </w:r>
      <w:r w:rsidRPr="00F61841">
        <w:rPr>
          <w:color w:val="auto"/>
          <w:sz w:val="28"/>
          <w:szCs w:val="28"/>
        </w:rPr>
        <w:lastRenderedPageBreak/>
        <w:t>Продолжение таблицы 16</w:t>
      </w:r>
    </w:p>
    <w:tbl>
      <w:tblPr>
        <w:tblW w:w="5000" w:type="pct"/>
        <w:tblLook w:val="04A0" w:firstRow="1" w:lastRow="0" w:firstColumn="1" w:lastColumn="0" w:noHBand="0" w:noVBand="1"/>
      </w:tblPr>
      <w:tblGrid>
        <w:gridCol w:w="2140"/>
        <w:gridCol w:w="1404"/>
        <w:gridCol w:w="1404"/>
        <w:gridCol w:w="1404"/>
        <w:gridCol w:w="1404"/>
        <w:gridCol w:w="1589"/>
      </w:tblGrid>
      <w:tr w:rsidR="007B44FD" w:rsidRPr="007B44FD" w14:paraId="36D80C3C" w14:textId="77777777" w:rsidTr="00F61841">
        <w:trPr>
          <w:trHeight w:val="320"/>
        </w:trPr>
        <w:tc>
          <w:tcPr>
            <w:tcW w:w="1145" w:type="pct"/>
            <w:tcBorders>
              <w:top w:val="single" w:sz="4" w:space="0" w:color="auto"/>
              <w:left w:val="single" w:sz="4" w:space="0" w:color="auto"/>
              <w:bottom w:val="single" w:sz="4" w:space="0" w:color="auto"/>
              <w:right w:val="single" w:sz="4" w:space="0" w:color="auto"/>
            </w:tcBorders>
            <w:shd w:val="clear" w:color="auto" w:fill="auto"/>
            <w:noWrap/>
            <w:hideMark/>
          </w:tcPr>
          <w:p w14:paraId="6B8D1A86" w14:textId="77777777" w:rsidR="009336EE" w:rsidRPr="007B44FD" w:rsidRDefault="009336EE" w:rsidP="00511004">
            <w:pPr>
              <w:rPr>
                <w:color w:val="auto"/>
              </w:rPr>
            </w:pPr>
            <w:r w:rsidRPr="007B44FD">
              <w:rPr>
                <w:color w:val="auto"/>
              </w:rPr>
              <w:t>Екатеринбург</w:t>
            </w:r>
          </w:p>
        </w:tc>
        <w:tc>
          <w:tcPr>
            <w:tcW w:w="751" w:type="pct"/>
            <w:tcBorders>
              <w:top w:val="single" w:sz="4" w:space="0" w:color="auto"/>
              <w:left w:val="nil"/>
              <w:bottom w:val="single" w:sz="4" w:space="0" w:color="auto"/>
              <w:right w:val="single" w:sz="4" w:space="0" w:color="auto"/>
            </w:tcBorders>
            <w:shd w:val="clear" w:color="auto" w:fill="auto"/>
            <w:noWrap/>
            <w:hideMark/>
          </w:tcPr>
          <w:p w14:paraId="1F3F8995" w14:textId="77777777" w:rsidR="009336EE" w:rsidRPr="007B44FD" w:rsidRDefault="009336EE" w:rsidP="00511004">
            <w:pPr>
              <w:jc w:val="right"/>
              <w:rPr>
                <w:color w:val="auto"/>
              </w:rPr>
            </w:pPr>
            <w:r w:rsidRPr="007B44FD">
              <w:rPr>
                <w:color w:val="auto"/>
              </w:rPr>
              <w:t>5,3</w:t>
            </w:r>
          </w:p>
        </w:tc>
        <w:tc>
          <w:tcPr>
            <w:tcW w:w="751" w:type="pct"/>
            <w:tcBorders>
              <w:top w:val="single" w:sz="4" w:space="0" w:color="auto"/>
              <w:left w:val="nil"/>
              <w:bottom w:val="single" w:sz="4" w:space="0" w:color="auto"/>
              <w:right w:val="single" w:sz="4" w:space="0" w:color="auto"/>
            </w:tcBorders>
            <w:shd w:val="clear" w:color="auto" w:fill="auto"/>
            <w:noWrap/>
            <w:hideMark/>
          </w:tcPr>
          <w:p w14:paraId="638DD931" w14:textId="77777777" w:rsidR="009336EE" w:rsidRPr="007B44FD" w:rsidRDefault="009336EE" w:rsidP="00511004">
            <w:pPr>
              <w:jc w:val="right"/>
              <w:rPr>
                <w:color w:val="auto"/>
              </w:rPr>
            </w:pPr>
            <w:r w:rsidRPr="007B44FD">
              <w:rPr>
                <w:color w:val="auto"/>
              </w:rPr>
              <w:t>12,4</w:t>
            </w:r>
          </w:p>
        </w:tc>
        <w:tc>
          <w:tcPr>
            <w:tcW w:w="751" w:type="pct"/>
            <w:tcBorders>
              <w:top w:val="single" w:sz="4" w:space="0" w:color="auto"/>
              <w:left w:val="nil"/>
              <w:bottom w:val="single" w:sz="4" w:space="0" w:color="auto"/>
              <w:right w:val="single" w:sz="4" w:space="0" w:color="auto"/>
            </w:tcBorders>
            <w:shd w:val="clear" w:color="auto" w:fill="auto"/>
            <w:noWrap/>
            <w:hideMark/>
          </w:tcPr>
          <w:p w14:paraId="53D21241" w14:textId="77777777" w:rsidR="009336EE" w:rsidRPr="007B44FD" w:rsidRDefault="009336EE" w:rsidP="00511004">
            <w:pPr>
              <w:jc w:val="right"/>
              <w:rPr>
                <w:color w:val="auto"/>
              </w:rPr>
            </w:pPr>
            <w:r w:rsidRPr="007B44FD">
              <w:rPr>
                <w:color w:val="auto"/>
              </w:rPr>
              <w:t>14,7</w:t>
            </w:r>
          </w:p>
        </w:tc>
        <w:tc>
          <w:tcPr>
            <w:tcW w:w="751" w:type="pct"/>
            <w:tcBorders>
              <w:top w:val="single" w:sz="4" w:space="0" w:color="auto"/>
              <w:left w:val="nil"/>
              <w:bottom w:val="single" w:sz="4" w:space="0" w:color="auto"/>
              <w:right w:val="single" w:sz="4" w:space="0" w:color="auto"/>
            </w:tcBorders>
            <w:shd w:val="clear" w:color="auto" w:fill="auto"/>
            <w:noWrap/>
            <w:hideMark/>
          </w:tcPr>
          <w:p w14:paraId="3D131F34" w14:textId="77777777" w:rsidR="009336EE" w:rsidRPr="007B44FD" w:rsidRDefault="009336EE" w:rsidP="00511004">
            <w:pPr>
              <w:jc w:val="right"/>
              <w:rPr>
                <w:color w:val="auto"/>
              </w:rPr>
            </w:pPr>
            <w:r w:rsidRPr="007B44FD">
              <w:rPr>
                <w:color w:val="auto"/>
              </w:rPr>
              <w:t>15,3</w:t>
            </w:r>
          </w:p>
        </w:tc>
        <w:tc>
          <w:tcPr>
            <w:tcW w:w="850" w:type="pct"/>
            <w:tcBorders>
              <w:top w:val="single" w:sz="4" w:space="0" w:color="auto"/>
              <w:left w:val="nil"/>
              <w:bottom w:val="single" w:sz="4" w:space="0" w:color="auto"/>
              <w:right w:val="single" w:sz="4" w:space="0" w:color="auto"/>
            </w:tcBorders>
            <w:shd w:val="clear" w:color="auto" w:fill="auto"/>
            <w:noWrap/>
            <w:hideMark/>
          </w:tcPr>
          <w:p w14:paraId="21A0F4B2" w14:textId="77777777" w:rsidR="009336EE" w:rsidRPr="007B44FD" w:rsidRDefault="009336EE" w:rsidP="00511004">
            <w:pPr>
              <w:jc w:val="right"/>
              <w:rPr>
                <w:color w:val="auto"/>
              </w:rPr>
            </w:pPr>
            <w:r w:rsidRPr="007B44FD">
              <w:rPr>
                <w:color w:val="auto"/>
              </w:rPr>
              <w:t>288,68</w:t>
            </w:r>
          </w:p>
        </w:tc>
      </w:tr>
      <w:tr w:rsidR="007B44FD" w:rsidRPr="007B44FD" w14:paraId="038C940F" w14:textId="77777777" w:rsidTr="00511004">
        <w:trPr>
          <w:trHeight w:val="320"/>
        </w:trPr>
        <w:tc>
          <w:tcPr>
            <w:tcW w:w="1145" w:type="pct"/>
            <w:tcBorders>
              <w:top w:val="nil"/>
              <w:left w:val="single" w:sz="4" w:space="0" w:color="auto"/>
              <w:bottom w:val="single" w:sz="4" w:space="0" w:color="auto"/>
              <w:right w:val="single" w:sz="4" w:space="0" w:color="auto"/>
            </w:tcBorders>
            <w:shd w:val="clear" w:color="auto" w:fill="auto"/>
            <w:noWrap/>
            <w:hideMark/>
          </w:tcPr>
          <w:p w14:paraId="195A1CC9" w14:textId="77777777" w:rsidR="009336EE" w:rsidRPr="007B44FD" w:rsidRDefault="009336EE" w:rsidP="00511004">
            <w:pPr>
              <w:rPr>
                <w:color w:val="auto"/>
              </w:rPr>
            </w:pPr>
            <w:r w:rsidRPr="007B44FD">
              <w:rPr>
                <w:color w:val="auto"/>
              </w:rPr>
              <w:t>Другие</w:t>
            </w:r>
          </w:p>
        </w:tc>
        <w:tc>
          <w:tcPr>
            <w:tcW w:w="751" w:type="pct"/>
            <w:tcBorders>
              <w:top w:val="nil"/>
              <w:left w:val="nil"/>
              <w:bottom w:val="single" w:sz="4" w:space="0" w:color="auto"/>
              <w:right w:val="single" w:sz="4" w:space="0" w:color="auto"/>
            </w:tcBorders>
            <w:shd w:val="clear" w:color="auto" w:fill="auto"/>
            <w:noWrap/>
            <w:hideMark/>
          </w:tcPr>
          <w:p w14:paraId="310F0D55" w14:textId="77777777" w:rsidR="009336EE" w:rsidRPr="007B44FD" w:rsidRDefault="009336EE" w:rsidP="00511004">
            <w:pPr>
              <w:jc w:val="right"/>
              <w:rPr>
                <w:color w:val="auto"/>
              </w:rPr>
            </w:pPr>
            <w:r w:rsidRPr="007B44FD">
              <w:rPr>
                <w:color w:val="auto"/>
              </w:rPr>
              <w:t>34,2</w:t>
            </w:r>
          </w:p>
        </w:tc>
        <w:tc>
          <w:tcPr>
            <w:tcW w:w="751" w:type="pct"/>
            <w:tcBorders>
              <w:top w:val="nil"/>
              <w:left w:val="nil"/>
              <w:bottom w:val="single" w:sz="4" w:space="0" w:color="auto"/>
              <w:right w:val="single" w:sz="4" w:space="0" w:color="auto"/>
            </w:tcBorders>
            <w:shd w:val="clear" w:color="auto" w:fill="auto"/>
            <w:noWrap/>
            <w:hideMark/>
          </w:tcPr>
          <w:p w14:paraId="297F4634" w14:textId="77777777" w:rsidR="009336EE" w:rsidRPr="007B44FD" w:rsidRDefault="009336EE" w:rsidP="00511004">
            <w:pPr>
              <w:jc w:val="right"/>
              <w:rPr>
                <w:color w:val="auto"/>
              </w:rPr>
            </w:pPr>
            <w:r w:rsidRPr="007B44FD">
              <w:rPr>
                <w:color w:val="auto"/>
              </w:rPr>
              <w:t>24,8</w:t>
            </w:r>
          </w:p>
        </w:tc>
        <w:tc>
          <w:tcPr>
            <w:tcW w:w="751" w:type="pct"/>
            <w:tcBorders>
              <w:top w:val="nil"/>
              <w:left w:val="nil"/>
              <w:bottom w:val="single" w:sz="4" w:space="0" w:color="auto"/>
              <w:right w:val="single" w:sz="4" w:space="0" w:color="auto"/>
            </w:tcBorders>
            <w:shd w:val="clear" w:color="auto" w:fill="auto"/>
            <w:noWrap/>
            <w:hideMark/>
          </w:tcPr>
          <w:p w14:paraId="12B507F1" w14:textId="77777777" w:rsidR="009336EE" w:rsidRPr="007B44FD" w:rsidRDefault="009336EE" w:rsidP="00511004">
            <w:pPr>
              <w:jc w:val="right"/>
              <w:rPr>
                <w:color w:val="auto"/>
              </w:rPr>
            </w:pPr>
            <w:r w:rsidRPr="007B44FD">
              <w:rPr>
                <w:color w:val="auto"/>
              </w:rPr>
              <w:t>18,9</w:t>
            </w:r>
          </w:p>
        </w:tc>
        <w:tc>
          <w:tcPr>
            <w:tcW w:w="751" w:type="pct"/>
            <w:tcBorders>
              <w:top w:val="nil"/>
              <w:left w:val="nil"/>
              <w:bottom w:val="single" w:sz="4" w:space="0" w:color="auto"/>
              <w:right w:val="single" w:sz="4" w:space="0" w:color="auto"/>
            </w:tcBorders>
            <w:shd w:val="clear" w:color="auto" w:fill="auto"/>
            <w:noWrap/>
            <w:hideMark/>
          </w:tcPr>
          <w:p w14:paraId="45FE743A" w14:textId="77777777" w:rsidR="009336EE" w:rsidRPr="007B44FD" w:rsidRDefault="009336EE" w:rsidP="00511004">
            <w:pPr>
              <w:jc w:val="right"/>
              <w:rPr>
                <w:color w:val="auto"/>
              </w:rPr>
            </w:pPr>
            <w:r w:rsidRPr="007B44FD">
              <w:rPr>
                <w:color w:val="auto"/>
              </w:rPr>
              <w:t>13,2</w:t>
            </w:r>
          </w:p>
        </w:tc>
        <w:tc>
          <w:tcPr>
            <w:tcW w:w="850" w:type="pct"/>
            <w:tcBorders>
              <w:top w:val="nil"/>
              <w:left w:val="nil"/>
              <w:bottom w:val="single" w:sz="4" w:space="0" w:color="auto"/>
              <w:right w:val="single" w:sz="4" w:space="0" w:color="auto"/>
            </w:tcBorders>
            <w:shd w:val="clear" w:color="auto" w:fill="auto"/>
            <w:noWrap/>
            <w:hideMark/>
          </w:tcPr>
          <w:p w14:paraId="4DBDC071" w14:textId="77777777" w:rsidR="009336EE" w:rsidRPr="007B44FD" w:rsidRDefault="009336EE" w:rsidP="00511004">
            <w:pPr>
              <w:jc w:val="right"/>
              <w:rPr>
                <w:color w:val="auto"/>
              </w:rPr>
            </w:pPr>
            <w:r w:rsidRPr="007B44FD">
              <w:rPr>
                <w:color w:val="auto"/>
              </w:rPr>
              <w:t>38,73</w:t>
            </w:r>
          </w:p>
        </w:tc>
      </w:tr>
      <w:tr w:rsidR="007B44FD" w:rsidRPr="007B44FD" w14:paraId="28D569A7" w14:textId="77777777" w:rsidTr="00511004">
        <w:trPr>
          <w:trHeight w:val="320"/>
        </w:trPr>
        <w:tc>
          <w:tcPr>
            <w:tcW w:w="1145" w:type="pct"/>
            <w:tcBorders>
              <w:top w:val="nil"/>
              <w:left w:val="single" w:sz="4" w:space="0" w:color="auto"/>
              <w:bottom w:val="single" w:sz="4" w:space="0" w:color="auto"/>
              <w:right w:val="single" w:sz="4" w:space="0" w:color="auto"/>
            </w:tcBorders>
            <w:shd w:val="clear" w:color="auto" w:fill="auto"/>
            <w:noWrap/>
            <w:hideMark/>
          </w:tcPr>
          <w:p w14:paraId="4318B13B" w14:textId="77777777" w:rsidR="009336EE" w:rsidRPr="007B44FD" w:rsidRDefault="009336EE" w:rsidP="00511004">
            <w:pPr>
              <w:rPr>
                <w:color w:val="auto"/>
              </w:rPr>
            </w:pPr>
            <w:r w:rsidRPr="007B44FD">
              <w:rPr>
                <w:color w:val="auto"/>
              </w:rPr>
              <w:t>Всего</w:t>
            </w:r>
          </w:p>
        </w:tc>
        <w:tc>
          <w:tcPr>
            <w:tcW w:w="751" w:type="pct"/>
            <w:tcBorders>
              <w:top w:val="nil"/>
              <w:left w:val="nil"/>
              <w:bottom w:val="single" w:sz="4" w:space="0" w:color="auto"/>
              <w:right w:val="single" w:sz="4" w:space="0" w:color="auto"/>
            </w:tcBorders>
            <w:shd w:val="clear" w:color="auto" w:fill="auto"/>
            <w:noWrap/>
            <w:hideMark/>
          </w:tcPr>
          <w:p w14:paraId="2553FD9A" w14:textId="77777777" w:rsidR="009336EE" w:rsidRPr="007B44FD" w:rsidRDefault="009336EE" w:rsidP="00511004">
            <w:pPr>
              <w:jc w:val="right"/>
              <w:rPr>
                <w:color w:val="auto"/>
              </w:rPr>
            </w:pPr>
            <w:r w:rsidRPr="007B44FD">
              <w:rPr>
                <w:color w:val="auto"/>
              </w:rPr>
              <w:t>100</w:t>
            </w:r>
          </w:p>
        </w:tc>
        <w:tc>
          <w:tcPr>
            <w:tcW w:w="751" w:type="pct"/>
            <w:tcBorders>
              <w:top w:val="nil"/>
              <w:left w:val="nil"/>
              <w:bottom w:val="single" w:sz="4" w:space="0" w:color="auto"/>
              <w:right w:val="single" w:sz="4" w:space="0" w:color="auto"/>
            </w:tcBorders>
            <w:shd w:val="clear" w:color="auto" w:fill="auto"/>
            <w:noWrap/>
            <w:hideMark/>
          </w:tcPr>
          <w:p w14:paraId="2234B645" w14:textId="77777777" w:rsidR="009336EE" w:rsidRPr="007B44FD" w:rsidRDefault="009336EE" w:rsidP="00511004">
            <w:pPr>
              <w:jc w:val="right"/>
              <w:rPr>
                <w:color w:val="auto"/>
              </w:rPr>
            </w:pPr>
            <w:r w:rsidRPr="007B44FD">
              <w:rPr>
                <w:color w:val="auto"/>
              </w:rPr>
              <w:t>100</w:t>
            </w:r>
          </w:p>
        </w:tc>
        <w:tc>
          <w:tcPr>
            <w:tcW w:w="751" w:type="pct"/>
            <w:tcBorders>
              <w:top w:val="nil"/>
              <w:left w:val="nil"/>
              <w:bottom w:val="single" w:sz="4" w:space="0" w:color="auto"/>
              <w:right w:val="single" w:sz="4" w:space="0" w:color="auto"/>
            </w:tcBorders>
            <w:shd w:val="clear" w:color="auto" w:fill="auto"/>
            <w:noWrap/>
            <w:hideMark/>
          </w:tcPr>
          <w:p w14:paraId="5B4126D1" w14:textId="77777777" w:rsidR="009336EE" w:rsidRPr="007B44FD" w:rsidRDefault="009336EE" w:rsidP="00511004">
            <w:pPr>
              <w:jc w:val="right"/>
              <w:rPr>
                <w:color w:val="auto"/>
              </w:rPr>
            </w:pPr>
            <w:r w:rsidRPr="007B44FD">
              <w:rPr>
                <w:color w:val="auto"/>
              </w:rPr>
              <w:t>100</w:t>
            </w:r>
          </w:p>
        </w:tc>
        <w:tc>
          <w:tcPr>
            <w:tcW w:w="751" w:type="pct"/>
            <w:tcBorders>
              <w:top w:val="nil"/>
              <w:left w:val="nil"/>
              <w:bottom w:val="single" w:sz="4" w:space="0" w:color="auto"/>
              <w:right w:val="single" w:sz="4" w:space="0" w:color="auto"/>
            </w:tcBorders>
            <w:shd w:val="clear" w:color="auto" w:fill="auto"/>
            <w:noWrap/>
            <w:hideMark/>
          </w:tcPr>
          <w:p w14:paraId="6D7B1124" w14:textId="77777777" w:rsidR="009336EE" w:rsidRPr="007B44FD" w:rsidRDefault="009336EE" w:rsidP="00511004">
            <w:pPr>
              <w:jc w:val="right"/>
              <w:rPr>
                <w:color w:val="auto"/>
              </w:rPr>
            </w:pPr>
            <w:r w:rsidRPr="007B44FD">
              <w:rPr>
                <w:color w:val="auto"/>
              </w:rPr>
              <w:t>100</w:t>
            </w:r>
          </w:p>
        </w:tc>
        <w:tc>
          <w:tcPr>
            <w:tcW w:w="850" w:type="pct"/>
            <w:tcBorders>
              <w:top w:val="nil"/>
              <w:left w:val="nil"/>
              <w:bottom w:val="single" w:sz="4" w:space="0" w:color="auto"/>
              <w:right w:val="single" w:sz="4" w:space="0" w:color="auto"/>
            </w:tcBorders>
            <w:shd w:val="clear" w:color="auto" w:fill="auto"/>
            <w:noWrap/>
            <w:hideMark/>
          </w:tcPr>
          <w:p w14:paraId="254D7D87" w14:textId="77777777" w:rsidR="009336EE" w:rsidRPr="007B44FD" w:rsidRDefault="009336EE" w:rsidP="00511004">
            <w:pPr>
              <w:jc w:val="right"/>
              <w:rPr>
                <w:color w:val="auto"/>
              </w:rPr>
            </w:pPr>
            <w:r w:rsidRPr="007B44FD">
              <w:rPr>
                <w:color w:val="auto"/>
              </w:rPr>
              <w:t>100,00</w:t>
            </w:r>
          </w:p>
        </w:tc>
      </w:tr>
    </w:tbl>
    <w:p w14:paraId="1E42FBB2" w14:textId="77777777" w:rsidR="009336EE" w:rsidRPr="007B44FD" w:rsidRDefault="009336EE" w:rsidP="009336EE">
      <w:pPr>
        <w:spacing w:line="360" w:lineRule="auto"/>
        <w:jc w:val="both"/>
        <w:rPr>
          <w:color w:val="auto"/>
          <w:sz w:val="28"/>
          <w:szCs w:val="28"/>
        </w:rPr>
      </w:pPr>
    </w:p>
    <w:p w14:paraId="0ABE8ED8" w14:textId="77777777" w:rsidR="009336EE" w:rsidRPr="007B44FD" w:rsidRDefault="009336EE" w:rsidP="009336EE">
      <w:pPr>
        <w:spacing w:line="360" w:lineRule="auto"/>
        <w:ind w:firstLine="709"/>
        <w:jc w:val="both"/>
        <w:rPr>
          <w:color w:val="auto"/>
          <w:sz w:val="28"/>
          <w:szCs w:val="28"/>
        </w:rPr>
      </w:pPr>
      <w:r w:rsidRPr="007B44FD">
        <w:rPr>
          <w:color w:val="auto"/>
          <w:sz w:val="28"/>
          <w:szCs w:val="28"/>
        </w:rPr>
        <w:t xml:space="preserve">Исходя из анализа структуры по городам, можно сделать вывод, что за анализируемый период </w:t>
      </w:r>
      <w:r w:rsidRPr="007B44FD">
        <w:rPr>
          <w:noProof/>
          <w:color w:val="auto"/>
          <w:sz w:val="28"/>
          <w:szCs w:val="28"/>
        </w:rPr>
        <w:t>ООО ТЛК «МаршруТ»</w:t>
      </w:r>
      <w:r w:rsidRPr="007B44FD">
        <w:rPr>
          <w:color w:val="auto"/>
          <w:sz w:val="28"/>
          <w:szCs w:val="28"/>
        </w:rPr>
        <w:t xml:space="preserve"> наибольшую структуру в перевозках следующие города:</w:t>
      </w:r>
    </w:p>
    <w:p w14:paraId="4B7AAA44" w14:textId="77777777" w:rsidR="009336EE" w:rsidRPr="007B44FD" w:rsidRDefault="009336EE" w:rsidP="009336EE">
      <w:pPr>
        <w:spacing w:line="360" w:lineRule="auto"/>
        <w:ind w:firstLine="709"/>
        <w:jc w:val="both"/>
        <w:rPr>
          <w:color w:val="auto"/>
          <w:sz w:val="28"/>
          <w:szCs w:val="28"/>
        </w:rPr>
      </w:pPr>
      <w:r w:rsidRPr="007B44FD">
        <w:rPr>
          <w:color w:val="auto"/>
          <w:sz w:val="28"/>
          <w:szCs w:val="28"/>
        </w:rPr>
        <w:t>– Москва 25,7%;</w:t>
      </w:r>
    </w:p>
    <w:p w14:paraId="3BE2DC94" w14:textId="77777777" w:rsidR="009336EE" w:rsidRPr="007B44FD" w:rsidRDefault="009336EE" w:rsidP="009336EE">
      <w:pPr>
        <w:spacing w:line="360" w:lineRule="auto"/>
        <w:ind w:firstLine="709"/>
        <w:jc w:val="both"/>
        <w:rPr>
          <w:color w:val="auto"/>
          <w:sz w:val="28"/>
          <w:szCs w:val="28"/>
        </w:rPr>
      </w:pPr>
      <w:r w:rsidRPr="007B44FD">
        <w:rPr>
          <w:color w:val="auto"/>
          <w:sz w:val="28"/>
          <w:szCs w:val="28"/>
        </w:rPr>
        <w:t>– Екатеринбург 15,3%;</w:t>
      </w:r>
    </w:p>
    <w:p w14:paraId="0934E67F" w14:textId="77777777" w:rsidR="009336EE" w:rsidRPr="007B44FD" w:rsidRDefault="009336EE" w:rsidP="009336EE">
      <w:pPr>
        <w:spacing w:line="360" w:lineRule="auto"/>
        <w:ind w:firstLine="709"/>
        <w:jc w:val="both"/>
        <w:rPr>
          <w:color w:val="auto"/>
          <w:sz w:val="28"/>
          <w:szCs w:val="28"/>
        </w:rPr>
      </w:pPr>
      <w:r w:rsidRPr="007B44FD">
        <w:rPr>
          <w:color w:val="auto"/>
          <w:sz w:val="28"/>
          <w:szCs w:val="28"/>
        </w:rPr>
        <w:t>– Краснодар 20,3%;</w:t>
      </w:r>
    </w:p>
    <w:p w14:paraId="4D7B499D" w14:textId="77777777" w:rsidR="009336EE" w:rsidRPr="007B44FD" w:rsidRDefault="009336EE" w:rsidP="009336EE">
      <w:pPr>
        <w:spacing w:line="360" w:lineRule="auto"/>
        <w:ind w:firstLine="709"/>
        <w:jc w:val="both"/>
        <w:rPr>
          <w:color w:val="auto"/>
          <w:sz w:val="28"/>
          <w:szCs w:val="28"/>
        </w:rPr>
      </w:pPr>
      <w:r w:rsidRPr="007B44FD">
        <w:rPr>
          <w:color w:val="auto"/>
          <w:sz w:val="28"/>
          <w:szCs w:val="28"/>
        </w:rPr>
        <w:t>– Санкт-Петербург 12,4%.</w:t>
      </w:r>
    </w:p>
    <w:p w14:paraId="0DC3DDB6" w14:textId="77777777" w:rsidR="009336EE" w:rsidRPr="007B44FD" w:rsidRDefault="009336EE" w:rsidP="009336EE">
      <w:pPr>
        <w:spacing w:line="360" w:lineRule="auto"/>
        <w:ind w:firstLine="709"/>
        <w:jc w:val="both"/>
        <w:rPr>
          <w:color w:val="auto"/>
          <w:sz w:val="28"/>
          <w:szCs w:val="28"/>
        </w:rPr>
      </w:pPr>
      <w:r w:rsidRPr="007B44FD">
        <w:rPr>
          <w:color w:val="auto"/>
          <w:sz w:val="28"/>
          <w:szCs w:val="28"/>
        </w:rPr>
        <w:t xml:space="preserve">Далее проведем анализ структуры международных перевозок по странам в </w:t>
      </w:r>
      <w:r w:rsidRPr="007B44FD">
        <w:rPr>
          <w:noProof/>
          <w:color w:val="auto"/>
          <w:sz w:val="28"/>
          <w:szCs w:val="28"/>
        </w:rPr>
        <w:t>ООО ТЛК «МаршруТ»</w:t>
      </w:r>
      <w:r w:rsidRPr="007B44FD">
        <w:rPr>
          <w:color w:val="auto"/>
          <w:sz w:val="28"/>
          <w:szCs w:val="28"/>
        </w:rPr>
        <w:t xml:space="preserve"> за 2020-2022гг., данные представим в таблицу </w:t>
      </w:r>
      <w:r w:rsidR="002B0C34" w:rsidRPr="007B44FD">
        <w:rPr>
          <w:color w:val="auto"/>
          <w:sz w:val="28"/>
          <w:szCs w:val="28"/>
        </w:rPr>
        <w:t>17</w:t>
      </w:r>
      <w:r w:rsidRPr="007B44FD">
        <w:rPr>
          <w:color w:val="auto"/>
          <w:sz w:val="28"/>
          <w:szCs w:val="28"/>
        </w:rPr>
        <w:t>.</w:t>
      </w:r>
    </w:p>
    <w:p w14:paraId="2E1D4225" w14:textId="77777777" w:rsidR="00A4297D" w:rsidRPr="007B44FD" w:rsidRDefault="00A4297D" w:rsidP="009336EE">
      <w:pPr>
        <w:spacing w:line="360" w:lineRule="auto"/>
        <w:ind w:firstLine="709"/>
        <w:jc w:val="both"/>
        <w:rPr>
          <w:color w:val="auto"/>
          <w:sz w:val="28"/>
          <w:szCs w:val="28"/>
        </w:rPr>
      </w:pPr>
    </w:p>
    <w:p w14:paraId="337F53AB" w14:textId="77777777" w:rsidR="009336EE" w:rsidRPr="007B44FD" w:rsidRDefault="009336EE" w:rsidP="00F61841">
      <w:pPr>
        <w:jc w:val="both"/>
        <w:rPr>
          <w:color w:val="auto"/>
          <w:sz w:val="28"/>
          <w:szCs w:val="28"/>
        </w:rPr>
      </w:pPr>
      <w:r w:rsidRPr="007B44FD">
        <w:rPr>
          <w:color w:val="auto"/>
          <w:sz w:val="28"/>
          <w:szCs w:val="28"/>
        </w:rPr>
        <w:t xml:space="preserve">Таблица </w:t>
      </w:r>
      <w:r w:rsidR="002B0C34" w:rsidRPr="007B44FD">
        <w:rPr>
          <w:color w:val="auto"/>
          <w:sz w:val="28"/>
          <w:szCs w:val="28"/>
        </w:rPr>
        <w:t>17</w:t>
      </w:r>
      <w:r w:rsidRPr="007B44FD">
        <w:rPr>
          <w:color w:val="auto"/>
          <w:sz w:val="28"/>
          <w:szCs w:val="28"/>
        </w:rPr>
        <w:t xml:space="preserve"> – Анализ структуры международных перевозок по странам в </w:t>
      </w:r>
      <w:r w:rsidRPr="007B44FD">
        <w:rPr>
          <w:noProof/>
          <w:color w:val="auto"/>
          <w:sz w:val="28"/>
          <w:szCs w:val="28"/>
        </w:rPr>
        <w:t>ООО ТЛК «МаршруТ»</w:t>
      </w:r>
      <w:r w:rsidRPr="007B44FD">
        <w:rPr>
          <w:color w:val="auto"/>
          <w:sz w:val="28"/>
          <w:szCs w:val="28"/>
        </w:rPr>
        <w:t xml:space="preserve"> за 2020-2022гг.</w:t>
      </w:r>
    </w:p>
    <w:tbl>
      <w:tblPr>
        <w:tblW w:w="5000" w:type="pct"/>
        <w:tblLook w:val="04A0" w:firstRow="1" w:lastRow="0" w:firstColumn="1" w:lastColumn="0" w:noHBand="0" w:noVBand="1"/>
      </w:tblPr>
      <w:tblGrid>
        <w:gridCol w:w="1647"/>
        <w:gridCol w:w="1531"/>
        <w:gridCol w:w="1531"/>
        <w:gridCol w:w="1531"/>
        <w:gridCol w:w="1531"/>
        <w:gridCol w:w="1574"/>
      </w:tblGrid>
      <w:tr w:rsidR="007B44FD" w:rsidRPr="007B44FD" w14:paraId="1B4C833C" w14:textId="77777777" w:rsidTr="00511004">
        <w:trPr>
          <w:trHeight w:val="360"/>
        </w:trPr>
        <w:tc>
          <w:tcPr>
            <w:tcW w:w="882" w:type="pct"/>
            <w:tcBorders>
              <w:top w:val="single" w:sz="4" w:space="0" w:color="auto"/>
              <w:left w:val="single" w:sz="4" w:space="0" w:color="auto"/>
              <w:bottom w:val="single" w:sz="4" w:space="0" w:color="auto"/>
              <w:right w:val="single" w:sz="4" w:space="0" w:color="auto"/>
            </w:tcBorders>
            <w:shd w:val="clear" w:color="auto" w:fill="auto"/>
            <w:hideMark/>
          </w:tcPr>
          <w:p w14:paraId="36B992E0" w14:textId="77777777" w:rsidR="009336EE" w:rsidRPr="007B44FD" w:rsidRDefault="009336EE" w:rsidP="00511004">
            <w:pPr>
              <w:jc w:val="center"/>
              <w:rPr>
                <w:color w:val="auto"/>
              </w:rPr>
            </w:pPr>
            <w:r w:rsidRPr="007B44FD">
              <w:rPr>
                <w:color w:val="auto"/>
              </w:rPr>
              <w:t>Страна</w:t>
            </w:r>
          </w:p>
        </w:tc>
        <w:tc>
          <w:tcPr>
            <w:tcW w:w="819" w:type="pct"/>
            <w:tcBorders>
              <w:top w:val="single" w:sz="4" w:space="0" w:color="auto"/>
              <w:left w:val="nil"/>
              <w:bottom w:val="single" w:sz="4" w:space="0" w:color="auto"/>
              <w:right w:val="single" w:sz="4" w:space="0" w:color="auto"/>
            </w:tcBorders>
            <w:shd w:val="clear" w:color="000000" w:fill="FFFFFF"/>
            <w:hideMark/>
          </w:tcPr>
          <w:p w14:paraId="0844675B" w14:textId="77777777" w:rsidR="009336EE" w:rsidRPr="007B44FD" w:rsidRDefault="009336EE" w:rsidP="00511004">
            <w:pPr>
              <w:jc w:val="center"/>
              <w:rPr>
                <w:color w:val="auto"/>
              </w:rPr>
            </w:pPr>
            <w:r w:rsidRPr="007B44FD">
              <w:rPr>
                <w:color w:val="auto"/>
              </w:rPr>
              <w:t>2020</w:t>
            </w:r>
          </w:p>
        </w:tc>
        <w:tc>
          <w:tcPr>
            <w:tcW w:w="819" w:type="pct"/>
            <w:tcBorders>
              <w:top w:val="single" w:sz="4" w:space="0" w:color="auto"/>
              <w:left w:val="nil"/>
              <w:bottom w:val="single" w:sz="4" w:space="0" w:color="auto"/>
              <w:right w:val="single" w:sz="4" w:space="0" w:color="auto"/>
            </w:tcBorders>
            <w:shd w:val="clear" w:color="000000" w:fill="FFFFFF"/>
            <w:hideMark/>
          </w:tcPr>
          <w:p w14:paraId="433DC894" w14:textId="77777777" w:rsidR="009336EE" w:rsidRPr="007B44FD" w:rsidRDefault="009336EE" w:rsidP="00511004">
            <w:pPr>
              <w:jc w:val="center"/>
              <w:rPr>
                <w:color w:val="auto"/>
              </w:rPr>
            </w:pPr>
            <w:r w:rsidRPr="007B44FD">
              <w:rPr>
                <w:color w:val="auto"/>
              </w:rPr>
              <w:t>2021</w:t>
            </w:r>
          </w:p>
        </w:tc>
        <w:tc>
          <w:tcPr>
            <w:tcW w:w="819" w:type="pct"/>
            <w:tcBorders>
              <w:top w:val="single" w:sz="4" w:space="0" w:color="auto"/>
              <w:left w:val="nil"/>
              <w:bottom w:val="single" w:sz="4" w:space="0" w:color="auto"/>
              <w:right w:val="single" w:sz="4" w:space="0" w:color="auto"/>
            </w:tcBorders>
            <w:shd w:val="clear" w:color="000000" w:fill="FFFFFF"/>
            <w:hideMark/>
          </w:tcPr>
          <w:p w14:paraId="3444AA49" w14:textId="77777777" w:rsidR="009336EE" w:rsidRPr="007B44FD" w:rsidRDefault="009336EE" w:rsidP="00511004">
            <w:pPr>
              <w:jc w:val="center"/>
              <w:rPr>
                <w:color w:val="auto"/>
              </w:rPr>
            </w:pPr>
            <w:r w:rsidRPr="007B44FD">
              <w:rPr>
                <w:color w:val="auto"/>
              </w:rPr>
              <w:t>2022</w:t>
            </w:r>
          </w:p>
        </w:tc>
        <w:tc>
          <w:tcPr>
            <w:tcW w:w="819" w:type="pct"/>
            <w:tcBorders>
              <w:top w:val="single" w:sz="4" w:space="0" w:color="auto"/>
              <w:left w:val="nil"/>
              <w:bottom w:val="single" w:sz="4" w:space="0" w:color="auto"/>
              <w:right w:val="single" w:sz="4" w:space="0" w:color="auto"/>
            </w:tcBorders>
            <w:shd w:val="clear" w:color="000000" w:fill="FFFFFF"/>
            <w:hideMark/>
          </w:tcPr>
          <w:p w14:paraId="4945882A" w14:textId="77777777" w:rsidR="009336EE" w:rsidRPr="007B44FD" w:rsidRDefault="009336EE" w:rsidP="00511004">
            <w:pPr>
              <w:jc w:val="center"/>
              <w:rPr>
                <w:color w:val="auto"/>
              </w:rPr>
            </w:pPr>
            <w:r w:rsidRPr="007B44FD">
              <w:rPr>
                <w:color w:val="auto"/>
              </w:rPr>
              <w:t>2022</w:t>
            </w:r>
          </w:p>
        </w:tc>
        <w:tc>
          <w:tcPr>
            <w:tcW w:w="842" w:type="pct"/>
            <w:tcBorders>
              <w:top w:val="single" w:sz="4" w:space="0" w:color="auto"/>
              <w:left w:val="nil"/>
              <w:bottom w:val="single" w:sz="4" w:space="0" w:color="auto"/>
              <w:right w:val="single" w:sz="4" w:space="0" w:color="auto"/>
            </w:tcBorders>
            <w:shd w:val="clear" w:color="auto" w:fill="auto"/>
            <w:hideMark/>
          </w:tcPr>
          <w:p w14:paraId="0B857E57" w14:textId="77777777" w:rsidR="009336EE" w:rsidRPr="007B44FD" w:rsidRDefault="009336EE" w:rsidP="00511004">
            <w:pPr>
              <w:jc w:val="center"/>
              <w:rPr>
                <w:color w:val="auto"/>
              </w:rPr>
            </w:pPr>
            <w:r w:rsidRPr="007B44FD">
              <w:rPr>
                <w:color w:val="auto"/>
              </w:rPr>
              <w:t>Изменение, %</w:t>
            </w:r>
          </w:p>
        </w:tc>
      </w:tr>
      <w:tr w:rsidR="007B44FD" w:rsidRPr="007B44FD" w14:paraId="3149C2FA" w14:textId="77777777" w:rsidTr="00511004">
        <w:trPr>
          <w:trHeight w:val="340"/>
        </w:trPr>
        <w:tc>
          <w:tcPr>
            <w:tcW w:w="882" w:type="pct"/>
            <w:tcBorders>
              <w:top w:val="nil"/>
              <w:left w:val="single" w:sz="4" w:space="0" w:color="auto"/>
              <w:bottom w:val="single" w:sz="4" w:space="0" w:color="auto"/>
              <w:right w:val="single" w:sz="4" w:space="0" w:color="auto"/>
            </w:tcBorders>
            <w:shd w:val="clear" w:color="auto" w:fill="auto"/>
            <w:noWrap/>
            <w:hideMark/>
          </w:tcPr>
          <w:p w14:paraId="61534E0A" w14:textId="77777777" w:rsidR="009336EE" w:rsidRPr="007B44FD" w:rsidRDefault="009336EE" w:rsidP="00511004">
            <w:pPr>
              <w:rPr>
                <w:color w:val="auto"/>
              </w:rPr>
            </w:pPr>
            <w:r w:rsidRPr="007B44FD">
              <w:rPr>
                <w:color w:val="auto"/>
              </w:rPr>
              <w:t>Армения</w:t>
            </w:r>
          </w:p>
        </w:tc>
        <w:tc>
          <w:tcPr>
            <w:tcW w:w="819" w:type="pct"/>
            <w:tcBorders>
              <w:top w:val="nil"/>
              <w:left w:val="nil"/>
              <w:bottom w:val="single" w:sz="4" w:space="0" w:color="auto"/>
              <w:right w:val="single" w:sz="4" w:space="0" w:color="auto"/>
            </w:tcBorders>
            <w:shd w:val="clear" w:color="auto" w:fill="auto"/>
            <w:noWrap/>
            <w:hideMark/>
          </w:tcPr>
          <w:p w14:paraId="53E5CD24" w14:textId="77777777" w:rsidR="009336EE" w:rsidRPr="007B44FD" w:rsidRDefault="009336EE" w:rsidP="00511004">
            <w:pPr>
              <w:jc w:val="right"/>
              <w:rPr>
                <w:color w:val="auto"/>
              </w:rPr>
            </w:pPr>
            <w:r w:rsidRPr="007B44FD">
              <w:rPr>
                <w:color w:val="auto"/>
              </w:rPr>
              <w:t>10,19</w:t>
            </w:r>
          </w:p>
        </w:tc>
        <w:tc>
          <w:tcPr>
            <w:tcW w:w="819" w:type="pct"/>
            <w:tcBorders>
              <w:top w:val="nil"/>
              <w:left w:val="nil"/>
              <w:bottom w:val="single" w:sz="4" w:space="0" w:color="auto"/>
              <w:right w:val="single" w:sz="4" w:space="0" w:color="auto"/>
            </w:tcBorders>
            <w:shd w:val="clear" w:color="auto" w:fill="auto"/>
            <w:noWrap/>
            <w:hideMark/>
          </w:tcPr>
          <w:p w14:paraId="31FBD36B" w14:textId="77777777" w:rsidR="009336EE" w:rsidRPr="007B44FD" w:rsidRDefault="009336EE" w:rsidP="00511004">
            <w:pPr>
              <w:jc w:val="right"/>
              <w:rPr>
                <w:color w:val="auto"/>
              </w:rPr>
            </w:pPr>
            <w:r w:rsidRPr="007B44FD">
              <w:rPr>
                <w:color w:val="auto"/>
              </w:rPr>
              <w:t>15,91</w:t>
            </w:r>
          </w:p>
        </w:tc>
        <w:tc>
          <w:tcPr>
            <w:tcW w:w="819" w:type="pct"/>
            <w:tcBorders>
              <w:top w:val="nil"/>
              <w:left w:val="nil"/>
              <w:bottom w:val="single" w:sz="4" w:space="0" w:color="auto"/>
              <w:right w:val="single" w:sz="4" w:space="0" w:color="auto"/>
            </w:tcBorders>
            <w:shd w:val="clear" w:color="auto" w:fill="auto"/>
            <w:noWrap/>
            <w:hideMark/>
          </w:tcPr>
          <w:p w14:paraId="24EA7495" w14:textId="77777777" w:rsidR="009336EE" w:rsidRPr="007B44FD" w:rsidRDefault="009336EE" w:rsidP="00511004">
            <w:pPr>
              <w:jc w:val="right"/>
              <w:rPr>
                <w:color w:val="auto"/>
              </w:rPr>
            </w:pPr>
            <w:r w:rsidRPr="007B44FD">
              <w:rPr>
                <w:color w:val="auto"/>
              </w:rPr>
              <w:t>15,19</w:t>
            </w:r>
          </w:p>
        </w:tc>
        <w:tc>
          <w:tcPr>
            <w:tcW w:w="819" w:type="pct"/>
            <w:tcBorders>
              <w:top w:val="nil"/>
              <w:left w:val="nil"/>
              <w:bottom w:val="single" w:sz="4" w:space="0" w:color="auto"/>
              <w:right w:val="single" w:sz="4" w:space="0" w:color="auto"/>
            </w:tcBorders>
            <w:shd w:val="clear" w:color="auto" w:fill="auto"/>
            <w:noWrap/>
            <w:hideMark/>
          </w:tcPr>
          <w:p w14:paraId="51874142" w14:textId="77777777" w:rsidR="009336EE" w:rsidRPr="007B44FD" w:rsidRDefault="009336EE" w:rsidP="00511004">
            <w:pPr>
              <w:jc w:val="right"/>
              <w:rPr>
                <w:color w:val="auto"/>
              </w:rPr>
            </w:pPr>
            <w:r w:rsidRPr="007B44FD">
              <w:rPr>
                <w:color w:val="auto"/>
              </w:rPr>
              <w:t>15,19</w:t>
            </w:r>
          </w:p>
        </w:tc>
        <w:tc>
          <w:tcPr>
            <w:tcW w:w="842" w:type="pct"/>
            <w:tcBorders>
              <w:top w:val="nil"/>
              <w:left w:val="nil"/>
              <w:bottom w:val="single" w:sz="4" w:space="0" w:color="auto"/>
              <w:right w:val="single" w:sz="4" w:space="0" w:color="auto"/>
            </w:tcBorders>
            <w:shd w:val="clear" w:color="auto" w:fill="auto"/>
            <w:noWrap/>
            <w:hideMark/>
          </w:tcPr>
          <w:p w14:paraId="4CDF659B" w14:textId="77777777" w:rsidR="009336EE" w:rsidRPr="007B44FD" w:rsidRDefault="009336EE" w:rsidP="00511004">
            <w:pPr>
              <w:jc w:val="right"/>
              <w:rPr>
                <w:color w:val="auto"/>
              </w:rPr>
            </w:pPr>
            <w:r w:rsidRPr="007B44FD">
              <w:rPr>
                <w:color w:val="auto"/>
              </w:rPr>
              <w:t>149,07</w:t>
            </w:r>
          </w:p>
        </w:tc>
      </w:tr>
      <w:tr w:rsidR="007B44FD" w:rsidRPr="007B44FD" w14:paraId="510D7CC1" w14:textId="77777777" w:rsidTr="00511004">
        <w:trPr>
          <w:trHeight w:val="340"/>
        </w:trPr>
        <w:tc>
          <w:tcPr>
            <w:tcW w:w="882" w:type="pct"/>
            <w:tcBorders>
              <w:top w:val="nil"/>
              <w:left w:val="single" w:sz="4" w:space="0" w:color="auto"/>
              <w:bottom w:val="single" w:sz="4" w:space="0" w:color="auto"/>
              <w:right w:val="single" w:sz="4" w:space="0" w:color="auto"/>
            </w:tcBorders>
            <w:shd w:val="clear" w:color="auto" w:fill="auto"/>
            <w:noWrap/>
            <w:hideMark/>
          </w:tcPr>
          <w:p w14:paraId="75C9B839" w14:textId="77777777" w:rsidR="009336EE" w:rsidRPr="007B44FD" w:rsidRDefault="009336EE" w:rsidP="00511004">
            <w:pPr>
              <w:rPr>
                <w:color w:val="auto"/>
              </w:rPr>
            </w:pPr>
            <w:r w:rsidRPr="007B44FD">
              <w:rPr>
                <w:color w:val="auto"/>
              </w:rPr>
              <w:t>Казахстан</w:t>
            </w:r>
          </w:p>
        </w:tc>
        <w:tc>
          <w:tcPr>
            <w:tcW w:w="819" w:type="pct"/>
            <w:tcBorders>
              <w:top w:val="nil"/>
              <w:left w:val="nil"/>
              <w:bottom w:val="single" w:sz="4" w:space="0" w:color="auto"/>
              <w:right w:val="single" w:sz="4" w:space="0" w:color="auto"/>
            </w:tcBorders>
            <w:shd w:val="clear" w:color="auto" w:fill="auto"/>
            <w:noWrap/>
            <w:hideMark/>
          </w:tcPr>
          <w:p w14:paraId="56AD66E1" w14:textId="77777777" w:rsidR="009336EE" w:rsidRPr="007B44FD" w:rsidRDefault="009336EE" w:rsidP="00511004">
            <w:pPr>
              <w:jc w:val="right"/>
              <w:rPr>
                <w:color w:val="auto"/>
              </w:rPr>
            </w:pPr>
            <w:r w:rsidRPr="007B44FD">
              <w:rPr>
                <w:color w:val="auto"/>
              </w:rPr>
              <w:t>24,93</w:t>
            </w:r>
          </w:p>
        </w:tc>
        <w:tc>
          <w:tcPr>
            <w:tcW w:w="819" w:type="pct"/>
            <w:tcBorders>
              <w:top w:val="nil"/>
              <w:left w:val="nil"/>
              <w:bottom w:val="single" w:sz="4" w:space="0" w:color="auto"/>
              <w:right w:val="single" w:sz="4" w:space="0" w:color="auto"/>
            </w:tcBorders>
            <w:shd w:val="clear" w:color="auto" w:fill="auto"/>
            <w:noWrap/>
            <w:hideMark/>
          </w:tcPr>
          <w:p w14:paraId="5550AF76" w14:textId="77777777" w:rsidR="009336EE" w:rsidRPr="007B44FD" w:rsidRDefault="009336EE" w:rsidP="00511004">
            <w:pPr>
              <w:jc w:val="right"/>
              <w:rPr>
                <w:color w:val="auto"/>
              </w:rPr>
            </w:pPr>
            <w:r w:rsidRPr="007B44FD">
              <w:rPr>
                <w:color w:val="auto"/>
              </w:rPr>
              <w:t>11,03</w:t>
            </w:r>
          </w:p>
        </w:tc>
        <w:tc>
          <w:tcPr>
            <w:tcW w:w="819" w:type="pct"/>
            <w:tcBorders>
              <w:top w:val="nil"/>
              <w:left w:val="nil"/>
              <w:bottom w:val="single" w:sz="4" w:space="0" w:color="auto"/>
              <w:right w:val="single" w:sz="4" w:space="0" w:color="auto"/>
            </w:tcBorders>
            <w:shd w:val="clear" w:color="auto" w:fill="auto"/>
            <w:noWrap/>
            <w:hideMark/>
          </w:tcPr>
          <w:p w14:paraId="13682706" w14:textId="77777777" w:rsidR="009336EE" w:rsidRPr="007B44FD" w:rsidRDefault="009336EE" w:rsidP="00511004">
            <w:pPr>
              <w:jc w:val="right"/>
              <w:rPr>
                <w:color w:val="auto"/>
              </w:rPr>
            </w:pPr>
            <w:r w:rsidRPr="007B44FD">
              <w:rPr>
                <w:color w:val="auto"/>
              </w:rPr>
              <w:t>17,95</w:t>
            </w:r>
          </w:p>
        </w:tc>
        <w:tc>
          <w:tcPr>
            <w:tcW w:w="819" w:type="pct"/>
            <w:tcBorders>
              <w:top w:val="nil"/>
              <w:left w:val="nil"/>
              <w:bottom w:val="single" w:sz="4" w:space="0" w:color="auto"/>
              <w:right w:val="single" w:sz="4" w:space="0" w:color="auto"/>
            </w:tcBorders>
            <w:shd w:val="clear" w:color="auto" w:fill="auto"/>
            <w:noWrap/>
            <w:hideMark/>
          </w:tcPr>
          <w:p w14:paraId="1DADCCE6" w14:textId="77777777" w:rsidR="009336EE" w:rsidRPr="007B44FD" w:rsidRDefault="009336EE" w:rsidP="00511004">
            <w:pPr>
              <w:jc w:val="right"/>
              <w:rPr>
                <w:color w:val="auto"/>
              </w:rPr>
            </w:pPr>
            <w:r w:rsidRPr="007B44FD">
              <w:rPr>
                <w:color w:val="auto"/>
              </w:rPr>
              <w:t>17,95</w:t>
            </w:r>
          </w:p>
        </w:tc>
        <w:tc>
          <w:tcPr>
            <w:tcW w:w="842" w:type="pct"/>
            <w:tcBorders>
              <w:top w:val="nil"/>
              <w:left w:val="nil"/>
              <w:bottom w:val="single" w:sz="4" w:space="0" w:color="auto"/>
              <w:right w:val="single" w:sz="4" w:space="0" w:color="auto"/>
            </w:tcBorders>
            <w:shd w:val="clear" w:color="auto" w:fill="auto"/>
            <w:noWrap/>
            <w:hideMark/>
          </w:tcPr>
          <w:p w14:paraId="2F9A647B" w14:textId="77777777" w:rsidR="009336EE" w:rsidRPr="007B44FD" w:rsidRDefault="009336EE" w:rsidP="00511004">
            <w:pPr>
              <w:jc w:val="right"/>
              <w:rPr>
                <w:color w:val="auto"/>
              </w:rPr>
            </w:pPr>
            <w:r w:rsidRPr="007B44FD">
              <w:rPr>
                <w:color w:val="auto"/>
              </w:rPr>
              <w:t>72,00</w:t>
            </w:r>
          </w:p>
        </w:tc>
      </w:tr>
      <w:tr w:rsidR="007B44FD" w:rsidRPr="007B44FD" w14:paraId="1A64F701" w14:textId="77777777" w:rsidTr="00511004">
        <w:trPr>
          <w:trHeight w:val="340"/>
        </w:trPr>
        <w:tc>
          <w:tcPr>
            <w:tcW w:w="882" w:type="pct"/>
            <w:tcBorders>
              <w:top w:val="nil"/>
              <w:left w:val="single" w:sz="4" w:space="0" w:color="auto"/>
              <w:bottom w:val="single" w:sz="4" w:space="0" w:color="auto"/>
              <w:right w:val="single" w:sz="4" w:space="0" w:color="auto"/>
            </w:tcBorders>
            <w:shd w:val="clear" w:color="auto" w:fill="auto"/>
            <w:noWrap/>
            <w:hideMark/>
          </w:tcPr>
          <w:p w14:paraId="0D77C930" w14:textId="77777777" w:rsidR="009336EE" w:rsidRPr="007B44FD" w:rsidRDefault="009336EE" w:rsidP="00511004">
            <w:pPr>
              <w:rPr>
                <w:color w:val="auto"/>
              </w:rPr>
            </w:pPr>
            <w:r w:rsidRPr="007B44FD">
              <w:rPr>
                <w:color w:val="auto"/>
              </w:rPr>
              <w:t>Латвия</w:t>
            </w:r>
          </w:p>
        </w:tc>
        <w:tc>
          <w:tcPr>
            <w:tcW w:w="819" w:type="pct"/>
            <w:tcBorders>
              <w:top w:val="nil"/>
              <w:left w:val="nil"/>
              <w:bottom w:val="single" w:sz="4" w:space="0" w:color="auto"/>
              <w:right w:val="single" w:sz="4" w:space="0" w:color="auto"/>
            </w:tcBorders>
            <w:shd w:val="clear" w:color="auto" w:fill="auto"/>
            <w:noWrap/>
            <w:hideMark/>
          </w:tcPr>
          <w:p w14:paraId="476DFE72" w14:textId="77777777" w:rsidR="009336EE" w:rsidRPr="007B44FD" w:rsidRDefault="009336EE" w:rsidP="00511004">
            <w:pPr>
              <w:jc w:val="right"/>
              <w:rPr>
                <w:color w:val="auto"/>
              </w:rPr>
            </w:pPr>
            <w:r w:rsidRPr="007B44FD">
              <w:rPr>
                <w:color w:val="auto"/>
              </w:rPr>
              <w:t>5,01</w:t>
            </w:r>
          </w:p>
        </w:tc>
        <w:tc>
          <w:tcPr>
            <w:tcW w:w="819" w:type="pct"/>
            <w:tcBorders>
              <w:top w:val="nil"/>
              <w:left w:val="nil"/>
              <w:bottom w:val="single" w:sz="4" w:space="0" w:color="auto"/>
              <w:right w:val="single" w:sz="4" w:space="0" w:color="auto"/>
            </w:tcBorders>
            <w:shd w:val="clear" w:color="auto" w:fill="auto"/>
            <w:noWrap/>
            <w:hideMark/>
          </w:tcPr>
          <w:p w14:paraId="61C7243E" w14:textId="77777777" w:rsidR="009336EE" w:rsidRPr="007B44FD" w:rsidRDefault="009336EE" w:rsidP="00511004">
            <w:pPr>
              <w:jc w:val="right"/>
              <w:rPr>
                <w:color w:val="auto"/>
              </w:rPr>
            </w:pPr>
            <w:r w:rsidRPr="007B44FD">
              <w:rPr>
                <w:color w:val="auto"/>
              </w:rPr>
              <w:t>6,7</w:t>
            </w:r>
          </w:p>
        </w:tc>
        <w:tc>
          <w:tcPr>
            <w:tcW w:w="819" w:type="pct"/>
            <w:tcBorders>
              <w:top w:val="nil"/>
              <w:left w:val="nil"/>
              <w:bottom w:val="single" w:sz="4" w:space="0" w:color="auto"/>
              <w:right w:val="single" w:sz="4" w:space="0" w:color="auto"/>
            </w:tcBorders>
            <w:shd w:val="clear" w:color="auto" w:fill="auto"/>
            <w:noWrap/>
            <w:hideMark/>
          </w:tcPr>
          <w:p w14:paraId="2FC64DA5" w14:textId="77777777" w:rsidR="009336EE" w:rsidRPr="007B44FD" w:rsidRDefault="009336EE" w:rsidP="00511004">
            <w:pPr>
              <w:jc w:val="right"/>
              <w:rPr>
                <w:color w:val="auto"/>
              </w:rPr>
            </w:pPr>
            <w:r w:rsidRPr="007B44FD">
              <w:rPr>
                <w:color w:val="auto"/>
              </w:rPr>
              <w:t>0</w:t>
            </w:r>
          </w:p>
        </w:tc>
        <w:tc>
          <w:tcPr>
            <w:tcW w:w="819" w:type="pct"/>
            <w:tcBorders>
              <w:top w:val="nil"/>
              <w:left w:val="nil"/>
              <w:bottom w:val="single" w:sz="4" w:space="0" w:color="auto"/>
              <w:right w:val="single" w:sz="4" w:space="0" w:color="auto"/>
            </w:tcBorders>
            <w:shd w:val="clear" w:color="auto" w:fill="auto"/>
            <w:noWrap/>
            <w:hideMark/>
          </w:tcPr>
          <w:p w14:paraId="659D74BA" w14:textId="77777777" w:rsidR="009336EE" w:rsidRPr="007B44FD" w:rsidRDefault="009336EE" w:rsidP="00511004">
            <w:pPr>
              <w:jc w:val="right"/>
              <w:rPr>
                <w:color w:val="auto"/>
              </w:rPr>
            </w:pPr>
            <w:r w:rsidRPr="007B44FD">
              <w:rPr>
                <w:color w:val="auto"/>
              </w:rPr>
              <w:t>0</w:t>
            </w:r>
          </w:p>
        </w:tc>
        <w:tc>
          <w:tcPr>
            <w:tcW w:w="842" w:type="pct"/>
            <w:tcBorders>
              <w:top w:val="nil"/>
              <w:left w:val="nil"/>
              <w:bottom w:val="single" w:sz="4" w:space="0" w:color="auto"/>
              <w:right w:val="single" w:sz="4" w:space="0" w:color="auto"/>
            </w:tcBorders>
            <w:shd w:val="clear" w:color="auto" w:fill="auto"/>
            <w:noWrap/>
            <w:hideMark/>
          </w:tcPr>
          <w:p w14:paraId="6493EFD7" w14:textId="77777777" w:rsidR="009336EE" w:rsidRPr="007B44FD" w:rsidRDefault="009336EE" w:rsidP="00511004">
            <w:pPr>
              <w:jc w:val="right"/>
              <w:rPr>
                <w:color w:val="auto"/>
              </w:rPr>
            </w:pPr>
            <w:r w:rsidRPr="007B44FD">
              <w:rPr>
                <w:color w:val="auto"/>
              </w:rPr>
              <w:t>0,00</w:t>
            </w:r>
          </w:p>
        </w:tc>
      </w:tr>
      <w:tr w:rsidR="007B44FD" w:rsidRPr="007B44FD" w14:paraId="0B9F6DBB" w14:textId="77777777" w:rsidTr="00511004">
        <w:trPr>
          <w:trHeight w:val="340"/>
        </w:trPr>
        <w:tc>
          <w:tcPr>
            <w:tcW w:w="882" w:type="pct"/>
            <w:tcBorders>
              <w:top w:val="nil"/>
              <w:left w:val="single" w:sz="4" w:space="0" w:color="auto"/>
              <w:bottom w:val="single" w:sz="4" w:space="0" w:color="auto"/>
              <w:right w:val="single" w:sz="4" w:space="0" w:color="auto"/>
            </w:tcBorders>
            <w:shd w:val="clear" w:color="auto" w:fill="auto"/>
            <w:noWrap/>
            <w:hideMark/>
          </w:tcPr>
          <w:p w14:paraId="2E64AA6B" w14:textId="77777777" w:rsidR="009336EE" w:rsidRPr="007B44FD" w:rsidRDefault="009336EE" w:rsidP="00511004">
            <w:pPr>
              <w:rPr>
                <w:color w:val="auto"/>
              </w:rPr>
            </w:pPr>
            <w:r w:rsidRPr="007B44FD">
              <w:rPr>
                <w:color w:val="auto"/>
              </w:rPr>
              <w:t>Грузия</w:t>
            </w:r>
          </w:p>
        </w:tc>
        <w:tc>
          <w:tcPr>
            <w:tcW w:w="819" w:type="pct"/>
            <w:tcBorders>
              <w:top w:val="nil"/>
              <w:left w:val="nil"/>
              <w:bottom w:val="single" w:sz="4" w:space="0" w:color="auto"/>
              <w:right w:val="single" w:sz="4" w:space="0" w:color="auto"/>
            </w:tcBorders>
            <w:shd w:val="clear" w:color="auto" w:fill="auto"/>
            <w:noWrap/>
            <w:hideMark/>
          </w:tcPr>
          <w:p w14:paraId="66EAA888" w14:textId="77777777" w:rsidR="009336EE" w:rsidRPr="007B44FD" w:rsidRDefault="009336EE" w:rsidP="00511004">
            <w:pPr>
              <w:jc w:val="right"/>
              <w:rPr>
                <w:color w:val="auto"/>
              </w:rPr>
            </w:pPr>
            <w:r w:rsidRPr="007B44FD">
              <w:rPr>
                <w:color w:val="auto"/>
              </w:rPr>
              <w:t>12,63</w:t>
            </w:r>
          </w:p>
        </w:tc>
        <w:tc>
          <w:tcPr>
            <w:tcW w:w="819" w:type="pct"/>
            <w:tcBorders>
              <w:top w:val="nil"/>
              <w:left w:val="nil"/>
              <w:bottom w:val="single" w:sz="4" w:space="0" w:color="auto"/>
              <w:right w:val="single" w:sz="4" w:space="0" w:color="auto"/>
            </w:tcBorders>
            <w:shd w:val="clear" w:color="auto" w:fill="auto"/>
            <w:noWrap/>
            <w:hideMark/>
          </w:tcPr>
          <w:p w14:paraId="53504531" w14:textId="77777777" w:rsidR="009336EE" w:rsidRPr="007B44FD" w:rsidRDefault="009336EE" w:rsidP="00511004">
            <w:pPr>
              <w:jc w:val="right"/>
              <w:rPr>
                <w:color w:val="auto"/>
              </w:rPr>
            </w:pPr>
            <w:r w:rsidRPr="007B44FD">
              <w:rPr>
                <w:color w:val="auto"/>
              </w:rPr>
              <w:t>11,95</w:t>
            </w:r>
          </w:p>
        </w:tc>
        <w:tc>
          <w:tcPr>
            <w:tcW w:w="819" w:type="pct"/>
            <w:tcBorders>
              <w:top w:val="nil"/>
              <w:left w:val="nil"/>
              <w:bottom w:val="single" w:sz="4" w:space="0" w:color="auto"/>
              <w:right w:val="single" w:sz="4" w:space="0" w:color="auto"/>
            </w:tcBorders>
            <w:shd w:val="clear" w:color="auto" w:fill="auto"/>
            <w:noWrap/>
            <w:hideMark/>
          </w:tcPr>
          <w:p w14:paraId="497B5632" w14:textId="77777777" w:rsidR="009336EE" w:rsidRPr="007B44FD" w:rsidRDefault="009336EE" w:rsidP="00511004">
            <w:pPr>
              <w:jc w:val="right"/>
              <w:rPr>
                <w:color w:val="auto"/>
              </w:rPr>
            </w:pPr>
            <w:r w:rsidRPr="007B44FD">
              <w:rPr>
                <w:color w:val="auto"/>
              </w:rPr>
              <w:t>12,43</w:t>
            </w:r>
          </w:p>
        </w:tc>
        <w:tc>
          <w:tcPr>
            <w:tcW w:w="819" w:type="pct"/>
            <w:tcBorders>
              <w:top w:val="nil"/>
              <w:left w:val="nil"/>
              <w:bottom w:val="single" w:sz="4" w:space="0" w:color="auto"/>
              <w:right w:val="single" w:sz="4" w:space="0" w:color="auto"/>
            </w:tcBorders>
            <w:shd w:val="clear" w:color="auto" w:fill="auto"/>
            <w:noWrap/>
            <w:hideMark/>
          </w:tcPr>
          <w:p w14:paraId="1BA69D80" w14:textId="77777777" w:rsidR="009336EE" w:rsidRPr="007B44FD" w:rsidRDefault="009336EE" w:rsidP="00511004">
            <w:pPr>
              <w:jc w:val="right"/>
              <w:rPr>
                <w:color w:val="auto"/>
              </w:rPr>
            </w:pPr>
            <w:r w:rsidRPr="007B44FD">
              <w:rPr>
                <w:color w:val="auto"/>
              </w:rPr>
              <w:t>12,43</w:t>
            </w:r>
          </w:p>
        </w:tc>
        <w:tc>
          <w:tcPr>
            <w:tcW w:w="842" w:type="pct"/>
            <w:tcBorders>
              <w:top w:val="nil"/>
              <w:left w:val="nil"/>
              <w:bottom w:val="single" w:sz="4" w:space="0" w:color="auto"/>
              <w:right w:val="single" w:sz="4" w:space="0" w:color="auto"/>
            </w:tcBorders>
            <w:shd w:val="clear" w:color="auto" w:fill="auto"/>
            <w:noWrap/>
            <w:hideMark/>
          </w:tcPr>
          <w:p w14:paraId="61F4E91A" w14:textId="77777777" w:rsidR="009336EE" w:rsidRPr="007B44FD" w:rsidRDefault="009336EE" w:rsidP="00511004">
            <w:pPr>
              <w:jc w:val="right"/>
              <w:rPr>
                <w:color w:val="auto"/>
              </w:rPr>
            </w:pPr>
            <w:r w:rsidRPr="007B44FD">
              <w:rPr>
                <w:color w:val="auto"/>
              </w:rPr>
              <w:t>98,42</w:t>
            </w:r>
          </w:p>
        </w:tc>
      </w:tr>
      <w:tr w:rsidR="007B44FD" w:rsidRPr="007B44FD" w14:paraId="4BCDE213" w14:textId="77777777" w:rsidTr="00511004">
        <w:trPr>
          <w:trHeight w:val="340"/>
        </w:trPr>
        <w:tc>
          <w:tcPr>
            <w:tcW w:w="882" w:type="pct"/>
            <w:tcBorders>
              <w:top w:val="nil"/>
              <w:left w:val="single" w:sz="4" w:space="0" w:color="auto"/>
              <w:bottom w:val="single" w:sz="4" w:space="0" w:color="auto"/>
              <w:right w:val="single" w:sz="4" w:space="0" w:color="auto"/>
            </w:tcBorders>
            <w:shd w:val="clear" w:color="auto" w:fill="auto"/>
            <w:noWrap/>
            <w:hideMark/>
          </w:tcPr>
          <w:p w14:paraId="7E4145E5" w14:textId="77777777" w:rsidR="009336EE" w:rsidRPr="007B44FD" w:rsidRDefault="009336EE" w:rsidP="00511004">
            <w:pPr>
              <w:rPr>
                <w:color w:val="auto"/>
              </w:rPr>
            </w:pPr>
            <w:r w:rsidRPr="007B44FD">
              <w:rPr>
                <w:color w:val="auto"/>
              </w:rPr>
              <w:t>Беларусь</w:t>
            </w:r>
          </w:p>
        </w:tc>
        <w:tc>
          <w:tcPr>
            <w:tcW w:w="819" w:type="pct"/>
            <w:tcBorders>
              <w:top w:val="nil"/>
              <w:left w:val="nil"/>
              <w:bottom w:val="single" w:sz="4" w:space="0" w:color="auto"/>
              <w:right w:val="single" w:sz="4" w:space="0" w:color="auto"/>
            </w:tcBorders>
            <w:shd w:val="clear" w:color="auto" w:fill="auto"/>
            <w:noWrap/>
            <w:hideMark/>
          </w:tcPr>
          <w:p w14:paraId="29234D6A" w14:textId="77777777" w:rsidR="009336EE" w:rsidRPr="007B44FD" w:rsidRDefault="009336EE" w:rsidP="00511004">
            <w:pPr>
              <w:jc w:val="right"/>
              <w:rPr>
                <w:color w:val="auto"/>
              </w:rPr>
            </w:pPr>
            <w:r w:rsidRPr="007B44FD">
              <w:rPr>
                <w:color w:val="auto"/>
              </w:rPr>
              <w:t>6,67</w:t>
            </w:r>
          </w:p>
        </w:tc>
        <w:tc>
          <w:tcPr>
            <w:tcW w:w="819" w:type="pct"/>
            <w:tcBorders>
              <w:top w:val="nil"/>
              <w:left w:val="nil"/>
              <w:bottom w:val="single" w:sz="4" w:space="0" w:color="auto"/>
              <w:right w:val="single" w:sz="4" w:space="0" w:color="auto"/>
            </w:tcBorders>
            <w:shd w:val="clear" w:color="auto" w:fill="auto"/>
            <w:noWrap/>
            <w:hideMark/>
          </w:tcPr>
          <w:p w14:paraId="4A5DB2A6" w14:textId="77777777" w:rsidR="009336EE" w:rsidRPr="007B44FD" w:rsidRDefault="009336EE" w:rsidP="00511004">
            <w:pPr>
              <w:jc w:val="right"/>
              <w:rPr>
                <w:color w:val="auto"/>
              </w:rPr>
            </w:pPr>
            <w:r w:rsidRPr="007B44FD">
              <w:rPr>
                <w:color w:val="auto"/>
              </w:rPr>
              <w:t>12,56</w:t>
            </w:r>
          </w:p>
        </w:tc>
        <w:tc>
          <w:tcPr>
            <w:tcW w:w="819" w:type="pct"/>
            <w:tcBorders>
              <w:top w:val="nil"/>
              <w:left w:val="nil"/>
              <w:bottom w:val="single" w:sz="4" w:space="0" w:color="auto"/>
              <w:right w:val="single" w:sz="4" w:space="0" w:color="auto"/>
            </w:tcBorders>
            <w:shd w:val="clear" w:color="auto" w:fill="auto"/>
            <w:noWrap/>
            <w:hideMark/>
          </w:tcPr>
          <w:p w14:paraId="079B6DAA" w14:textId="77777777" w:rsidR="009336EE" w:rsidRPr="007B44FD" w:rsidRDefault="009336EE" w:rsidP="00511004">
            <w:pPr>
              <w:jc w:val="right"/>
              <w:rPr>
                <w:color w:val="auto"/>
              </w:rPr>
            </w:pPr>
            <w:r w:rsidRPr="007B44FD">
              <w:rPr>
                <w:color w:val="auto"/>
              </w:rPr>
              <w:t>24,31</w:t>
            </w:r>
          </w:p>
        </w:tc>
        <w:tc>
          <w:tcPr>
            <w:tcW w:w="819" w:type="pct"/>
            <w:tcBorders>
              <w:top w:val="nil"/>
              <w:left w:val="nil"/>
              <w:bottom w:val="single" w:sz="4" w:space="0" w:color="auto"/>
              <w:right w:val="single" w:sz="4" w:space="0" w:color="auto"/>
            </w:tcBorders>
            <w:shd w:val="clear" w:color="auto" w:fill="auto"/>
            <w:noWrap/>
            <w:hideMark/>
          </w:tcPr>
          <w:p w14:paraId="70CAC0B0" w14:textId="77777777" w:rsidR="009336EE" w:rsidRPr="007B44FD" w:rsidRDefault="009336EE" w:rsidP="00511004">
            <w:pPr>
              <w:jc w:val="right"/>
              <w:rPr>
                <w:color w:val="auto"/>
              </w:rPr>
            </w:pPr>
            <w:r w:rsidRPr="007B44FD">
              <w:rPr>
                <w:color w:val="auto"/>
              </w:rPr>
              <w:t>24,31</w:t>
            </w:r>
          </w:p>
        </w:tc>
        <w:tc>
          <w:tcPr>
            <w:tcW w:w="842" w:type="pct"/>
            <w:tcBorders>
              <w:top w:val="nil"/>
              <w:left w:val="nil"/>
              <w:bottom w:val="single" w:sz="4" w:space="0" w:color="auto"/>
              <w:right w:val="single" w:sz="4" w:space="0" w:color="auto"/>
            </w:tcBorders>
            <w:shd w:val="clear" w:color="auto" w:fill="auto"/>
            <w:noWrap/>
            <w:hideMark/>
          </w:tcPr>
          <w:p w14:paraId="2D4F070A" w14:textId="77777777" w:rsidR="009336EE" w:rsidRPr="007B44FD" w:rsidRDefault="009336EE" w:rsidP="00511004">
            <w:pPr>
              <w:jc w:val="right"/>
              <w:rPr>
                <w:color w:val="auto"/>
              </w:rPr>
            </w:pPr>
            <w:r w:rsidRPr="007B44FD">
              <w:rPr>
                <w:color w:val="auto"/>
              </w:rPr>
              <w:t>364,47</w:t>
            </w:r>
          </w:p>
        </w:tc>
      </w:tr>
      <w:tr w:rsidR="007B44FD" w:rsidRPr="007B44FD" w14:paraId="56DFA4CB" w14:textId="77777777" w:rsidTr="00511004">
        <w:trPr>
          <w:trHeight w:val="340"/>
        </w:trPr>
        <w:tc>
          <w:tcPr>
            <w:tcW w:w="882" w:type="pct"/>
            <w:tcBorders>
              <w:top w:val="nil"/>
              <w:left w:val="single" w:sz="4" w:space="0" w:color="auto"/>
              <w:bottom w:val="single" w:sz="4" w:space="0" w:color="auto"/>
              <w:right w:val="single" w:sz="4" w:space="0" w:color="auto"/>
            </w:tcBorders>
            <w:shd w:val="clear" w:color="auto" w:fill="auto"/>
            <w:noWrap/>
            <w:hideMark/>
          </w:tcPr>
          <w:p w14:paraId="3466CBC5" w14:textId="77777777" w:rsidR="009336EE" w:rsidRPr="007B44FD" w:rsidRDefault="009336EE" w:rsidP="00511004">
            <w:pPr>
              <w:rPr>
                <w:color w:val="auto"/>
              </w:rPr>
            </w:pPr>
            <w:r w:rsidRPr="007B44FD">
              <w:rPr>
                <w:color w:val="auto"/>
              </w:rPr>
              <w:t>Молдова</w:t>
            </w:r>
          </w:p>
        </w:tc>
        <w:tc>
          <w:tcPr>
            <w:tcW w:w="819" w:type="pct"/>
            <w:tcBorders>
              <w:top w:val="nil"/>
              <w:left w:val="nil"/>
              <w:bottom w:val="single" w:sz="4" w:space="0" w:color="auto"/>
              <w:right w:val="single" w:sz="4" w:space="0" w:color="auto"/>
            </w:tcBorders>
            <w:shd w:val="clear" w:color="auto" w:fill="auto"/>
            <w:noWrap/>
            <w:hideMark/>
          </w:tcPr>
          <w:p w14:paraId="66A40860" w14:textId="77777777" w:rsidR="009336EE" w:rsidRPr="007B44FD" w:rsidRDefault="009336EE" w:rsidP="00511004">
            <w:pPr>
              <w:jc w:val="right"/>
              <w:rPr>
                <w:color w:val="auto"/>
              </w:rPr>
            </w:pPr>
            <w:r w:rsidRPr="007B44FD">
              <w:rPr>
                <w:color w:val="auto"/>
              </w:rPr>
              <w:t>5,08</w:t>
            </w:r>
          </w:p>
        </w:tc>
        <w:tc>
          <w:tcPr>
            <w:tcW w:w="819" w:type="pct"/>
            <w:tcBorders>
              <w:top w:val="nil"/>
              <w:left w:val="nil"/>
              <w:bottom w:val="single" w:sz="4" w:space="0" w:color="auto"/>
              <w:right w:val="single" w:sz="4" w:space="0" w:color="auto"/>
            </w:tcBorders>
            <w:shd w:val="clear" w:color="auto" w:fill="auto"/>
            <w:noWrap/>
            <w:hideMark/>
          </w:tcPr>
          <w:p w14:paraId="3DE2337A" w14:textId="77777777" w:rsidR="009336EE" w:rsidRPr="007B44FD" w:rsidRDefault="009336EE" w:rsidP="00511004">
            <w:pPr>
              <w:jc w:val="right"/>
              <w:rPr>
                <w:color w:val="auto"/>
              </w:rPr>
            </w:pPr>
            <w:r w:rsidRPr="007B44FD">
              <w:rPr>
                <w:color w:val="auto"/>
              </w:rPr>
              <w:t>18,53</w:t>
            </w:r>
          </w:p>
        </w:tc>
        <w:tc>
          <w:tcPr>
            <w:tcW w:w="819" w:type="pct"/>
            <w:tcBorders>
              <w:top w:val="nil"/>
              <w:left w:val="nil"/>
              <w:bottom w:val="single" w:sz="4" w:space="0" w:color="auto"/>
              <w:right w:val="single" w:sz="4" w:space="0" w:color="auto"/>
            </w:tcBorders>
            <w:shd w:val="clear" w:color="auto" w:fill="auto"/>
            <w:noWrap/>
            <w:hideMark/>
          </w:tcPr>
          <w:p w14:paraId="29DD98AD" w14:textId="77777777" w:rsidR="009336EE" w:rsidRPr="007B44FD" w:rsidRDefault="009336EE" w:rsidP="00511004">
            <w:pPr>
              <w:jc w:val="right"/>
              <w:rPr>
                <w:color w:val="auto"/>
              </w:rPr>
            </w:pPr>
            <w:r w:rsidRPr="007B44FD">
              <w:rPr>
                <w:color w:val="auto"/>
              </w:rPr>
              <w:t>14,93</w:t>
            </w:r>
          </w:p>
        </w:tc>
        <w:tc>
          <w:tcPr>
            <w:tcW w:w="819" w:type="pct"/>
            <w:tcBorders>
              <w:top w:val="nil"/>
              <w:left w:val="nil"/>
              <w:bottom w:val="single" w:sz="4" w:space="0" w:color="auto"/>
              <w:right w:val="single" w:sz="4" w:space="0" w:color="auto"/>
            </w:tcBorders>
            <w:shd w:val="clear" w:color="auto" w:fill="auto"/>
            <w:noWrap/>
            <w:hideMark/>
          </w:tcPr>
          <w:p w14:paraId="3536F805" w14:textId="77777777" w:rsidR="009336EE" w:rsidRPr="007B44FD" w:rsidRDefault="009336EE" w:rsidP="00511004">
            <w:pPr>
              <w:jc w:val="right"/>
              <w:rPr>
                <w:color w:val="auto"/>
              </w:rPr>
            </w:pPr>
            <w:r w:rsidRPr="007B44FD">
              <w:rPr>
                <w:color w:val="auto"/>
              </w:rPr>
              <w:t>14,93</w:t>
            </w:r>
          </w:p>
        </w:tc>
        <w:tc>
          <w:tcPr>
            <w:tcW w:w="842" w:type="pct"/>
            <w:tcBorders>
              <w:top w:val="nil"/>
              <w:left w:val="nil"/>
              <w:bottom w:val="single" w:sz="4" w:space="0" w:color="auto"/>
              <w:right w:val="single" w:sz="4" w:space="0" w:color="auto"/>
            </w:tcBorders>
            <w:shd w:val="clear" w:color="auto" w:fill="auto"/>
            <w:noWrap/>
            <w:hideMark/>
          </w:tcPr>
          <w:p w14:paraId="18D5A31F" w14:textId="77777777" w:rsidR="009336EE" w:rsidRPr="007B44FD" w:rsidRDefault="009336EE" w:rsidP="00511004">
            <w:pPr>
              <w:jc w:val="right"/>
              <w:rPr>
                <w:color w:val="auto"/>
              </w:rPr>
            </w:pPr>
            <w:r w:rsidRPr="007B44FD">
              <w:rPr>
                <w:color w:val="auto"/>
              </w:rPr>
              <w:t>293,90</w:t>
            </w:r>
          </w:p>
        </w:tc>
      </w:tr>
      <w:tr w:rsidR="007B44FD" w:rsidRPr="007B44FD" w14:paraId="7F571A4C" w14:textId="77777777" w:rsidTr="00511004">
        <w:trPr>
          <w:trHeight w:val="340"/>
        </w:trPr>
        <w:tc>
          <w:tcPr>
            <w:tcW w:w="882" w:type="pct"/>
            <w:tcBorders>
              <w:top w:val="nil"/>
              <w:left w:val="single" w:sz="4" w:space="0" w:color="auto"/>
              <w:bottom w:val="single" w:sz="4" w:space="0" w:color="auto"/>
              <w:right w:val="single" w:sz="4" w:space="0" w:color="auto"/>
            </w:tcBorders>
            <w:shd w:val="clear" w:color="auto" w:fill="auto"/>
            <w:noWrap/>
            <w:hideMark/>
          </w:tcPr>
          <w:p w14:paraId="5CC1D2FD" w14:textId="77777777" w:rsidR="009336EE" w:rsidRPr="007B44FD" w:rsidRDefault="009336EE" w:rsidP="00511004">
            <w:pPr>
              <w:rPr>
                <w:color w:val="auto"/>
              </w:rPr>
            </w:pPr>
            <w:r w:rsidRPr="007B44FD">
              <w:rPr>
                <w:color w:val="auto"/>
              </w:rPr>
              <w:t>Узбекистан</w:t>
            </w:r>
          </w:p>
        </w:tc>
        <w:tc>
          <w:tcPr>
            <w:tcW w:w="819" w:type="pct"/>
            <w:tcBorders>
              <w:top w:val="nil"/>
              <w:left w:val="nil"/>
              <w:bottom w:val="single" w:sz="4" w:space="0" w:color="auto"/>
              <w:right w:val="single" w:sz="4" w:space="0" w:color="auto"/>
            </w:tcBorders>
            <w:shd w:val="clear" w:color="auto" w:fill="auto"/>
            <w:noWrap/>
            <w:hideMark/>
          </w:tcPr>
          <w:p w14:paraId="12C82C8C" w14:textId="77777777" w:rsidR="009336EE" w:rsidRPr="007B44FD" w:rsidRDefault="009336EE" w:rsidP="00511004">
            <w:pPr>
              <w:jc w:val="right"/>
              <w:rPr>
                <w:color w:val="auto"/>
              </w:rPr>
            </w:pPr>
            <w:r w:rsidRPr="007B44FD">
              <w:rPr>
                <w:color w:val="auto"/>
              </w:rPr>
              <w:t>25,3</w:t>
            </w:r>
          </w:p>
        </w:tc>
        <w:tc>
          <w:tcPr>
            <w:tcW w:w="819" w:type="pct"/>
            <w:tcBorders>
              <w:top w:val="nil"/>
              <w:left w:val="nil"/>
              <w:bottom w:val="single" w:sz="4" w:space="0" w:color="auto"/>
              <w:right w:val="single" w:sz="4" w:space="0" w:color="auto"/>
            </w:tcBorders>
            <w:shd w:val="clear" w:color="auto" w:fill="auto"/>
            <w:noWrap/>
            <w:hideMark/>
          </w:tcPr>
          <w:p w14:paraId="2461BB45" w14:textId="77777777" w:rsidR="009336EE" w:rsidRPr="007B44FD" w:rsidRDefault="009336EE" w:rsidP="00511004">
            <w:pPr>
              <w:jc w:val="right"/>
              <w:rPr>
                <w:color w:val="auto"/>
              </w:rPr>
            </w:pPr>
            <w:r w:rsidRPr="007B44FD">
              <w:rPr>
                <w:color w:val="auto"/>
              </w:rPr>
              <w:t>15,24</w:t>
            </w:r>
          </w:p>
        </w:tc>
        <w:tc>
          <w:tcPr>
            <w:tcW w:w="819" w:type="pct"/>
            <w:tcBorders>
              <w:top w:val="nil"/>
              <w:left w:val="nil"/>
              <w:bottom w:val="single" w:sz="4" w:space="0" w:color="auto"/>
              <w:right w:val="single" w:sz="4" w:space="0" w:color="auto"/>
            </w:tcBorders>
            <w:shd w:val="clear" w:color="auto" w:fill="auto"/>
            <w:noWrap/>
            <w:hideMark/>
          </w:tcPr>
          <w:p w14:paraId="545A19AF" w14:textId="77777777" w:rsidR="009336EE" w:rsidRPr="007B44FD" w:rsidRDefault="009336EE" w:rsidP="00511004">
            <w:pPr>
              <w:jc w:val="right"/>
              <w:rPr>
                <w:color w:val="auto"/>
              </w:rPr>
            </w:pPr>
            <w:r w:rsidRPr="007B44FD">
              <w:rPr>
                <w:color w:val="auto"/>
              </w:rPr>
              <w:t>15,19</w:t>
            </w:r>
          </w:p>
        </w:tc>
        <w:tc>
          <w:tcPr>
            <w:tcW w:w="819" w:type="pct"/>
            <w:tcBorders>
              <w:top w:val="nil"/>
              <w:left w:val="nil"/>
              <w:bottom w:val="single" w:sz="4" w:space="0" w:color="auto"/>
              <w:right w:val="single" w:sz="4" w:space="0" w:color="auto"/>
            </w:tcBorders>
            <w:shd w:val="clear" w:color="auto" w:fill="auto"/>
            <w:noWrap/>
            <w:hideMark/>
          </w:tcPr>
          <w:p w14:paraId="1F9843B0" w14:textId="77777777" w:rsidR="009336EE" w:rsidRPr="007B44FD" w:rsidRDefault="009336EE" w:rsidP="00511004">
            <w:pPr>
              <w:jc w:val="right"/>
              <w:rPr>
                <w:color w:val="auto"/>
              </w:rPr>
            </w:pPr>
            <w:r w:rsidRPr="007B44FD">
              <w:rPr>
                <w:color w:val="auto"/>
              </w:rPr>
              <w:t>15,19</w:t>
            </w:r>
          </w:p>
        </w:tc>
        <w:tc>
          <w:tcPr>
            <w:tcW w:w="842" w:type="pct"/>
            <w:tcBorders>
              <w:top w:val="nil"/>
              <w:left w:val="nil"/>
              <w:bottom w:val="single" w:sz="4" w:space="0" w:color="auto"/>
              <w:right w:val="single" w:sz="4" w:space="0" w:color="auto"/>
            </w:tcBorders>
            <w:shd w:val="clear" w:color="auto" w:fill="auto"/>
            <w:noWrap/>
            <w:hideMark/>
          </w:tcPr>
          <w:p w14:paraId="2F698D1B" w14:textId="77777777" w:rsidR="009336EE" w:rsidRPr="007B44FD" w:rsidRDefault="009336EE" w:rsidP="00511004">
            <w:pPr>
              <w:jc w:val="right"/>
              <w:rPr>
                <w:color w:val="auto"/>
              </w:rPr>
            </w:pPr>
            <w:r w:rsidRPr="007B44FD">
              <w:rPr>
                <w:color w:val="auto"/>
              </w:rPr>
              <w:t>60,04</w:t>
            </w:r>
          </w:p>
        </w:tc>
      </w:tr>
      <w:tr w:rsidR="007B44FD" w:rsidRPr="007B44FD" w14:paraId="15FDBD7C" w14:textId="77777777" w:rsidTr="00511004">
        <w:trPr>
          <w:trHeight w:val="340"/>
        </w:trPr>
        <w:tc>
          <w:tcPr>
            <w:tcW w:w="882" w:type="pct"/>
            <w:tcBorders>
              <w:top w:val="nil"/>
              <w:left w:val="single" w:sz="4" w:space="0" w:color="auto"/>
              <w:bottom w:val="single" w:sz="4" w:space="0" w:color="auto"/>
              <w:right w:val="single" w:sz="4" w:space="0" w:color="auto"/>
            </w:tcBorders>
            <w:shd w:val="clear" w:color="auto" w:fill="auto"/>
            <w:noWrap/>
            <w:hideMark/>
          </w:tcPr>
          <w:p w14:paraId="4B98DF7A" w14:textId="77777777" w:rsidR="009336EE" w:rsidRPr="007B44FD" w:rsidRDefault="009336EE" w:rsidP="00511004">
            <w:pPr>
              <w:rPr>
                <w:color w:val="auto"/>
              </w:rPr>
            </w:pPr>
            <w:r w:rsidRPr="007B44FD">
              <w:rPr>
                <w:color w:val="auto"/>
              </w:rPr>
              <w:t>Румыния</w:t>
            </w:r>
          </w:p>
        </w:tc>
        <w:tc>
          <w:tcPr>
            <w:tcW w:w="819" w:type="pct"/>
            <w:tcBorders>
              <w:top w:val="nil"/>
              <w:left w:val="nil"/>
              <w:bottom w:val="single" w:sz="4" w:space="0" w:color="auto"/>
              <w:right w:val="single" w:sz="4" w:space="0" w:color="auto"/>
            </w:tcBorders>
            <w:shd w:val="clear" w:color="auto" w:fill="auto"/>
            <w:noWrap/>
            <w:hideMark/>
          </w:tcPr>
          <w:p w14:paraId="42C22D8D" w14:textId="77777777" w:rsidR="009336EE" w:rsidRPr="007B44FD" w:rsidRDefault="009336EE" w:rsidP="00511004">
            <w:pPr>
              <w:jc w:val="right"/>
              <w:rPr>
                <w:color w:val="auto"/>
              </w:rPr>
            </w:pPr>
            <w:r w:rsidRPr="007B44FD">
              <w:rPr>
                <w:color w:val="auto"/>
              </w:rPr>
              <w:t>10,19</w:t>
            </w:r>
          </w:p>
        </w:tc>
        <w:tc>
          <w:tcPr>
            <w:tcW w:w="819" w:type="pct"/>
            <w:tcBorders>
              <w:top w:val="nil"/>
              <w:left w:val="nil"/>
              <w:bottom w:val="single" w:sz="4" w:space="0" w:color="auto"/>
              <w:right w:val="single" w:sz="4" w:space="0" w:color="auto"/>
            </w:tcBorders>
            <w:shd w:val="clear" w:color="auto" w:fill="auto"/>
            <w:noWrap/>
            <w:hideMark/>
          </w:tcPr>
          <w:p w14:paraId="2E5A5915" w14:textId="77777777" w:rsidR="009336EE" w:rsidRPr="007B44FD" w:rsidRDefault="009336EE" w:rsidP="00511004">
            <w:pPr>
              <w:jc w:val="right"/>
              <w:rPr>
                <w:color w:val="auto"/>
              </w:rPr>
            </w:pPr>
            <w:r w:rsidRPr="007B44FD">
              <w:rPr>
                <w:color w:val="auto"/>
              </w:rPr>
              <w:t>8,08</w:t>
            </w:r>
          </w:p>
        </w:tc>
        <w:tc>
          <w:tcPr>
            <w:tcW w:w="819" w:type="pct"/>
            <w:tcBorders>
              <w:top w:val="nil"/>
              <w:left w:val="nil"/>
              <w:bottom w:val="single" w:sz="4" w:space="0" w:color="auto"/>
              <w:right w:val="single" w:sz="4" w:space="0" w:color="auto"/>
            </w:tcBorders>
            <w:shd w:val="clear" w:color="auto" w:fill="auto"/>
            <w:noWrap/>
            <w:hideMark/>
          </w:tcPr>
          <w:p w14:paraId="5B1852D1" w14:textId="77777777" w:rsidR="009336EE" w:rsidRPr="007B44FD" w:rsidRDefault="009336EE" w:rsidP="00511004">
            <w:pPr>
              <w:jc w:val="right"/>
              <w:rPr>
                <w:color w:val="auto"/>
              </w:rPr>
            </w:pPr>
            <w:r w:rsidRPr="007B44FD">
              <w:rPr>
                <w:color w:val="auto"/>
              </w:rPr>
              <w:t>0</w:t>
            </w:r>
          </w:p>
        </w:tc>
        <w:tc>
          <w:tcPr>
            <w:tcW w:w="819" w:type="pct"/>
            <w:tcBorders>
              <w:top w:val="nil"/>
              <w:left w:val="nil"/>
              <w:bottom w:val="single" w:sz="4" w:space="0" w:color="auto"/>
              <w:right w:val="single" w:sz="4" w:space="0" w:color="auto"/>
            </w:tcBorders>
            <w:shd w:val="clear" w:color="auto" w:fill="auto"/>
            <w:noWrap/>
            <w:hideMark/>
          </w:tcPr>
          <w:p w14:paraId="4F2E141C" w14:textId="77777777" w:rsidR="009336EE" w:rsidRPr="007B44FD" w:rsidRDefault="009336EE" w:rsidP="00511004">
            <w:pPr>
              <w:jc w:val="right"/>
              <w:rPr>
                <w:color w:val="auto"/>
              </w:rPr>
            </w:pPr>
            <w:r w:rsidRPr="007B44FD">
              <w:rPr>
                <w:color w:val="auto"/>
              </w:rPr>
              <w:t>0</w:t>
            </w:r>
          </w:p>
        </w:tc>
        <w:tc>
          <w:tcPr>
            <w:tcW w:w="842" w:type="pct"/>
            <w:tcBorders>
              <w:top w:val="nil"/>
              <w:left w:val="nil"/>
              <w:bottom w:val="single" w:sz="4" w:space="0" w:color="auto"/>
              <w:right w:val="single" w:sz="4" w:space="0" w:color="auto"/>
            </w:tcBorders>
            <w:shd w:val="clear" w:color="auto" w:fill="auto"/>
            <w:noWrap/>
            <w:hideMark/>
          </w:tcPr>
          <w:p w14:paraId="35C65D80" w14:textId="77777777" w:rsidR="009336EE" w:rsidRPr="007B44FD" w:rsidRDefault="009336EE" w:rsidP="00511004">
            <w:pPr>
              <w:jc w:val="right"/>
              <w:rPr>
                <w:color w:val="auto"/>
              </w:rPr>
            </w:pPr>
            <w:r w:rsidRPr="007B44FD">
              <w:rPr>
                <w:color w:val="auto"/>
              </w:rPr>
              <w:t>0,00</w:t>
            </w:r>
          </w:p>
        </w:tc>
      </w:tr>
      <w:tr w:rsidR="007B44FD" w:rsidRPr="007B44FD" w14:paraId="62A231EB" w14:textId="77777777" w:rsidTr="00511004">
        <w:trPr>
          <w:trHeight w:val="340"/>
        </w:trPr>
        <w:tc>
          <w:tcPr>
            <w:tcW w:w="882" w:type="pct"/>
            <w:tcBorders>
              <w:top w:val="nil"/>
              <w:left w:val="single" w:sz="4" w:space="0" w:color="auto"/>
              <w:bottom w:val="single" w:sz="4" w:space="0" w:color="auto"/>
              <w:right w:val="single" w:sz="4" w:space="0" w:color="auto"/>
            </w:tcBorders>
            <w:shd w:val="clear" w:color="auto" w:fill="auto"/>
            <w:noWrap/>
            <w:hideMark/>
          </w:tcPr>
          <w:p w14:paraId="425B0A8D" w14:textId="77777777" w:rsidR="009336EE" w:rsidRPr="007B44FD" w:rsidRDefault="009336EE" w:rsidP="00511004">
            <w:pPr>
              <w:rPr>
                <w:color w:val="auto"/>
              </w:rPr>
            </w:pPr>
            <w:r w:rsidRPr="007B44FD">
              <w:rPr>
                <w:color w:val="auto"/>
              </w:rPr>
              <w:t>Всего</w:t>
            </w:r>
          </w:p>
        </w:tc>
        <w:tc>
          <w:tcPr>
            <w:tcW w:w="819" w:type="pct"/>
            <w:tcBorders>
              <w:top w:val="nil"/>
              <w:left w:val="nil"/>
              <w:bottom w:val="single" w:sz="4" w:space="0" w:color="auto"/>
              <w:right w:val="single" w:sz="4" w:space="0" w:color="auto"/>
            </w:tcBorders>
            <w:shd w:val="clear" w:color="auto" w:fill="auto"/>
            <w:noWrap/>
            <w:hideMark/>
          </w:tcPr>
          <w:p w14:paraId="39B08828" w14:textId="77777777" w:rsidR="009336EE" w:rsidRPr="007B44FD" w:rsidRDefault="009336EE" w:rsidP="00511004">
            <w:pPr>
              <w:jc w:val="right"/>
              <w:rPr>
                <w:color w:val="auto"/>
              </w:rPr>
            </w:pPr>
            <w:r w:rsidRPr="007B44FD">
              <w:rPr>
                <w:color w:val="auto"/>
              </w:rPr>
              <w:t>100,00</w:t>
            </w:r>
          </w:p>
        </w:tc>
        <w:tc>
          <w:tcPr>
            <w:tcW w:w="819" w:type="pct"/>
            <w:tcBorders>
              <w:top w:val="nil"/>
              <w:left w:val="nil"/>
              <w:bottom w:val="single" w:sz="4" w:space="0" w:color="auto"/>
              <w:right w:val="single" w:sz="4" w:space="0" w:color="auto"/>
            </w:tcBorders>
            <w:shd w:val="clear" w:color="auto" w:fill="auto"/>
            <w:noWrap/>
            <w:hideMark/>
          </w:tcPr>
          <w:p w14:paraId="44644491" w14:textId="77777777" w:rsidR="009336EE" w:rsidRPr="007B44FD" w:rsidRDefault="009336EE" w:rsidP="00511004">
            <w:pPr>
              <w:jc w:val="right"/>
              <w:rPr>
                <w:color w:val="auto"/>
              </w:rPr>
            </w:pPr>
            <w:r w:rsidRPr="007B44FD">
              <w:rPr>
                <w:color w:val="auto"/>
              </w:rPr>
              <w:t>100,00</w:t>
            </w:r>
          </w:p>
        </w:tc>
        <w:tc>
          <w:tcPr>
            <w:tcW w:w="819" w:type="pct"/>
            <w:tcBorders>
              <w:top w:val="nil"/>
              <w:left w:val="nil"/>
              <w:bottom w:val="single" w:sz="4" w:space="0" w:color="auto"/>
              <w:right w:val="single" w:sz="4" w:space="0" w:color="auto"/>
            </w:tcBorders>
            <w:shd w:val="clear" w:color="auto" w:fill="auto"/>
            <w:noWrap/>
            <w:hideMark/>
          </w:tcPr>
          <w:p w14:paraId="55A746F1" w14:textId="77777777" w:rsidR="009336EE" w:rsidRPr="007B44FD" w:rsidRDefault="009336EE" w:rsidP="00511004">
            <w:pPr>
              <w:jc w:val="right"/>
              <w:rPr>
                <w:color w:val="auto"/>
              </w:rPr>
            </w:pPr>
            <w:r w:rsidRPr="007B44FD">
              <w:rPr>
                <w:color w:val="auto"/>
              </w:rPr>
              <w:t>100,00</w:t>
            </w:r>
          </w:p>
        </w:tc>
        <w:tc>
          <w:tcPr>
            <w:tcW w:w="819" w:type="pct"/>
            <w:tcBorders>
              <w:top w:val="nil"/>
              <w:left w:val="nil"/>
              <w:bottom w:val="single" w:sz="4" w:space="0" w:color="auto"/>
              <w:right w:val="single" w:sz="4" w:space="0" w:color="auto"/>
            </w:tcBorders>
            <w:shd w:val="clear" w:color="auto" w:fill="auto"/>
            <w:noWrap/>
            <w:hideMark/>
          </w:tcPr>
          <w:p w14:paraId="0D596458" w14:textId="77777777" w:rsidR="009336EE" w:rsidRPr="007B44FD" w:rsidRDefault="009336EE" w:rsidP="00511004">
            <w:pPr>
              <w:jc w:val="right"/>
              <w:rPr>
                <w:color w:val="auto"/>
              </w:rPr>
            </w:pPr>
            <w:r w:rsidRPr="007B44FD">
              <w:rPr>
                <w:color w:val="auto"/>
              </w:rPr>
              <w:t>100,00</w:t>
            </w:r>
          </w:p>
        </w:tc>
        <w:tc>
          <w:tcPr>
            <w:tcW w:w="842" w:type="pct"/>
            <w:tcBorders>
              <w:top w:val="nil"/>
              <w:left w:val="nil"/>
              <w:bottom w:val="single" w:sz="4" w:space="0" w:color="auto"/>
              <w:right w:val="single" w:sz="4" w:space="0" w:color="auto"/>
            </w:tcBorders>
            <w:shd w:val="clear" w:color="auto" w:fill="auto"/>
            <w:noWrap/>
            <w:hideMark/>
          </w:tcPr>
          <w:p w14:paraId="396B40D0" w14:textId="77777777" w:rsidR="009336EE" w:rsidRPr="007B44FD" w:rsidRDefault="009336EE" w:rsidP="00511004">
            <w:pPr>
              <w:jc w:val="right"/>
              <w:rPr>
                <w:color w:val="auto"/>
              </w:rPr>
            </w:pPr>
            <w:r w:rsidRPr="007B44FD">
              <w:rPr>
                <w:color w:val="auto"/>
              </w:rPr>
              <w:t>100,00</w:t>
            </w:r>
          </w:p>
        </w:tc>
      </w:tr>
    </w:tbl>
    <w:p w14:paraId="0361F3B8" w14:textId="77777777" w:rsidR="009336EE" w:rsidRPr="007B44FD" w:rsidRDefault="009336EE" w:rsidP="009336EE">
      <w:pPr>
        <w:spacing w:line="360" w:lineRule="auto"/>
        <w:jc w:val="both"/>
        <w:rPr>
          <w:color w:val="auto"/>
          <w:sz w:val="28"/>
          <w:szCs w:val="28"/>
        </w:rPr>
      </w:pPr>
    </w:p>
    <w:p w14:paraId="5FCF8A2C" w14:textId="77777777" w:rsidR="009336EE" w:rsidRPr="007B44FD" w:rsidRDefault="009336EE" w:rsidP="009336EE">
      <w:pPr>
        <w:spacing w:line="360" w:lineRule="auto"/>
        <w:ind w:firstLine="709"/>
        <w:jc w:val="both"/>
        <w:rPr>
          <w:color w:val="auto"/>
          <w:sz w:val="28"/>
          <w:szCs w:val="28"/>
        </w:rPr>
      </w:pPr>
      <w:r w:rsidRPr="007B44FD">
        <w:rPr>
          <w:color w:val="auto"/>
          <w:sz w:val="28"/>
          <w:szCs w:val="28"/>
        </w:rPr>
        <w:t xml:space="preserve">Исходя из анализа структуры по странам, можно сделать вывод, что за анализируемый период </w:t>
      </w:r>
      <w:r w:rsidRPr="007B44FD">
        <w:rPr>
          <w:noProof/>
          <w:color w:val="auto"/>
          <w:sz w:val="28"/>
          <w:szCs w:val="28"/>
        </w:rPr>
        <w:t>ООО ТЛК «МаршруТ»</w:t>
      </w:r>
      <w:r w:rsidRPr="007B44FD">
        <w:rPr>
          <w:color w:val="auto"/>
          <w:sz w:val="28"/>
          <w:szCs w:val="28"/>
        </w:rPr>
        <w:t xml:space="preserve"> наибольшую структуру в международных перевозках следующие страны:</w:t>
      </w:r>
    </w:p>
    <w:p w14:paraId="37F499E5" w14:textId="77777777" w:rsidR="009336EE" w:rsidRPr="007B44FD" w:rsidRDefault="009336EE" w:rsidP="009336EE">
      <w:pPr>
        <w:spacing w:line="360" w:lineRule="auto"/>
        <w:ind w:firstLine="709"/>
        <w:jc w:val="both"/>
        <w:rPr>
          <w:color w:val="auto"/>
          <w:sz w:val="28"/>
          <w:szCs w:val="28"/>
        </w:rPr>
      </w:pPr>
      <w:r w:rsidRPr="007B44FD">
        <w:rPr>
          <w:color w:val="auto"/>
          <w:sz w:val="28"/>
          <w:szCs w:val="28"/>
        </w:rPr>
        <w:t>– Беларусь 24,31%;</w:t>
      </w:r>
    </w:p>
    <w:p w14:paraId="3DC0ACD9" w14:textId="77777777" w:rsidR="009336EE" w:rsidRPr="007B44FD" w:rsidRDefault="009336EE" w:rsidP="009336EE">
      <w:pPr>
        <w:spacing w:line="360" w:lineRule="auto"/>
        <w:ind w:firstLine="709"/>
        <w:jc w:val="both"/>
        <w:rPr>
          <w:color w:val="auto"/>
          <w:sz w:val="28"/>
          <w:szCs w:val="28"/>
        </w:rPr>
      </w:pPr>
      <w:r w:rsidRPr="007B44FD">
        <w:rPr>
          <w:color w:val="auto"/>
          <w:sz w:val="28"/>
          <w:szCs w:val="28"/>
        </w:rPr>
        <w:t>– Армения 15,19%;</w:t>
      </w:r>
    </w:p>
    <w:p w14:paraId="23B3E5B0" w14:textId="77777777" w:rsidR="009336EE" w:rsidRPr="007B44FD" w:rsidRDefault="009336EE" w:rsidP="009336EE">
      <w:pPr>
        <w:spacing w:line="360" w:lineRule="auto"/>
        <w:ind w:firstLine="709"/>
        <w:jc w:val="both"/>
        <w:rPr>
          <w:color w:val="auto"/>
          <w:sz w:val="28"/>
          <w:szCs w:val="28"/>
        </w:rPr>
      </w:pPr>
      <w:r w:rsidRPr="007B44FD">
        <w:rPr>
          <w:color w:val="auto"/>
          <w:sz w:val="28"/>
          <w:szCs w:val="28"/>
        </w:rPr>
        <w:lastRenderedPageBreak/>
        <w:t>– Казахстан 17,95%;</w:t>
      </w:r>
    </w:p>
    <w:p w14:paraId="477F5725" w14:textId="77777777" w:rsidR="009336EE" w:rsidRPr="007B44FD" w:rsidRDefault="009336EE" w:rsidP="00357502">
      <w:pPr>
        <w:spacing w:line="360" w:lineRule="auto"/>
        <w:ind w:firstLine="709"/>
        <w:jc w:val="both"/>
        <w:rPr>
          <w:color w:val="auto"/>
          <w:sz w:val="28"/>
          <w:szCs w:val="28"/>
        </w:rPr>
      </w:pPr>
      <w:r w:rsidRPr="007B44FD">
        <w:rPr>
          <w:color w:val="auto"/>
          <w:sz w:val="28"/>
          <w:szCs w:val="28"/>
        </w:rPr>
        <w:t>– Узбекистан 15,9%.</w:t>
      </w:r>
    </w:p>
    <w:p w14:paraId="7B3F07D8" w14:textId="77777777" w:rsidR="00A4297D" w:rsidRPr="007B44FD" w:rsidRDefault="00A4297D" w:rsidP="00357502">
      <w:pPr>
        <w:spacing w:line="360" w:lineRule="auto"/>
        <w:ind w:firstLine="709"/>
        <w:jc w:val="both"/>
        <w:rPr>
          <w:color w:val="auto"/>
          <w:sz w:val="28"/>
          <w:szCs w:val="28"/>
        </w:rPr>
      </w:pPr>
      <w:r w:rsidRPr="007B44FD">
        <w:rPr>
          <w:color w:val="auto"/>
          <w:sz w:val="28"/>
          <w:szCs w:val="28"/>
        </w:rPr>
        <w:t xml:space="preserve">В таблице </w:t>
      </w:r>
      <w:r w:rsidR="002B0C34" w:rsidRPr="007B44FD">
        <w:rPr>
          <w:color w:val="auto"/>
          <w:sz w:val="28"/>
          <w:szCs w:val="28"/>
        </w:rPr>
        <w:t>1</w:t>
      </w:r>
      <w:r w:rsidRPr="007B44FD">
        <w:rPr>
          <w:color w:val="auto"/>
          <w:sz w:val="28"/>
          <w:szCs w:val="28"/>
        </w:rPr>
        <w:t>8 представим оценку управления транспортным хозяйством в ООО ТЛК «</w:t>
      </w:r>
      <w:proofErr w:type="spellStart"/>
      <w:r w:rsidRPr="007B44FD">
        <w:rPr>
          <w:color w:val="auto"/>
          <w:sz w:val="28"/>
          <w:szCs w:val="28"/>
        </w:rPr>
        <w:t>МаршруТ</w:t>
      </w:r>
      <w:proofErr w:type="spellEnd"/>
      <w:r w:rsidRPr="007B44FD">
        <w:rPr>
          <w:color w:val="auto"/>
          <w:sz w:val="28"/>
          <w:szCs w:val="28"/>
        </w:rPr>
        <w:t>».</w:t>
      </w:r>
    </w:p>
    <w:p w14:paraId="3C1CEEC4" w14:textId="77777777" w:rsidR="00A4297D" w:rsidRPr="007B44FD" w:rsidRDefault="00A4297D" w:rsidP="00357502">
      <w:pPr>
        <w:spacing w:line="360" w:lineRule="auto"/>
        <w:ind w:firstLine="709"/>
        <w:jc w:val="both"/>
        <w:rPr>
          <w:color w:val="auto"/>
          <w:sz w:val="28"/>
          <w:szCs w:val="28"/>
        </w:rPr>
      </w:pPr>
    </w:p>
    <w:p w14:paraId="3D00B470" w14:textId="77777777" w:rsidR="00A4297D" w:rsidRPr="007B44FD" w:rsidRDefault="00A4297D" w:rsidP="00357502">
      <w:pPr>
        <w:jc w:val="both"/>
        <w:rPr>
          <w:color w:val="auto"/>
          <w:sz w:val="28"/>
          <w:szCs w:val="28"/>
        </w:rPr>
      </w:pPr>
      <w:r w:rsidRPr="007B44FD">
        <w:rPr>
          <w:color w:val="auto"/>
          <w:sz w:val="28"/>
          <w:szCs w:val="28"/>
        </w:rPr>
        <w:t xml:space="preserve">Таблица </w:t>
      </w:r>
      <w:r w:rsidR="002B0C34" w:rsidRPr="007B44FD">
        <w:rPr>
          <w:color w:val="auto"/>
          <w:sz w:val="28"/>
          <w:szCs w:val="28"/>
        </w:rPr>
        <w:t>1</w:t>
      </w:r>
      <w:r w:rsidRPr="007B44FD">
        <w:rPr>
          <w:color w:val="auto"/>
          <w:sz w:val="28"/>
          <w:szCs w:val="28"/>
        </w:rPr>
        <w:t>8 – Оценка управления транспортным хозяйством в ООО ТЛК «</w:t>
      </w:r>
      <w:proofErr w:type="spellStart"/>
      <w:r w:rsidRPr="007B44FD">
        <w:rPr>
          <w:color w:val="auto"/>
          <w:sz w:val="28"/>
          <w:szCs w:val="28"/>
        </w:rPr>
        <w:t>МаршруТ</w:t>
      </w:r>
      <w:proofErr w:type="spellEnd"/>
      <w:r w:rsidRPr="007B44FD">
        <w:rPr>
          <w:color w:val="auto"/>
          <w:sz w:val="28"/>
          <w:szCs w:val="28"/>
        </w:rPr>
        <w:t>»</w:t>
      </w:r>
    </w:p>
    <w:tbl>
      <w:tblPr>
        <w:tblW w:w="5000" w:type="pct"/>
        <w:tblLayout w:type="fixed"/>
        <w:tblLook w:val="04A0" w:firstRow="1" w:lastRow="0" w:firstColumn="1" w:lastColumn="0" w:noHBand="0" w:noVBand="1"/>
      </w:tblPr>
      <w:tblGrid>
        <w:gridCol w:w="3683"/>
        <w:gridCol w:w="991"/>
        <w:gridCol w:w="991"/>
        <w:gridCol w:w="1134"/>
        <w:gridCol w:w="1277"/>
        <w:gridCol w:w="1269"/>
      </w:tblGrid>
      <w:tr w:rsidR="007B44FD" w:rsidRPr="007B44FD" w14:paraId="6AD58FFF" w14:textId="77777777" w:rsidTr="00511004">
        <w:trPr>
          <w:trHeight w:val="397"/>
        </w:trPr>
        <w:tc>
          <w:tcPr>
            <w:tcW w:w="1971" w:type="pct"/>
            <w:tcBorders>
              <w:top w:val="single" w:sz="4" w:space="0" w:color="auto"/>
              <w:left w:val="single" w:sz="4" w:space="0" w:color="auto"/>
              <w:bottom w:val="single" w:sz="4" w:space="0" w:color="auto"/>
              <w:right w:val="single" w:sz="4" w:space="0" w:color="auto"/>
            </w:tcBorders>
            <w:shd w:val="clear" w:color="000000" w:fill="FFFFFF"/>
            <w:hideMark/>
          </w:tcPr>
          <w:p w14:paraId="5F17015B" w14:textId="77777777" w:rsidR="00A4297D" w:rsidRPr="007B44FD" w:rsidRDefault="00A4297D" w:rsidP="00511004">
            <w:pPr>
              <w:jc w:val="center"/>
              <w:rPr>
                <w:color w:val="auto"/>
                <w:szCs w:val="24"/>
              </w:rPr>
            </w:pPr>
            <w:r w:rsidRPr="007B44FD">
              <w:rPr>
                <w:color w:val="auto"/>
                <w:szCs w:val="24"/>
              </w:rPr>
              <w:t>Наименование показателя</w:t>
            </w:r>
          </w:p>
        </w:tc>
        <w:tc>
          <w:tcPr>
            <w:tcW w:w="530" w:type="pct"/>
            <w:tcBorders>
              <w:top w:val="single" w:sz="4" w:space="0" w:color="auto"/>
              <w:left w:val="nil"/>
              <w:bottom w:val="single" w:sz="4" w:space="0" w:color="auto"/>
              <w:right w:val="single" w:sz="4" w:space="0" w:color="auto"/>
            </w:tcBorders>
            <w:shd w:val="clear" w:color="000000" w:fill="FFFFFF"/>
            <w:hideMark/>
          </w:tcPr>
          <w:p w14:paraId="109BE3A4" w14:textId="77777777" w:rsidR="00A4297D" w:rsidRPr="007B44FD" w:rsidRDefault="00A4297D" w:rsidP="00511004">
            <w:pPr>
              <w:jc w:val="center"/>
              <w:rPr>
                <w:color w:val="auto"/>
                <w:szCs w:val="24"/>
              </w:rPr>
            </w:pPr>
            <w:r w:rsidRPr="007B44FD">
              <w:rPr>
                <w:color w:val="auto"/>
                <w:szCs w:val="24"/>
              </w:rPr>
              <w:t>2020 год</w:t>
            </w:r>
          </w:p>
        </w:tc>
        <w:tc>
          <w:tcPr>
            <w:tcW w:w="530" w:type="pct"/>
            <w:tcBorders>
              <w:top w:val="single" w:sz="4" w:space="0" w:color="auto"/>
              <w:left w:val="nil"/>
              <w:bottom w:val="single" w:sz="4" w:space="0" w:color="auto"/>
              <w:right w:val="single" w:sz="4" w:space="0" w:color="auto"/>
            </w:tcBorders>
            <w:shd w:val="clear" w:color="000000" w:fill="FFFFFF"/>
            <w:hideMark/>
          </w:tcPr>
          <w:p w14:paraId="4778CD6A" w14:textId="77777777" w:rsidR="00A4297D" w:rsidRPr="007B44FD" w:rsidRDefault="00A4297D" w:rsidP="00511004">
            <w:pPr>
              <w:jc w:val="center"/>
              <w:rPr>
                <w:color w:val="auto"/>
                <w:szCs w:val="24"/>
              </w:rPr>
            </w:pPr>
            <w:r w:rsidRPr="007B44FD">
              <w:rPr>
                <w:color w:val="auto"/>
                <w:szCs w:val="24"/>
              </w:rPr>
              <w:t>2021 год</w:t>
            </w:r>
          </w:p>
        </w:tc>
        <w:tc>
          <w:tcPr>
            <w:tcW w:w="607" w:type="pct"/>
            <w:tcBorders>
              <w:top w:val="single" w:sz="4" w:space="0" w:color="auto"/>
              <w:left w:val="nil"/>
              <w:bottom w:val="single" w:sz="4" w:space="0" w:color="auto"/>
              <w:right w:val="single" w:sz="4" w:space="0" w:color="auto"/>
            </w:tcBorders>
            <w:shd w:val="clear" w:color="000000" w:fill="FFFFFF"/>
            <w:hideMark/>
          </w:tcPr>
          <w:p w14:paraId="006D3640" w14:textId="77777777" w:rsidR="00A4297D" w:rsidRPr="007B44FD" w:rsidRDefault="00A4297D" w:rsidP="00511004">
            <w:pPr>
              <w:jc w:val="center"/>
              <w:rPr>
                <w:color w:val="auto"/>
                <w:szCs w:val="24"/>
              </w:rPr>
            </w:pPr>
            <w:r w:rsidRPr="007B44FD">
              <w:rPr>
                <w:color w:val="auto"/>
                <w:szCs w:val="24"/>
              </w:rPr>
              <w:t>2022 год</w:t>
            </w:r>
          </w:p>
        </w:tc>
        <w:tc>
          <w:tcPr>
            <w:tcW w:w="683" w:type="pct"/>
            <w:tcBorders>
              <w:top w:val="single" w:sz="4" w:space="0" w:color="auto"/>
              <w:left w:val="nil"/>
              <w:bottom w:val="single" w:sz="4" w:space="0" w:color="auto"/>
              <w:right w:val="single" w:sz="4" w:space="0" w:color="auto"/>
            </w:tcBorders>
            <w:shd w:val="clear" w:color="000000" w:fill="FFFFFF"/>
            <w:hideMark/>
          </w:tcPr>
          <w:p w14:paraId="78C6E773" w14:textId="77777777" w:rsidR="00A4297D" w:rsidRPr="007B44FD" w:rsidRDefault="00A4297D" w:rsidP="00511004">
            <w:pPr>
              <w:jc w:val="center"/>
              <w:rPr>
                <w:color w:val="auto"/>
                <w:szCs w:val="24"/>
              </w:rPr>
            </w:pPr>
            <w:r w:rsidRPr="007B44FD">
              <w:rPr>
                <w:color w:val="auto"/>
                <w:szCs w:val="24"/>
              </w:rPr>
              <w:t xml:space="preserve">Изменение </w:t>
            </w:r>
          </w:p>
          <w:p w14:paraId="01AA1B72" w14:textId="77777777" w:rsidR="00A4297D" w:rsidRPr="007B44FD" w:rsidRDefault="00A4297D" w:rsidP="00511004">
            <w:pPr>
              <w:jc w:val="center"/>
              <w:rPr>
                <w:color w:val="auto"/>
                <w:szCs w:val="24"/>
              </w:rPr>
            </w:pPr>
            <w:r w:rsidRPr="007B44FD">
              <w:rPr>
                <w:color w:val="auto"/>
                <w:szCs w:val="24"/>
              </w:rPr>
              <w:t>абс.</w:t>
            </w:r>
          </w:p>
        </w:tc>
        <w:tc>
          <w:tcPr>
            <w:tcW w:w="679" w:type="pct"/>
            <w:tcBorders>
              <w:top w:val="single" w:sz="4" w:space="0" w:color="auto"/>
              <w:left w:val="nil"/>
              <w:bottom w:val="single" w:sz="4" w:space="0" w:color="auto"/>
              <w:right w:val="single" w:sz="4" w:space="0" w:color="auto"/>
            </w:tcBorders>
            <w:shd w:val="clear" w:color="000000" w:fill="FFFFFF"/>
            <w:hideMark/>
          </w:tcPr>
          <w:p w14:paraId="75EB9C3C" w14:textId="77777777" w:rsidR="00A4297D" w:rsidRPr="007B44FD" w:rsidRDefault="00A4297D" w:rsidP="00511004">
            <w:pPr>
              <w:jc w:val="center"/>
              <w:rPr>
                <w:color w:val="auto"/>
                <w:szCs w:val="24"/>
              </w:rPr>
            </w:pPr>
            <w:r w:rsidRPr="007B44FD">
              <w:rPr>
                <w:color w:val="auto"/>
                <w:szCs w:val="24"/>
              </w:rPr>
              <w:t>Изменение, отн. %</w:t>
            </w:r>
          </w:p>
        </w:tc>
      </w:tr>
      <w:tr w:rsidR="007B44FD" w:rsidRPr="007B44FD" w14:paraId="218F95C9" w14:textId="77777777" w:rsidTr="00511004">
        <w:trPr>
          <w:trHeight w:val="397"/>
        </w:trPr>
        <w:tc>
          <w:tcPr>
            <w:tcW w:w="1971" w:type="pct"/>
            <w:tcBorders>
              <w:top w:val="nil"/>
              <w:left w:val="single" w:sz="4" w:space="0" w:color="auto"/>
              <w:bottom w:val="single" w:sz="4" w:space="0" w:color="auto"/>
              <w:right w:val="single" w:sz="4" w:space="0" w:color="auto"/>
            </w:tcBorders>
            <w:shd w:val="clear" w:color="auto" w:fill="auto"/>
            <w:hideMark/>
          </w:tcPr>
          <w:p w14:paraId="1E022C17" w14:textId="77777777" w:rsidR="00A4297D" w:rsidRPr="007B44FD" w:rsidRDefault="00A4297D" w:rsidP="00511004">
            <w:pPr>
              <w:rPr>
                <w:color w:val="auto"/>
                <w:szCs w:val="24"/>
              </w:rPr>
            </w:pPr>
            <w:r w:rsidRPr="007B44FD">
              <w:rPr>
                <w:color w:val="auto"/>
                <w:szCs w:val="24"/>
              </w:rPr>
              <w:t>Себестоимость 1 т-км</w:t>
            </w:r>
          </w:p>
        </w:tc>
        <w:tc>
          <w:tcPr>
            <w:tcW w:w="530" w:type="pct"/>
            <w:tcBorders>
              <w:top w:val="nil"/>
              <w:left w:val="nil"/>
              <w:bottom w:val="single" w:sz="4" w:space="0" w:color="auto"/>
              <w:right w:val="single" w:sz="4" w:space="0" w:color="auto"/>
            </w:tcBorders>
            <w:shd w:val="clear" w:color="auto" w:fill="auto"/>
            <w:hideMark/>
          </w:tcPr>
          <w:p w14:paraId="54622AF9" w14:textId="77777777" w:rsidR="00A4297D" w:rsidRPr="007B44FD" w:rsidRDefault="00A4297D" w:rsidP="00511004">
            <w:pPr>
              <w:jc w:val="center"/>
              <w:rPr>
                <w:color w:val="auto"/>
                <w:szCs w:val="24"/>
              </w:rPr>
            </w:pPr>
            <w:r w:rsidRPr="007B44FD">
              <w:rPr>
                <w:color w:val="auto"/>
                <w:szCs w:val="24"/>
              </w:rPr>
              <w:t>275210</w:t>
            </w:r>
          </w:p>
        </w:tc>
        <w:tc>
          <w:tcPr>
            <w:tcW w:w="530" w:type="pct"/>
            <w:tcBorders>
              <w:top w:val="nil"/>
              <w:left w:val="nil"/>
              <w:bottom w:val="single" w:sz="4" w:space="0" w:color="auto"/>
              <w:right w:val="single" w:sz="4" w:space="0" w:color="auto"/>
            </w:tcBorders>
            <w:shd w:val="clear" w:color="auto" w:fill="auto"/>
            <w:hideMark/>
          </w:tcPr>
          <w:p w14:paraId="55176A46" w14:textId="77777777" w:rsidR="00A4297D" w:rsidRPr="007B44FD" w:rsidRDefault="00A4297D" w:rsidP="00511004">
            <w:pPr>
              <w:jc w:val="center"/>
              <w:rPr>
                <w:color w:val="auto"/>
                <w:szCs w:val="24"/>
              </w:rPr>
            </w:pPr>
            <w:r w:rsidRPr="007B44FD">
              <w:rPr>
                <w:color w:val="auto"/>
                <w:szCs w:val="24"/>
              </w:rPr>
              <w:t>265250</w:t>
            </w:r>
          </w:p>
        </w:tc>
        <w:tc>
          <w:tcPr>
            <w:tcW w:w="607" w:type="pct"/>
            <w:tcBorders>
              <w:top w:val="nil"/>
              <w:left w:val="nil"/>
              <w:bottom w:val="single" w:sz="4" w:space="0" w:color="auto"/>
              <w:right w:val="single" w:sz="4" w:space="0" w:color="auto"/>
            </w:tcBorders>
            <w:shd w:val="clear" w:color="auto" w:fill="auto"/>
            <w:hideMark/>
          </w:tcPr>
          <w:p w14:paraId="7E54D4C5" w14:textId="77777777" w:rsidR="00A4297D" w:rsidRPr="007B44FD" w:rsidRDefault="00A4297D" w:rsidP="00511004">
            <w:pPr>
              <w:jc w:val="center"/>
              <w:rPr>
                <w:color w:val="auto"/>
                <w:szCs w:val="24"/>
              </w:rPr>
            </w:pPr>
            <w:r w:rsidRPr="007B44FD">
              <w:rPr>
                <w:color w:val="auto"/>
                <w:szCs w:val="24"/>
              </w:rPr>
              <w:t>280 640</w:t>
            </w:r>
          </w:p>
        </w:tc>
        <w:tc>
          <w:tcPr>
            <w:tcW w:w="683" w:type="pct"/>
            <w:tcBorders>
              <w:top w:val="nil"/>
              <w:left w:val="nil"/>
              <w:bottom w:val="single" w:sz="4" w:space="0" w:color="auto"/>
              <w:right w:val="single" w:sz="4" w:space="0" w:color="auto"/>
            </w:tcBorders>
            <w:shd w:val="clear" w:color="auto" w:fill="auto"/>
            <w:hideMark/>
          </w:tcPr>
          <w:p w14:paraId="17738580" w14:textId="77777777" w:rsidR="00A4297D" w:rsidRPr="007B44FD" w:rsidRDefault="00A4297D" w:rsidP="00511004">
            <w:pPr>
              <w:jc w:val="center"/>
              <w:rPr>
                <w:color w:val="auto"/>
                <w:szCs w:val="24"/>
              </w:rPr>
            </w:pPr>
            <w:r w:rsidRPr="007B44FD">
              <w:rPr>
                <w:color w:val="auto"/>
                <w:szCs w:val="24"/>
              </w:rPr>
              <w:t>5430</w:t>
            </w:r>
          </w:p>
        </w:tc>
        <w:tc>
          <w:tcPr>
            <w:tcW w:w="679" w:type="pct"/>
            <w:tcBorders>
              <w:top w:val="nil"/>
              <w:left w:val="nil"/>
              <w:bottom w:val="single" w:sz="4" w:space="0" w:color="auto"/>
              <w:right w:val="single" w:sz="4" w:space="0" w:color="auto"/>
            </w:tcBorders>
            <w:shd w:val="clear" w:color="auto" w:fill="auto"/>
            <w:hideMark/>
          </w:tcPr>
          <w:p w14:paraId="45D5439C" w14:textId="77777777" w:rsidR="00A4297D" w:rsidRPr="007B44FD" w:rsidRDefault="00A4297D" w:rsidP="00511004">
            <w:pPr>
              <w:jc w:val="center"/>
              <w:rPr>
                <w:color w:val="auto"/>
                <w:szCs w:val="24"/>
              </w:rPr>
            </w:pPr>
            <w:r w:rsidRPr="007B44FD">
              <w:rPr>
                <w:color w:val="auto"/>
                <w:szCs w:val="24"/>
              </w:rPr>
              <w:t>101,97</w:t>
            </w:r>
          </w:p>
        </w:tc>
      </w:tr>
      <w:tr w:rsidR="007B44FD" w:rsidRPr="007B44FD" w14:paraId="5B9EEAA3" w14:textId="77777777" w:rsidTr="00511004">
        <w:trPr>
          <w:trHeight w:val="397"/>
        </w:trPr>
        <w:tc>
          <w:tcPr>
            <w:tcW w:w="1971" w:type="pct"/>
            <w:tcBorders>
              <w:top w:val="nil"/>
              <w:left w:val="single" w:sz="4" w:space="0" w:color="auto"/>
              <w:bottom w:val="single" w:sz="4" w:space="0" w:color="auto"/>
              <w:right w:val="single" w:sz="4" w:space="0" w:color="auto"/>
            </w:tcBorders>
            <w:shd w:val="clear" w:color="auto" w:fill="auto"/>
            <w:hideMark/>
          </w:tcPr>
          <w:p w14:paraId="1C71F8E5" w14:textId="77777777" w:rsidR="00A4297D" w:rsidRPr="007B44FD" w:rsidRDefault="00A4297D" w:rsidP="00511004">
            <w:pPr>
              <w:rPr>
                <w:color w:val="auto"/>
                <w:szCs w:val="24"/>
              </w:rPr>
            </w:pPr>
            <w:r w:rsidRPr="007B44FD">
              <w:rPr>
                <w:color w:val="auto"/>
                <w:szCs w:val="24"/>
              </w:rPr>
              <w:t>Удельный вес транспортных расходов в себестоимости продукции, %</w:t>
            </w:r>
          </w:p>
        </w:tc>
        <w:tc>
          <w:tcPr>
            <w:tcW w:w="530" w:type="pct"/>
            <w:tcBorders>
              <w:top w:val="nil"/>
              <w:left w:val="nil"/>
              <w:bottom w:val="single" w:sz="4" w:space="0" w:color="auto"/>
              <w:right w:val="single" w:sz="4" w:space="0" w:color="auto"/>
            </w:tcBorders>
            <w:shd w:val="clear" w:color="auto" w:fill="auto"/>
            <w:hideMark/>
          </w:tcPr>
          <w:p w14:paraId="5B66177F" w14:textId="77777777" w:rsidR="00A4297D" w:rsidRPr="007B44FD" w:rsidRDefault="00A4297D" w:rsidP="00511004">
            <w:pPr>
              <w:jc w:val="center"/>
              <w:rPr>
                <w:color w:val="auto"/>
                <w:szCs w:val="24"/>
              </w:rPr>
            </w:pPr>
            <w:r w:rsidRPr="007B44FD">
              <w:rPr>
                <w:color w:val="auto"/>
                <w:szCs w:val="24"/>
              </w:rPr>
              <w:t>0,18</w:t>
            </w:r>
          </w:p>
        </w:tc>
        <w:tc>
          <w:tcPr>
            <w:tcW w:w="530" w:type="pct"/>
            <w:tcBorders>
              <w:top w:val="nil"/>
              <w:left w:val="nil"/>
              <w:bottom w:val="single" w:sz="4" w:space="0" w:color="auto"/>
              <w:right w:val="single" w:sz="4" w:space="0" w:color="auto"/>
            </w:tcBorders>
            <w:shd w:val="clear" w:color="auto" w:fill="auto"/>
            <w:hideMark/>
          </w:tcPr>
          <w:p w14:paraId="76A046B7" w14:textId="77777777" w:rsidR="00A4297D" w:rsidRPr="007B44FD" w:rsidRDefault="00A4297D" w:rsidP="00511004">
            <w:pPr>
              <w:jc w:val="center"/>
              <w:rPr>
                <w:color w:val="auto"/>
                <w:szCs w:val="24"/>
              </w:rPr>
            </w:pPr>
            <w:r w:rsidRPr="007B44FD">
              <w:rPr>
                <w:color w:val="auto"/>
                <w:szCs w:val="24"/>
              </w:rPr>
              <w:t>0,17</w:t>
            </w:r>
          </w:p>
        </w:tc>
        <w:tc>
          <w:tcPr>
            <w:tcW w:w="607" w:type="pct"/>
            <w:tcBorders>
              <w:top w:val="nil"/>
              <w:left w:val="nil"/>
              <w:bottom w:val="single" w:sz="4" w:space="0" w:color="auto"/>
              <w:right w:val="single" w:sz="4" w:space="0" w:color="auto"/>
            </w:tcBorders>
            <w:shd w:val="clear" w:color="auto" w:fill="auto"/>
            <w:hideMark/>
          </w:tcPr>
          <w:p w14:paraId="7DC5C3AD" w14:textId="77777777" w:rsidR="00A4297D" w:rsidRPr="007B44FD" w:rsidRDefault="00A4297D" w:rsidP="00511004">
            <w:pPr>
              <w:jc w:val="center"/>
              <w:rPr>
                <w:color w:val="auto"/>
                <w:szCs w:val="24"/>
              </w:rPr>
            </w:pPr>
            <w:r w:rsidRPr="007B44FD">
              <w:rPr>
                <w:color w:val="auto"/>
                <w:szCs w:val="24"/>
              </w:rPr>
              <w:t>0,15</w:t>
            </w:r>
          </w:p>
        </w:tc>
        <w:tc>
          <w:tcPr>
            <w:tcW w:w="683" w:type="pct"/>
            <w:tcBorders>
              <w:top w:val="nil"/>
              <w:left w:val="nil"/>
              <w:bottom w:val="single" w:sz="4" w:space="0" w:color="auto"/>
              <w:right w:val="single" w:sz="4" w:space="0" w:color="auto"/>
            </w:tcBorders>
            <w:shd w:val="clear" w:color="auto" w:fill="auto"/>
            <w:hideMark/>
          </w:tcPr>
          <w:p w14:paraId="26F0C4F3" w14:textId="77777777" w:rsidR="00A4297D" w:rsidRPr="007B44FD" w:rsidRDefault="00A4297D" w:rsidP="00511004">
            <w:pPr>
              <w:jc w:val="center"/>
              <w:rPr>
                <w:color w:val="auto"/>
                <w:szCs w:val="24"/>
              </w:rPr>
            </w:pPr>
            <w:r w:rsidRPr="007B44FD">
              <w:rPr>
                <w:color w:val="auto"/>
                <w:szCs w:val="24"/>
              </w:rPr>
              <w:t>-0,03</w:t>
            </w:r>
          </w:p>
        </w:tc>
        <w:tc>
          <w:tcPr>
            <w:tcW w:w="679" w:type="pct"/>
            <w:tcBorders>
              <w:top w:val="nil"/>
              <w:left w:val="nil"/>
              <w:bottom w:val="single" w:sz="4" w:space="0" w:color="auto"/>
              <w:right w:val="single" w:sz="4" w:space="0" w:color="auto"/>
            </w:tcBorders>
            <w:shd w:val="clear" w:color="auto" w:fill="auto"/>
            <w:hideMark/>
          </w:tcPr>
          <w:p w14:paraId="7DC076EA" w14:textId="77777777" w:rsidR="00A4297D" w:rsidRPr="007B44FD" w:rsidRDefault="00A4297D" w:rsidP="00511004">
            <w:pPr>
              <w:jc w:val="center"/>
              <w:rPr>
                <w:color w:val="auto"/>
                <w:szCs w:val="24"/>
              </w:rPr>
            </w:pPr>
            <w:r w:rsidRPr="007B44FD">
              <w:rPr>
                <w:color w:val="auto"/>
                <w:szCs w:val="24"/>
              </w:rPr>
              <w:t>82,60</w:t>
            </w:r>
          </w:p>
        </w:tc>
      </w:tr>
      <w:tr w:rsidR="007B44FD" w:rsidRPr="007B44FD" w14:paraId="480F4287" w14:textId="77777777" w:rsidTr="00511004">
        <w:trPr>
          <w:trHeight w:val="397"/>
        </w:trPr>
        <w:tc>
          <w:tcPr>
            <w:tcW w:w="1971" w:type="pct"/>
            <w:tcBorders>
              <w:top w:val="nil"/>
              <w:left w:val="single" w:sz="4" w:space="0" w:color="auto"/>
              <w:bottom w:val="single" w:sz="4" w:space="0" w:color="auto"/>
              <w:right w:val="single" w:sz="4" w:space="0" w:color="auto"/>
            </w:tcBorders>
            <w:shd w:val="clear" w:color="auto" w:fill="auto"/>
            <w:hideMark/>
          </w:tcPr>
          <w:p w14:paraId="7A9C642D" w14:textId="77777777" w:rsidR="00A4297D" w:rsidRPr="007B44FD" w:rsidRDefault="00A4297D" w:rsidP="00511004">
            <w:pPr>
              <w:rPr>
                <w:color w:val="auto"/>
                <w:szCs w:val="24"/>
              </w:rPr>
            </w:pPr>
            <w:r w:rsidRPr="007B44FD">
              <w:rPr>
                <w:color w:val="auto"/>
                <w:szCs w:val="24"/>
              </w:rPr>
              <w:t xml:space="preserve">Коэффициент использования рабочего времени автопарка </w:t>
            </w:r>
          </w:p>
        </w:tc>
        <w:tc>
          <w:tcPr>
            <w:tcW w:w="530" w:type="pct"/>
            <w:tcBorders>
              <w:top w:val="nil"/>
              <w:left w:val="nil"/>
              <w:bottom w:val="single" w:sz="4" w:space="0" w:color="auto"/>
              <w:right w:val="single" w:sz="4" w:space="0" w:color="auto"/>
            </w:tcBorders>
            <w:shd w:val="clear" w:color="auto" w:fill="auto"/>
            <w:hideMark/>
          </w:tcPr>
          <w:p w14:paraId="5CBC00F1" w14:textId="77777777" w:rsidR="00A4297D" w:rsidRPr="007B44FD" w:rsidRDefault="00A4297D" w:rsidP="00511004">
            <w:pPr>
              <w:jc w:val="center"/>
              <w:rPr>
                <w:color w:val="auto"/>
                <w:szCs w:val="24"/>
              </w:rPr>
            </w:pPr>
            <w:r w:rsidRPr="007B44FD">
              <w:rPr>
                <w:color w:val="auto"/>
                <w:szCs w:val="24"/>
              </w:rPr>
              <w:t>0,87</w:t>
            </w:r>
          </w:p>
        </w:tc>
        <w:tc>
          <w:tcPr>
            <w:tcW w:w="530" w:type="pct"/>
            <w:tcBorders>
              <w:top w:val="nil"/>
              <w:left w:val="nil"/>
              <w:bottom w:val="single" w:sz="4" w:space="0" w:color="auto"/>
              <w:right w:val="single" w:sz="4" w:space="0" w:color="auto"/>
            </w:tcBorders>
            <w:shd w:val="clear" w:color="auto" w:fill="auto"/>
            <w:hideMark/>
          </w:tcPr>
          <w:p w14:paraId="337CFB4A" w14:textId="77777777" w:rsidR="00A4297D" w:rsidRPr="007B44FD" w:rsidRDefault="00A4297D" w:rsidP="00511004">
            <w:pPr>
              <w:jc w:val="center"/>
              <w:rPr>
                <w:color w:val="auto"/>
                <w:szCs w:val="24"/>
              </w:rPr>
            </w:pPr>
            <w:r w:rsidRPr="007B44FD">
              <w:rPr>
                <w:color w:val="auto"/>
                <w:szCs w:val="24"/>
              </w:rPr>
              <w:t>0,85</w:t>
            </w:r>
          </w:p>
        </w:tc>
        <w:tc>
          <w:tcPr>
            <w:tcW w:w="607" w:type="pct"/>
            <w:tcBorders>
              <w:top w:val="nil"/>
              <w:left w:val="nil"/>
              <w:bottom w:val="single" w:sz="4" w:space="0" w:color="auto"/>
              <w:right w:val="single" w:sz="4" w:space="0" w:color="auto"/>
            </w:tcBorders>
            <w:shd w:val="clear" w:color="auto" w:fill="auto"/>
            <w:hideMark/>
          </w:tcPr>
          <w:p w14:paraId="5CC10246" w14:textId="77777777" w:rsidR="00A4297D" w:rsidRPr="007B44FD" w:rsidRDefault="00A4297D" w:rsidP="00511004">
            <w:pPr>
              <w:jc w:val="center"/>
              <w:rPr>
                <w:color w:val="auto"/>
                <w:szCs w:val="24"/>
              </w:rPr>
            </w:pPr>
            <w:r w:rsidRPr="007B44FD">
              <w:rPr>
                <w:color w:val="auto"/>
                <w:szCs w:val="24"/>
              </w:rPr>
              <w:t>0,86</w:t>
            </w:r>
          </w:p>
        </w:tc>
        <w:tc>
          <w:tcPr>
            <w:tcW w:w="683" w:type="pct"/>
            <w:tcBorders>
              <w:top w:val="nil"/>
              <w:left w:val="nil"/>
              <w:bottom w:val="single" w:sz="4" w:space="0" w:color="auto"/>
              <w:right w:val="single" w:sz="4" w:space="0" w:color="auto"/>
            </w:tcBorders>
            <w:shd w:val="clear" w:color="auto" w:fill="auto"/>
            <w:hideMark/>
          </w:tcPr>
          <w:p w14:paraId="738120B3" w14:textId="77777777" w:rsidR="00A4297D" w:rsidRPr="007B44FD" w:rsidRDefault="00A4297D" w:rsidP="00511004">
            <w:pPr>
              <w:jc w:val="center"/>
              <w:rPr>
                <w:color w:val="auto"/>
                <w:szCs w:val="24"/>
              </w:rPr>
            </w:pPr>
            <w:r w:rsidRPr="007B44FD">
              <w:rPr>
                <w:color w:val="auto"/>
                <w:szCs w:val="24"/>
              </w:rPr>
              <w:t>-0,01</w:t>
            </w:r>
          </w:p>
        </w:tc>
        <w:tc>
          <w:tcPr>
            <w:tcW w:w="679" w:type="pct"/>
            <w:tcBorders>
              <w:top w:val="nil"/>
              <w:left w:val="nil"/>
              <w:bottom w:val="single" w:sz="4" w:space="0" w:color="auto"/>
              <w:right w:val="single" w:sz="4" w:space="0" w:color="auto"/>
            </w:tcBorders>
            <w:shd w:val="clear" w:color="auto" w:fill="auto"/>
            <w:hideMark/>
          </w:tcPr>
          <w:p w14:paraId="3BD07B19" w14:textId="77777777" w:rsidR="00A4297D" w:rsidRPr="007B44FD" w:rsidRDefault="00A4297D" w:rsidP="00511004">
            <w:pPr>
              <w:jc w:val="center"/>
              <w:rPr>
                <w:color w:val="auto"/>
                <w:szCs w:val="24"/>
              </w:rPr>
            </w:pPr>
            <w:r w:rsidRPr="007B44FD">
              <w:rPr>
                <w:color w:val="auto"/>
                <w:szCs w:val="24"/>
              </w:rPr>
              <w:t>99,15</w:t>
            </w:r>
          </w:p>
        </w:tc>
      </w:tr>
      <w:tr w:rsidR="007B44FD" w:rsidRPr="007B44FD" w14:paraId="1FFA454E" w14:textId="77777777" w:rsidTr="00511004">
        <w:trPr>
          <w:trHeight w:val="397"/>
        </w:trPr>
        <w:tc>
          <w:tcPr>
            <w:tcW w:w="1971" w:type="pct"/>
            <w:tcBorders>
              <w:top w:val="nil"/>
              <w:left w:val="single" w:sz="4" w:space="0" w:color="auto"/>
              <w:bottom w:val="single" w:sz="4" w:space="0" w:color="auto"/>
              <w:right w:val="single" w:sz="4" w:space="0" w:color="auto"/>
            </w:tcBorders>
            <w:shd w:val="clear" w:color="auto" w:fill="auto"/>
            <w:hideMark/>
          </w:tcPr>
          <w:p w14:paraId="0C7803B9" w14:textId="77777777" w:rsidR="00A4297D" w:rsidRPr="007B44FD" w:rsidRDefault="00A4297D" w:rsidP="00511004">
            <w:pPr>
              <w:rPr>
                <w:color w:val="auto"/>
                <w:szCs w:val="24"/>
              </w:rPr>
            </w:pPr>
            <w:r w:rsidRPr="007B44FD">
              <w:rPr>
                <w:color w:val="auto"/>
                <w:szCs w:val="24"/>
              </w:rPr>
              <w:t xml:space="preserve">Коэффициент использования пробега грузового автопарка </w:t>
            </w:r>
          </w:p>
        </w:tc>
        <w:tc>
          <w:tcPr>
            <w:tcW w:w="530" w:type="pct"/>
            <w:tcBorders>
              <w:top w:val="nil"/>
              <w:left w:val="nil"/>
              <w:bottom w:val="single" w:sz="4" w:space="0" w:color="auto"/>
              <w:right w:val="single" w:sz="4" w:space="0" w:color="auto"/>
            </w:tcBorders>
            <w:shd w:val="clear" w:color="auto" w:fill="auto"/>
            <w:hideMark/>
          </w:tcPr>
          <w:p w14:paraId="7333790A" w14:textId="77777777" w:rsidR="00A4297D" w:rsidRPr="007B44FD" w:rsidRDefault="00A4297D" w:rsidP="00511004">
            <w:pPr>
              <w:jc w:val="center"/>
              <w:rPr>
                <w:color w:val="auto"/>
                <w:szCs w:val="24"/>
              </w:rPr>
            </w:pPr>
            <w:r w:rsidRPr="007B44FD">
              <w:rPr>
                <w:color w:val="auto"/>
                <w:szCs w:val="24"/>
              </w:rPr>
              <w:t>0,89</w:t>
            </w:r>
          </w:p>
        </w:tc>
        <w:tc>
          <w:tcPr>
            <w:tcW w:w="530" w:type="pct"/>
            <w:tcBorders>
              <w:top w:val="nil"/>
              <w:left w:val="nil"/>
              <w:bottom w:val="single" w:sz="4" w:space="0" w:color="auto"/>
              <w:right w:val="single" w:sz="4" w:space="0" w:color="auto"/>
            </w:tcBorders>
            <w:shd w:val="clear" w:color="auto" w:fill="auto"/>
            <w:hideMark/>
          </w:tcPr>
          <w:p w14:paraId="18B7749D" w14:textId="77777777" w:rsidR="00A4297D" w:rsidRPr="007B44FD" w:rsidRDefault="00A4297D" w:rsidP="00511004">
            <w:pPr>
              <w:jc w:val="center"/>
              <w:rPr>
                <w:color w:val="auto"/>
                <w:szCs w:val="24"/>
              </w:rPr>
            </w:pPr>
            <w:r w:rsidRPr="007B44FD">
              <w:rPr>
                <w:color w:val="auto"/>
                <w:szCs w:val="24"/>
              </w:rPr>
              <w:t>0,91</w:t>
            </w:r>
          </w:p>
        </w:tc>
        <w:tc>
          <w:tcPr>
            <w:tcW w:w="607" w:type="pct"/>
            <w:tcBorders>
              <w:top w:val="nil"/>
              <w:left w:val="nil"/>
              <w:bottom w:val="single" w:sz="4" w:space="0" w:color="auto"/>
              <w:right w:val="single" w:sz="4" w:space="0" w:color="auto"/>
            </w:tcBorders>
            <w:shd w:val="clear" w:color="auto" w:fill="auto"/>
            <w:hideMark/>
          </w:tcPr>
          <w:p w14:paraId="510167CD" w14:textId="77777777" w:rsidR="00A4297D" w:rsidRPr="007B44FD" w:rsidRDefault="00A4297D" w:rsidP="00511004">
            <w:pPr>
              <w:jc w:val="center"/>
              <w:rPr>
                <w:color w:val="auto"/>
                <w:szCs w:val="24"/>
              </w:rPr>
            </w:pPr>
            <w:r w:rsidRPr="007B44FD">
              <w:rPr>
                <w:color w:val="auto"/>
                <w:szCs w:val="24"/>
              </w:rPr>
              <w:t>0,92</w:t>
            </w:r>
          </w:p>
        </w:tc>
        <w:tc>
          <w:tcPr>
            <w:tcW w:w="683" w:type="pct"/>
            <w:tcBorders>
              <w:top w:val="nil"/>
              <w:left w:val="nil"/>
              <w:bottom w:val="single" w:sz="4" w:space="0" w:color="auto"/>
              <w:right w:val="single" w:sz="4" w:space="0" w:color="auto"/>
            </w:tcBorders>
            <w:shd w:val="clear" w:color="auto" w:fill="auto"/>
            <w:hideMark/>
          </w:tcPr>
          <w:p w14:paraId="3DF8093A" w14:textId="77777777" w:rsidR="00A4297D" w:rsidRPr="007B44FD" w:rsidRDefault="00A4297D" w:rsidP="00511004">
            <w:pPr>
              <w:jc w:val="center"/>
              <w:rPr>
                <w:color w:val="auto"/>
                <w:szCs w:val="24"/>
              </w:rPr>
            </w:pPr>
            <w:r w:rsidRPr="007B44FD">
              <w:rPr>
                <w:color w:val="auto"/>
                <w:szCs w:val="24"/>
              </w:rPr>
              <w:t>0,03</w:t>
            </w:r>
          </w:p>
        </w:tc>
        <w:tc>
          <w:tcPr>
            <w:tcW w:w="679" w:type="pct"/>
            <w:tcBorders>
              <w:top w:val="nil"/>
              <w:left w:val="nil"/>
              <w:bottom w:val="single" w:sz="4" w:space="0" w:color="auto"/>
              <w:right w:val="single" w:sz="4" w:space="0" w:color="auto"/>
            </w:tcBorders>
            <w:shd w:val="clear" w:color="auto" w:fill="auto"/>
            <w:hideMark/>
          </w:tcPr>
          <w:p w14:paraId="6F86C32B" w14:textId="77777777" w:rsidR="00A4297D" w:rsidRPr="007B44FD" w:rsidRDefault="00A4297D" w:rsidP="00511004">
            <w:pPr>
              <w:jc w:val="center"/>
              <w:rPr>
                <w:color w:val="auto"/>
                <w:szCs w:val="24"/>
              </w:rPr>
            </w:pPr>
            <w:r w:rsidRPr="007B44FD">
              <w:rPr>
                <w:color w:val="auto"/>
                <w:szCs w:val="24"/>
              </w:rPr>
              <w:t>103,37</w:t>
            </w:r>
          </w:p>
        </w:tc>
      </w:tr>
      <w:tr w:rsidR="007B44FD" w:rsidRPr="007B44FD" w14:paraId="25DCEB87" w14:textId="77777777" w:rsidTr="00511004">
        <w:trPr>
          <w:trHeight w:val="397"/>
        </w:trPr>
        <w:tc>
          <w:tcPr>
            <w:tcW w:w="1971" w:type="pct"/>
            <w:tcBorders>
              <w:top w:val="nil"/>
              <w:left w:val="single" w:sz="4" w:space="0" w:color="auto"/>
              <w:bottom w:val="single" w:sz="4" w:space="0" w:color="auto"/>
              <w:right w:val="single" w:sz="4" w:space="0" w:color="auto"/>
            </w:tcBorders>
            <w:shd w:val="clear" w:color="auto" w:fill="auto"/>
            <w:hideMark/>
          </w:tcPr>
          <w:p w14:paraId="5F417E67" w14:textId="77777777" w:rsidR="00A4297D" w:rsidRPr="007B44FD" w:rsidRDefault="00A4297D" w:rsidP="00511004">
            <w:pPr>
              <w:rPr>
                <w:color w:val="auto"/>
                <w:szCs w:val="24"/>
              </w:rPr>
            </w:pPr>
            <w:r w:rsidRPr="007B44FD">
              <w:rPr>
                <w:color w:val="auto"/>
                <w:szCs w:val="24"/>
              </w:rPr>
              <w:t>Средняя техническая скорость, км/ч</w:t>
            </w:r>
          </w:p>
        </w:tc>
        <w:tc>
          <w:tcPr>
            <w:tcW w:w="530" w:type="pct"/>
            <w:tcBorders>
              <w:top w:val="nil"/>
              <w:left w:val="nil"/>
              <w:bottom w:val="single" w:sz="4" w:space="0" w:color="auto"/>
              <w:right w:val="single" w:sz="4" w:space="0" w:color="auto"/>
            </w:tcBorders>
            <w:shd w:val="clear" w:color="auto" w:fill="auto"/>
            <w:hideMark/>
          </w:tcPr>
          <w:p w14:paraId="6E9B10AE" w14:textId="77777777" w:rsidR="00A4297D" w:rsidRPr="007B44FD" w:rsidRDefault="00A4297D" w:rsidP="00511004">
            <w:pPr>
              <w:jc w:val="center"/>
              <w:rPr>
                <w:color w:val="auto"/>
                <w:szCs w:val="24"/>
              </w:rPr>
            </w:pPr>
            <w:r w:rsidRPr="007B44FD">
              <w:rPr>
                <w:color w:val="auto"/>
                <w:szCs w:val="24"/>
              </w:rPr>
              <w:t>79</w:t>
            </w:r>
          </w:p>
        </w:tc>
        <w:tc>
          <w:tcPr>
            <w:tcW w:w="530" w:type="pct"/>
            <w:tcBorders>
              <w:top w:val="nil"/>
              <w:left w:val="nil"/>
              <w:bottom w:val="single" w:sz="4" w:space="0" w:color="auto"/>
              <w:right w:val="single" w:sz="4" w:space="0" w:color="auto"/>
            </w:tcBorders>
            <w:shd w:val="clear" w:color="auto" w:fill="auto"/>
            <w:hideMark/>
          </w:tcPr>
          <w:p w14:paraId="4DDBC631" w14:textId="77777777" w:rsidR="00A4297D" w:rsidRPr="007B44FD" w:rsidRDefault="00A4297D" w:rsidP="00511004">
            <w:pPr>
              <w:jc w:val="center"/>
              <w:rPr>
                <w:color w:val="auto"/>
                <w:szCs w:val="24"/>
              </w:rPr>
            </w:pPr>
            <w:r w:rsidRPr="007B44FD">
              <w:rPr>
                <w:color w:val="auto"/>
                <w:szCs w:val="24"/>
              </w:rPr>
              <w:t>80</w:t>
            </w:r>
          </w:p>
        </w:tc>
        <w:tc>
          <w:tcPr>
            <w:tcW w:w="607" w:type="pct"/>
            <w:tcBorders>
              <w:top w:val="nil"/>
              <w:left w:val="nil"/>
              <w:bottom w:val="single" w:sz="4" w:space="0" w:color="auto"/>
              <w:right w:val="single" w:sz="4" w:space="0" w:color="auto"/>
            </w:tcBorders>
            <w:shd w:val="clear" w:color="auto" w:fill="auto"/>
            <w:hideMark/>
          </w:tcPr>
          <w:p w14:paraId="034F1DB2" w14:textId="77777777" w:rsidR="00A4297D" w:rsidRPr="007B44FD" w:rsidRDefault="00A4297D" w:rsidP="00511004">
            <w:pPr>
              <w:jc w:val="center"/>
              <w:rPr>
                <w:color w:val="auto"/>
                <w:szCs w:val="24"/>
              </w:rPr>
            </w:pPr>
            <w:r w:rsidRPr="007B44FD">
              <w:rPr>
                <w:color w:val="auto"/>
                <w:szCs w:val="24"/>
              </w:rPr>
              <w:t>78</w:t>
            </w:r>
          </w:p>
        </w:tc>
        <w:tc>
          <w:tcPr>
            <w:tcW w:w="683" w:type="pct"/>
            <w:tcBorders>
              <w:top w:val="nil"/>
              <w:left w:val="nil"/>
              <w:bottom w:val="single" w:sz="4" w:space="0" w:color="auto"/>
              <w:right w:val="single" w:sz="4" w:space="0" w:color="auto"/>
            </w:tcBorders>
            <w:shd w:val="clear" w:color="auto" w:fill="auto"/>
            <w:hideMark/>
          </w:tcPr>
          <w:p w14:paraId="0D32EB9E" w14:textId="77777777" w:rsidR="00A4297D" w:rsidRPr="007B44FD" w:rsidRDefault="00A4297D" w:rsidP="00511004">
            <w:pPr>
              <w:jc w:val="center"/>
              <w:rPr>
                <w:color w:val="auto"/>
                <w:szCs w:val="24"/>
              </w:rPr>
            </w:pPr>
            <w:r w:rsidRPr="007B44FD">
              <w:rPr>
                <w:color w:val="auto"/>
                <w:szCs w:val="24"/>
              </w:rPr>
              <w:t>-1</w:t>
            </w:r>
          </w:p>
        </w:tc>
        <w:tc>
          <w:tcPr>
            <w:tcW w:w="679" w:type="pct"/>
            <w:tcBorders>
              <w:top w:val="nil"/>
              <w:left w:val="nil"/>
              <w:bottom w:val="single" w:sz="4" w:space="0" w:color="auto"/>
              <w:right w:val="single" w:sz="4" w:space="0" w:color="auto"/>
            </w:tcBorders>
            <w:shd w:val="clear" w:color="auto" w:fill="auto"/>
            <w:hideMark/>
          </w:tcPr>
          <w:p w14:paraId="7585B77B" w14:textId="77777777" w:rsidR="00A4297D" w:rsidRPr="007B44FD" w:rsidRDefault="00A4297D" w:rsidP="00511004">
            <w:pPr>
              <w:jc w:val="center"/>
              <w:rPr>
                <w:color w:val="auto"/>
                <w:szCs w:val="24"/>
              </w:rPr>
            </w:pPr>
            <w:r w:rsidRPr="007B44FD">
              <w:rPr>
                <w:color w:val="auto"/>
                <w:szCs w:val="24"/>
              </w:rPr>
              <w:t>98,73</w:t>
            </w:r>
          </w:p>
        </w:tc>
      </w:tr>
    </w:tbl>
    <w:p w14:paraId="27445C5B" w14:textId="77777777" w:rsidR="00A4297D" w:rsidRPr="007B44FD" w:rsidRDefault="00A4297D" w:rsidP="00A4297D">
      <w:pPr>
        <w:suppressAutoHyphens/>
        <w:spacing w:line="360" w:lineRule="auto"/>
        <w:ind w:firstLine="709"/>
        <w:contextualSpacing/>
        <w:jc w:val="both"/>
        <w:rPr>
          <w:color w:val="auto"/>
          <w:sz w:val="28"/>
          <w:szCs w:val="28"/>
        </w:rPr>
      </w:pPr>
    </w:p>
    <w:p w14:paraId="0497DF63" w14:textId="77777777" w:rsidR="00A4297D" w:rsidRPr="007B44FD" w:rsidRDefault="00A4297D" w:rsidP="00A4297D">
      <w:pPr>
        <w:spacing w:line="360" w:lineRule="auto"/>
        <w:ind w:firstLine="709"/>
        <w:jc w:val="both"/>
        <w:rPr>
          <w:color w:val="auto"/>
          <w:sz w:val="28"/>
        </w:rPr>
      </w:pPr>
      <w:r w:rsidRPr="007B44FD">
        <w:rPr>
          <w:color w:val="auto"/>
          <w:sz w:val="28"/>
        </w:rPr>
        <w:t>Исходя из анализа, можно сделать следующие выводы:</w:t>
      </w:r>
    </w:p>
    <w:p w14:paraId="516181A6" w14:textId="33E71A55" w:rsidR="00A4297D" w:rsidRPr="007B44FD" w:rsidRDefault="00A4297D" w:rsidP="00A4297D">
      <w:pPr>
        <w:spacing w:line="360" w:lineRule="auto"/>
        <w:ind w:firstLine="709"/>
        <w:jc w:val="both"/>
        <w:rPr>
          <w:color w:val="auto"/>
          <w:sz w:val="28"/>
        </w:rPr>
      </w:pPr>
      <w:r w:rsidRPr="007B44FD">
        <w:rPr>
          <w:color w:val="auto"/>
          <w:sz w:val="28"/>
        </w:rPr>
        <w:t>– за анализируемый период в ООО ТЛК «</w:t>
      </w:r>
      <w:proofErr w:type="spellStart"/>
      <w:r w:rsidRPr="007B44FD">
        <w:rPr>
          <w:color w:val="auto"/>
          <w:sz w:val="28"/>
        </w:rPr>
        <w:t>МаршруТ</w:t>
      </w:r>
      <w:proofErr w:type="spellEnd"/>
      <w:r w:rsidRPr="007B44FD">
        <w:rPr>
          <w:color w:val="auto"/>
          <w:sz w:val="28"/>
        </w:rPr>
        <w:t>» наблюдается увеличение себестоимости 1 т-км, так в 2022 году данный показатель вырос на</w:t>
      </w:r>
      <w:r w:rsidR="00357502">
        <w:rPr>
          <w:color w:val="auto"/>
          <w:sz w:val="28"/>
        </w:rPr>
        <w:t xml:space="preserve"> </w:t>
      </w:r>
      <w:r w:rsidRPr="007B44FD">
        <w:rPr>
          <w:color w:val="auto"/>
          <w:sz w:val="28"/>
        </w:rPr>
        <w:t>1,97 % и составил 280 640 т-км, данный факт можно оценить отрицательно;</w:t>
      </w:r>
    </w:p>
    <w:p w14:paraId="24B7AF59" w14:textId="77777777" w:rsidR="00A4297D" w:rsidRPr="007B44FD" w:rsidRDefault="00A4297D" w:rsidP="00A4297D">
      <w:pPr>
        <w:spacing w:line="360" w:lineRule="auto"/>
        <w:ind w:firstLine="709"/>
        <w:jc w:val="both"/>
        <w:rPr>
          <w:color w:val="auto"/>
          <w:sz w:val="28"/>
        </w:rPr>
      </w:pPr>
      <w:r w:rsidRPr="007B44FD">
        <w:rPr>
          <w:color w:val="auto"/>
          <w:sz w:val="28"/>
        </w:rPr>
        <w:t>– удельный вес транспортных расходов в себестоимости продукции имеет тенденцию уменьшения, так в 2022 году уменьшился на 17,40 % и составил 0,15 %, данный факт можно оценить положительно несмотря на то, что предприятие не выполняет плановые показатели, транспортные расходы в структуре общих расходов уменьшаются;</w:t>
      </w:r>
    </w:p>
    <w:p w14:paraId="35CEAE58" w14:textId="77777777" w:rsidR="00A4297D" w:rsidRPr="007B44FD" w:rsidRDefault="00A4297D" w:rsidP="00A4297D">
      <w:pPr>
        <w:spacing w:line="360" w:lineRule="auto"/>
        <w:ind w:firstLine="709"/>
        <w:jc w:val="both"/>
        <w:rPr>
          <w:color w:val="auto"/>
          <w:sz w:val="28"/>
        </w:rPr>
      </w:pPr>
      <w:r w:rsidRPr="007B44FD">
        <w:rPr>
          <w:color w:val="auto"/>
          <w:sz w:val="28"/>
        </w:rPr>
        <w:t>– необходимо отметить, что в ООО ТЛК «</w:t>
      </w:r>
      <w:proofErr w:type="spellStart"/>
      <w:r w:rsidRPr="007B44FD">
        <w:rPr>
          <w:color w:val="auto"/>
          <w:sz w:val="28"/>
        </w:rPr>
        <w:t>МаршруТ</w:t>
      </w:r>
      <w:proofErr w:type="spellEnd"/>
      <w:r w:rsidRPr="007B44FD">
        <w:rPr>
          <w:color w:val="auto"/>
          <w:sz w:val="28"/>
        </w:rPr>
        <w:t>» за анализируемый период техническая скорость автотранспорта не превышала 80 км/ч., так в 2022 году она составила 78 км/ч., что меньше, чем в 2020 году на 1,67 %.</w:t>
      </w:r>
    </w:p>
    <w:p w14:paraId="5503249C" w14:textId="77777777" w:rsidR="00A4297D" w:rsidRPr="007B44FD" w:rsidRDefault="00A4297D" w:rsidP="00A4297D">
      <w:pPr>
        <w:spacing w:line="360" w:lineRule="auto"/>
        <w:ind w:firstLine="709"/>
        <w:jc w:val="both"/>
        <w:rPr>
          <w:color w:val="auto"/>
          <w:sz w:val="28"/>
        </w:rPr>
      </w:pPr>
      <w:r w:rsidRPr="007B44FD">
        <w:rPr>
          <w:color w:val="auto"/>
          <w:sz w:val="28"/>
        </w:rPr>
        <w:t xml:space="preserve">Обобщая вышесказанное можно сделать вывод, что </w:t>
      </w:r>
      <w:bookmarkStart w:id="8" w:name="_Hlk47782688"/>
      <w:r w:rsidRPr="007B44FD">
        <w:rPr>
          <w:color w:val="auto"/>
          <w:sz w:val="28"/>
        </w:rPr>
        <w:t xml:space="preserve">показатели демонстрируют отрицательную динамику, так коэффициент использования </w:t>
      </w:r>
      <w:r w:rsidRPr="007B44FD">
        <w:rPr>
          <w:color w:val="auto"/>
          <w:sz w:val="28"/>
        </w:rPr>
        <w:lastRenderedPageBreak/>
        <w:t>рабочего времени имеет тенденцию уменьшения, так в 2022 году он уменьшился на 0,85 %.</w:t>
      </w:r>
    </w:p>
    <w:p w14:paraId="74A048D0" w14:textId="77777777" w:rsidR="00A4297D" w:rsidRPr="007B44FD" w:rsidRDefault="00A4297D" w:rsidP="00A4297D">
      <w:pPr>
        <w:spacing w:line="360" w:lineRule="auto"/>
        <w:ind w:firstLine="709"/>
        <w:jc w:val="both"/>
        <w:rPr>
          <w:color w:val="auto"/>
          <w:sz w:val="28"/>
        </w:rPr>
      </w:pPr>
      <w:bookmarkStart w:id="9" w:name="_Hlk47782732"/>
      <w:bookmarkEnd w:id="8"/>
      <w:r w:rsidRPr="007B44FD">
        <w:rPr>
          <w:color w:val="auto"/>
          <w:sz w:val="28"/>
        </w:rPr>
        <w:t>С целью выявления основных проблем управления ООО ТЛК «</w:t>
      </w:r>
      <w:proofErr w:type="spellStart"/>
      <w:r w:rsidRPr="007B44FD">
        <w:rPr>
          <w:color w:val="auto"/>
          <w:sz w:val="28"/>
        </w:rPr>
        <w:t>МаршруТ</w:t>
      </w:r>
      <w:proofErr w:type="spellEnd"/>
      <w:r w:rsidRPr="007B44FD">
        <w:rPr>
          <w:color w:val="auto"/>
          <w:sz w:val="28"/>
        </w:rPr>
        <w:t>», был проведен социологический опрос водителей автотранспорта. В опросе приняло участие 10 водителей, в возрасте от 20 до 50 лет, с опытом работы в данной компании от 1 года до 5 лет.</w:t>
      </w:r>
    </w:p>
    <w:bookmarkEnd w:id="9"/>
    <w:p w14:paraId="44165317" w14:textId="77777777" w:rsidR="00A4297D" w:rsidRPr="007B44FD" w:rsidRDefault="00A4297D" w:rsidP="00A4297D">
      <w:pPr>
        <w:spacing w:line="360" w:lineRule="auto"/>
        <w:ind w:firstLine="709"/>
        <w:contextualSpacing/>
        <w:jc w:val="both"/>
        <w:rPr>
          <w:color w:val="auto"/>
          <w:sz w:val="28"/>
          <w:szCs w:val="28"/>
        </w:rPr>
      </w:pPr>
      <w:r w:rsidRPr="007B44FD">
        <w:rPr>
          <w:color w:val="auto"/>
          <w:sz w:val="28"/>
          <w:szCs w:val="28"/>
        </w:rPr>
        <w:t xml:space="preserve">Исходя из анализа ответов, можно сделать следующие выводы (рис. </w:t>
      </w:r>
      <w:r w:rsidR="002B0C34" w:rsidRPr="007B44FD">
        <w:rPr>
          <w:color w:val="auto"/>
          <w:sz w:val="28"/>
          <w:szCs w:val="28"/>
        </w:rPr>
        <w:t>4</w:t>
      </w:r>
      <w:r w:rsidRPr="007B44FD">
        <w:rPr>
          <w:color w:val="auto"/>
          <w:sz w:val="28"/>
          <w:szCs w:val="28"/>
        </w:rPr>
        <w:t>):</w:t>
      </w:r>
    </w:p>
    <w:p w14:paraId="277E790A" w14:textId="77777777" w:rsidR="00A4297D" w:rsidRPr="007B44FD" w:rsidRDefault="00A4297D" w:rsidP="00A4297D">
      <w:pPr>
        <w:spacing w:line="360" w:lineRule="auto"/>
        <w:ind w:firstLine="709"/>
        <w:jc w:val="both"/>
        <w:rPr>
          <w:color w:val="auto"/>
          <w:sz w:val="28"/>
        </w:rPr>
      </w:pPr>
      <w:r w:rsidRPr="007B44FD">
        <w:rPr>
          <w:color w:val="auto"/>
          <w:sz w:val="28"/>
        </w:rPr>
        <w:t>На вопрос: «Как Вы оцениваете работу транспортного отдела?»:</w:t>
      </w:r>
    </w:p>
    <w:p w14:paraId="39F64CC0" w14:textId="77777777" w:rsidR="00A4297D" w:rsidRPr="007B44FD" w:rsidRDefault="00A4297D" w:rsidP="00A4297D">
      <w:pPr>
        <w:spacing w:line="360" w:lineRule="auto"/>
        <w:ind w:firstLine="709"/>
        <w:jc w:val="both"/>
        <w:rPr>
          <w:color w:val="auto"/>
          <w:sz w:val="28"/>
        </w:rPr>
      </w:pPr>
      <w:r w:rsidRPr="007B44FD">
        <w:rPr>
          <w:color w:val="auto"/>
          <w:sz w:val="28"/>
        </w:rPr>
        <w:t>– 40 % респондентов ответили, что работу транспортного отдела ООО ТЛК «</w:t>
      </w:r>
      <w:proofErr w:type="spellStart"/>
      <w:r w:rsidRPr="007B44FD">
        <w:rPr>
          <w:color w:val="auto"/>
          <w:sz w:val="28"/>
        </w:rPr>
        <w:t>МаршруТ</w:t>
      </w:r>
      <w:proofErr w:type="spellEnd"/>
      <w:r w:rsidRPr="007B44FD">
        <w:rPr>
          <w:color w:val="auto"/>
          <w:sz w:val="28"/>
        </w:rPr>
        <w:t>» оценивают удовлетворительно;</w:t>
      </w:r>
    </w:p>
    <w:p w14:paraId="38EB2C9B" w14:textId="77777777" w:rsidR="00A4297D" w:rsidRPr="007B44FD" w:rsidRDefault="00A4297D" w:rsidP="00A4297D">
      <w:pPr>
        <w:spacing w:line="360" w:lineRule="auto"/>
        <w:ind w:firstLine="709"/>
        <w:jc w:val="both"/>
        <w:rPr>
          <w:color w:val="auto"/>
          <w:sz w:val="28"/>
        </w:rPr>
      </w:pPr>
      <w:r w:rsidRPr="007B44FD">
        <w:rPr>
          <w:color w:val="auto"/>
          <w:sz w:val="28"/>
        </w:rPr>
        <w:t>– 40 % респондентов ответили, что работу оценивают хорошо;</w:t>
      </w:r>
    </w:p>
    <w:p w14:paraId="311AFB65" w14:textId="77777777" w:rsidR="00A4297D" w:rsidRPr="007B44FD" w:rsidRDefault="00A4297D" w:rsidP="00A4297D">
      <w:pPr>
        <w:spacing w:line="360" w:lineRule="auto"/>
        <w:ind w:firstLine="709"/>
        <w:jc w:val="both"/>
        <w:rPr>
          <w:color w:val="auto"/>
          <w:sz w:val="28"/>
        </w:rPr>
      </w:pPr>
      <w:r w:rsidRPr="007B44FD">
        <w:rPr>
          <w:color w:val="auto"/>
          <w:sz w:val="28"/>
        </w:rPr>
        <w:t>–  всего лишь 10 % работу оценили на «отлично», и 10 % работу оценили «плохо», при этом сделав пометку, что основные претензии – это простои, которые не оплачиваются.</w:t>
      </w:r>
    </w:p>
    <w:p w14:paraId="732B174C" w14:textId="77777777" w:rsidR="00A4297D" w:rsidRDefault="00A4297D" w:rsidP="00A4297D">
      <w:pPr>
        <w:spacing w:line="360" w:lineRule="auto"/>
        <w:ind w:firstLine="709"/>
        <w:jc w:val="both"/>
        <w:rPr>
          <w:color w:val="auto"/>
          <w:sz w:val="28"/>
        </w:rPr>
      </w:pPr>
      <w:r w:rsidRPr="007B44FD">
        <w:rPr>
          <w:color w:val="auto"/>
          <w:sz w:val="28"/>
        </w:rPr>
        <w:t>Исходя из этого, можно сделать вывод, что по оценкам сотрудников, управление транспортным хозяйством нуждается в совершенствовании.</w:t>
      </w:r>
    </w:p>
    <w:p w14:paraId="01EAA8B6" w14:textId="77777777" w:rsidR="00357502" w:rsidRPr="007B44FD" w:rsidRDefault="00357502" w:rsidP="00A4297D">
      <w:pPr>
        <w:spacing w:line="360" w:lineRule="auto"/>
        <w:ind w:firstLine="709"/>
        <w:jc w:val="both"/>
        <w:rPr>
          <w:color w:val="auto"/>
          <w:sz w:val="28"/>
        </w:rPr>
      </w:pPr>
    </w:p>
    <w:p w14:paraId="5729B4FF" w14:textId="77777777" w:rsidR="00A4297D" w:rsidRPr="007B44FD" w:rsidRDefault="00A4297D" w:rsidP="00A4297D">
      <w:pPr>
        <w:suppressAutoHyphens/>
        <w:spacing w:line="360" w:lineRule="auto"/>
        <w:contextualSpacing/>
        <w:jc w:val="center"/>
        <w:rPr>
          <w:color w:val="auto"/>
          <w:sz w:val="28"/>
          <w:szCs w:val="28"/>
        </w:rPr>
      </w:pPr>
      <w:r w:rsidRPr="007B44FD">
        <w:rPr>
          <w:noProof/>
          <w:color w:val="auto"/>
          <w:sz w:val="28"/>
          <w:szCs w:val="28"/>
        </w:rPr>
        <w:drawing>
          <wp:inline distT="0" distB="0" distL="0" distR="0" wp14:anchorId="76E4A394" wp14:editId="1F3946D0">
            <wp:extent cx="4584700" cy="3022147"/>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Без имени.png"/>
                    <pic:cNvPicPr/>
                  </pic:nvPicPr>
                  <pic:blipFill>
                    <a:blip r:embed="rId29">
                      <a:extLst>
                        <a:ext uri="{28A0092B-C50C-407E-A947-70E740481C1C}">
                          <a14:useLocalDpi xmlns:a14="http://schemas.microsoft.com/office/drawing/2010/main" val="0"/>
                        </a:ext>
                      </a:extLst>
                    </a:blip>
                    <a:stretch>
                      <a:fillRect/>
                    </a:stretch>
                  </pic:blipFill>
                  <pic:spPr>
                    <a:xfrm>
                      <a:off x="0" y="0"/>
                      <a:ext cx="4591212" cy="3026439"/>
                    </a:xfrm>
                    <a:prstGeom prst="rect">
                      <a:avLst/>
                    </a:prstGeom>
                  </pic:spPr>
                </pic:pic>
              </a:graphicData>
            </a:graphic>
          </wp:inline>
        </w:drawing>
      </w:r>
    </w:p>
    <w:p w14:paraId="7611742C" w14:textId="77777777" w:rsidR="00A4297D" w:rsidRPr="007B44FD" w:rsidRDefault="00A4297D" w:rsidP="00F61841">
      <w:pPr>
        <w:jc w:val="center"/>
        <w:rPr>
          <w:color w:val="auto"/>
          <w:sz w:val="28"/>
        </w:rPr>
      </w:pPr>
      <w:r w:rsidRPr="007B44FD">
        <w:rPr>
          <w:color w:val="auto"/>
          <w:sz w:val="28"/>
        </w:rPr>
        <w:t xml:space="preserve">Рисунок </w:t>
      </w:r>
      <w:r w:rsidR="002B0C34" w:rsidRPr="007B44FD">
        <w:rPr>
          <w:color w:val="auto"/>
          <w:sz w:val="28"/>
        </w:rPr>
        <w:t>4</w:t>
      </w:r>
      <w:r w:rsidRPr="007B44FD">
        <w:rPr>
          <w:color w:val="auto"/>
          <w:sz w:val="28"/>
        </w:rPr>
        <w:t xml:space="preserve"> – Распределение ответов на вопрос: «Как Вы оцениваете работу транспортного отдела ООО ТЛК «</w:t>
      </w:r>
      <w:proofErr w:type="spellStart"/>
      <w:r w:rsidRPr="007B44FD">
        <w:rPr>
          <w:color w:val="auto"/>
          <w:sz w:val="28"/>
        </w:rPr>
        <w:t>МаршруТ</w:t>
      </w:r>
      <w:proofErr w:type="spellEnd"/>
      <w:r w:rsidRPr="007B44FD">
        <w:rPr>
          <w:color w:val="auto"/>
          <w:sz w:val="28"/>
        </w:rPr>
        <w:t>»?», %</w:t>
      </w:r>
    </w:p>
    <w:p w14:paraId="16A2BE83" w14:textId="77777777" w:rsidR="00A4297D" w:rsidRPr="007B44FD" w:rsidRDefault="00A4297D" w:rsidP="00A4297D">
      <w:pPr>
        <w:suppressAutoHyphens/>
        <w:contextualSpacing/>
        <w:jc w:val="center"/>
        <w:rPr>
          <w:color w:val="auto"/>
          <w:sz w:val="28"/>
          <w:szCs w:val="28"/>
        </w:rPr>
      </w:pPr>
    </w:p>
    <w:p w14:paraId="7C736B19" w14:textId="77777777" w:rsidR="00A4297D" w:rsidRDefault="00A4297D" w:rsidP="00A4297D">
      <w:pPr>
        <w:spacing w:line="360" w:lineRule="auto"/>
        <w:ind w:firstLine="709"/>
        <w:jc w:val="both"/>
        <w:rPr>
          <w:color w:val="auto"/>
          <w:sz w:val="28"/>
        </w:rPr>
      </w:pPr>
      <w:r w:rsidRPr="007B44FD">
        <w:rPr>
          <w:color w:val="auto"/>
          <w:sz w:val="28"/>
        </w:rPr>
        <w:lastRenderedPageBreak/>
        <w:t xml:space="preserve">Действия руководство по предотвращению профессиональных заболеваний, 60 % респондентов оценивают хорошо, 15 % оценивают отлично, 5 % отметили, что плохо (рис. </w:t>
      </w:r>
      <w:r w:rsidR="002B0C34" w:rsidRPr="007B44FD">
        <w:rPr>
          <w:color w:val="auto"/>
          <w:sz w:val="28"/>
        </w:rPr>
        <w:t>5</w:t>
      </w:r>
      <w:r w:rsidRPr="007B44FD">
        <w:rPr>
          <w:color w:val="auto"/>
          <w:sz w:val="28"/>
        </w:rPr>
        <w:t>). Исходя из этого можно сделать вывод, что по оценкам сотрудников действия, направленные на предотвращения профессиональных заболеваний, находятся на достаточно высоком уровне.</w:t>
      </w:r>
    </w:p>
    <w:p w14:paraId="06FA2510" w14:textId="77777777" w:rsidR="00357502" w:rsidRPr="007B44FD" w:rsidRDefault="00357502" w:rsidP="00A4297D">
      <w:pPr>
        <w:spacing w:line="360" w:lineRule="auto"/>
        <w:ind w:firstLine="709"/>
        <w:jc w:val="both"/>
        <w:rPr>
          <w:color w:val="auto"/>
          <w:sz w:val="28"/>
        </w:rPr>
      </w:pPr>
    </w:p>
    <w:p w14:paraId="72E0912B" w14:textId="77777777" w:rsidR="00A4297D" w:rsidRPr="007B44FD" w:rsidRDefault="00A4297D" w:rsidP="00A4297D">
      <w:pPr>
        <w:spacing w:line="276" w:lineRule="auto"/>
        <w:contextualSpacing/>
        <w:jc w:val="center"/>
        <w:rPr>
          <w:color w:val="auto"/>
          <w:sz w:val="28"/>
          <w:szCs w:val="28"/>
        </w:rPr>
      </w:pPr>
      <w:r w:rsidRPr="007B44FD">
        <w:rPr>
          <w:noProof/>
          <w:color w:val="auto"/>
          <w:sz w:val="28"/>
          <w:szCs w:val="28"/>
        </w:rPr>
        <w:drawing>
          <wp:inline distT="0" distB="0" distL="0" distR="0" wp14:anchorId="6F23F6A3" wp14:editId="51B9B443">
            <wp:extent cx="4730993" cy="246392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Без имени.png"/>
                    <pic:cNvPicPr/>
                  </pic:nvPicPr>
                  <pic:blipFill>
                    <a:blip r:embed="rId30">
                      <a:extLst>
                        <a:ext uri="{28A0092B-C50C-407E-A947-70E740481C1C}">
                          <a14:useLocalDpi xmlns:a14="http://schemas.microsoft.com/office/drawing/2010/main" val="0"/>
                        </a:ext>
                      </a:extLst>
                    </a:blip>
                    <a:stretch>
                      <a:fillRect/>
                    </a:stretch>
                  </pic:blipFill>
                  <pic:spPr>
                    <a:xfrm>
                      <a:off x="0" y="0"/>
                      <a:ext cx="4730993" cy="2463927"/>
                    </a:xfrm>
                    <a:prstGeom prst="rect">
                      <a:avLst/>
                    </a:prstGeom>
                  </pic:spPr>
                </pic:pic>
              </a:graphicData>
            </a:graphic>
          </wp:inline>
        </w:drawing>
      </w:r>
    </w:p>
    <w:p w14:paraId="2C2E1ED3" w14:textId="77777777" w:rsidR="00A4297D" w:rsidRPr="007B44FD" w:rsidRDefault="00A4297D" w:rsidP="00F61841">
      <w:pPr>
        <w:jc w:val="center"/>
        <w:rPr>
          <w:color w:val="auto"/>
          <w:sz w:val="28"/>
        </w:rPr>
      </w:pPr>
      <w:r w:rsidRPr="007B44FD">
        <w:rPr>
          <w:color w:val="auto"/>
          <w:sz w:val="28"/>
        </w:rPr>
        <w:t xml:space="preserve">Рисунок </w:t>
      </w:r>
      <w:r w:rsidR="002B0C34" w:rsidRPr="007B44FD">
        <w:rPr>
          <w:color w:val="auto"/>
          <w:sz w:val="28"/>
        </w:rPr>
        <w:t>5</w:t>
      </w:r>
      <w:r w:rsidRPr="007B44FD">
        <w:rPr>
          <w:color w:val="auto"/>
          <w:sz w:val="28"/>
        </w:rPr>
        <w:t xml:space="preserve"> – Результаты ответов на вопрос «Удовлетворение действиями руководства, направленных на предотвращение профессиональных заболеваний», %</w:t>
      </w:r>
    </w:p>
    <w:p w14:paraId="00615667" w14:textId="77777777" w:rsidR="00A4297D" w:rsidRPr="007B44FD" w:rsidRDefault="00A4297D" w:rsidP="00A4297D">
      <w:pPr>
        <w:spacing w:line="360" w:lineRule="auto"/>
        <w:ind w:firstLine="709"/>
        <w:jc w:val="both"/>
        <w:rPr>
          <w:color w:val="auto"/>
          <w:sz w:val="28"/>
        </w:rPr>
      </w:pPr>
    </w:p>
    <w:p w14:paraId="313C676A" w14:textId="77777777" w:rsidR="00A4297D" w:rsidRDefault="00A4297D" w:rsidP="00A4297D">
      <w:pPr>
        <w:spacing w:line="360" w:lineRule="auto"/>
        <w:ind w:firstLine="709"/>
        <w:jc w:val="both"/>
        <w:rPr>
          <w:color w:val="auto"/>
          <w:sz w:val="28"/>
        </w:rPr>
      </w:pPr>
      <w:r w:rsidRPr="007B44FD">
        <w:rPr>
          <w:color w:val="auto"/>
          <w:sz w:val="28"/>
        </w:rPr>
        <w:t xml:space="preserve">78 % респондентов отметили, что обращались к руководству за решением проблем, связанных с трудовой деятельностью, и 65 % отметили, что руководство решило проблему (рис. </w:t>
      </w:r>
      <w:r w:rsidR="002B0C34" w:rsidRPr="007B44FD">
        <w:rPr>
          <w:color w:val="auto"/>
          <w:sz w:val="28"/>
        </w:rPr>
        <w:t>6</w:t>
      </w:r>
      <w:r w:rsidRPr="007B44FD">
        <w:rPr>
          <w:color w:val="auto"/>
          <w:sz w:val="28"/>
        </w:rPr>
        <w:t>).</w:t>
      </w:r>
    </w:p>
    <w:p w14:paraId="704CC731" w14:textId="77777777" w:rsidR="00357502" w:rsidRPr="007B44FD" w:rsidRDefault="00357502" w:rsidP="00A4297D">
      <w:pPr>
        <w:spacing w:line="360" w:lineRule="auto"/>
        <w:ind w:firstLine="709"/>
        <w:jc w:val="both"/>
        <w:rPr>
          <w:color w:val="auto"/>
          <w:sz w:val="28"/>
        </w:rPr>
      </w:pPr>
    </w:p>
    <w:p w14:paraId="7558179C" w14:textId="77777777" w:rsidR="00A4297D" w:rsidRPr="007B44FD" w:rsidRDefault="00A4297D" w:rsidP="00A4297D">
      <w:pPr>
        <w:suppressAutoHyphens/>
        <w:spacing w:line="360" w:lineRule="auto"/>
        <w:contextualSpacing/>
        <w:jc w:val="center"/>
        <w:rPr>
          <w:color w:val="auto"/>
          <w:sz w:val="28"/>
          <w:szCs w:val="28"/>
        </w:rPr>
      </w:pPr>
      <w:r w:rsidRPr="007B44FD">
        <w:rPr>
          <w:noProof/>
          <w:color w:val="auto"/>
          <w:sz w:val="28"/>
          <w:szCs w:val="28"/>
        </w:rPr>
        <w:drawing>
          <wp:inline distT="0" distB="0" distL="0" distR="0" wp14:anchorId="5C456181" wp14:editId="042DBA95">
            <wp:extent cx="4808220" cy="22250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Без имени.png"/>
                    <pic:cNvPicPr/>
                  </pic:nvPicPr>
                  <pic:blipFill rotWithShape="1">
                    <a:blip r:embed="rId31">
                      <a:extLst>
                        <a:ext uri="{28A0092B-C50C-407E-A947-70E740481C1C}">
                          <a14:useLocalDpi xmlns:a14="http://schemas.microsoft.com/office/drawing/2010/main" val="0"/>
                        </a:ext>
                      </a:extLst>
                    </a:blip>
                    <a:srcRect t="13780"/>
                    <a:stretch/>
                  </pic:blipFill>
                  <pic:spPr bwMode="auto">
                    <a:xfrm>
                      <a:off x="0" y="0"/>
                      <a:ext cx="4825623" cy="2233068"/>
                    </a:xfrm>
                    <a:prstGeom prst="rect">
                      <a:avLst/>
                    </a:prstGeom>
                    <a:ln>
                      <a:noFill/>
                    </a:ln>
                    <a:extLst>
                      <a:ext uri="{53640926-AAD7-44D8-BBD7-CCE9431645EC}">
                        <a14:shadowObscured xmlns:a14="http://schemas.microsoft.com/office/drawing/2010/main"/>
                      </a:ext>
                    </a:extLst>
                  </pic:spPr>
                </pic:pic>
              </a:graphicData>
            </a:graphic>
          </wp:inline>
        </w:drawing>
      </w:r>
    </w:p>
    <w:p w14:paraId="4F8EBC8C" w14:textId="77777777" w:rsidR="00A4297D" w:rsidRPr="007B44FD" w:rsidRDefault="00A4297D" w:rsidP="00F61841">
      <w:pPr>
        <w:jc w:val="center"/>
        <w:rPr>
          <w:color w:val="auto"/>
          <w:sz w:val="28"/>
        </w:rPr>
      </w:pPr>
      <w:r w:rsidRPr="007B44FD">
        <w:rPr>
          <w:color w:val="auto"/>
          <w:sz w:val="28"/>
        </w:rPr>
        <w:t xml:space="preserve">Рисунок </w:t>
      </w:r>
      <w:r w:rsidR="002B0C34" w:rsidRPr="007B44FD">
        <w:rPr>
          <w:color w:val="auto"/>
          <w:sz w:val="28"/>
        </w:rPr>
        <w:t xml:space="preserve">6 </w:t>
      </w:r>
      <w:r w:rsidRPr="007B44FD">
        <w:rPr>
          <w:color w:val="auto"/>
          <w:sz w:val="28"/>
        </w:rPr>
        <w:t>– Результаты ответов по решению руководством проблем, связанных с трудовой деятельностью, %</w:t>
      </w:r>
    </w:p>
    <w:p w14:paraId="31E430E2" w14:textId="77777777" w:rsidR="00A4297D" w:rsidRPr="007B44FD" w:rsidRDefault="00A4297D" w:rsidP="00A4297D">
      <w:pPr>
        <w:spacing w:line="360" w:lineRule="auto"/>
        <w:ind w:firstLine="709"/>
        <w:jc w:val="both"/>
        <w:rPr>
          <w:color w:val="auto"/>
          <w:sz w:val="28"/>
        </w:rPr>
      </w:pPr>
    </w:p>
    <w:p w14:paraId="1A3428C4" w14:textId="77777777" w:rsidR="00A4297D" w:rsidRPr="007B44FD" w:rsidRDefault="00A4297D" w:rsidP="00A4297D">
      <w:pPr>
        <w:spacing w:line="360" w:lineRule="auto"/>
        <w:ind w:firstLine="709"/>
        <w:jc w:val="both"/>
        <w:rPr>
          <w:color w:val="auto"/>
          <w:sz w:val="28"/>
        </w:rPr>
      </w:pPr>
      <w:r w:rsidRPr="007B44FD">
        <w:rPr>
          <w:color w:val="auto"/>
          <w:sz w:val="28"/>
        </w:rPr>
        <w:t>Основными предложениями по совершенствованию своей трудовой деятельности сотрудники назвали:</w:t>
      </w:r>
    </w:p>
    <w:p w14:paraId="5E0CB8CC" w14:textId="77777777" w:rsidR="00A4297D" w:rsidRPr="007B44FD" w:rsidRDefault="00A4297D" w:rsidP="00A4297D">
      <w:pPr>
        <w:spacing w:line="360" w:lineRule="auto"/>
        <w:ind w:firstLine="709"/>
        <w:jc w:val="both"/>
        <w:rPr>
          <w:color w:val="auto"/>
          <w:sz w:val="28"/>
        </w:rPr>
      </w:pPr>
      <w:r w:rsidRPr="007B44FD">
        <w:rPr>
          <w:color w:val="auto"/>
          <w:sz w:val="28"/>
        </w:rPr>
        <w:t>– внедрение транспортного регистратора;</w:t>
      </w:r>
    </w:p>
    <w:p w14:paraId="291A62E5" w14:textId="77777777" w:rsidR="00A4297D" w:rsidRPr="007B44FD" w:rsidRDefault="00A4297D" w:rsidP="00A4297D">
      <w:pPr>
        <w:spacing w:line="360" w:lineRule="auto"/>
        <w:ind w:firstLine="709"/>
        <w:jc w:val="both"/>
        <w:rPr>
          <w:color w:val="auto"/>
          <w:sz w:val="28"/>
        </w:rPr>
      </w:pPr>
      <w:r w:rsidRPr="007B44FD">
        <w:rPr>
          <w:color w:val="auto"/>
          <w:sz w:val="28"/>
        </w:rPr>
        <w:t>– монтаж камеры заднего вида.</w:t>
      </w:r>
    </w:p>
    <w:p w14:paraId="7450BD89" w14:textId="77777777" w:rsidR="00A4297D" w:rsidRPr="007B44FD" w:rsidRDefault="00A4297D" w:rsidP="00A4297D">
      <w:pPr>
        <w:spacing w:line="360" w:lineRule="auto"/>
        <w:ind w:firstLine="709"/>
        <w:jc w:val="both"/>
        <w:rPr>
          <w:color w:val="auto"/>
          <w:sz w:val="28"/>
        </w:rPr>
      </w:pPr>
      <w:r w:rsidRPr="007B44FD">
        <w:rPr>
          <w:color w:val="auto"/>
          <w:sz w:val="28"/>
        </w:rPr>
        <w:t>Подводя итоги главы, можно сделать следующие выводы:</w:t>
      </w:r>
    </w:p>
    <w:p w14:paraId="58842282" w14:textId="77777777" w:rsidR="00A4297D" w:rsidRPr="007B44FD" w:rsidRDefault="00A4297D" w:rsidP="00A4297D">
      <w:pPr>
        <w:spacing w:line="360" w:lineRule="auto"/>
        <w:ind w:firstLine="709"/>
        <w:jc w:val="both"/>
        <w:rPr>
          <w:color w:val="auto"/>
          <w:sz w:val="28"/>
        </w:rPr>
      </w:pPr>
      <w:r w:rsidRPr="007B44FD">
        <w:rPr>
          <w:color w:val="auto"/>
          <w:sz w:val="28"/>
        </w:rPr>
        <w:t xml:space="preserve">Из оценки показателей транспортного хозяйства, можно сделать вывод, что удельный вес транспортных расходов в себестоимости продукции имеет тенденцию уменьшения, так в 2022 году уменьшился на 17,40 % и составил 0,15 %, данный факт можно оценить положительно, несмотря на то что предприятие не выполняет плановые показатели, транспортные расходы в структуре общих расходов уменьшаются. Коэффициент использования рабочего времени имеет тенденцию уменьшения, так в 2022 году он уменьшился на 0,85 %. </w:t>
      </w:r>
    </w:p>
    <w:p w14:paraId="602CCB16" w14:textId="77777777" w:rsidR="00A4297D" w:rsidRPr="007B44FD" w:rsidRDefault="00A4297D" w:rsidP="00A4297D">
      <w:pPr>
        <w:spacing w:line="360" w:lineRule="auto"/>
        <w:ind w:firstLine="709"/>
        <w:jc w:val="both"/>
        <w:rPr>
          <w:color w:val="auto"/>
          <w:sz w:val="28"/>
        </w:rPr>
      </w:pPr>
      <w:r w:rsidRPr="007B44FD">
        <w:rPr>
          <w:color w:val="auto"/>
          <w:sz w:val="28"/>
        </w:rPr>
        <w:t>Обобщая вышесказанное, можно выделить основные проблемы транспортного хозяйства в ООО ТЛК «</w:t>
      </w:r>
      <w:proofErr w:type="spellStart"/>
      <w:r w:rsidRPr="007B44FD">
        <w:rPr>
          <w:color w:val="auto"/>
          <w:sz w:val="28"/>
        </w:rPr>
        <w:t>МаршруТ</w:t>
      </w:r>
      <w:proofErr w:type="spellEnd"/>
      <w:r w:rsidRPr="007B44FD">
        <w:rPr>
          <w:color w:val="auto"/>
          <w:sz w:val="28"/>
        </w:rPr>
        <w:t>»:</w:t>
      </w:r>
    </w:p>
    <w:p w14:paraId="3178007B" w14:textId="77777777" w:rsidR="00A4297D" w:rsidRPr="007B44FD" w:rsidRDefault="00A4297D" w:rsidP="00A4297D">
      <w:pPr>
        <w:spacing w:line="360" w:lineRule="auto"/>
        <w:ind w:firstLine="709"/>
        <w:jc w:val="both"/>
        <w:rPr>
          <w:color w:val="auto"/>
          <w:sz w:val="28"/>
        </w:rPr>
      </w:pPr>
      <w:r w:rsidRPr="007B44FD">
        <w:rPr>
          <w:color w:val="auto"/>
          <w:sz w:val="28"/>
        </w:rPr>
        <w:t>1. Простои водителей.</w:t>
      </w:r>
    </w:p>
    <w:p w14:paraId="63B74154" w14:textId="77777777" w:rsidR="00A4297D" w:rsidRPr="007B44FD" w:rsidRDefault="00A4297D" w:rsidP="00A4297D">
      <w:pPr>
        <w:spacing w:line="360" w:lineRule="auto"/>
        <w:ind w:firstLine="709"/>
        <w:jc w:val="both"/>
        <w:rPr>
          <w:color w:val="auto"/>
          <w:sz w:val="28"/>
        </w:rPr>
      </w:pPr>
      <w:r w:rsidRPr="007B44FD">
        <w:rPr>
          <w:color w:val="auto"/>
          <w:sz w:val="28"/>
        </w:rPr>
        <w:t>2. Рост транспортных затрат.</w:t>
      </w:r>
    </w:p>
    <w:p w14:paraId="08521AC5" w14:textId="77777777" w:rsidR="00A4297D" w:rsidRPr="007B44FD" w:rsidRDefault="00A4297D" w:rsidP="00A4297D">
      <w:pPr>
        <w:spacing w:line="360" w:lineRule="auto"/>
        <w:ind w:firstLine="709"/>
        <w:jc w:val="both"/>
        <w:rPr>
          <w:color w:val="auto"/>
          <w:sz w:val="28"/>
        </w:rPr>
      </w:pPr>
      <w:r w:rsidRPr="007B44FD">
        <w:rPr>
          <w:color w:val="auto"/>
          <w:sz w:val="28"/>
        </w:rPr>
        <w:t>3. Информационная поддержка транспортных операций осуществляется вручную.</w:t>
      </w:r>
    </w:p>
    <w:p w14:paraId="50D9B695" w14:textId="77777777" w:rsidR="00A4297D" w:rsidRPr="007B44FD" w:rsidRDefault="00A4297D" w:rsidP="00A4297D">
      <w:pPr>
        <w:spacing w:line="360" w:lineRule="auto"/>
        <w:ind w:firstLine="709"/>
        <w:jc w:val="both"/>
        <w:rPr>
          <w:color w:val="auto"/>
          <w:sz w:val="28"/>
        </w:rPr>
      </w:pPr>
      <w:r w:rsidRPr="007B44FD">
        <w:rPr>
          <w:color w:val="auto"/>
          <w:sz w:val="28"/>
        </w:rPr>
        <w:t>Подводя итоги главы, можно сделать следующие выводы:</w:t>
      </w:r>
    </w:p>
    <w:p w14:paraId="4B3E42C0" w14:textId="77777777" w:rsidR="00A4297D" w:rsidRPr="007B44FD" w:rsidRDefault="00A4297D" w:rsidP="00A4297D">
      <w:pPr>
        <w:spacing w:line="360" w:lineRule="auto"/>
        <w:ind w:firstLine="709"/>
        <w:jc w:val="both"/>
        <w:rPr>
          <w:color w:val="auto"/>
          <w:sz w:val="28"/>
        </w:rPr>
      </w:pPr>
      <w:r w:rsidRPr="007B44FD">
        <w:rPr>
          <w:color w:val="auto"/>
          <w:sz w:val="28"/>
        </w:rPr>
        <w:t>– расходы на автотранспорт значительно выше в 2022 году чем в 2020, наибольший рост среди показателей издержек наблюдается в затратах на ГСМ (топливо). Доставка продукции дополнительно несет затраты при обратном рейсе. В этом случае, как правило, обратный путь не загружается на транспортное средство, что приводит к пустому пробегу, что делает частный транспорт менее эффективным;</w:t>
      </w:r>
    </w:p>
    <w:p w14:paraId="2E93AAAD" w14:textId="77777777" w:rsidR="00A4297D" w:rsidRPr="007B44FD" w:rsidRDefault="00A4297D" w:rsidP="00A4297D">
      <w:pPr>
        <w:spacing w:line="360" w:lineRule="auto"/>
        <w:ind w:firstLine="709"/>
        <w:jc w:val="both"/>
        <w:rPr>
          <w:color w:val="auto"/>
          <w:sz w:val="28"/>
        </w:rPr>
      </w:pPr>
      <w:r w:rsidRPr="007B44FD">
        <w:rPr>
          <w:color w:val="auto"/>
          <w:sz w:val="28"/>
        </w:rPr>
        <w:t>– за анализируемый период в ООО ТЛК «</w:t>
      </w:r>
      <w:proofErr w:type="spellStart"/>
      <w:r w:rsidRPr="007B44FD">
        <w:rPr>
          <w:color w:val="auto"/>
          <w:sz w:val="28"/>
        </w:rPr>
        <w:t>МаршруТ</w:t>
      </w:r>
      <w:proofErr w:type="spellEnd"/>
      <w:r w:rsidRPr="007B44FD">
        <w:rPr>
          <w:color w:val="auto"/>
          <w:sz w:val="28"/>
        </w:rPr>
        <w:t xml:space="preserve">» наблюдается увеличение себестоимости 1 т-км, так в 2022 году данный показатель вырос на 1,97 % и составил 280 640 т-км, данный факт можно оценить отрицательно; </w:t>
      </w:r>
      <w:r w:rsidRPr="007B44FD">
        <w:rPr>
          <w:color w:val="auto"/>
          <w:sz w:val="28"/>
        </w:rPr>
        <w:lastRenderedPageBreak/>
        <w:t>удельный вес транспортных расходов в себестоимости продукции имеет тенденцию уменьшения, так в 2022 году уменьшился на 17,40 % и составил 0,15 %, данный факт можно оценить положительно несмотря на то, что предприятие не выполняет плановые показатели, транспортные расходы в структуре общих расходов уменьшаются; необходимо отметить, что в ООО ТЛК «</w:t>
      </w:r>
      <w:proofErr w:type="spellStart"/>
      <w:r w:rsidRPr="007B44FD">
        <w:rPr>
          <w:color w:val="auto"/>
          <w:sz w:val="28"/>
        </w:rPr>
        <w:t>МаршруТ</w:t>
      </w:r>
      <w:proofErr w:type="spellEnd"/>
      <w:r w:rsidRPr="007B44FD">
        <w:rPr>
          <w:color w:val="auto"/>
          <w:sz w:val="28"/>
        </w:rPr>
        <w:t>» за анализируемый период техническая скорость автотранспорта не превышала 80 км/ч., так в 2022 году она составила 78 км/ч., что меньше, чем в 2020 году на 1,67 %.</w:t>
      </w:r>
    </w:p>
    <w:p w14:paraId="174323FB" w14:textId="77777777" w:rsidR="009336EE" w:rsidRPr="007B44FD" w:rsidRDefault="009336EE" w:rsidP="00357502">
      <w:pPr>
        <w:spacing w:line="360" w:lineRule="auto"/>
        <w:outlineLvl w:val="0"/>
        <w:rPr>
          <w:color w:val="auto"/>
          <w:sz w:val="28"/>
        </w:rPr>
      </w:pPr>
    </w:p>
    <w:p w14:paraId="05C80A5C" w14:textId="77777777" w:rsidR="009336EE" w:rsidRPr="007B44FD" w:rsidRDefault="009336EE">
      <w:pPr>
        <w:spacing w:line="360" w:lineRule="auto"/>
        <w:jc w:val="center"/>
        <w:outlineLvl w:val="0"/>
        <w:rPr>
          <w:color w:val="auto"/>
          <w:sz w:val="28"/>
        </w:rPr>
      </w:pPr>
    </w:p>
    <w:p w14:paraId="66422B69" w14:textId="77777777" w:rsidR="00A4297D" w:rsidRPr="007B44FD" w:rsidRDefault="00A4297D">
      <w:pPr>
        <w:spacing w:line="360" w:lineRule="auto"/>
        <w:jc w:val="center"/>
        <w:outlineLvl w:val="0"/>
        <w:rPr>
          <w:color w:val="auto"/>
          <w:sz w:val="28"/>
        </w:rPr>
        <w:sectPr w:rsidR="00A4297D" w:rsidRPr="007B44FD" w:rsidSect="007007D2">
          <w:pgSz w:w="11906" w:h="16838"/>
          <w:pgMar w:top="1134" w:right="850" w:bottom="1134" w:left="1701" w:header="708" w:footer="708" w:gutter="0"/>
          <w:cols w:space="720"/>
        </w:sectPr>
      </w:pPr>
    </w:p>
    <w:p w14:paraId="138839A2" w14:textId="77777777" w:rsidR="00AA1998" w:rsidRPr="00F61841" w:rsidRDefault="00000000" w:rsidP="00357502">
      <w:pPr>
        <w:spacing w:line="360" w:lineRule="auto"/>
        <w:ind w:firstLine="709"/>
        <w:jc w:val="both"/>
        <w:outlineLvl w:val="0"/>
        <w:rPr>
          <w:b/>
          <w:bCs/>
          <w:color w:val="auto"/>
          <w:sz w:val="28"/>
        </w:rPr>
      </w:pPr>
      <w:bookmarkStart w:id="10" w:name="_Toc155452778"/>
      <w:r w:rsidRPr="00F61841">
        <w:rPr>
          <w:b/>
          <w:bCs/>
          <w:color w:val="auto"/>
          <w:sz w:val="28"/>
        </w:rPr>
        <w:lastRenderedPageBreak/>
        <w:t>3 Совершенствование деятельности малого логистического предприятия ООО ТЛК «</w:t>
      </w:r>
      <w:proofErr w:type="spellStart"/>
      <w:r w:rsidRPr="00F61841">
        <w:rPr>
          <w:b/>
          <w:bCs/>
          <w:color w:val="auto"/>
          <w:sz w:val="28"/>
        </w:rPr>
        <w:t>МаршруТ</w:t>
      </w:r>
      <w:proofErr w:type="spellEnd"/>
      <w:r w:rsidRPr="00F61841">
        <w:rPr>
          <w:b/>
          <w:bCs/>
          <w:color w:val="auto"/>
          <w:sz w:val="28"/>
        </w:rPr>
        <w:t>»</w:t>
      </w:r>
      <w:bookmarkEnd w:id="10"/>
    </w:p>
    <w:p w14:paraId="6C17B133" w14:textId="77777777" w:rsidR="004417D6" w:rsidRPr="00F61841" w:rsidRDefault="004417D6" w:rsidP="00357502">
      <w:pPr>
        <w:spacing w:line="360" w:lineRule="auto"/>
        <w:ind w:firstLine="709"/>
        <w:jc w:val="both"/>
        <w:outlineLvl w:val="0"/>
        <w:rPr>
          <w:b/>
          <w:bCs/>
          <w:color w:val="auto"/>
          <w:sz w:val="28"/>
        </w:rPr>
      </w:pPr>
    </w:p>
    <w:p w14:paraId="63F5D7F4" w14:textId="77777777" w:rsidR="00AA1998" w:rsidRPr="00F61841" w:rsidRDefault="00000000" w:rsidP="00357502">
      <w:pPr>
        <w:spacing w:line="360" w:lineRule="auto"/>
        <w:ind w:firstLine="709"/>
        <w:jc w:val="both"/>
        <w:outlineLvl w:val="1"/>
        <w:rPr>
          <w:b/>
          <w:bCs/>
          <w:color w:val="auto"/>
          <w:sz w:val="28"/>
        </w:rPr>
      </w:pPr>
      <w:bookmarkStart w:id="11" w:name="_Toc155452779"/>
      <w:r w:rsidRPr="00F61841">
        <w:rPr>
          <w:b/>
          <w:bCs/>
          <w:color w:val="auto"/>
          <w:sz w:val="28"/>
        </w:rPr>
        <w:t>3.1 Мероприятия, направленные на совершенствование деятельности малого логистического предприятия ООО ТЛК «</w:t>
      </w:r>
      <w:proofErr w:type="spellStart"/>
      <w:r w:rsidRPr="00F61841">
        <w:rPr>
          <w:b/>
          <w:bCs/>
          <w:color w:val="auto"/>
          <w:sz w:val="28"/>
        </w:rPr>
        <w:t>МаршруТ</w:t>
      </w:r>
      <w:proofErr w:type="spellEnd"/>
      <w:r w:rsidRPr="00F61841">
        <w:rPr>
          <w:b/>
          <w:bCs/>
          <w:color w:val="auto"/>
          <w:sz w:val="28"/>
        </w:rPr>
        <w:t>»</w:t>
      </w:r>
      <w:bookmarkEnd w:id="11"/>
    </w:p>
    <w:p w14:paraId="696A912B" w14:textId="77777777" w:rsidR="004417D6" w:rsidRDefault="004417D6" w:rsidP="00357502">
      <w:pPr>
        <w:spacing w:line="360" w:lineRule="auto"/>
        <w:ind w:firstLine="709"/>
        <w:jc w:val="both"/>
        <w:outlineLvl w:val="0"/>
        <w:rPr>
          <w:color w:val="auto"/>
          <w:sz w:val="28"/>
        </w:rPr>
      </w:pPr>
    </w:p>
    <w:p w14:paraId="384FFD2E" w14:textId="77777777" w:rsidR="004417D6" w:rsidRPr="004417D6" w:rsidRDefault="004417D6" w:rsidP="00357502">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Исходя из проведенного анализа во второй главе, были выявлены следующие проблемы:</w:t>
      </w:r>
    </w:p>
    <w:p w14:paraId="6FB0B064" w14:textId="77777777" w:rsidR="004417D6" w:rsidRPr="004417D6" w:rsidRDefault="004417D6" w:rsidP="00357502">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1. Простои водителей.</w:t>
      </w:r>
    </w:p>
    <w:p w14:paraId="686BCEA2" w14:textId="77777777" w:rsidR="004417D6" w:rsidRPr="004417D6" w:rsidRDefault="004417D6" w:rsidP="00357502">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2. Рост транспортных затрат.</w:t>
      </w:r>
    </w:p>
    <w:p w14:paraId="0AE302AF" w14:textId="77777777" w:rsidR="004417D6" w:rsidRPr="004417D6" w:rsidRDefault="004417D6" w:rsidP="00357502">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3. Информационная поддержка транспортных операций осуществляется вручную.</w:t>
      </w:r>
    </w:p>
    <w:p w14:paraId="41EAA148" w14:textId="77777777" w:rsidR="004417D6" w:rsidRPr="004417D6" w:rsidRDefault="004417D6" w:rsidP="00357502">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Основными предложениями по совершенствованию своей трудовой деятельности сотрудники отметили:</w:t>
      </w:r>
    </w:p>
    <w:p w14:paraId="613A195A"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 внедрение транспортного регистратора;</w:t>
      </w:r>
    </w:p>
    <w:p w14:paraId="0CEB7581"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 монтаж камеры заднего вида.</w:t>
      </w:r>
    </w:p>
    <w:p w14:paraId="4007873E" w14:textId="77777777" w:rsid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В таблице 1</w:t>
      </w:r>
      <w:r w:rsidR="00FD7EB1">
        <w:rPr>
          <w:rFonts w:eastAsia="Calibri"/>
          <w:color w:val="auto"/>
          <w:sz w:val="28"/>
          <w:szCs w:val="22"/>
          <w:lang w:eastAsia="en-US"/>
        </w:rPr>
        <w:t>9</w:t>
      </w:r>
      <w:r w:rsidRPr="004417D6">
        <w:rPr>
          <w:rFonts w:eastAsia="Calibri"/>
          <w:color w:val="auto"/>
          <w:sz w:val="28"/>
          <w:szCs w:val="22"/>
          <w:lang w:eastAsia="en-US"/>
        </w:rPr>
        <w:t xml:space="preserve">, представим мероприятия по совершенствованию </w:t>
      </w:r>
      <w:r w:rsidR="00726AEF" w:rsidRPr="007B44FD">
        <w:rPr>
          <w:color w:val="auto"/>
          <w:sz w:val="28"/>
        </w:rPr>
        <w:t>деятельности малого логистического предприятия ООО ТЛК «</w:t>
      </w:r>
      <w:proofErr w:type="spellStart"/>
      <w:r w:rsidR="00726AEF" w:rsidRPr="007B44FD">
        <w:rPr>
          <w:color w:val="auto"/>
          <w:sz w:val="28"/>
        </w:rPr>
        <w:t>МаршруТ</w:t>
      </w:r>
      <w:proofErr w:type="spellEnd"/>
      <w:r w:rsidR="00726AEF" w:rsidRPr="007B44FD">
        <w:rPr>
          <w:color w:val="auto"/>
          <w:sz w:val="28"/>
        </w:rPr>
        <w:t>»</w:t>
      </w:r>
      <w:r w:rsidRPr="004417D6">
        <w:rPr>
          <w:rFonts w:eastAsia="Calibri"/>
          <w:color w:val="auto"/>
          <w:sz w:val="28"/>
          <w:szCs w:val="22"/>
          <w:lang w:eastAsia="en-US"/>
        </w:rPr>
        <w:t>.</w:t>
      </w:r>
    </w:p>
    <w:p w14:paraId="7BDC23E5" w14:textId="77777777" w:rsidR="00726AEF" w:rsidRPr="004417D6" w:rsidRDefault="00726AEF" w:rsidP="004417D6">
      <w:pPr>
        <w:spacing w:line="360" w:lineRule="auto"/>
        <w:ind w:firstLine="709"/>
        <w:jc w:val="both"/>
        <w:rPr>
          <w:rFonts w:eastAsia="Calibri"/>
          <w:color w:val="auto"/>
          <w:sz w:val="28"/>
          <w:szCs w:val="22"/>
          <w:lang w:eastAsia="en-US"/>
        </w:rPr>
      </w:pPr>
    </w:p>
    <w:p w14:paraId="475A083E" w14:textId="77777777" w:rsidR="004417D6" w:rsidRPr="004417D6" w:rsidRDefault="004417D6" w:rsidP="00F61841">
      <w:pPr>
        <w:contextualSpacing/>
        <w:jc w:val="both"/>
        <w:rPr>
          <w:rFonts w:eastAsia="Calibri"/>
          <w:color w:val="auto"/>
          <w:sz w:val="28"/>
          <w:szCs w:val="28"/>
          <w:lang w:eastAsia="en-US"/>
        </w:rPr>
      </w:pPr>
      <w:r w:rsidRPr="004417D6">
        <w:rPr>
          <w:rFonts w:eastAsia="Calibri"/>
          <w:color w:val="auto"/>
          <w:sz w:val="28"/>
          <w:szCs w:val="28"/>
          <w:lang w:eastAsia="en-US"/>
        </w:rPr>
        <w:t>Таблица 1</w:t>
      </w:r>
      <w:r w:rsidR="00FD7EB1">
        <w:rPr>
          <w:rFonts w:eastAsia="Calibri"/>
          <w:color w:val="auto"/>
          <w:sz w:val="28"/>
          <w:szCs w:val="28"/>
          <w:lang w:eastAsia="en-US"/>
        </w:rPr>
        <w:t>9</w:t>
      </w:r>
      <w:r w:rsidRPr="004417D6">
        <w:rPr>
          <w:rFonts w:eastAsia="Calibri"/>
          <w:color w:val="auto"/>
          <w:sz w:val="28"/>
          <w:szCs w:val="28"/>
          <w:lang w:eastAsia="en-US"/>
        </w:rPr>
        <w:t xml:space="preserve"> – </w:t>
      </w:r>
      <w:bookmarkStart w:id="12" w:name="_Hlk47782759"/>
      <w:r w:rsidRPr="004417D6">
        <w:rPr>
          <w:rFonts w:eastAsia="Calibri"/>
          <w:color w:val="auto"/>
          <w:sz w:val="28"/>
          <w:szCs w:val="28"/>
          <w:lang w:eastAsia="en-US"/>
        </w:rPr>
        <w:t xml:space="preserve">Мероприятия по </w:t>
      </w:r>
      <w:r w:rsidR="00726AEF" w:rsidRPr="007B44FD">
        <w:rPr>
          <w:color w:val="auto"/>
          <w:sz w:val="28"/>
        </w:rPr>
        <w:t>деятельности малого логистического предприятия ООО ТЛК «</w:t>
      </w:r>
      <w:proofErr w:type="spellStart"/>
      <w:r w:rsidR="00726AEF" w:rsidRPr="007B44FD">
        <w:rPr>
          <w:color w:val="auto"/>
          <w:sz w:val="28"/>
        </w:rPr>
        <w:t>МаршруТ</w:t>
      </w:r>
      <w:proofErr w:type="spellEnd"/>
      <w:r w:rsidR="00726AEF" w:rsidRPr="007B44FD">
        <w:rPr>
          <w:color w:val="auto"/>
          <w:sz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3686"/>
        <w:gridCol w:w="1978"/>
      </w:tblGrid>
      <w:tr w:rsidR="004417D6" w:rsidRPr="004417D6" w14:paraId="47606D9F" w14:textId="77777777" w:rsidTr="00203FFD">
        <w:trPr>
          <w:trHeight w:val="454"/>
        </w:trPr>
        <w:tc>
          <w:tcPr>
            <w:tcW w:w="2059" w:type="pct"/>
          </w:tcPr>
          <w:bookmarkEnd w:id="12"/>
          <w:p w14:paraId="63FB1CB2" w14:textId="77777777" w:rsidR="004417D6" w:rsidRPr="004417D6" w:rsidRDefault="004417D6" w:rsidP="004417D6">
            <w:pPr>
              <w:spacing w:after="160"/>
              <w:jc w:val="center"/>
              <w:rPr>
                <w:rFonts w:eastAsia="Calibri"/>
                <w:color w:val="auto"/>
                <w:szCs w:val="24"/>
                <w:lang w:eastAsia="en-US"/>
              </w:rPr>
            </w:pPr>
            <w:r w:rsidRPr="004417D6">
              <w:rPr>
                <w:rFonts w:eastAsia="Calibri"/>
                <w:color w:val="auto"/>
                <w:szCs w:val="24"/>
                <w:lang w:eastAsia="en-US"/>
              </w:rPr>
              <w:t>Мероприятие</w:t>
            </w:r>
          </w:p>
        </w:tc>
        <w:tc>
          <w:tcPr>
            <w:tcW w:w="1914" w:type="pct"/>
          </w:tcPr>
          <w:p w14:paraId="3388C144" w14:textId="77777777" w:rsidR="004417D6" w:rsidRPr="004417D6" w:rsidRDefault="004417D6" w:rsidP="004417D6">
            <w:pPr>
              <w:spacing w:after="160"/>
              <w:jc w:val="center"/>
              <w:rPr>
                <w:rFonts w:eastAsia="Calibri"/>
                <w:color w:val="auto"/>
                <w:szCs w:val="24"/>
                <w:lang w:eastAsia="en-US"/>
              </w:rPr>
            </w:pPr>
            <w:r w:rsidRPr="004417D6">
              <w:rPr>
                <w:rFonts w:eastAsia="Calibri"/>
                <w:color w:val="auto"/>
                <w:szCs w:val="24"/>
                <w:lang w:eastAsia="en-US"/>
              </w:rPr>
              <w:t>Ответственный</w:t>
            </w:r>
          </w:p>
        </w:tc>
        <w:tc>
          <w:tcPr>
            <w:tcW w:w="1027" w:type="pct"/>
          </w:tcPr>
          <w:p w14:paraId="206B170F" w14:textId="77777777" w:rsidR="004417D6" w:rsidRPr="004417D6" w:rsidRDefault="004417D6" w:rsidP="004417D6">
            <w:pPr>
              <w:spacing w:after="160"/>
              <w:jc w:val="center"/>
              <w:rPr>
                <w:rFonts w:eastAsia="Calibri"/>
                <w:color w:val="auto"/>
                <w:szCs w:val="24"/>
                <w:lang w:eastAsia="en-US"/>
              </w:rPr>
            </w:pPr>
            <w:r w:rsidRPr="004417D6">
              <w:rPr>
                <w:rFonts w:eastAsia="Calibri"/>
                <w:color w:val="auto"/>
                <w:szCs w:val="24"/>
                <w:lang w:eastAsia="en-US"/>
              </w:rPr>
              <w:t>Сроки</w:t>
            </w:r>
          </w:p>
        </w:tc>
      </w:tr>
      <w:tr w:rsidR="004417D6" w:rsidRPr="004417D6" w14:paraId="0532255A" w14:textId="77777777" w:rsidTr="00203FFD">
        <w:trPr>
          <w:trHeight w:val="669"/>
        </w:trPr>
        <w:tc>
          <w:tcPr>
            <w:tcW w:w="2059" w:type="pct"/>
          </w:tcPr>
          <w:p w14:paraId="595A3810" w14:textId="77777777" w:rsidR="004417D6" w:rsidRPr="004417D6" w:rsidRDefault="004417D6" w:rsidP="004417D6">
            <w:pPr>
              <w:spacing w:after="160"/>
              <w:rPr>
                <w:rFonts w:eastAsia="Calibri"/>
                <w:color w:val="auto"/>
                <w:szCs w:val="24"/>
                <w:lang w:eastAsia="en-US"/>
              </w:rPr>
            </w:pPr>
            <w:r w:rsidRPr="004417D6">
              <w:rPr>
                <w:rFonts w:eastAsia="Calibri"/>
                <w:color w:val="auto"/>
                <w:szCs w:val="24"/>
                <w:lang w:eastAsia="en-US"/>
              </w:rPr>
              <w:t>Оптимизация транспортных затрат</w:t>
            </w:r>
          </w:p>
        </w:tc>
        <w:tc>
          <w:tcPr>
            <w:tcW w:w="1914" w:type="pct"/>
          </w:tcPr>
          <w:p w14:paraId="7525ACB4" w14:textId="77777777" w:rsidR="004417D6" w:rsidRPr="004417D6" w:rsidRDefault="004417D6" w:rsidP="004417D6">
            <w:pPr>
              <w:spacing w:after="160"/>
              <w:jc w:val="center"/>
              <w:rPr>
                <w:rFonts w:eastAsia="Calibri"/>
                <w:color w:val="auto"/>
                <w:szCs w:val="24"/>
                <w:lang w:eastAsia="en-US"/>
              </w:rPr>
            </w:pPr>
            <w:r w:rsidRPr="004417D6">
              <w:rPr>
                <w:rFonts w:eastAsia="Calibri"/>
                <w:color w:val="auto"/>
                <w:szCs w:val="24"/>
                <w:lang w:eastAsia="en-US"/>
              </w:rPr>
              <w:t>Руководитель транспортного отдела</w:t>
            </w:r>
          </w:p>
        </w:tc>
        <w:tc>
          <w:tcPr>
            <w:tcW w:w="1027" w:type="pct"/>
          </w:tcPr>
          <w:p w14:paraId="415F6F00" w14:textId="77777777" w:rsidR="004417D6" w:rsidRPr="004417D6" w:rsidRDefault="004417D6" w:rsidP="004417D6">
            <w:pPr>
              <w:spacing w:after="160"/>
              <w:jc w:val="center"/>
              <w:rPr>
                <w:rFonts w:eastAsia="Calibri"/>
                <w:color w:val="auto"/>
                <w:szCs w:val="24"/>
                <w:lang w:eastAsia="en-US"/>
              </w:rPr>
            </w:pPr>
            <w:r w:rsidRPr="004417D6">
              <w:rPr>
                <w:rFonts w:eastAsia="Calibri"/>
                <w:color w:val="auto"/>
                <w:szCs w:val="24"/>
                <w:lang w:eastAsia="en-US"/>
              </w:rPr>
              <w:t>01.07.202</w:t>
            </w:r>
            <w:r w:rsidR="00726AEF">
              <w:rPr>
                <w:rFonts w:eastAsia="Calibri"/>
                <w:color w:val="auto"/>
                <w:szCs w:val="24"/>
                <w:lang w:eastAsia="en-US"/>
              </w:rPr>
              <w:t>4</w:t>
            </w:r>
            <w:r w:rsidRPr="004417D6">
              <w:rPr>
                <w:rFonts w:eastAsia="Calibri"/>
                <w:color w:val="auto"/>
                <w:szCs w:val="24"/>
                <w:lang w:eastAsia="en-US"/>
              </w:rPr>
              <w:t xml:space="preserve"> – 01.09.202</w:t>
            </w:r>
            <w:r w:rsidR="00726AEF">
              <w:rPr>
                <w:rFonts w:eastAsia="Calibri"/>
                <w:color w:val="auto"/>
                <w:szCs w:val="24"/>
                <w:lang w:eastAsia="en-US"/>
              </w:rPr>
              <w:t>4</w:t>
            </w:r>
          </w:p>
        </w:tc>
      </w:tr>
      <w:tr w:rsidR="004417D6" w:rsidRPr="004417D6" w14:paraId="25E42A33" w14:textId="77777777" w:rsidTr="00203FFD">
        <w:trPr>
          <w:trHeight w:val="454"/>
        </w:trPr>
        <w:tc>
          <w:tcPr>
            <w:tcW w:w="2059" w:type="pct"/>
          </w:tcPr>
          <w:p w14:paraId="6FCF92B5" w14:textId="77777777" w:rsidR="004417D6" w:rsidRPr="004417D6" w:rsidRDefault="004417D6" w:rsidP="004417D6">
            <w:pPr>
              <w:spacing w:after="160"/>
              <w:rPr>
                <w:rFonts w:eastAsia="Calibri"/>
                <w:color w:val="auto"/>
                <w:szCs w:val="24"/>
                <w:lang w:eastAsia="en-US"/>
              </w:rPr>
            </w:pPr>
            <w:r w:rsidRPr="004417D6">
              <w:rPr>
                <w:rFonts w:eastAsia="Calibri"/>
                <w:color w:val="auto"/>
                <w:szCs w:val="24"/>
                <w:lang w:eastAsia="en-US"/>
              </w:rPr>
              <w:t>Совершенствование внутренней информационной системы передачи данных транспортного отдела</w:t>
            </w:r>
          </w:p>
        </w:tc>
        <w:tc>
          <w:tcPr>
            <w:tcW w:w="1914" w:type="pct"/>
          </w:tcPr>
          <w:p w14:paraId="093C1F9F" w14:textId="77777777" w:rsidR="004417D6" w:rsidRPr="004417D6" w:rsidRDefault="004417D6" w:rsidP="004417D6">
            <w:pPr>
              <w:spacing w:after="160"/>
              <w:jc w:val="center"/>
              <w:rPr>
                <w:rFonts w:eastAsia="Calibri"/>
                <w:color w:val="auto"/>
                <w:szCs w:val="24"/>
                <w:lang w:eastAsia="en-US"/>
              </w:rPr>
            </w:pPr>
            <w:r w:rsidRPr="004417D6">
              <w:rPr>
                <w:rFonts w:eastAsia="Calibri"/>
                <w:color w:val="auto"/>
                <w:szCs w:val="24"/>
                <w:lang w:eastAsia="en-US"/>
              </w:rPr>
              <w:t>Помощник руководителя транспортного отдела</w:t>
            </w:r>
          </w:p>
        </w:tc>
        <w:tc>
          <w:tcPr>
            <w:tcW w:w="1027" w:type="pct"/>
          </w:tcPr>
          <w:p w14:paraId="6295BF99" w14:textId="77777777" w:rsidR="004417D6" w:rsidRPr="004417D6" w:rsidRDefault="004417D6" w:rsidP="004417D6">
            <w:pPr>
              <w:spacing w:after="160"/>
              <w:jc w:val="center"/>
              <w:rPr>
                <w:rFonts w:eastAsia="Calibri"/>
                <w:color w:val="auto"/>
                <w:szCs w:val="24"/>
                <w:lang w:eastAsia="en-US"/>
              </w:rPr>
            </w:pPr>
            <w:r w:rsidRPr="004417D6">
              <w:rPr>
                <w:rFonts w:eastAsia="Calibri"/>
                <w:color w:val="auto"/>
                <w:szCs w:val="24"/>
                <w:lang w:eastAsia="en-US"/>
              </w:rPr>
              <w:t>01.07.202</w:t>
            </w:r>
            <w:r w:rsidR="00726AEF">
              <w:rPr>
                <w:rFonts w:eastAsia="Calibri"/>
                <w:color w:val="auto"/>
                <w:szCs w:val="24"/>
                <w:lang w:eastAsia="en-US"/>
              </w:rPr>
              <w:t>4</w:t>
            </w:r>
            <w:r w:rsidRPr="004417D6">
              <w:rPr>
                <w:rFonts w:eastAsia="Calibri"/>
                <w:color w:val="auto"/>
                <w:szCs w:val="24"/>
                <w:lang w:eastAsia="en-US"/>
              </w:rPr>
              <w:t xml:space="preserve"> – 01.09.202</w:t>
            </w:r>
            <w:r w:rsidR="00726AEF">
              <w:rPr>
                <w:rFonts w:eastAsia="Calibri"/>
                <w:color w:val="auto"/>
                <w:szCs w:val="24"/>
                <w:lang w:eastAsia="en-US"/>
              </w:rPr>
              <w:t>4</w:t>
            </w:r>
          </w:p>
        </w:tc>
      </w:tr>
      <w:tr w:rsidR="004417D6" w:rsidRPr="004417D6" w14:paraId="6C49DEC3" w14:textId="77777777" w:rsidTr="00203FFD">
        <w:trPr>
          <w:trHeight w:val="454"/>
        </w:trPr>
        <w:tc>
          <w:tcPr>
            <w:tcW w:w="2059" w:type="pct"/>
          </w:tcPr>
          <w:p w14:paraId="3D33A34B" w14:textId="77777777" w:rsidR="004417D6" w:rsidRPr="004417D6" w:rsidRDefault="004417D6" w:rsidP="004417D6">
            <w:pPr>
              <w:spacing w:after="160"/>
              <w:rPr>
                <w:rFonts w:eastAsia="Calibri"/>
                <w:color w:val="auto"/>
                <w:szCs w:val="24"/>
                <w:lang w:eastAsia="en-US"/>
              </w:rPr>
            </w:pPr>
            <w:r w:rsidRPr="004417D6">
              <w:rPr>
                <w:rFonts w:eastAsia="Calibri"/>
                <w:color w:val="auto"/>
                <w:szCs w:val="24"/>
                <w:lang w:eastAsia="en-US"/>
              </w:rPr>
              <w:t>Повышение безопасности водителей</w:t>
            </w:r>
          </w:p>
        </w:tc>
        <w:tc>
          <w:tcPr>
            <w:tcW w:w="1914" w:type="pct"/>
          </w:tcPr>
          <w:p w14:paraId="010C5A01" w14:textId="77777777" w:rsidR="004417D6" w:rsidRPr="004417D6" w:rsidRDefault="004417D6" w:rsidP="004417D6">
            <w:pPr>
              <w:spacing w:after="160"/>
              <w:jc w:val="center"/>
              <w:rPr>
                <w:rFonts w:eastAsia="Calibri"/>
                <w:color w:val="auto"/>
                <w:szCs w:val="24"/>
                <w:lang w:eastAsia="en-US"/>
              </w:rPr>
            </w:pPr>
            <w:r w:rsidRPr="004417D6">
              <w:rPr>
                <w:rFonts w:eastAsia="Calibri"/>
                <w:color w:val="auto"/>
                <w:szCs w:val="24"/>
                <w:lang w:eastAsia="en-US"/>
              </w:rPr>
              <w:t>Помощник руководителя транспортного отдела</w:t>
            </w:r>
          </w:p>
        </w:tc>
        <w:tc>
          <w:tcPr>
            <w:tcW w:w="1027" w:type="pct"/>
          </w:tcPr>
          <w:p w14:paraId="51E57F1A" w14:textId="77777777" w:rsidR="004417D6" w:rsidRPr="004417D6" w:rsidRDefault="004417D6" w:rsidP="004417D6">
            <w:pPr>
              <w:spacing w:after="160"/>
              <w:jc w:val="center"/>
              <w:rPr>
                <w:rFonts w:eastAsia="Calibri"/>
                <w:color w:val="auto"/>
                <w:szCs w:val="24"/>
                <w:lang w:eastAsia="en-US"/>
              </w:rPr>
            </w:pPr>
            <w:r w:rsidRPr="004417D6">
              <w:rPr>
                <w:rFonts w:eastAsia="Calibri"/>
                <w:color w:val="auto"/>
                <w:szCs w:val="24"/>
                <w:lang w:eastAsia="en-US"/>
              </w:rPr>
              <w:t>01.07.202</w:t>
            </w:r>
            <w:r w:rsidR="00726AEF">
              <w:rPr>
                <w:rFonts w:eastAsia="Calibri"/>
                <w:color w:val="auto"/>
                <w:szCs w:val="24"/>
                <w:lang w:eastAsia="en-US"/>
              </w:rPr>
              <w:t>4</w:t>
            </w:r>
            <w:r w:rsidRPr="004417D6">
              <w:rPr>
                <w:rFonts w:eastAsia="Calibri"/>
                <w:color w:val="auto"/>
                <w:szCs w:val="24"/>
                <w:lang w:eastAsia="en-US"/>
              </w:rPr>
              <w:t xml:space="preserve"> – 01.09.202</w:t>
            </w:r>
            <w:r w:rsidR="00726AEF">
              <w:rPr>
                <w:rFonts w:eastAsia="Calibri"/>
                <w:color w:val="auto"/>
                <w:szCs w:val="24"/>
                <w:lang w:eastAsia="en-US"/>
              </w:rPr>
              <w:t>4</w:t>
            </w:r>
          </w:p>
        </w:tc>
      </w:tr>
    </w:tbl>
    <w:p w14:paraId="68F3CDBB" w14:textId="77777777" w:rsidR="00726AEF" w:rsidRDefault="00726AEF" w:rsidP="004417D6">
      <w:pPr>
        <w:spacing w:line="360" w:lineRule="auto"/>
        <w:ind w:firstLine="709"/>
        <w:jc w:val="both"/>
        <w:rPr>
          <w:rFonts w:eastAsia="Calibri"/>
          <w:color w:val="auto"/>
          <w:sz w:val="28"/>
          <w:szCs w:val="22"/>
          <w:lang w:eastAsia="en-US"/>
        </w:rPr>
      </w:pPr>
    </w:p>
    <w:p w14:paraId="6C28788A"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Рассмотрим подробнее из разработанных мероприятий.</w:t>
      </w:r>
    </w:p>
    <w:p w14:paraId="67A53EC4" w14:textId="77777777" w:rsidR="004417D6" w:rsidRPr="004417D6" w:rsidRDefault="004417D6" w:rsidP="004417D6">
      <w:pPr>
        <w:spacing w:line="360" w:lineRule="auto"/>
        <w:ind w:firstLine="709"/>
        <w:jc w:val="both"/>
        <w:rPr>
          <w:rFonts w:eastAsia="Calibri"/>
          <w:color w:val="auto"/>
          <w:sz w:val="28"/>
          <w:szCs w:val="22"/>
          <w:lang w:eastAsia="en-US"/>
        </w:rPr>
      </w:pPr>
      <w:bookmarkStart w:id="13" w:name="_Hlk47782768"/>
      <w:r w:rsidRPr="004417D6">
        <w:rPr>
          <w:rFonts w:eastAsia="Calibri"/>
          <w:color w:val="auto"/>
          <w:sz w:val="28"/>
          <w:szCs w:val="22"/>
          <w:lang w:eastAsia="en-US"/>
        </w:rPr>
        <w:lastRenderedPageBreak/>
        <w:t>1. Уменьшение простоя водителей и уменьшение транспортных затрат с помощью совершенствование маршрутов.</w:t>
      </w:r>
    </w:p>
    <w:bookmarkEnd w:id="13"/>
    <w:p w14:paraId="4965CFFA"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 xml:space="preserve">Для выбора наиболее подходящей системы был проведен анализ популярных систем в РФ, данные представим в таблицу </w:t>
      </w:r>
      <w:r w:rsidR="00FD7EB1">
        <w:rPr>
          <w:rFonts w:eastAsia="Calibri"/>
          <w:color w:val="auto"/>
          <w:sz w:val="28"/>
          <w:szCs w:val="22"/>
          <w:lang w:eastAsia="en-US"/>
        </w:rPr>
        <w:t>20</w:t>
      </w:r>
      <w:r w:rsidRPr="004417D6">
        <w:rPr>
          <w:rFonts w:eastAsia="Calibri"/>
          <w:color w:val="auto"/>
          <w:sz w:val="28"/>
          <w:szCs w:val="22"/>
          <w:lang w:eastAsia="en-US"/>
        </w:rPr>
        <w:t>.</w:t>
      </w:r>
    </w:p>
    <w:p w14:paraId="61E87D70" w14:textId="77777777" w:rsidR="004417D6" w:rsidRPr="004417D6" w:rsidRDefault="004417D6" w:rsidP="004417D6">
      <w:pPr>
        <w:suppressAutoHyphens/>
        <w:spacing w:line="360" w:lineRule="auto"/>
        <w:ind w:firstLine="709"/>
        <w:contextualSpacing/>
        <w:jc w:val="both"/>
        <w:rPr>
          <w:rFonts w:eastAsia="Calibri"/>
          <w:color w:val="auto"/>
          <w:sz w:val="28"/>
          <w:szCs w:val="28"/>
          <w:lang w:eastAsia="en-US"/>
        </w:rPr>
      </w:pPr>
    </w:p>
    <w:p w14:paraId="2F2126CD" w14:textId="77777777" w:rsidR="004417D6" w:rsidRPr="004417D6" w:rsidRDefault="004417D6" w:rsidP="00F61841">
      <w:pPr>
        <w:jc w:val="both"/>
        <w:rPr>
          <w:rFonts w:eastAsia="Calibri"/>
          <w:color w:val="auto"/>
          <w:sz w:val="28"/>
          <w:szCs w:val="28"/>
          <w:lang w:eastAsia="en-US"/>
        </w:rPr>
      </w:pPr>
      <w:r w:rsidRPr="004417D6">
        <w:rPr>
          <w:rFonts w:eastAsia="Calibri"/>
          <w:color w:val="auto"/>
          <w:sz w:val="28"/>
          <w:szCs w:val="28"/>
          <w:lang w:eastAsia="en-US"/>
        </w:rPr>
        <w:t xml:space="preserve">Таблица </w:t>
      </w:r>
      <w:r w:rsidR="00FD7EB1">
        <w:rPr>
          <w:rFonts w:eastAsia="Calibri"/>
          <w:color w:val="auto"/>
          <w:sz w:val="28"/>
          <w:szCs w:val="28"/>
          <w:lang w:eastAsia="en-US"/>
        </w:rPr>
        <w:t>20</w:t>
      </w:r>
      <w:r w:rsidRPr="004417D6">
        <w:rPr>
          <w:rFonts w:eastAsia="Calibri"/>
          <w:color w:val="auto"/>
          <w:sz w:val="28"/>
          <w:szCs w:val="28"/>
          <w:lang w:eastAsia="en-US"/>
        </w:rPr>
        <w:t xml:space="preserve"> – </w:t>
      </w:r>
      <w:r w:rsidRPr="004417D6">
        <w:rPr>
          <w:rFonts w:eastAsia="Calibri"/>
          <w:color w:val="auto"/>
          <w:sz w:val="28"/>
          <w:szCs w:val="22"/>
          <w:lang w:eastAsia="en-US"/>
        </w:rPr>
        <w:t>Анализ</w:t>
      </w:r>
      <w:r w:rsidRPr="004417D6">
        <w:rPr>
          <w:rFonts w:eastAsia="Calibri"/>
          <w:color w:val="auto"/>
          <w:sz w:val="28"/>
          <w:szCs w:val="28"/>
          <w:lang w:eastAsia="en-US"/>
        </w:rPr>
        <w:t xml:space="preserve"> популярных автоматизированных систем в РФ</w:t>
      </w:r>
    </w:p>
    <w:p w14:paraId="25DA5CA4" w14:textId="77777777" w:rsidR="004417D6" w:rsidRDefault="004417D6" w:rsidP="004417D6">
      <w:pPr>
        <w:rPr>
          <w:rFonts w:eastAsia="Calibri"/>
          <w:color w:val="auto"/>
          <w:sz w:val="28"/>
          <w:szCs w:val="28"/>
          <w:lang w:eastAsia="en-US"/>
        </w:rPr>
      </w:pPr>
      <w:r w:rsidRPr="004417D6">
        <w:rPr>
          <w:rFonts w:eastAsia="Calibri"/>
          <w:noProof/>
          <w:color w:val="auto"/>
          <w:sz w:val="28"/>
          <w:szCs w:val="28"/>
          <w:lang w:eastAsia="en-US"/>
        </w:rPr>
        <w:drawing>
          <wp:inline distT="0" distB="0" distL="0" distR="0" wp14:anchorId="47CDFE09" wp14:editId="4497791C">
            <wp:extent cx="6120130" cy="2501265"/>
            <wp:effectExtent l="0" t="0" r="1270" b="635"/>
            <wp:docPr id="15630189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18924" name="Рисунок 1563018924"/>
                    <pic:cNvPicPr/>
                  </pic:nvPicPr>
                  <pic:blipFill>
                    <a:blip r:embed="rId32">
                      <a:extLst>
                        <a:ext uri="{28A0092B-C50C-407E-A947-70E740481C1C}">
                          <a14:useLocalDpi xmlns:a14="http://schemas.microsoft.com/office/drawing/2010/main" val="0"/>
                        </a:ext>
                      </a:extLst>
                    </a:blip>
                    <a:stretch>
                      <a:fillRect/>
                    </a:stretch>
                  </pic:blipFill>
                  <pic:spPr>
                    <a:xfrm>
                      <a:off x="0" y="0"/>
                      <a:ext cx="6120130" cy="2501265"/>
                    </a:xfrm>
                    <a:prstGeom prst="rect">
                      <a:avLst/>
                    </a:prstGeom>
                  </pic:spPr>
                </pic:pic>
              </a:graphicData>
            </a:graphic>
          </wp:inline>
        </w:drawing>
      </w:r>
      <w:r w:rsidRPr="004417D6">
        <w:rPr>
          <w:rFonts w:eastAsia="Calibri"/>
          <w:color w:val="auto"/>
          <w:sz w:val="28"/>
          <w:szCs w:val="28"/>
          <w:lang w:eastAsia="en-US"/>
        </w:rPr>
        <w:t xml:space="preserve"> </w:t>
      </w:r>
    </w:p>
    <w:p w14:paraId="4520D512" w14:textId="77777777" w:rsidR="004417D6" w:rsidRDefault="004417D6" w:rsidP="004417D6">
      <w:pPr>
        <w:spacing w:line="360" w:lineRule="auto"/>
        <w:jc w:val="both"/>
        <w:rPr>
          <w:rFonts w:eastAsia="Calibri"/>
          <w:color w:val="auto"/>
          <w:sz w:val="28"/>
          <w:szCs w:val="22"/>
          <w:lang w:eastAsia="en-US"/>
        </w:rPr>
      </w:pPr>
      <w:r w:rsidRPr="004417D6">
        <w:rPr>
          <w:rFonts w:eastAsia="Calibri"/>
          <w:noProof/>
          <w:color w:val="auto"/>
          <w:sz w:val="28"/>
          <w:szCs w:val="22"/>
          <w:lang w:eastAsia="en-US"/>
        </w:rPr>
        <w:drawing>
          <wp:inline distT="0" distB="0" distL="0" distR="0" wp14:anchorId="020DF8D9" wp14:editId="6D104FDB">
            <wp:extent cx="6120130" cy="2078355"/>
            <wp:effectExtent l="0" t="0" r="1270" b="4445"/>
            <wp:docPr id="20328100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10071" name="Рисунок 2032810071"/>
                    <pic:cNvPicPr/>
                  </pic:nvPicPr>
                  <pic:blipFill>
                    <a:blip r:embed="rId33">
                      <a:extLst>
                        <a:ext uri="{28A0092B-C50C-407E-A947-70E740481C1C}">
                          <a14:useLocalDpi xmlns:a14="http://schemas.microsoft.com/office/drawing/2010/main" val="0"/>
                        </a:ext>
                      </a:extLst>
                    </a:blip>
                    <a:stretch>
                      <a:fillRect/>
                    </a:stretch>
                  </pic:blipFill>
                  <pic:spPr>
                    <a:xfrm>
                      <a:off x="0" y="0"/>
                      <a:ext cx="6120130" cy="2078355"/>
                    </a:xfrm>
                    <a:prstGeom prst="rect">
                      <a:avLst/>
                    </a:prstGeom>
                  </pic:spPr>
                </pic:pic>
              </a:graphicData>
            </a:graphic>
          </wp:inline>
        </w:drawing>
      </w:r>
    </w:p>
    <w:p w14:paraId="248CE4FF" w14:textId="77777777" w:rsidR="00357502" w:rsidRPr="004417D6" w:rsidRDefault="00357502" w:rsidP="004417D6">
      <w:pPr>
        <w:spacing w:line="360" w:lineRule="auto"/>
        <w:jc w:val="both"/>
        <w:rPr>
          <w:rFonts w:eastAsia="Calibri"/>
          <w:color w:val="auto"/>
          <w:sz w:val="28"/>
          <w:szCs w:val="22"/>
          <w:lang w:eastAsia="en-US"/>
        </w:rPr>
      </w:pPr>
    </w:p>
    <w:p w14:paraId="179AF70C"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 xml:space="preserve">Исходя из анализа, можно сделать вывод, что программа Деловая карта имеет все критерии для совершенствования маршрутов в </w:t>
      </w:r>
      <w:r w:rsidR="00726AEF">
        <w:rPr>
          <w:rFonts w:eastAsia="Calibri"/>
          <w:color w:val="auto"/>
          <w:sz w:val="28"/>
          <w:szCs w:val="22"/>
          <w:lang w:eastAsia="en-US"/>
        </w:rPr>
        <w:t>ООО ТЛК «</w:t>
      </w:r>
      <w:proofErr w:type="spellStart"/>
      <w:r w:rsidR="00726AEF">
        <w:rPr>
          <w:rFonts w:eastAsia="Calibri"/>
          <w:color w:val="auto"/>
          <w:sz w:val="28"/>
          <w:szCs w:val="22"/>
          <w:lang w:eastAsia="en-US"/>
        </w:rPr>
        <w:t>МаршруТ</w:t>
      </w:r>
      <w:proofErr w:type="spellEnd"/>
      <w:r w:rsidR="00726AEF">
        <w:rPr>
          <w:rFonts w:eastAsia="Calibri"/>
          <w:color w:val="auto"/>
          <w:sz w:val="28"/>
          <w:szCs w:val="22"/>
          <w:lang w:eastAsia="en-US"/>
        </w:rPr>
        <w:t>»</w:t>
      </w:r>
      <w:r w:rsidRPr="004417D6">
        <w:rPr>
          <w:rFonts w:eastAsia="Calibri"/>
          <w:color w:val="auto"/>
          <w:sz w:val="28"/>
          <w:szCs w:val="22"/>
          <w:lang w:eastAsia="en-US"/>
        </w:rPr>
        <w:t>.</w:t>
      </w:r>
    </w:p>
    <w:p w14:paraId="2F04433A" w14:textId="77777777" w:rsidR="004417D6" w:rsidRPr="004417D6" w:rsidRDefault="004417D6" w:rsidP="004417D6">
      <w:pPr>
        <w:spacing w:line="360" w:lineRule="auto"/>
        <w:ind w:firstLine="709"/>
        <w:jc w:val="both"/>
        <w:rPr>
          <w:rFonts w:eastAsia="Calibri"/>
          <w:color w:val="auto"/>
          <w:sz w:val="28"/>
          <w:szCs w:val="22"/>
          <w:lang w:eastAsia="en-US"/>
        </w:rPr>
      </w:pPr>
      <w:bookmarkStart w:id="14" w:name="_Hlk47782783"/>
      <w:r w:rsidRPr="004417D6">
        <w:rPr>
          <w:rFonts w:eastAsia="Calibri"/>
          <w:color w:val="auto"/>
          <w:sz w:val="28"/>
          <w:szCs w:val="22"/>
          <w:lang w:eastAsia="en-US"/>
        </w:rPr>
        <w:t>2. Совершенствование внутренней информационной системы передачи данных.</w:t>
      </w:r>
    </w:p>
    <w:bookmarkEnd w:id="14"/>
    <w:p w14:paraId="5193E6EE"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 xml:space="preserve">Проведенный анализ, продемонстрировал, что в настоящее время в </w:t>
      </w:r>
      <w:r w:rsidR="00726AEF">
        <w:rPr>
          <w:rFonts w:eastAsia="Calibri"/>
          <w:color w:val="auto"/>
          <w:sz w:val="28"/>
          <w:szCs w:val="22"/>
          <w:lang w:eastAsia="en-US"/>
        </w:rPr>
        <w:t>ООО ТЛК «</w:t>
      </w:r>
      <w:proofErr w:type="spellStart"/>
      <w:r w:rsidR="00726AEF">
        <w:rPr>
          <w:rFonts w:eastAsia="Calibri"/>
          <w:color w:val="auto"/>
          <w:sz w:val="28"/>
          <w:szCs w:val="22"/>
          <w:lang w:eastAsia="en-US"/>
        </w:rPr>
        <w:t>МаршруТ</w:t>
      </w:r>
      <w:proofErr w:type="spellEnd"/>
      <w:r w:rsidR="00726AEF">
        <w:rPr>
          <w:rFonts w:eastAsia="Calibri"/>
          <w:color w:val="auto"/>
          <w:sz w:val="28"/>
          <w:szCs w:val="22"/>
          <w:lang w:eastAsia="en-US"/>
        </w:rPr>
        <w:t>»</w:t>
      </w:r>
      <w:r w:rsidRPr="004417D6">
        <w:rPr>
          <w:rFonts w:eastAsia="Calibri"/>
          <w:color w:val="auto"/>
          <w:sz w:val="28"/>
          <w:szCs w:val="22"/>
          <w:lang w:eastAsia="en-US"/>
        </w:rPr>
        <w:t xml:space="preserve"> информационная поддержка осуществляется вручную, что является не эффективным.</w:t>
      </w:r>
    </w:p>
    <w:p w14:paraId="320F10A7"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lastRenderedPageBreak/>
        <w:t>Первое место в различных системах электронного оборота является программа 1С: Документооборот.</w:t>
      </w:r>
    </w:p>
    <w:p w14:paraId="06FEA87E"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 xml:space="preserve">Необходимо отметить, что </w:t>
      </w:r>
      <w:r w:rsidR="00726AEF">
        <w:rPr>
          <w:rFonts w:eastAsia="Calibri"/>
          <w:color w:val="auto"/>
          <w:sz w:val="28"/>
          <w:szCs w:val="22"/>
          <w:lang w:eastAsia="en-US"/>
        </w:rPr>
        <w:t>ООО ТЛК «</w:t>
      </w:r>
      <w:proofErr w:type="spellStart"/>
      <w:r w:rsidR="00726AEF">
        <w:rPr>
          <w:rFonts w:eastAsia="Calibri"/>
          <w:color w:val="auto"/>
          <w:sz w:val="28"/>
          <w:szCs w:val="22"/>
          <w:lang w:eastAsia="en-US"/>
        </w:rPr>
        <w:t>МаршруТ</w:t>
      </w:r>
      <w:proofErr w:type="spellEnd"/>
      <w:r w:rsidR="00726AEF">
        <w:rPr>
          <w:rFonts w:eastAsia="Calibri"/>
          <w:color w:val="auto"/>
          <w:sz w:val="28"/>
          <w:szCs w:val="22"/>
          <w:lang w:eastAsia="en-US"/>
        </w:rPr>
        <w:t>»</w:t>
      </w:r>
      <w:r w:rsidRPr="004417D6">
        <w:rPr>
          <w:rFonts w:eastAsia="Calibri"/>
          <w:color w:val="auto"/>
          <w:sz w:val="28"/>
          <w:szCs w:val="22"/>
          <w:lang w:eastAsia="en-US"/>
        </w:rPr>
        <w:t xml:space="preserve"> использует несколько программных продуктов 1С.</w:t>
      </w:r>
    </w:p>
    <w:p w14:paraId="7292AABC"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1С: Документооборот обеспечивает автоматизацию полного цикла работы с документами, позволяет упорядочить взаимодействие между сотрудниками и осуществлять контроль использования рабочего времени. Программа отличается большой гибкостью и позволяет повысить эффективность управления рабочим временем, стандартизировать процессы, обеспечить полный контроль и сохранность документации [22].</w:t>
      </w:r>
    </w:p>
    <w:p w14:paraId="7FACDAA4"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Основные возможности:</w:t>
      </w:r>
    </w:p>
    <w:p w14:paraId="254CB872"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 управление процессами (согласование договоров по схеме, менеджер подготовил, юрист и бухгалтерия дали замечания, менеджер поправил, начальник согласовал).</w:t>
      </w:r>
    </w:p>
    <w:p w14:paraId="0B4CB26D"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 управление документами (полный процесс ведения документа: кому расписан, когда подготовлен ответ, кто подписал, когда отправили и т.д.)</w:t>
      </w:r>
    </w:p>
    <w:p w14:paraId="1865BE3E"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 учет и планирование рабочего времени.</w:t>
      </w:r>
    </w:p>
    <w:p w14:paraId="123FFE4F"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 инструменты совместной работы с разграничением прав доступа – каждому сотруднику открыта только необходимая информация.</w:t>
      </w:r>
    </w:p>
    <w:p w14:paraId="3C0BCF80"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 интеграция с любыми типовыми конфигурациями, например, 1С: Бухгалтерия, Управление торговлей, Зарплата и управление персоналом, Комплексная автоматизация, Управление предприятием.</w:t>
      </w:r>
    </w:p>
    <w:p w14:paraId="2C24412F" w14:textId="77777777" w:rsidR="004417D6" w:rsidRPr="004417D6" w:rsidRDefault="004417D6" w:rsidP="004417D6">
      <w:pPr>
        <w:spacing w:line="360" w:lineRule="auto"/>
        <w:ind w:firstLine="709"/>
        <w:jc w:val="both"/>
        <w:rPr>
          <w:rFonts w:eastAsia="Calibri"/>
          <w:color w:val="auto"/>
          <w:sz w:val="28"/>
          <w:szCs w:val="22"/>
          <w:lang w:eastAsia="en-US"/>
        </w:rPr>
      </w:pPr>
      <w:bookmarkStart w:id="15" w:name="_Hlk47782798"/>
      <w:r w:rsidRPr="004417D6">
        <w:rPr>
          <w:rFonts w:eastAsia="Calibri"/>
          <w:color w:val="auto"/>
          <w:sz w:val="28"/>
          <w:szCs w:val="22"/>
          <w:lang w:eastAsia="en-US"/>
        </w:rPr>
        <w:t>3. Повышение безопасности водителей с помощью установки транспортного регистратора и камеры заднего вида.</w:t>
      </w:r>
    </w:p>
    <w:bookmarkEnd w:id="15"/>
    <w:p w14:paraId="05E58032"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Помимо установки транспортного регистратора и камеры заднего вида, предлагается установить многостороннюю камеру.</w:t>
      </w:r>
    </w:p>
    <w:p w14:paraId="5073A2A7"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 xml:space="preserve">Например, автомобильный видеорегистратор </w:t>
      </w:r>
      <w:proofErr w:type="spellStart"/>
      <w:r w:rsidRPr="004417D6">
        <w:rPr>
          <w:rFonts w:eastAsia="Calibri"/>
          <w:color w:val="auto"/>
          <w:sz w:val="28"/>
          <w:szCs w:val="22"/>
          <w:lang w:eastAsia="en-US"/>
        </w:rPr>
        <w:t>Teswell</w:t>
      </w:r>
      <w:proofErr w:type="spellEnd"/>
      <w:r w:rsidRPr="004417D6">
        <w:rPr>
          <w:rFonts w:eastAsia="Calibri"/>
          <w:color w:val="auto"/>
          <w:sz w:val="28"/>
          <w:szCs w:val="22"/>
          <w:lang w:eastAsia="en-US"/>
        </w:rPr>
        <w:t xml:space="preserve"> TS-610AC представляет собой 4-канальный встроенный модуль GPS / ГЛОНАСС с возможностью записи видеоархивов на жесткий диск и загрузки определенных </w:t>
      </w:r>
      <w:r w:rsidRPr="004417D6">
        <w:rPr>
          <w:rFonts w:eastAsia="Calibri"/>
          <w:color w:val="auto"/>
          <w:sz w:val="28"/>
          <w:szCs w:val="22"/>
          <w:lang w:eastAsia="en-US"/>
        </w:rPr>
        <w:lastRenderedPageBreak/>
        <w:t xml:space="preserve">фрагментов видеоархива на </w:t>
      </w:r>
      <w:proofErr w:type="spellStart"/>
      <w:r w:rsidRPr="004417D6">
        <w:rPr>
          <w:rFonts w:eastAsia="Calibri"/>
          <w:color w:val="auto"/>
          <w:sz w:val="28"/>
          <w:szCs w:val="22"/>
          <w:lang w:eastAsia="en-US"/>
        </w:rPr>
        <w:t>flashUSB</w:t>
      </w:r>
      <w:proofErr w:type="spellEnd"/>
      <w:r w:rsidRPr="004417D6">
        <w:rPr>
          <w:rFonts w:eastAsia="Calibri"/>
          <w:color w:val="auto"/>
          <w:sz w:val="28"/>
          <w:szCs w:val="22"/>
          <w:lang w:eastAsia="en-US"/>
        </w:rPr>
        <w:t xml:space="preserve"> по мере необходимости и Профессиональный HDD видеорегистратор.</w:t>
      </w:r>
    </w:p>
    <w:p w14:paraId="7F33CC1D"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Видеорегистратор используется для обеспечения безопасности дорожного движения и видеонаблюдения внутри и снаружи транспортного средства. Используется для разрешения конфликтных ситуаций.</w:t>
      </w:r>
    </w:p>
    <w:p w14:paraId="012A6083"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 xml:space="preserve">Видеосигнал с камеры может отображаться на жидкокристаллическом или аналоговом дисплее TS-176, расположенном в поле зрения водителя. Блок видеозаписи </w:t>
      </w:r>
      <w:proofErr w:type="spellStart"/>
      <w:r w:rsidRPr="004417D6">
        <w:rPr>
          <w:rFonts w:eastAsia="Calibri"/>
          <w:color w:val="auto"/>
          <w:sz w:val="28"/>
          <w:szCs w:val="22"/>
          <w:lang w:eastAsia="en-US"/>
        </w:rPr>
        <w:t>Teswell</w:t>
      </w:r>
      <w:proofErr w:type="spellEnd"/>
      <w:r w:rsidRPr="004417D6">
        <w:rPr>
          <w:rFonts w:eastAsia="Calibri"/>
          <w:color w:val="auto"/>
          <w:sz w:val="28"/>
          <w:szCs w:val="22"/>
          <w:lang w:eastAsia="en-US"/>
        </w:rPr>
        <w:t xml:space="preserve"> TS-610AC, к которому можно подключить до четырех видеокамер, сохраняющих аудио- и видеоданные на жестком диске (до 2 Тб), содержит большое количество информации в архиве и GPS/</w:t>
      </w:r>
      <w:proofErr w:type="spellStart"/>
      <w:r w:rsidRPr="004417D6">
        <w:rPr>
          <w:rFonts w:eastAsia="Calibri"/>
          <w:color w:val="auto"/>
          <w:sz w:val="28"/>
          <w:szCs w:val="22"/>
          <w:lang w:eastAsia="en-US"/>
        </w:rPr>
        <w:t>Глонасс</w:t>
      </w:r>
      <w:proofErr w:type="spellEnd"/>
      <w:r w:rsidRPr="004417D6">
        <w:rPr>
          <w:rFonts w:eastAsia="Calibri"/>
          <w:color w:val="auto"/>
          <w:sz w:val="28"/>
          <w:szCs w:val="22"/>
          <w:lang w:eastAsia="en-US"/>
        </w:rPr>
        <w:t>-приемник для объединения видеоархива и определения местоположения автомобиля. Благодаря своей комплектации.</w:t>
      </w:r>
    </w:p>
    <w:p w14:paraId="51C52B53"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Программное обеспечение видеорегистратора построено на устойчивой к вирусам операционной системе Linux. Видеорегистраторы данной модели используются в пассажирском транспорте, от микроавтобусов до трамваев, поездах, судах, транспортных средствах повышенной опасности и легковых автомобилях.</w:t>
      </w:r>
    </w:p>
    <w:p w14:paraId="141BEFAA"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Ключевые характеристики:</w:t>
      </w:r>
    </w:p>
    <w:p w14:paraId="0EC609E7" w14:textId="77777777" w:rsidR="004417D6" w:rsidRPr="00726AEF" w:rsidRDefault="004417D6" w:rsidP="00726AEF">
      <w:pPr>
        <w:pStyle w:val="a5"/>
        <w:numPr>
          <w:ilvl w:val="0"/>
          <w:numId w:val="3"/>
        </w:numPr>
        <w:spacing w:line="360" w:lineRule="auto"/>
        <w:ind w:left="0" w:firstLine="709"/>
        <w:jc w:val="both"/>
        <w:rPr>
          <w:rFonts w:eastAsia="Calibri"/>
          <w:color w:val="auto"/>
          <w:sz w:val="28"/>
          <w:szCs w:val="22"/>
          <w:lang w:eastAsia="en-US"/>
        </w:rPr>
      </w:pPr>
      <w:r w:rsidRPr="00726AEF">
        <w:rPr>
          <w:rFonts w:eastAsia="Calibri"/>
          <w:color w:val="auto"/>
          <w:sz w:val="28"/>
          <w:szCs w:val="22"/>
          <w:lang w:eastAsia="en-US"/>
        </w:rPr>
        <w:t>Встроенная операционная система Linux.</w:t>
      </w:r>
    </w:p>
    <w:p w14:paraId="5E769EC9" w14:textId="77777777" w:rsidR="004417D6" w:rsidRPr="004417D6" w:rsidRDefault="004417D6" w:rsidP="00726AEF">
      <w:pPr>
        <w:pStyle w:val="a5"/>
        <w:numPr>
          <w:ilvl w:val="0"/>
          <w:numId w:val="3"/>
        </w:numPr>
        <w:spacing w:line="360" w:lineRule="auto"/>
        <w:ind w:left="0" w:firstLine="709"/>
        <w:jc w:val="both"/>
        <w:rPr>
          <w:rFonts w:eastAsia="Calibri"/>
          <w:color w:val="auto"/>
          <w:sz w:val="28"/>
          <w:szCs w:val="22"/>
          <w:lang w:eastAsia="en-US"/>
        </w:rPr>
      </w:pPr>
      <w:r w:rsidRPr="004417D6">
        <w:rPr>
          <w:rFonts w:eastAsia="Calibri"/>
          <w:color w:val="auto"/>
          <w:sz w:val="28"/>
          <w:szCs w:val="22"/>
          <w:lang w:eastAsia="en-US"/>
        </w:rPr>
        <w:t>Сжатие H.264.</w:t>
      </w:r>
    </w:p>
    <w:p w14:paraId="07B663E2" w14:textId="77777777" w:rsidR="004417D6" w:rsidRPr="004417D6" w:rsidRDefault="004417D6" w:rsidP="00726AEF">
      <w:pPr>
        <w:pStyle w:val="a5"/>
        <w:numPr>
          <w:ilvl w:val="0"/>
          <w:numId w:val="3"/>
        </w:numPr>
        <w:spacing w:line="360" w:lineRule="auto"/>
        <w:ind w:left="0" w:firstLine="709"/>
        <w:jc w:val="both"/>
        <w:rPr>
          <w:rFonts w:eastAsia="Calibri"/>
          <w:color w:val="auto"/>
          <w:sz w:val="28"/>
          <w:szCs w:val="22"/>
          <w:lang w:eastAsia="en-US"/>
        </w:rPr>
      </w:pPr>
      <w:r w:rsidRPr="004417D6">
        <w:rPr>
          <w:rFonts w:eastAsia="Calibri"/>
          <w:color w:val="auto"/>
          <w:sz w:val="28"/>
          <w:szCs w:val="22"/>
          <w:lang w:eastAsia="en-US"/>
        </w:rPr>
        <w:t>Запись видео в режиме реального времени по 4 каналам.</w:t>
      </w:r>
    </w:p>
    <w:p w14:paraId="7B2286ED" w14:textId="77777777" w:rsidR="004417D6" w:rsidRPr="004417D6" w:rsidRDefault="004417D6" w:rsidP="00726AEF">
      <w:pPr>
        <w:pStyle w:val="a5"/>
        <w:numPr>
          <w:ilvl w:val="0"/>
          <w:numId w:val="3"/>
        </w:numPr>
        <w:spacing w:line="360" w:lineRule="auto"/>
        <w:ind w:left="0" w:firstLine="709"/>
        <w:jc w:val="both"/>
        <w:rPr>
          <w:rFonts w:eastAsia="Calibri"/>
          <w:color w:val="auto"/>
          <w:sz w:val="28"/>
          <w:szCs w:val="22"/>
          <w:lang w:eastAsia="en-US"/>
        </w:rPr>
      </w:pPr>
      <w:r w:rsidRPr="004417D6">
        <w:rPr>
          <w:rFonts w:eastAsia="Calibri"/>
          <w:color w:val="auto"/>
          <w:sz w:val="28"/>
          <w:szCs w:val="22"/>
          <w:lang w:eastAsia="en-US"/>
        </w:rPr>
        <w:t>Четырёхканальная видеозапись </w:t>
      </w:r>
      <w:proofErr w:type="spellStart"/>
      <w:r w:rsidRPr="004417D6">
        <w:rPr>
          <w:rFonts w:eastAsia="Calibri"/>
          <w:color w:val="auto"/>
          <w:sz w:val="28"/>
          <w:szCs w:val="22"/>
          <w:lang w:eastAsia="en-US"/>
        </w:rPr>
        <w:t>full</w:t>
      </w:r>
      <w:proofErr w:type="spellEnd"/>
      <w:r w:rsidRPr="004417D6">
        <w:rPr>
          <w:rFonts w:eastAsia="Calibri"/>
          <w:color w:val="auto"/>
          <w:sz w:val="28"/>
          <w:szCs w:val="22"/>
          <w:lang w:eastAsia="en-US"/>
        </w:rPr>
        <w:t xml:space="preserve"> D1.</w:t>
      </w:r>
    </w:p>
    <w:p w14:paraId="769F2A48" w14:textId="77777777" w:rsidR="004417D6" w:rsidRPr="004417D6" w:rsidRDefault="004417D6" w:rsidP="00726AEF">
      <w:pPr>
        <w:pStyle w:val="a5"/>
        <w:numPr>
          <w:ilvl w:val="0"/>
          <w:numId w:val="3"/>
        </w:numPr>
        <w:spacing w:line="360" w:lineRule="auto"/>
        <w:ind w:left="0" w:firstLine="709"/>
        <w:jc w:val="both"/>
        <w:rPr>
          <w:rFonts w:eastAsia="Calibri"/>
          <w:color w:val="auto"/>
          <w:sz w:val="28"/>
          <w:szCs w:val="22"/>
          <w:lang w:eastAsia="en-US"/>
        </w:rPr>
      </w:pPr>
      <w:r w:rsidRPr="004417D6">
        <w:rPr>
          <w:rFonts w:eastAsia="Calibri"/>
          <w:color w:val="auto"/>
          <w:sz w:val="28"/>
          <w:szCs w:val="22"/>
          <w:lang w:eastAsia="en-US"/>
        </w:rPr>
        <w:t>Специальный формат видео и защита сохраняемых данных паролем.</w:t>
      </w:r>
    </w:p>
    <w:p w14:paraId="5325F37B" w14:textId="77777777" w:rsidR="004417D6" w:rsidRPr="004417D6" w:rsidRDefault="004417D6" w:rsidP="00726AEF">
      <w:pPr>
        <w:pStyle w:val="a5"/>
        <w:numPr>
          <w:ilvl w:val="0"/>
          <w:numId w:val="3"/>
        </w:numPr>
        <w:spacing w:line="360" w:lineRule="auto"/>
        <w:ind w:left="0" w:firstLine="709"/>
        <w:jc w:val="both"/>
        <w:rPr>
          <w:rFonts w:eastAsia="Calibri"/>
          <w:color w:val="auto"/>
          <w:sz w:val="28"/>
          <w:szCs w:val="22"/>
          <w:lang w:eastAsia="en-US"/>
        </w:rPr>
      </w:pPr>
      <w:r w:rsidRPr="004417D6">
        <w:rPr>
          <w:rFonts w:eastAsia="Calibri"/>
          <w:color w:val="auto"/>
          <w:sz w:val="28"/>
          <w:szCs w:val="22"/>
          <w:lang w:eastAsia="en-US"/>
        </w:rPr>
        <w:t>Функция ГЛОНАСС/GPS.</w:t>
      </w:r>
    </w:p>
    <w:p w14:paraId="71FAA21A" w14:textId="77777777" w:rsidR="004417D6" w:rsidRPr="004417D6" w:rsidRDefault="004417D6" w:rsidP="00726AEF">
      <w:pPr>
        <w:pStyle w:val="a5"/>
        <w:numPr>
          <w:ilvl w:val="0"/>
          <w:numId w:val="3"/>
        </w:numPr>
        <w:spacing w:line="360" w:lineRule="auto"/>
        <w:ind w:left="0" w:firstLine="709"/>
        <w:jc w:val="both"/>
        <w:rPr>
          <w:rFonts w:eastAsia="Calibri"/>
          <w:color w:val="auto"/>
          <w:sz w:val="28"/>
          <w:szCs w:val="22"/>
          <w:lang w:eastAsia="en-US"/>
        </w:rPr>
      </w:pPr>
      <w:r w:rsidRPr="004417D6">
        <w:rPr>
          <w:rFonts w:eastAsia="Calibri"/>
          <w:color w:val="auto"/>
          <w:sz w:val="28"/>
          <w:szCs w:val="22"/>
          <w:lang w:eastAsia="en-US"/>
        </w:rPr>
        <w:t>Акселерометр.</w:t>
      </w:r>
    </w:p>
    <w:p w14:paraId="3729B948" w14:textId="77777777" w:rsidR="004417D6" w:rsidRPr="004417D6" w:rsidRDefault="004417D6" w:rsidP="00726AEF">
      <w:pPr>
        <w:pStyle w:val="a5"/>
        <w:numPr>
          <w:ilvl w:val="0"/>
          <w:numId w:val="3"/>
        </w:numPr>
        <w:spacing w:line="360" w:lineRule="auto"/>
        <w:ind w:left="0" w:firstLine="709"/>
        <w:jc w:val="both"/>
        <w:rPr>
          <w:rFonts w:eastAsia="Calibri"/>
          <w:color w:val="auto"/>
          <w:sz w:val="28"/>
          <w:szCs w:val="22"/>
          <w:lang w:eastAsia="en-US"/>
        </w:rPr>
      </w:pPr>
      <w:r w:rsidRPr="004417D6">
        <w:rPr>
          <w:rFonts w:eastAsia="Calibri"/>
          <w:color w:val="auto"/>
          <w:sz w:val="28"/>
          <w:szCs w:val="22"/>
          <w:lang w:eastAsia="en-US"/>
        </w:rPr>
        <w:t>Дополнительные встраиваемые опции</w:t>
      </w:r>
      <w:r w:rsidR="00726AEF">
        <w:rPr>
          <w:rFonts w:eastAsia="Calibri"/>
          <w:color w:val="auto"/>
          <w:sz w:val="28"/>
          <w:szCs w:val="22"/>
          <w:lang w:eastAsia="en-US"/>
        </w:rPr>
        <w:t>:</w:t>
      </w:r>
    </w:p>
    <w:p w14:paraId="56B5BFF8"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 встроенный GPS/</w:t>
      </w:r>
      <w:proofErr w:type="spellStart"/>
      <w:r w:rsidRPr="004417D6">
        <w:rPr>
          <w:rFonts w:eastAsia="Calibri"/>
          <w:color w:val="auto"/>
          <w:sz w:val="28"/>
          <w:szCs w:val="22"/>
          <w:lang w:eastAsia="en-US"/>
        </w:rPr>
        <w:t>Glonass</w:t>
      </w:r>
      <w:proofErr w:type="spellEnd"/>
      <w:r w:rsidRPr="004417D6">
        <w:rPr>
          <w:rFonts w:eastAsia="Calibri"/>
          <w:color w:val="auto"/>
          <w:sz w:val="28"/>
          <w:szCs w:val="22"/>
          <w:lang w:eastAsia="en-US"/>
        </w:rPr>
        <w:t>. (отображение координат на видео и в CMS);</w:t>
      </w:r>
    </w:p>
    <w:p w14:paraId="15926B82"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 xml:space="preserve">– встроенный 3G-модем (онлайн видео, </w:t>
      </w:r>
      <w:proofErr w:type="spellStart"/>
      <w:r w:rsidRPr="004417D6">
        <w:rPr>
          <w:rFonts w:eastAsia="Calibri"/>
          <w:color w:val="auto"/>
          <w:sz w:val="28"/>
          <w:szCs w:val="22"/>
          <w:lang w:eastAsia="en-US"/>
        </w:rPr>
        <w:t>трэкинг</w:t>
      </w:r>
      <w:proofErr w:type="spellEnd"/>
      <w:r w:rsidRPr="004417D6">
        <w:rPr>
          <w:rFonts w:eastAsia="Calibri"/>
          <w:color w:val="auto"/>
          <w:sz w:val="28"/>
          <w:szCs w:val="22"/>
          <w:lang w:eastAsia="en-US"/>
        </w:rPr>
        <w:t>, скачивание отрезков видео); </w:t>
      </w:r>
    </w:p>
    <w:p w14:paraId="2D33089C"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lastRenderedPageBreak/>
        <w:t xml:space="preserve">– встроенный LTE-модем (онлайн видео, </w:t>
      </w:r>
      <w:proofErr w:type="spellStart"/>
      <w:r w:rsidRPr="004417D6">
        <w:rPr>
          <w:rFonts w:eastAsia="Calibri"/>
          <w:color w:val="auto"/>
          <w:sz w:val="28"/>
          <w:szCs w:val="22"/>
          <w:lang w:eastAsia="en-US"/>
        </w:rPr>
        <w:t>трэкинг</w:t>
      </w:r>
      <w:proofErr w:type="spellEnd"/>
      <w:r w:rsidRPr="004417D6">
        <w:rPr>
          <w:rFonts w:eastAsia="Calibri"/>
          <w:color w:val="auto"/>
          <w:sz w:val="28"/>
          <w:szCs w:val="22"/>
          <w:lang w:eastAsia="en-US"/>
        </w:rPr>
        <w:t>, скачивание отрезков видео);</w:t>
      </w:r>
    </w:p>
    <w:p w14:paraId="19DE0CDC"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 встроенный 3G/Wi-Fi Роутер (Интернет для пассажиров); </w:t>
      </w:r>
    </w:p>
    <w:p w14:paraId="76A012A2"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 доп. слот для SD карты (для моделей семейств 610/910/918/9112);</w:t>
      </w:r>
    </w:p>
    <w:p w14:paraId="75F7D253"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 встроенный Ethernet LAN порт (RJ45);</w:t>
      </w:r>
    </w:p>
    <w:p w14:paraId="3F4CB58F"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 встроенный Wi-Fi-модуль (скачивание отрезков видео на базе).</w:t>
      </w:r>
    </w:p>
    <w:p w14:paraId="7CDE0F14" w14:textId="77777777" w:rsid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Для внедрения предложенных мероприятий необходимо провести оценку и расчеты экономической эффективности предложенных мероприятий.</w:t>
      </w:r>
    </w:p>
    <w:p w14:paraId="6DF57430" w14:textId="77777777" w:rsidR="00726AEF" w:rsidRDefault="00726AEF" w:rsidP="004417D6">
      <w:pPr>
        <w:spacing w:line="360" w:lineRule="auto"/>
        <w:ind w:firstLine="709"/>
        <w:jc w:val="both"/>
        <w:rPr>
          <w:rFonts w:eastAsia="Calibri"/>
          <w:color w:val="auto"/>
          <w:sz w:val="28"/>
          <w:szCs w:val="22"/>
          <w:lang w:eastAsia="en-US"/>
        </w:rPr>
      </w:pPr>
    </w:p>
    <w:p w14:paraId="7C77544A" w14:textId="77777777" w:rsidR="00AA1998" w:rsidRPr="00F61841" w:rsidRDefault="00000000" w:rsidP="00F61841">
      <w:pPr>
        <w:spacing w:line="360" w:lineRule="auto"/>
        <w:ind w:firstLine="709"/>
        <w:jc w:val="both"/>
        <w:outlineLvl w:val="1"/>
        <w:rPr>
          <w:b/>
          <w:bCs/>
          <w:color w:val="auto"/>
          <w:sz w:val="28"/>
        </w:rPr>
      </w:pPr>
      <w:bookmarkStart w:id="16" w:name="_Toc155452780"/>
      <w:r w:rsidRPr="00F61841">
        <w:rPr>
          <w:b/>
          <w:bCs/>
          <w:color w:val="auto"/>
          <w:sz w:val="28"/>
        </w:rPr>
        <w:t>3.2 Оценка разработанных мероприятий</w:t>
      </w:r>
      <w:bookmarkEnd w:id="16"/>
    </w:p>
    <w:p w14:paraId="08E988A8" w14:textId="77777777" w:rsidR="004417D6" w:rsidRDefault="004417D6">
      <w:pPr>
        <w:spacing w:line="360" w:lineRule="auto"/>
        <w:jc w:val="center"/>
        <w:outlineLvl w:val="0"/>
        <w:rPr>
          <w:color w:val="auto"/>
          <w:sz w:val="28"/>
        </w:rPr>
      </w:pPr>
    </w:p>
    <w:p w14:paraId="022C4C8F" w14:textId="77777777" w:rsidR="004417D6" w:rsidRPr="004417D6" w:rsidRDefault="004417D6" w:rsidP="004417D6">
      <w:pPr>
        <w:spacing w:line="360" w:lineRule="auto"/>
        <w:ind w:firstLine="709"/>
        <w:contextualSpacing/>
        <w:jc w:val="both"/>
        <w:rPr>
          <w:rFonts w:eastAsia="Calibri"/>
          <w:color w:val="auto"/>
          <w:sz w:val="28"/>
          <w:szCs w:val="28"/>
          <w:lang w:eastAsia="en-US"/>
        </w:rPr>
      </w:pPr>
      <w:r w:rsidRPr="004417D6">
        <w:rPr>
          <w:rFonts w:eastAsia="Calibri"/>
          <w:color w:val="auto"/>
          <w:sz w:val="28"/>
          <w:szCs w:val="28"/>
          <w:lang w:eastAsia="en-US"/>
        </w:rPr>
        <w:t>Для расчета экономической оценки предложенных мероприятий проведем расчеты затрат.</w:t>
      </w:r>
    </w:p>
    <w:p w14:paraId="7881ADE9"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 xml:space="preserve">Расчет затрат на первое мероприятие, представим в таблицу </w:t>
      </w:r>
      <w:r w:rsidR="00FD7EB1">
        <w:rPr>
          <w:rFonts w:eastAsia="Calibri"/>
          <w:color w:val="auto"/>
          <w:sz w:val="28"/>
          <w:szCs w:val="22"/>
          <w:lang w:eastAsia="en-US"/>
        </w:rPr>
        <w:t>21</w:t>
      </w:r>
      <w:r w:rsidRPr="004417D6">
        <w:rPr>
          <w:rFonts w:eastAsia="Calibri"/>
          <w:color w:val="auto"/>
          <w:sz w:val="28"/>
          <w:szCs w:val="22"/>
          <w:lang w:eastAsia="en-US"/>
        </w:rPr>
        <w:t>.</w:t>
      </w:r>
    </w:p>
    <w:p w14:paraId="21F9CB0B" w14:textId="77777777" w:rsidR="004417D6" w:rsidRPr="004417D6" w:rsidRDefault="004417D6" w:rsidP="004417D6">
      <w:pPr>
        <w:spacing w:line="360" w:lineRule="auto"/>
        <w:ind w:firstLine="709"/>
        <w:jc w:val="both"/>
        <w:rPr>
          <w:rFonts w:eastAsia="Calibri"/>
          <w:color w:val="auto"/>
          <w:sz w:val="28"/>
          <w:szCs w:val="22"/>
          <w:lang w:eastAsia="en-US"/>
        </w:rPr>
      </w:pPr>
    </w:p>
    <w:p w14:paraId="06EF3818" w14:textId="77777777" w:rsidR="004417D6" w:rsidRPr="004417D6" w:rsidRDefault="004417D6" w:rsidP="00F61841">
      <w:pPr>
        <w:jc w:val="both"/>
        <w:rPr>
          <w:rFonts w:eastAsia="Calibri"/>
          <w:color w:val="auto"/>
          <w:sz w:val="28"/>
          <w:szCs w:val="28"/>
          <w:lang w:eastAsia="en-US"/>
        </w:rPr>
      </w:pPr>
      <w:r w:rsidRPr="004417D6">
        <w:rPr>
          <w:rFonts w:eastAsia="Calibri"/>
          <w:color w:val="auto"/>
          <w:sz w:val="28"/>
          <w:szCs w:val="22"/>
          <w:lang w:eastAsia="en-US"/>
        </w:rPr>
        <w:t xml:space="preserve">Таблица </w:t>
      </w:r>
      <w:r w:rsidR="00FD7EB1">
        <w:rPr>
          <w:rFonts w:eastAsia="Calibri"/>
          <w:color w:val="auto"/>
          <w:sz w:val="28"/>
          <w:szCs w:val="22"/>
          <w:lang w:eastAsia="en-US"/>
        </w:rPr>
        <w:t>21</w:t>
      </w:r>
      <w:r w:rsidRPr="004417D6">
        <w:rPr>
          <w:rFonts w:eastAsia="Calibri"/>
          <w:color w:val="auto"/>
          <w:sz w:val="28"/>
          <w:szCs w:val="22"/>
          <w:lang w:eastAsia="en-US"/>
        </w:rPr>
        <w:t xml:space="preserve"> – Затраты на внедрение программы «Деловая карта»</w:t>
      </w:r>
    </w:p>
    <w:tbl>
      <w:tblPr>
        <w:tblStyle w:val="1e"/>
        <w:tblW w:w="5000" w:type="pct"/>
        <w:tblLook w:val="04A0" w:firstRow="1" w:lastRow="0" w:firstColumn="1" w:lastColumn="0" w:noHBand="0" w:noVBand="1"/>
      </w:tblPr>
      <w:tblGrid>
        <w:gridCol w:w="4814"/>
        <w:gridCol w:w="4814"/>
      </w:tblGrid>
      <w:tr w:rsidR="004417D6" w:rsidRPr="004417D6" w14:paraId="0B7E7389" w14:textId="77777777" w:rsidTr="00203FFD">
        <w:trPr>
          <w:trHeight w:val="454"/>
        </w:trPr>
        <w:tc>
          <w:tcPr>
            <w:tcW w:w="2500" w:type="pct"/>
          </w:tcPr>
          <w:p w14:paraId="2247B50E" w14:textId="77777777" w:rsidR="004417D6" w:rsidRPr="004417D6" w:rsidRDefault="004417D6" w:rsidP="004417D6">
            <w:pPr>
              <w:contextualSpacing/>
              <w:jc w:val="center"/>
              <w:rPr>
                <w:sz w:val="24"/>
                <w:szCs w:val="28"/>
              </w:rPr>
            </w:pPr>
            <w:r w:rsidRPr="004417D6">
              <w:rPr>
                <w:sz w:val="24"/>
                <w:szCs w:val="28"/>
              </w:rPr>
              <w:t>Вид затрат</w:t>
            </w:r>
          </w:p>
        </w:tc>
        <w:tc>
          <w:tcPr>
            <w:tcW w:w="2500" w:type="pct"/>
          </w:tcPr>
          <w:p w14:paraId="33F9A6BD" w14:textId="77777777" w:rsidR="004417D6" w:rsidRPr="004417D6" w:rsidRDefault="004417D6" w:rsidP="004417D6">
            <w:pPr>
              <w:contextualSpacing/>
              <w:jc w:val="center"/>
              <w:rPr>
                <w:sz w:val="24"/>
                <w:szCs w:val="28"/>
              </w:rPr>
            </w:pPr>
            <w:r w:rsidRPr="004417D6">
              <w:rPr>
                <w:sz w:val="24"/>
                <w:szCs w:val="28"/>
              </w:rPr>
              <w:t>Стоимость, руб.</w:t>
            </w:r>
          </w:p>
        </w:tc>
      </w:tr>
      <w:tr w:rsidR="004417D6" w:rsidRPr="004417D6" w14:paraId="24207D3F" w14:textId="77777777" w:rsidTr="00203FFD">
        <w:trPr>
          <w:trHeight w:val="454"/>
        </w:trPr>
        <w:tc>
          <w:tcPr>
            <w:tcW w:w="2500" w:type="pct"/>
          </w:tcPr>
          <w:p w14:paraId="0D22FE34" w14:textId="77777777" w:rsidR="004417D6" w:rsidRPr="004417D6" w:rsidRDefault="004417D6" w:rsidP="004417D6">
            <w:pPr>
              <w:contextualSpacing/>
              <w:jc w:val="both"/>
              <w:rPr>
                <w:sz w:val="24"/>
                <w:szCs w:val="28"/>
              </w:rPr>
            </w:pPr>
            <w:r w:rsidRPr="004417D6">
              <w:rPr>
                <w:sz w:val="24"/>
                <w:szCs w:val="28"/>
              </w:rPr>
              <w:t>Капитальные затраты, всего в том числе:</w:t>
            </w:r>
          </w:p>
        </w:tc>
        <w:tc>
          <w:tcPr>
            <w:tcW w:w="2500" w:type="pct"/>
          </w:tcPr>
          <w:p w14:paraId="127EC38C" w14:textId="77777777" w:rsidR="004417D6" w:rsidRPr="004417D6" w:rsidRDefault="004417D6" w:rsidP="004417D6">
            <w:pPr>
              <w:contextualSpacing/>
              <w:jc w:val="center"/>
              <w:rPr>
                <w:sz w:val="24"/>
                <w:szCs w:val="28"/>
              </w:rPr>
            </w:pPr>
            <w:r w:rsidRPr="004417D6">
              <w:rPr>
                <w:sz w:val="24"/>
                <w:szCs w:val="28"/>
              </w:rPr>
              <w:t>81183</w:t>
            </w:r>
          </w:p>
        </w:tc>
      </w:tr>
      <w:tr w:rsidR="004417D6" w:rsidRPr="004417D6" w14:paraId="7CAB3061" w14:textId="77777777" w:rsidTr="00203FFD">
        <w:trPr>
          <w:trHeight w:val="454"/>
        </w:trPr>
        <w:tc>
          <w:tcPr>
            <w:tcW w:w="2500" w:type="pct"/>
          </w:tcPr>
          <w:p w14:paraId="0D7193E2" w14:textId="77777777" w:rsidR="004417D6" w:rsidRPr="004417D6" w:rsidRDefault="004417D6" w:rsidP="004417D6">
            <w:pPr>
              <w:contextualSpacing/>
              <w:jc w:val="both"/>
              <w:rPr>
                <w:sz w:val="24"/>
                <w:szCs w:val="28"/>
              </w:rPr>
            </w:pPr>
            <w:r w:rsidRPr="004417D6">
              <w:rPr>
                <w:sz w:val="24"/>
                <w:szCs w:val="28"/>
              </w:rPr>
              <w:t>Приобретение программы</w:t>
            </w:r>
          </w:p>
        </w:tc>
        <w:tc>
          <w:tcPr>
            <w:tcW w:w="2500" w:type="pct"/>
          </w:tcPr>
          <w:p w14:paraId="59430F34" w14:textId="77777777" w:rsidR="004417D6" w:rsidRPr="004417D6" w:rsidRDefault="004417D6" w:rsidP="004417D6">
            <w:pPr>
              <w:contextualSpacing/>
              <w:jc w:val="center"/>
              <w:rPr>
                <w:sz w:val="24"/>
                <w:szCs w:val="28"/>
              </w:rPr>
            </w:pPr>
            <w:r w:rsidRPr="004417D6">
              <w:rPr>
                <w:sz w:val="24"/>
                <w:szCs w:val="28"/>
              </w:rPr>
              <w:t>54122</w:t>
            </w:r>
          </w:p>
        </w:tc>
      </w:tr>
      <w:tr w:rsidR="004417D6" w:rsidRPr="004417D6" w14:paraId="0045BCD6" w14:textId="77777777" w:rsidTr="00203FFD">
        <w:trPr>
          <w:trHeight w:val="454"/>
        </w:trPr>
        <w:tc>
          <w:tcPr>
            <w:tcW w:w="2500" w:type="pct"/>
          </w:tcPr>
          <w:p w14:paraId="4E6BE80F" w14:textId="77777777" w:rsidR="004417D6" w:rsidRPr="004417D6" w:rsidRDefault="004417D6" w:rsidP="004417D6">
            <w:pPr>
              <w:contextualSpacing/>
              <w:jc w:val="both"/>
              <w:rPr>
                <w:sz w:val="24"/>
                <w:szCs w:val="28"/>
              </w:rPr>
            </w:pPr>
            <w:r w:rsidRPr="004417D6">
              <w:rPr>
                <w:sz w:val="24"/>
                <w:szCs w:val="28"/>
              </w:rPr>
              <w:t>Обучение персонала от компании «Деловая карта» новой программой</w:t>
            </w:r>
          </w:p>
        </w:tc>
        <w:tc>
          <w:tcPr>
            <w:tcW w:w="2500" w:type="pct"/>
          </w:tcPr>
          <w:p w14:paraId="1CB253CE" w14:textId="77777777" w:rsidR="004417D6" w:rsidRPr="004417D6" w:rsidRDefault="004417D6" w:rsidP="004417D6">
            <w:pPr>
              <w:contextualSpacing/>
              <w:jc w:val="center"/>
              <w:rPr>
                <w:sz w:val="24"/>
                <w:szCs w:val="28"/>
              </w:rPr>
            </w:pPr>
            <w:r w:rsidRPr="004417D6">
              <w:rPr>
                <w:sz w:val="24"/>
                <w:szCs w:val="28"/>
              </w:rPr>
              <w:t>27061</w:t>
            </w:r>
          </w:p>
        </w:tc>
      </w:tr>
      <w:tr w:rsidR="004417D6" w:rsidRPr="004417D6" w14:paraId="6843220F" w14:textId="77777777" w:rsidTr="00203FFD">
        <w:trPr>
          <w:trHeight w:val="454"/>
        </w:trPr>
        <w:tc>
          <w:tcPr>
            <w:tcW w:w="2500" w:type="pct"/>
          </w:tcPr>
          <w:p w14:paraId="0E6A1DA9" w14:textId="77777777" w:rsidR="004417D6" w:rsidRPr="004417D6" w:rsidRDefault="004417D6" w:rsidP="004417D6">
            <w:pPr>
              <w:contextualSpacing/>
              <w:jc w:val="both"/>
              <w:rPr>
                <w:sz w:val="24"/>
                <w:szCs w:val="28"/>
              </w:rPr>
            </w:pPr>
            <w:r w:rsidRPr="004417D6">
              <w:rPr>
                <w:sz w:val="24"/>
                <w:szCs w:val="28"/>
              </w:rPr>
              <w:t>Текущие затраты, всего в том числе:</w:t>
            </w:r>
          </w:p>
        </w:tc>
        <w:tc>
          <w:tcPr>
            <w:tcW w:w="2500" w:type="pct"/>
          </w:tcPr>
          <w:p w14:paraId="18008D8D" w14:textId="77777777" w:rsidR="004417D6" w:rsidRPr="004417D6" w:rsidRDefault="004417D6" w:rsidP="004417D6">
            <w:pPr>
              <w:contextualSpacing/>
              <w:jc w:val="center"/>
              <w:rPr>
                <w:sz w:val="24"/>
                <w:szCs w:val="28"/>
              </w:rPr>
            </w:pPr>
            <w:r w:rsidRPr="004417D6">
              <w:rPr>
                <w:sz w:val="24"/>
                <w:szCs w:val="28"/>
              </w:rPr>
              <w:t>10824</w:t>
            </w:r>
          </w:p>
        </w:tc>
      </w:tr>
      <w:tr w:rsidR="004417D6" w:rsidRPr="004417D6" w14:paraId="50FC333D" w14:textId="77777777" w:rsidTr="00203FFD">
        <w:trPr>
          <w:trHeight w:val="454"/>
        </w:trPr>
        <w:tc>
          <w:tcPr>
            <w:tcW w:w="2500" w:type="pct"/>
          </w:tcPr>
          <w:p w14:paraId="727E828D" w14:textId="77777777" w:rsidR="004417D6" w:rsidRPr="004417D6" w:rsidRDefault="004417D6" w:rsidP="004417D6">
            <w:pPr>
              <w:contextualSpacing/>
              <w:jc w:val="both"/>
              <w:rPr>
                <w:sz w:val="24"/>
                <w:szCs w:val="28"/>
              </w:rPr>
            </w:pPr>
            <w:r w:rsidRPr="004417D6">
              <w:rPr>
                <w:sz w:val="24"/>
                <w:szCs w:val="28"/>
              </w:rPr>
              <w:t>Затраты на обслуживание</w:t>
            </w:r>
          </w:p>
        </w:tc>
        <w:tc>
          <w:tcPr>
            <w:tcW w:w="2500" w:type="pct"/>
          </w:tcPr>
          <w:p w14:paraId="7A635D38" w14:textId="77777777" w:rsidR="004417D6" w:rsidRPr="004417D6" w:rsidRDefault="004417D6" w:rsidP="004417D6">
            <w:pPr>
              <w:contextualSpacing/>
              <w:jc w:val="center"/>
              <w:rPr>
                <w:sz w:val="24"/>
                <w:szCs w:val="28"/>
              </w:rPr>
            </w:pPr>
            <w:r w:rsidRPr="004417D6">
              <w:rPr>
                <w:sz w:val="24"/>
                <w:szCs w:val="28"/>
              </w:rPr>
              <w:t>10824</w:t>
            </w:r>
          </w:p>
        </w:tc>
      </w:tr>
      <w:tr w:rsidR="004417D6" w:rsidRPr="004417D6" w14:paraId="7201B8A2" w14:textId="77777777" w:rsidTr="00203FFD">
        <w:trPr>
          <w:trHeight w:val="454"/>
        </w:trPr>
        <w:tc>
          <w:tcPr>
            <w:tcW w:w="2500" w:type="pct"/>
          </w:tcPr>
          <w:p w14:paraId="76469BC6" w14:textId="77777777" w:rsidR="004417D6" w:rsidRPr="004417D6" w:rsidRDefault="004417D6" w:rsidP="004417D6">
            <w:pPr>
              <w:contextualSpacing/>
              <w:jc w:val="both"/>
              <w:rPr>
                <w:sz w:val="24"/>
                <w:szCs w:val="28"/>
              </w:rPr>
            </w:pPr>
            <w:r w:rsidRPr="004417D6">
              <w:rPr>
                <w:sz w:val="24"/>
                <w:szCs w:val="28"/>
              </w:rPr>
              <w:t>Итого</w:t>
            </w:r>
          </w:p>
        </w:tc>
        <w:tc>
          <w:tcPr>
            <w:tcW w:w="2500" w:type="pct"/>
          </w:tcPr>
          <w:p w14:paraId="0DD2FB5C" w14:textId="77777777" w:rsidR="004417D6" w:rsidRPr="004417D6" w:rsidRDefault="004417D6" w:rsidP="004417D6">
            <w:pPr>
              <w:contextualSpacing/>
              <w:jc w:val="center"/>
              <w:rPr>
                <w:sz w:val="24"/>
                <w:szCs w:val="28"/>
              </w:rPr>
            </w:pPr>
            <w:r w:rsidRPr="004417D6">
              <w:rPr>
                <w:sz w:val="24"/>
                <w:szCs w:val="28"/>
              </w:rPr>
              <w:t>92007</w:t>
            </w:r>
          </w:p>
        </w:tc>
      </w:tr>
    </w:tbl>
    <w:p w14:paraId="4715123E" w14:textId="77777777" w:rsidR="004417D6" w:rsidRPr="004417D6" w:rsidRDefault="004417D6" w:rsidP="004417D6">
      <w:pPr>
        <w:spacing w:line="276" w:lineRule="auto"/>
        <w:ind w:firstLine="709"/>
        <w:contextualSpacing/>
        <w:jc w:val="both"/>
        <w:rPr>
          <w:rFonts w:eastAsia="Calibri"/>
          <w:color w:val="auto"/>
          <w:sz w:val="28"/>
          <w:szCs w:val="28"/>
          <w:lang w:eastAsia="en-US"/>
        </w:rPr>
      </w:pPr>
    </w:p>
    <w:p w14:paraId="0E69A3E0"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Исходя из расчетов, капитальные затраты на внедрение и покупку программы «Деловая карта» составят 81183 руб., текущие затраты составят               10824 руб.</w:t>
      </w:r>
    </w:p>
    <w:p w14:paraId="05C08991"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 xml:space="preserve">Далее рассчитаем затраты на программу 1С: Документооборот, данные представим в таблицу </w:t>
      </w:r>
      <w:r w:rsidR="00FD7EB1">
        <w:rPr>
          <w:rFonts w:eastAsia="Calibri"/>
          <w:color w:val="auto"/>
          <w:sz w:val="28"/>
          <w:szCs w:val="22"/>
          <w:lang w:eastAsia="en-US"/>
        </w:rPr>
        <w:t>22</w:t>
      </w:r>
      <w:r w:rsidRPr="004417D6">
        <w:rPr>
          <w:rFonts w:eastAsia="Calibri"/>
          <w:color w:val="auto"/>
          <w:sz w:val="28"/>
          <w:szCs w:val="22"/>
          <w:lang w:eastAsia="en-US"/>
        </w:rPr>
        <w:t>.</w:t>
      </w:r>
    </w:p>
    <w:p w14:paraId="59881646" w14:textId="77777777" w:rsidR="004F049D" w:rsidRDefault="004F049D" w:rsidP="004417D6">
      <w:pPr>
        <w:spacing w:line="360" w:lineRule="auto"/>
        <w:ind w:firstLine="709"/>
        <w:jc w:val="both"/>
        <w:rPr>
          <w:rFonts w:eastAsia="Calibri"/>
          <w:color w:val="auto"/>
          <w:sz w:val="28"/>
          <w:szCs w:val="22"/>
          <w:lang w:eastAsia="en-US"/>
        </w:rPr>
      </w:pPr>
    </w:p>
    <w:p w14:paraId="62F959C2" w14:textId="77777777" w:rsidR="00357502" w:rsidRDefault="00357502" w:rsidP="004417D6">
      <w:pPr>
        <w:spacing w:line="360" w:lineRule="auto"/>
        <w:ind w:firstLine="709"/>
        <w:jc w:val="both"/>
        <w:rPr>
          <w:rFonts w:eastAsia="Calibri"/>
          <w:color w:val="auto"/>
          <w:sz w:val="28"/>
          <w:szCs w:val="22"/>
          <w:lang w:eastAsia="en-US"/>
        </w:rPr>
      </w:pPr>
    </w:p>
    <w:p w14:paraId="54CB69A6" w14:textId="77777777" w:rsidR="004417D6" w:rsidRPr="004417D6" w:rsidRDefault="004417D6" w:rsidP="00F61841">
      <w:pPr>
        <w:jc w:val="both"/>
        <w:rPr>
          <w:rFonts w:eastAsia="Calibri"/>
          <w:color w:val="auto"/>
          <w:sz w:val="28"/>
          <w:szCs w:val="22"/>
          <w:lang w:eastAsia="en-US"/>
        </w:rPr>
      </w:pPr>
      <w:r w:rsidRPr="004417D6">
        <w:rPr>
          <w:rFonts w:eastAsia="Calibri"/>
          <w:color w:val="auto"/>
          <w:sz w:val="28"/>
          <w:szCs w:val="22"/>
          <w:lang w:eastAsia="en-US"/>
        </w:rPr>
        <w:lastRenderedPageBreak/>
        <w:t xml:space="preserve">Таблица </w:t>
      </w:r>
      <w:r w:rsidR="00FD7EB1">
        <w:rPr>
          <w:rFonts w:eastAsia="Calibri"/>
          <w:color w:val="auto"/>
          <w:sz w:val="28"/>
          <w:szCs w:val="22"/>
          <w:lang w:eastAsia="en-US"/>
        </w:rPr>
        <w:t>22</w:t>
      </w:r>
      <w:r w:rsidRPr="004417D6">
        <w:rPr>
          <w:rFonts w:eastAsia="Calibri"/>
          <w:color w:val="auto"/>
          <w:sz w:val="28"/>
          <w:szCs w:val="22"/>
          <w:lang w:eastAsia="en-US"/>
        </w:rPr>
        <w:t xml:space="preserve"> – Затраты на программу 1С: Документооборот</w:t>
      </w:r>
    </w:p>
    <w:tbl>
      <w:tblPr>
        <w:tblStyle w:val="1e"/>
        <w:tblW w:w="5000" w:type="pct"/>
        <w:tblLook w:val="04A0" w:firstRow="1" w:lastRow="0" w:firstColumn="1" w:lastColumn="0" w:noHBand="0" w:noVBand="1"/>
      </w:tblPr>
      <w:tblGrid>
        <w:gridCol w:w="4814"/>
        <w:gridCol w:w="4814"/>
      </w:tblGrid>
      <w:tr w:rsidR="004417D6" w:rsidRPr="004417D6" w14:paraId="5DB80519" w14:textId="77777777" w:rsidTr="00203FFD">
        <w:trPr>
          <w:trHeight w:val="340"/>
        </w:trPr>
        <w:tc>
          <w:tcPr>
            <w:tcW w:w="2500" w:type="pct"/>
          </w:tcPr>
          <w:p w14:paraId="1AA0E690" w14:textId="77777777" w:rsidR="004417D6" w:rsidRPr="004417D6" w:rsidRDefault="004417D6" w:rsidP="004417D6">
            <w:pPr>
              <w:contextualSpacing/>
              <w:jc w:val="center"/>
              <w:rPr>
                <w:sz w:val="24"/>
                <w:szCs w:val="28"/>
              </w:rPr>
            </w:pPr>
            <w:r w:rsidRPr="004417D6">
              <w:rPr>
                <w:sz w:val="24"/>
                <w:szCs w:val="28"/>
              </w:rPr>
              <w:t>Вид затрат</w:t>
            </w:r>
          </w:p>
        </w:tc>
        <w:tc>
          <w:tcPr>
            <w:tcW w:w="2500" w:type="pct"/>
          </w:tcPr>
          <w:p w14:paraId="29B9F350" w14:textId="77777777" w:rsidR="004417D6" w:rsidRPr="004417D6" w:rsidRDefault="004417D6" w:rsidP="004417D6">
            <w:pPr>
              <w:contextualSpacing/>
              <w:jc w:val="center"/>
              <w:rPr>
                <w:sz w:val="24"/>
                <w:szCs w:val="28"/>
              </w:rPr>
            </w:pPr>
            <w:r w:rsidRPr="004417D6">
              <w:rPr>
                <w:sz w:val="24"/>
                <w:szCs w:val="28"/>
              </w:rPr>
              <w:t>Стоимость, руб.</w:t>
            </w:r>
          </w:p>
        </w:tc>
      </w:tr>
      <w:tr w:rsidR="004417D6" w:rsidRPr="004417D6" w14:paraId="37DB95FF" w14:textId="77777777" w:rsidTr="00203FFD">
        <w:trPr>
          <w:trHeight w:val="340"/>
        </w:trPr>
        <w:tc>
          <w:tcPr>
            <w:tcW w:w="2500" w:type="pct"/>
          </w:tcPr>
          <w:p w14:paraId="77A88365" w14:textId="77777777" w:rsidR="004417D6" w:rsidRPr="004417D6" w:rsidRDefault="004417D6" w:rsidP="004417D6">
            <w:pPr>
              <w:contextualSpacing/>
              <w:jc w:val="both"/>
              <w:rPr>
                <w:sz w:val="24"/>
                <w:szCs w:val="28"/>
              </w:rPr>
            </w:pPr>
            <w:r w:rsidRPr="004417D6">
              <w:rPr>
                <w:sz w:val="24"/>
                <w:szCs w:val="28"/>
              </w:rPr>
              <w:t>Капитальные затраты всего, в том числе:</w:t>
            </w:r>
          </w:p>
        </w:tc>
        <w:tc>
          <w:tcPr>
            <w:tcW w:w="2500" w:type="pct"/>
          </w:tcPr>
          <w:p w14:paraId="16C5A870" w14:textId="77777777" w:rsidR="004417D6" w:rsidRPr="004417D6" w:rsidRDefault="004417D6" w:rsidP="004417D6">
            <w:pPr>
              <w:ind w:right="1983"/>
              <w:contextualSpacing/>
              <w:jc w:val="right"/>
              <w:rPr>
                <w:sz w:val="24"/>
                <w:szCs w:val="28"/>
              </w:rPr>
            </w:pPr>
            <w:r w:rsidRPr="004417D6">
              <w:rPr>
                <w:sz w:val="24"/>
                <w:szCs w:val="28"/>
              </w:rPr>
              <w:t>171600</w:t>
            </w:r>
          </w:p>
        </w:tc>
      </w:tr>
      <w:tr w:rsidR="004417D6" w:rsidRPr="004417D6" w14:paraId="644830C0" w14:textId="77777777" w:rsidTr="00203FFD">
        <w:trPr>
          <w:trHeight w:val="340"/>
        </w:trPr>
        <w:tc>
          <w:tcPr>
            <w:tcW w:w="2500" w:type="pct"/>
          </w:tcPr>
          <w:p w14:paraId="7E163226" w14:textId="77777777" w:rsidR="004417D6" w:rsidRPr="004417D6" w:rsidRDefault="004417D6" w:rsidP="004417D6">
            <w:pPr>
              <w:contextualSpacing/>
              <w:jc w:val="both"/>
              <w:rPr>
                <w:sz w:val="24"/>
                <w:szCs w:val="28"/>
              </w:rPr>
            </w:pPr>
            <w:r w:rsidRPr="004417D6">
              <w:rPr>
                <w:sz w:val="24"/>
                <w:szCs w:val="28"/>
              </w:rPr>
              <w:t>Цена 1С:</w:t>
            </w:r>
          </w:p>
        </w:tc>
        <w:tc>
          <w:tcPr>
            <w:tcW w:w="2500" w:type="pct"/>
          </w:tcPr>
          <w:p w14:paraId="348EC5D4" w14:textId="77777777" w:rsidR="004417D6" w:rsidRPr="004417D6" w:rsidRDefault="004417D6" w:rsidP="004417D6">
            <w:pPr>
              <w:ind w:right="1983"/>
              <w:contextualSpacing/>
              <w:jc w:val="right"/>
              <w:rPr>
                <w:sz w:val="24"/>
                <w:szCs w:val="28"/>
              </w:rPr>
            </w:pPr>
            <w:r w:rsidRPr="004417D6">
              <w:rPr>
                <w:sz w:val="24"/>
                <w:szCs w:val="28"/>
              </w:rPr>
              <w:t>19600</w:t>
            </w:r>
          </w:p>
        </w:tc>
      </w:tr>
      <w:tr w:rsidR="004417D6" w:rsidRPr="004417D6" w14:paraId="0E0E0550" w14:textId="77777777" w:rsidTr="00203FFD">
        <w:trPr>
          <w:trHeight w:val="340"/>
        </w:trPr>
        <w:tc>
          <w:tcPr>
            <w:tcW w:w="2500" w:type="pct"/>
          </w:tcPr>
          <w:p w14:paraId="408334AE" w14:textId="77777777" w:rsidR="004417D6" w:rsidRPr="004417D6" w:rsidRDefault="004417D6" w:rsidP="004417D6">
            <w:pPr>
              <w:contextualSpacing/>
              <w:jc w:val="both"/>
              <w:rPr>
                <w:sz w:val="24"/>
                <w:szCs w:val="28"/>
              </w:rPr>
            </w:pPr>
            <w:r w:rsidRPr="004417D6">
              <w:rPr>
                <w:sz w:val="24"/>
                <w:szCs w:val="28"/>
              </w:rPr>
              <w:t>Сервер</w:t>
            </w:r>
          </w:p>
        </w:tc>
        <w:tc>
          <w:tcPr>
            <w:tcW w:w="2500" w:type="pct"/>
          </w:tcPr>
          <w:p w14:paraId="0488C584" w14:textId="77777777" w:rsidR="004417D6" w:rsidRPr="004417D6" w:rsidRDefault="004417D6" w:rsidP="004417D6">
            <w:pPr>
              <w:ind w:right="1983"/>
              <w:contextualSpacing/>
              <w:jc w:val="right"/>
              <w:rPr>
                <w:sz w:val="24"/>
                <w:szCs w:val="28"/>
              </w:rPr>
            </w:pPr>
            <w:r w:rsidRPr="004417D6">
              <w:rPr>
                <w:sz w:val="24"/>
                <w:szCs w:val="28"/>
              </w:rPr>
              <w:t>70000</w:t>
            </w:r>
          </w:p>
        </w:tc>
      </w:tr>
      <w:tr w:rsidR="004417D6" w:rsidRPr="004417D6" w14:paraId="4381A67C" w14:textId="77777777" w:rsidTr="00203FFD">
        <w:trPr>
          <w:trHeight w:val="340"/>
        </w:trPr>
        <w:tc>
          <w:tcPr>
            <w:tcW w:w="2500" w:type="pct"/>
          </w:tcPr>
          <w:p w14:paraId="4AEE95EB" w14:textId="77777777" w:rsidR="004417D6" w:rsidRPr="004417D6" w:rsidRDefault="004417D6" w:rsidP="004417D6">
            <w:pPr>
              <w:contextualSpacing/>
              <w:jc w:val="both"/>
              <w:rPr>
                <w:sz w:val="24"/>
                <w:szCs w:val="28"/>
              </w:rPr>
            </w:pPr>
            <w:r w:rsidRPr="004417D6">
              <w:rPr>
                <w:sz w:val="24"/>
                <w:szCs w:val="28"/>
              </w:rPr>
              <w:t>Лицензии</w:t>
            </w:r>
          </w:p>
        </w:tc>
        <w:tc>
          <w:tcPr>
            <w:tcW w:w="2500" w:type="pct"/>
          </w:tcPr>
          <w:p w14:paraId="3DFA39A1" w14:textId="77777777" w:rsidR="004417D6" w:rsidRPr="004417D6" w:rsidRDefault="004417D6" w:rsidP="004417D6">
            <w:pPr>
              <w:ind w:right="1983"/>
              <w:contextualSpacing/>
              <w:jc w:val="right"/>
              <w:rPr>
                <w:sz w:val="24"/>
                <w:szCs w:val="28"/>
              </w:rPr>
            </w:pPr>
            <w:r w:rsidRPr="004417D6">
              <w:rPr>
                <w:sz w:val="24"/>
                <w:szCs w:val="28"/>
              </w:rPr>
              <w:t>45000</w:t>
            </w:r>
          </w:p>
        </w:tc>
      </w:tr>
      <w:tr w:rsidR="004417D6" w:rsidRPr="004417D6" w14:paraId="65BE5050" w14:textId="77777777" w:rsidTr="00203FFD">
        <w:trPr>
          <w:trHeight w:val="340"/>
        </w:trPr>
        <w:tc>
          <w:tcPr>
            <w:tcW w:w="2500" w:type="pct"/>
          </w:tcPr>
          <w:p w14:paraId="5FDCCA72" w14:textId="77777777" w:rsidR="004417D6" w:rsidRPr="004417D6" w:rsidRDefault="004417D6" w:rsidP="004417D6">
            <w:pPr>
              <w:contextualSpacing/>
              <w:jc w:val="both"/>
              <w:rPr>
                <w:sz w:val="24"/>
                <w:szCs w:val="28"/>
              </w:rPr>
            </w:pPr>
            <w:r w:rsidRPr="004417D6">
              <w:rPr>
                <w:sz w:val="24"/>
                <w:szCs w:val="28"/>
              </w:rPr>
              <w:t>Подписка ИТС (12 мес.)</w:t>
            </w:r>
          </w:p>
        </w:tc>
        <w:tc>
          <w:tcPr>
            <w:tcW w:w="2500" w:type="pct"/>
          </w:tcPr>
          <w:p w14:paraId="344F6ABB" w14:textId="77777777" w:rsidR="004417D6" w:rsidRPr="004417D6" w:rsidRDefault="004417D6" w:rsidP="004417D6">
            <w:pPr>
              <w:ind w:right="1983"/>
              <w:contextualSpacing/>
              <w:jc w:val="right"/>
              <w:rPr>
                <w:sz w:val="24"/>
                <w:szCs w:val="28"/>
              </w:rPr>
            </w:pPr>
            <w:r w:rsidRPr="004417D6">
              <w:rPr>
                <w:sz w:val="24"/>
                <w:szCs w:val="28"/>
              </w:rPr>
              <w:t>12000</w:t>
            </w:r>
          </w:p>
        </w:tc>
      </w:tr>
      <w:tr w:rsidR="004417D6" w:rsidRPr="004417D6" w14:paraId="6D04D538" w14:textId="77777777" w:rsidTr="00203FFD">
        <w:trPr>
          <w:trHeight w:val="340"/>
        </w:trPr>
        <w:tc>
          <w:tcPr>
            <w:tcW w:w="2500" w:type="pct"/>
          </w:tcPr>
          <w:p w14:paraId="511BF8BC" w14:textId="77777777" w:rsidR="004417D6" w:rsidRPr="004417D6" w:rsidRDefault="004417D6" w:rsidP="004417D6">
            <w:pPr>
              <w:contextualSpacing/>
              <w:jc w:val="both"/>
              <w:rPr>
                <w:sz w:val="24"/>
                <w:szCs w:val="28"/>
              </w:rPr>
            </w:pPr>
            <w:r w:rsidRPr="004417D6">
              <w:rPr>
                <w:sz w:val="24"/>
                <w:szCs w:val="28"/>
              </w:rPr>
              <w:t>Обучение персонала от компании «1С» новой программой</w:t>
            </w:r>
          </w:p>
        </w:tc>
        <w:tc>
          <w:tcPr>
            <w:tcW w:w="2500" w:type="pct"/>
          </w:tcPr>
          <w:p w14:paraId="39221ED0" w14:textId="77777777" w:rsidR="004417D6" w:rsidRPr="004417D6" w:rsidRDefault="004417D6" w:rsidP="004417D6">
            <w:pPr>
              <w:ind w:right="1983"/>
              <w:contextualSpacing/>
              <w:jc w:val="right"/>
              <w:rPr>
                <w:sz w:val="24"/>
                <w:szCs w:val="28"/>
              </w:rPr>
            </w:pPr>
            <w:r w:rsidRPr="004417D6">
              <w:rPr>
                <w:sz w:val="24"/>
                <w:szCs w:val="28"/>
              </w:rPr>
              <w:t>25000</w:t>
            </w:r>
          </w:p>
        </w:tc>
      </w:tr>
      <w:tr w:rsidR="004417D6" w:rsidRPr="004417D6" w14:paraId="58D690AB" w14:textId="77777777" w:rsidTr="00203FFD">
        <w:trPr>
          <w:trHeight w:val="340"/>
        </w:trPr>
        <w:tc>
          <w:tcPr>
            <w:tcW w:w="2500" w:type="pct"/>
          </w:tcPr>
          <w:p w14:paraId="6D74C65E" w14:textId="77777777" w:rsidR="004417D6" w:rsidRPr="004417D6" w:rsidRDefault="004417D6" w:rsidP="004417D6">
            <w:pPr>
              <w:contextualSpacing/>
              <w:jc w:val="both"/>
              <w:rPr>
                <w:sz w:val="24"/>
                <w:szCs w:val="28"/>
              </w:rPr>
            </w:pPr>
            <w:r w:rsidRPr="004417D6">
              <w:rPr>
                <w:sz w:val="24"/>
                <w:szCs w:val="28"/>
              </w:rPr>
              <w:t>Текущие затраты, всего в том числе:</w:t>
            </w:r>
          </w:p>
        </w:tc>
        <w:tc>
          <w:tcPr>
            <w:tcW w:w="2500" w:type="pct"/>
          </w:tcPr>
          <w:p w14:paraId="33EAFC1C" w14:textId="77777777" w:rsidR="004417D6" w:rsidRPr="004417D6" w:rsidRDefault="004417D6" w:rsidP="004417D6">
            <w:pPr>
              <w:ind w:right="1983"/>
              <w:contextualSpacing/>
              <w:jc w:val="right"/>
              <w:rPr>
                <w:sz w:val="24"/>
                <w:szCs w:val="28"/>
              </w:rPr>
            </w:pPr>
            <w:r w:rsidRPr="004417D6">
              <w:rPr>
                <w:sz w:val="24"/>
                <w:szCs w:val="28"/>
              </w:rPr>
              <w:t>35000</w:t>
            </w:r>
          </w:p>
        </w:tc>
      </w:tr>
      <w:tr w:rsidR="004417D6" w:rsidRPr="004417D6" w14:paraId="6462D7C9" w14:textId="77777777" w:rsidTr="00203FFD">
        <w:trPr>
          <w:trHeight w:val="340"/>
        </w:trPr>
        <w:tc>
          <w:tcPr>
            <w:tcW w:w="2500" w:type="pct"/>
          </w:tcPr>
          <w:p w14:paraId="3A78C970" w14:textId="77777777" w:rsidR="004417D6" w:rsidRPr="004417D6" w:rsidRDefault="004417D6" w:rsidP="004417D6">
            <w:pPr>
              <w:contextualSpacing/>
              <w:jc w:val="both"/>
              <w:rPr>
                <w:sz w:val="24"/>
                <w:szCs w:val="28"/>
              </w:rPr>
            </w:pPr>
            <w:r w:rsidRPr="004417D6">
              <w:rPr>
                <w:sz w:val="24"/>
                <w:szCs w:val="28"/>
              </w:rPr>
              <w:t>Системный администратор (12 мес.)</w:t>
            </w:r>
          </w:p>
        </w:tc>
        <w:tc>
          <w:tcPr>
            <w:tcW w:w="2500" w:type="pct"/>
          </w:tcPr>
          <w:p w14:paraId="46D494F2" w14:textId="77777777" w:rsidR="004417D6" w:rsidRPr="004417D6" w:rsidRDefault="004417D6" w:rsidP="004417D6">
            <w:pPr>
              <w:ind w:right="1983"/>
              <w:contextualSpacing/>
              <w:jc w:val="right"/>
              <w:rPr>
                <w:sz w:val="24"/>
                <w:szCs w:val="28"/>
              </w:rPr>
            </w:pPr>
            <w:r w:rsidRPr="004417D6">
              <w:rPr>
                <w:sz w:val="24"/>
                <w:szCs w:val="28"/>
              </w:rPr>
              <w:t>35000</w:t>
            </w:r>
          </w:p>
        </w:tc>
      </w:tr>
      <w:tr w:rsidR="004417D6" w:rsidRPr="004417D6" w14:paraId="73E7C166" w14:textId="77777777" w:rsidTr="00203FFD">
        <w:trPr>
          <w:trHeight w:val="340"/>
        </w:trPr>
        <w:tc>
          <w:tcPr>
            <w:tcW w:w="2500" w:type="pct"/>
          </w:tcPr>
          <w:p w14:paraId="3EFD2BFC" w14:textId="77777777" w:rsidR="004417D6" w:rsidRPr="004417D6" w:rsidRDefault="004417D6" w:rsidP="004417D6">
            <w:pPr>
              <w:contextualSpacing/>
              <w:jc w:val="both"/>
              <w:rPr>
                <w:sz w:val="24"/>
                <w:szCs w:val="28"/>
              </w:rPr>
            </w:pPr>
            <w:r w:rsidRPr="004417D6">
              <w:rPr>
                <w:sz w:val="24"/>
                <w:szCs w:val="28"/>
              </w:rPr>
              <w:t>Итого</w:t>
            </w:r>
          </w:p>
        </w:tc>
        <w:tc>
          <w:tcPr>
            <w:tcW w:w="2500" w:type="pct"/>
          </w:tcPr>
          <w:p w14:paraId="118D46F4" w14:textId="77777777" w:rsidR="004417D6" w:rsidRPr="004417D6" w:rsidRDefault="004417D6" w:rsidP="004417D6">
            <w:pPr>
              <w:ind w:right="1983"/>
              <w:contextualSpacing/>
              <w:jc w:val="right"/>
              <w:rPr>
                <w:sz w:val="24"/>
                <w:szCs w:val="28"/>
              </w:rPr>
            </w:pPr>
            <w:r w:rsidRPr="004417D6">
              <w:rPr>
                <w:sz w:val="24"/>
                <w:szCs w:val="28"/>
              </w:rPr>
              <w:t>206600</w:t>
            </w:r>
          </w:p>
        </w:tc>
      </w:tr>
    </w:tbl>
    <w:p w14:paraId="1CF36031" w14:textId="77777777" w:rsidR="00F61841" w:rsidRDefault="00F61841" w:rsidP="004417D6">
      <w:pPr>
        <w:spacing w:line="360" w:lineRule="auto"/>
        <w:ind w:firstLine="709"/>
        <w:jc w:val="both"/>
        <w:rPr>
          <w:rFonts w:eastAsia="Calibri"/>
          <w:color w:val="auto"/>
          <w:sz w:val="28"/>
          <w:szCs w:val="22"/>
          <w:lang w:eastAsia="en-US"/>
        </w:rPr>
      </w:pPr>
    </w:p>
    <w:p w14:paraId="3FBDEE20"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Исходя из расчетов:</w:t>
      </w:r>
    </w:p>
    <w:p w14:paraId="74650F8C"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 капитальные затраты на внедрение и покупку программы 1С: Документооборот составят 171600 руб.;</w:t>
      </w:r>
    </w:p>
    <w:p w14:paraId="64126A77"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 текущие затраты составят 35000 руб.</w:t>
      </w:r>
    </w:p>
    <w:p w14:paraId="318B33C5"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 xml:space="preserve">Далее рассчитаем затраты установку и покупку видеорегистратора </w:t>
      </w:r>
      <w:proofErr w:type="spellStart"/>
      <w:r w:rsidRPr="004417D6">
        <w:rPr>
          <w:rFonts w:eastAsia="Calibri"/>
          <w:color w:val="auto"/>
          <w:sz w:val="28"/>
          <w:szCs w:val="22"/>
          <w:lang w:eastAsia="en-US"/>
        </w:rPr>
        <w:t>Teswell</w:t>
      </w:r>
      <w:proofErr w:type="spellEnd"/>
      <w:r w:rsidRPr="004417D6">
        <w:rPr>
          <w:rFonts w:eastAsia="Calibri"/>
          <w:color w:val="auto"/>
          <w:sz w:val="28"/>
          <w:szCs w:val="22"/>
          <w:lang w:eastAsia="en-US"/>
        </w:rPr>
        <w:t xml:space="preserve"> TS-610AC данные представим в таблице </w:t>
      </w:r>
      <w:r w:rsidR="00FD7EB1">
        <w:rPr>
          <w:rFonts w:eastAsia="Calibri"/>
          <w:color w:val="auto"/>
          <w:sz w:val="28"/>
          <w:szCs w:val="22"/>
          <w:lang w:eastAsia="en-US"/>
        </w:rPr>
        <w:t>23</w:t>
      </w:r>
      <w:r w:rsidRPr="004417D6">
        <w:rPr>
          <w:rFonts w:eastAsia="Calibri"/>
          <w:color w:val="auto"/>
          <w:sz w:val="28"/>
          <w:szCs w:val="22"/>
          <w:lang w:eastAsia="en-US"/>
        </w:rPr>
        <w:t>.</w:t>
      </w:r>
    </w:p>
    <w:p w14:paraId="444DCC8E" w14:textId="77777777" w:rsidR="004417D6" w:rsidRPr="004417D6" w:rsidRDefault="004417D6" w:rsidP="004417D6">
      <w:pPr>
        <w:spacing w:line="360" w:lineRule="auto"/>
        <w:ind w:firstLine="709"/>
        <w:jc w:val="both"/>
        <w:rPr>
          <w:rFonts w:eastAsia="Calibri"/>
          <w:color w:val="auto"/>
          <w:sz w:val="28"/>
          <w:szCs w:val="22"/>
          <w:lang w:eastAsia="en-US"/>
        </w:rPr>
      </w:pPr>
    </w:p>
    <w:p w14:paraId="77AD4211" w14:textId="77777777" w:rsidR="004417D6" w:rsidRPr="004417D6" w:rsidRDefault="004417D6" w:rsidP="00F61841">
      <w:pPr>
        <w:jc w:val="both"/>
        <w:rPr>
          <w:rFonts w:eastAsia="Calibri"/>
          <w:color w:val="auto"/>
          <w:sz w:val="28"/>
          <w:szCs w:val="28"/>
          <w:lang w:eastAsia="en-US"/>
        </w:rPr>
      </w:pPr>
      <w:r w:rsidRPr="004417D6">
        <w:rPr>
          <w:rFonts w:eastAsia="Calibri"/>
          <w:color w:val="auto"/>
          <w:sz w:val="28"/>
          <w:szCs w:val="22"/>
          <w:lang w:eastAsia="en-US"/>
        </w:rPr>
        <w:t xml:space="preserve">Таблица </w:t>
      </w:r>
      <w:r w:rsidR="00FD7EB1">
        <w:rPr>
          <w:rFonts w:eastAsia="Calibri"/>
          <w:color w:val="auto"/>
          <w:sz w:val="28"/>
          <w:szCs w:val="22"/>
          <w:lang w:eastAsia="en-US"/>
        </w:rPr>
        <w:t>23</w:t>
      </w:r>
      <w:r w:rsidRPr="004417D6">
        <w:rPr>
          <w:rFonts w:eastAsia="Calibri"/>
          <w:color w:val="auto"/>
          <w:sz w:val="28"/>
          <w:szCs w:val="22"/>
          <w:lang w:eastAsia="en-US"/>
        </w:rPr>
        <w:t xml:space="preserve"> – Капитальные затраты на установку и покупку видеорегистратора </w:t>
      </w:r>
      <w:proofErr w:type="spellStart"/>
      <w:r w:rsidRPr="004417D6">
        <w:rPr>
          <w:rFonts w:eastAsia="Calibri"/>
          <w:color w:val="auto"/>
          <w:sz w:val="28"/>
          <w:szCs w:val="22"/>
          <w:lang w:eastAsia="en-US"/>
        </w:rPr>
        <w:t>Teswell</w:t>
      </w:r>
      <w:proofErr w:type="spellEnd"/>
      <w:r w:rsidRPr="004417D6">
        <w:rPr>
          <w:rFonts w:eastAsia="Calibri"/>
          <w:color w:val="auto"/>
          <w:sz w:val="28"/>
          <w:szCs w:val="22"/>
          <w:lang w:eastAsia="en-US"/>
        </w:rPr>
        <w:t xml:space="preserve"> TS-610AC</w:t>
      </w:r>
    </w:p>
    <w:tbl>
      <w:tblPr>
        <w:tblStyle w:val="1e"/>
        <w:tblW w:w="5000" w:type="pct"/>
        <w:tblLook w:val="04A0" w:firstRow="1" w:lastRow="0" w:firstColumn="1" w:lastColumn="0" w:noHBand="0" w:noVBand="1"/>
      </w:tblPr>
      <w:tblGrid>
        <w:gridCol w:w="4814"/>
        <w:gridCol w:w="4814"/>
      </w:tblGrid>
      <w:tr w:rsidR="004417D6" w:rsidRPr="004417D6" w14:paraId="0DDF034E" w14:textId="77777777" w:rsidTr="00203FFD">
        <w:trPr>
          <w:trHeight w:val="340"/>
        </w:trPr>
        <w:tc>
          <w:tcPr>
            <w:tcW w:w="2500" w:type="pct"/>
          </w:tcPr>
          <w:p w14:paraId="4CCC8840" w14:textId="77777777" w:rsidR="004417D6" w:rsidRPr="004417D6" w:rsidRDefault="004417D6" w:rsidP="004417D6">
            <w:pPr>
              <w:spacing w:line="360" w:lineRule="auto"/>
              <w:contextualSpacing/>
              <w:jc w:val="center"/>
              <w:rPr>
                <w:sz w:val="24"/>
                <w:szCs w:val="28"/>
              </w:rPr>
            </w:pPr>
            <w:r w:rsidRPr="004417D6">
              <w:rPr>
                <w:sz w:val="24"/>
                <w:szCs w:val="28"/>
              </w:rPr>
              <w:t>Вид затрат</w:t>
            </w:r>
          </w:p>
        </w:tc>
        <w:tc>
          <w:tcPr>
            <w:tcW w:w="2500" w:type="pct"/>
          </w:tcPr>
          <w:p w14:paraId="5D93E5AD" w14:textId="77777777" w:rsidR="004417D6" w:rsidRPr="004417D6" w:rsidRDefault="004417D6" w:rsidP="004417D6">
            <w:pPr>
              <w:spacing w:line="360" w:lineRule="auto"/>
              <w:contextualSpacing/>
              <w:jc w:val="center"/>
              <w:rPr>
                <w:sz w:val="24"/>
                <w:szCs w:val="28"/>
              </w:rPr>
            </w:pPr>
            <w:r w:rsidRPr="004417D6">
              <w:rPr>
                <w:sz w:val="24"/>
                <w:szCs w:val="28"/>
              </w:rPr>
              <w:t>Стоимость, руб.</w:t>
            </w:r>
          </w:p>
        </w:tc>
      </w:tr>
      <w:tr w:rsidR="004417D6" w:rsidRPr="004417D6" w14:paraId="324E2178" w14:textId="77777777" w:rsidTr="00203FFD">
        <w:trPr>
          <w:trHeight w:val="340"/>
        </w:trPr>
        <w:tc>
          <w:tcPr>
            <w:tcW w:w="2500" w:type="pct"/>
          </w:tcPr>
          <w:p w14:paraId="3F8E7890" w14:textId="77777777" w:rsidR="004417D6" w:rsidRPr="004417D6" w:rsidRDefault="004417D6" w:rsidP="004417D6">
            <w:pPr>
              <w:spacing w:line="360" w:lineRule="auto"/>
              <w:contextualSpacing/>
              <w:jc w:val="both"/>
              <w:rPr>
                <w:sz w:val="24"/>
                <w:szCs w:val="28"/>
              </w:rPr>
            </w:pPr>
            <w:r w:rsidRPr="004417D6">
              <w:rPr>
                <w:sz w:val="24"/>
                <w:szCs w:val="28"/>
              </w:rPr>
              <w:t>Приобретение видеорегистратора</w:t>
            </w:r>
          </w:p>
        </w:tc>
        <w:tc>
          <w:tcPr>
            <w:tcW w:w="2500" w:type="pct"/>
          </w:tcPr>
          <w:p w14:paraId="57B4131D" w14:textId="77777777" w:rsidR="004417D6" w:rsidRPr="004417D6" w:rsidRDefault="004417D6" w:rsidP="004417D6">
            <w:pPr>
              <w:spacing w:line="360" w:lineRule="auto"/>
              <w:contextualSpacing/>
              <w:jc w:val="center"/>
              <w:rPr>
                <w:sz w:val="24"/>
                <w:szCs w:val="28"/>
              </w:rPr>
            </w:pPr>
            <w:r w:rsidRPr="004417D6">
              <w:rPr>
                <w:sz w:val="24"/>
                <w:szCs w:val="28"/>
              </w:rPr>
              <w:t>750000</w:t>
            </w:r>
          </w:p>
        </w:tc>
      </w:tr>
      <w:tr w:rsidR="004417D6" w:rsidRPr="004417D6" w14:paraId="23D89073" w14:textId="77777777" w:rsidTr="00203FFD">
        <w:trPr>
          <w:trHeight w:val="340"/>
        </w:trPr>
        <w:tc>
          <w:tcPr>
            <w:tcW w:w="2500" w:type="pct"/>
          </w:tcPr>
          <w:p w14:paraId="7A66BB94" w14:textId="77777777" w:rsidR="004417D6" w:rsidRPr="004417D6" w:rsidRDefault="004417D6" w:rsidP="004417D6">
            <w:pPr>
              <w:spacing w:line="360" w:lineRule="auto"/>
              <w:contextualSpacing/>
              <w:jc w:val="both"/>
              <w:rPr>
                <w:sz w:val="24"/>
                <w:szCs w:val="28"/>
              </w:rPr>
            </w:pPr>
            <w:r w:rsidRPr="004417D6">
              <w:rPr>
                <w:sz w:val="24"/>
                <w:szCs w:val="28"/>
              </w:rPr>
              <w:t>Установка видеорегистратора</w:t>
            </w:r>
          </w:p>
        </w:tc>
        <w:tc>
          <w:tcPr>
            <w:tcW w:w="2500" w:type="pct"/>
          </w:tcPr>
          <w:p w14:paraId="52370571" w14:textId="77777777" w:rsidR="004417D6" w:rsidRPr="004417D6" w:rsidRDefault="004417D6" w:rsidP="004417D6">
            <w:pPr>
              <w:spacing w:line="360" w:lineRule="auto"/>
              <w:contextualSpacing/>
              <w:jc w:val="center"/>
              <w:rPr>
                <w:sz w:val="24"/>
                <w:szCs w:val="28"/>
              </w:rPr>
            </w:pPr>
            <w:r w:rsidRPr="004417D6">
              <w:rPr>
                <w:sz w:val="24"/>
                <w:szCs w:val="28"/>
              </w:rPr>
              <w:t>100000</w:t>
            </w:r>
          </w:p>
        </w:tc>
      </w:tr>
      <w:tr w:rsidR="004417D6" w:rsidRPr="004417D6" w14:paraId="28FEE382" w14:textId="77777777" w:rsidTr="00203FFD">
        <w:trPr>
          <w:trHeight w:val="340"/>
        </w:trPr>
        <w:tc>
          <w:tcPr>
            <w:tcW w:w="2500" w:type="pct"/>
          </w:tcPr>
          <w:p w14:paraId="462A61CC" w14:textId="77777777" w:rsidR="004417D6" w:rsidRPr="004417D6" w:rsidRDefault="004417D6" w:rsidP="004417D6">
            <w:pPr>
              <w:spacing w:line="360" w:lineRule="auto"/>
              <w:contextualSpacing/>
              <w:jc w:val="both"/>
              <w:rPr>
                <w:sz w:val="24"/>
                <w:szCs w:val="28"/>
              </w:rPr>
            </w:pPr>
            <w:r w:rsidRPr="004417D6">
              <w:rPr>
                <w:sz w:val="24"/>
                <w:szCs w:val="28"/>
              </w:rPr>
              <w:t>Итого</w:t>
            </w:r>
          </w:p>
        </w:tc>
        <w:tc>
          <w:tcPr>
            <w:tcW w:w="2500" w:type="pct"/>
          </w:tcPr>
          <w:p w14:paraId="62F696AA" w14:textId="77777777" w:rsidR="004417D6" w:rsidRPr="004417D6" w:rsidRDefault="004417D6" w:rsidP="004417D6">
            <w:pPr>
              <w:spacing w:line="360" w:lineRule="auto"/>
              <w:contextualSpacing/>
              <w:jc w:val="center"/>
              <w:rPr>
                <w:sz w:val="24"/>
                <w:szCs w:val="28"/>
              </w:rPr>
            </w:pPr>
            <w:r w:rsidRPr="004417D6">
              <w:rPr>
                <w:sz w:val="24"/>
                <w:szCs w:val="28"/>
              </w:rPr>
              <w:t>850000</w:t>
            </w:r>
          </w:p>
        </w:tc>
      </w:tr>
    </w:tbl>
    <w:p w14:paraId="556AAD58" w14:textId="77777777" w:rsidR="004417D6" w:rsidRPr="004417D6" w:rsidRDefault="004417D6" w:rsidP="004417D6">
      <w:pPr>
        <w:suppressAutoHyphens/>
        <w:spacing w:line="360" w:lineRule="auto"/>
        <w:contextualSpacing/>
        <w:jc w:val="both"/>
        <w:rPr>
          <w:rFonts w:eastAsia="Calibri"/>
          <w:color w:val="auto"/>
          <w:sz w:val="28"/>
          <w:szCs w:val="28"/>
          <w:lang w:eastAsia="en-US"/>
        </w:rPr>
      </w:pPr>
    </w:p>
    <w:p w14:paraId="7888EEDE"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Расчет был произведен из расчета, что внедрение данного регистратора будет произведено не на все автомобили, а на 50 единиц, так как данное мероприятие является пилотным, в дальнейшем при экономически выгодных условиях внедрение произойдет на весь состав автомобильного хозяйства.</w:t>
      </w:r>
    </w:p>
    <w:p w14:paraId="3840BC0D"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Итоговые затраты на данное мероприятия составят 850 002 руб.</w:t>
      </w:r>
    </w:p>
    <w:p w14:paraId="267B0CE0"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 xml:space="preserve">В таблице </w:t>
      </w:r>
      <w:r w:rsidR="00FD7EB1">
        <w:rPr>
          <w:rFonts w:eastAsia="Calibri"/>
          <w:color w:val="auto"/>
          <w:sz w:val="28"/>
          <w:szCs w:val="22"/>
          <w:lang w:eastAsia="en-US"/>
        </w:rPr>
        <w:t>24</w:t>
      </w:r>
      <w:r w:rsidRPr="004417D6">
        <w:rPr>
          <w:rFonts w:eastAsia="Calibri"/>
          <w:color w:val="auto"/>
          <w:sz w:val="28"/>
          <w:szCs w:val="22"/>
          <w:lang w:eastAsia="en-US"/>
        </w:rPr>
        <w:t>, представим итоговые затраты на предлагаемые мероприятия.</w:t>
      </w:r>
    </w:p>
    <w:p w14:paraId="5E249EFE" w14:textId="77777777" w:rsidR="004F049D" w:rsidRDefault="004F049D" w:rsidP="004417D6">
      <w:pPr>
        <w:spacing w:line="360" w:lineRule="auto"/>
        <w:ind w:firstLine="709"/>
        <w:jc w:val="both"/>
        <w:rPr>
          <w:rFonts w:eastAsia="Calibri"/>
          <w:color w:val="auto"/>
          <w:sz w:val="28"/>
          <w:szCs w:val="22"/>
          <w:lang w:eastAsia="en-US"/>
        </w:rPr>
      </w:pPr>
    </w:p>
    <w:p w14:paraId="6A3B7F87" w14:textId="77777777" w:rsidR="00357502" w:rsidRPr="004417D6" w:rsidRDefault="00357502" w:rsidP="004417D6">
      <w:pPr>
        <w:spacing w:line="360" w:lineRule="auto"/>
        <w:ind w:firstLine="709"/>
        <w:jc w:val="both"/>
        <w:rPr>
          <w:rFonts w:eastAsia="Calibri"/>
          <w:color w:val="auto"/>
          <w:sz w:val="28"/>
          <w:szCs w:val="22"/>
          <w:lang w:eastAsia="en-US"/>
        </w:rPr>
      </w:pPr>
    </w:p>
    <w:p w14:paraId="3DF456C8" w14:textId="77777777" w:rsidR="004417D6" w:rsidRPr="004417D6" w:rsidRDefault="004417D6" w:rsidP="00F61841">
      <w:pPr>
        <w:jc w:val="both"/>
        <w:rPr>
          <w:rFonts w:eastAsia="Calibri"/>
          <w:color w:val="auto"/>
          <w:sz w:val="28"/>
          <w:szCs w:val="28"/>
          <w:lang w:eastAsia="en-US"/>
        </w:rPr>
      </w:pPr>
      <w:r w:rsidRPr="004417D6">
        <w:rPr>
          <w:rFonts w:eastAsia="Calibri"/>
          <w:color w:val="auto"/>
          <w:sz w:val="28"/>
          <w:szCs w:val="22"/>
          <w:lang w:eastAsia="en-US"/>
        </w:rPr>
        <w:lastRenderedPageBreak/>
        <w:t xml:space="preserve">Таблица </w:t>
      </w:r>
      <w:r w:rsidR="00FD7EB1">
        <w:rPr>
          <w:rFonts w:eastAsia="Calibri"/>
          <w:color w:val="auto"/>
          <w:sz w:val="28"/>
          <w:szCs w:val="22"/>
          <w:lang w:eastAsia="en-US"/>
        </w:rPr>
        <w:t>24</w:t>
      </w:r>
      <w:r w:rsidRPr="004417D6">
        <w:rPr>
          <w:rFonts w:eastAsia="Calibri"/>
          <w:color w:val="auto"/>
          <w:sz w:val="28"/>
          <w:szCs w:val="22"/>
          <w:lang w:eastAsia="en-US"/>
        </w:rPr>
        <w:t xml:space="preserve"> – Итоговые затраты на разработанные мероприятия</w:t>
      </w:r>
    </w:p>
    <w:tbl>
      <w:tblPr>
        <w:tblStyle w:val="1e"/>
        <w:tblW w:w="5000" w:type="pct"/>
        <w:tblLook w:val="04A0" w:firstRow="1" w:lastRow="0" w:firstColumn="1" w:lastColumn="0" w:noHBand="0" w:noVBand="1"/>
      </w:tblPr>
      <w:tblGrid>
        <w:gridCol w:w="4814"/>
        <w:gridCol w:w="4814"/>
      </w:tblGrid>
      <w:tr w:rsidR="004417D6" w:rsidRPr="004417D6" w14:paraId="73F85636" w14:textId="77777777" w:rsidTr="00203FFD">
        <w:tc>
          <w:tcPr>
            <w:tcW w:w="2500" w:type="pct"/>
          </w:tcPr>
          <w:p w14:paraId="61B20EB2" w14:textId="77777777" w:rsidR="004417D6" w:rsidRPr="004417D6" w:rsidRDefault="004417D6" w:rsidP="004417D6">
            <w:pPr>
              <w:spacing w:line="360" w:lineRule="auto"/>
              <w:contextualSpacing/>
              <w:jc w:val="center"/>
              <w:rPr>
                <w:sz w:val="24"/>
                <w:szCs w:val="28"/>
              </w:rPr>
            </w:pPr>
            <w:r w:rsidRPr="004417D6">
              <w:rPr>
                <w:sz w:val="24"/>
                <w:szCs w:val="28"/>
              </w:rPr>
              <w:t>Вид затрат</w:t>
            </w:r>
          </w:p>
        </w:tc>
        <w:tc>
          <w:tcPr>
            <w:tcW w:w="2500" w:type="pct"/>
          </w:tcPr>
          <w:p w14:paraId="06EAACEB" w14:textId="77777777" w:rsidR="004417D6" w:rsidRPr="004417D6" w:rsidRDefault="004417D6" w:rsidP="004417D6">
            <w:pPr>
              <w:spacing w:line="360" w:lineRule="auto"/>
              <w:contextualSpacing/>
              <w:jc w:val="center"/>
              <w:rPr>
                <w:sz w:val="24"/>
                <w:szCs w:val="28"/>
              </w:rPr>
            </w:pPr>
            <w:r w:rsidRPr="004417D6">
              <w:rPr>
                <w:sz w:val="24"/>
                <w:szCs w:val="28"/>
              </w:rPr>
              <w:t>Стоимость, руб.</w:t>
            </w:r>
          </w:p>
        </w:tc>
      </w:tr>
      <w:tr w:rsidR="004417D6" w:rsidRPr="004417D6" w14:paraId="3F0E38D3" w14:textId="77777777" w:rsidTr="00203FFD">
        <w:trPr>
          <w:trHeight w:val="210"/>
        </w:trPr>
        <w:tc>
          <w:tcPr>
            <w:tcW w:w="2500" w:type="pct"/>
          </w:tcPr>
          <w:p w14:paraId="19104138" w14:textId="77777777" w:rsidR="004417D6" w:rsidRPr="004417D6" w:rsidRDefault="004417D6" w:rsidP="004417D6">
            <w:pPr>
              <w:spacing w:line="360" w:lineRule="auto"/>
              <w:contextualSpacing/>
              <w:jc w:val="both"/>
              <w:rPr>
                <w:sz w:val="24"/>
                <w:szCs w:val="28"/>
              </w:rPr>
            </w:pPr>
            <w:r w:rsidRPr="004417D6">
              <w:rPr>
                <w:sz w:val="24"/>
                <w:szCs w:val="28"/>
              </w:rPr>
              <w:t>Текущие затраты всего</w:t>
            </w:r>
          </w:p>
        </w:tc>
        <w:tc>
          <w:tcPr>
            <w:tcW w:w="2500" w:type="pct"/>
            <w:vAlign w:val="center"/>
          </w:tcPr>
          <w:p w14:paraId="1FA2AE87" w14:textId="77777777" w:rsidR="004417D6" w:rsidRPr="004417D6" w:rsidRDefault="004417D6" w:rsidP="004417D6">
            <w:pPr>
              <w:spacing w:line="360" w:lineRule="auto"/>
              <w:ind w:right="1983"/>
              <w:contextualSpacing/>
              <w:jc w:val="right"/>
              <w:rPr>
                <w:sz w:val="24"/>
                <w:szCs w:val="28"/>
              </w:rPr>
            </w:pPr>
            <w:r w:rsidRPr="004417D6">
              <w:rPr>
                <w:sz w:val="24"/>
                <w:szCs w:val="28"/>
              </w:rPr>
              <w:t>45 824</w:t>
            </w:r>
          </w:p>
        </w:tc>
      </w:tr>
      <w:tr w:rsidR="004417D6" w:rsidRPr="004417D6" w14:paraId="7163C125" w14:textId="77777777" w:rsidTr="00203FFD">
        <w:trPr>
          <w:trHeight w:val="210"/>
        </w:trPr>
        <w:tc>
          <w:tcPr>
            <w:tcW w:w="2500" w:type="pct"/>
          </w:tcPr>
          <w:p w14:paraId="1FA6D0F1" w14:textId="77777777" w:rsidR="004417D6" w:rsidRPr="004417D6" w:rsidRDefault="004417D6" w:rsidP="004417D6">
            <w:pPr>
              <w:spacing w:line="360" w:lineRule="auto"/>
              <w:contextualSpacing/>
              <w:jc w:val="both"/>
              <w:rPr>
                <w:sz w:val="24"/>
                <w:szCs w:val="28"/>
              </w:rPr>
            </w:pPr>
            <w:r w:rsidRPr="004417D6">
              <w:rPr>
                <w:sz w:val="24"/>
                <w:szCs w:val="28"/>
              </w:rPr>
              <w:t>Капитальные затраты всего</w:t>
            </w:r>
          </w:p>
        </w:tc>
        <w:tc>
          <w:tcPr>
            <w:tcW w:w="2500" w:type="pct"/>
            <w:vAlign w:val="center"/>
          </w:tcPr>
          <w:p w14:paraId="5DAA82AB" w14:textId="77777777" w:rsidR="004417D6" w:rsidRPr="004417D6" w:rsidRDefault="004417D6" w:rsidP="004417D6">
            <w:pPr>
              <w:spacing w:line="360" w:lineRule="auto"/>
              <w:ind w:right="1983"/>
              <w:contextualSpacing/>
              <w:jc w:val="right"/>
              <w:rPr>
                <w:sz w:val="24"/>
                <w:szCs w:val="28"/>
              </w:rPr>
            </w:pPr>
            <w:r w:rsidRPr="004417D6">
              <w:rPr>
                <w:sz w:val="24"/>
                <w:szCs w:val="28"/>
              </w:rPr>
              <w:t>1 102 783</w:t>
            </w:r>
          </w:p>
        </w:tc>
      </w:tr>
      <w:tr w:rsidR="004417D6" w:rsidRPr="004417D6" w14:paraId="11F11318" w14:textId="77777777" w:rsidTr="00203FFD">
        <w:trPr>
          <w:trHeight w:val="188"/>
        </w:trPr>
        <w:tc>
          <w:tcPr>
            <w:tcW w:w="2500" w:type="pct"/>
          </w:tcPr>
          <w:p w14:paraId="1AF59F48" w14:textId="77777777" w:rsidR="004417D6" w:rsidRPr="004417D6" w:rsidRDefault="004417D6" w:rsidP="004417D6">
            <w:pPr>
              <w:spacing w:line="360" w:lineRule="auto"/>
              <w:contextualSpacing/>
              <w:jc w:val="both"/>
              <w:rPr>
                <w:sz w:val="24"/>
                <w:szCs w:val="28"/>
              </w:rPr>
            </w:pPr>
            <w:r w:rsidRPr="004417D6">
              <w:rPr>
                <w:sz w:val="24"/>
                <w:szCs w:val="28"/>
              </w:rPr>
              <w:t>Итого</w:t>
            </w:r>
          </w:p>
        </w:tc>
        <w:tc>
          <w:tcPr>
            <w:tcW w:w="2500" w:type="pct"/>
          </w:tcPr>
          <w:p w14:paraId="5BEC43C7" w14:textId="77777777" w:rsidR="004417D6" w:rsidRPr="004417D6" w:rsidRDefault="004417D6" w:rsidP="004417D6">
            <w:pPr>
              <w:spacing w:line="360" w:lineRule="auto"/>
              <w:ind w:right="1983"/>
              <w:contextualSpacing/>
              <w:jc w:val="right"/>
              <w:rPr>
                <w:sz w:val="24"/>
                <w:szCs w:val="28"/>
              </w:rPr>
            </w:pPr>
            <w:r w:rsidRPr="004417D6">
              <w:rPr>
                <w:sz w:val="24"/>
                <w:szCs w:val="28"/>
              </w:rPr>
              <w:t>1 148 607</w:t>
            </w:r>
          </w:p>
        </w:tc>
      </w:tr>
    </w:tbl>
    <w:p w14:paraId="6876457A" w14:textId="77777777" w:rsidR="004417D6" w:rsidRPr="004417D6" w:rsidRDefault="004417D6" w:rsidP="004417D6">
      <w:pPr>
        <w:suppressAutoHyphens/>
        <w:spacing w:line="360" w:lineRule="auto"/>
        <w:ind w:firstLine="709"/>
        <w:contextualSpacing/>
        <w:jc w:val="both"/>
        <w:rPr>
          <w:rFonts w:eastAsia="Calibri"/>
          <w:color w:val="auto"/>
          <w:sz w:val="28"/>
          <w:szCs w:val="28"/>
          <w:lang w:eastAsia="en-US"/>
        </w:rPr>
      </w:pPr>
    </w:p>
    <w:p w14:paraId="1C543748"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Капитальные затраты на разработанные мероприятия составят 1 102 783 руб., текущие затраты 45 824 руб.</w:t>
      </w:r>
    </w:p>
    <w:p w14:paraId="65D99674"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По предварительным данным данные мероприятия позволят увеличить чистую прибыль на 1 %, за счет сокращения транспортных затрат, увеличение производительности труда.</w:t>
      </w:r>
    </w:p>
    <w:p w14:paraId="676DBD0D"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Исходя из данных чистая прибыль увеличится на 3000 тыс. руб.</w:t>
      </w:r>
    </w:p>
    <w:p w14:paraId="77FA7E8D"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Разработанные мероприятия, направленны на определенный эффект, для расчета воспользуемся следующе формулой:</w:t>
      </w:r>
    </w:p>
    <w:p w14:paraId="5FD5D777" w14:textId="77777777" w:rsidR="004417D6" w:rsidRPr="004417D6" w:rsidRDefault="004417D6" w:rsidP="004417D6">
      <w:pPr>
        <w:suppressAutoHyphens/>
        <w:spacing w:line="360" w:lineRule="auto"/>
        <w:ind w:firstLine="709"/>
        <w:contextualSpacing/>
        <w:jc w:val="both"/>
        <w:rPr>
          <w:rFonts w:eastAsia="Calibri"/>
          <w:color w:val="auto"/>
          <w:sz w:val="28"/>
          <w:szCs w:val="28"/>
          <w:lang w:eastAsia="en-US"/>
        </w:rPr>
      </w:pPr>
    </w:p>
    <w:p w14:paraId="29B7CDD1" w14:textId="77777777" w:rsidR="004417D6" w:rsidRPr="004417D6" w:rsidRDefault="004417D6" w:rsidP="004417D6">
      <w:pPr>
        <w:suppressAutoHyphens/>
        <w:spacing w:line="360" w:lineRule="auto"/>
        <w:ind w:firstLine="709"/>
        <w:contextualSpacing/>
        <w:jc w:val="right"/>
        <w:rPr>
          <w:rFonts w:eastAsia="Calibri"/>
          <w:color w:val="auto"/>
          <w:sz w:val="28"/>
          <w:szCs w:val="28"/>
          <w:lang w:eastAsia="en-US"/>
        </w:rPr>
      </w:pPr>
      <w:r w:rsidRPr="004417D6">
        <w:rPr>
          <w:rFonts w:eastAsia="Calibri"/>
          <w:color w:val="auto"/>
          <w:sz w:val="28"/>
          <w:szCs w:val="28"/>
          <w:lang w:eastAsia="en-US"/>
        </w:rPr>
        <w:t xml:space="preserve">Эффект = </w:t>
      </w:r>
      <w:proofErr w:type="spellStart"/>
      <w:r w:rsidRPr="004417D6">
        <w:rPr>
          <w:rFonts w:eastAsia="Calibri"/>
          <w:color w:val="auto"/>
          <w:sz w:val="28"/>
          <w:szCs w:val="28"/>
          <w:lang w:eastAsia="en-US"/>
        </w:rPr>
        <w:t>П</w:t>
      </w:r>
      <w:r w:rsidRPr="004417D6">
        <w:rPr>
          <w:rFonts w:eastAsia="Calibri"/>
          <w:color w:val="auto"/>
          <w:sz w:val="28"/>
          <w:szCs w:val="28"/>
          <w:vertAlign w:val="subscript"/>
          <w:lang w:eastAsia="en-US"/>
        </w:rPr>
        <w:t>д</w:t>
      </w:r>
      <w:proofErr w:type="spellEnd"/>
      <w:r w:rsidRPr="004417D6">
        <w:rPr>
          <w:rFonts w:eastAsia="Calibri"/>
          <w:color w:val="auto"/>
          <w:sz w:val="28"/>
          <w:szCs w:val="28"/>
          <w:lang w:eastAsia="en-US"/>
        </w:rPr>
        <w:t xml:space="preserve"> – </w:t>
      </w:r>
      <w:proofErr w:type="spellStart"/>
      <w:r w:rsidRPr="004417D6">
        <w:rPr>
          <w:rFonts w:eastAsia="Calibri"/>
          <w:color w:val="auto"/>
          <w:sz w:val="28"/>
          <w:szCs w:val="28"/>
          <w:lang w:eastAsia="en-US"/>
        </w:rPr>
        <w:t>Т</w:t>
      </w:r>
      <w:r w:rsidRPr="004417D6">
        <w:rPr>
          <w:rFonts w:eastAsia="Calibri"/>
          <w:color w:val="auto"/>
          <w:sz w:val="28"/>
          <w:szCs w:val="28"/>
          <w:vertAlign w:val="subscript"/>
          <w:lang w:eastAsia="en-US"/>
        </w:rPr>
        <w:t>з</w:t>
      </w:r>
      <w:proofErr w:type="spellEnd"/>
      <w:r w:rsidRPr="004417D6">
        <w:rPr>
          <w:rFonts w:eastAsia="Calibri"/>
          <w:color w:val="auto"/>
          <w:sz w:val="28"/>
          <w:szCs w:val="28"/>
          <w:lang w:eastAsia="en-US"/>
        </w:rPr>
        <w:t xml:space="preserve">                                                 </w:t>
      </w:r>
      <w:proofErr w:type="gramStart"/>
      <w:r w:rsidRPr="004417D6">
        <w:rPr>
          <w:rFonts w:eastAsia="Calibri"/>
          <w:color w:val="auto"/>
          <w:sz w:val="28"/>
          <w:szCs w:val="28"/>
          <w:lang w:eastAsia="en-US"/>
        </w:rPr>
        <w:t xml:space="preserve">   (</w:t>
      </w:r>
      <w:proofErr w:type="gramEnd"/>
      <w:r w:rsidRPr="004417D6">
        <w:rPr>
          <w:rFonts w:eastAsia="Calibri"/>
          <w:color w:val="auto"/>
          <w:sz w:val="28"/>
          <w:szCs w:val="28"/>
          <w:lang w:eastAsia="en-US"/>
        </w:rPr>
        <w:t>7)</w:t>
      </w:r>
    </w:p>
    <w:p w14:paraId="0B5F9FC0" w14:textId="77777777" w:rsidR="004417D6" w:rsidRPr="004417D6" w:rsidRDefault="004417D6" w:rsidP="004417D6">
      <w:pPr>
        <w:suppressAutoHyphens/>
        <w:spacing w:line="360" w:lineRule="auto"/>
        <w:ind w:firstLine="709"/>
        <w:contextualSpacing/>
        <w:jc w:val="both"/>
        <w:rPr>
          <w:rFonts w:eastAsia="Calibri"/>
          <w:color w:val="auto"/>
          <w:sz w:val="28"/>
          <w:szCs w:val="28"/>
          <w:lang w:eastAsia="en-US"/>
        </w:rPr>
      </w:pPr>
    </w:p>
    <w:p w14:paraId="6E802D8A" w14:textId="77777777" w:rsidR="004417D6" w:rsidRPr="004417D6" w:rsidRDefault="004417D6" w:rsidP="004417D6">
      <w:pPr>
        <w:suppressAutoHyphens/>
        <w:spacing w:line="360" w:lineRule="auto"/>
        <w:contextualSpacing/>
        <w:jc w:val="both"/>
        <w:rPr>
          <w:rFonts w:eastAsia="Calibri"/>
          <w:color w:val="auto"/>
          <w:sz w:val="28"/>
          <w:szCs w:val="28"/>
          <w:lang w:eastAsia="en-US"/>
        </w:rPr>
      </w:pPr>
      <w:r w:rsidRPr="004417D6">
        <w:rPr>
          <w:rFonts w:eastAsia="Calibri"/>
          <w:color w:val="auto"/>
          <w:sz w:val="28"/>
          <w:szCs w:val="28"/>
          <w:lang w:eastAsia="en-US"/>
        </w:rPr>
        <w:t xml:space="preserve">где, </w:t>
      </w:r>
      <w:proofErr w:type="spellStart"/>
      <w:r w:rsidRPr="004417D6">
        <w:rPr>
          <w:rFonts w:eastAsia="Calibri"/>
          <w:color w:val="auto"/>
          <w:sz w:val="28"/>
          <w:szCs w:val="28"/>
          <w:lang w:eastAsia="en-US"/>
        </w:rPr>
        <w:t>П</w:t>
      </w:r>
      <w:r w:rsidRPr="004417D6">
        <w:rPr>
          <w:rFonts w:eastAsia="Calibri"/>
          <w:color w:val="auto"/>
          <w:sz w:val="28"/>
          <w:szCs w:val="28"/>
          <w:vertAlign w:val="subscript"/>
          <w:lang w:eastAsia="en-US"/>
        </w:rPr>
        <w:t>д</w:t>
      </w:r>
      <w:proofErr w:type="spellEnd"/>
      <w:r w:rsidRPr="004417D6">
        <w:rPr>
          <w:rFonts w:eastAsia="Calibri"/>
          <w:color w:val="auto"/>
          <w:sz w:val="28"/>
          <w:szCs w:val="28"/>
          <w:vertAlign w:val="subscript"/>
          <w:lang w:eastAsia="en-US"/>
        </w:rPr>
        <w:t xml:space="preserve"> </w:t>
      </w:r>
      <w:r w:rsidRPr="004417D6">
        <w:rPr>
          <w:rFonts w:eastAsia="Calibri"/>
          <w:color w:val="auto"/>
          <w:sz w:val="28"/>
          <w:szCs w:val="28"/>
          <w:lang w:eastAsia="en-US"/>
        </w:rPr>
        <w:t>–дополнительная прибыль от мероприятий, тыс. руб.;</w:t>
      </w:r>
    </w:p>
    <w:p w14:paraId="465FE817" w14:textId="77777777" w:rsidR="004417D6" w:rsidRPr="004417D6" w:rsidRDefault="004417D6" w:rsidP="004417D6">
      <w:pPr>
        <w:suppressAutoHyphens/>
        <w:spacing w:line="360" w:lineRule="auto"/>
        <w:ind w:firstLine="709"/>
        <w:contextualSpacing/>
        <w:jc w:val="both"/>
        <w:rPr>
          <w:rFonts w:eastAsia="Calibri"/>
          <w:color w:val="auto"/>
          <w:sz w:val="28"/>
          <w:szCs w:val="28"/>
          <w:lang w:eastAsia="en-US"/>
        </w:rPr>
      </w:pPr>
      <w:proofErr w:type="spellStart"/>
      <w:r w:rsidRPr="004417D6">
        <w:rPr>
          <w:rFonts w:eastAsia="Calibri"/>
          <w:color w:val="auto"/>
          <w:sz w:val="28"/>
          <w:szCs w:val="28"/>
          <w:lang w:eastAsia="en-US"/>
        </w:rPr>
        <w:t>Т</w:t>
      </w:r>
      <w:r w:rsidRPr="004417D6">
        <w:rPr>
          <w:rFonts w:eastAsia="Calibri"/>
          <w:color w:val="auto"/>
          <w:sz w:val="28"/>
          <w:szCs w:val="28"/>
          <w:vertAlign w:val="subscript"/>
          <w:lang w:eastAsia="en-US"/>
        </w:rPr>
        <w:t>з</w:t>
      </w:r>
      <w:proofErr w:type="spellEnd"/>
      <w:r w:rsidRPr="004417D6">
        <w:rPr>
          <w:rFonts w:eastAsia="Calibri"/>
          <w:color w:val="auto"/>
          <w:sz w:val="28"/>
          <w:szCs w:val="28"/>
          <w:vertAlign w:val="subscript"/>
          <w:lang w:eastAsia="en-US"/>
        </w:rPr>
        <w:t xml:space="preserve"> </w:t>
      </w:r>
      <w:r w:rsidRPr="004417D6">
        <w:rPr>
          <w:rFonts w:eastAsia="Calibri"/>
          <w:color w:val="auto"/>
          <w:sz w:val="28"/>
          <w:szCs w:val="28"/>
          <w:lang w:eastAsia="en-US"/>
        </w:rPr>
        <w:t>– текущие затраты на мероприятия, тыс. руб.</w:t>
      </w:r>
    </w:p>
    <w:p w14:paraId="685795D7" w14:textId="77777777" w:rsidR="004417D6" w:rsidRPr="004417D6" w:rsidRDefault="004417D6" w:rsidP="004417D6">
      <w:pPr>
        <w:suppressAutoHyphens/>
        <w:spacing w:line="360" w:lineRule="auto"/>
        <w:ind w:firstLine="709"/>
        <w:contextualSpacing/>
        <w:jc w:val="both"/>
        <w:rPr>
          <w:rFonts w:eastAsia="Calibri"/>
          <w:color w:val="auto"/>
          <w:sz w:val="28"/>
          <w:szCs w:val="28"/>
          <w:lang w:eastAsia="en-US"/>
        </w:rPr>
      </w:pPr>
      <w:r w:rsidRPr="004417D6">
        <w:rPr>
          <w:rFonts w:eastAsia="Calibri"/>
          <w:color w:val="auto"/>
          <w:sz w:val="28"/>
          <w:szCs w:val="28"/>
          <w:lang w:eastAsia="en-US"/>
        </w:rPr>
        <w:t>Эффект = 3000,00 – 45,82 = 2954,18 тыс. руб.</w:t>
      </w:r>
    </w:p>
    <w:p w14:paraId="031C50FF" w14:textId="77777777" w:rsidR="004417D6" w:rsidRPr="004417D6" w:rsidRDefault="004417D6" w:rsidP="004417D6">
      <w:pPr>
        <w:suppressAutoHyphens/>
        <w:spacing w:line="360" w:lineRule="auto"/>
        <w:ind w:firstLine="709"/>
        <w:contextualSpacing/>
        <w:jc w:val="both"/>
        <w:rPr>
          <w:rFonts w:eastAsia="Calibri"/>
          <w:color w:val="auto"/>
          <w:sz w:val="28"/>
          <w:szCs w:val="28"/>
          <w:lang w:eastAsia="en-US"/>
        </w:rPr>
      </w:pPr>
      <w:r w:rsidRPr="004417D6">
        <w:rPr>
          <w:rFonts w:eastAsia="Calibri"/>
          <w:color w:val="auto"/>
          <w:sz w:val="28"/>
          <w:szCs w:val="28"/>
          <w:lang w:eastAsia="en-US"/>
        </w:rPr>
        <w:t>Эффективность по следующей формуле:</w:t>
      </w:r>
    </w:p>
    <w:p w14:paraId="705BEBB9" w14:textId="77777777" w:rsidR="004417D6" w:rsidRPr="004417D6" w:rsidRDefault="004417D6" w:rsidP="004417D6">
      <w:pPr>
        <w:suppressAutoHyphens/>
        <w:spacing w:line="360" w:lineRule="auto"/>
        <w:ind w:firstLine="709"/>
        <w:contextualSpacing/>
        <w:jc w:val="both"/>
        <w:rPr>
          <w:rFonts w:eastAsia="Calibri"/>
          <w:color w:val="auto"/>
          <w:sz w:val="28"/>
          <w:szCs w:val="28"/>
          <w:lang w:eastAsia="en-US"/>
        </w:rPr>
      </w:pPr>
    </w:p>
    <w:p w14:paraId="116F150B" w14:textId="77777777" w:rsidR="004417D6" w:rsidRPr="004417D6" w:rsidRDefault="004417D6" w:rsidP="004417D6">
      <w:pPr>
        <w:suppressAutoHyphens/>
        <w:spacing w:line="360" w:lineRule="auto"/>
        <w:ind w:firstLine="709"/>
        <w:contextualSpacing/>
        <w:jc w:val="right"/>
        <w:rPr>
          <w:rFonts w:eastAsia="Calibri"/>
          <w:color w:val="auto"/>
          <w:sz w:val="28"/>
          <w:szCs w:val="28"/>
          <w:lang w:eastAsia="en-US"/>
        </w:rPr>
      </w:pPr>
      <w:r w:rsidRPr="004417D6">
        <w:rPr>
          <w:rFonts w:eastAsia="Calibri"/>
          <w:color w:val="auto"/>
          <w:sz w:val="28"/>
          <w:szCs w:val="28"/>
          <w:lang w:eastAsia="en-US"/>
        </w:rPr>
        <w:t xml:space="preserve">Эффективность= Эффект/ </w:t>
      </w:r>
      <w:proofErr w:type="spellStart"/>
      <w:r w:rsidRPr="004417D6">
        <w:rPr>
          <w:rFonts w:eastAsia="Calibri"/>
          <w:color w:val="auto"/>
          <w:sz w:val="28"/>
          <w:szCs w:val="28"/>
          <w:lang w:eastAsia="en-US"/>
        </w:rPr>
        <w:t>К</w:t>
      </w:r>
      <w:r w:rsidRPr="004417D6">
        <w:rPr>
          <w:rFonts w:eastAsia="Calibri"/>
          <w:color w:val="auto"/>
          <w:sz w:val="28"/>
          <w:szCs w:val="28"/>
          <w:vertAlign w:val="subscript"/>
          <w:lang w:eastAsia="en-US"/>
        </w:rPr>
        <w:t>з</w:t>
      </w:r>
      <w:proofErr w:type="spellEnd"/>
      <w:r w:rsidRPr="004417D6">
        <w:rPr>
          <w:rFonts w:eastAsia="Calibri"/>
          <w:color w:val="auto"/>
          <w:sz w:val="28"/>
          <w:szCs w:val="28"/>
          <w:lang w:eastAsia="en-US"/>
        </w:rPr>
        <w:t xml:space="preserve">                                   </w:t>
      </w:r>
      <w:proofErr w:type="gramStart"/>
      <w:r w:rsidRPr="004417D6">
        <w:rPr>
          <w:rFonts w:eastAsia="Calibri"/>
          <w:color w:val="auto"/>
          <w:sz w:val="28"/>
          <w:szCs w:val="28"/>
          <w:lang w:eastAsia="en-US"/>
        </w:rPr>
        <w:t xml:space="preserve">   (</w:t>
      </w:r>
      <w:proofErr w:type="gramEnd"/>
      <w:r w:rsidRPr="004417D6">
        <w:rPr>
          <w:rFonts w:eastAsia="Calibri"/>
          <w:color w:val="auto"/>
          <w:sz w:val="28"/>
          <w:szCs w:val="28"/>
          <w:lang w:eastAsia="en-US"/>
        </w:rPr>
        <w:t>8)</w:t>
      </w:r>
    </w:p>
    <w:p w14:paraId="6D870290" w14:textId="77777777" w:rsidR="004417D6" w:rsidRPr="004417D6" w:rsidRDefault="004417D6" w:rsidP="004417D6">
      <w:pPr>
        <w:suppressAutoHyphens/>
        <w:spacing w:line="360" w:lineRule="auto"/>
        <w:ind w:firstLine="709"/>
        <w:contextualSpacing/>
        <w:jc w:val="both"/>
        <w:rPr>
          <w:rFonts w:eastAsia="Calibri"/>
          <w:color w:val="auto"/>
          <w:sz w:val="28"/>
          <w:szCs w:val="28"/>
          <w:lang w:eastAsia="en-US"/>
        </w:rPr>
      </w:pPr>
    </w:p>
    <w:p w14:paraId="6F7A37A9" w14:textId="061B6B93" w:rsidR="004417D6" w:rsidRPr="004417D6" w:rsidRDefault="004417D6" w:rsidP="004417D6">
      <w:pPr>
        <w:suppressAutoHyphens/>
        <w:spacing w:line="360" w:lineRule="auto"/>
        <w:contextualSpacing/>
        <w:jc w:val="both"/>
        <w:rPr>
          <w:rFonts w:eastAsia="Calibri"/>
          <w:color w:val="auto"/>
          <w:sz w:val="28"/>
          <w:szCs w:val="28"/>
          <w:lang w:eastAsia="en-US"/>
        </w:rPr>
      </w:pPr>
      <w:r w:rsidRPr="004417D6">
        <w:rPr>
          <w:rFonts w:eastAsia="Calibri"/>
          <w:color w:val="auto"/>
          <w:sz w:val="28"/>
          <w:szCs w:val="28"/>
          <w:lang w:eastAsia="en-US"/>
        </w:rPr>
        <w:t xml:space="preserve">где, </w:t>
      </w:r>
      <w:proofErr w:type="spellStart"/>
      <w:r w:rsidRPr="004417D6">
        <w:rPr>
          <w:rFonts w:eastAsia="Calibri"/>
          <w:color w:val="auto"/>
          <w:sz w:val="28"/>
          <w:szCs w:val="28"/>
          <w:lang w:eastAsia="en-US"/>
        </w:rPr>
        <w:t>К</w:t>
      </w:r>
      <w:r w:rsidRPr="004417D6">
        <w:rPr>
          <w:rFonts w:eastAsia="Calibri"/>
          <w:color w:val="auto"/>
          <w:sz w:val="28"/>
          <w:szCs w:val="28"/>
          <w:vertAlign w:val="subscript"/>
          <w:lang w:eastAsia="en-US"/>
        </w:rPr>
        <w:t>з</w:t>
      </w:r>
      <w:proofErr w:type="spellEnd"/>
      <w:r w:rsidRPr="004417D6">
        <w:rPr>
          <w:rFonts w:eastAsia="Calibri"/>
          <w:color w:val="auto"/>
          <w:sz w:val="28"/>
          <w:szCs w:val="28"/>
          <w:lang w:eastAsia="en-US"/>
        </w:rPr>
        <w:t xml:space="preserve"> – капитальные затраты на мероприятие, тыс. руб.</w:t>
      </w:r>
    </w:p>
    <w:p w14:paraId="3EB63712" w14:textId="77777777" w:rsidR="004417D6" w:rsidRPr="004417D6" w:rsidRDefault="004417D6" w:rsidP="004417D6">
      <w:pPr>
        <w:suppressAutoHyphens/>
        <w:spacing w:line="360" w:lineRule="auto"/>
        <w:ind w:firstLine="709"/>
        <w:contextualSpacing/>
        <w:jc w:val="both"/>
        <w:rPr>
          <w:rFonts w:eastAsia="Calibri"/>
          <w:color w:val="auto"/>
          <w:sz w:val="28"/>
          <w:szCs w:val="28"/>
          <w:lang w:eastAsia="en-US"/>
        </w:rPr>
      </w:pPr>
      <w:r w:rsidRPr="004417D6">
        <w:rPr>
          <w:rFonts w:eastAsia="Calibri"/>
          <w:color w:val="auto"/>
          <w:sz w:val="28"/>
          <w:szCs w:val="28"/>
          <w:lang w:eastAsia="en-US"/>
        </w:rPr>
        <w:t xml:space="preserve">Эффективность = 2954,180 / 1102,783 </w:t>
      </w:r>
      <w:r w:rsidRPr="004417D6">
        <w:rPr>
          <w:rFonts w:eastAsia="Calibri"/>
          <w:color w:val="auto"/>
          <w:sz w:val="28"/>
          <w:szCs w:val="24"/>
          <w:lang w:eastAsia="en-US"/>
        </w:rPr>
        <w:t>= 2,7.</w:t>
      </w:r>
    </w:p>
    <w:p w14:paraId="6F6B7DEF" w14:textId="77777777" w:rsidR="004417D6" w:rsidRPr="004417D6" w:rsidRDefault="004417D6" w:rsidP="004417D6">
      <w:pPr>
        <w:spacing w:line="360" w:lineRule="auto"/>
        <w:ind w:firstLine="709"/>
        <w:jc w:val="both"/>
        <w:rPr>
          <w:rFonts w:eastAsia="Calibri"/>
          <w:color w:val="auto"/>
          <w:sz w:val="28"/>
          <w:szCs w:val="22"/>
          <w:lang w:eastAsia="en-US"/>
        </w:rPr>
      </w:pPr>
      <w:bookmarkStart w:id="17" w:name="_Hlk47782834"/>
      <w:r w:rsidRPr="004417D6">
        <w:rPr>
          <w:rFonts w:eastAsia="Calibri"/>
          <w:color w:val="auto"/>
          <w:sz w:val="28"/>
          <w:szCs w:val="22"/>
          <w:lang w:eastAsia="en-US"/>
        </w:rPr>
        <w:t>Исходя из расчетов экономическая эффективность от предложенных мероприятий составит 2,7.</w:t>
      </w:r>
    </w:p>
    <w:bookmarkEnd w:id="17"/>
    <w:p w14:paraId="09CB3635"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 xml:space="preserve">Исходя из проведенных расчетов, можно сделать вывод, что данные мероприятия необходимо внедрить в </w:t>
      </w:r>
      <w:r w:rsidR="00726AEF">
        <w:rPr>
          <w:rFonts w:eastAsia="Calibri"/>
          <w:color w:val="auto"/>
          <w:sz w:val="28"/>
          <w:szCs w:val="22"/>
          <w:lang w:eastAsia="en-US"/>
        </w:rPr>
        <w:t>ООО ТЛК «</w:t>
      </w:r>
      <w:proofErr w:type="spellStart"/>
      <w:r w:rsidR="00726AEF">
        <w:rPr>
          <w:rFonts w:eastAsia="Calibri"/>
          <w:color w:val="auto"/>
          <w:sz w:val="28"/>
          <w:szCs w:val="22"/>
          <w:lang w:eastAsia="en-US"/>
        </w:rPr>
        <w:t>МаршруТ</w:t>
      </w:r>
      <w:proofErr w:type="spellEnd"/>
      <w:r w:rsidR="00726AEF">
        <w:rPr>
          <w:rFonts w:eastAsia="Calibri"/>
          <w:color w:val="auto"/>
          <w:sz w:val="28"/>
          <w:szCs w:val="22"/>
          <w:lang w:eastAsia="en-US"/>
        </w:rPr>
        <w:t>»</w:t>
      </w:r>
      <w:r w:rsidRPr="004417D6">
        <w:rPr>
          <w:rFonts w:eastAsia="Calibri"/>
          <w:color w:val="auto"/>
          <w:sz w:val="28"/>
          <w:szCs w:val="22"/>
          <w:lang w:eastAsia="en-US"/>
        </w:rPr>
        <w:t>.</w:t>
      </w:r>
    </w:p>
    <w:p w14:paraId="53EB56CF"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Подводя итог главы, было предложено три мероприятия:</w:t>
      </w:r>
    </w:p>
    <w:p w14:paraId="066E2EF3"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lastRenderedPageBreak/>
        <w:t>1. Внедрение программы «Деловая карта» с целью уменьшение простоя водителей и уменьшение транспортных затрат с помощью совершенствование маршрутов.</w:t>
      </w:r>
    </w:p>
    <w:p w14:paraId="4C0BDB65"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2. Внедрение программы 1С: Документооборот с целью совершенствование внутренней информационной системы передачи данных.</w:t>
      </w:r>
    </w:p>
    <w:p w14:paraId="7DEC9797" w14:textId="77777777" w:rsidR="004417D6" w:rsidRPr="004417D6" w:rsidRDefault="004417D6" w:rsidP="004417D6">
      <w:pPr>
        <w:spacing w:line="360" w:lineRule="auto"/>
        <w:ind w:firstLine="709"/>
        <w:jc w:val="both"/>
        <w:rPr>
          <w:rFonts w:eastAsia="Calibri"/>
          <w:color w:val="auto"/>
          <w:sz w:val="28"/>
          <w:szCs w:val="22"/>
          <w:lang w:eastAsia="en-US"/>
        </w:rPr>
      </w:pPr>
      <w:r w:rsidRPr="004417D6">
        <w:rPr>
          <w:rFonts w:eastAsia="Calibri"/>
          <w:color w:val="auto"/>
          <w:sz w:val="28"/>
          <w:szCs w:val="22"/>
          <w:lang w:eastAsia="en-US"/>
        </w:rPr>
        <w:t xml:space="preserve">3. Установка видеорегистратора </w:t>
      </w:r>
      <w:proofErr w:type="spellStart"/>
      <w:r w:rsidRPr="004417D6">
        <w:rPr>
          <w:rFonts w:eastAsia="Calibri"/>
          <w:color w:val="auto"/>
          <w:sz w:val="28"/>
          <w:szCs w:val="22"/>
          <w:lang w:eastAsia="en-US"/>
        </w:rPr>
        <w:t>Teswell</w:t>
      </w:r>
      <w:proofErr w:type="spellEnd"/>
      <w:r w:rsidRPr="004417D6">
        <w:rPr>
          <w:rFonts w:eastAsia="Calibri"/>
          <w:color w:val="auto"/>
          <w:sz w:val="28"/>
          <w:szCs w:val="22"/>
          <w:lang w:eastAsia="en-US"/>
        </w:rPr>
        <w:t xml:space="preserve"> TS-610AC с целью повышения безопасности водителей с помощью установки транспортного регистратора и камеры заднего вида.</w:t>
      </w:r>
    </w:p>
    <w:p w14:paraId="78807D41" w14:textId="77777777" w:rsidR="004417D6" w:rsidRPr="004417D6" w:rsidRDefault="004417D6" w:rsidP="004417D6">
      <w:pPr>
        <w:spacing w:line="360" w:lineRule="auto"/>
        <w:ind w:firstLine="709"/>
        <w:jc w:val="both"/>
        <w:rPr>
          <w:rFonts w:eastAsia="Calibri"/>
          <w:color w:val="auto"/>
          <w:sz w:val="28"/>
          <w:szCs w:val="22"/>
          <w:lang w:eastAsia="en-US"/>
        </w:rPr>
        <w:sectPr w:rsidR="004417D6" w:rsidRPr="004417D6" w:rsidSect="007007D2">
          <w:footerReference w:type="first" r:id="rId34"/>
          <w:pgSz w:w="11906" w:h="16838"/>
          <w:pgMar w:top="1134" w:right="567" w:bottom="1134" w:left="1701" w:header="709" w:footer="709" w:gutter="0"/>
          <w:cols w:space="708"/>
          <w:titlePg/>
          <w:docGrid w:linePitch="360"/>
        </w:sectPr>
      </w:pPr>
      <w:r w:rsidRPr="004417D6">
        <w:rPr>
          <w:rFonts w:eastAsia="Calibri"/>
          <w:color w:val="auto"/>
          <w:sz w:val="28"/>
          <w:szCs w:val="22"/>
          <w:lang w:eastAsia="en-US"/>
        </w:rPr>
        <w:t>Экономическая эффективность от предложенных мероприятий составит 2,7. Чистая прибыль увеличится и составит 3 000 тыс. руб.</w:t>
      </w:r>
      <w:bookmarkStart w:id="18" w:name="_Hlk47782845"/>
      <w:r w:rsidR="00F61841">
        <w:rPr>
          <w:rFonts w:eastAsia="Calibri"/>
          <w:color w:val="auto"/>
          <w:sz w:val="28"/>
          <w:szCs w:val="22"/>
          <w:lang w:eastAsia="en-US"/>
        </w:rPr>
        <w:t xml:space="preserve"> </w:t>
      </w:r>
      <w:r w:rsidRPr="004417D6">
        <w:rPr>
          <w:rFonts w:eastAsia="Calibri"/>
          <w:color w:val="auto"/>
          <w:sz w:val="28"/>
          <w:szCs w:val="22"/>
          <w:lang w:eastAsia="en-US"/>
        </w:rPr>
        <w:t>Таким образом рекомендуется внедрить разработанные мероприятия.</w:t>
      </w:r>
    </w:p>
    <w:p w14:paraId="74521B20" w14:textId="77777777" w:rsidR="00AA1998" w:rsidRPr="00F61841" w:rsidRDefault="00F61841">
      <w:pPr>
        <w:spacing w:line="360" w:lineRule="auto"/>
        <w:jc w:val="center"/>
        <w:outlineLvl w:val="0"/>
        <w:rPr>
          <w:b/>
          <w:bCs/>
          <w:color w:val="auto"/>
          <w:sz w:val="28"/>
        </w:rPr>
      </w:pPr>
      <w:bookmarkStart w:id="19" w:name="_Toc155452781"/>
      <w:bookmarkEnd w:id="18"/>
      <w:r w:rsidRPr="00F61841">
        <w:rPr>
          <w:b/>
          <w:bCs/>
          <w:color w:val="auto"/>
          <w:sz w:val="28"/>
        </w:rPr>
        <w:lastRenderedPageBreak/>
        <w:t>ЗАКЛЮЧЕНИЕ</w:t>
      </w:r>
      <w:bookmarkEnd w:id="19"/>
    </w:p>
    <w:p w14:paraId="0CE785DA" w14:textId="77777777" w:rsidR="004417D6" w:rsidRDefault="004417D6">
      <w:pPr>
        <w:spacing w:line="360" w:lineRule="auto"/>
        <w:jc w:val="center"/>
        <w:outlineLvl w:val="0"/>
        <w:rPr>
          <w:color w:val="auto"/>
          <w:sz w:val="28"/>
        </w:rPr>
      </w:pPr>
    </w:p>
    <w:p w14:paraId="2906ACFA" w14:textId="77777777" w:rsidR="004F049D" w:rsidRDefault="004F049D" w:rsidP="004F049D">
      <w:pPr>
        <w:spacing w:line="360" w:lineRule="auto"/>
        <w:ind w:firstLine="709"/>
        <w:contextualSpacing/>
        <w:jc w:val="both"/>
        <w:rPr>
          <w:color w:val="auto"/>
          <w:sz w:val="28"/>
          <w:highlight w:val="white"/>
        </w:rPr>
      </w:pPr>
      <w:r>
        <w:rPr>
          <w:color w:val="auto"/>
          <w:sz w:val="28"/>
          <w:highlight w:val="white"/>
        </w:rPr>
        <w:t>П</w:t>
      </w:r>
      <w:r w:rsidRPr="00AA5D25">
        <w:rPr>
          <w:color w:val="auto"/>
          <w:sz w:val="28"/>
          <w:highlight w:val="white"/>
        </w:rPr>
        <w:t>ринципы логистического процесса на предприятии являются основой успешной деятельности и обеспечивают достижение оптимальных результатов. Они включают управление потоками, координацию, непрерывность, оптимизацию затрат и ориентацию на потребителя. Соблюдение данных принципов позволяет предприятию повысить свою конкурентоспособность и достичь успеха на рынке. В целом, понимание и управление логистическими процессами являются важными элементами успешной работы предприятия. Они позволяют оптимизировать затраты, повысить эффективность производства и улучшить уровень обслуживания клиентов</w:t>
      </w:r>
      <w:r>
        <w:rPr>
          <w:color w:val="auto"/>
          <w:sz w:val="28"/>
          <w:highlight w:val="white"/>
        </w:rPr>
        <w:t>.</w:t>
      </w:r>
    </w:p>
    <w:p w14:paraId="0026AFD1" w14:textId="77777777" w:rsidR="004F049D" w:rsidRDefault="004F049D" w:rsidP="004F049D">
      <w:pPr>
        <w:spacing w:line="360" w:lineRule="auto"/>
        <w:ind w:firstLine="709"/>
        <w:contextualSpacing/>
        <w:jc w:val="both"/>
        <w:rPr>
          <w:color w:val="auto"/>
          <w:sz w:val="28"/>
          <w:highlight w:val="white"/>
        </w:rPr>
      </w:pPr>
      <w:r>
        <w:rPr>
          <w:color w:val="auto"/>
          <w:sz w:val="28"/>
          <w:highlight w:val="white"/>
        </w:rPr>
        <w:t>О</w:t>
      </w:r>
      <w:r w:rsidRPr="00AA5D25">
        <w:rPr>
          <w:color w:val="auto"/>
          <w:sz w:val="28"/>
          <w:highlight w:val="white"/>
        </w:rPr>
        <w:t>пределение наиболее оптимальных маршрутов доставки и правильный выбор транспортных средств позволяет снизить расходы на доставку. Анализ спроса и прогнозирование объемов перевозок помогают за счет объединения грузов и увеличения загрузки транспортных средств эффективнее использовать доступные ресурсы. Одной из особенностей малых логистических предприятий является наличие ограниченных складских площадей. Необходимость эффективного использования складских ресурсов требует разработки оптимальных систем складского хозяйства. Это включает в себя правильное планирование и учет поступления и отгрузки товаров, оптимизацию маршрутов движения внутри склада, использование современных технологий автоматизации складских операций</w:t>
      </w:r>
      <w:r>
        <w:rPr>
          <w:color w:val="auto"/>
          <w:sz w:val="28"/>
          <w:highlight w:val="white"/>
        </w:rPr>
        <w:t>.</w:t>
      </w:r>
    </w:p>
    <w:p w14:paraId="673392DB" w14:textId="77777777" w:rsidR="004F049D" w:rsidRDefault="004F049D" w:rsidP="004F049D">
      <w:pPr>
        <w:spacing w:line="360" w:lineRule="auto"/>
        <w:ind w:firstLine="709"/>
        <w:contextualSpacing/>
        <w:jc w:val="both"/>
        <w:rPr>
          <w:color w:val="auto"/>
          <w:sz w:val="28"/>
          <w:highlight w:val="white"/>
        </w:rPr>
      </w:pPr>
      <w:r>
        <w:rPr>
          <w:color w:val="auto"/>
          <w:sz w:val="28"/>
          <w:highlight w:val="white"/>
        </w:rPr>
        <w:t>В</w:t>
      </w:r>
      <w:r w:rsidRPr="00AA5D25">
        <w:rPr>
          <w:color w:val="auto"/>
          <w:sz w:val="28"/>
          <w:highlight w:val="white"/>
        </w:rPr>
        <w:t xml:space="preserve"> условиях быстро меняющегося рынка и высокой конкуренции, малым логистическим предприятиям необходимо постоянно совершенствовать свои процессы. Это включает в себя анализ эффективности существующих операций, выявление узких мест и проблемных мест, поиск и внедрение новых методов и технологий, обучение персонала. </w:t>
      </w:r>
    </w:p>
    <w:p w14:paraId="4095C2A9" w14:textId="77777777" w:rsidR="00726AEF" w:rsidRDefault="00DE07F4" w:rsidP="00726AEF">
      <w:pPr>
        <w:spacing w:line="360" w:lineRule="auto"/>
        <w:ind w:firstLine="709"/>
        <w:jc w:val="both"/>
        <w:rPr>
          <w:color w:val="auto"/>
          <w:sz w:val="28"/>
          <w:szCs w:val="28"/>
        </w:rPr>
      </w:pPr>
      <w:r w:rsidRPr="007B44FD">
        <w:rPr>
          <w:color w:val="auto"/>
          <w:sz w:val="28"/>
        </w:rPr>
        <w:t xml:space="preserve">На сегодняшний день, все действующие малые предприятия играют значительную роль в структуре экономики нашей страны, в том числе и для ее становления. Помимо этого, они также берут на себя функцию по выполнению </w:t>
      </w:r>
      <w:r w:rsidRPr="007B44FD">
        <w:rPr>
          <w:color w:val="auto"/>
          <w:sz w:val="28"/>
        </w:rPr>
        <w:lastRenderedPageBreak/>
        <w:t>социально-экономических задач касательно формирования новых и дополнительных рабочих мест, задействованы в формировании бюджетов на разных уровнях.</w:t>
      </w:r>
      <w:r>
        <w:rPr>
          <w:color w:val="auto"/>
          <w:sz w:val="28"/>
        </w:rPr>
        <w:t xml:space="preserve"> </w:t>
      </w:r>
      <w:r w:rsidR="00726AEF">
        <w:rPr>
          <w:color w:val="auto"/>
          <w:sz w:val="28"/>
          <w:highlight w:val="white"/>
        </w:rPr>
        <w:t>Д</w:t>
      </w:r>
      <w:r w:rsidR="00726AEF" w:rsidRPr="007B44FD">
        <w:rPr>
          <w:color w:val="auto"/>
          <w:sz w:val="28"/>
          <w:highlight w:val="white"/>
        </w:rPr>
        <w:t>еятельность малых логистических предприятий имеет свои специфические особенности и требует особого подхода к обеспечению эффективности. Были рассмотрены основные аспекты эффективности, такие как оптимизация транспортных ресурсов, управление складским хозяйством, развитие информационных систем и совершенствование процессов. Однако, стоит отметить, что каждое предприятие имеет свои особенности и должно осуществлять постоянный анализ своей деятельности и поиск оптимальных решений для достижения максимальной эффективности.</w:t>
      </w:r>
    </w:p>
    <w:p w14:paraId="4C59B339" w14:textId="77777777" w:rsidR="00726AEF" w:rsidRDefault="00726AEF" w:rsidP="00726AEF">
      <w:pPr>
        <w:spacing w:line="360" w:lineRule="auto"/>
        <w:ind w:firstLine="709"/>
        <w:jc w:val="both"/>
        <w:rPr>
          <w:sz w:val="28"/>
        </w:rPr>
      </w:pPr>
      <w:r w:rsidRPr="00726AEF">
        <w:rPr>
          <w:color w:val="auto"/>
          <w:sz w:val="28"/>
          <w:szCs w:val="28"/>
        </w:rPr>
        <w:t>Во второй главе было проведено исследование деятельности малого логистического предприятия ООО ТЛК «</w:t>
      </w:r>
      <w:proofErr w:type="spellStart"/>
      <w:r w:rsidRPr="00726AEF">
        <w:rPr>
          <w:color w:val="auto"/>
          <w:sz w:val="28"/>
          <w:szCs w:val="28"/>
        </w:rPr>
        <w:t>МаршруТ</w:t>
      </w:r>
      <w:proofErr w:type="spellEnd"/>
      <w:r w:rsidRPr="00726AEF">
        <w:rPr>
          <w:color w:val="auto"/>
          <w:sz w:val="28"/>
          <w:szCs w:val="28"/>
        </w:rPr>
        <w:t>».</w:t>
      </w:r>
      <w:r>
        <w:rPr>
          <w:color w:val="auto"/>
          <w:sz w:val="28"/>
          <w:szCs w:val="28"/>
        </w:rPr>
        <w:t xml:space="preserve"> </w:t>
      </w:r>
      <w:r w:rsidRPr="007B44FD">
        <w:rPr>
          <w:color w:val="auto"/>
          <w:sz w:val="28"/>
          <w:szCs w:val="28"/>
        </w:rPr>
        <w:t xml:space="preserve">Основной вид деятельности </w:t>
      </w:r>
      <w:r w:rsidRPr="007B44FD">
        <w:rPr>
          <w:color w:val="auto"/>
          <w:sz w:val="28"/>
        </w:rPr>
        <w:t>ООО ТЛК «</w:t>
      </w:r>
      <w:proofErr w:type="spellStart"/>
      <w:r w:rsidRPr="007B44FD">
        <w:rPr>
          <w:color w:val="auto"/>
          <w:sz w:val="28"/>
        </w:rPr>
        <w:t>МаршруТ</w:t>
      </w:r>
      <w:proofErr w:type="spellEnd"/>
      <w:r w:rsidRPr="007B44FD">
        <w:rPr>
          <w:color w:val="auto"/>
          <w:sz w:val="28"/>
        </w:rPr>
        <w:t xml:space="preserve">» </w:t>
      </w:r>
      <w:r w:rsidRPr="007B44FD">
        <w:rPr>
          <w:color w:val="auto"/>
          <w:sz w:val="28"/>
          <w:szCs w:val="28"/>
        </w:rPr>
        <w:t xml:space="preserve">– деятельность автомобильного грузового транспорта (49.41). </w:t>
      </w:r>
      <w:r w:rsidRPr="007B44FD">
        <w:rPr>
          <w:sz w:val="28"/>
        </w:rPr>
        <w:t>ООО ТЛК «</w:t>
      </w:r>
      <w:proofErr w:type="spellStart"/>
      <w:r w:rsidRPr="007B44FD">
        <w:rPr>
          <w:sz w:val="28"/>
        </w:rPr>
        <w:t>МаршруТ</w:t>
      </w:r>
      <w:proofErr w:type="spellEnd"/>
      <w:r w:rsidRPr="007B44FD">
        <w:rPr>
          <w:sz w:val="28"/>
        </w:rPr>
        <w:t xml:space="preserve">» как, как и другие компании имеет свою миссию.  Если рассматривать миссию этой компании, то она сводится к тому, чтобы расширять рынок своего влияния, масштабы, дальнейшее функционирование компании как на российском рынке, так и на зарубежном рынках с целью эффективного работы на конкурентном рынке с последующей максимизацией прибыли и увеличение доли рынка. </w:t>
      </w:r>
    </w:p>
    <w:p w14:paraId="283D65C7" w14:textId="77777777" w:rsidR="0018467E" w:rsidRPr="0018467E" w:rsidRDefault="0018467E" w:rsidP="00726AEF">
      <w:pPr>
        <w:spacing w:line="360" w:lineRule="auto"/>
        <w:ind w:firstLine="709"/>
        <w:jc w:val="both"/>
        <w:rPr>
          <w:sz w:val="28"/>
        </w:rPr>
      </w:pPr>
      <w:r w:rsidRPr="0018467E">
        <w:rPr>
          <w:sz w:val="28"/>
        </w:rPr>
        <w:t>Исходя из анализа структуры по странам, можно сделать вывод, что за анализируемый период ООО ТЛК «</w:t>
      </w:r>
      <w:proofErr w:type="spellStart"/>
      <w:r w:rsidRPr="0018467E">
        <w:rPr>
          <w:sz w:val="28"/>
        </w:rPr>
        <w:t>МаршруТ</w:t>
      </w:r>
      <w:proofErr w:type="spellEnd"/>
      <w:r w:rsidRPr="0018467E">
        <w:rPr>
          <w:sz w:val="28"/>
        </w:rPr>
        <w:t>» наибольшую структуру в международных перевозках следующие страны: Беларусь 24,31%; Армения 15,19%; Казахстан 17,95%; Узбекистан 15,9%.</w:t>
      </w:r>
    </w:p>
    <w:p w14:paraId="5676557D" w14:textId="77777777" w:rsidR="0018467E" w:rsidRPr="007B44FD" w:rsidRDefault="0018467E" w:rsidP="00726AEF">
      <w:pPr>
        <w:spacing w:line="360" w:lineRule="auto"/>
        <w:ind w:firstLine="709"/>
        <w:jc w:val="both"/>
        <w:rPr>
          <w:sz w:val="28"/>
        </w:rPr>
      </w:pPr>
      <w:r w:rsidRPr="0018467E">
        <w:rPr>
          <w:sz w:val="28"/>
        </w:rPr>
        <w:t>Исходя из анализа структуры по городам, можно сделать вывод, что за анализируемый период ООО ТЛК «</w:t>
      </w:r>
      <w:proofErr w:type="spellStart"/>
      <w:r w:rsidRPr="0018467E">
        <w:rPr>
          <w:sz w:val="28"/>
        </w:rPr>
        <w:t>МаршруТ</w:t>
      </w:r>
      <w:proofErr w:type="spellEnd"/>
      <w:r w:rsidRPr="0018467E">
        <w:rPr>
          <w:sz w:val="28"/>
        </w:rPr>
        <w:t>» наибольшую структуру в перевозках следующие города: Москва 25,7%; Екатеринбург 15,3%; Краснодар 20,3%; Санкт-Петербург 12,4%.</w:t>
      </w:r>
    </w:p>
    <w:p w14:paraId="14BA8038" w14:textId="77777777" w:rsidR="00726AEF" w:rsidRPr="007B44FD" w:rsidRDefault="00726AEF" w:rsidP="00726AEF">
      <w:pPr>
        <w:spacing w:line="360" w:lineRule="auto"/>
        <w:ind w:firstLine="709"/>
        <w:jc w:val="both"/>
        <w:rPr>
          <w:color w:val="auto"/>
          <w:sz w:val="28"/>
        </w:rPr>
      </w:pPr>
      <w:r>
        <w:rPr>
          <w:color w:val="auto"/>
          <w:sz w:val="28"/>
        </w:rPr>
        <w:t>Р</w:t>
      </w:r>
      <w:r w:rsidRPr="007B44FD">
        <w:rPr>
          <w:color w:val="auto"/>
          <w:sz w:val="28"/>
        </w:rPr>
        <w:t xml:space="preserve">асходы на автотранспорт значительно выше в 2022 году чем в 2020, наибольший рост среди показателей издержек наблюдается в затратах на ГСМ (топливо). Доставка продукции дополнительно несет затраты при обратном </w:t>
      </w:r>
      <w:r w:rsidRPr="007B44FD">
        <w:rPr>
          <w:color w:val="auto"/>
          <w:sz w:val="28"/>
        </w:rPr>
        <w:lastRenderedPageBreak/>
        <w:t>рейсе. В этом случае, как правило, обратный путь не загружается на транспортное средство, что приводит к пустому пробегу, что делает частный транспорт менее эффективным</w:t>
      </w:r>
      <w:r>
        <w:rPr>
          <w:color w:val="auto"/>
          <w:sz w:val="28"/>
        </w:rPr>
        <w:t>.</w:t>
      </w:r>
    </w:p>
    <w:p w14:paraId="51D595B9" w14:textId="77777777" w:rsidR="00726AEF" w:rsidRDefault="00726AEF" w:rsidP="00726AEF">
      <w:pPr>
        <w:spacing w:line="360" w:lineRule="auto"/>
        <w:ind w:firstLine="709"/>
        <w:jc w:val="both"/>
        <w:rPr>
          <w:color w:val="auto"/>
          <w:sz w:val="28"/>
        </w:rPr>
      </w:pPr>
      <w:r>
        <w:rPr>
          <w:color w:val="auto"/>
          <w:sz w:val="28"/>
        </w:rPr>
        <w:t>З</w:t>
      </w:r>
      <w:r w:rsidRPr="007B44FD">
        <w:rPr>
          <w:color w:val="auto"/>
          <w:sz w:val="28"/>
        </w:rPr>
        <w:t>а анализируемый период в ООО ТЛК «</w:t>
      </w:r>
      <w:proofErr w:type="spellStart"/>
      <w:r w:rsidRPr="007B44FD">
        <w:rPr>
          <w:color w:val="auto"/>
          <w:sz w:val="28"/>
        </w:rPr>
        <w:t>МаршруТ</w:t>
      </w:r>
      <w:proofErr w:type="spellEnd"/>
      <w:r w:rsidRPr="007B44FD">
        <w:rPr>
          <w:color w:val="auto"/>
          <w:sz w:val="28"/>
        </w:rPr>
        <w:t>» наблюдается увеличение себестоимости 1 т-км, так в 2022 году данный показатель вырос на 1,97 % и составил 280 640 т-км, данный факт можно оценить отрицательно; удельный вес транспортных расходов в себестоимости продукции имеет тенденцию уменьшения, так в 2022 году уменьшился на 17,40 % и составил 0,15 %, данный факт можно оценить положительно несмотря на то, что предприятие не выполняет плановые показатели, транспортные расходы в структуре общих расходов уменьшаются; необходимо отметить, что в ООО ТЛК «</w:t>
      </w:r>
      <w:proofErr w:type="spellStart"/>
      <w:r w:rsidRPr="007B44FD">
        <w:rPr>
          <w:color w:val="auto"/>
          <w:sz w:val="28"/>
        </w:rPr>
        <w:t>МаршруТ</w:t>
      </w:r>
      <w:proofErr w:type="spellEnd"/>
      <w:r w:rsidRPr="007B44FD">
        <w:rPr>
          <w:color w:val="auto"/>
          <w:sz w:val="28"/>
        </w:rPr>
        <w:t>» за анализируемый период техническая скорость автотранспорта не превышала 80 км/ч., так в 2022 году она составила 78 км/ч., что меньше, чем в 2020 году на 1,67 %.</w:t>
      </w:r>
    </w:p>
    <w:p w14:paraId="09DDA896" w14:textId="77777777" w:rsidR="004F049D" w:rsidRPr="007B44FD" w:rsidRDefault="004F049D" w:rsidP="00726AEF">
      <w:pPr>
        <w:spacing w:line="360" w:lineRule="auto"/>
        <w:ind w:firstLine="709"/>
        <w:jc w:val="both"/>
        <w:rPr>
          <w:color w:val="auto"/>
          <w:sz w:val="28"/>
        </w:rPr>
      </w:pPr>
      <w:r w:rsidRPr="004F049D">
        <w:rPr>
          <w:color w:val="auto"/>
          <w:sz w:val="28"/>
        </w:rPr>
        <w:t>Из оценки показателей транспортного хозяйства, можно сделать вывод, что удельный вес транспортных расходов в себестоимости продукции имеет тенденцию уменьшения, так в 2022 году уменьшился на 17,40 % и составил 0,15 %, данный факт можно оценить положительно, несмотря на то что предприятие не выполняет плановые показатели, транспортные расходы в структуре общих расходов уменьшаются. Коэффициент использования рабочего времени имеет тенденцию уменьшения, так в 2022 году он уменьшился на 0,85 %.</w:t>
      </w:r>
    </w:p>
    <w:p w14:paraId="179935D2" w14:textId="77777777" w:rsidR="004417D6" w:rsidRPr="00C076E9" w:rsidRDefault="004417D6" w:rsidP="004417D6">
      <w:pPr>
        <w:spacing w:line="360" w:lineRule="auto"/>
        <w:ind w:firstLine="709"/>
        <w:jc w:val="both"/>
        <w:rPr>
          <w:sz w:val="28"/>
        </w:rPr>
      </w:pPr>
      <w:r w:rsidRPr="00C076E9">
        <w:rPr>
          <w:sz w:val="28"/>
        </w:rPr>
        <w:t xml:space="preserve">Обобщая вышесказанное, можно выделить основные проблемы транспортного хозяйства в </w:t>
      </w:r>
      <w:r w:rsidR="00726AEF">
        <w:rPr>
          <w:sz w:val="28"/>
        </w:rPr>
        <w:t>ООО ТЛК «</w:t>
      </w:r>
      <w:proofErr w:type="spellStart"/>
      <w:r w:rsidR="00726AEF">
        <w:rPr>
          <w:sz w:val="28"/>
        </w:rPr>
        <w:t>МаршруТ</w:t>
      </w:r>
      <w:proofErr w:type="spellEnd"/>
      <w:r w:rsidR="00726AEF">
        <w:rPr>
          <w:sz w:val="28"/>
        </w:rPr>
        <w:t>»</w:t>
      </w:r>
      <w:r w:rsidRPr="00C076E9">
        <w:rPr>
          <w:sz w:val="28"/>
        </w:rPr>
        <w:t>:</w:t>
      </w:r>
    </w:p>
    <w:p w14:paraId="6BB27D06" w14:textId="77777777" w:rsidR="004417D6" w:rsidRPr="00C076E9" w:rsidRDefault="004417D6" w:rsidP="004417D6">
      <w:pPr>
        <w:spacing w:line="360" w:lineRule="auto"/>
        <w:ind w:firstLine="709"/>
        <w:jc w:val="both"/>
        <w:rPr>
          <w:sz w:val="28"/>
        </w:rPr>
      </w:pPr>
      <w:r w:rsidRPr="00C076E9">
        <w:rPr>
          <w:sz w:val="28"/>
        </w:rPr>
        <w:t>1. Простои водителей.</w:t>
      </w:r>
    </w:p>
    <w:p w14:paraId="397330D0" w14:textId="77777777" w:rsidR="004417D6" w:rsidRPr="00C076E9" w:rsidRDefault="004417D6" w:rsidP="004417D6">
      <w:pPr>
        <w:spacing w:line="360" w:lineRule="auto"/>
        <w:ind w:firstLine="709"/>
        <w:jc w:val="both"/>
        <w:rPr>
          <w:sz w:val="28"/>
        </w:rPr>
      </w:pPr>
      <w:r w:rsidRPr="00C076E9">
        <w:rPr>
          <w:sz w:val="28"/>
        </w:rPr>
        <w:t>2. Рост транспортных затрат.</w:t>
      </w:r>
    </w:p>
    <w:p w14:paraId="1324691E" w14:textId="77777777" w:rsidR="004417D6" w:rsidRDefault="004417D6" w:rsidP="004417D6">
      <w:pPr>
        <w:spacing w:line="360" w:lineRule="auto"/>
        <w:ind w:firstLine="709"/>
        <w:jc w:val="both"/>
        <w:rPr>
          <w:sz w:val="28"/>
        </w:rPr>
      </w:pPr>
      <w:r w:rsidRPr="00C076E9">
        <w:rPr>
          <w:sz w:val="28"/>
        </w:rPr>
        <w:t>3. Информационная поддержка транспортных операций осуществляется вручную.</w:t>
      </w:r>
    </w:p>
    <w:p w14:paraId="76E1574C" w14:textId="77777777" w:rsidR="004417D6" w:rsidRPr="00E52F35" w:rsidRDefault="004417D6" w:rsidP="004417D6">
      <w:pPr>
        <w:spacing w:line="360" w:lineRule="auto"/>
        <w:ind w:firstLine="709"/>
        <w:jc w:val="both"/>
        <w:rPr>
          <w:sz w:val="28"/>
        </w:rPr>
      </w:pPr>
      <w:r>
        <w:rPr>
          <w:sz w:val="28"/>
        </w:rPr>
        <w:t>Б</w:t>
      </w:r>
      <w:r w:rsidRPr="00E52F35">
        <w:rPr>
          <w:sz w:val="28"/>
        </w:rPr>
        <w:t>ыло предложено три мероприятия:</w:t>
      </w:r>
    </w:p>
    <w:p w14:paraId="3DDEEFAD" w14:textId="77777777" w:rsidR="004417D6" w:rsidRPr="00E52F35" w:rsidRDefault="004417D6" w:rsidP="004417D6">
      <w:pPr>
        <w:spacing w:line="360" w:lineRule="auto"/>
        <w:ind w:firstLine="709"/>
        <w:jc w:val="both"/>
        <w:rPr>
          <w:sz w:val="28"/>
        </w:rPr>
      </w:pPr>
      <w:r w:rsidRPr="00E52F35">
        <w:rPr>
          <w:sz w:val="28"/>
        </w:rPr>
        <w:lastRenderedPageBreak/>
        <w:t>1. Внедрение программы «Деловая карта» с целью уменьшение простоя водителей и уменьшение транспортных затрат с помощью совершенствование маршрутов.</w:t>
      </w:r>
    </w:p>
    <w:p w14:paraId="2C9D9D6F" w14:textId="77777777" w:rsidR="004417D6" w:rsidRPr="00E52F35" w:rsidRDefault="004417D6" w:rsidP="004417D6">
      <w:pPr>
        <w:spacing w:line="360" w:lineRule="auto"/>
        <w:ind w:firstLine="709"/>
        <w:jc w:val="both"/>
        <w:rPr>
          <w:sz w:val="28"/>
        </w:rPr>
      </w:pPr>
      <w:r w:rsidRPr="00E52F35">
        <w:rPr>
          <w:sz w:val="28"/>
        </w:rPr>
        <w:t>2. Внедрение программы 1С: Документооборот с целью совершенствование внутренней информационной системы передачи данных.</w:t>
      </w:r>
    </w:p>
    <w:p w14:paraId="35AD8025" w14:textId="77777777" w:rsidR="004417D6" w:rsidRPr="00E52F35" w:rsidRDefault="004417D6" w:rsidP="004417D6">
      <w:pPr>
        <w:spacing w:line="360" w:lineRule="auto"/>
        <w:ind w:firstLine="709"/>
        <w:jc w:val="both"/>
        <w:rPr>
          <w:sz w:val="28"/>
        </w:rPr>
      </w:pPr>
      <w:r w:rsidRPr="00E52F35">
        <w:rPr>
          <w:sz w:val="28"/>
        </w:rPr>
        <w:t xml:space="preserve">3. Установка видеорегистратора </w:t>
      </w:r>
      <w:proofErr w:type="spellStart"/>
      <w:r w:rsidRPr="00E52F35">
        <w:rPr>
          <w:sz w:val="28"/>
        </w:rPr>
        <w:t>Teswell</w:t>
      </w:r>
      <w:proofErr w:type="spellEnd"/>
      <w:r w:rsidRPr="00E52F35">
        <w:rPr>
          <w:sz w:val="28"/>
        </w:rPr>
        <w:t xml:space="preserve"> TS-610AC с целью повышения безопасности водителей с помощью установки транспортного регистратора и камеры заднего вида.</w:t>
      </w:r>
    </w:p>
    <w:p w14:paraId="5C19D698" w14:textId="77777777" w:rsidR="004417D6" w:rsidRPr="00E52F35" w:rsidRDefault="004417D6" w:rsidP="004417D6">
      <w:pPr>
        <w:spacing w:line="360" w:lineRule="auto"/>
        <w:ind w:firstLine="709"/>
        <w:jc w:val="both"/>
        <w:rPr>
          <w:sz w:val="28"/>
        </w:rPr>
        <w:sectPr w:rsidR="004417D6" w:rsidRPr="00E52F35" w:rsidSect="007007D2">
          <w:footerReference w:type="first" r:id="rId35"/>
          <w:pgSz w:w="11906" w:h="16838"/>
          <w:pgMar w:top="1134" w:right="567" w:bottom="1134" w:left="1701" w:header="709" w:footer="709" w:gutter="0"/>
          <w:cols w:space="708"/>
          <w:titlePg/>
          <w:docGrid w:linePitch="360"/>
        </w:sectPr>
      </w:pPr>
      <w:r w:rsidRPr="00E52F35">
        <w:rPr>
          <w:sz w:val="28"/>
        </w:rPr>
        <w:t>Экономическая эффективность от предложенных мероприятий составит 2,</w:t>
      </w:r>
      <w:r>
        <w:rPr>
          <w:sz w:val="28"/>
        </w:rPr>
        <w:t>7</w:t>
      </w:r>
      <w:r w:rsidRPr="00E52F35">
        <w:rPr>
          <w:sz w:val="28"/>
        </w:rPr>
        <w:t>. Чистая прибыль увеличится и составит 3 </w:t>
      </w:r>
      <w:r>
        <w:rPr>
          <w:sz w:val="28"/>
        </w:rPr>
        <w:t>000</w:t>
      </w:r>
      <w:r w:rsidRPr="00E52F35">
        <w:rPr>
          <w:sz w:val="28"/>
        </w:rPr>
        <w:t xml:space="preserve"> тыс. руб.</w:t>
      </w:r>
      <w:r w:rsidR="00BE33C3">
        <w:rPr>
          <w:sz w:val="28"/>
        </w:rPr>
        <w:t xml:space="preserve"> </w:t>
      </w:r>
      <w:r>
        <w:rPr>
          <w:sz w:val="28"/>
        </w:rPr>
        <w:t>Таким образом</w:t>
      </w:r>
      <w:r w:rsidRPr="00E52F35">
        <w:rPr>
          <w:sz w:val="28"/>
        </w:rPr>
        <w:t xml:space="preserve"> рекомендуется внедрить разработанные мероприятия.</w:t>
      </w:r>
    </w:p>
    <w:p w14:paraId="664A662D" w14:textId="77777777" w:rsidR="00F61841" w:rsidRPr="001A2852" w:rsidRDefault="00F61841" w:rsidP="00F61841">
      <w:pPr>
        <w:spacing w:line="360" w:lineRule="auto"/>
        <w:jc w:val="center"/>
        <w:outlineLvl w:val="0"/>
        <w:rPr>
          <w:b/>
          <w:sz w:val="28"/>
        </w:rPr>
      </w:pPr>
      <w:bookmarkStart w:id="20" w:name="_Toc124762370"/>
      <w:bookmarkStart w:id="21" w:name="_Toc155452782"/>
      <w:r w:rsidRPr="001A2852">
        <w:rPr>
          <w:b/>
          <w:sz w:val="28"/>
        </w:rPr>
        <w:lastRenderedPageBreak/>
        <w:t>СПИСОК ИСПОЛЬЗОВАННЫХ ИСТОЧНИКОВ</w:t>
      </w:r>
      <w:bookmarkEnd w:id="20"/>
      <w:bookmarkEnd w:id="21"/>
    </w:p>
    <w:p w14:paraId="4F3EA7D6" w14:textId="77777777" w:rsidR="00AA1998" w:rsidRPr="007B44FD" w:rsidRDefault="00AA1998">
      <w:pPr>
        <w:spacing w:line="360" w:lineRule="auto"/>
        <w:jc w:val="center"/>
        <w:outlineLvl w:val="0"/>
        <w:rPr>
          <w:color w:val="auto"/>
          <w:sz w:val="28"/>
        </w:rPr>
      </w:pPr>
    </w:p>
    <w:p w14:paraId="31B98E44" w14:textId="77777777"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t xml:space="preserve">Александров О. А. </w:t>
      </w:r>
      <w:proofErr w:type="gramStart"/>
      <w:r w:rsidRPr="007B44FD">
        <w:rPr>
          <w:color w:val="auto"/>
          <w:sz w:val="28"/>
        </w:rPr>
        <w:t>Логистика :</w:t>
      </w:r>
      <w:proofErr w:type="gramEnd"/>
      <w:r w:rsidRPr="007B44FD">
        <w:rPr>
          <w:color w:val="auto"/>
          <w:sz w:val="28"/>
        </w:rPr>
        <w:t xml:space="preserve"> учебное пособие / О. А. Александров. – </w:t>
      </w:r>
      <w:proofErr w:type="gramStart"/>
      <w:r w:rsidRPr="007B44FD">
        <w:rPr>
          <w:color w:val="auto"/>
          <w:sz w:val="28"/>
        </w:rPr>
        <w:t>Москва :</w:t>
      </w:r>
      <w:proofErr w:type="gramEnd"/>
      <w:r w:rsidRPr="007B44FD">
        <w:rPr>
          <w:color w:val="auto"/>
          <w:sz w:val="28"/>
        </w:rPr>
        <w:t xml:space="preserve"> ИНФРА-М, 2020. – 217 с.</w:t>
      </w:r>
    </w:p>
    <w:p w14:paraId="36939228" w14:textId="77777777"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t xml:space="preserve">Аникин Б. А. Логистика производства: теория и </w:t>
      </w:r>
      <w:proofErr w:type="gramStart"/>
      <w:r w:rsidRPr="007B44FD">
        <w:rPr>
          <w:color w:val="auto"/>
          <w:sz w:val="28"/>
        </w:rPr>
        <w:t>практика :</w:t>
      </w:r>
      <w:proofErr w:type="gramEnd"/>
      <w:r w:rsidRPr="007B44FD">
        <w:rPr>
          <w:color w:val="auto"/>
          <w:sz w:val="28"/>
        </w:rPr>
        <w:t xml:space="preserve"> учебник и практикум для вузов / Б. А. Аникин, Р. В. Серышев, В. А. Волочиенко ; ответственный редактор Б. А. Аникин. – </w:t>
      </w:r>
      <w:proofErr w:type="gramStart"/>
      <w:r w:rsidRPr="007B44FD">
        <w:rPr>
          <w:color w:val="auto"/>
          <w:sz w:val="28"/>
        </w:rPr>
        <w:t>Москва :</w:t>
      </w:r>
      <w:proofErr w:type="gramEnd"/>
      <w:r w:rsidRPr="007B44FD">
        <w:rPr>
          <w:color w:val="auto"/>
          <w:sz w:val="28"/>
        </w:rPr>
        <w:t xml:space="preserve"> Издательство </w:t>
      </w:r>
      <w:proofErr w:type="spellStart"/>
      <w:r w:rsidRPr="007B44FD">
        <w:rPr>
          <w:color w:val="auto"/>
          <w:sz w:val="28"/>
        </w:rPr>
        <w:t>Юрайт</w:t>
      </w:r>
      <w:proofErr w:type="spellEnd"/>
      <w:r w:rsidRPr="007B44FD">
        <w:rPr>
          <w:color w:val="auto"/>
          <w:sz w:val="28"/>
        </w:rPr>
        <w:t xml:space="preserve">, 2021. – 454 с. </w:t>
      </w:r>
    </w:p>
    <w:p w14:paraId="565ADEFF" w14:textId="4DA09E11"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t xml:space="preserve">Арский А. А. Сущность и понятие модернизации в теории управления логистическими системами </w:t>
      </w:r>
      <w:r w:rsidR="002966DB">
        <w:rPr>
          <w:color w:val="auto"/>
          <w:sz w:val="28"/>
        </w:rPr>
        <w:t xml:space="preserve">/ А. А. Арский </w:t>
      </w:r>
      <w:r w:rsidRPr="007B44FD">
        <w:rPr>
          <w:color w:val="auto"/>
          <w:sz w:val="28"/>
        </w:rPr>
        <w:t>// Маркетинг и логистика. – 2020. – №. 3. – С. 29</w:t>
      </w:r>
      <w:r w:rsidR="002966DB">
        <w:rPr>
          <w:color w:val="auto"/>
          <w:sz w:val="28"/>
        </w:rPr>
        <w:t>–</w:t>
      </w:r>
      <w:r w:rsidRPr="007B44FD">
        <w:rPr>
          <w:color w:val="auto"/>
          <w:sz w:val="28"/>
        </w:rPr>
        <w:t>34.</w:t>
      </w:r>
    </w:p>
    <w:p w14:paraId="7729CE00" w14:textId="2993C11E"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t xml:space="preserve">Арский А. А. Сущность и понятие оптимизации в теории управления логистическими системами </w:t>
      </w:r>
      <w:r w:rsidR="002966DB">
        <w:rPr>
          <w:color w:val="auto"/>
          <w:sz w:val="28"/>
        </w:rPr>
        <w:t xml:space="preserve">/ А. А. Арский </w:t>
      </w:r>
      <w:r w:rsidRPr="007B44FD">
        <w:rPr>
          <w:color w:val="auto"/>
          <w:sz w:val="28"/>
        </w:rPr>
        <w:t>// Вестник Московского финансово-юридического университета. – 2020. – №. 1. – С. 98</w:t>
      </w:r>
      <w:r w:rsidR="002966DB">
        <w:rPr>
          <w:color w:val="auto"/>
          <w:sz w:val="28"/>
        </w:rPr>
        <w:t>–</w:t>
      </w:r>
      <w:r w:rsidRPr="007B44FD">
        <w:rPr>
          <w:color w:val="auto"/>
          <w:sz w:val="28"/>
        </w:rPr>
        <w:t>102.</w:t>
      </w:r>
    </w:p>
    <w:p w14:paraId="19D0CF63" w14:textId="23E11FB6"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t xml:space="preserve">Арский А. А. Сущность и понятие экономической эффективности в теории управления логистическими системами </w:t>
      </w:r>
      <w:r w:rsidR="002966DB">
        <w:rPr>
          <w:color w:val="auto"/>
          <w:sz w:val="28"/>
        </w:rPr>
        <w:t xml:space="preserve">/ А. А. Арский </w:t>
      </w:r>
      <w:r w:rsidRPr="007B44FD">
        <w:rPr>
          <w:color w:val="auto"/>
          <w:sz w:val="28"/>
        </w:rPr>
        <w:t>// Маркетинг и логистика. – 2021. – №. 4. – С. 36</w:t>
      </w:r>
      <w:r w:rsidR="002966DB">
        <w:rPr>
          <w:color w:val="auto"/>
          <w:sz w:val="28"/>
        </w:rPr>
        <w:t>–</w:t>
      </w:r>
      <w:r w:rsidRPr="007B44FD">
        <w:rPr>
          <w:color w:val="auto"/>
          <w:sz w:val="28"/>
        </w:rPr>
        <w:t>41.</w:t>
      </w:r>
    </w:p>
    <w:p w14:paraId="7AB0C654" w14:textId="47B56D55" w:rsidR="00AA1998" w:rsidRPr="007B44FD" w:rsidRDefault="00000000" w:rsidP="002966DB">
      <w:pPr>
        <w:pStyle w:val="a5"/>
        <w:numPr>
          <w:ilvl w:val="0"/>
          <w:numId w:val="4"/>
        </w:numPr>
        <w:spacing w:line="360" w:lineRule="auto"/>
        <w:ind w:left="0" w:firstLine="709"/>
        <w:jc w:val="both"/>
        <w:rPr>
          <w:color w:val="auto"/>
          <w:sz w:val="28"/>
        </w:rPr>
      </w:pPr>
      <w:proofErr w:type="spellStart"/>
      <w:r w:rsidRPr="007B44FD">
        <w:rPr>
          <w:color w:val="auto"/>
          <w:sz w:val="28"/>
        </w:rPr>
        <w:t>Бекмурзаев</w:t>
      </w:r>
      <w:proofErr w:type="spellEnd"/>
      <w:r w:rsidRPr="007B44FD">
        <w:rPr>
          <w:color w:val="auto"/>
          <w:sz w:val="28"/>
        </w:rPr>
        <w:t xml:space="preserve"> И. Д., </w:t>
      </w:r>
      <w:proofErr w:type="spellStart"/>
      <w:r w:rsidRPr="007B44FD">
        <w:rPr>
          <w:color w:val="auto"/>
          <w:sz w:val="28"/>
        </w:rPr>
        <w:t>Замчалов</w:t>
      </w:r>
      <w:proofErr w:type="spellEnd"/>
      <w:r w:rsidRPr="007B44FD">
        <w:rPr>
          <w:color w:val="auto"/>
          <w:sz w:val="28"/>
        </w:rPr>
        <w:t xml:space="preserve"> С. А., Акчурин Р. Х. Цифровизация как основное направление инновационного развития логистики </w:t>
      </w:r>
      <w:r w:rsidR="002966DB">
        <w:rPr>
          <w:color w:val="auto"/>
          <w:sz w:val="28"/>
        </w:rPr>
        <w:t xml:space="preserve">/ И. Д. </w:t>
      </w:r>
      <w:proofErr w:type="spellStart"/>
      <w:r w:rsidR="002966DB">
        <w:rPr>
          <w:color w:val="auto"/>
          <w:sz w:val="28"/>
        </w:rPr>
        <w:t>Бекмурзаев</w:t>
      </w:r>
      <w:proofErr w:type="spellEnd"/>
      <w:r w:rsidR="002966DB">
        <w:rPr>
          <w:color w:val="auto"/>
          <w:sz w:val="28"/>
        </w:rPr>
        <w:t xml:space="preserve">, С. А. </w:t>
      </w:r>
      <w:proofErr w:type="spellStart"/>
      <w:r w:rsidR="002966DB">
        <w:rPr>
          <w:color w:val="auto"/>
          <w:sz w:val="28"/>
        </w:rPr>
        <w:t>Замчалов</w:t>
      </w:r>
      <w:proofErr w:type="spellEnd"/>
      <w:r w:rsidR="002966DB">
        <w:rPr>
          <w:color w:val="auto"/>
          <w:sz w:val="28"/>
        </w:rPr>
        <w:t xml:space="preserve">, Р. Х. Акчурин </w:t>
      </w:r>
      <w:r w:rsidRPr="007B44FD">
        <w:rPr>
          <w:color w:val="auto"/>
          <w:sz w:val="28"/>
        </w:rPr>
        <w:t>// Журнал прикладных исследований. – 2022. – Т. 1. – №. 6. – С. 6</w:t>
      </w:r>
      <w:r w:rsidR="002966DB">
        <w:rPr>
          <w:color w:val="auto"/>
          <w:sz w:val="28"/>
        </w:rPr>
        <w:t>–</w:t>
      </w:r>
      <w:r w:rsidRPr="007B44FD">
        <w:rPr>
          <w:color w:val="auto"/>
          <w:sz w:val="28"/>
        </w:rPr>
        <w:t>12.</w:t>
      </w:r>
    </w:p>
    <w:p w14:paraId="6AB57BA6" w14:textId="77777777"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t xml:space="preserve">Бочкарев А. А. Логистика городских транспортных </w:t>
      </w:r>
      <w:proofErr w:type="gramStart"/>
      <w:r w:rsidRPr="007B44FD">
        <w:rPr>
          <w:color w:val="auto"/>
          <w:sz w:val="28"/>
        </w:rPr>
        <w:t>систем :</w:t>
      </w:r>
      <w:proofErr w:type="gramEnd"/>
      <w:r w:rsidRPr="007B44FD">
        <w:rPr>
          <w:color w:val="auto"/>
          <w:sz w:val="28"/>
        </w:rPr>
        <w:t xml:space="preserve"> учебное пособие для среднего профессионального образования / А. А. Бочкарев, П. А. Бочкарев. – 2-е изд., </w:t>
      </w:r>
      <w:proofErr w:type="spellStart"/>
      <w:r w:rsidRPr="007B44FD">
        <w:rPr>
          <w:color w:val="auto"/>
          <w:sz w:val="28"/>
        </w:rPr>
        <w:t>перераб</w:t>
      </w:r>
      <w:proofErr w:type="spellEnd"/>
      <w:r w:rsidRPr="007B44FD">
        <w:rPr>
          <w:color w:val="auto"/>
          <w:sz w:val="28"/>
        </w:rPr>
        <w:t xml:space="preserve">. и доп. – </w:t>
      </w:r>
      <w:proofErr w:type="gramStart"/>
      <w:r w:rsidRPr="007B44FD">
        <w:rPr>
          <w:color w:val="auto"/>
          <w:sz w:val="28"/>
        </w:rPr>
        <w:t>Москва :</w:t>
      </w:r>
      <w:proofErr w:type="gramEnd"/>
      <w:r w:rsidRPr="007B44FD">
        <w:rPr>
          <w:color w:val="auto"/>
          <w:sz w:val="28"/>
        </w:rPr>
        <w:t xml:space="preserve"> Издательство </w:t>
      </w:r>
      <w:proofErr w:type="spellStart"/>
      <w:r w:rsidRPr="007B44FD">
        <w:rPr>
          <w:color w:val="auto"/>
          <w:sz w:val="28"/>
        </w:rPr>
        <w:t>Юрайт</w:t>
      </w:r>
      <w:proofErr w:type="spellEnd"/>
      <w:r w:rsidRPr="007B44FD">
        <w:rPr>
          <w:color w:val="auto"/>
          <w:sz w:val="28"/>
        </w:rPr>
        <w:t>, 2022. – 150 с.</w:t>
      </w:r>
    </w:p>
    <w:p w14:paraId="4F55882A" w14:textId="006BE466" w:rsidR="00AA1998" w:rsidRPr="007B44FD" w:rsidRDefault="00000000" w:rsidP="002966DB">
      <w:pPr>
        <w:pStyle w:val="a5"/>
        <w:numPr>
          <w:ilvl w:val="0"/>
          <w:numId w:val="4"/>
        </w:numPr>
        <w:spacing w:line="360" w:lineRule="auto"/>
        <w:ind w:left="0" w:firstLine="709"/>
        <w:jc w:val="both"/>
        <w:rPr>
          <w:color w:val="auto"/>
          <w:sz w:val="28"/>
        </w:rPr>
      </w:pPr>
      <w:proofErr w:type="spellStart"/>
      <w:r w:rsidRPr="007B44FD">
        <w:rPr>
          <w:color w:val="auto"/>
          <w:sz w:val="28"/>
        </w:rPr>
        <w:t>Ваславская</w:t>
      </w:r>
      <w:proofErr w:type="spellEnd"/>
      <w:r w:rsidRPr="007B44FD">
        <w:rPr>
          <w:color w:val="auto"/>
          <w:sz w:val="28"/>
        </w:rPr>
        <w:t xml:space="preserve"> И. Ю., Кошкина И. А. Цифровизация как тенденция развития транспортно-логистических систем </w:t>
      </w:r>
      <w:r w:rsidR="002966DB">
        <w:rPr>
          <w:color w:val="auto"/>
          <w:sz w:val="28"/>
        </w:rPr>
        <w:t xml:space="preserve">/ И. Ю. </w:t>
      </w:r>
      <w:proofErr w:type="spellStart"/>
      <w:r w:rsidR="002966DB">
        <w:rPr>
          <w:color w:val="auto"/>
          <w:sz w:val="28"/>
        </w:rPr>
        <w:t>Ваславская</w:t>
      </w:r>
      <w:proofErr w:type="spellEnd"/>
      <w:r w:rsidR="002966DB">
        <w:rPr>
          <w:color w:val="auto"/>
          <w:sz w:val="28"/>
        </w:rPr>
        <w:t xml:space="preserve">, И. А. Кошкина </w:t>
      </w:r>
      <w:r w:rsidRPr="007B44FD">
        <w:rPr>
          <w:color w:val="auto"/>
          <w:sz w:val="28"/>
        </w:rPr>
        <w:t>// Экономические науки. – 2022. – №. 207. – С. 15</w:t>
      </w:r>
      <w:r w:rsidR="002966DB">
        <w:rPr>
          <w:color w:val="auto"/>
          <w:sz w:val="28"/>
        </w:rPr>
        <w:t>–</w:t>
      </w:r>
      <w:r w:rsidRPr="007B44FD">
        <w:rPr>
          <w:color w:val="auto"/>
          <w:sz w:val="28"/>
        </w:rPr>
        <w:t>21.</w:t>
      </w:r>
    </w:p>
    <w:p w14:paraId="1F558C93" w14:textId="226AEEC5"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lastRenderedPageBreak/>
        <w:t>Гашкова Л. В., Морозова О. Ю. Понятие и сущность цифровизации в транспортно-</w:t>
      </w:r>
      <w:r w:rsidRPr="007B44FD">
        <w:rPr>
          <w:color w:val="auto"/>
          <w:sz w:val="28"/>
          <w:highlight w:val="white"/>
        </w:rPr>
        <w:t>логистических</w:t>
      </w:r>
      <w:r w:rsidRPr="007B44FD">
        <w:rPr>
          <w:color w:val="auto"/>
          <w:sz w:val="28"/>
        </w:rPr>
        <w:t xml:space="preserve"> процессах </w:t>
      </w:r>
      <w:r w:rsidR="002966DB">
        <w:rPr>
          <w:color w:val="auto"/>
          <w:sz w:val="28"/>
        </w:rPr>
        <w:t xml:space="preserve">/ Л. В. Гашкова, О. Ю. Морозова </w:t>
      </w:r>
      <w:r w:rsidRPr="007B44FD">
        <w:rPr>
          <w:color w:val="auto"/>
          <w:sz w:val="28"/>
        </w:rPr>
        <w:t>// Вестник Алтайской академии экономики и права. – 2022. – №. 4</w:t>
      </w:r>
      <w:r w:rsidR="002966DB">
        <w:rPr>
          <w:color w:val="auto"/>
          <w:sz w:val="28"/>
        </w:rPr>
        <w:t>–</w:t>
      </w:r>
      <w:r w:rsidRPr="007B44FD">
        <w:rPr>
          <w:color w:val="auto"/>
          <w:sz w:val="28"/>
        </w:rPr>
        <w:t>1. – С. 44</w:t>
      </w:r>
      <w:r w:rsidR="002966DB">
        <w:rPr>
          <w:color w:val="auto"/>
          <w:sz w:val="28"/>
        </w:rPr>
        <w:t>–</w:t>
      </w:r>
      <w:r w:rsidRPr="007B44FD">
        <w:rPr>
          <w:color w:val="auto"/>
          <w:sz w:val="28"/>
        </w:rPr>
        <w:t>47.</w:t>
      </w:r>
    </w:p>
    <w:p w14:paraId="2FFEAAA9" w14:textId="77777777"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t xml:space="preserve">Герами В. Д. Городская логистика. Грузовые </w:t>
      </w:r>
      <w:proofErr w:type="gramStart"/>
      <w:r w:rsidRPr="007B44FD">
        <w:rPr>
          <w:color w:val="auto"/>
          <w:sz w:val="28"/>
        </w:rPr>
        <w:t>перевозки :</w:t>
      </w:r>
      <w:proofErr w:type="gramEnd"/>
      <w:r w:rsidRPr="007B44FD">
        <w:rPr>
          <w:color w:val="auto"/>
          <w:sz w:val="28"/>
        </w:rPr>
        <w:t xml:space="preserve"> учебник для вузов / В. Д. Герами, А. В. Колик. – </w:t>
      </w:r>
      <w:proofErr w:type="gramStart"/>
      <w:r w:rsidRPr="007B44FD">
        <w:rPr>
          <w:color w:val="auto"/>
          <w:sz w:val="28"/>
        </w:rPr>
        <w:t>Москва :</w:t>
      </w:r>
      <w:proofErr w:type="gramEnd"/>
      <w:r w:rsidRPr="007B44FD">
        <w:rPr>
          <w:color w:val="auto"/>
          <w:sz w:val="28"/>
        </w:rPr>
        <w:t xml:space="preserve"> Издательство </w:t>
      </w:r>
      <w:proofErr w:type="spellStart"/>
      <w:r w:rsidRPr="007B44FD">
        <w:rPr>
          <w:color w:val="auto"/>
          <w:sz w:val="28"/>
        </w:rPr>
        <w:t>Юрайт</w:t>
      </w:r>
      <w:proofErr w:type="spellEnd"/>
      <w:r w:rsidRPr="007B44FD">
        <w:rPr>
          <w:color w:val="auto"/>
          <w:sz w:val="28"/>
        </w:rPr>
        <w:t>, 2022. – 343 с.</w:t>
      </w:r>
    </w:p>
    <w:p w14:paraId="57E5E544" w14:textId="77777777"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t xml:space="preserve">Григорьев М. Н. Коммерческая логистика: теория и </w:t>
      </w:r>
      <w:proofErr w:type="gramStart"/>
      <w:r w:rsidRPr="007B44FD">
        <w:rPr>
          <w:color w:val="auto"/>
          <w:sz w:val="28"/>
        </w:rPr>
        <w:t>практика :</w:t>
      </w:r>
      <w:proofErr w:type="gramEnd"/>
      <w:r w:rsidRPr="007B44FD">
        <w:rPr>
          <w:color w:val="auto"/>
          <w:sz w:val="28"/>
        </w:rPr>
        <w:t xml:space="preserve"> учебник для вузов / М. Н. Григорьев, В. В. Ткач, С. А. Уваров. – 3-е изд., </w:t>
      </w:r>
      <w:proofErr w:type="spellStart"/>
      <w:r w:rsidRPr="007B44FD">
        <w:rPr>
          <w:color w:val="auto"/>
          <w:sz w:val="28"/>
        </w:rPr>
        <w:t>испр</w:t>
      </w:r>
      <w:proofErr w:type="spellEnd"/>
      <w:r w:rsidRPr="007B44FD">
        <w:rPr>
          <w:color w:val="auto"/>
          <w:sz w:val="28"/>
        </w:rPr>
        <w:t xml:space="preserve">. и доп. – </w:t>
      </w:r>
      <w:proofErr w:type="gramStart"/>
      <w:r w:rsidRPr="007B44FD">
        <w:rPr>
          <w:color w:val="auto"/>
          <w:sz w:val="28"/>
        </w:rPr>
        <w:t>Москва :</w:t>
      </w:r>
      <w:proofErr w:type="gramEnd"/>
      <w:r w:rsidRPr="007B44FD">
        <w:rPr>
          <w:color w:val="auto"/>
          <w:sz w:val="28"/>
        </w:rPr>
        <w:t xml:space="preserve"> Издательство </w:t>
      </w:r>
      <w:proofErr w:type="spellStart"/>
      <w:r w:rsidRPr="007B44FD">
        <w:rPr>
          <w:color w:val="auto"/>
          <w:sz w:val="28"/>
        </w:rPr>
        <w:t>Юрайт</w:t>
      </w:r>
      <w:proofErr w:type="spellEnd"/>
      <w:r w:rsidRPr="007B44FD">
        <w:rPr>
          <w:color w:val="auto"/>
          <w:sz w:val="28"/>
        </w:rPr>
        <w:t>, 2022. – 507 с.</w:t>
      </w:r>
    </w:p>
    <w:p w14:paraId="299953AC" w14:textId="77777777"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t xml:space="preserve">Григорьев М. Н. Логистика. Продвинутый курс. В 2 ч. Часть </w:t>
      </w:r>
      <w:proofErr w:type="gramStart"/>
      <w:r w:rsidRPr="007B44FD">
        <w:rPr>
          <w:color w:val="auto"/>
          <w:sz w:val="28"/>
        </w:rPr>
        <w:t>1 :</w:t>
      </w:r>
      <w:proofErr w:type="gramEnd"/>
      <w:r w:rsidRPr="007B44FD">
        <w:rPr>
          <w:color w:val="auto"/>
          <w:sz w:val="28"/>
        </w:rPr>
        <w:t xml:space="preserve"> учебник для вузов / М. Н. Григорьев, А. П. Долгов, С. А. Уваров. – 4-е изд., </w:t>
      </w:r>
      <w:proofErr w:type="spellStart"/>
      <w:r w:rsidRPr="007B44FD">
        <w:rPr>
          <w:color w:val="auto"/>
          <w:sz w:val="28"/>
        </w:rPr>
        <w:t>перераб</w:t>
      </w:r>
      <w:proofErr w:type="spellEnd"/>
      <w:r w:rsidRPr="007B44FD">
        <w:rPr>
          <w:color w:val="auto"/>
          <w:sz w:val="28"/>
        </w:rPr>
        <w:t xml:space="preserve">. и доп. – </w:t>
      </w:r>
      <w:proofErr w:type="gramStart"/>
      <w:r w:rsidRPr="007B44FD">
        <w:rPr>
          <w:color w:val="auto"/>
          <w:sz w:val="28"/>
        </w:rPr>
        <w:t>Москва :</w:t>
      </w:r>
      <w:proofErr w:type="gramEnd"/>
      <w:r w:rsidRPr="007B44FD">
        <w:rPr>
          <w:color w:val="auto"/>
          <w:sz w:val="28"/>
        </w:rPr>
        <w:t xml:space="preserve"> Издательство </w:t>
      </w:r>
      <w:proofErr w:type="spellStart"/>
      <w:r w:rsidRPr="007B44FD">
        <w:rPr>
          <w:color w:val="auto"/>
          <w:sz w:val="28"/>
        </w:rPr>
        <w:t>Юрайт</w:t>
      </w:r>
      <w:proofErr w:type="spellEnd"/>
      <w:r w:rsidRPr="007B44FD">
        <w:rPr>
          <w:color w:val="auto"/>
          <w:sz w:val="28"/>
        </w:rPr>
        <w:t xml:space="preserve">, 2022. – 472 с. </w:t>
      </w:r>
    </w:p>
    <w:p w14:paraId="7A2BAB86" w14:textId="77777777"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t xml:space="preserve">Григорьев М. Н. Логистика. Продвинутый курс. В 2 ч. Часть </w:t>
      </w:r>
      <w:proofErr w:type="gramStart"/>
      <w:r w:rsidRPr="007B44FD">
        <w:rPr>
          <w:color w:val="auto"/>
          <w:sz w:val="28"/>
        </w:rPr>
        <w:t>2 :</w:t>
      </w:r>
      <w:proofErr w:type="gramEnd"/>
      <w:r w:rsidRPr="007B44FD">
        <w:rPr>
          <w:color w:val="auto"/>
          <w:sz w:val="28"/>
        </w:rPr>
        <w:t xml:space="preserve"> учебник для вузов / М. Н. Григорьев, А. П. Долгов, С. А. Уваров. – 4-е изд., </w:t>
      </w:r>
      <w:proofErr w:type="spellStart"/>
      <w:r w:rsidRPr="007B44FD">
        <w:rPr>
          <w:color w:val="auto"/>
          <w:sz w:val="28"/>
        </w:rPr>
        <w:t>перераб</w:t>
      </w:r>
      <w:proofErr w:type="spellEnd"/>
      <w:r w:rsidRPr="007B44FD">
        <w:rPr>
          <w:color w:val="auto"/>
          <w:sz w:val="28"/>
        </w:rPr>
        <w:t xml:space="preserve">. и доп. – </w:t>
      </w:r>
      <w:proofErr w:type="gramStart"/>
      <w:r w:rsidRPr="007B44FD">
        <w:rPr>
          <w:color w:val="auto"/>
          <w:sz w:val="28"/>
        </w:rPr>
        <w:t>Москва :</w:t>
      </w:r>
      <w:proofErr w:type="gramEnd"/>
      <w:r w:rsidRPr="007B44FD">
        <w:rPr>
          <w:color w:val="auto"/>
          <w:sz w:val="28"/>
        </w:rPr>
        <w:t xml:space="preserve"> Издательство </w:t>
      </w:r>
      <w:proofErr w:type="spellStart"/>
      <w:r w:rsidRPr="007B44FD">
        <w:rPr>
          <w:color w:val="auto"/>
          <w:sz w:val="28"/>
        </w:rPr>
        <w:t>Юрайт</w:t>
      </w:r>
      <w:proofErr w:type="spellEnd"/>
      <w:r w:rsidRPr="007B44FD">
        <w:rPr>
          <w:color w:val="auto"/>
          <w:sz w:val="28"/>
        </w:rPr>
        <w:t xml:space="preserve">, 2022. – 341 с. </w:t>
      </w:r>
    </w:p>
    <w:p w14:paraId="78601CCD" w14:textId="5D4C9185" w:rsidR="00AA1998" w:rsidRPr="007B44FD" w:rsidRDefault="00000000" w:rsidP="002966DB">
      <w:pPr>
        <w:pStyle w:val="a5"/>
        <w:numPr>
          <w:ilvl w:val="0"/>
          <w:numId w:val="4"/>
        </w:numPr>
        <w:spacing w:line="360" w:lineRule="auto"/>
        <w:ind w:left="0" w:firstLine="709"/>
        <w:jc w:val="both"/>
        <w:rPr>
          <w:color w:val="auto"/>
          <w:sz w:val="28"/>
        </w:rPr>
      </w:pPr>
      <w:proofErr w:type="spellStart"/>
      <w:r w:rsidRPr="007B44FD">
        <w:rPr>
          <w:color w:val="auto"/>
          <w:sz w:val="28"/>
        </w:rPr>
        <w:t>Доминов</w:t>
      </w:r>
      <w:proofErr w:type="spellEnd"/>
      <w:r w:rsidRPr="007B44FD">
        <w:rPr>
          <w:color w:val="auto"/>
          <w:sz w:val="28"/>
        </w:rPr>
        <w:t xml:space="preserve"> Д. Р. Входящая и исходящая логистика: процессы, различия и способы оптимизации </w:t>
      </w:r>
      <w:r w:rsidR="002966DB">
        <w:rPr>
          <w:color w:val="auto"/>
          <w:sz w:val="28"/>
        </w:rPr>
        <w:t xml:space="preserve">/ Д. Р. </w:t>
      </w:r>
      <w:proofErr w:type="spellStart"/>
      <w:r w:rsidR="002966DB">
        <w:rPr>
          <w:color w:val="auto"/>
          <w:sz w:val="28"/>
        </w:rPr>
        <w:t xml:space="preserve">Доминов </w:t>
      </w:r>
      <w:r w:rsidRPr="007B44FD">
        <w:rPr>
          <w:color w:val="auto"/>
          <w:sz w:val="28"/>
        </w:rPr>
        <w:t>// Theoretical</w:t>
      </w:r>
      <w:proofErr w:type="spellEnd"/>
      <w:r w:rsidRPr="007B44FD">
        <w:rPr>
          <w:color w:val="auto"/>
          <w:sz w:val="28"/>
        </w:rPr>
        <w:t xml:space="preserve"> </w:t>
      </w:r>
      <w:proofErr w:type="spellStart"/>
      <w:r w:rsidRPr="007B44FD">
        <w:rPr>
          <w:color w:val="auto"/>
          <w:sz w:val="28"/>
        </w:rPr>
        <w:t>aspects</w:t>
      </w:r>
      <w:proofErr w:type="spellEnd"/>
      <w:r w:rsidRPr="007B44FD">
        <w:rPr>
          <w:color w:val="auto"/>
          <w:sz w:val="28"/>
        </w:rPr>
        <w:t xml:space="preserve"> </w:t>
      </w:r>
      <w:proofErr w:type="spellStart"/>
      <w:r w:rsidRPr="007B44FD">
        <w:rPr>
          <w:color w:val="auto"/>
          <w:sz w:val="28"/>
        </w:rPr>
        <w:t>in</w:t>
      </w:r>
      <w:proofErr w:type="spellEnd"/>
      <w:r w:rsidRPr="007B44FD">
        <w:rPr>
          <w:color w:val="auto"/>
          <w:sz w:val="28"/>
        </w:rPr>
        <w:t xml:space="preserve"> </w:t>
      </w:r>
      <w:proofErr w:type="spellStart"/>
      <w:r w:rsidRPr="007B44FD">
        <w:rPr>
          <w:color w:val="auto"/>
          <w:sz w:val="28"/>
        </w:rPr>
        <w:t>the</w:t>
      </w:r>
      <w:proofErr w:type="spellEnd"/>
      <w:r w:rsidRPr="007B44FD">
        <w:rPr>
          <w:color w:val="auto"/>
          <w:sz w:val="28"/>
        </w:rPr>
        <w:t xml:space="preserve"> </w:t>
      </w:r>
      <w:proofErr w:type="spellStart"/>
      <w:r w:rsidRPr="007B44FD">
        <w:rPr>
          <w:color w:val="auto"/>
          <w:sz w:val="28"/>
        </w:rPr>
        <w:t>formation</w:t>
      </w:r>
      <w:proofErr w:type="spellEnd"/>
      <w:r w:rsidRPr="007B44FD">
        <w:rPr>
          <w:color w:val="auto"/>
          <w:sz w:val="28"/>
        </w:rPr>
        <w:t xml:space="preserve"> </w:t>
      </w:r>
      <w:proofErr w:type="spellStart"/>
      <w:r w:rsidRPr="007B44FD">
        <w:rPr>
          <w:color w:val="auto"/>
          <w:sz w:val="28"/>
        </w:rPr>
        <w:t>of</w:t>
      </w:r>
      <w:proofErr w:type="spellEnd"/>
      <w:r w:rsidRPr="007B44FD">
        <w:rPr>
          <w:color w:val="auto"/>
          <w:sz w:val="28"/>
        </w:rPr>
        <w:t xml:space="preserve"> </w:t>
      </w:r>
      <w:proofErr w:type="spellStart"/>
      <w:r w:rsidRPr="007B44FD">
        <w:rPr>
          <w:color w:val="auto"/>
          <w:sz w:val="28"/>
        </w:rPr>
        <w:t>pedagogical</w:t>
      </w:r>
      <w:proofErr w:type="spellEnd"/>
      <w:r w:rsidRPr="007B44FD">
        <w:rPr>
          <w:color w:val="auto"/>
          <w:sz w:val="28"/>
        </w:rPr>
        <w:t xml:space="preserve"> </w:t>
      </w:r>
      <w:proofErr w:type="spellStart"/>
      <w:r w:rsidRPr="007B44FD">
        <w:rPr>
          <w:color w:val="auto"/>
          <w:sz w:val="28"/>
        </w:rPr>
        <w:t>sciences</w:t>
      </w:r>
      <w:proofErr w:type="spellEnd"/>
      <w:r w:rsidRPr="007B44FD">
        <w:rPr>
          <w:color w:val="auto"/>
          <w:sz w:val="28"/>
        </w:rPr>
        <w:t>. – 2022. – Т. 1. – №. 6. – С. 205</w:t>
      </w:r>
      <w:r w:rsidR="002966DB">
        <w:rPr>
          <w:color w:val="auto"/>
          <w:sz w:val="28"/>
        </w:rPr>
        <w:t>–</w:t>
      </w:r>
      <w:r w:rsidRPr="007B44FD">
        <w:rPr>
          <w:color w:val="auto"/>
          <w:sz w:val="28"/>
        </w:rPr>
        <w:t>209.</w:t>
      </w:r>
    </w:p>
    <w:p w14:paraId="1A3DDEAF" w14:textId="77777777" w:rsidR="00AA1998" w:rsidRPr="007B44FD" w:rsidRDefault="00000000" w:rsidP="002966DB">
      <w:pPr>
        <w:pStyle w:val="a5"/>
        <w:numPr>
          <w:ilvl w:val="0"/>
          <w:numId w:val="4"/>
        </w:numPr>
        <w:spacing w:line="360" w:lineRule="auto"/>
        <w:ind w:left="0" w:firstLine="709"/>
        <w:jc w:val="both"/>
        <w:rPr>
          <w:color w:val="auto"/>
          <w:sz w:val="28"/>
        </w:rPr>
      </w:pPr>
      <w:proofErr w:type="spellStart"/>
      <w:r w:rsidRPr="007B44FD">
        <w:rPr>
          <w:color w:val="auto"/>
          <w:sz w:val="28"/>
        </w:rPr>
        <w:t>Дыбская</w:t>
      </w:r>
      <w:proofErr w:type="spellEnd"/>
      <w:r w:rsidRPr="007B44FD">
        <w:rPr>
          <w:color w:val="auto"/>
          <w:sz w:val="28"/>
        </w:rPr>
        <w:t xml:space="preserve"> В. В. Логистика складирования : учебник / В. В. </w:t>
      </w:r>
      <w:proofErr w:type="spellStart"/>
      <w:r w:rsidRPr="007B44FD">
        <w:rPr>
          <w:color w:val="auto"/>
          <w:sz w:val="28"/>
        </w:rPr>
        <w:t>Дыбская</w:t>
      </w:r>
      <w:proofErr w:type="spellEnd"/>
      <w:r w:rsidRPr="007B44FD">
        <w:rPr>
          <w:color w:val="auto"/>
          <w:sz w:val="28"/>
        </w:rPr>
        <w:t xml:space="preserve">. – </w:t>
      </w:r>
      <w:proofErr w:type="gramStart"/>
      <w:r w:rsidRPr="007B44FD">
        <w:rPr>
          <w:color w:val="auto"/>
          <w:sz w:val="28"/>
        </w:rPr>
        <w:t>Москва :</w:t>
      </w:r>
      <w:proofErr w:type="gramEnd"/>
      <w:r w:rsidRPr="007B44FD">
        <w:rPr>
          <w:color w:val="auto"/>
          <w:sz w:val="28"/>
        </w:rPr>
        <w:t xml:space="preserve"> ИНФРА-М, 2021. – 559 с.</w:t>
      </w:r>
    </w:p>
    <w:p w14:paraId="52949CF1" w14:textId="3A78D88B"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t xml:space="preserve">Зеленков М. Ю. Критерии и методы оценки эффективности цифровизации управления транспортно-логистическими системами </w:t>
      </w:r>
      <w:r w:rsidR="002966DB">
        <w:rPr>
          <w:color w:val="auto"/>
          <w:sz w:val="28"/>
        </w:rPr>
        <w:t xml:space="preserve">/ М. Ю. Зеленков </w:t>
      </w:r>
      <w:r w:rsidRPr="007B44FD">
        <w:rPr>
          <w:color w:val="auto"/>
          <w:sz w:val="28"/>
        </w:rPr>
        <w:t>// Тренды и управление. – 2019. – №. 2. – С. 76</w:t>
      </w:r>
      <w:r w:rsidR="002966DB">
        <w:rPr>
          <w:color w:val="auto"/>
          <w:sz w:val="28"/>
        </w:rPr>
        <w:t>–</w:t>
      </w:r>
      <w:r w:rsidRPr="007B44FD">
        <w:rPr>
          <w:color w:val="auto"/>
          <w:sz w:val="28"/>
        </w:rPr>
        <w:t>90.</w:t>
      </w:r>
    </w:p>
    <w:p w14:paraId="2A559A53" w14:textId="77777777"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t xml:space="preserve">Канке А. А. </w:t>
      </w:r>
      <w:proofErr w:type="gramStart"/>
      <w:r w:rsidRPr="007B44FD">
        <w:rPr>
          <w:color w:val="auto"/>
          <w:sz w:val="28"/>
        </w:rPr>
        <w:t>Логистика :</w:t>
      </w:r>
      <w:proofErr w:type="gramEnd"/>
      <w:r w:rsidRPr="007B44FD">
        <w:rPr>
          <w:color w:val="auto"/>
          <w:sz w:val="28"/>
        </w:rPr>
        <w:t xml:space="preserve"> учебное пособие / А. А. Канке, И. П. Кошевая. – 2-е изд., </w:t>
      </w:r>
      <w:proofErr w:type="spellStart"/>
      <w:r w:rsidRPr="007B44FD">
        <w:rPr>
          <w:color w:val="auto"/>
          <w:sz w:val="28"/>
        </w:rPr>
        <w:t>испр</w:t>
      </w:r>
      <w:proofErr w:type="spellEnd"/>
      <w:r w:rsidRPr="007B44FD">
        <w:rPr>
          <w:color w:val="auto"/>
          <w:sz w:val="28"/>
        </w:rPr>
        <w:t xml:space="preserve">. и доп. – </w:t>
      </w:r>
      <w:proofErr w:type="gramStart"/>
      <w:r w:rsidRPr="007B44FD">
        <w:rPr>
          <w:color w:val="auto"/>
          <w:sz w:val="28"/>
        </w:rPr>
        <w:t>Москва :</w:t>
      </w:r>
      <w:proofErr w:type="gramEnd"/>
      <w:r w:rsidRPr="007B44FD">
        <w:rPr>
          <w:color w:val="auto"/>
          <w:sz w:val="28"/>
        </w:rPr>
        <w:t xml:space="preserve"> ФОРУМ : ИНФРА-М, 2022. – 384 с.</w:t>
      </w:r>
    </w:p>
    <w:p w14:paraId="310E34A6" w14:textId="77777777"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t xml:space="preserve">Коммерческая </w:t>
      </w:r>
      <w:proofErr w:type="gramStart"/>
      <w:r w:rsidRPr="007B44FD">
        <w:rPr>
          <w:color w:val="auto"/>
          <w:sz w:val="28"/>
        </w:rPr>
        <w:t>логистика :</w:t>
      </w:r>
      <w:proofErr w:type="gramEnd"/>
      <w:r w:rsidRPr="007B44FD">
        <w:rPr>
          <w:color w:val="auto"/>
          <w:sz w:val="28"/>
        </w:rPr>
        <w:t xml:space="preserve"> учебное пособие / под общ. ред. Н.А. </w:t>
      </w:r>
      <w:proofErr w:type="spellStart"/>
      <w:r w:rsidRPr="007B44FD">
        <w:rPr>
          <w:color w:val="auto"/>
          <w:sz w:val="28"/>
        </w:rPr>
        <w:t>Нагапетьянца</w:t>
      </w:r>
      <w:proofErr w:type="spellEnd"/>
      <w:r w:rsidRPr="007B44FD">
        <w:rPr>
          <w:color w:val="auto"/>
          <w:sz w:val="28"/>
        </w:rPr>
        <w:t xml:space="preserve">. – 2-е изд., </w:t>
      </w:r>
      <w:proofErr w:type="spellStart"/>
      <w:r w:rsidRPr="007B44FD">
        <w:rPr>
          <w:color w:val="auto"/>
          <w:sz w:val="28"/>
        </w:rPr>
        <w:t>испр</w:t>
      </w:r>
      <w:proofErr w:type="spellEnd"/>
      <w:r w:rsidRPr="007B44FD">
        <w:rPr>
          <w:color w:val="auto"/>
          <w:sz w:val="28"/>
        </w:rPr>
        <w:t xml:space="preserve">. и доп. – </w:t>
      </w:r>
      <w:proofErr w:type="gramStart"/>
      <w:r w:rsidRPr="007B44FD">
        <w:rPr>
          <w:color w:val="auto"/>
          <w:sz w:val="28"/>
        </w:rPr>
        <w:t>Москва :</w:t>
      </w:r>
      <w:proofErr w:type="gramEnd"/>
      <w:r w:rsidRPr="007B44FD">
        <w:rPr>
          <w:color w:val="auto"/>
          <w:sz w:val="28"/>
        </w:rPr>
        <w:t xml:space="preserve"> ИНФРА-М, 2022. – 259 с.</w:t>
      </w:r>
    </w:p>
    <w:p w14:paraId="09069D9F" w14:textId="77777777"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lastRenderedPageBreak/>
        <w:t xml:space="preserve">Корпоративная логистика в вопросах и </w:t>
      </w:r>
      <w:proofErr w:type="gramStart"/>
      <w:r w:rsidRPr="007B44FD">
        <w:rPr>
          <w:color w:val="auto"/>
          <w:sz w:val="28"/>
        </w:rPr>
        <w:t>ответах :</w:t>
      </w:r>
      <w:proofErr w:type="gramEnd"/>
      <w:r w:rsidRPr="007B44FD">
        <w:rPr>
          <w:color w:val="auto"/>
          <w:sz w:val="28"/>
        </w:rPr>
        <w:t xml:space="preserve"> монография / под общ. и науч. ред. проф. В. И. Сергеева. – 2-е изд., </w:t>
      </w:r>
      <w:proofErr w:type="spellStart"/>
      <w:r w:rsidRPr="007B44FD">
        <w:rPr>
          <w:color w:val="auto"/>
          <w:sz w:val="28"/>
        </w:rPr>
        <w:t>перераб</w:t>
      </w:r>
      <w:proofErr w:type="spellEnd"/>
      <w:r w:rsidRPr="007B44FD">
        <w:rPr>
          <w:color w:val="auto"/>
          <w:sz w:val="28"/>
        </w:rPr>
        <w:t xml:space="preserve">. и доп. – </w:t>
      </w:r>
      <w:proofErr w:type="gramStart"/>
      <w:r w:rsidRPr="007B44FD">
        <w:rPr>
          <w:color w:val="auto"/>
          <w:sz w:val="28"/>
        </w:rPr>
        <w:t>Москва :</w:t>
      </w:r>
      <w:proofErr w:type="gramEnd"/>
      <w:r w:rsidRPr="007B44FD">
        <w:rPr>
          <w:color w:val="auto"/>
          <w:sz w:val="28"/>
        </w:rPr>
        <w:t xml:space="preserve"> ИНФРА-М, 2022. – 634 с.</w:t>
      </w:r>
    </w:p>
    <w:p w14:paraId="5DD9A404" w14:textId="77777777"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t xml:space="preserve">Левкин Г. Г. Контроллинг логистических </w:t>
      </w:r>
      <w:proofErr w:type="gramStart"/>
      <w:r w:rsidRPr="007B44FD">
        <w:rPr>
          <w:color w:val="auto"/>
          <w:sz w:val="28"/>
        </w:rPr>
        <w:t>систем :</w:t>
      </w:r>
      <w:proofErr w:type="gramEnd"/>
      <w:r w:rsidRPr="007B44FD">
        <w:rPr>
          <w:color w:val="auto"/>
          <w:sz w:val="28"/>
        </w:rPr>
        <w:t xml:space="preserve"> учебное пособие для вузов / Г. Г. Левкин, Н. Б. </w:t>
      </w:r>
      <w:proofErr w:type="spellStart"/>
      <w:r w:rsidRPr="007B44FD">
        <w:rPr>
          <w:color w:val="auto"/>
          <w:sz w:val="28"/>
        </w:rPr>
        <w:t>Куршакова</w:t>
      </w:r>
      <w:proofErr w:type="spellEnd"/>
      <w:r w:rsidRPr="007B44FD">
        <w:rPr>
          <w:color w:val="auto"/>
          <w:sz w:val="28"/>
        </w:rPr>
        <w:t xml:space="preserve">. – 2-е изд., </w:t>
      </w:r>
      <w:proofErr w:type="spellStart"/>
      <w:r w:rsidRPr="007B44FD">
        <w:rPr>
          <w:color w:val="auto"/>
          <w:sz w:val="28"/>
        </w:rPr>
        <w:t>испр</w:t>
      </w:r>
      <w:proofErr w:type="spellEnd"/>
      <w:r w:rsidRPr="007B44FD">
        <w:rPr>
          <w:color w:val="auto"/>
          <w:sz w:val="28"/>
        </w:rPr>
        <w:t xml:space="preserve">. и доп. – </w:t>
      </w:r>
      <w:proofErr w:type="gramStart"/>
      <w:r w:rsidRPr="007B44FD">
        <w:rPr>
          <w:color w:val="auto"/>
          <w:sz w:val="28"/>
        </w:rPr>
        <w:t>Москва :</w:t>
      </w:r>
      <w:proofErr w:type="gramEnd"/>
      <w:r w:rsidRPr="007B44FD">
        <w:rPr>
          <w:color w:val="auto"/>
          <w:sz w:val="28"/>
        </w:rPr>
        <w:t xml:space="preserve"> Издательство </w:t>
      </w:r>
      <w:proofErr w:type="spellStart"/>
      <w:r w:rsidRPr="007B44FD">
        <w:rPr>
          <w:color w:val="auto"/>
          <w:sz w:val="28"/>
        </w:rPr>
        <w:t>Юрайт</w:t>
      </w:r>
      <w:proofErr w:type="spellEnd"/>
      <w:r w:rsidRPr="007B44FD">
        <w:rPr>
          <w:color w:val="auto"/>
          <w:sz w:val="28"/>
        </w:rPr>
        <w:t>, 2022. – 167 с.</w:t>
      </w:r>
    </w:p>
    <w:p w14:paraId="017623B2" w14:textId="77777777"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t xml:space="preserve">Левкин Г. Г. Логистика: теория и </w:t>
      </w:r>
      <w:proofErr w:type="gramStart"/>
      <w:r w:rsidRPr="007B44FD">
        <w:rPr>
          <w:color w:val="auto"/>
          <w:sz w:val="28"/>
        </w:rPr>
        <w:t>практика :</w:t>
      </w:r>
      <w:proofErr w:type="gramEnd"/>
      <w:r w:rsidRPr="007B44FD">
        <w:rPr>
          <w:color w:val="auto"/>
          <w:sz w:val="28"/>
        </w:rPr>
        <w:t xml:space="preserve"> учебник и практикум для вузов / Г. Г. Левкин. – 2-е изд., </w:t>
      </w:r>
      <w:proofErr w:type="spellStart"/>
      <w:r w:rsidRPr="007B44FD">
        <w:rPr>
          <w:color w:val="auto"/>
          <w:sz w:val="28"/>
        </w:rPr>
        <w:t>испр</w:t>
      </w:r>
      <w:proofErr w:type="spellEnd"/>
      <w:r w:rsidRPr="007B44FD">
        <w:rPr>
          <w:color w:val="auto"/>
          <w:sz w:val="28"/>
        </w:rPr>
        <w:t xml:space="preserve">. и доп. – </w:t>
      </w:r>
      <w:proofErr w:type="gramStart"/>
      <w:r w:rsidRPr="007B44FD">
        <w:rPr>
          <w:color w:val="auto"/>
          <w:sz w:val="28"/>
        </w:rPr>
        <w:t>Москва :</w:t>
      </w:r>
      <w:proofErr w:type="gramEnd"/>
      <w:r w:rsidRPr="007B44FD">
        <w:rPr>
          <w:color w:val="auto"/>
          <w:sz w:val="28"/>
        </w:rPr>
        <w:t xml:space="preserve"> Издательство </w:t>
      </w:r>
      <w:proofErr w:type="spellStart"/>
      <w:r w:rsidRPr="007B44FD">
        <w:rPr>
          <w:color w:val="auto"/>
          <w:sz w:val="28"/>
        </w:rPr>
        <w:t>Юрайт</w:t>
      </w:r>
      <w:proofErr w:type="spellEnd"/>
      <w:r w:rsidRPr="007B44FD">
        <w:rPr>
          <w:color w:val="auto"/>
          <w:sz w:val="28"/>
        </w:rPr>
        <w:t xml:space="preserve">, 2022. – 187 с. </w:t>
      </w:r>
    </w:p>
    <w:p w14:paraId="2C4408E8" w14:textId="2F1E1746"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t>Леонтьев Р. Г. Эволюция концептуальных подходов к логистике: выявление противоречий (1</w:t>
      </w:r>
      <w:r w:rsidR="002966DB">
        <w:rPr>
          <w:color w:val="auto"/>
          <w:sz w:val="28"/>
        </w:rPr>
        <w:t>–</w:t>
      </w:r>
      <w:r w:rsidRPr="007B44FD">
        <w:rPr>
          <w:color w:val="auto"/>
          <w:sz w:val="28"/>
        </w:rPr>
        <w:t xml:space="preserve">4) </w:t>
      </w:r>
      <w:r w:rsidR="002966DB">
        <w:rPr>
          <w:color w:val="auto"/>
          <w:sz w:val="28"/>
        </w:rPr>
        <w:t xml:space="preserve">/ Р. Г. Леонтьев </w:t>
      </w:r>
      <w:r w:rsidRPr="007B44FD">
        <w:rPr>
          <w:color w:val="auto"/>
          <w:sz w:val="28"/>
        </w:rPr>
        <w:t>// Национальная ассоциация ученых. – 2022. – №. 81. – С. 56</w:t>
      </w:r>
      <w:r w:rsidR="002966DB">
        <w:rPr>
          <w:color w:val="auto"/>
          <w:sz w:val="28"/>
        </w:rPr>
        <w:t>–</w:t>
      </w:r>
      <w:r w:rsidRPr="007B44FD">
        <w:rPr>
          <w:color w:val="auto"/>
          <w:sz w:val="28"/>
        </w:rPr>
        <w:t>60.</w:t>
      </w:r>
    </w:p>
    <w:p w14:paraId="49166A53" w14:textId="77777777"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t xml:space="preserve">Логистика : монография / В. В. </w:t>
      </w:r>
      <w:proofErr w:type="spellStart"/>
      <w:r w:rsidRPr="007B44FD">
        <w:rPr>
          <w:color w:val="auto"/>
          <w:sz w:val="28"/>
        </w:rPr>
        <w:t>Багинова</w:t>
      </w:r>
      <w:proofErr w:type="spellEnd"/>
      <w:r w:rsidRPr="007B44FD">
        <w:rPr>
          <w:color w:val="auto"/>
          <w:sz w:val="28"/>
        </w:rPr>
        <w:t xml:space="preserve">, Л. С. Федоров, Е. А. Сысоева [и др.] ; под ред. В. В. </w:t>
      </w:r>
      <w:proofErr w:type="spellStart"/>
      <w:r w:rsidRPr="007B44FD">
        <w:rPr>
          <w:color w:val="auto"/>
          <w:sz w:val="28"/>
        </w:rPr>
        <w:t>Багиновой</w:t>
      </w:r>
      <w:proofErr w:type="spellEnd"/>
      <w:r w:rsidRPr="007B44FD">
        <w:rPr>
          <w:color w:val="auto"/>
          <w:sz w:val="28"/>
        </w:rPr>
        <w:t xml:space="preserve">. – </w:t>
      </w:r>
      <w:proofErr w:type="gramStart"/>
      <w:r w:rsidRPr="007B44FD">
        <w:rPr>
          <w:color w:val="auto"/>
          <w:sz w:val="28"/>
        </w:rPr>
        <w:t>Москва :</w:t>
      </w:r>
      <w:proofErr w:type="gramEnd"/>
      <w:r w:rsidRPr="007B44FD">
        <w:rPr>
          <w:color w:val="auto"/>
          <w:sz w:val="28"/>
        </w:rPr>
        <w:t xml:space="preserve"> Прометей, 2020. – 292 с.</w:t>
      </w:r>
    </w:p>
    <w:p w14:paraId="7BF9C069" w14:textId="77777777" w:rsidR="00AA1998" w:rsidRPr="007B44FD" w:rsidRDefault="00000000" w:rsidP="002966DB">
      <w:pPr>
        <w:pStyle w:val="a5"/>
        <w:numPr>
          <w:ilvl w:val="0"/>
          <w:numId w:val="4"/>
        </w:numPr>
        <w:spacing w:line="360" w:lineRule="auto"/>
        <w:ind w:left="0" w:firstLine="709"/>
        <w:jc w:val="both"/>
        <w:rPr>
          <w:color w:val="auto"/>
          <w:sz w:val="28"/>
        </w:rPr>
      </w:pPr>
      <w:proofErr w:type="gramStart"/>
      <w:r w:rsidRPr="007B44FD">
        <w:rPr>
          <w:color w:val="auto"/>
          <w:sz w:val="28"/>
        </w:rPr>
        <w:t>Логистика :</w:t>
      </w:r>
      <w:proofErr w:type="gramEnd"/>
      <w:r w:rsidRPr="007B44FD">
        <w:rPr>
          <w:color w:val="auto"/>
          <w:sz w:val="28"/>
        </w:rPr>
        <w:t xml:space="preserve"> учебник / под ред. Б. А. Аникина. – 4-e изд., </w:t>
      </w:r>
      <w:proofErr w:type="spellStart"/>
      <w:r w:rsidRPr="007B44FD">
        <w:rPr>
          <w:color w:val="auto"/>
          <w:sz w:val="28"/>
        </w:rPr>
        <w:t>перераб</w:t>
      </w:r>
      <w:proofErr w:type="spellEnd"/>
      <w:r w:rsidRPr="007B44FD">
        <w:rPr>
          <w:color w:val="auto"/>
          <w:sz w:val="28"/>
        </w:rPr>
        <w:t xml:space="preserve">. и доп. – </w:t>
      </w:r>
      <w:proofErr w:type="gramStart"/>
      <w:r w:rsidRPr="007B44FD">
        <w:rPr>
          <w:color w:val="auto"/>
          <w:sz w:val="28"/>
        </w:rPr>
        <w:t>Москва :</w:t>
      </w:r>
      <w:proofErr w:type="gramEnd"/>
      <w:r w:rsidRPr="007B44FD">
        <w:rPr>
          <w:color w:val="auto"/>
          <w:sz w:val="28"/>
        </w:rPr>
        <w:t xml:space="preserve"> ИНФРА-М, 2019. – 320 с.</w:t>
      </w:r>
    </w:p>
    <w:p w14:paraId="375784F7" w14:textId="77777777"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t xml:space="preserve">Логистика и управление цепями поставок : учебник для вузов / В. В. Щербаков [и др.] ; под редакцией В. В. Щербакова. – </w:t>
      </w:r>
      <w:proofErr w:type="gramStart"/>
      <w:r w:rsidRPr="007B44FD">
        <w:rPr>
          <w:color w:val="auto"/>
          <w:sz w:val="28"/>
        </w:rPr>
        <w:t>Москва :</w:t>
      </w:r>
      <w:proofErr w:type="gramEnd"/>
      <w:r w:rsidRPr="007B44FD">
        <w:rPr>
          <w:color w:val="auto"/>
          <w:sz w:val="28"/>
        </w:rPr>
        <w:t xml:space="preserve"> Издательство </w:t>
      </w:r>
      <w:proofErr w:type="spellStart"/>
      <w:r w:rsidRPr="007B44FD">
        <w:rPr>
          <w:color w:val="auto"/>
          <w:sz w:val="28"/>
        </w:rPr>
        <w:t>Юрайт</w:t>
      </w:r>
      <w:proofErr w:type="spellEnd"/>
      <w:r w:rsidRPr="007B44FD">
        <w:rPr>
          <w:color w:val="auto"/>
          <w:sz w:val="28"/>
        </w:rPr>
        <w:t xml:space="preserve">, 2022. – 582 с. </w:t>
      </w:r>
    </w:p>
    <w:p w14:paraId="3394C522" w14:textId="77777777"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t xml:space="preserve">Логистика и управление цепями поставок на </w:t>
      </w:r>
      <w:proofErr w:type="gramStart"/>
      <w:r w:rsidRPr="007B44FD">
        <w:rPr>
          <w:color w:val="auto"/>
          <w:sz w:val="28"/>
        </w:rPr>
        <w:t>транспорте :</w:t>
      </w:r>
      <w:proofErr w:type="gramEnd"/>
      <w:r w:rsidRPr="007B44FD">
        <w:rPr>
          <w:color w:val="auto"/>
          <w:sz w:val="28"/>
        </w:rPr>
        <w:t xml:space="preserve"> учебник для вузов / И. В. </w:t>
      </w:r>
      <w:proofErr w:type="spellStart"/>
      <w:r w:rsidRPr="007B44FD">
        <w:rPr>
          <w:color w:val="auto"/>
          <w:sz w:val="28"/>
        </w:rPr>
        <w:t>Карапетянц</w:t>
      </w:r>
      <w:proofErr w:type="spellEnd"/>
      <w:r w:rsidRPr="007B44FD">
        <w:rPr>
          <w:color w:val="auto"/>
          <w:sz w:val="28"/>
        </w:rPr>
        <w:t xml:space="preserve"> [и др.] ; под редакцией И. В. </w:t>
      </w:r>
      <w:proofErr w:type="spellStart"/>
      <w:r w:rsidRPr="007B44FD">
        <w:rPr>
          <w:color w:val="auto"/>
          <w:sz w:val="28"/>
        </w:rPr>
        <w:t>Карапетянц</w:t>
      </w:r>
      <w:proofErr w:type="spellEnd"/>
      <w:r w:rsidRPr="007B44FD">
        <w:rPr>
          <w:color w:val="auto"/>
          <w:sz w:val="28"/>
        </w:rPr>
        <w:t xml:space="preserve">, Е. И. Павловой. – </w:t>
      </w:r>
      <w:proofErr w:type="gramStart"/>
      <w:r w:rsidRPr="007B44FD">
        <w:rPr>
          <w:color w:val="auto"/>
          <w:sz w:val="28"/>
        </w:rPr>
        <w:t>Москва :</w:t>
      </w:r>
      <w:proofErr w:type="gramEnd"/>
      <w:r w:rsidRPr="007B44FD">
        <w:rPr>
          <w:color w:val="auto"/>
          <w:sz w:val="28"/>
        </w:rPr>
        <w:t xml:space="preserve"> Издательство </w:t>
      </w:r>
      <w:proofErr w:type="spellStart"/>
      <w:r w:rsidRPr="007B44FD">
        <w:rPr>
          <w:color w:val="auto"/>
          <w:sz w:val="28"/>
        </w:rPr>
        <w:t>Юрайт</w:t>
      </w:r>
      <w:proofErr w:type="spellEnd"/>
      <w:r w:rsidRPr="007B44FD">
        <w:rPr>
          <w:color w:val="auto"/>
          <w:sz w:val="28"/>
        </w:rPr>
        <w:t xml:space="preserve">, 2022. – 362 с. </w:t>
      </w:r>
    </w:p>
    <w:p w14:paraId="6D5B752D" w14:textId="77777777"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t xml:space="preserve">Логистика: модели и </w:t>
      </w:r>
      <w:proofErr w:type="gramStart"/>
      <w:r w:rsidRPr="007B44FD">
        <w:rPr>
          <w:color w:val="auto"/>
          <w:sz w:val="28"/>
        </w:rPr>
        <w:t>методы :</w:t>
      </w:r>
      <w:proofErr w:type="gramEnd"/>
      <w:r w:rsidRPr="007B44FD">
        <w:rPr>
          <w:color w:val="auto"/>
          <w:sz w:val="28"/>
        </w:rPr>
        <w:t xml:space="preserve"> учебное пособие / П.В. Попов, И.Ю. </w:t>
      </w:r>
      <w:proofErr w:type="spellStart"/>
      <w:r w:rsidRPr="007B44FD">
        <w:rPr>
          <w:color w:val="auto"/>
          <w:sz w:val="28"/>
        </w:rPr>
        <w:t>Мирецкий</w:t>
      </w:r>
      <w:proofErr w:type="spellEnd"/>
      <w:r w:rsidRPr="007B44FD">
        <w:rPr>
          <w:color w:val="auto"/>
          <w:sz w:val="28"/>
        </w:rPr>
        <w:t xml:space="preserve">, Р.Б. </w:t>
      </w:r>
      <w:proofErr w:type="spellStart"/>
      <w:r w:rsidRPr="007B44FD">
        <w:rPr>
          <w:color w:val="auto"/>
          <w:sz w:val="28"/>
        </w:rPr>
        <w:t>Ивуть</w:t>
      </w:r>
      <w:proofErr w:type="spellEnd"/>
      <w:r w:rsidRPr="007B44FD">
        <w:rPr>
          <w:color w:val="auto"/>
          <w:sz w:val="28"/>
        </w:rPr>
        <w:t xml:space="preserve">, В.Е. </w:t>
      </w:r>
      <w:proofErr w:type="spellStart"/>
      <w:r w:rsidRPr="007B44FD">
        <w:rPr>
          <w:color w:val="auto"/>
          <w:sz w:val="28"/>
        </w:rPr>
        <w:t>Хартовский</w:t>
      </w:r>
      <w:proofErr w:type="spellEnd"/>
      <w:r w:rsidRPr="007B44FD">
        <w:rPr>
          <w:color w:val="auto"/>
          <w:sz w:val="28"/>
        </w:rPr>
        <w:t xml:space="preserve"> ; под общ. и науч. ред. П.В. Попова, И.Ю. </w:t>
      </w:r>
      <w:proofErr w:type="spellStart"/>
      <w:r w:rsidRPr="007B44FD">
        <w:rPr>
          <w:color w:val="auto"/>
          <w:sz w:val="28"/>
        </w:rPr>
        <w:t>Мирецкого</w:t>
      </w:r>
      <w:proofErr w:type="spellEnd"/>
      <w:r w:rsidRPr="007B44FD">
        <w:rPr>
          <w:color w:val="auto"/>
          <w:sz w:val="28"/>
        </w:rPr>
        <w:t xml:space="preserve">. – </w:t>
      </w:r>
      <w:proofErr w:type="gramStart"/>
      <w:r w:rsidRPr="007B44FD">
        <w:rPr>
          <w:color w:val="auto"/>
          <w:sz w:val="28"/>
        </w:rPr>
        <w:t>Москва :</w:t>
      </w:r>
      <w:proofErr w:type="gramEnd"/>
      <w:r w:rsidRPr="007B44FD">
        <w:rPr>
          <w:color w:val="auto"/>
          <w:sz w:val="28"/>
        </w:rPr>
        <w:t xml:space="preserve"> ИНФРА-М, 2021. – 272 с.</w:t>
      </w:r>
    </w:p>
    <w:p w14:paraId="68AB38A8" w14:textId="77777777" w:rsidR="00AA1998" w:rsidRPr="007B44FD" w:rsidRDefault="00000000" w:rsidP="002966DB">
      <w:pPr>
        <w:pStyle w:val="a5"/>
        <w:numPr>
          <w:ilvl w:val="0"/>
          <w:numId w:val="4"/>
        </w:numPr>
        <w:spacing w:line="360" w:lineRule="auto"/>
        <w:ind w:left="0" w:firstLine="709"/>
        <w:jc w:val="both"/>
        <w:rPr>
          <w:color w:val="auto"/>
          <w:sz w:val="28"/>
        </w:rPr>
      </w:pPr>
      <w:proofErr w:type="spellStart"/>
      <w:r w:rsidRPr="007B44FD">
        <w:rPr>
          <w:color w:val="auto"/>
          <w:sz w:val="28"/>
        </w:rPr>
        <w:t>Лукинский</w:t>
      </w:r>
      <w:proofErr w:type="spellEnd"/>
      <w:r w:rsidRPr="007B44FD">
        <w:rPr>
          <w:color w:val="auto"/>
          <w:sz w:val="28"/>
        </w:rPr>
        <w:t xml:space="preserve"> В. С. Логистика и управление цепями поставок : учебник и практикум для вузов / В. С. </w:t>
      </w:r>
      <w:proofErr w:type="spellStart"/>
      <w:r w:rsidRPr="007B44FD">
        <w:rPr>
          <w:color w:val="auto"/>
          <w:sz w:val="28"/>
        </w:rPr>
        <w:t>Лукинский</w:t>
      </w:r>
      <w:proofErr w:type="spellEnd"/>
      <w:r w:rsidRPr="007B44FD">
        <w:rPr>
          <w:color w:val="auto"/>
          <w:sz w:val="28"/>
        </w:rPr>
        <w:t xml:space="preserve">, В. В. </w:t>
      </w:r>
      <w:proofErr w:type="spellStart"/>
      <w:r w:rsidRPr="007B44FD">
        <w:rPr>
          <w:color w:val="auto"/>
          <w:sz w:val="28"/>
        </w:rPr>
        <w:t>Лукинский</w:t>
      </w:r>
      <w:proofErr w:type="spellEnd"/>
      <w:r w:rsidRPr="007B44FD">
        <w:rPr>
          <w:color w:val="auto"/>
          <w:sz w:val="28"/>
        </w:rPr>
        <w:t xml:space="preserve">, Н. Г. Плетнева. – </w:t>
      </w:r>
      <w:proofErr w:type="gramStart"/>
      <w:r w:rsidRPr="007B44FD">
        <w:rPr>
          <w:color w:val="auto"/>
          <w:sz w:val="28"/>
        </w:rPr>
        <w:t>Москва :</w:t>
      </w:r>
      <w:proofErr w:type="gramEnd"/>
      <w:r w:rsidRPr="007B44FD">
        <w:rPr>
          <w:color w:val="auto"/>
          <w:sz w:val="28"/>
        </w:rPr>
        <w:t xml:space="preserve"> Издательство </w:t>
      </w:r>
      <w:proofErr w:type="spellStart"/>
      <w:r w:rsidRPr="007B44FD">
        <w:rPr>
          <w:color w:val="auto"/>
          <w:sz w:val="28"/>
        </w:rPr>
        <w:t>Юрайт</w:t>
      </w:r>
      <w:proofErr w:type="spellEnd"/>
      <w:r w:rsidRPr="007B44FD">
        <w:rPr>
          <w:color w:val="auto"/>
          <w:sz w:val="28"/>
        </w:rPr>
        <w:t xml:space="preserve">, 2022. – 359 с. </w:t>
      </w:r>
    </w:p>
    <w:p w14:paraId="0BA961DF" w14:textId="089A99B3" w:rsidR="00AA1998" w:rsidRPr="007B44FD" w:rsidRDefault="00000000" w:rsidP="002966DB">
      <w:pPr>
        <w:pStyle w:val="a5"/>
        <w:numPr>
          <w:ilvl w:val="0"/>
          <w:numId w:val="4"/>
        </w:numPr>
        <w:spacing w:line="360" w:lineRule="auto"/>
        <w:ind w:left="0" w:firstLine="709"/>
        <w:jc w:val="both"/>
        <w:rPr>
          <w:color w:val="auto"/>
          <w:sz w:val="28"/>
        </w:rPr>
      </w:pPr>
      <w:proofErr w:type="spellStart"/>
      <w:r w:rsidRPr="007B44FD">
        <w:rPr>
          <w:color w:val="auto"/>
          <w:sz w:val="28"/>
        </w:rPr>
        <w:t>Лысоченко</w:t>
      </w:r>
      <w:proofErr w:type="spellEnd"/>
      <w:r w:rsidRPr="007B44FD">
        <w:rPr>
          <w:color w:val="auto"/>
          <w:sz w:val="28"/>
        </w:rPr>
        <w:t xml:space="preserve"> А. А., </w:t>
      </w:r>
      <w:proofErr w:type="spellStart"/>
      <w:r w:rsidRPr="007B44FD">
        <w:rPr>
          <w:color w:val="auto"/>
          <w:sz w:val="28"/>
        </w:rPr>
        <w:t>Теплыгина</w:t>
      </w:r>
      <w:proofErr w:type="spellEnd"/>
      <w:r w:rsidRPr="007B44FD">
        <w:rPr>
          <w:color w:val="auto"/>
          <w:sz w:val="28"/>
        </w:rPr>
        <w:t xml:space="preserve"> Т. А. Стратегическое планирование и управление логистическими процессами в сфере управления цепями </w:t>
      </w:r>
      <w:r w:rsidRPr="007B44FD">
        <w:rPr>
          <w:color w:val="auto"/>
          <w:sz w:val="28"/>
        </w:rPr>
        <w:lastRenderedPageBreak/>
        <w:t xml:space="preserve">поставок </w:t>
      </w:r>
      <w:r w:rsidR="002966DB">
        <w:rPr>
          <w:color w:val="auto"/>
          <w:sz w:val="28"/>
        </w:rPr>
        <w:t xml:space="preserve">/ А. А. </w:t>
      </w:r>
      <w:proofErr w:type="spellStart"/>
      <w:r w:rsidR="002966DB">
        <w:rPr>
          <w:color w:val="auto"/>
          <w:sz w:val="28"/>
        </w:rPr>
        <w:t>Лысоченко</w:t>
      </w:r>
      <w:proofErr w:type="spellEnd"/>
      <w:r w:rsidR="002966DB">
        <w:rPr>
          <w:color w:val="auto"/>
          <w:sz w:val="28"/>
        </w:rPr>
        <w:t xml:space="preserve">, </w:t>
      </w:r>
      <w:r w:rsidR="00822127">
        <w:rPr>
          <w:color w:val="auto"/>
          <w:sz w:val="28"/>
        </w:rPr>
        <w:t xml:space="preserve">Т. А. </w:t>
      </w:r>
      <w:proofErr w:type="spellStart"/>
      <w:r w:rsidR="00822127">
        <w:rPr>
          <w:color w:val="auto"/>
          <w:sz w:val="28"/>
        </w:rPr>
        <w:t>Теплыгина</w:t>
      </w:r>
      <w:proofErr w:type="spellEnd"/>
      <w:r w:rsidR="00822127">
        <w:rPr>
          <w:color w:val="auto"/>
          <w:sz w:val="28"/>
        </w:rPr>
        <w:t xml:space="preserve"> </w:t>
      </w:r>
      <w:r w:rsidRPr="007B44FD">
        <w:rPr>
          <w:color w:val="auto"/>
          <w:sz w:val="28"/>
        </w:rPr>
        <w:t>// Экономика и бизнес: теория и практика. – 2023. – №. 7 (101). – С. 109</w:t>
      </w:r>
      <w:r w:rsidR="00822127">
        <w:rPr>
          <w:color w:val="auto"/>
          <w:sz w:val="28"/>
        </w:rPr>
        <w:t>–</w:t>
      </w:r>
      <w:r w:rsidRPr="007B44FD">
        <w:rPr>
          <w:color w:val="auto"/>
          <w:sz w:val="28"/>
        </w:rPr>
        <w:t>111.</w:t>
      </w:r>
    </w:p>
    <w:p w14:paraId="7C1C5D82" w14:textId="77777777"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t xml:space="preserve">Маликова Т. Е. Склады и складская </w:t>
      </w:r>
      <w:proofErr w:type="gramStart"/>
      <w:r w:rsidRPr="007B44FD">
        <w:rPr>
          <w:color w:val="auto"/>
          <w:sz w:val="28"/>
        </w:rPr>
        <w:t>логистика :</w:t>
      </w:r>
      <w:proofErr w:type="gramEnd"/>
      <w:r w:rsidRPr="007B44FD">
        <w:rPr>
          <w:color w:val="auto"/>
          <w:sz w:val="28"/>
        </w:rPr>
        <w:t xml:space="preserve"> учебное пособие для вузов / Т. Е. Маликова. – </w:t>
      </w:r>
      <w:proofErr w:type="gramStart"/>
      <w:r w:rsidRPr="007B44FD">
        <w:rPr>
          <w:color w:val="auto"/>
          <w:sz w:val="28"/>
        </w:rPr>
        <w:t>Москва :</w:t>
      </w:r>
      <w:proofErr w:type="gramEnd"/>
      <w:r w:rsidRPr="007B44FD">
        <w:rPr>
          <w:color w:val="auto"/>
          <w:sz w:val="28"/>
        </w:rPr>
        <w:t xml:space="preserve"> Издательство </w:t>
      </w:r>
      <w:proofErr w:type="spellStart"/>
      <w:r w:rsidRPr="007B44FD">
        <w:rPr>
          <w:color w:val="auto"/>
          <w:sz w:val="28"/>
        </w:rPr>
        <w:t>Юрайт</w:t>
      </w:r>
      <w:proofErr w:type="spellEnd"/>
      <w:r w:rsidRPr="007B44FD">
        <w:rPr>
          <w:color w:val="auto"/>
          <w:sz w:val="28"/>
        </w:rPr>
        <w:t>, 2022. – 157 с.</w:t>
      </w:r>
    </w:p>
    <w:p w14:paraId="673C3897" w14:textId="77777777"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t xml:space="preserve">Мельников В. П. </w:t>
      </w:r>
      <w:proofErr w:type="gramStart"/>
      <w:r w:rsidRPr="007B44FD">
        <w:rPr>
          <w:color w:val="auto"/>
          <w:sz w:val="28"/>
        </w:rPr>
        <w:t>Логистика :</w:t>
      </w:r>
      <w:proofErr w:type="gramEnd"/>
      <w:r w:rsidRPr="007B44FD">
        <w:rPr>
          <w:color w:val="auto"/>
          <w:sz w:val="28"/>
        </w:rPr>
        <w:t xml:space="preserve"> учебник для вузов / В. П. Мельников, А. Г. </w:t>
      </w:r>
      <w:proofErr w:type="spellStart"/>
      <w:r w:rsidRPr="007B44FD">
        <w:rPr>
          <w:color w:val="auto"/>
          <w:sz w:val="28"/>
        </w:rPr>
        <w:t>Схиртладзе</w:t>
      </w:r>
      <w:proofErr w:type="spellEnd"/>
      <w:r w:rsidRPr="007B44FD">
        <w:rPr>
          <w:color w:val="auto"/>
          <w:sz w:val="28"/>
        </w:rPr>
        <w:t xml:space="preserve">, А. К. Антонюк ; под общей редакцией В. П. Мельникова. – </w:t>
      </w:r>
      <w:proofErr w:type="gramStart"/>
      <w:r w:rsidRPr="007B44FD">
        <w:rPr>
          <w:color w:val="auto"/>
          <w:sz w:val="28"/>
        </w:rPr>
        <w:t>Москва :</w:t>
      </w:r>
      <w:proofErr w:type="gramEnd"/>
      <w:r w:rsidRPr="007B44FD">
        <w:rPr>
          <w:color w:val="auto"/>
          <w:sz w:val="28"/>
        </w:rPr>
        <w:t xml:space="preserve"> Издательство </w:t>
      </w:r>
      <w:proofErr w:type="spellStart"/>
      <w:r w:rsidRPr="007B44FD">
        <w:rPr>
          <w:color w:val="auto"/>
          <w:sz w:val="28"/>
        </w:rPr>
        <w:t>Юрайт</w:t>
      </w:r>
      <w:proofErr w:type="spellEnd"/>
      <w:r w:rsidRPr="007B44FD">
        <w:rPr>
          <w:color w:val="auto"/>
          <w:sz w:val="28"/>
        </w:rPr>
        <w:t>, 2022. – 288 с.</w:t>
      </w:r>
    </w:p>
    <w:p w14:paraId="0C53D625" w14:textId="10356884" w:rsidR="00AA1998" w:rsidRPr="007B44FD" w:rsidRDefault="00000000" w:rsidP="002966DB">
      <w:pPr>
        <w:pStyle w:val="a5"/>
        <w:numPr>
          <w:ilvl w:val="0"/>
          <w:numId w:val="4"/>
        </w:numPr>
        <w:spacing w:line="360" w:lineRule="auto"/>
        <w:ind w:left="0" w:firstLine="709"/>
        <w:jc w:val="both"/>
        <w:rPr>
          <w:color w:val="auto"/>
          <w:sz w:val="28"/>
        </w:rPr>
      </w:pPr>
      <w:proofErr w:type="spellStart"/>
      <w:r w:rsidRPr="007B44FD">
        <w:rPr>
          <w:color w:val="auto"/>
          <w:sz w:val="28"/>
        </w:rPr>
        <w:t>Мэйлунь</w:t>
      </w:r>
      <w:proofErr w:type="spellEnd"/>
      <w:r w:rsidRPr="007B44FD">
        <w:rPr>
          <w:color w:val="auto"/>
          <w:sz w:val="28"/>
        </w:rPr>
        <w:t xml:space="preserve"> В. Понятие, признаки и особенности использования инновационных видов транспортно-логистических услуг </w:t>
      </w:r>
      <w:r w:rsidR="00822127">
        <w:rPr>
          <w:color w:val="auto"/>
          <w:sz w:val="28"/>
        </w:rPr>
        <w:t xml:space="preserve">/ В. </w:t>
      </w:r>
      <w:proofErr w:type="spellStart"/>
      <w:r w:rsidR="00822127">
        <w:rPr>
          <w:color w:val="auto"/>
          <w:sz w:val="28"/>
        </w:rPr>
        <w:t>Мэйлунь</w:t>
      </w:r>
      <w:proofErr w:type="spellEnd"/>
      <w:r w:rsidR="00822127">
        <w:rPr>
          <w:color w:val="auto"/>
          <w:sz w:val="28"/>
        </w:rPr>
        <w:t xml:space="preserve"> </w:t>
      </w:r>
      <w:r w:rsidRPr="007B44FD">
        <w:rPr>
          <w:color w:val="auto"/>
          <w:sz w:val="28"/>
        </w:rPr>
        <w:t>// Известия Петербургского университета путей сообщения. – 2023. – Т. 20. – №. 3. – С. 568</w:t>
      </w:r>
      <w:r w:rsidR="00822127">
        <w:rPr>
          <w:color w:val="auto"/>
          <w:sz w:val="28"/>
        </w:rPr>
        <w:t>–</w:t>
      </w:r>
      <w:r w:rsidRPr="007B44FD">
        <w:rPr>
          <w:color w:val="auto"/>
          <w:sz w:val="28"/>
        </w:rPr>
        <w:t>576.</w:t>
      </w:r>
    </w:p>
    <w:p w14:paraId="074B0264" w14:textId="77777777" w:rsidR="00AA1998" w:rsidRPr="007B44FD" w:rsidRDefault="00000000" w:rsidP="002966DB">
      <w:pPr>
        <w:pStyle w:val="a5"/>
        <w:numPr>
          <w:ilvl w:val="0"/>
          <w:numId w:val="4"/>
        </w:numPr>
        <w:spacing w:line="360" w:lineRule="auto"/>
        <w:ind w:left="0" w:firstLine="709"/>
        <w:jc w:val="both"/>
        <w:rPr>
          <w:color w:val="auto"/>
          <w:sz w:val="28"/>
        </w:rPr>
      </w:pPr>
      <w:proofErr w:type="spellStart"/>
      <w:r w:rsidRPr="007B44FD">
        <w:rPr>
          <w:color w:val="auto"/>
          <w:sz w:val="28"/>
        </w:rPr>
        <w:t>Неруш</w:t>
      </w:r>
      <w:proofErr w:type="spellEnd"/>
      <w:r w:rsidRPr="007B44FD">
        <w:rPr>
          <w:color w:val="auto"/>
          <w:sz w:val="28"/>
        </w:rPr>
        <w:t xml:space="preserve"> Ю. М. </w:t>
      </w:r>
      <w:proofErr w:type="gramStart"/>
      <w:r w:rsidRPr="007B44FD">
        <w:rPr>
          <w:color w:val="auto"/>
          <w:sz w:val="28"/>
        </w:rPr>
        <w:t>Логистика :</w:t>
      </w:r>
      <w:proofErr w:type="gramEnd"/>
      <w:r w:rsidRPr="007B44FD">
        <w:rPr>
          <w:color w:val="auto"/>
          <w:sz w:val="28"/>
        </w:rPr>
        <w:t xml:space="preserve"> учебник для вузов / Ю. М. </w:t>
      </w:r>
      <w:proofErr w:type="spellStart"/>
      <w:r w:rsidRPr="007B44FD">
        <w:rPr>
          <w:color w:val="auto"/>
          <w:sz w:val="28"/>
        </w:rPr>
        <w:t>Неруш</w:t>
      </w:r>
      <w:proofErr w:type="spellEnd"/>
      <w:r w:rsidRPr="007B44FD">
        <w:rPr>
          <w:color w:val="auto"/>
          <w:sz w:val="28"/>
        </w:rPr>
        <w:t xml:space="preserve">, А. Ю. </w:t>
      </w:r>
      <w:proofErr w:type="spellStart"/>
      <w:r w:rsidRPr="007B44FD">
        <w:rPr>
          <w:color w:val="auto"/>
          <w:sz w:val="28"/>
        </w:rPr>
        <w:t>Неруш</w:t>
      </w:r>
      <w:proofErr w:type="spellEnd"/>
      <w:r w:rsidRPr="007B44FD">
        <w:rPr>
          <w:color w:val="auto"/>
          <w:sz w:val="28"/>
        </w:rPr>
        <w:t xml:space="preserve">. – 5-е изд., </w:t>
      </w:r>
      <w:proofErr w:type="spellStart"/>
      <w:r w:rsidRPr="007B44FD">
        <w:rPr>
          <w:color w:val="auto"/>
          <w:sz w:val="28"/>
        </w:rPr>
        <w:t>перераб</w:t>
      </w:r>
      <w:proofErr w:type="spellEnd"/>
      <w:r w:rsidRPr="007B44FD">
        <w:rPr>
          <w:color w:val="auto"/>
          <w:sz w:val="28"/>
        </w:rPr>
        <w:t xml:space="preserve">. и доп. – </w:t>
      </w:r>
      <w:proofErr w:type="gramStart"/>
      <w:r w:rsidRPr="007B44FD">
        <w:rPr>
          <w:color w:val="auto"/>
          <w:sz w:val="28"/>
        </w:rPr>
        <w:t>Москва :</w:t>
      </w:r>
      <w:proofErr w:type="gramEnd"/>
      <w:r w:rsidRPr="007B44FD">
        <w:rPr>
          <w:color w:val="auto"/>
          <w:sz w:val="28"/>
        </w:rPr>
        <w:t xml:space="preserve"> Издательство </w:t>
      </w:r>
      <w:proofErr w:type="spellStart"/>
      <w:r w:rsidRPr="007B44FD">
        <w:rPr>
          <w:color w:val="auto"/>
          <w:sz w:val="28"/>
        </w:rPr>
        <w:t>Юрайт</w:t>
      </w:r>
      <w:proofErr w:type="spellEnd"/>
      <w:r w:rsidRPr="007B44FD">
        <w:rPr>
          <w:color w:val="auto"/>
          <w:sz w:val="28"/>
        </w:rPr>
        <w:t xml:space="preserve">, 2022. – 454 с. </w:t>
      </w:r>
    </w:p>
    <w:p w14:paraId="63A76B9A" w14:textId="77777777" w:rsidR="00AA1998" w:rsidRPr="007B44FD" w:rsidRDefault="00000000" w:rsidP="002966DB">
      <w:pPr>
        <w:pStyle w:val="a5"/>
        <w:numPr>
          <w:ilvl w:val="0"/>
          <w:numId w:val="4"/>
        </w:numPr>
        <w:spacing w:line="360" w:lineRule="auto"/>
        <w:ind w:left="0" w:firstLine="709"/>
        <w:jc w:val="both"/>
        <w:rPr>
          <w:color w:val="auto"/>
          <w:sz w:val="28"/>
        </w:rPr>
      </w:pPr>
      <w:proofErr w:type="spellStart"/>
      <w:r w:rsidRPr="007B44FD">
        <w:rPr>
          <w:color w:val="auto"/>
          <w:sz w:val="28"/>
        </w:rPr>
        <w:t>Неруш</w:t>
      </w:r>
      <w:proofErr w:type="spellEnd"/>
      <w:r w:rsidRPr="007B44FD">
        <w:rPr>
          <w:color w:val="auto"/>
          <w:sz w:val="28"/>
        </w:rPr>
        <w:t xml:space="preserve"> Ю. М. Планирование и организация логистического </w:t>
      </w:r>
      <w:proofErr w:type="gramStart"/>
      <w:r w:rsidRPr="007B44FD">
        <w:rPr>
          <w:color w:val="auto"/>
          <w:sz w:val="28"/>
        </w:rPr>
        <w:t>процесса :</w:t>
      </w:r>
      <w:proofErr w:type="gramEnd"/>
      <w:r w:rsidRPr="007B44FD">
        <w:rPr>
          <w:color w:val="auto"/>
          <w:sz w:val="28"/>
        </w:rPr>
        <w:t xml:space="preserve"> учебник и практикум для среднего профессионального образования / Ю. М. </w:t>
      </w:r>
      <w:proofErr w:type="spellStart"/>
      <w:r w:rsidRPr="007B44FD">
        <w:rPr>
          <w:color w:val="auto"/>
          <w:sz w:val="28"/>
        </w:rPr>
        <w:t>Неруш</w:t>
      </w:r>
      <w:proofErr w:type="spellEnd"/>
      <w:r w:rsidRPr="007B44FD">
        <w:rPr>
          <w:color w:val="auto"/>
          <w:sz w:val="28"/>
        </w:rPr>
        <w:t xml:space="preserve">, С. А. Панов, А. Ю. </w:t>
      </w:r>
      <w:proofErr w:type="spellStart"/>
      <w:r w:rsidRPr="007B44FD">
        <w:rPr>
          <w:color w:val="auto"/>
          <w:sz w:val="28"/>
        </w:rPr>
        <w:t>Неруш</w:t>
      </w:r>
      <w:proofErr w:type="spellEnd"/>
      <w:r w:rsidRPr="007B44FD">
        <w:rPr>
          <w:color w:val="auto"/>
          <w:sz w:val="28"/>
        </w:rPr>
        <w:t xml:space="preserve">. – </w:t>
      </w:r>
      <w:proofErr w:type="gramStart"/>
      <w:r w:rsidRPr="007B44FD">
        <w:rPr>
          <w:color w:val="auto"/>
          <w:sz w:val="28"/>
        </w:rPr>
        <w:t>Москва :</w:t>
      </w:r>
      <w:proofErr w:type="gramEnd"/>
      <w:r w:rsidRPr="007B44FD">
        <w:rPr>
          <w:color w:val="auto"/>
          <w:sz w:val="28"/>
        </w:rPr>
        <w:t xml:space="preserve"> Издательство </w:t>
      </w:r>
      <w:proofErr w:type="spellStart"/>
      <w:r w:rsidRPr="007B44FD">
        <w:rPr>
          <w:color w:val="auto"/>
          <w:sz w:val="28"/>
        </w:rPr>
        <w:t>Юрайт</w:t>
      </w:r>
      <w:proofErr w:type="spellEnd"/>
      <w:r w:rsidRPr="007B44FD">
        <w:rPr>
          <w:color w:val="auto"/>
          <w:sz w:val="28"/>
        </w:rPr>
        <w:t>, 2022. – 422 с.</w:t>
      </w:r>
    </w:p>
    <w:p w14:paraId="28D7D268" w14:textId="77777777" w:rsidR="00AA1998" w:rsidRPr="007B44FD" w:rsidRDefault="00000000" w:rsidP="002966DB">
      <w:pPr>
        <w:pStyle w:val="a5"/>
        <w:numPr>
          <w:ilvl w:val="0"/>
          <w:numId w:val="4"/>
        </w:numPr>
        <w:spacing w:line="360" w:lineRule="auto"/>
        <w:ind w:left="0" w:firstLine="709"/>
        <w:jc w:val="both"/>
        <w:rPr>
          <w:color w:val="auto"/>
          <w:sz w:val="28"/>
        </w:rPr>
      </w:pPr>
      <w:proofErr w:type="spellStart"/>
      <w:r w:rsidRPr="007B44FD">
        <w:rPr>
          <w:color w:val="auto"/>
          <w:sz w:val="28"/>
        </w:rPr>
        <w:t>Новаков</w:t>
      </w:r>
      <w:proofErr w:type="spellEnd"/>
      <w:r w:rsidRPr="007B44FD">
        <w:rPr>
          <w:color w:val="auto"/>
          <w:sz w:val="28"/>
        </w:rPr>
        <w:t xml:space="preserve"> А. А. Логистика в </w:t>
      </w:r>
      <w:proofErr w:type="gramStart"/>
      <w:r w:rsidRPr="007B44FD">
        <w:rPr>
          <w:color w:val="auto"/>
          <w:sz w:val="28"/>
        </w:rPr>
        <w:t>деталях :</w:t>
      </w:r>
      <w:proofErr w:type="gramEnd"/>
      <w:r w:rsidRPr="007B44FD">
        <w:rPr>
          <w:color w:val="auto"/>
          <w:sz w:val="28"/>
        </w:rPr>
        <w:t xml:space="preserve"> учебное пособие / А. А. </w:t>
      </w:r>
      <w:proofErr w:type="spellStart"/>
      <w:r w:rsidRPr="007B44FD">
        <w:rPr>
          <w:color w:val="auto"/>
          <w:sz w:val="28"/>
        </w:rPr>
        <w:t>Новаков</w:t>
      </w:r>
      <w:proofErr w:type="spellEnd"/>
      <w:r w:rsidRPr="007B44FD">
        <w:rPr>
          <w:color w:val="auto"/>
          <w:sz w:val="28"/>
        </w:rPr>
        <w:t xml:space="preserve">. – </w:t>
      </w:r>
      <w:proofErr w:type="gramStart"/>
      <w:r w:rsidRPr="007B44FD">
        <w:rPr>
          <w:color w:val="auto"/>
          <w:sz w:val="28"/>
        </w:rPr>
        <w:t>Москва ;</w:t>
      </w:r>
      <w:proofErr w:type="gramEnd"/>
      <w:r w:rsidRPr="007B44FD">
        <w:rPr>
          <w:color w:val="auto"/>
          <w:sz w:val="28"/>
        </w:rPr>
        <w:t xml:space="preserve"> Вологда : Инфра-Инженерия, 2021. – 528 с.</w:t>
      </w:r>
    </w:p>
    <w:p w14:paraId="7AAFA2FD" w14:textId="77777777"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t xml:space="preserve">Новиков В. Э. Информационное обеспечение логистической деятельности торговых </w:t>
      </w:r>
      <w:proofErr w:type="gramStart"/>
      <w:r w:rsidRPr="007B44FD">
        <w:rPr>
          <w:color w:val="auto"/>
          <w:sz w:val="28"/>
        </w:rPr>
        <w:t>компаний :</w:t>
      </w:r>
      <w:proofErr w:type="gramEnd"/>
      <w:r w:rsidRPr="007B44FD">
        <w:rPr>
          <w:color w:val="auto"/>
          <w:sz w:val="28"/>
        </w:rPr>
        <w:t xml:space="preserve"> учебное пособие для вузов / В. Э. Новиков. – </w:t>
      </w:r>
      <w:proofErr w:type="gramStart"/>
      <w:r w:rsidRPr="007B44FD">
        <w:rPr>
          <w:color w:val="auto"/>
          <w:sz w:val="28"/>
        </w:rPr>
        <w:t>Москва :</w:t>
      </w:r>
      <w:proofErr w:type="gramEnd"/>
      <w:r w:rsidRPr="007B44FD">
        <w:rPr>
          <w:color w:val="auto"/>
          <w:sz w:val="28"/>
        </w:rPr>
        <w:t xml:space="preserve"> Издательство </w:t>
      </w:r>
      <w:proofErr w:type="spellStart"/>
      <w:r w:rsidRPr="007B44FD">
        <w:rPr>
          <w:color w:val="auto"/>
          <w:sz w:val="28"/>
        </w:rPr>
        <w:t>Юрайт</w:t>
      </w:r>
      <w:proofErr w:type="spellEnd"/>
      <w:r w:rsidRPr="007B44FD">
        <w:rPr>
          <w:color w:val="auto"/>
          <w:sz w:val="28"/>
        </w:rPr>
        <w:t>, 2022. – 184 с.</w:t>
      </w:r>
    </w:p>
    <w:p w14:paraId="3F0CC17E" w14:textId="4B7DFD55"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t xml:space="preserve">Носов А. Л. </w:t>
      </w:r>
      <w:proofErr w:type="gramStart"/>
      <w:r w:rsidRPr="007B44FD">
        <w:rPr>
          <w:color w:val="auto"/>
          <w:sz w:val="28"/>
        </w:rPr>
        <w:t>Логистика :</w:t>
      </w:r>
      <w:proofErr w:type="gramEnd"/>
      <w:r w:rsidRPr="007B44FD">
        <w:rPr>
          <w:color w:val="auto"/>
          <w:sz w:val="28"/>
        </w:rPr>
        <w:t xml:space="preserve"> учебное пособие / А. Л. Носов. – </w:t>
      </w:r>
      <w:proofErr w:type="gramStart"/>
      <w:r w:rsidRPr="007B44FD">
        <w:rPr>
          <w:color w:val="auto"/>
          <w:sz w:val="28"/>
        </w:rPr>
        <w:t>М</w:t>
      </w:r>
      <w:r w:rsidR="00822127">
        <w:rPr>
          <w:color w:val="auto"/>
          <w:sz w:val="28"/>
        </w:rPr>
        <w:t xml:space="preserve">осква </w:t>
      </w:r>
      <w:r w:rsidRPr="007B44FD">
        <w:rPr>
          <w:color w:val="auto"/>
          <w:sz w:val="28"/>
        </w:rPr>
        <w:t>:</w:t>
      </w:r>
      <w:proofErr w:type="gramEnd"/>
      <w:r w:rsidRPr="007B44FD">
        <w:rPr>
          <w:color w:val="auto"/>
          <w:sz w:val="28"/>
        </w:rPr>
        <w:t xml:space="preserve"> Магистр : Инфра-М, 2021. – 184 с.</w:t>
      </w:r>
    </w:p>
    <w:p w14:paraId="6767C2BB" w14:textId="2FBFC314"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t>Пузанов</w:t>
      </w:r>
      <w:r w:rsidR="00822127">
        <w:rPr>
          <w:color w:val="auto"/>
          <w:sz w:val="28"/>
        </w:rPr>
        <w:t xml:space="preserve">а </w:t>
      </w:r>
      <w:r w:rsidRPr="007B44FD">
        <w:rPr>
          <w:color w:val="auto"/>
          <w:sz w:val="28"/>
        </w:rPr>
        <w:t xml:space="preserve">И. А. Интегрированное планирование цепей </w:t>
      </w:r>
      <w:proofErr w:type="gramStart"/>
      <w:r w:rsidRPr="007B44FD">
        <w:rPr>
          <w:color w:val="auto"/>
          <w:sz w:val="28"/>
        </w:rPr>
        <w:t>поставок :</w:t>
      </w:r>
      <w:proofErr w:type="gramEnd"/>
      <w:r w:rsidRPr="007B44FD">
        <w:rPr>
          <w:color w:val="auto"/>
          <w:sz w:val="28"/>
        </w:rPr>
        <w:t xml:space="preserve"> учебник для бакалавриата и магистратуры / И. А. Пузанова, Б. А. Аникин ; под редакцией Б. А. Аникина. – </w:t>
      </w:r>
      <w:proofErr w:type="gramStart"/>
      <w:r w:rsidRPr="007B44FD">
        <w:rPr>
          <w:color w:val="auto"/>
          <w:sz w:val="28"/>
        </w:rPr>
        <w:t>Москва :</w:t>
      </w:r>
      <w:proofErr w:type="gramEnd"/>
      <w:r w:rsidRPr="007B44FD">
        <w:rPr>
          <w:color w:val="auto"/>
          <w:sz w:val="28"/>
        </w:rPr>
        <w:t xml:space="preserve"> Издательство </w:t>
      </w:r>
      <w:proofErr w:type="spellStart"/>
      <w:r w:rsidRPr="007B44FD">
        <w:rPr>
          <w:color w:val="auto"/>
          <w:sz w:val="28"/>
        </w:rPr>
        <w:t>Юрайт</w:t>
      </w:r>
      <w:proofErr w:type="spellEnd"/>
      <w:r w:rsidRPr="007B44FD">
        <w:rPr>
          <w:color w:val="auto"/>
          <w:sz w:val="28"/>
        </w:rPr>
        <w:t>, 2022. – 319 с.</w:t>
      </w:r>
    </w:p>
    <w:p w14:paraId="12A67679" w14:textId="77777777"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t xml:space="preserve">Романова М. В. </w:t>
      </w:r>
      <w:proofErr w:type="gramStart"/>
      <w:r w:rsidRPr="007B44FD">
        <w:rPr>
          <w:color w:val="auto"/>
          <w:sz w:val="28"/>
        </w:rPr>
        <w:t>Логистика :</w:t>
      </w:r>
      <w:proofErr w:type="gramEnd"/>
      <w:r w:rsidRPr="007B44FD">
        <w:rPr>
          <w:color w:val="auto"/>
          <w:sz w:val="28"/>
        </w:rPr>
        <w:t xml:space="preserve"> практикум / М. В. Романова, Е. П. Романов. – 3-е изд., стер. – </w:t>
      </w:r>
      <w:proofErr w:type="gramStart"/>
      <w:r w:rsidRPr="007B44FD">
        <w:rPr>
          <w:color w:val="auto"/>
          <w:sz w:val="28"/>
        </w:rPr>
        <w:t>Москва :</w:t>
      </w:r>
      <w:proofErr w:type="gramEnd"/>
      <w:r w:rsidRPr="007B44FD">
        <w:rPr>
          <w:color w:val="auto"/>
          <w:sz w:val="28"/>
        </w:rPr>
        <w:t xml:space="preserve"> ФЛИНТА, 2020. – 144 с.</w:t>
      </w:r>
    </w:p>
    <w:p w14:paraId="171BC113" w14:textId="77777777"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lastRenderedPageBreak/>
        <w:t xml:space="preserve">Сергеев В. И. Логистика </w:t>
      </w:r>
      <w:proofErr w:type="gramStart"/>
      <w:r w:rsidRPr="007B44FD">
        <w:rPr>
          <w:color w:val="auto"/>
          <w:sz w:val="28"/>
        </w:rPr>
        <w:t>снабжения :</w:t>
      </w:r>
      <w:proofErr w:type="gramEnd"/>
      <w:r w:rsidRPr="007B44FD">
        <w:rPr>
          <w:color w:val="auto"/>
          <w:sz w:val="28"/>
        </w:rPr>
        <w:t xml:space="preserve"> учебник для вузов / В. И. Сергеев, И. П. Эльяшевич ; под общей редакцией В. И. Сергеева. – 4-е изд., </w:t>
      </w:r>
      <w:proofErr w:type="spellStart"/>
      <w:r w:rsidRPr="007B44FD">
        <w:rPr>
          <w:color w:val="auto"/>
          <w:sz w:val="28"/>
        </w:rPr>
        <w:t>перераб</w:t>
      </w:r>
      <w:proofErr w:type="spellEnd"/>
      <w:r w:rsidRPr="007B44FD">
        <w:rPr>
          <w:color w:val="auto"/>
          <w:sz w:val="28"/>
        </w:rPr>
        <w:t xml:space="preserve">. и доп. – </w:t>
      </w:r>
      <w:proofErr w:type="gramStart"/>
      <w:r w:rsidRPr="007B44FD">
        <w:rPr>
          <w:color w:val="auto"/>
          <w:sz w:val="28"/>
        </w:rPr>
        <w:t>Москва :</w:t>
      </w:r>
      <w:proofErr w:type="gramEnd"/>
      <w:r w:rsidRPr="007B44FD">
        <w:rPr>
          <w:color w:val="auto"/>
          <w:sz w:val="28"/>
        </w:rPr>
        <w:t xml:space="preserve"> Издательство </w:t>
      </w:r>
      <w:proofErr w:type="spellStart"/>
      <w:r w:rsidRPr="007B44FD">
        <w:rPr>
          <w:color w:val="auto"/>
          <w:sz w:val="28"/>
        </w:rPr>
        <w:t>Юрайт</w:t>
      </w:r>
      <w:proofErr w:type="spellEnd"/>
      <w:r w:rsidRPr="007B44FD">
        <w:rPr>
          <w:color w:val="auto"/>
          <w:sz w:val="28"/>
        </w:rPr>
        <w:t xml:space="preserve">, 2022. – 440 с. </w:t>
      </w:r>
    </w:p>
    <w:p w14:paraId="1ECAA376" w14:textId="77777777"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t xml:space="preserve">Сергеев В. И. Управление цепями </w:t>
      </w:r>
      <w:proofErr w:type="gramStart"/>
      <w:r w:rsidRPr="007B44FD">
        <w:rPr>
          <w:color w:val="auto"/>
          <w:sz w:val="28"/>
        </w:rPr>
        <w:t>поставок :</w:t>
      </w:r>
      <w:proofErr w:type="gramEnd"/>
      <w:r w:rsidRPr="007B44FD">
        <w:rPr>
          <w:color w:val="auto"/>
          <w:sz w:val="28"/>
        </w:rPr>
        <w:t xml:space="preserve"> учебник для вузов / В. И. Сергеев. – </w:t>
      </w:r>
      <w:proofErr w:type="gramStart"/>
      <w:r w:rsidRPr="007B44FD">
        <w:rPr>
          <w:color w:val="auto"/>
          <w:sz w:val="28"/>
        </w:rPr>
        <w:t>Москва :</w:t>
      </w:r>
      <w:proofErr w:type="gramEnd"/>
      <w:r w:rsidRPr="007B44FD">
        <w:rPr>
          <w:color w:val="auto"/>
          <w:sz w:val="28"/>
        </w:rPr>
        <w:t xml:space="preserve"> Издательство </w:t>
      </w:r>
      <w:proofErr w:type="spellStart"/>
      <w:r w:rsidRPr="007B44FD">
        <w:rPr>
          <w:color w:val="auto"/>
          <w:sz w:val="28"/>
        </w:rPr>
        <w:t>Юрайт</w:t>
      </w:r>
      <w:proofErr w:type="spellEnd"/>
      <w:r w:rsidRPr="007B44FD">
        <w:rPr>
          <w:color w:val="auto"/>
          <w:sz w:val="28"/>
        </w:rPr>
        <w:t>, 2022. – 480 с</w:t>
      </w:r>
    </w:p>
    <w:p w14:paraId="5EEDAA20" w14:textId="77777777"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t xml:space="preserve">Транспортно-экспедиционная </w:t>
      </w:r>
      <w:proofErr w:type="gramStart"/>
      <w:r w:rsidRPr="007B44FD">
        <w:rPr>
          <w:color w:val="auto"/>
          <w:sz w:val="28"/>
        </w:rPr>
        <w:t>деятельность :</w:t>
      </w:r>
      <w:proofErr w:type="gramEnd"/>
      <w:r w:rsidRPr="007B44FD">
        <w:rPr>
          <w:color w:val="auto"/>
          <w:sz w:val="28"/>
        </w:rPr>
        <w:t xml:space="preserve"> учебник и практикум для вузов / Л. И. </w:t>
      </w:r>
      <w:proofErr w:type="spellStart"/>
      <w:r w:rsidRPr="007B44FD">
        <w:rPr>
          <w:color w:val="auto"/>
          <w:sz w:val="28"/>
        </w:rPr>
        <w:t>Рогавичене</w:t>
      </w:r>
      <w:proofErr w:type="spellEnd"/>
      <w:r w:rsidRPr="007B44FD">
        <w:rPr>
          <w:color w:val="auto"/>
          <w:sz w:val="28"/>
        </w:rPr>
        <w:t xml:space="preserve"> [и др.] ; под редакцией Е. В. Будриной. – </w:t>
      </w:r>
      <w:proofErr w:type="gramStart"/>
      <w:r w:rsidRPr="007B44FD">
        <w:rPr>
          <w:color w:val="auto"/>
          <w:sz w:val="28"/>
        </w:rPr>
        <w:t>Москва :</w:t>
      </w:r>
      <w:proofErr w:type="gramEnd"/>
      <w:r w:rsidRPr="007B44FD">
        <w:rPr>
          <w:color w:val="auto"/>
          <w:sz w:val="28"/>
        </w:rPr>
        <w:t xml:space="preserve"> Издательство </w:t>
      </w:r>
      <w:proofErr w:type="spellStart"/>
      <w:r w:rsidRPr="007B44FD">
        <w:rPr>
          <w:color w:val="auto"/>
          <w:sz w:val="28"/>
        </w:rPr>
        <w:t>Юрайт</w:t>
      </w:r>
      <w:proofErr w:type="spellEnd"/>
      <w:r w:rsidRPr="007B44FD">
        <w:rPr>
          <w:color w:val="auto"/>
          <w:sz w:val="28"/>
        </w:rPr>
        <w:t>, 2022. – 369 с.</w:t>
      </w:r>
    </w:p>
    <w:p w14:paraId="5EA479AC" w14:textId="6BAA007A"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t xml:space="preserve">Трегубов В. Н. Подход к определению понятия синхронизация в логистических системах </w:t>
      </w:r>
      <w:r w:rsidR="00822127">
        <w:rPr>
          <w:color w:val="auto"/>
          <w:sz w:val="28"/>
        </w:rPr>
        <w:t xml:space="preserve">/ В. Н. Трегубов </w:t>
      </w:r>
      <w:r w:rsidRPr="007B44FD">
        <w:rPr>
          <w:color w:val="auto"/>
          <w:sz w:val="28"/>
        </w:rPr>
        <w:t xml:space="preserve">// International Journal </w:t>
      </w:r>
      <w:proofErr w:type="spellStart"/>
      <w:r w:rsidRPr="007B44FD">
        <w:rPr>
          <w:color w:val="auto"/>
          <w:sz w:val="28"/>
        </w:rPr>
        <w:t>of</w:t>
      </w:r>
      <w:proofErr w:type="spellEnd"/>
      <w:r w:rsidRPr="007B44FD">
        <w:rPr>
          <w:color w:val="auto"/>
          <w:sz w:val="28"/>
        </w:rPr>
        <w:t xml:space="preserve"> Open Information Technologies. – 2020. – Т. 8. – № 4. – С. 64</w:t>
      </w:r>
      <w:r w:rsidR="00822127">
        <w:rPr>
          <w:color w:val="auto"/>
          <w:sz w:val="28"/>
        </w:rPr>
        <w:t>–</w:t>
      </w:r>
      <w:r w:rsidRPr="007B44FD">
        <w:rPr>
          <w:color w:val="auto"/>
          <w:sz w:val="28"/>
        </w:rPr>
        <w:t>73.</w:t>
      </w:r>
    </w:p>
    <w:p w14:paraId="66DC9279" w14:textId="77777777"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t xml:space="preserve">Управление запасами в цепях поставок в 2 ч. Часть 1 : учебник и практикум для вузов / В. С. </w:t>
      </w:r>
      <w:proofErr w:type="spellStart"/>
      <w:r w:rsidRPr="007B44FD">
        <w:rPr>
          <w:color w:val="auto"/>
          <w:sz w:val="28"/>
        </w:rPr>
        <w:t>Лукинский</w:t>
      </w:r>
      <w:proofErr w:type="spellEnd"/>
      <w:r w:rsidRPr="007B44FD">
        <w:rPr>
          <w:color w:val="auto"/>
          <w:sz w:val="28"/>
        </w:rPr>
        <w:t xml:space="preserve"> [и др.] ; под общей редакцией В. С. </w:t>
      </w:r>
      <w:proofErr w:type="spellStart"/>
      <w:r w:rsidRPr="007B44FD">
        <w:rPr>
          <w:color w:val="auto"/>
          <w:sz w:val="28"/>
        </w:rPr>
        <w:t>Лукинского</w:t>
      </w:r>
      <w:proofErr w:type="spellEnd"/>
      <w:r w:rsidRPr="007B44FD">
        <w:rPr>
          <w:color w:val="auto"/>
          <w:sz w:val="28"/>
        </w:rPr>
        <w:t xml:space="preserve">. – </w:t>
      </w:r>
      <w:proofErr w:type="gramStart"/>
      <w:r w:rsidRPr="007B44FD">
        <w:rPr>
          <w:color w:val="auto"/>
          <w:sz w:val="28"/>
        </w:rPr>
        <w:t>Москва :</w:t>
      </w:r>
      <w:proofErr w:type="gramEnd"/>
      <w:r w:rsidRPr="007B44FD">
        <w:rPr>
          <w:color w:val="auto"/>
          <w:sz w:val="28"/>
        </w:rPr>
        <w:t xml:space="preserve"> Издательство </w:t>
      </w:r>
      <w:proofErr w:type="spellStart"/>
      <w:r w:rsidRPr="007B44FD">
        <w:rPr>
          <w:color w:val="auto"/>
          <w:sz w:val="28"/>
        </w:rPr>
        <w:t>Юрайт</w:t>
      </w:r>
      <w:proofErr w:type="spellEnd"/>
      <w:r w:rsidRPr="007B44FD">
        <w:rPr>
          <w:color w:val="auto"/>
          <w:sz w:val="28"/>
        </w:rPr>
        <w:t>, 2022. – 329 с.</w:t>
      </w:r>
    </w:p>
    <w:p w14:paraId="36EC27BD" w14:textId="77777777"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t xml:space="preserve">Управление запасами в цепях поставок в 2 ч. Часть 2 : учебник и практикум для вузов / В. С. </w:t>
      </w:r>
      <w:proofErr w:type="spellStart"/>
      <w:r w:rsidRPr="007B44FD">
        <w:rPr>
          <w:color w:val="auto"/>
          <w:sz w:val="28"/>
        </w:rPr>
        <w:t>Лукинский</w:t>
      </w:r>
      <w:proofErr w:type="spellEnd"/>
      <w:r w:rsidRPr="007B44FD">
        <w:rPr>
          <w:color w:val="auto"/>
          <w:sz w:val="28"/>
        </w:rPr>
        <w:t xml:space="preserve"> [и др.] ; под общей редакцией В. С. </w:t>
      </w:r>
      <w:proofErr w:type="spellStart"/>
      <w:r w:rsidRPr="007B44FD">
        <w:rPr>
          <w:color w:val="auto"/>
          <w:sz w:val="28"/>
        </w:rPr>
        <w:t>Лукинского</w:t>
      </w:r>
      <w:proofErr w:type="spellEnd"/>
      <w:r w:rsidRPr="007B44FD">
        <w:rPr>
          <w:color w:val="auto"/>
          <w:sz w:val="28"/>
        </w:rPr>
        <w:t xml:space="preserve">. – </w:t>
      </w:r>
      <w:proofErr w:type="gramStart"/>
      <w:r w:rsidRPr="007B44FD">
        <w:rPr>
          <w:color w:val="auto"/>
          <w:sz w:val="28"/>
        </w:rPr>
        <w:t>Москва :</w:t>
      </w:r>
      <w:proofErr w:type="gramEnd"/>
      <w:r w:rsidRPr="007B44FD">
        <w:rPr>
          <w:color w:val="auto"/>
          <w:sz w:val="28"/>
        </w:rPr>
        <w:t xml:space="preserve"> Издательство </w:t>
      </w:r>
      <w:proofErr w:type="spellStart"/>
      <w:r w:rsidRPr="007B44FD">
        <w:rPr>
          <w:color w:val="auto"/>
          <w:sz w:val="28"/>
        </w:rPr>
        <w:t>Юрайт</w:t>
      </w:r>
      <w:proofErr w:type="spellEnd"/>
      <w:r w:rsidRPr="007B44FD">
        <w:rPr>
          <w:color w:val="auto"/>
          <w:sz w:val="28"/>
        </w:rPr>
        <w:t xml:space="preserve">, 2022. – 298 с. </w:t>
      </w:r>
    </w:p>
    <w:p w14:paraId="1CBD5A33" w14:textId="77777777"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t xml:space="preserve">Управление запасами: многофакторная оптимизация процесса </w:t>
      </w:r>
      <w:proofErr w:type="gramStart"/>
      <w:r w:rsidRPr="007B44FD">
        <w:rPr>
          <w:color w:val="auto"/>
          <w:sz w:val="28"/>
        </w:rPr>
        <w:t>поставок :</w:t>
      </w:r>
      <w:proofErr w:type="gramEnd"/>
      <w:r w:rsidRPr="007B44FD">
        <w:rPr>
          <w:color w:val="auto"/>
          <w:sz w:val="28"/>
        </w:rPr>
        <w:t xml:space="preserve"> учебник для среднего профессионального образования / Г. Л. </w:t>
      </w:r>
      <w:proofErr w:type="spellStart"/>
      <w:r w:rsidRPr="007B44FD">
        <w:rPr>
          <w:color w:val="auto"/>
          <w:sz w:val="28"/>
        </w:rPr>
        <w:t>Бродецкий</w:t>
      </w:r>
      <w:proofErr w:type="spellEnd"/>
      <w:r w:rsidRPr="007B44FD">
        <w:rPr>
          <w:color w:val="auto"/>
          <w:sz w:val="28"/>
        </w:rPr>
        <w:t xml:space="preserve">, В. Д. Герами, А. В. Колик, И. Г. Шидловский. – </w:t>
      </w:r>
      <w:proofErr w:type="gramStart"/>
      <w:r w:rsidRPr="007B44FD">
        <w:rPr>
          <w:color w:val="auto"/>
          <w:sz w:val="28"/>
        </w:rPr>
        <w:t>Москва :</w:t>
      </w:r>
      <w:proofErr w:type="gramEnd"/>
      <w:r w:rsidRPr="007B44FD">
        <w:rPr>
          <w:color w:val="auto"/>
          <w:sz w:val="28"/>
        </w:rPr>
        <w:t xml:space="preserve"> Издательство </w:t>
      </w:r>
      <w:proofErr w:type="spellStart"/>
      <w:r w:rsidRPr="007B44FD">
        <w:rPr>
          <w:color w:val="auto"/>
          <w:sz w:val="28"/>
        </w:rPr>
        <w:t>Юрайт</w:t>
      </w:r>
      <w:proofErr w:type="spellEnd"/>
      <w:r w:rsidRPr="007B44FD">
        <w:rPr>
          <w:color w:val="auto"/>
          <w:sz w:val="28"/>
        </w:rPr>
        <w:t>, 2022. – 322 с.</w:t>
      </w:r>
    </w:p>
    <w:p w14:paraId="273A1685" w14:textId="740F6B7D" w:rsidR="00AA1998" w:rsidRPr="007B44FD" w:rsidRDefault="00000000" w:rsidP="002966DB">
      <w:pPr>
        <w:pStyle w:val="a5"/>
        <w:numPr>
          <w:ilvl w:val="0"/>
          <w:numId w:val="4"/>
        </w:numPr>
        <w:spacing w:line="360" w:lineRule="auto"/>
        <w:ind w:left="0" w:firstLine="709"/>
        <w:jc w:val="both"/>
        <w:rPr>
          <w:color w:val="auto"/>
          <w:sz w:val="28"/>
        </w:rPr>
      </w:pPr>
      <w:proofErr w:type="spellStart"/>
      <w:r w:rsidRPr="007B44FD">
        <w:rPr>
          <w:color w:val="auto"/>
          <w:sz w:val="28"/>
        </w:rPr>
        <w:t>Фастович</w:t>
      </w:r>
      <w:proofErr w:type="spellEnd"/>
      <w:r w:rsidRPr="007B44FD">
        <w:rPr>
          <w:color w:val="auto"/>
          <w:sz w:val="28"/>
        </w:rPr>
        <w:t xml:space="preserve"> Г. Г., Бахметьева Д. С. К вопросу о сервисном обслуживании в логистических процессах: вопросы теории и практики </w:t>
      </w:r>
      <w:r w:rsidR="00822127">
        <w:rPr>
          <w:color w:val="auto"/>
          <w:sz w:val="28"/>
        </w:rPr>
        <w:t xml:space="preserve">/ Г. Г. </w:t>
      </w:r>
      <w:proofErr w:type="spellStart"/>
      <w:r w:rsidR="00822127">
        <w:rPr>
          <w:color w:val="auto"/>
          <w:sz w:val="28"/>
        </w:rPr>
        <w:t>Фастович</w:t>
      </w:r>
      <w:proofErr w:type="spellEnd"/>
      <w:r w:rsidR="00822127">
        <w:rPr>
          <w:color w:val="auto"/>
          <w:sz w:val="28"/>
        </w:rPr>
        <w:t xml:space="preserve">, Д. С. Бахметьева </w:t>
      </w:r>
      <w:r w:rsidRPr="007B44FD">
        <w:rPr>
          <w:color w:val="auto"/>
          <w:sz w:val="28"/>
        </w:rPr>
        <w:t>// Логистика-евразийский мост. – 2022. – С. 313</w:t>
      </w:r>
      <w:r w:rsidR="00822127">
        <w:rPr>
          <w:color w:val="auto"/>
          <w:sz w:val="28"/>
        </w:rPr>
        <w:t>–</w:t>
      </w:r>
      <w:r w:rsidRPr="007B44FD">
        <w:rPr>
          <w:color w:val="auto"/>
          <w:sz w:val="28"/>
        </w:rPr>
        <w:t>317.</w:t>
      </w:r>
    </w:p>
    <w:p w14:paraId="7A7EA46F" w14:textId="3CDE2384" w:rsidR="00AA1998" w:rsidRPr="007B44FD" w:rsidRDefault="00000000" w:rsidP="002966DB">
      <w:pPr>
        <w:pStyle w:val="a5"/>
        <w:numPr>
          <w:ilvl w:val="0"/>
          <w:numId w:val="4"/>
        </w:numPr>
        <w:spacing w:line="360" w:lineRule="auto"/>
        <w:ind w:left="0" w:firstLine="709"/>
        <w:jc w:val="both"/>
        <w:rPr>
          <w:color w:val="auto"/>
          <w:sz w:val="28"/>
        </w:rPr>
      </w:pPr>
      <w:proofErr w:type="spellStart"/>
      <w:r w:rsidRPr="007B44FD">
        <w:rPr>
          <w:color w:val="auto"/>
          <w:sz w:val="28"/>
        </w:rPr>
        <w:t>Чертыковцев</w:t>
      </w:r>
      <w:proofErr w:type="spellEnd"/>
      <w:r w:rsidRPr="007B44FD">
        <w:rPr>
          <w:color w:val="auto"/>
          <w:sz w:val="28"/>
        </w:rPr>
        <w:t xml:space="preserve"> В. К. Интенсивность потока логистической цепи </w:t>
      </w:r>
      <w:r w:rsidR="00822127">
        <w:rPr>
          <w:color w:val="auto"/>
          <w:sz w:val="28"/>
        </w:rPr>
        <w:t xml:space="preserve">/ В. К. </w:t>
      </w:r>
      <w:proofErr w:type="spellStart"/>
      <w:r w:rsidR="00822127">
        <w:rPr>
          <w:color w:val="auto"/>
          <w:sz w:val="28"/>
        </w:rPr>
        <w:t>Чертыковцев</w:t>
      </w:r>
      <w:proofErr w:type="spellEnd"/>
      <w:r w:rsidR="00822127">
        <w:rPr>
          <w:color w:val="auto"/>
          <w:sz w:val="28"/>
        </w:rPr>
        <w:t xml:space="preserve"> </w:t>
      </w:r>
      <w:r w:rsidRPr="007B44FD">
        <w:rPr>
          <w:color w:val="auto"/>
          <w:sz w:val="28"/>
        </w:rPr>
        <w:t>// Вестник Самарского университета. Экономика и управление. – 2021. – Т. 12. – № 4. – С. 223</w:t>
      </w:r>
      <w:r w:rsidR="00822127">
        <w:rPr>
          <w:color w:val="auto"/>
          <w:sz w:val="28"/>
        </w:rPr>
        <w:t>–</w:t>
      </w:r>
      <w:r w:rsidRPr="007B44FD">
        <w:rPr>
          <w:color w:val="auto"/>
          <w:sz w:val="28"/>
        </w:rPr>
        <w:t>232.</w:t>
      </w:r>
    </w:p>
    <w:p w14:paraId="67773866" w14:textId="77777777" w:rsidR="00AA1998" w:rsidRPr="007B44FD" w:rsidRDefault="00000000" w:rsidP="002966DB">
      <w:pPr>
        <w:pStyle w:val="a5"/>
        <w:numPr>
          <w:ilvl w:val="0"/>
          <w:numId w:val="4"/>
        </w:numPr>
        <w:spacing w:line="360" w:lineRule="auto"/>
        <w:ind w:left="0" w:firstLine="709"/>
        <w:jc w:val="both"/>
        <w:rPr>
          <w:color w:val="auto"/>
          <w:sz w:val="28"/>
        </w:rPr>
      </w:pPr>
      <w:proofErr w:type="spellStart"/>
      <w:r w:rsidRPr="007B44FD">
        <w:rPr>
          <w:color w:val="auto"/>
          <w:sz w:val="28"/>
        </w:rPr>
        <w:lastRenderedPageBreak/>
        <w:t>Эмирова</w:t>
      </w:r>
      <w:proofErr w:type="spellEnd"/>
      <w:r w:rsidRPr="007B44FD">
        <w:rPr>
          <w:color w:val="auto"/>
          <w:sz w:val="28"/>
        </w:rPr>
        <w:t xml:space="preserve"> А. Е. Международная </w:t>
      </w:r>
      <w:proofErr w:type="gramStart"/>
      <w:r w:rsidRPr="007B44FD">
        <w:rPr>
          <w:color w:val="auto"/>
          <w:sz w:val="28"/>
        </w:rPr>
        <w:t>логистика :</w:t>
      </w:r>
      <w:proofErr w:type="gramEnd"/>
      <w:r w:rsidRPr="007B44FD">
        <w:rPr>
          <w:color w:val="auto"/>
          <w:sz w:val="28"/>
        </w:rPr>
        <w:t xml:space="preserve"> учебное пособие для вузов / А. Е. </w:t>
      </w:r>
      <w:proofErr w:type="spellStart"/>
      <w:r w:rsidRPr="007B44FD">
        <w:rPr>
          <w:color w:val="auto"/>
          <w:sz w:val="28"/>
        </w:rPr>
        <w:t>Эмирова</w:t>
      </w:r>
      <w:proofErr w:type="spellEnd"/>
      <w:r w:rsidRPr="007B44FD">
        <w:rPr>
          <w:color w:val="auto"/>
          <w:sz w:val="28"/>
        </w:rPr>
        <w:t xml:space="preserve">, Н. Д. Эмиров. – </w:t>
      </w:r>
      <w:proofErr w:type="gramStart"/>
      <w:r w:rsidRPr="007B44FD">
        <w:rPr>
          <w:color w:val="auto"/>
          <w:sz w:val="28"/>
        </w:rPr>
        <w:t>Москва :</w:t>
      </w:r>
      <w:proofErr w:type="gramEnd"/>
      <w:r w:rsidRPr="007B44FD">
        <w:rPr>
          <w:color w:val="auto"/>
          <w:sz w:val="28"/>
        </w:rPr>
        <w:t xml:space="preserve"> Издательство </w:t>
      </w:r>
      <w:proofErr w:type="spellStart"/>
      <w:r w:rsidRPr="007B44FD">
        <w:rPr>
          <w:color w:val="auto"/>
          <w:sz w:val="28"/>
        </w:rPr>
        <w:t>Юрайт</w:t>
      </w:r>
      <w:proofErr w:type="spellEnd"/>
      <w:r w:rsidRPr="007B44FD">
        <w:rPr>
          <w:color w:val="auto"/>
          <w:sz w:val="28"/>
        </w:rPr>
        <w:t>, 2022. – 173 с.</w:t>
      </w:r>
    </w:p>
    <w:p w14:paraId="63BB877B" w14:textId="23A6FB97" w:rsidR="00AA1998" w:rsidRPr="007B44FD" w:rsidRDefault="00000000" w:rsidP="002966DB">
      <w:pPr>
        <w:pStyle w:val="a5"/>
        <w:numPr>
          <w:ilvl w:val="0"/>
          <w:numId w:val="4"/>
        </w:numPr>
        <w:spacing w:line="360" w:lineRule="auto"/>
        <w:ind w:left="0" w:firstLine="709"/>
        <w:jc w:val="both"/>
        <w:rPr>
          <w:color w:val="auto"/>
          <w:sz w:val="28"/>
        </w:rPr>
      </w:pPr>
      <w:r w:rsidRPr="007B44FD">
        <w:rPr>
          <w:color w:val="auto"/>
          <w:sz w:val="28"/>
        </w:rPr>
        <w:t xml:space="preserve">Яковлева Д. О., Шульженко Т. Г. Понятие и классификация потоков данных в международных логистических системах </w:t>
      </w:r>
      <w:r w:rsidR="00822127">
        <w:rPr>
          <w:color w:val="auto"/>
          <w:sz w:val="28"/>
        </w:rPr>
        <w:t xml:space="preserve">/ Д. О. Яковлева, Т. Г. Шульженко </w:t>
      </w:r>
      <w:r w:rsidRPr="007B44FD">
        <w:rPr>
          <w:color w:val="auto"/>
          <w:sz w:val="28"/>
        </w:rPr>
        <w:t>// Логистические системы в глобальной экономике. – 2021. – № 11. – С. 338</w:t>
      </w:r>
      <w:r w:rsidR="00822127">
        <w:rPr>
          <w:color w:val="auto"/>
          <w:sz w:val="28"/>
        </w:rPr>
        <w:t>–</w:t>
      </w:r>
      <w:r w:rsidRPr="007B44FD">
        <w:rPr>
          <w:color w:val="auto"/>
          <w:sz w:val="28"/>
        </w:rPr>
        <w:t>342.</w:t>
      </w:r>
    </w:p>
    <w:sectPr w:rsidR="00AA1998" w:rsidRPr="007B44FD">
      <w:pgSz w:w="11906" w:h="16838"/>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DE869" w14:textId="77777777" w:rsidR="007007D2" w:rsidRDefault="007007D2">
      <w:r>
        <w:separator/>
      </w:r>
    </w:p>
  </w:endnote>
  <w:endnote w:type="continuationSeparator" w:id="0">
    <w:p w14:paraId="66A224CC" w14:textId="77777777" w:rsidR="007007D2" w:rsidRDefault="00700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XO Thame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4C73B" w14:textId="77777777" w:rsidR="00AA1998" w:rsidRDefault="00AA1998">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60CE1" w14:textId="77777777" w:rsidR="00AA1998" w:rsidRPr="002252D3" w:rsidRDefault="00000000">
    <w:pPr>
      <w:framePr w:wrap="around" w:vAnchor="text" w:hAnchor="margin" w:xAlign="center" w:y="1"/>
      <w:rPr>
        <w:sz w:val="28"/>
        <w:szCs w:val="28"/>
      </w:rPr>
    </w:pPr>
    <w:r w:rsidRPr="002252D3">
      <w:rPr>
        <w:rStyle w:val="1d"/>
        <w:sz w:val="28"/>
        <w:szCs w:val="28"/>
      </w:rPr>
      <w:fldChar w:fldCharType="begin"/>
    </w:r>
    <w:r w:rsidRPr="002252D3">
      <w:rPr>
        <w:rStyle w:val="1d"/>
        <w:sz w:val="28"/>
        <w:szCs w:val="28"/>
      </w:rPr>
      <w:instrText xml:space="preserve">PAGE </w:instrText>
    </w:r>
    <w:r w:rsidRPr="002252D3">
      <w:rPr>
        <w:rStyle w:val="1d"/>
        <w:sz w:val="28"/>
        <w:szCs w:val="28"/>
      </w:rPr>
      <w:fldChar w:fldCharType="separate"/>
    </w:r>
    <w:r w:rsidR="006B121B" w:rsidRPr="002252D3">
      <w:rPr>
        <w:rStyle w:val="1d"/>
        <w:noProof/>
        <w:sz w:val="28"/>
        <w:szCs w:val="28"/>
      </w:rPr>
      <w:t>2</w:t>
    </w:r>
    <w:r w:rsidRPr="002252D3">
      <w:rPr>
        <w:rStyle w:val="1d"/>
        <w:sz w:val="28"/>
        <w:szCs w:val="28"/>
      </w:rPr>
      <w:fldChar w:fldCharType="end"/>
    </w:r>
  </w:p>
  <w:p w14:paraId="5A0C4F45" w14:textId="77777777" w:rsidR="00AA1998" w:rsidRDefault="00AA1998">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CA985" w14:textId="77777777" w:rsidR="00AA1998" w:rsidRPr="006D36EC" w:rsidRDefault="00000000">
    <w:pPr>
      <w:framePr w:wrap="around" w:vAnchor="text" w:hAnchor="margin" w:xAlign="center" w:y="1"/>
      <w:rPr>
        <w:sz w:val="28"/>
        <w:szCs w:val="28"/>
      </w:rPr>
    </w:pPr>
    <w:r w:rsidRPr="006D36EC">
      <w:rPr>
        <w:rStyle w:val="1d"/>
        <w:sz w:val="28"/>
        <w:szCs w:val="28"/>
      </w:rPr>
      <w:fldChar w:fldCharType="begin"/>
    </w:r>
    <w:r w:rsidRPr="006D36EC">
      <w:rPr>
        <w:rStyle w:val="1d"/>
        <w:sz w:val="28"/>
        <w:szCs w:val="28"/>
      </w:rPr>
      <w:instrText xml:space="preserve">PAGE </w:instrText>
    </w:r>
    <w:r w:rsidRPr="006D36EC">
      <w:rPr>
        <w:rStyle w:val="1d"/>
        <w:sz w:val="28"/>
        <w:szCs w:val="28"/>
      </w:rPr>
      <w:fldChar w:fldCharType="separate"/>
    </w:r>
    <w:r w:rsidR="006B121B" w:rsidRPr="006D36EC">
      <w:rPr>
        <w:rStyle w:val="1d"/>
        <w:noProof/>
        <w:sz w:val="28"/>
        <w:szCs w:val="28"/>
      </w:rPr>
      <w:t>3</w:t>
    </w:r>
    <w:r w:rsidRPr="006D36EC">
      <w:rPr>
        <w:rStyle w:val="1d"/>
        <w:sz w:val="28"/>
        <w:szCs w:val="28"/>
      </w:rPr>
      <w:fldChar w:fldCharType="end"/>
    </w:r>
  </w:p>
  <w:p w14:paraId="0A91C6B1" w14:textId="77777777" w:rsidR="00AA1998" w:rsidRDefault="00AA1998">
    <w:pPr>
      <w:pStyle w:val="a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291231"/>
      <w:docPartObj>
        <w:docPartGallery w:val="Page Numbers (Bottom of Page)"/>
        <w:docPartUnique/>
      </w:docPartObj>
    </w:sdtPr>
    <w:sdtContent>
      <w:p w14:paraId="7345EF26" w14:textId="77777777" w:rsidR="004417D6" w:rsidRPr="00E52F35" w:rsidRDefault="004417D6">
        <w:pPr>
          <w:pStyle w:val="a3"/>
          <w:jc w:val="center"/>
        </w:pPr>
        <w:r w:rsidRPr="00E52F35">
          <w:fldChar w:fldCharType="begin"/>
        </w:r>
        <w:r w:rsidRPr="00E52F35">
          <w:instrText>PAGE   \* MERGEFORMAT</w:instrText>
        </w:r>
        <w:r w:rsidRPr="00E52F35">
          <w:fldChar w:fldCharType="separate"/>
        </w:r>
        <w:r w:rsidRPr="00E52F35">
          <w:t>2</w:t>
        </w:r>
        <w:r w:rsidRPr="00E52F35">
          <w:fldChar w:fldCharType="end"/>
        </w:r>
      </w:p>
    </w:sdtContent>
  </w:sdt>
  <w:p w14:paraId="5CF47439" w14:textId="77777777" w:rsidR="004417D6" w:rsidRDefault="004417D6">
    <w:pPr>
      <w:pStyle w:val="a3"/>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7245346"/>
      <w:docPartObj>
        <w:docPartGallery w:val="Page Numbers (Bottom of Page)"/>
        <w:docPartUnique/>
      </w:docPartObj>
    </w:sdtPr>
    <w:sdtContent>
      <w:p w14:paraId="20E7ADCF" w14:textId="77777777" w:rsidR="004417D6" w:rsidRPr="00E52F35" w:rsidRDefault="004417D6">
        <w:pPr>
          <w:pStyle w:val="a3"/>
          <w:jc w:val="center"/>
        </w:pPr>
        <w:r w:rsidRPr="00E52F35">
          <w:fldChar w:fldCharType="begin"/>
        </w:r>
        <w:r w:rsidRPr="00E52F35">
          <w:instrText>PAGE   \* MERGEFORMAT</w:instrText>
        </w:r>
        <w:r w:rsidRPr="00E52F35">
          <w:fldChar w:fldCharType="separate"/>
        </w:r>
        <w:r w:rsidRPr="00E52F35">
          <w:t>2</w:t>
        </w:r>
        <w:r w:rsidRPr="00E52F35">
          <w:fldChar w:fldCharType="end"/>
        </w:r>
      </w:p>
    </w:sdtContent>
  </w:sdt>
  <w:p w14:paraId="7303A11B" w14:textId="77777777" w:rsidR="004417D6" w:rsidRDefault="004417D6">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9136C" w14:textId="77777777" w:rsidR="007007D2" w:rsidRDefault="007007D2">
      <w:r>
        <w:separator/>
      </w:r>
    </w:p>
  </w:footnote>
  <w:footnote w:type="continuationSeparator" w:id="0">
    <w:p w14:paraId="14B501F3" w14:textId="77777777" w:rsidR="007007D2" w:rsidRDefault="007007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78B5"/>
    <w:multiLevelType w:val="hybridMultilevel"/>
    <w:tmpl w:val="430A3CA6"/>
    <w:lvl w:ilvl="0" w:tplc="D376D5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1417E9F"/>
    <w:multiLevelType w:val="hybridMultilevel"/>
    <w:tmpl w:val="FBACB31A"/>
    <w:lvl w:ilvl="0" w:tplc="1EBA272A">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2481EC0"/>
    <w:multiLevelType w:val="multilevel"/>
    <w:tmpl w:val="E504500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15:restartNumberingAfterBreak="0">
    <w:nsid w:val="588E16FF"/>
    <w:multiLevelType w:val="multilevel"/>
    <w:tmpl w:val="D1A66564"/>
    <w:lvl w:ilvl="0">
      <w:start w:val="1"/>
      <w:numFmt w:val="bullet"/>
      <w:lvlText w:val="-"/>
      <w:lvlJc w:val="left"/>
      <w:pPr>
        <w:ind w:left="106" w:firstLine="0"/>
      </w:pPr>
      <w:rPr>
        <w:rFonts w:ascii="Times New Roman" w:hAnsi="Times New Roman"/>
        <w:b w:val="0"/>
        <w:i w:val="0"/>
        <w:strike w:val="0"/>
        <w:color w:val="000000"/>
        <w:sz w:val="18"/>
        <w:u w:val="none" w:color="000000"/>
      </w:rPr>
    </w:lvl>
    <w:lvl w:ilvl="1">
      <w:start w:val="1"/>
      <w:numFmt w:val="bullet"/>
      <w:lvlText w:val="o"/>
      <w:lvlJc w:val="left"/>
      <w:pPr>
        <w:ind w:left="1188" w:firstLine="0"/>
      </w:pPr>
      <w:rPr>
        <w:rFonts w:ascii="Times New Roman" w:hAnsi="Times New Roman"/>
        <w:b w:val="0"/>
        <w:i w:val="0"/>
        <w:strike w:val="0"/>
        <w:color w:val="000000"/>
        <w:sz w:val="18"/>
        <w:u w:val="none" w:color="000000"/>
      </w:rPr>
    </w:lvl>
    <w:lvl w:ilvl="2">
      <w:start w:val="1"/>
      <w:numFmt w:val="bullet"/>
      <w:lvlText w:val="▪"/>
      <w:lvlJc w:val="left"/>
      <w:pPr>
        <w:ind w:left="1908" w:firstLine="0"/>
      </w:pPr>
      <w:rPr>
        <w:rFonts w:ascii="Times New Roman" w:hAnsi="Times New Roman"/>
        <w:b w:val="0"/>
        <w:i w:val="0"/>
        <w:strike w:val="0"/>
        <w:color w:val="000000"/>
        <w:sz w:val="18"/>
        <w:u w:val="none" w:color="000000"/>
      </w:rPr>
    </w:lvl>
    <w:lvl w:ilvl="3">
      <w:start w:val="1"/>
      <w:numFmt w:val="bullet"/>
      <w:lvlText w:val="•"/>
      <w:lvlJc w:val="left"/>
      <w:pPr>
        <w:ind w:left="2628" w:firstLine="0"/>
      </w:pPr>
      <w:rPr>
        <w:rFonts w:ascii="Times New Roman" w:hAnsi="Times New Roman"/>
        <w:b w:val="0"/>
        <w:i w:val="0"/>
        <w:strike w:val="0"/>
        <w:color w:val="000000"/>
        <w:sz w:val="18"/>
        <w:u w:val="none" w:color="000000"/>
      </w:rPr>
    </w:lvl>
    <w:lvl w:ilvl="4">
      <w:start w:val="1"/>
      <w:numFmt w:val="bullet"/>
      <w:lvlText w:val="o"/>
      <w:lvlJc w:val="left"/>
      <w:pPr>
        <w:ind w:left="3348" w:firstLine="0"/>
      </w:pPr>
      <w:rPr>
        <w:rFonts w:ascii="Times New Roman" w:hAnsi="Times New Roman"/>
        <w:b w:val="0"/>
        <w:i w:val="0"/>
        <w:strike w:val="0"/>
        <w:color w:val="000000"/>
        <w:sz w:val="18"/>
        <w:u w:val="none" w:color="000000"/>
      </w:rPr>
    </w:lvl>
    <w:lvl w:ilvl="5">
      <w:start w:val="1"/>
      <w:numFmt w:val="bullet"/>
      <w:lvlText w:val="▪"/>
      <w:lvlJc w:val="left"/>
      <w:pPr>
        <w:ind w:left="4068" w:firstLine="0"/>
      </w:pPr>
      <w:rPr>
        <w:rFonts w:ascii="Times New Roman" w:hAnsi="Times New Roman"/>
        <w:b w:val="0"/>
        <w:i w:val="0"/>
        <w:strike w:val="0"/>
        <w:color w:val="000000"/>
        <w:sz w:val="18"/>
        <w:u w:val="none" w:color="000000"/>
      </w:rPr>
    </w:lvl>
    <w:lvl w:ilvl="6">
      <w:start w:val="1"/>
      <w:numFmt w:val="bullet"/>
      <w:lvlText w:val="•"/>
      <w:lvlJc w:val="left"/>
      <w:pPr>
        <w:ind w:left="4788" w:firstLine="0"/>
      </w:pPr>
      <w:rPr>
        <w:rFonts w:ascii="Times New Roman" w:hAnsi="Times New Roman"/>
        <w:b w:val="0"/>
        <w:i w:val="0"/>
        <w:strike w:val="0"/>
        <w:color w:val="000000"/>
        <w:sz w:val="18"/>
        <w:u w:val="none" w:color="000000"/>
      </w:rPr>
    </w:lvl>
    <w:lvl w:ilvl="7">
      <w:start w:val="1"/>
      <w:numFmt w:val="bullet"/>
      <w:lvlText w:val="o"/>
      <w:lvlJc w:val="left"/>
      <w:pPr>
        <w:ind w:left="5508" w:firstLine="0"/>
      </w:pPr>
      <w:rPr>
        <w:rFonts w:ascii="Times New Roman" w:hAnsi="Times New Roman"/>
        <w:b w:val="0"/>
        <w:i w:val="0"/>
        <w:strike w:val="0"/>
        <w:color w:val="000000"/>
        <w:sz w:val="18"/>
        <w:u w:val="none" w:color="000000"/>
      </w:rPr>
    </w:lvl>
    <w:lvl w:ilvl="8">
      <w:start w:val="1"/>
      <w:numFmt w:val="bullet"/>
      <w:lvlText w:val="▪"/>
      <w:lvlJc w:val="left"/>
      <w:pPr>
        <w:ind w:left="6228" w:firstLine="0"/>
      </w:pPr>
      <w:rPr>
        <w:rFonts w:ascii="Times New Roman" w:hAnsi="Times New Roman"/>
        <w:b w:val="0"/>
        <w:i w:val="0"/>
        <w:strike w:val="0"/>
        <w:color w:val="000000"/>
        <w:sz w:val="18"/>
        <w:u w:val="none" w:color="000000"/>
      </w:rPr>
    </w:lvl>
  </w:abstractNum>
  <w:num w:numId="1" w16cid:durableId="1632397793">
    <w:abstractNumId w:val="3"/>
  </w:num>
  <w:num w:numId="2" w16cid:durableId="1107770806">
    <w:abstractNumId w:val="2"/>
  </w:num>
  <w:num w:numId="3" w16cid:durableId="1043556921">
    <w:abstractNumId w:val="0"/>
  </w:num>
  <w:num w:numId="4" w16cid:durableId="2942617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998"/>
    <w:rsid w:val="0018467E"/>
    <w:rsid w:val="00204E8C"/>
    <w:rsid w:val="00224FD0"/>
    <w:rsid w:val="002252D3"/>
    <w:rsid w:val="00232FDC"/>
    <w:rsid w:val="00283544"/>
    <w:rsid w:val="002966DB"/>
    <w:rsid w:val="002B0C34"/>
    <w:rsid w:val="002E174D"/>
    <w:rsid w:val="002F2F24"/>
    <w:rsid w:val="00357502"/>
    <w:rsid w:val="00383B9F"/>
    <w:rsid w:val="0042490D"/>
    <w:rsid w:val="004417D6"/>
    <w:rsid w:val="00472429"/>
    <w:rsid w:val="004F049D"/>
    <w:rsid w:val="00642259"/>
    <w:rsid w:val="00671C27"/>
    <w:rsid w:val="006B121B"/>
    <w:rsid w:val="006D36EC"/>
    <w:rsid w:val="007007D2"/>
    <w:rsid w:val="00726AEF"/>
    <w:rsid w:val="00737C34"/>
    <w:rsid w:val="007B44FD"/>
    <w:rsid w:val="00822127"/>
    <w:rsid w:val="00892CFC"/>
    <w:rsid w:val="009336EE"/>
    <w:rsid w:val="00980AAE"/>
    <w:rsid w:val="009A5C1D"/>
    <w:rsid w:val="00A06245"/>
    <w:rsid w:val="00A4297D"/>
    <w:rsid w:val="00AA1998"/>
    <w:rsid w:val="00AA5D25"/>
    <w:rsid w:val="00AE08F9"/>
    <w:rsid w:val="00BB400D"/>
    <w:rsid w:val="00BE33C3"/>
    <w:rsid w:val="00CC2B8A"/>
    <w:rsid w:val="00DE07F4"/>
    <w:rsid w:val="00F61841"/>
    <w:rsid w:val="00FD0861"/>
    <w:rsid w:val="00FD7E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E0380"/>
  <w15:docId w15:val="{B06E79EA-612F-8942-BB15-D94381BE3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000000"/>
        <w:sz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rPr>
      <w:rFonts w:ascii="Times New Roman" w:hAnsi="Times New Roman"/>
    </w:rPr>
  </w:style>
  <w:style w:type="paragraph" w:styleId="10">
    <w:name w:val="heading 1"/>
    <w:basedOn w:val="a"/>
    <w:next w:val="a"/>
    <w:link w:val="11"/>
    <w:uiPriority w:val="9"/>
    <w:qFormat/>
    <w:pPr>
      <w:keepNext/>
      <w:keepLines/>
      <w:spacing w:before="240"/>
      <w:outlineLvl w:val="0"/>
    </w:pPr>
    <w:rPr>
      <w:rFonts w:asciiTheme="majorHAnsi" w:hAnsiTheme="majorHAnsi"/>
      <w:color w:val="2F5496" w:themeColor="accent1" w:themeShade="BF"/>
      <w:sz w:val="32"/>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rPr>
  </w:style>
  <w:style w:type="paragraph" w:styleId="5">
    <w:name w:val="heading 5"/>
    <w:next w:val="a"/>
    <w:link w:val="50"/>
    <w:uiPriority w:val="9"/>
    <w:qFormat/>
    <w:pPr>
      <w:spacing w:before="120" w:after="120"/>
      <w:jc w:val="both"/>
      <w:outlineLvl w:val="4"/>
    </w:pPr>
    <w:rPr>
      <w:rFonts w:ascii="XO Thames" w:hAnsi="XO Thames"/>
      <w:b/>
      <w:sz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Times New Roman" w:hAnsi="Times New Roman"/>
    </w:rPr>
  </w:style>
  <w:style w:type="paragraph" w:styleId="21">
    <w:name w:val="toc 2"/>
    <w:basedOn w:val="a"/>
    <w:next w:val="a"/>
    <w:link w:val="22"/>
    <w:uiPriority w:val="39"/>
    <w:pPr>
      <w:spacing w:before="120"/>
      <w:ind w:left="240"/>
    </w:pPr>
    <w:rPr>
      <w:rFonts w:asciiTheme="minorHAnsi" w:hAnsiTheme="minorHAnsi" w:cstheme="minorHAnsi"/>
      <w:b/>
      <w:bCs/>
      <w:sz w:val="22"/>
      <w:szCs w:val="22"/>
    </w:rPr>
  </w:style>
  <w:style w:type="character" w:customStyle="1" w:styleId="22">
    <w:name w:val="Оглавление 2 Знак"/>
    <w:basedOn w:val="1"/>
    <w:link w:val="21"/>
    <w:uiPriority w:val="39"/>
    <w:rPr>
      <w:rFonts w:ascii="Times New Roman" w:hAnsi="Times New Roman" w:cstheme="minorHAnsi"/>
      <w:b/>
      <w:bCs/>
      <w:sz w:val="22"/>
      <w:szCs w:val="22"/>
    </w:rPr>
  </w:style>
  <w:style w:type="paragraph" w:styleId="41">
    <w:name w:val="toc 4"/>
    <w:basedOn w:val="a"/>
    <w:next w:val="a"/>
    <w:link w:val="42"/>
    <w:uiPriority w:val="39"/>
    <w:pPr>
      <w:ind w:left="720"/>
    </w:pPr>
    <w:rPr>
      <w:rFonts w:asciiTheme="minorHAnsi" w:hAnsiTheme="minorHAnsi" w:cstheme="minorHAnsi"/>
      <w:sz w:val="20"/>
    </w:rPr>
  </w:style>
  <w:style w:type="character" w:customStyle="1" w:styleId="42">
    <w:name w:val="Оглавление 4 Знак"/>
    <w:basedOn w:val="1"/>
    <w:link w:val="41"/>
    <w:uiPriority w:val="39"/>
    <w:rPr>
      <w:rFonts w:ascii="Times New Roman" w:hAnsi="Times New Roman" w:cstheme="minorHAnsi"/>
      <w:sz w:val="20"/>
    </w:rPr>
  </w:style>
  <w:style w:type="paragraph" w:styleId="6">
    <w:name w:val="toc 6"/>
    <w:basedOn w:val="a"/>
    <w:next w:val="a"/>
    <w:link w:val="60"/>
    <w:uiPriority w:val="39"/>
    <w:pPr>
      <w:ind w:left="1200"/>
    </w:pPr>
    <w:rPr>
      <w:rFonts w:asciiTheme="minorHAnsi" w:hAnsiTheme="minorHAnsi" w:cstheme="minorHAnsi"/>
      <w:sz w:val="20"/>
    </w:rPr>
  </w:style>
  <w:style w:type="character" w:customStyle="1" w:styleId="60">
    <w:name w:val="Оглавление 6 Знак"/>
    <w:basedOn w:val="1"/>
    <w:link w:val="6"/>
    <w:uiPriority w:val="39"/>
    <w:rPr>
      <w:rFonts w:ascii="Times New Roman" w:hAnsi="Times New Roman" w:cstheme="minorHAnsi"/>
      <w:sz w:val="20"/>
    </w:rPr>
  </w:style>
  <w:style w:type="paragraph" w:styleId="7">
    <w:name w:val="toc 7"/>
    <w:basedOn w:val="a"/>
    <w:next w:val="a"/>
    <w:link w:val="70"/>
    <w:uiPriority w:val="39"/>
    <w:pPr>
      <w:ind w:left="1440"/>
    </w:pPr>
    <w:rPr>
      <w:rFonts w:asciiTheme="minorHAnsi" w:hAnsiTheme="minorHAnsi" w:cstheme="minorHAnsi"/>
      <w:sz w:val="20"/>
    </w:rPr>
  </w:style>
  <w:style w:type="character" w:customStyle="1" w:styleId="70">
    <w:name w:val="Оглавление 7 Знак"/>
    <w:basedOn w:val="1"/>
    <w:link w:val="7"/>
    <w:uiPriority w:val="39"/>
    <w:rPr>
      <w:rFonts w:ascii="Times New Roman" w:hAnsi="Times New Roman" w:cstheme="minorHAnsi"/>
      <w:sz w:val="20"/>
    </w:rPr>
  </w:style>
  <w:style w:type="paragraph" w:customStyle="1" w:styleId="12">
    <w:name w:val="Основной шрифт абзаца1"/>
  </w:style>
  <w:style w:type="paragraph" w:styleId="a3">
    <w:name w:val="footer"/>
    <w:basedOn w:val="a"/>
    <w:link w:val="a4"/>
    <w:uiPriority w:val="99"/>
    <w:pPr>
      <w:tabs>
        <w:tab w:val="center" w:pos="4677"/>
        <w:tab w:val="right" w:pos="9355"/>
      </w:tabs>
    </w:pPr>
  </w:style>
  <w:style w:type="character" w:customStyle="1" w:styleId="a4">
    <w:name w:val="Нижний колонтитул Знак"/>
    <w:basedOn w:val="1"/>
    <w:link w:val="a3"/>
    <w:uiPriority w:val="99"/>
    <w:rPr>
      <w:rFonts w:ascii="Times New Roman" w:hAnsi="Times New Roman"/>
    </w:rPr>
  </w:style>
  <w:style w:type="character" w:customStyle="1" w:styleId="30">
    <w:name w:val="Заголовок 3 Знак"/>
    <w:link w:val="3"/>
    <w:rPr>
      <w:rFonts w:ascii="XO Thames" w:hAnsi="XO Thames"/>
      <w:b/>
      <w:sz w:val="26"/>
    </w:rPr>
  </w:style>
  <w:style w:type="paragraph" w:styleId="a5">
    <w:name w:val="List Paragraph"/>
    <w:basedOn w:val="a"/>
    <w:link w:val="a6"/>
    <w:uiPriority w:val="34"/>
    <w:qFormat/>
    <w:pPr>
      <w:ind w:left="720"/>
      <w:contextualSpacing/>
    </w:pPr>
  </w:style>
  <w:style w:type="character" w:customStyle="1" w:styleId="a6">
    <w:name w:val="Абзац списка Знак"/>
    <w:basedOn w:val="1"/>
    <w:link w:val="a5"/>
    <w:rPr>
      <w:rFonts w:ascii="Times New Roman" w:hAnsi="Times New Roman"/>
    </w:rPr>
  </w:style>
  <w:style w:type="paragraph" w:styleId="a7">
    <w:name w:val="header"/>
    <w:basedOn w:val="a"/>
    <w:link w:val="a8"/>
    <w:pPr>
      <w:tabs>
        <w:tab w:val="center" w:pos="4677"/>
        <w:tab w:val="right" w:pos="9355"/>
      </w:tabs>
    </w:pPr>
  </w:style>
  <w:style w:type="character" w:customStyle="1" w:styleId="a8">
    <w:name w:val="Верхний колонтитул Знак"/>
    <w:basedOn w:val="1"/>
    <w:link w:val="a7"/>
    <w:rPr>
      <w:rFonts w:ascii="Times New Roman" w:hAnsi="Times New Roman"/>
    </w:rPr>
  </w:style>
  <w:style w:type="paragraph" w:styleId="31">
    <w:name w:val="toc 3"/>
    <w:basedOn w:val="a"/>
    <w:next w:val="a"/>
    <w:link w:val="32"/>
    <w:uiPriority w:val="39"/>
    <w:pPr>
      <w:ind w:left="480"/>
    </w:pPr>
    <w:rPr>
      <w:rFonts w:asciiTheme="minorHAnsi" w:hAnsiTheme="minorHAnsi" w:cstheme="minorHAnsi"/>
      <w:sz w:val="20"/>
    </w:rPr>
  </w:style>
  <w:style w:type="character" w:customStyle="1" w:styleId="32">
    <w:name w:val="Оглавление 3 Знак"/>
    <w:basedOn w:val="1"/>
    <w:link w:val="31"/>
    <w:uiPriority w:val="39"/>
    <w:rPr>
      <w:rFonts w:ascii="Times New Roman" w:hAnsi="Times New Roman" w:cstheme="minorHAnsi"/>
      <w:sz w:val="20"/>
    </w:rPr>
  </w:style>
  <w:style w:type="paragraph" w:styleId="a9">
    <w:name w:val="TOC Heading"/>
    <w:basedOn w:val="10"/>
    <w:next w:val="a"/>
    <w:link w:val="aa"/>
    <w:uiPriority w:val="39"/>
    <w:qFormat/>
    <w:pPr>
      <w:spacing w:before="480" w:line="276" w:lineRule="auto"/>
      <w:outlineLvl w:val="8"/>
    </w:pPr>
    <w:rPr>
      <w:b/>
      <w:sz w:val="28"/>
    </w:rPr>
  </w:style>
  <w:style w:type="character" w:customStyle="1" w:styleId="aa">
    <w:name w:val="Заголовок оглавления Знак"/>
    <w:basedOn w:val="11"/>
    <w:link w:val="a9"/>
    <w:rPr>
      <w:rFonts w:asciiTheme="majorHAnsi" w:hAnsiTheme="majorHAnsi"/>
      <w:b/>
      <w:color w:val="2F5496" w:themeColor="accent1" w:themeShade="BF"/>
      <w:sz w:val="28"/>
    </w:rPr>
  </w:style>
  <w:style w:type="character" w:customStyle="1" w:styleId="50">
    <w:name w:val="Заголовок 5 Знак"/>
    <w:link w:val="5"/>
    <w:rPr>
      <w:rFonts w:ascii="XO Thames" w:hAnsi="XO Thames"/>
      <w:b/>
      <w:sz w:val="22"/>
    </w:rPr>
  </w:style>
  <w:style w:type="character" w:customStyle="1" w:styleId="11">
    <w:name w:val="Заголовок 1 Знак"/>
    <w:basedOn w:val="1"/>
    <w:link w:val="10"/>
    <w:rPr>
      <w:rFonts w:asciiTheme="majorHAnsi" w:hAnsiTheme="majorHAnsi"/>
      <w:color w:val="2F5496" w:themeColor="accent1" w:themeShade="BF"/>
      <w:sz w:val="32"/>
    </w:rPr>
  </w:style>
  <w:style w:type="paragraph" w:customStyle="1" w:styleId="13">
    <w:name w:val="Гиперссылка1"/>
    <w:link w:val="ab"/>
    <w:rPr>
      <w:color w:val="0000FF"/>
      <w:u w:val="single"/>
    </w:rPr>
  </w:style>
  <w:style w:type="character" w:styleId="ab">
    <w:name w:val="Hyperlink"/>
    <w:link w:val="13"/>
    <w:uiPriority w:val="99"/>
    <w:rPr>
      <w:color w:val="0000FF"/>
      <w:u w:val="single"/>
    </w:rPr>
  </w:style>
  <w:style w:type="paragraph" w:customStyle="1" w:styleId="Footnote">
    <w:name w:val="Footnote"/>
    <w:link w:val="Footnote0"/>
    <w:pPr>
      <w:ind w:firstLine="851"/>
      <w:jc w:val="both"/>
    </w:pPr>
    <w:rPr>
      <w:rFonts w:ascii="XO Thames" w:hAnsi="XO Thames"/>
      <w:sz w:val="22"/>
    </w:rPr>
  </w:style>
  <w:style w:type="character" w:customStyle="1" w:styleId="Footnote0">
    <w:name w:val="Footnote"/>
    <w:link w:val="Footnote"/>
    <w:rPr>
      <w:rFonts w:ascii="XO Thames" w:hAnsi="XO Thames"/>
      <w:sz w:val="22"/>
    </w:rPr>
  </w:style>
  <w:style w:type="paragraph" w:customStyle="1" w:styleId="14">
    <w:name w:val="Гиперссылка1"/>
    <w:basedOn w:val="15"/>
    <w:link w:val="16"/>
    <w:rPr>
      <w:color w:val="0563C1" w:themeColor="hyperlink"/>
      <w:u w:val="single"/>
    </w:rPr>
  </w:style>
  <w:style w:type="character" w:customStyle="1" w:styleId="16">
    <w:name w:val="Гиперссылка1"/>
    <w:basedOn w:val="17"/>
    <w:link w:val="14"/>
    <w:rPr>
      <w:color w:val="0563C1" w:themeColor="hyperlink"/>
      <w:u w:val="single"/>
    </w:rPr>
  </w:style>
  <w:style w:type="paragraph" w:styleId="18">
    <w:name w:val="toc 1"/>
    <w:basedOn w:val="a"/>
    <w:next w:val="a"/>
    <w:link w:val="19"/>
    <w:uiPriority w:val="39"/>
    <w:pPr>
      <w:spacing w:before="120"/>
    </w:pPr>
    <w:rPr>
      <w:rFonts w:asciiTheme="minorHAnsi" w:hAnsiTheme="minorHAnsi" w:cstheme="minorHAnsi"/>
      <w:b/>
      <w:bCs/>
      <w:i/>
      <w:iCs/>
      <w:szCs w:val="24"/>
    </w:rPr>
  </w:style>
  <w:style w:type="character" w:customStyle="1" w:styleId="19">
    <w:name w:val="Оглавление 1 Знак"/>
    <w:basedOn w:val="1"/>
    <w:link w:val="18"/>
    <w:uiPriority w:val="39"/>
    <w:rPr>
      <w:rFonts w:ascii="Times New Roman" w:hAnsi="Times New Roman" w:cstheme="minorHAnsi"/>
      <w:b/>
      <w:bCs/>
      <w:i/>
      <w:iCs/>
      <w:szCs w:val="24"/>
    </w:rPr>
  </w:style>
  <w:style w:type="paragraph" w:customStyle="1" w:styleId="HeaderandFooter">
    <w:name w:val="Header and Footer"/>
    <w:link w:val="HeaderandFooter0"/>
    <w:pPr>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
    <w:name w:val="toc 9"/>
    <w:basedOn w:val="a"/>
    <w:next w:val="a"/>
    <w:link w:val="90"/>
    <w:uiPriority w:val="39"/>
    <w:pPr>
      <w:ind w:left="1920"/>
    </w:pPr>
    <w:rPr>
      <w:rFonts w:asciiTheme="minorHAnsi" w:hAnsiTheme="minorHAnsi" w:cstheme="minorHAnsi"/>
      <w:sz w:val="20"/>
    </w:rPr>
  </w:style>
  <w:style w:type="character" w:customStyle="1" w:styleId="90">
    <w:name w:val="Оглавление 9 Знак"/>
    <w:basedOn w:val="1"/>
    <w:link w:val="9"/>
    <w:uiPriority w:val="39"/>
    <w:rPr>
      <w:rFonts w:ascii="Times New Roman" w:hAnsi="Times New Roman" w:cstheme="minorHAnsi"/>
      <w:sz w:val="20"/>
    </w:rPr>
  </w:style>
  <w:style w:type="paragraph" w:customStyle="1" w:styleId="1a">
    <w:name w:val="Обычный1"/>
    <w:link w:val="1b"/>
    <w:rPr>
      <w:rFonts w:ascii="Times New Roman" w:hAnsi="Times New Roman"/>
    </w:rPr>
  </w:style>
  <w:style w:type="character" w:customStyle="1" w:styleId="1b">
    <w:name w:val="Обычный1"/>
    <w:link w:val="1a"/>
    <w:rPr>
      <w:rFonts w:ascii="Times New Roman" w:hAnsi="Times New Roman"/>
    </w:rPr>
  </w:style>
  <w:style w:type="paragraph" w:styleId="8">
    <w:name w:val="toc 8"/>
    <w:basedOn w:val="a"/>
    <w:next w:val="a"/>
    <w:link w:val="80"/>
    <w:uiPriority w:val="39"/>
    <w:pPr>
      <w:ind w:left="1680"/>
    </w:pPr>
    <w:rPr>
      <w:rFonts w:asciiTheme="minorHAnsi" w:hAnsiTheme="minorHAnsi" w:cstheme="minorHAnsi"/>
      <w:sz w:val="20"/>
    </w:rPr>
  </w:style>
  <w:style w:type="character" w:customStyle="1" w:styleId="80">
    <w:name w:val="Оглавление 8 Знак"/>
    <w:basedOn w:val="1"/>
    <w:link w:val="8"/>
    <w:uiPriority w:val="39"/>
    <w:rPr>
      <w:rFonts w:ascii="Times New Roman" w:hAnsi="Times New Roman" w:cstheme="minorHAnsi"/>
      <w:sz w:val="20"/>
    </w:rPr>
  </w:style>
  <w:style w:type="paragraph" w:styleId="51">
    <w:name w:val="toc 5"/>
    <w:basedOn w:val="a"/>
    <w:next w:val="a"/>
    <w:link w:val="52"/>
    <w:uiPriority w:val="39"/>
    <w:pPr>
      <w:ind w:left="960"/>
    </w:pPr>
    <w:rPr>
      <w:rFonts w:asciiTheme="minorHAnsi" w:hAnsiTheme="minorHAnsi" w:cstheme="minorHAnsi"/>
      <w:sz w:val="20"/>
    </w:rPr>
  </w:style>
  <w:style w:type="character" w:customStyle="1" w:styleId="52">
    <w:name w:val="Оглавление 5 Знак"/>
    <w:basedOn w:val="1"/>
    <w:link w:val="51"/>
    <w:uiPriority w:val="39"/>
    <w:rPr>
      <w:rFonts w:ascii="Times New Roman" w:hAnsi="Times New Roman" w:cstheme="minorHAnsi"/>
      <w:sz w:val="20"/>
    </w:rPr>
  </w:style>
  <w:style w:type="paragraph" w:styleId="ac">
    <w:name w:val="Subtitle"/>
    <w:next w:val="a"/>
    <w:link w:val="ad"/>
    <w:uiPriority w:val="11"/>
    <w:qFormat/>
    <w:pPr>
      <w:jc w:val="both"/>
    </w:pPr>
    <w:rPr>
      <w:rFonts w:ascii="XO Thames" w:hAnsi="XO Thames"/>
      <w:i/>
    </w:rPr>
  </w:style>
  <w:style w:type="character" w:customStyle="1" w:styleId="ad">
    <w:name w:val="Подзаголовок Знак"/>
    <w:link w:val="ac"/>
    <w:rPr>
      <w:rFonts w:ascii="XO Thames" w:hAnsi="XO Thames"/>
      <w:i/>
    </w:rPr>
  </w:style>
  <w:style w:type="paragraph" w:customStyle="1" w:styleId="toc10">
    <w:name w:val="toc 10"/>
    <w:next w:val="a"/>
    <w:link w:val="toc100"/>
    <w:uiPriority w:val="39"/>
    <w:pPr>
      <w:ind w:left="1800"/>
    </w:pPr>
    <w:rPr>
      <w:rFonts w:ascii="XO Thames" w:hAnsi="XO Thames"/>
      <w:sz w:val="28"/>
    </w:rPr>
  </w:style>
  <w:style w:type="character" w:customStyle="1" w:styleId="toc100">
    <w:name w:val="toc 10"/>
    <w:link w:val="toc10"/>
    <w:rPr>
      <w:rFonts w:ascii="XO Thames" w:hAnsi="XO Thames"/>
      <w:sz w:val="28"/>
    </w:rPr>
  </w:style>
  <w:style w:type="paragraph" w:styleId="ae">
    <w:name w:val="Title"/>
    <w:next w:val="a"/>
    <w:link w:val="af"/>
    <w:uiPriority w:val="10"/>
    <w:qFormat/>
    <w:pPr>
      <w:spacing w:before="567" w:after="567"/>
      <w:jc w:val="center"/>
    </w:pPr>
    <w:rPr>
      <w:rFonts w:ascii="XO Thames" w:hAnsi="XO Thames"/>
      <w:b/>
      <w:caps/>
      <w:sz w:val="40"/>
    </w:rPr>
  </w:style>
  <w:style w:type="character" w:customStyle="1" w:styleId="af">
    <w:name w:val="Заголовок Знак"/>
    <w:link w:val="ae"/>
    <w:rPr>
      <w:rFonts w:ascii="XO Thames" w:hAnsi="XO Thames"/>
      <w:b/>
      <w:caps/>
      <w:sz w:val="40"/>
    </w:rPr>
  </w:style>
  <w:style w:type="character" w:customStyle="1" w:styleId="40">
    <w:name w:val="Заголовок 4 Знак"/>
    <w:link w:val="4"/>
    <w:rPr>
      <w:rFonts w:ascii="XO Thames" w:hAnsi="XO Thames"/>
      <w:b/>
    </w:rPr>
  </w:style>
  <w:style w:type="paragraph" w:customStyle="1" w:styleId="15">
    <w:name w:val="Основной шрифт абзаца1"/>
    <w:link w:val="17"/>
  </w:style>
  <w:style w:type="character" w:customStyle="1" w:styleId="17">
    <w:name w:val="Основной шрифт абзаца1"/>
    <w:link w:val="15"/>
  </w:style>
  <w:style w:type="character" w:customStyle="1" w:styleId="20">
    <w:name w:val="Заголовок 2 Знак"/>
    <w:link w:val="2"/>
    <w:rPr>
      <w:rFonts w:ascii="XO Thames" w:hAnsi="XO Thames"/>
      <w:b/>
      <w:sz w:val="28"/>
    </w:rPr>
  </w:style>
  <w:style w:type="paragraph" w:customStyle="1" w:styleId="1c">
    <w:name w:val="Номер страницы1"/>
    <w:basedOn w:val="15"/>
    <w:link w:val="1d"/>
  </w:style>
  <w:style w:type="character" w:customStyle="1" w:styleId="1d">
    <w:name w:val="Номер страницы1"/>
    <w:basedOn w:val="17"/>
    <w:link w:val="1c"/>
  </w:style>
  <w:style w:type="table" w:customStyle="1" w:styleId="23">
    <w:name w:val="Сетка таблицы2"/>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0">
    <w:name w:val="Table Grid"/>
    <w:basedOn w:val="a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tblPr>
      <w:tblCellMar>
        <w:top w:w="0" w:type="dxa"/>
        <w:left w:w="0" w:type="dxa"/>
        <w:bottom w:w="0" w:type="dxa"/>
        <w:right w:w="0" w:type="dxa"/>
      </w:tblCellMar>
    </w:tblPr>
  </w:style>
  <w:style w:type="paragraph" w:styleId="af1">
    <w:name w:val="footnote text"/>
    <w:basedOn w:val="a"/>
    <w:link w:val="af2"/>
    <w:uiPriority w:val="99"/>
    <w:semiHidden/>
    <w:unhideWhenUsed/>
    <w:qFormat/>
    <w:rsid w:val="009336EE"/>
    <w:rPr>
      <w:rFonts w:asciiTheme="minorHAnsi" w:eastAsiaTheme="minorHAnsi" w:hAnsiTheme="minorHAnsi" w:cstheme="minorBidi"/>
      <w:color w:val="auto"/>
      <w:sz w:val="20"/>
      <w:lang w:eastAsia="en-US"/>
    </w:rPr>
  </w:style>
  <w:style w:type="character" w:customStyle="1" w:styleId="af2">
    <w:name w:val="Текст сноски Знак"/>
    <w:basedOn w:val="a0"/>
    <w:link w:val="af1"/>
    <w:uiPriority w:val="99"/>
    <w:semiHidden/>
    <w:rsid w:val="009336EE"/>
    <w:rPr>
      <w:rFonts w:eastAsiaTheme="minorHAnsi" w:cstheme="minorBidi"/>
      <w:color w:val="auto"/>
      <w:sz w:val="20"/>
      <w:lang w:eastAsia="en-US"/>
    </w:rPr>
  </w:style>
  <w:style w:type="character" w:styleId="af3">
    <w:name w:val="footnote reference"/>
    <w:basedOn w:val="a0"/>
    <w:uiPriority w:val="99"/>
    <w:semiHidden/>
    <w:unhideWhenUsed/>
    <w:rsid w:val="009336EE"/>
    <w:rPr>
      <w:vertAlign w:val="superscript"/>
    </w:rPr>
  </w:style>
  <w:style w:type="paragraph" w:customStyle="1" w:styleId="Standard">
    <w:name w:val="Standard"/>
    <w:rsid w:val="0042490D"/>
    <w:pPr>
      <w:suppressAutoHyphens/>
      <w:autoSpaceDN w:val="0"/>
      <w:spacing w:after="160" w:line="259" w:lineRule="auto"/>
      <w:textAlignment w:val="baseline"/>
    </w:pPr>
    <w:rPr>
      <w:rFonts w:ascii="Times New Roman" w:hAnsi="Times New Roman"/>
      <w:color w:val="auto"/>
      <w:kern w:val="3"/>
      <w:szCs w:val="24"/>
      <w:lang w:eastAsia="en-US"/>
    </w:rPr>
  </w:style>
  <w:style w:type="character" w:customStyle="1" w:styleId="w">
    <w:name w:val="w"/>
    <w:basedOn w:val="a0"/>
    <w:rsid w:val="00A4297D"/>
  </w:style>
  <w:style w:type="table" w:customStyle="1" w:styleId="1e">
    <w:name w:val="Сетка таблицы1"/>
    <w:basedOn w:val="a1"/>
    <w:next w:val="af0"/>
    <w:uiPriority w:val="39"/>
    <w:unhideWhenUsed/>
    <w:rsid w:val="004417D6"/>
    <w:rPr>
      <w:rFonts w:eastAsia="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47932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image" Target="media/image10.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8.png"/><Relationship Id="rId28" Type="http://schemas.openxmlformats.org/officeDocument/2006/relationships/chart" Target="charts/chart1.xml"/><Relationship Id="rId36"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diagramData" Target="diagrams/data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footer" Target="footer5.xml"/><Relationship Id="rId8"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Грузоперевозки, тн</c:v>
                </c:pt>
                <c:pt idx="1">
                  <c:v>Грузооборот, тн.км</c:v>
                </c:pt>
              </c:strCache>
            </c:strRef>
          </c:cat>
          <c:val>
            <c:numRef>
              <c:f>Лист1!$B$2:$B$3</c:f>
              <c:numCache>
                <c:formatCode>General</c:formatCode>
                <c:ptCount val="2"/>
                <c:pt idx="0">
                  <c:v>6400</c:v>
                </c:pt>
                <c:pt idx="1">
                  <c:v>1500</c:v>
                </c:pt>
              </c:numCache>
            </c:numRef>
          </c:val>
          <c:extLst>
            <c:ext xmlns:c16="http://schemas.microsoft.com/office/drawing/2014/chart" uri="{C3380CC4-5D6E-409C-BE32-E72D297353CC}">
              <c16:uniqueId val="{00000000-AB46-2641-BE5E-0891203EE797}"/>
            </c:ext>
          </c:extLst>
        </c:ser>
        <c:ser>
          <c:idx val="1"/>
          <c:order val="1"/>
          <c:tx>
            <c:strRef>
              <c:f>Лист1!$C$1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Грузоперевозки, тн</c:v>
                </c:pt>
                <c:pt idx="1">
                  <c:v>Грузооборот, тн.км</c:v>
                </c:pt>
              </c:strCache>
            </c:strRef>
          </c:cat>
          <c:val>
            <c:numRef>
              <c:f>Лист1!$C$2:$C$3</c:f>
              <c:numCache>
                <c:formatCode>General</c:formatCode>
                <c:ptCount val="2"/>
                <c:pt idx="0">
                  <c:v>6860</c:v>
                </c:pt>
                <c:pt idx="1">
                  <c:v>1960</c:v>
                </c:pt>
              </c:numCache>
            </c:numRef>
          </c:val>
          <c:extLst>
            <c:ext xmlns:c16="http://schemas.microsoft.com/office/drawing/2014/chart" uri="{C3380CC4-5D6E-409C-BE32-E72D297353CC}">
              <c16:uniqueId val="{00000001-AB46-2641-BE5E-0891203EE797}"/>
            </c:ext>
          </c:extLst>
        </c:ser>
        <c:ser>
          <c:idx val="2"/>
          <c:order val="2"/>
          <c:tx>
            <c:strRef>
              <c:f>Лист1!$D$1</c:f>
              <c:strCache>
                <c:ptCount val="1"/>
                <c:pt idx="0">
                  <c:v>2022</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Грузоперевозки, тн</c:v>
                </c:pt>
                <c:pt idx="1">
                  <c:v>Грузооборот, тн.км</c:v>
                </c:pt>
              </c:strCache>
            </c:strRef>
          </c:cat>
          <c:val>
            <c:numRef>
              <c:f>Лист1!$D$2:$D$3</c:f>
              <c:numCache>
                <c:formatCode>General</c:formatCode>
                <c:ptCount val="2"/>
                <c:pt idx="0">
                  <c:v>7000</c:v>
                </c:pt>
                <c:pt idx="1">
                  <c:v>2000</c:v>
                </c:pt>
              </c:numCache>
            </c:numRef>
          </c:val>
          <c:extLst>
            <c:ext xmlns:c16="http://schemas.microsoft.com/office/drawing/2014/chart" uri="{C3380CC4-5D6E-409C-BE32-E72D297353CC}">
              <c16:uniqueId val="{00000002-AB46-2641-BE5E-0891203EE797}"/>
            </c:ext>
          </c:extLst>
        </c:ser>
        <c:dLbls>
          <c:showLegendKey val="0"/>
          <c:showVal val="0"/>
          <c:showCatName val="0"/>
          <c:showSerName val="0"/>
          <c:showPercent val="0"/>
          <c:showBubbleSize val="0"/>
        </c:dLbls>
        <c:gapWidth val="219"/>
        <c:overlap val="-27"/>
        <c:axId val="314375440"/>
        <c:axId val="2086608015"/>
      </c:barChart>
      <c:catAx>
        <c:axId val="31437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6608015"/>
        <c:crosses val="autoZero"/>
        <c:auto val="1"/>
        <c:lblAlgn val="ctr"/>
        <c:lblOffset val="100"/>
        <c:noMultiLvlLbl val="0"/>
      </c:catAx>
      <c:valAx>
        <c:axId val="20866080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4375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4E2FF4-EC7C-AB48-9737-759C20395B1F}"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ru-RU"/>
        </a:p>
      </dgm:t>
    </dgm:pt>
    <dgm:pt modelId="{DE857304-27A5-3548-8337-CF1185A2675D}">
      <dgm:prSet phldrT="[Текст]" custT="1"/>
      <dgm:spPr/>
      <dgm:t>
        <a:bodyPr/>
        <a:lstStyle/>
        <a:p>
          <a:r>
            <a:rPr lang="ru-RU" sz="1200">
              <a:latin typeface="Times New Roman" panose="02020603050405020304" pitchFamily="18" charset="0"/>
              <a:cs typeface="Times New Roman" panose="02020603050405020304" pitchFamily="18" charset="0"/>
            </a:rPr>
            <a:t>Директор</a:t>
          </a:r>
        </a:p>
      </dgm:t>
    </dgm:pt>
    <dgm:pt modelId="{5E816FB4-CA93-5D4B-9121-40AC8AB567A6}" type="parTrans" cxnId="{42BC5F18-29FC-1B4C-BB50-0AB04CED9540}">
      <dgm:prSet/>
      <dgm:spPr/>
      <dgm:t>
        <a:bodyPr/>
        <a:lstStyle/>
        <a:p>
          <a:endParaRPr lang="ru-RU" sz="1200">
            <a:latin typeface="Times New Roman" panose="02020603050405020304" pitchFamily="18" charset="0"/>
            <a:cs typeface="Times New Roman" panose="02020603050405020304" pitchFamily="18" charset="0"/>
          </a:endParaRPr>
        </a:p>
      </dgm:t>
    </dgm:pt>
    <dgm:pt modelId="{986D55D1-61C6-9A44-9619-0D29F5AECF9D}" type="sibTrans" cxnId="{42BC5F18-29FC-1B4C-BB50-0AB04CED9540}">
      <dgm:prSet/>
      <dgm:spPr/>
      <dgm:t>
        <a:bodyPr/>
        <a:lstStyle/>
        <a:p>
          <a:endParaRPr lang="ru-RU" sz="1200">
            <a:latin typeface="Times New Roman" panose="02020603050405020304" pitchFamily="18" charset="0"/>
            <a:cs typeface="Times New Roman" panose="02020603050405020304" pitchFamily="18" charset="0"/>
          </a:endParaRPr>
        </a:p>
      </dgm:t>
    </dgm:pt>
    <dgm:pt modelId="{D421462D-42B3-2D49-947F-9BA1CF1BB632}">
      <dgm:prSet phldrT="[Текст]" custT="1"/>
      <dgm:spPr/>
      <dgm:t>
        <a:bodyPr/>
        <a:lstStyle/>
        <a:p>
          <a:r>
            <a:rPr lang="ru-RU" sz="1200">
              <a:latin typeface="Times New Roman" panose="02020603050405020304" pitchFamily="18" charset="0"/>
              <a:cs typeface="Times New Roman" panose="02020603050405020304" pitchFamily="18" charset="0"/>
            </a:rPr>
            <a:t>Директор по логистике</a:t>
          </a:r>
        </a:p>
      </dgm:t>
    </dgm:pt>
    <dgm:pt modelId="{1B7F7BE0-E38A-EB4A-BFEF-F3F18393A840}" type="parTrans" cxnId="{643EA296-D611-F347-8E6C-CD965DF0A873}">
      <dgm:prSet/>
      <dgm:spPr/>
      <dgm:t>
        <a:bodyPr/>
        <a:lstStyle/>
        <a:p>
          <a:endParaRPr lang="ru-RU" sz="1200">
            <a:latin typeface="Times New Roman" panose="02020603050405020304" pitchFamily="18" charset="0"/>
            <a:cs typeface="Times New Roman" panose="02020603050405020304" pitchFamily="18" charset="0"/>
          </a:endParaRPr>
        </a:p>
      </dgm:t>
    </dgm:pt>
    <dgm:pt modelId="{D0E3B1B4-AFF0-3744-B187-3269B7A059FD}" type="sibTrans" cxnId="{643EA296-D611-F347-8E6C-CD965DF0A873}">
      <dgm:prSet/>
      <dgm:spPr/>
      <dgm:t>
        <a:bodyPr/>
        <a:lstStyle/>
        <a:p>
          <a:endParaRPr lang="ru-RU" sz="1200">
            <a:latin typeface="Times New Roman" panose="02020603050405020304" pitchFamily="18" charset="0"/>
            <a:cs typeface="Times New Roman" panose="02020603050405020304" pitchFamily="18" charset="0"/>
          </a:endParaRPr>
        </a:p>
      </dgm:t>
    </dgm:pt>
    <dgm:pt modelId="{F47424C4-98D0-3F4C-8743-724A06A7ECD0}">
      <dgm:prSet phldrT="[Текст]" custT="1"/>
      <dgm:spPr/>
      <dgm:t>
        <a:bodyPr/>
        <a:lstStyle/>
        <a:p>
          <a:r>
            <a:rPr lang="ru-RU" sz="1200">
              <a:latin typeface="Times New Roman" panose="02020603050405020304" pitchFamily="18" charset="0"/>
              <a:cs typeface="Times New Roman" panose="02020603050405020304" pitchFamily="18" charset="0"/>
            </a:rPr>
            <a:t>Директор по развитию</a:t>
          </a:r>
        </a:p>
      </dgm:t>
    </dgm:pt>
    <dgm:pt modelId="{44CFE062-1938-F746-9DEF-6CA1CD15F293}" type="parTrans" cxnId="{98208DD4-9692-014C-82FC-55C2E16BC98B}">
      <dgm:prSet/>
      <dgm:spPr/>
      <dgm:t>
        <a:bodyPr/>
        <a:lstStyle/>
        <a:p>
          <a:endParaRPr lang="ru-RU" sz="1200">
            <a:latin typeface="Times New Roman" panose="02020603050405020304" pitchFamily="18" charset="0"/>
            <a:cs typeface="Times New Roman" panose="02020603050405020304" pitchFamily="18" charset="0"/>
          </a:endParaRPr>
        </a:p>
      </dgm:t>
    </dgm:pt>
    <dgm:pt modelId="{13391CD9-FD85-8849-B390-0614F120C457}" type="sibTrans" cxnId="{98208DD4-9692-014C-82FC-55C2E16BC98B}">
      <dgm:prSet/>
      <dgm:spPr/>
      <dgm:t>
        <a:bodyPr/>
        <a:lstStyle/>
        <a:p>
          <a:endParaRPr lang="ru-RU" sz="1200">
            <a:latin typeface="Times New Roman" panose="02020603050405020304" pitchFamily="18" charset="0"/>
            <a:cs typeface="Times New Roman" panose="02020603050405020304" pitchFamily="18" charset="0"/>
          </a:endParaRPr>
        </a:p>
      </dgm:t>
    </dgm:pt>
    <dgm:pt modelId="{36121A70-6640-344A-96C5-ABED5F977995}">
      <dgm:prSet custT="1"/>
      <dgm:spPr/>
      <dgm:t>
        <a:bodyPr/>
        <a:lstStyle/>
        <a:p>
          <a:r>
            <a:rPr lang="ru-RU" sz="1200">
              <a:latin typeface="Times New Roman" panose="02020603050405020304" pitchFamily="18" charset="0"/>
              <a:cs typeface="Times New Roman" panose="02020603050405020304" pitchFamily="18" charset="0"/>
            </a:rPr>
            <a:t>Отдел маркетинга и рекламы</a:t>
          </a:r>
        </a:p>
      </dgm:t>
    </dgm:pt>
    <dgm:pt modelId="{A10EDB4F-28D8-B944-901C-F5CE5CF67630}" type="parTrans" cxnId="{FEF0D809-F5FC-AE4A-AA6A-932AEB5F8562}">
      <dgm:prSet/>
      <dgm:spPr/>
      <dgm:t>
        <a:bodyPr/>
        <a:lstStyle/>
        <a:p>
          <a:endParaRPr lang="ru-RU" sz="1200">
            <a:latin typeface="Times New Roman" panose="02020603050405020304" pitchFamily="18" charset="0"/>
            <a:cs typeface="Times New Roman" panose="02020603050405020304" pitchFamily="18" charset="0"/>
          </a:endParaRPr>
        </a:p>
      </dgm:t>
    </dgm:pt>
    <dgm:pt modelId="{281B03B1-2470-B24A-9F07-CC42DF7D55EE}" type="sibTrans" cxnId="{FEF0D809-F5FC-AE4A-AA6A-932AEB5F8562}">
      <dgm:prSet/>
      <dgm:spPr/>
      <dgm:t>
        <a:bodyPr/>
        <a:lstStyle/>
        <a:p>
          <a:endParaRPr lang="ru-RU" sz="1200">
            <a:latin typeface="Times New Roman" panose="02020603050405020304" pitchFamily="18" charset="0"/>
            <a:cs typeface="Times New Roman" panose="02020603050405020304" pitchFamily="18" charset="0"/>
          </a:endParaRPr>
        </a:p>
      </dgm:t>
    </dgm:pt>
    <dgm:pt modelId="{AECFC493-C044-2D47-B32B-E24BB5AE1ADC}">
      <dgm:prSet custT="1"/>
      <dgm:spPr/>
      <dgm:t>
        <a:bodyPr/>
        <a:lstStyle/>
        <a:p>
          <a:r>
            <a:rPr lang="ru-RU" sz="1200">
              <a:latin typeface="Times New Roman" panose="02020603050405020304" pitchFamily="18" charset="0"/>
              <a:cs typeface="Times New Roman" panose="02020603050405020304" pitchFamily="18" charset="0"/>
            </a:rPr>
            <a:t>Отдел по персоналу</a:t>
          </a:r>
        </a:p>
      </dgm:t>
    </dgm:pt>
    <dgm:pt modelId="{18592D36-F131-DA43-B4F1-4F9D8CA7BE72}" type="parTrans" cxnId="{B70F9927-944C-834A-82A7-3D2D76AC24D7}">
      <dgm:prSet/>
      <dgm:spPr/>
      <dgm:t>
        <a:bodyPr/>
        <a:lstStyle/>
        <a:p>
          <a:endParaRPr lang="ru-RU" sz="1200">
            <a:latin typeface="Times New Roman" panose="02020603050405020304" pitchFamily="18" charset="0"/>
            <a:cs typeface="Times New Roman" panose="02020603050405020304" pitchFamily="18" charset="0"/>
          </a:endParaRPr>
        </a:p>
      </dgm:t>
    </dgm:pt>
    <dgm:pt modelId="{CDBD4480-518F-F647-82AA-830241267084}" type="sibTrans" cxnId="{B70F9927-944C-834A-82A7-3D2D76AC24D7}">
      <dgm:prSet/>
      <dgm:spPr/>
      <dgm:t>
        <a:bodyPr/>
        <a:lstStyle/>
        <a:p>
          <a:endParaRPr lang="ru-RU" sz="1200">
            <a:latin typeface="Times New Roman" panose="02020603050405020304" pitchFamily="18" charset="0"/>
            <a:cs typeface="Times New Roman" panose="02020603050405020304" pitchFamily="18" charset="0"/>
          </a:endParaRPr>
        </a:p>
      </dgm:t>
    </dgm:pt>
    <dgm:pt modelId="{57FFF3D2-3D39-6E45-B337-ACD4459CAF9A}">
      <dgm:prSet custT="1"/>
      <dgm:spPr/>
      <dgm:t>
        <a:bodyPr/>
        <a:lstStyle/>
        <a:p>
          <a:r>
            <a:rPr lang="ru-RU" sz="1200">
              <a:latin typeface="Times New Roman" panose="02020603050405020304" pitchFamily="18" charset="0"/>
              <a:cs typeface="Times New Roman" panose="02020603050405020304" pitchFamily="18" charset="0"/>
            </a:rPr>
            <a:t>Отдел бухгалтерии</a:t>
          </a:r>
        </a:p>
      </dgm:t>
    </dgm:pt>
    <dgm:pt modelId="{C5811318-E718-9348-BC15-B8CBC8EAC883}" type="parTrans" cxnId="{722176DE-3E5B-6848-B623-1CBF1C112C1C}">
      <dgm:prSet/>
      <dgm:spPr/>
      <dgm:t>
        <a:bodyPr/>
        <a:lstStyle/>
        <a:p>
          <a:endParaRPr lang="ru-RU" sz="1200">
            <a:latin typeface="Times New Roman" panose="02020603050405020304" pitchFamily="18" charset="0"/>
            <a:cs typeface="Times New Roman" panose="02020603050405020304" pitchFamily="18" charset="0"/>
          </a:endParaRPr>
        </a:p>
      </dgm:t>
    </dgm:pt>
    <dgm:pt modelId="{2B89C530-1EDF-2F41-A430-E9DD35909F23}" type="sibTrans" cxnId="{722176DE-3E5B-6848-B623-1CBF1C112C1C}">
      <dgm:prSet/>
      <dgm:spPr/>
      <dgm:t>
        <a:bodyPr/>
        <a:lstStyle/>
        <a:p>
          <a:endParaRPr lang="ru-RU" sz="1200">
            <a:latin typeface="Times New Roman" panose="02020603050405020304" pitchFamily="18" charset="0"/>
            <a:cs typeface="Times New Roman" panose="02020603050405020304" pitchFamily="18" charset="0"/>
          </a:endParaRPr>
        </a:p>
      </dgm:t>
    </dgm:pt>
    <dgm:pt modelId="{70F70587-03EE-DD49-B357-BD2D7ADF41B1}">
      <dgm:prSet custT="1"/>
      <dgm:spPr/>
      <dgm:t>
        <a:bodyPr/>
        <a:lstStyle/>
        <a:p>
          <a:r>
            <a:rPr lang="ru-RU" sz="1200">
              <a:latin typeface="Times New Roman" panose="02020603050405020304" pitchFamily="18" charset="0"/>
              <a:cs typeface="Times New Roman" panose="02020603050405020304" pitchFamily="18" charset="0"/>
            </a:rPr>
            <a:t>Юридический отдел</a:t>
          </a:r>
        </a:p>
      </dgm:t>
    </dgm:pt>
    <dgm:pt modelId="{A5430F20-D20B-AE4B-9954-6E3FB83D025D}" type="parTrans" cxnId="{0FD97124-8A7A-5F48-AB72-A346AFB41371}">
      <dgm:prSet/>
      <dgm:spPr/>
      <dgm:t>
        <a:bodyPr/>
        <a:lstStyle/>
        <a:p>
          <a:endParaRPr lang="ru-RU" sz="1200">
            <a:latin typeface="Times New Roman" panose="02020603050405020304" pitchFamily="18" charset="0"/>
            <a:cs typeface="Times New Roman" panose="02020603050405020304" pitchFamily="18" charset="0"/>
          </a:endParaRPr>
        </a:p>
      </dgm:t>
    </dgm:pt>
    <dgm:pt modelId="{D5FEDCA4-CD20-5C48-9C2B-BCC77B14EC08}" type="sibTrans" cxnId="{0FD97124-8A7A-5F48-AB72-A346AFB41371}">
      <dgm:prSet/>
      <dgm:spPr/>
      <dgm:t>
        <a:bodyPr/>
        <a:lstStyle/>
        <a:p>
          <a:endParaRPr lang="ru-RU" sz="1200">
            <a:latin typeface="Times New Roman" panose="02020603050405020304" pitchFamily="18" charset="0"/>
            <a:cs typeface="Times New Roman" panose="02020603050405020304" pitchFamily="18" charset="0"/>
          </a:endParaRPr>
        </a:p>
      </dgm:t>
    </dgm:pt>
    <dgm:pt modelId="{CB2B87C8-1BDF-5341-B9FC-90BEC6DD3470}">
      <dgm:prSet custT="1"/>
      <dgm:spPr/>
      <dgm:t>
        <a:bodyPr/>
        <a:lstStyle/>
        <a:p>
          <a:r>
            <a:rPr lang="ru-RU" sz="1200">
              <a:latin typeface="Times New Roman" panose="02020603050405020304" pitchFamily="18" charset="0"/>
              <a:cs typeface="Times New Roman" panose="02020603050405020304" pitchFamily="18" charset="0"/>
            </a:rPr>
            <a:t>Отдел внутренних перевозок</a:t>
          </a:r>
        </a:p>
      </dgm:t>
    </dgm:pt>
    <dgm:pt modelId="{62F4A8D6-CB6D-D34A-8FC8-1C8F14B37C31}" type="parTrans" cxnId="{6B0F0A63-FB03-CF4F-ABBA-F7DC4297D189}">
      <dgm:prSet/>
      <dgm:spPr/>
      <dgm:t>
        <a:bodyPr/>
        <a:lstStyle/>
        <a:p>
          <a:endParaRPr lang="ru-RU" sz="1200">
            <a:latin typeface="Times New Roman" panose="02020603050405020304" pitchFamily="18" charset="0"/>
            <a:cs typeface="Times New Roman" panose="02020603050405020304" pitchFamily="18" charset="0"/>
          </a:endParaRPr>
        </a:p>
      </dgm:t>
    </dgm:pt>
    <dgm:pt modelId="{C75545A4-B11B-2C48-B6B3-9387C00C699F}" type="sibTrans" cxnId="{6B0F0A63-FB03-CF4F-ABBA-F7DC4297D189}">
      <dgm:prSet/>
      <dgm:spPr/>
      <dgm:t>
        <a:bodyPr/>
        <a:lstStyle/>
        <a:p>
          <a:endParaRPr lang="ru-RU" sz="1200">
            <a:latin typeface="Times New Roman" panose="02020603050405020304" pitchFamily="18" charset="0"/>
            <a:cs typeface="Times New Roman" panose="02020603050405020304" pitchFamily="18" charset="0"/>
          </a:endParaRPr>
        </a:p>
      </dgm:t>
    </dgm:pt>
    <dgm:pt modelId="{01B66D84-11E9-144E-A152-C4C9B63658B0}">
      <dgm:prSet custT="1"/>
      <dgm:spPr/>
      <dgm:t>
        <a:bodyPr/>
        <a:lstStyle/>
        <a:p>
          <a:r>
            <a:rPr lang="ru-RU" sz="1200">
              <a:latin typeface="Times New Roman" panose="02020603050405020304" pitchFamily="18" charset="0"/>
              <a:cs typeface="Times New Roman" panose="02020603050405020304" pitchFamily="18" charset="0"/>
            </a:rPr>
            <a:t>Отдел международных перевозок</a:t>
          </a:r>
        </a:p>
      </dgm:t>
    </dgm:pt>
    <dgm:pt modelId="{3CCB112A-A807-8340-909C-8163E678F925}" type="parTrans" cxnId="{EF9EF5BE-8467-E94E-94B9-FD8AD9837A79}">
      <dgm:prSet/>
      <dgm:spPr/>
      <dgm:t>
        <a:bodyPr/>
        <a:lstStyle/>
        <a:p>
          <a:endParaRPr lang="ru-RU" sz="1200">
            <a:latin typeface="Times New Roman" panose="02020603050405020304" pitchFamily="18" charset="0"/>
            <a:cs typeface="Times New Roman" panose="02020603050405020304" pitchFamily="18" charset="0"/>
          </a:endParaRPr>
        </a:p>
      </dgm:t>
    </dgm:pt>
    <dgm:pt modelId="{329FE162-B7FD-484E-B830-D09A0D9E9899}" type="sibTrans" cxnId="{EF9EF5BE-8467-E94E-94B9-FD8AD9837A79}">
      <dgm:prSet/>
      <dgm:spPr/>
      <dgm:t>
        <a:bodyPr/>
        <a:lstStyle/>
        <a:p>
          <a:endParaRPr lang="ru-RU" sz="1200">
            <a:latin typeface="Times New Roman" panose="02020603050405020304" pitchFamily="18" charset="0"/>
            <a:cs typeface="Times New Roman" panose="02020603050405020304" pitchFamily="18" charset="0"/>
          </a:endParaRPr>
        </a:p>
      </dgm:t>
    </dgm:pt>
    <dgm:pt modelId="{A1395800-92CA-094E-BDAB-1629093915BD}" type="pres">
      <dgm:prSet presAssocID="{674E2FF4-EC7C-AB48-9737-759C20395B1F}" presName="hierChild1" presStyleCnt="0">
        <dgm:presLayoutVars>
          <dgm:orgChart val="1"/>
          <dgm:chPref val="1"/>
          <dgm:dir/>
          <dgm:animOne val="branch"/>
          <dgm:animLvl val="lvl"/>
          <dgm:resizeHandles/>
        </dgm:presLayoutVars>
      </dgm:prSet>
      <dgm:spPr/>
    </dgm:pt>
    <dgm:pt modelId="{196F0C0D-65D5-8742-ABB2-5805B93E5EF3}" type="pres">
      <dgm:prSet presAssocID="{DE857304-27A5-3548-8337-CF1185A2675D}" presName="hierRoot1" presStyleCnt="0">
        <dgm:presLayoutVars>
          <dgm:hierBranch val="init"/>
        </dgm:presLayoutVars>
      </dgm:prSet>
      <dgm:spPr/>
    </dgm:pt>
    <dgm:pt modelId="{BF902353-03BD-B943-833B-9F8025F9860B}" type="pres">
      <dgm:prSet presAssocID="{DE857304-27A5-3548-8337-CF1185A2675D}" presName="rootComposite1" presStyleCnt="0"/>
      <dgm:spPr/>
    </dgm:pt>
    <dgm:pt modelId="{27E8ADF3-57A4-9F4C-9FCB-312967F3CBF0}" type="pres">
      <dgm:prSet presAssocID="{DE857304-27A5-3548-8337-CF1185A2675D}" presName="rootText1" presStyleLbl="node0" presStyleIdx="0" presStyleCnt="1">
        <dgm:presLayoutVars>
          <dgm:chPref val="3"/>
        </dgm:presLayoutVars>
      </dgm:prSet>
      <dgm:spPr/>
    </dgm:pt>
    <dgm:pt modelId="{CF5B10F3-A347-014C-80EF-4313A4DB3309}" type="pres">
      <dgm:prSet presAssocID="{DE857304-27A5-3548-8337-CF1185A2675D}" presName="rootConnector1" presStyleLbl="node1" presStyleIdx="0" presStyleCnt="0"/>
      <dgm:spPr/>
    </dgm:pt>
    <dgm:pt modelId="{EAB34993-5DDB-8143-989D-F6B09BD79A25}" type="pres">
      <dgm:prSet presAssocID="{DE857304-27A5-3548-8337-CF1185A2675D}" presName="hierChild2" presStyleCnt="0"/>
      <dgm:spPr/>
    </dgm:pt>
    <dgm:pt modelId="{139B2409-F90D-5243-B051-055732998D26}" type="pres">
      <dgm:prSet presAssocID="{1B7F7BE0-E38A-EB4A-BFEF-F3F18393A840}" presName="Name37" presStyleLbl="parChTrans1D2" presStyleIdx="0" presStyleCnt="2"/>
      <dgm:spPr/>
    </dgm:pt>
    <dgm:pt modelId="{A9E21E86-5338-6E46-9C57-E8EF63D48EFA}" type="pres">
      <dgm:prSet presAssocID="{D421462D-42B3-2D49-947F-9BA1CF1BB632}" presName="hierRoot2" presStyleCnt="0">
        <dgm:presLayoutVars>
          <dgm:hierBranch val="init"/>
        </dgm:presLayoutVars>
      </dgm:prSet>
      <dgm:spPr/>
    </dgm:pt>
    <dgm:pt modelId="{CE46F9EC-EF50-0247-8253-198F1D35CB04}" type="pres">
      <dgm:prSet presAssocID="{D421462D-42B3-2D49-947F-9BA1CF1BB632}" presName="rootComposite" presStyleCnt="0"/>
      <dgm:spPr/>
    </dgm:pt>
    <dgm:pt modelId="{AE2D3EB9-0A50-8946-9A74-B493E5C9222A}" type="pres">
      <dgm:prSet presAssocID="{D421462D-42B3-2D49-947F-9BA1CF1BB632}" presName="rootText" presStyleLbl="node2" presStyleIdx="0" presStyleCnt="2">
        <dgm:presLayoutVars>
          <dgm:chPref val="3"/>
        </dgm:presLayoutVars>
      </dgm:prSet>
      <dgm:spPr/>
    </dgm:pt>
    <dgm:pt modelId="{E786D197-8EF9-B042-BE29-08B8DA66D3CD}" type="pres">
      <dgm:prSet presAssocID="{D421462D-42B3-2D49-947F-9BA1CF1BB632}" presName="rootConnector" presStyleLbl="node2" presStyleIdx="0" presStyleCnt="2"/>
      <dgm:spPr/>
    </dgm:pt>
    <dgm:pt modelId="{21AACA99-4C4F-C74C-A20D-73815681F31E}" type="pres">
      <dgm:prSet presAssocID="{D421462D-42B3-2D49-947F-9BA1CF1BB632}" presName="hierChild4" presStyleCnt="0"/>
      <dgm:spPr/>
    </dgm:pt>
    <dgm:pt modelId="{729B19E9-B7F4-4147-984E-7380F18358BF}" type="pres">
      <dgm:prSet presAssocID="{62F4A8D6-CB6D-D34A-8FC8-1C8F14B37C31}" presName="Name37" presStyleLbl="parChTrans1D3" presStyleIdx="0" presStyleCnt="6"/>
      <dgm:spPr/>
    </dgm:pt>
    <dgm:pt modelId="{1A3CDB28-15C4-3847-8F66-58C8377513D8}" type="pres">
      <dgm:prSet presAssocID="{CB2B87C8-1BDF-5341-B9FC-90BEC6DD3470}" presName="hierRoot2" presStyleCnt="0">
        <dgm:presLayoutVars>
          <dgm:hierBranch val="init"/>
        </dgm:presLayoutVars>
      </dgm:prSet>
      <dgm:spPr/>
    </dgm:pt>
    <dgm:pt modelId="{CE8E083B-4F63-7846-A2E4-E6EE2E434BCB}" type="pres">
      <dgm:prSet presAssocID="{CB2B87C8-1BDF-5341-B9FC-90BEC6DD3470}" presName="rootComposite" presStyleCnt="0"/>
      <dgm:spPr/>
    </dgm:pt>
    <dgm:pt modelId="{76A0CEE9-A29E-3041-8B3B-7F2BD4184711}" type="pres">
      <dgm:prSet presAssocID="{CB2B87C8-1BDF-5341-B9FC-90BEC6DD3470}" presName="rootText" presStyleLbl="node3" presStyleIdx="0" presStyleCnt="6">
        <dgm:presLayoutVars>
          <dgm:chPref val="3"/>
        </dgm:presLayoutVars>
      </dgm:prSet>
      <dgm:spPr/>
    </dgm:pt>
    <dgm:pt modelId="{BE440D6D-3F89-CD4A-A30F-EA53BF7DE943}" type="pres">
      <dgm:prSet presAssocID="{CB2B87C8-1BDF-5341-B9FC-90BEC6DD3470}" presName="rootConnector" presStyleLbl="node3" presStyleIdx="0" presStyleCnt="6"/>
      <dgm:spPr/>
    </dgm:pt>
    <dgm:pt modelId="{9ED180FC-6775-0147-865E-5CFC7750ECA1}" type="pres">
      <dgm:prSet presAssocID="{CB2B87C8-1BDF-5341-B9FC-90BEC6DD3470}" presName="hierChild4" presStyleCnt="0"/>
      <dgm:spPr/>
    </dgm:pt>
    <dgm:pt modelId="{1D463A6F-D598-DA4B-9FE4-3DACAF6F23EF}" type="pres">
      <dgm:prSet presAssocID="{CB2B87C8-1BDF-5341-B9FC-90BEC6DD3470}" presName="hierChild5" presStyleCnt="0"/>
      <dgm:spPr/>
    </dgm:pt>
    <dgm:pt modelId="{C471CFE3-E7AE-B945-ADE7-29A85E1E6FAB}" type="pres">
      <dgm:prSet presAssocID="{3CCB112A-A807-8340-909C-8163E678F925}" presName="Name37" presStyleLbl="parChTrans1D3" presStyleIdx="1" presStyleCnt="6"/>
      <dgm:spPr/>
    </dgm:pt>
    <dgm:pt modelId="{8C986C0E-0980-6746-A891-8373D6A8C23A}" type="pres">
      <dgm:prSet presAssocID="{01B66D84-11E9-144E-A152-C4C9B63658B0}" presName="hierRoot2" presStyleCnt="0">
        <dgm:presLayoutVars>
          <dgm:hierBranch val="init"/>
        </dgm:presLayoutVars>
      </dgm:prSet>
      <dgm:spPr/>
    </dgm:pt>
    <dgm:pt modelId="{3C666825-3F49-FA49-BE84-B8B6A8584680}" type="pres">
      <dgm:prSet presAssocID="{01B66D84-11E9-144E-A152-C4C9B63658B0}" presName="rootComposite" presStyleCnt="0"/>
      <dgm:spPr/>
    </dgm:pt>
    <dgm:pt modelId="{7943FB09-84B4-194B-9B81-EC8BB0E8DB36}" type="pres">
      <dgm:prSet presAssocID="{01B66D84-11E9-144E-A152-C4C9B63658B0}" presName="rootText" presStyleLbl="node3" presStyleIdx="1" presStyleCnt="6">
        <dgm:presLayoutVars>
          <dgm:chPref val="3"/>
        </dgm:presLayoutVars>
      </dgm:prSet>
      <dgm:spPr/>
    </dgm:pt>
    <dgm:pt modelId="{266A541A-9455-C942-8BF7-A34B171500A1}" type="pres">
      <dgm:prSet presAssocID="{01B66D84-11E9-144E-A152-C4C9B63658B0}" presName="rootConnector" presStyleLbl="node3" presStyleIdx="1" presStyleCnt="6"/>
      <dgm:spPr/>
    </dgm:pt>
    <dgm:pt modelId="{93CAC630-FF13-0543-A3E8-78810CC5EB30}" type="pres">
      <dgm:prSet presAssocID="{01B66D84-11E9-144E-A152-C4C9B63658B0}" presName="hierChild4" presStyleCnt="0"/>
      <dgm:spPr/>
    </dgm:pt>
    <dgm:pt modelId="{62125FDF-2501-9243-8D07-F9AD52F2F257}" type="pres">
      <dgm:prSet presAssocID="{01B66D84-11E9-144E-A152-C4C9B63658B0}" presName="hierChild5" presStyleCnt="0"/>
      <dgm:spPr/>
    </dgm:pt>
    <dgm:pt modelId="{DB8B4DFB-50B2-244C-B905-F7ECD5922D47}" type="pres">
      <dgm:prSet presAssocID="{D421462D-42B3-2D49-947F-9BA1CF1BB632}" presName="hierChild5" presStyleCnt="0"/>
      <dgm:spPr/>
    </dgm:pt>
    <dgm:pt modelId="{D6A1CE65-F290-2B46-8131-05C2DCEBE29D}" type="pres">
      <dgm:prSet presAssocID="{44CFE062-1938-F746-9DEF-6CA1CD15F293}" presName="Name37" presStyleLbl="parChTrans1D2" presStyleIdx="1" presStyleCnt="2"/>
      <dgm:spPr/>
    </dgm:pt>
    <dgm:pt modelId="{34A452A5-D334-5C48-8267-B78A643EE979}" type="pres">
      <dgm:prSet presAssocID="{F47424C4-98D0-3F4C-8743-724A06A7ECD0}" presName="hierRoot2" presStyleCnt="0">
        <dgm:presLayoutVars>
          <dgm:hierBranch val="init"/>
        </dgm:presLayoutVars>
      </dgm:prSet>
      <dgm:spPr/>
    </dgm:pt>
    <dgm:pt modelId="{C5AFD24D-9A68-F141-AE8B-354889ABD3CA}" type="pres">
      <dgm:prSet presAssocID="{F47424C4-98D0-3F4C-8743-724A06A7ECD0}" presName="rootComposite" presStyleCnt="0"/>
      <dgm:spPr/>
    </dgm:pt>
    <dgm:pt modelId="{82F0FC0D-FEC8-0C46-AC40-E89A2242A426}" type="pres">
      <dgm:prSet presAssocID="{F47424C4-98D0-3F4C-8743-724A06A7ECD0}" presName="rootText" presStyleLbl="node2" presStyleIdx="1" presStyleCnt="2">
        <dgm:presLayoutVars>
          <dgm:chPref val="3"/>
        </dgm:presLayoutVars>
      </dgm:prSet>
      <dgm:spPr/>
    </dgm:pt>
    <dgm:pt modelId="{F7B3DF6F-86BB-354C-9861-7EEFF40FEA31}" type="pres">
      <dgm:prSet presAssocID="{F47424C4-98D0-3F4C-8743-724A06A7ECD0}" presName="rootConnector" presStyleLbl="node2" presStyleIdx="1" presStyleCnt="2"/>
      <dgm:spPr/>
    </dgm:pt>
    <dgm:pt modelId="{FACC51E6-3E91-BF45-811A-55528DAF9A05}" type="pres">
      <dgm:prSet presAssocID="{F47424C4-98D0-3F4C-8743-724A06A7ECD0}" presName="hierChild4" presStyleCnt="0"/>
      <dgm:spPr/>
    </dgm:pt>
    <dgm:pt modelId="{35FFB306-CDB2-D447-A18E-7445FE1D8F0F}" type="pres">
      <dgm:prSet presAssocID="{A10EDB4F-28D8-B944-901C-F5CE5CF67630}" presName="Name37" presStyleLbl="parChTrans1D3" presStyleIdx="2" presStyleCnt="6"/>
      <dgm:spPr/>
    </dgm:pt>
    <dgm:pt modelId="{1713C71F-4EC5-5947-BA16-4004C2A9FB54}" type="pres">
      <dgm:prSet presAssocID="{36121A70-6640-344A-96C5-ABED5F977995}" presName="hierRoot2" presStyleCnt="0">
        <dgm:presLayoutVars>
          <dgm:hierBranch val="init"/>
        </dgm:presLayoutVars>
      </dgm:prSet>
      <dgm:spPr/>
    </dgm:pt>
    <dgm:pt modelId="{EE03723A-3703-8248-BE63-AD616949A59B}" type="pres">
      <dgm:prSet presAssocID="{36121A70-6640-344A-96C5-ABED5F977995}" presName="rootComposite" presStyleCnt="0"/>
      <dgm:spPr/>
    </dgm:pt>
    <dgm:pt modelId="{AD341C49-0390-4142-9DAE-5B831373A49A}" type="pres">
      <dgm:prSet presAssocID="{36121A70-6640-344A-96C5-ABED5F977995}" presName="rootText" presStyleLbl="node3" presStyleIdx="2" presStyleCnt="6">
        <dgm:presLayoutVars>
          <dgm:chPref val="3"/>
        </dgm:presLayoutVars>
      </dgm:prSet>
      <dgm:spPr/>
    </dgm:pt>
    <dgm:pt modelId="{1A551E33-08EE-854D-81B1-EE5D30BC1AC6}" type="pres">
      <dgm:prSet presAssocID="{36121A70-6640-344A-96C5-ABED5F977995}" presName="rootConnector" presStyleLbl="node3" presStyleIdx="2" presStyleCnt="6"/>
      <dgm:spPr/>
    </dgm:pt>
    <dgm:pt modelId="{4BE3B608-41D9-7745-8F9B-A2A65F8217D6}" type="pres">
      <dgm:prSet presAssocID="{36121A70-6640-344A-96C5-ABED5F977995}" presName="hierChild4" presStyleCnt="0"/>
      <dgm:spPr/>
    </dgm:pt>
    <dgm:pt modelId="{03D7F42B-5BBA-974C-8F95-2923BCC1A942}" type="pres">
      <dgm:prSet presAssocID="{36121A70-6640-344A-96C5-ABED5F977995}" presName="hierChild5" presStyleCnt="0"/>
      <dgm:spPr/>
    </dgm:pt>
    <dgm:pt modelId="{5FE1C0D6-9C9F-444F-A5B0-EEA9725B18C7}" type="pres">
      <dgm:prSet presAssocID="{18592D36-F131-DA43-B4F1-4F9D8CA7BE72}" presName="Name37" presStyleLbl="parChTrans1D3" presStyleIdx="3" presStyleCnt="6"/>
      <dgm:spPr/>
    </dgm:pt>
    <dgm:pt modelId="{5F44C63A-3CC5-F24C-9168-7DC4638FA1E8}" type="pres">
      <dgm:prSet presAssocID="{AECFC493-C044-2D47-B32B-E24BB5AE1ADC}" presName="hierRoot2" presStyleCnt="0">
        <dgm:presLayoutVars>
          <dgm:hierBranch val="init"/>
        </dgm:presLayoutVars>
      </dgm:prSet>
      <dgm:spPr/>
    </dgm:pt>
    <dgm:pt modelId="{612BA425-3C3B-1E47-BAA2-96259BF22C0D}" type="pres">
      <dgm:prSet presAssocID="{AECFC493-C044-2D47-B32B-E24BB5AE1ADC}" presName="rootComposite" presStyleCnt="0"/>
      <dgm:spPr/>
    </dgm:pt>
    <dgm:pt modelId="{BFC2EE1C-B580-7545-AEF9-2620C9544523}" type="pres">
      <dgm:prSet presAssocID="{AECFC493-C044-2D47-B32B-E24BB5AE1ADC}" presName="rootText" presStyleLbl="node3" presStyleIdx="3" presStyleCnt="6">
        <dgm:presLayoutVars>
          <dgm:chPref val="3"/>
        </dgm:presLayoutVars>
      </dgm:prSet>
      <dgm:spPr/>
    </dgm:pt>
    <dgm:pt modelId="{74D4D0AB-D217-7240-A05C-417B83C5E057}" type="pres">
      <dgm:prSet presAssocID="{AECFC493-C044-2D47-B32B-E24BB5AE1ADC}" presName="rootConnector" presStyleLbl="node3" presStyleIdx="3" presStyleCnt="6"/>
      <dgm:spPr/>
    </dgm:pt>
    <dgm:pt modelId="{A77E29C4-F3D3-B14F-8BC6-A575FE29668D}" type="pres">
      <dgm:prSet presAssocID="{AECFC493-C044-2D47-B32B-E24BB5AE1ADC}" presName="hierChild4" presStyleCnt="0"/>
      <dgm:spPr/>
    </dgm:pt>
    <dgm:pt modelId="{25E5E6CD-7905-114B-8B7D-6E092EE881A0}" type="pres">
      <dgm:prSet presAssocID="{AECFC493-C044-2D47-B32B-E24BB5AE1ADC}" presName="hierChild5" presStyleCnt="0"/>
      <dgm:spPr/>
    </dgm:pt>
    <dgm:pt modelId="{3B006A94-EB3E-1B46-8001-162B418F1197}" type="pres">
      <dgm:prSet presAssocID="{C5811318-E718-9348-BC15-B8CBC8EAC883}" presName="Name37" presStyleLbl="parChTrans1D3" presStyleIdx="4" presStyleCnt="6"/>
      <dgm:spPr/>
    </dgm:pt>
    <dgm:pt modelId="{00C74F06-FC75-6E47-B345-243D5D291D00}" type="pres">
      <dgm:prSet presAssocID="{57FFF3D2-3D39-6E45-B337-ACD4459CAF9A}" presName="hierRoot2" presStyleCnt="0">
        <dgm:presLayoutVars>
          <dgm:hierBranch val="init"/>
        </dgm:presLayoutVars>
      </dgm:prSet>
      <dgm:spPr/>
    </dgm:pt>
    <dgm:pt modelId="{E0FE7F08-71A1-2D49-B776-7D60E9A51CCE}" type="pres">
      <dgm:prSet presAssocID="{57FFF3D2-3D39-6E45-B337-ACD4459CAF9A}" presName="rootComposite" presStyleCnt="0"/>
      <dgm:spPr/>
    </dgm:pt>
    <dgm:pt modelId="{801A5F32-830F-FC45-8FCD-12C181119BF6}" type="pres">
      <dgm:prSet presAssocID="{57FFF3D2-3D39-6E45-B337-ACD4459CAF9A}" presName="rootText" presStyleLbl="node3" presStyleIdx="4" presStyleCnt="6">
        <dgm:presLayoutVars>
          <dgm:chPref val="3"/>
        </dgm:presLayoutVars>
      </dgm:prSet>
      <dgm:spPr/>
    </dgm:pt>
    <dgm:pt modelId="{98F53405-D486-F447-8EE9-6E5A38CAE5E8}" type="pres">
      <dgm:prSet presAssocID="{57FFF3D2-3D39-6E45-B337-ACD4459CAF9A}" presName="rootConnector" presStyleLbl="node3" presStyleIdx="4" presStyleCnt="6"/>
      <dgm:spPr/>
    </dgm:pt>
    <dgm:pt modelId="{DD83067E-A3FE-4648-B7DA-7DA0914C5941}" type="pres">
      <dgm:prSet presAssocID="{57FFF3D2-3D39-6E45-B337-ACD4459CAF9A}" presName="hierChild4" presStyleCnt="0"/>
      <dgm:spPr/>
    </dgm:pt>
    <dgm:pt modelId="{18520245-011F-E741-AEB9-0DBDE6A8B930}" type="pres">
      <dgm:prSet presAssocID="{57FFF3D2-3D39-6E45-B337-ACD4459CAF9A}" presName="hierChild5" presStyleCnt="0"/>
      <dgm:spPr/>
    </dgm:pt>
    <dgm:pt modelId="{51B9A36C-D3BF-FE4F-8333-18B7F5D8935A}" type="pres">
      <dgm:prSet presAssocID="{A5430F20-D20B-AE4B-9954-6E3FB83D025D}" presName="Name37" presStyleLbl="parChTrans1D3" presStyleIdx="5" presStyleCnt="6"/>
      <dgm:spPr/>
    </dgm:pt>
    <dgm:pt modelId="{468E6DBC-09F9-7A42-BA89-0ED38F9C7F88}" type="pres">
      <dgm:prSet presAssocID="{70F70587-03EE-DD49-B357-BD2D7ADF41B1}" presName="hierRoot2" presStyleCnt="0">
        <dgm:presLayoutVars>
          <dgm:hierBranch val="init"/>
        </dgm:presLayoutVars>
      </dgm:prSet>
      <dgm:spPr/>
    </dgm:pt>
    <dgm:pt modelId="{EE6B4C9C-0BB4-0542-AAD3-496858E54F70}" type="pres">
      <dgm:prSet presAssocID="{70F70587-03EE-DD49-B357-BD2D7ADF41B1}" presName="rootComposite" presStyleCnt="0"/>
      <dgm:spPr/>
    </dgm:pt>
    <dgm:pt modelId="{67C77336-DE81-2844-861F-C955E2D4C1BE}" type="pres">
      <dgm:prSet presAssocID="{70F70587-03EE-DD49-B357-BD2D7ADF41B1}" presName="rootText" presStyleLbl="node3" presStyleIdx="5" presStyleCnt="6">
        <dgm:presLayoutVars>
          <dgm:chPref val="3"/>
        </dgm:presLayoutVars>
      </dgm:prSet>
      <dgm:spPr/>
    </dgm:pt>
    <dgm:pt modelId="{56F55EE0-4CFB-D84F-9821-BD8459ED7C9A}" type="pres">
      <dgm:prSet presAssocID="{70F70587-03EE-DD49-B357-BD2D7ADF41B1}" presName="rootConnector" presStyleLbl="node3" presStyleIdx="5" presStyleCnt="6"/>
      <dgm:spPr/>
    </dgm:pt>
    <dgm:pt modelId="{61D3F9F4-4AD3-C645-BCA9-BBEF52E9A5E6}" type="pres">
      <dgm:prSet presAssocID="{70F70587-03EE-DD49-B357-BD2D7ADF41B1}" presName="hierChild4" presStyleCnt="0"/>
      <dgm:spPr/>
    </dgm:pt>
    <dgm:pt modelId="{78E4CE4C-4888-BF4E-B88A-D8542F49EDB7}" type="pres">
      <dgm:prSet presAssocID="{70F70587-03EE-DD49-B357-BD2D7ADF41B1}" presName="hierChild5" presStyleCnt="0"/>
      <dgm:spPr/>
    </dgm:pt>
    <dgm:pt modelId="{C25DA0EE-EAE7-B04A-91FB-D5A3113BDCC8}" type="pres">
      <dgm:prSet presAssocID="{F47424C4-98D0-3F4C-8743-724A06A7ECD0}" presName="hierChild5" presStyleCnt="0"/>
      <dgm:spPr/>
    </dgm:pt>
    <dgm:pt modelId="{5504E222-FA72-5148-963F-341614CB1F60}" type="pres">
      <dgm:prSet presAssocID="{DE857304-27A5-3548-8337-CF1185A2675D}" presName="hierChild3" presStyleCnt="0"/>
      <dgm:spPr/>
    </dgm:pt>
  </dgm:ptLst>
  <dgm:cxnLst>
    <dgm:cxn modelId="{FEF0D809-F5FC-AE4A-AA6A-932AEB5F8562}" srcId="{F47424C4-98D0-3F4C-8743-724A06A7ECD0}" destId="{36121A70-6640-344A-96C5-ABED5F977995}" srcOrd="0" destOrd="0" parTransId="{A10EDB4F-28D8-B944-901C-F5CE5CF67630}" sibTransId="{281B03B1-2470-B24A-9F07-CC42DF7D55EE}"/>
    <dgm:cxn modelId="{ADD36F0B-61AA-0D4C-B655-0514AB7907E6}" type="presOf" srcId="{01B66D84-11E9-144E-A152-C4C9B63658B0}" destId="{266A541A-9455-C942-8BF7-A34B171500A1}" srcOrd="1" destOrd="0" presId="urn:microsoft.com/office/officeart/2005/8/layout/orgChart1"/>
    <dgm:cxn modelId="{36BEF913-F1F7-7C4C-95FE-A6B28C5B2CB8}" type="presOf" srcId="{01B66D84-11E9-144E-A152-C4C9B63658B0}" destId="{7943FB09-84B4-194B-9B81-EC8BB0E8DB36}" srcOrd="0" destOrd="0" presId="urn:microsoft.com/office/officeart/2005/8/layout/orgChart1"/>
    <dgm:cxn modelId="{42BC5F18-29FC-1B4C-BB50-0AB04CED9540}" srcId="{674E2FF4-EC7C-AB48-9737-759C20395B1F}" destId="{DE857304-27A5-3548-8337-CF1185A2675D}" srcOrd="0" destOrd="0" parTransId="{5E816FB4-CA93-5D4B-9121-40AC8AB567A6}" sibTransId="{986D55D1-61C6-9A44-9619-0D29F5AECF9D}"/>
    <dgm:cxn modelId="{A1C9D019-F464-584E-9343-83E8D68856A6}" type="presOf" srcId="{1B7F7BE0-E38A-EB4A-BFEF-F3F18393A840}" destId="{139B2409-F90D-5243-B051-055732998D26}" srcOrd="0" destOrd="0" presId="urn:microsoft.com/office/officeart/2005/8/layout/orgChart1"/>
    <dgm:cxn modelId="{8D39E820-BE78-BE4A-95F5-54ED346FF08C}" type="presOf" srcId="{70F70587-03EE-DD49-B357-BD2D7ADF41B1}" destId="{67C77336-DE81-2844-861F-C955E2D4C1BE}" srcOrd="0" destOrd="0" presId="urn:microsoft.com/office/officeart/2005/8/layout/orgChart1"/>
    <dgm:cxn modelId="{0FD97124-8A7A-5F48-AB72-A346AFB41371}" srcId="{F47424C4-98D0-3F4C-8743-724A06A7ECD0}" destId="{70F70587-03EE-DD49-B357-BD2D7ADF41B1}" srcOrd="3" destOrd="0" parTransId="{A5430F20-D20B-AE4B-9954-6E3FB83D025D}" sibTransId="{D5FEDCA4-CD20-5C48-9C2B-BCC77B14EC08}"/>
    <dgm:cxn modelId="{B70F9927-944C-834A-82A7-3D2D76AC24D7}" srcId="{F47424C4-98D0-3F4C-8743-724A06A7ECD0}" destId="{AECFC493-C044-2D47-B32B-E24BB5AE1ADC}" srcOrd="1" destOrd="0" parTransId="{18592D36-F131-DA43-B4F1-4F9D8CA7BE72}" sibTransId="{CDBD4480-518F-F647-82AA-830241267084}"/>
    <dgm:cxn modelId="{E19F1A2C-7F02-C644-AEC0-E77FFE7BDEA2}" type="presOf" srcId="{A5430F20-D20B-AE4B-9954-6E3FB83D025D}" destId="{51B9A36C-D3BF-FE4F-8333-18B7F5D8935A}" srcOrd="0" destOrd="0" presId="urn:microsoft.com/office/officeart/2005/8/layout/orgChart1"/>
    <dgm:cxn modelId="{C6ECDA36-5477-494E-831A-BBB5E09C1A2C}" type="presOf" srcId="{18592D36-F131-DA43-B4F1-4F9D8CA7BE72}" destId="{5FE1C0D6-9C9F-444F-A5B0-EEA9725B18C7}" srcOrd="0" destOrd="0" presId="urn:microsoft.com/office/officeart/2005/8/layout/orgChart1"/>
    <dgm:cxn modelId="{49D0BA37-CD51-8F46-A419-4DEDF1B51C25}" type="presOf" srcId="{57FFF3D2-3D39-6E45-B337-ACD4459CAF9A}" destId="{98F53405-D486-F447-8EE9-6E5A38CAE5E8}" srcOrd="1" destOrd="0" presId="urn:microsoft.com/office/officeart/2005/8/layout/orgChart1"/>
    <dgm:cxn modelId="{BFCF5957-CFF3-D54D-A494-C3B71007349A}" type="presOf" srcId="{AECFC493-C044-2D47-B32B-E24BB5AE1ADC}" destId="{BFC2EE1C-B580-7545-AEF9-2620C9544523}" srcOrd="0" destOrd="0" presId="urn:microsoft.com/office/officeart/2005/8/layout/orgChart1"/>
    <dgm:cxn modelId="{081CF759-258D-3D43-8FE7-F870FFE71DCB}" type="presOf" srcId="{44CFE062-1938-F746-9DEF-6CA1CD15F293}" destId="{D6A1CE65-F290-2B46-8131-05C2DCEBE29D}" srcOrd="0" destOrd="0" presId="urn:microsoft.com/office/officeart/2005/8/layout/orgChart1"/>
    <dgm:cxn modelId="{394F9B5A-1714-5141-8282-9E3517D65794}" type="presOf" srcId="{F47424C4-98D0-3F4C-8743-724A06A7ECD0}" destId="{82F0FC0D-FEC8-0C46-AC40-E89A2242A426}" srcOrd="0" destOrd="0" presId="urn:microsoft.com/office/officeart/2005/8/layout/orgChart1"/>
    <dgm:cxn modelId="{DBEE325B-3825-2A4B-87B3-B8C747532363}" type="presOf" srcId="{70F70587-03EE-DD49-B357-BD2D7ADF41B1}" destId="{56F55EE0-4CFB-D84F-9821-BD8459ED7C9A}" srcOrd="1" destOrd="0" presId="urn:microsoft.com/office/officeart/2005/8/layout/orgChart1"/>
    <dgm:cxn modelId="{6B0F0A63-FB03-CF4F-ABBA-F7DC4297D189}" srcId="{D421462D-42B3-2D49-947F-9BA1CF1BB632}" destId="{CB2B87C8-1BDF-5341-B9FC-90BEC6DD3470}" srcOrd="0" destOrd="0" parTransId="{62F4A8D6-CB6D-D34A-8FC8-1C8F14B37C31}" sibTransId="{C75545A4-B11B-2C48-B6B3-9387C00C699F}"/>
    <dgm:cxn modelId="{B5734768-CB96-5D44-9149-B1E60B653902}" type="presOf" srcId="{D421462D-42B3-2D49-947F-9BA1CF1BB632}" destId="{AE2D3EB9-0A50-8946-9A74-B493E5C9222A}" srcOrd="0" destOrd="0" presId="urn:microsoft.com/office/officeart/2005/8/layout/orgChart1"/>
    <dgm:cxn modelId="{BDCB7373-DD8A-E144-86BD-6178F061045C}" type="presOf" srcId="{CB2B87C8-1BDF-5341-B9FC-90BEC6DD3470}" destId="{76A0CEE9-A29E-3041-8B3B-7F2BD4184711}" srcOrd="0" destOrd="0" presId="urn:microsoft.com/office/officeart/2005/8/layout/orgChart1"/>
    <dgm:cxn modelId="{11870D74-62F3-B449-8CBA-6B141035A886}" type="presOf" srcId="{CB2B87C8-1BDF-5341-B9FC-90BEC6DD3470}" destId="{BE440D6D-3F89-CD4A-A30F-EA53BF7DE943}" srcOrd="1" destOrd="0" presId="urn:microsoft.com/office/officeart/2005/8/layout/orgChart1"/>
    <dgm:cxn modelId="{094D1576-4B99-994B-8914-08B26C47F2F4}" type="presOf" srcId="{36121A70-6640-344A-96C5-ABED5F977995}" destId="{1A551E33-08EE-854D-81B1-EE5D30BC1AC6}" srcOrd="1" destOrd="0" presId="urn:microsoft.com/office/officeart/2005/8/layout/orgChart1"/>
    <dgm:cxn modelId="{F5FA457F-61EE-9042-9F53-C434643594DE}" type="presOf" srcId="{3CCB112A-A807-8340-909C-8163E678F925}" destId="{C471CFE3-E7AE-B945-ADE7-29A85E1E6FAB}" srcOrd="0" destOrd="0" presId="urn:microsoft.com/office/officeart/2005/8/layout/orgChart1"/>
    <dgm:cxn modelId="{0B8CB18C-B4B5-2445-B302-FBC21131FCAD}" type="presOf" srcId="{57FFF3D2-3D39-6E45-B337-ACD4459CAF9A}" destId="{801A5F32-830F-FC45-8FCD-12C181119BF6}" srcOrd="0" destOrd="0" presId="urn:microsoft.com/office/officeart/2005/8/layout/orgChart1"/>
    <dgm:cxn modelId="{DB51C790-DC6F-0840-90CE-E055C2DC9028}" type="presOf" srcId="{A10EDB4F-28D8-B944-901C-F5CE5CF67630}" destId="{35FFB306-CDB2-D447-A18E-7445FE1D8F0F}" srcOrd="0" destOrd="0" presId="urn:microsoft.com/office/officeart/2005/8/layout/orgChart1"/>
    <dgm:cxn modelId="{4A906A91-53DB-C141-A292-3277ACEC63CF}" type="presOf" srcId="{C5811318-E718-9348-BC15-B8CBC8EAC883}" destId="{3B006A94-EB3E-1B46-8001-162B418F1197}" srcOrd="0" destOrd="0" presId="urn:microsoft.com/office/officeart/2005/8/layout/orgChart1"/>
    <dgm:cxn modelId="{1E678296-DA62-3249-9375-FF5CFA294F9F}" type="presOf" srcId="{36121A70-6640-344A-96C5-ABED5F977995}" destId="{AD341C49-0390-4142-9DAE-5B831373A49A}" srcOrd="0" destOrd="0" presId="urn:microsoft.com/office/officeart/2005/8/layout/orgChart1"/>
    <dgm:cxn modelId="{643EA296-D611-F347-8E6C-CD965DF0A873}" srcId="{DE857304-27A5-3548-8337-CF1185A2675D}" destId="{D421462D-42B3-2D49-947F-9BA1CF1BB632}" srcOrd="0" destOrd="0" parTransId="{1B7F7BE0-E38A-EB4A-BFEF-F3F18393A840}" sibTransId="{D0E3B1B4-AFF0-3744-B187-3269B7A059FD}"/>
    <dgm:cxn modelId="{8EC78F99-61B7-EF4C-BAB4-E15B5DEFE180}" type="presOf" srcId="{674E2FF4-EC7C-AB48-9737-759C20395B1F}" destId="{A1395800-92CA-094E-BDAB-1629093915BD}" srcOrd="0" destOrd="0" presId="urn:microsoft.com/office/officeart/2005/8/layout/orgChart1"/>
    <dgm:cxn modelId="{D7BA749A-D956-214E-8AD1-6D11F25C05F3}" type="presOf" srcId="{DE857304-27A5-3548-8337-CF1185A2675D}" destId="{CF5B10F3-A347-014C-80EF-4313A4DB3309}" srcOrd="1" destOrd="0" presId="urn:microsoft.com/office/officeart/2005/8/layout/orgChart1"/>
    <dgm:cxn modelId="{EF9EF5BE-8467-E94E-94B9-FD8AD9837A79}" srcId="{D421462D-42B3-2D49-947F-9BA1CF1BB632}" destId="{01B66D84-11E9-144E-A152-C4C9B63658B0}" srcOrd="1" destOrd="0" parTransId="{3CCB112A-A807-8340-909C-8163E678F925}" sibTransId="{329FE162-B7FD-484E-B830-D09A0D9E9899}"/>
    <dgm:cxn modelId="{8BB341C0-AC70-6740-B836-64AC9785F047}" type="presOf" srcId="{62F4A8D6-CB6D-D34A-8FC8-1C8F14B37C31}" destId="{729B19E9-B7F4-4147-984E-7380F18358BF}" srcOrd="0" destOrd="0" presId="urn:microsoft.com/office/officeart/2005/8/layout/orgChart1"/>
    <dgm:cxn modelId="{38CEA2C9-FE9A-C34F-8D4A-C11E0FCDA212}" type="presOf" srcId="{DE857304-27A5-3548-8337-CF1185A2675D}" destId="{27E8ADF3-57A4-9F4C-9FCB-312967F3CBF0}" srcOrd="0" destOrd="0" presId="urn:microsoft.com/office/officeart/2005/8/layout/orgChart1"/>
    <dgm:cxn modelId="{98208DD4-9692-014C-82FC-55C2E16BC98B}" srcId="{DE857304-27A5-3548-8337-CF1185A2675D}" destId="{F47424C4-98D0-3F4C-8743-724A06A7ECD0}" srcOrd="1" destOrd="0" parTransId="{44CFE062-1938-F746-9DEF-6CA1CD15F293}" sibTransId="{13391CD9-FD85-8849-B390-0614F120C457}"/>
    <dgm:cxn modelId="{722176DE-3E5B-6848-B623-1CBF1C112C1C}" srcId="{F47424C4-98D0-3F4C-8743-724A06A7ECD0}" destId="{57FFF3D2-3D39-6E45-B337-ACD4459CAF9A}" srcOrd="2" destOrd="0" parTransId="{C5811318-E718-9348-BC15-B8CBC8EAC883}" sibTransId="{2B89C530-1EDF-2F41-A430-E9DD35909F23}"/>
    <dgm:cxn modelId="{31DA0EDF-DD24-454F-8F2A-EF724E9C120D}" type="presOf" srcId="{F47424C4-98D0-3F4C-8743-724A06A7ECD0}" destId="{F7B3DF6F-86BB-354C-9861-7EEFF40FEA31}" srcOrd="1" destOrd="0" presId="urn:microsoft.com/office/officeart/2005/8/layout/orgChart1"/>
    <dgm:cxn modelId="{D82F2DF8-ECD9-4E43-AF05-F28A609C42AD}" type="presOf" srcId="{AECFC493-C044-2D47-B32B-E24BB5AE1ADC}" destId="{74D4D0AB-D217-7240-A05C-417B83C5E057}" srcOrd="1" destOrd="0" presId="urn:microsoft.com/office/officeart/2005/8/layout/orgChart1"/>
    <dgm:cxn modelId="{4268C1FE-2423-D041-96A7-08465B96EBF8}" type="presOf" srcId="{D421462D-42B3-2D49-947F-9BA1CF1BB632}" destId="{E786D197-8EF9-B042-BE29-08B8DA66D3CD}" srcOrd="1" destOrd="0" presId="urn:microsoft.com/office/officeart/2005/8/layout/orgChart1"/>
    <dgm:cxn modelId="{619A3AA5-DDCC-1B4B-8591-2E799EBF30CC}" type="presParOf" srcId="{A1395800-92CA-094E-BDAB-1629093915BD}" destId="{196F0C0D-65D5-8742-ABB2-5805B93E5EF3}" srcOrd="0" destOrd="0" presId="urn:microsoft.com/office/officeart/2005/8/layout/orgChart1"/>
    <dgm:cxn modelId="{3A82892B-73DF-8541-A06B-5172450C114F}" type="presParOf" srcId="{196F0C0D-65D5-8742-ABB2-5805B93E5EF3}" destId="{BF902353-03BD-B943-833B-9F8025F9860B}" srcOrd="0" destOrd="0" presId="urn:microsoft.com/office/officeart/2005/8/layout/orgChart1"/>
    <dgm:cxn modelId="{9259797A-9F7F-DE4C-B323-6127478071BA}" type="presParOf" srcId="{BF902353-03BD-B943-833B-9F8025F9860B}" destId="{27E8ADF3-57A4-9F4C-9FCB-312967F3CBF0}" srcOrd="0" destOrd="0" presId="urn:microsoft.com/office/officeart/2005/8/layout/orgChart1"/>
    <dgm:cxn modelId="{40F158A1-2FA0-034C-9081-1B8A33A1AEFA}" type="presParOf" srcId="{BF902353-03BD-B943-833B-9F8025F9860B}" destId="{CF5B10F3-A347-014C-80EF-4313A4DB3309}" srcOrd="1" destOrd="0" presId="urn:microsoft.com/office/officeart/2005/8/layout/orgChart1"/>
    <dgm:cxn modelId="{927C6E38-8A49-9546-B0D9-5449B796A6E5}" type="presParOf" srcId="{196F0C0D-65D5-8742-ABB2-5805B93E5EF3}" destId="{EAB34993-5DDB-8143-989D-F6B09BD79A25}" srcOrd="1" destOrd="0" presId="urn:microsoft.com/office/officeart/2005/8/layout/orgChart1"/>
    <dgm:cxn modelId="{4EC425E4-D046-414B-ABEA-6EAA6EAAC3C3}" type="presParOf" srcId="{EAB34993-5DDB-8143-989D-F6B09BD79A25}" destId="{139B2409-F90D-5243-B051-055732998D26}" srcOrd="0" destOrd="0" presId="urn:microsoft.com/office/officeart/2005/8/layout/orgChart1"/>
    <dgm:cxn modelId="{36B425E6-A7F9-E247-B159-B59641C9331B}" type="presParOf" srcId="{EAB34993-5DDB-8143-989D-F6B09BD79A25}" destId="{A9E21E86-5338-6E46-9C57-E8EF63D48EFA}" srcOrd="1" destOrd="0" presId="urn:microsoft.com/office/officeart/2005/8/layout/orgChart1"/>
    <dgm:cxn modelId="{2500A6FA-3C0A-2047-86E0-2782A2C258C3}" type="presParOf" srcId="{A9E21E86-5338-6E46-9C57-E8EF63D48EFA}" destId="{CE46F9EC-EF50-0247-8253-198F1D35CB04}" srcOrd="0" destOrd="0" presId="urn:microsoft.com/office/officeart/2005/8/layout/orgChart1"/>
    <dgm:cxn modelId="{30DFA490-F6DF-F748-9768-24FC8A8C0B2D}" type="presParOf" srcId="{CE46F9EC-EF50-0247-8253-198F1D35CB04}" destId="{AE2D3EB9-0A50-8946-9A74-B493E5C9222A}" srcOrd="0" destOrd="0" presId="urn:microsoft.com/office/officeart/2005/8/layout/orgChart1"/>
    <dgm:cxn modelId="{A13304B7-FE3F-C547-B209-E4FEFE989DBD}" type="presParOf" srcId="{CE46F9EC-EF50-0247-8253-198F1D35CB04}" destId="{E786D197-8EF9-B042-BE29-08B8DA66D3CD}" srcOrd="1" destOrd="0" presId="urn:microsoft.com/office/officeart/2005/8/layout/orgChart1"/>
    <dgm:cxn modelId="{51D58C89-5F42-FA40-A1B6-463316D392FE}" type="presParOf" srcId="{A9E21E86-5338-6E46-9C57-E8EF63D48EFA}" destId="{21AACA99-4C4F-C74C-A20D-73815681F31E}" srcOrd="1" destOrd="0" presId="urn:microsoft.com/office/officeart/2005/8/layout/orgChart1"/>
    <dgm:cxn modelId="{62A40446-6CCA-1C4C-970C-80A0AD2AC9A1}" type="presParOf" srcId="{21AACA99-4C4F-C74C-A20D-73815681F31E}" destId="{729B19E9-B7F4-4147-984E-7380F18358BF}" srcOrd="0" destOrd="0" presId="urn:microsoft.com/office/officeart/2005/8/layout/orgChart1"/>
    <dgm:cxn modelId="{4848F225-AE22-6847-9A5B-7E44CEBB9871}" type="presParOf" srcId="{21AACA99-4C4F-C74C-A20D-73815681F31E}" destId="{1A3CDB28-15C4-3847-8F66-58C8377513D8}" srcOrd="1" destOrd="0" presId="urn:microsoft.com/office/officeart/2005/8/layout/orgChart1"/>
    <dgm:cxn modelId="{4D5B5956-0AA1-DE4E-B67C-1FD2D494A2B9}" type="presParOf" srcId="{1A3CDB28-15C4-3847-8F66-58C8377513D8}" destId="{CE8E083B-4F63-7846-A2E4-E6EE2E434BCB}" srcOrd="0" destOrd="0" presId="urn:microsoft.com/office/officeart/2005/8/layout/orgChart1"/>
    <dgm:cxn modelId="{0EB96967-81CD-B24D-9876-DFD057B2DFA7}" type="presParOf" srcId="{CE8E083B-4F63-7846-A2E4-E6EE2E434BCB}" destId="{76A0CEE9-A29E-3041-8B3B-7F2BD4184711}" srcOrd="0" destOrd="0" presId="urn:microsoft.com/office/officeart/2005/8/layout/orgChart1"/>
    <dgm:cxn modelId="{CFAD23DC-AF0B-184C-9776-270C30D6AA28}" type="presParOf" srcId="{CE8E083B-4F63-7846-A2E4-E6EE2E434BCB}" destId="{BE440D6D-3F89-CD4A-A30F-EA53BF7DE943}" srcOrd="1" destOrd="0" presId="urn:microsoft.com/office/officeart/2005/8/layout/orgChart1"/>
    <dgm:cxn modelId="{4A90BD9D-C915-D149-880B-C36550B91939}" type="presParOf" srcId="{1A3CDB28-15C4-3847-8F66-58C8377513D8}" destId="{9ED180FC-6775-0147-865E-5CFC7750ECA1}" srcOrd="1" destOrd="0" presId="urn:microsoft.com/office/officeart/2005/8/layout/orgChart1"/>
    <dgm:cxn modelId="{FBD8B7A3-1EC6-9440-A120-3AF15EDE71BF}" type="presParOf" srcId="{1A3CDB28-15C4-3847-8F66-58C8377513D8}" destId="{1D463A6F-D598-DA4B-9FE4-3DACAF6F23EF}" srcOrd="2" destOrd="0" presId="urn:microsoft.com/office/officeart/2005/8/layout/orgChart1"/>
    <dgm:cxn modelId="{1D92606B-B7B8-4C40-A4BB-C66FB8F6B54C}" type="presParOf" srcId="{21AACA99-4C4F-C74C-A20D-73815681F31E}" destId="{C471CFE3-E7AE-B945-ADE7-29A85E1E6FAB}" srcOrd="2" destOrd="0" presId="urn:microsoft.com/office/officeart/2005/8/layout/orgChart1"/>
    <dgm:cxn modelId="{43FF5BF1-D05D-C443-AD40-FF5E259B9379}" type="presParOf" srcId="{21AACA99-4C4F-C74C-A20D-73815681F31E}" destId="{8C986C0E-0980-6746-A891-8373D6A8C23A}" srcOrd="3" destOrd="0" presId="urn:microsoft.com/office/officeart/2005/8/layout/orgChart1"/>
    <dgm:cxn modelId="{5397AF11-E7A6-6D4B-A42C-9EC6B7C1BA31}" type="presParOf" srcId="{8C986C0E-0980-6746-A891-8373D6A8C23A}" destId="{3C666825-3F49-FA49-BE84-B8B6A8584680}" srcOrd="0" destOrd="0" presId="urn:microsoft.com/office/officeart/2005/8/layout/orgChart1"/>
    <dgm:cxn modelId="{E0C03320-FFB5-9941-A922-11600D4EC527}" type="presParOf" srcId="{3C666825-3F49-FA49-BE84-B8B6A8584680}" destId="{7943FB09-84B4-194B-9B81-EC8BB0E8DB36}" srcOrd="0" destOrd="0" presId="urn:microsoft.com/office/officeart/2005/8/layout/orgChart1"/>
    <dgm:cxn modelId="{1EF48E48-AD6D-0141-A60A-C01F463DB777}" type="presParOf" srcId="{3C666825-3F49-FA49-BE84-B8B6A8584680}" destId="{266A541A-9455-C942-8BF7-A34B171500A1}" srcOrd="1" destOrd="0" presId="urn:microsoft.com/office/officeart/2005/8/layout/orgChart1"/>
    <dgm:cxn modelId="{80A0B504-E267-4044-8A43-2FC804F1DBFF}" type="presParOf" srcId="{8C986C0E-0980-6746-A891-8373D6A8C23A}" destId="{93CAC630-FF13-0543-A3E8-78810CC5EB30}" srcOrd="1" destOrd="0" presId="urn:microsoft.com/office/officeart/2005/8/layout/orgChart1"/>
    <dgm:cxn modelId="{2B5AB573-9C39-E643-B21B-2702B5F8673E}" type="presParOf" srcId="{8C986C0E-0980-6746-A891-8373D6A8C23A}" destId="{62125FDF-2501-9243-8D07-F9AD52F2F257}" srcOrd="2" destOrd="0" presId="urn:microsoft.com/office/officeart/2005/8/layout/orgChart1"/>
    <dgm:cxn modelId="{96057487-0391-834C-9E71-4DDDFE9296C1}" type="presParOf" srcId="{A9E21E86-5338-6E46-9C57-E8EF63D48EFA}" destId="{DB8B4DFB-50B2-244C-B905-F7ECD5922D47}" srcOrd="2" destOrd="0" presId="urn:microsoft.com/office/officeart/2005/8/layout/orgChart1"/>
    <dgm:cxn modelId="{472F54A2-2854-E34D-9E92-B4B08CC3EA6C}" type="presParOf" srcId="{EAB34993-5DDB-8143-989D-F6B09BD79A25}" destId="{D6A1CE65-F290-2B46-8131-05C2DCEBE29D}" srcOrd="2" destOrd="0" presId="urn:microsoft.com/office/officeart/2005/8/layout/orgChart1"/>
    <dgm:cxn modelId="{C1073156-08E7-694E-8660-57110EAF5D0A}" type="presParOf" srcId="{EAB34993-5DDB-8143-989D-F6B09BD79A25}" destId="{34A452A5-D334-5C48-8267-B78A643EE979}" srcOrd="3" destOrd="0" presId="urn:microsoft.com/office/officeart/2005/8/layout/orgChart1"/>
    <dgm:cxn modelId="{AA38B9A3-AE35-5540-84F7-27E782CA53C9}" type="presParOf" srcId="{34A452A5-D334-5C48-8267-B78A643EE979}" destId="{C5AFD24D-9A68-F141-AE8B-354889ABD3CA}" srcOrd="0" destOrd="0" presId="urn:microsoft.com/office/officeart/2005/8/layout/orgChart1"/>
    <dgm:cxn modelId="{390FC085-DEA1-334B-8245-7D2433132CC7}" type="presParOf" srcId="{C5AFD24D-9A68-F141-AE8B-354889ABD3CA}" destId="{82F0FC0D-FEC8-0C46-AC40-E89A2242A426}" srcOrd="0" destOrd="0" presId="urn:microsoft.com/office/officeart/2005/8/layout/orgChart1"/>
    <dgm:cxn modelId="{B78DDFA8-6690-284A-B908-CC099AC29E68}" type="presParOf" srcId="{C5AFD24D-9A68-F141-AE8B-354889ABD3CA}" destId="{F7B3DF6F-86BB-354C-9861-7EEFF40FEA31}" srcOrd="1" destOrd="0" presId="urn:microsoft.com/office/officeart/2005/8/layout/orgChart1"/>
    <dgm:cxn modelId="{A947FAFD-E329-C141-9C5B-C500BE3E0055}" type="presParOf" srcId="{34A452A5-D334-5C48-8267-B78A643EE979}" destId="{FACC51E6-3E91-BF45-811A-55528DAF9A05}" srcOrd="1" destOrd="0" presId="urn:microsoft.com/office/officeart/2005/8/layout/orgChart1"/>
    <dgm:cxn modelId="{07A74581-9186-9B4F-A8BD-30EFC11AC8AD}" type="presParOf" srcId="{FACC51E6-3E91-BF45-811A-55528DAF9A05}" destId="{35FFB306-CDB2-D447-A18E-7445FE1D8F0F}" srcOrd="0" destOrd="0" presId="urn:microsoft.com/office/officeart/2005/8/layout/orgChart1"/>
    <dgm:cxn modelId="{61A4B8C9-0256-B243-AD16-44A7CC9D3DA8}" type="presParOf" srcId="{FACC51E6-3E91-BF45-811A-55528DAF9A05}" destId="{1713C71F-4EC5-5947-BA16-4004C2A9FB54}" srcOrd="1" destOrd="0" presId="urn:microsoft.com/office/officeart/2005/8/layout/orgChart1"/>
    <dgm:cxn modelId="{6B129BD4-28F7-EE4A-BC15-C78CA60E886B}" type="presParOf" srcId="{1713C71F-4EC5-5947-BA16-4004C2A9FB54}" destId="{EE03723A-3703-8248-BE63-AD616949A59B}" srcOrd="0" destOrd="0" presId="urn:microsoft.com/office/officeart/2005/8/layout/orgChart1"/>
    <dgm:cxn modelId="{8396C34B-8A75-DF4D-8683-7686B12556A3}" type="presParOf" srcId="{EE03723A-3703-8248-BE63-AD616949A59B}" destId="{AD341C49-0390-4142-9DAE-5B831373A49A}" srcOrd="0" destOrd="0" presId="urn:microsoft.com/office/officeart/2005/8/layout/orgChart1"/>
    <dgm:cxn modelId="{52ACA9FD-7363-5A45-9A87-F4F8EDCC907E}" type="presParOf" srcId="{EE03723A-3703-8248-BE63-AD616949A59B}" destId="{1A551E33-08EE-854D-81B1-EE5D30BC1AC6}" srcOrd="1" destOrd="0" presId="urn:microsoft.com/office/officeart/2005/8/layout/orgChart1"/>
    <dgm:cxn modelId="{E33AC40D-B4CC-E346-ADA4-0C97333BE426}" type="presParOf" srcId="{1713C71F-4EC5-5947-BA16-4004C2A9FB54}" destId="{4BE3B608-41D9-7745-8F9B-A2A65F8217D6}" srcOrd="1" destOrd="0" presId="urn:microsoft.com/office/officeart/2005/8/layout/orgChart1"/>
    <dgm:cxn modelId="{7510890E-2C75-A345-AFBF-D137757C989C}" type="presParOf" srcId="{1713C71F-4EC5-5947-BA16-4004C2A9FB54}" destId="{03D7F42B-5BBA-974C-8F95-2923BCC1A942}" srcOrd="2" destOrd="0" presId="urn:microsoft.com/office/officeart/2005/8/layout/orgChart1"/>
    <dgm:cxn modelId="{B8F23437-0BFF-7D42-AA80-3FC0C6409AA9}" type="presParOf" srcId="{FACC51E6-3E91-BF45-811A-55528DAF9A05}" destId="{5FE1C0D6-9C9F-444F-A5B0-EEA9725B18C7}" srcOrd="2" destOrd="0" presId="urn:microsoft.com/office/officeart/2005/8/layout/orgChart1"/>
    <dgm:cxn modelId="{662A2453-B5DA-D341-9D13-E9EDD29EB1B8}" type="presParOf" srcId="{FACC51E6-3E91-BF45-811A-55528DAF9A05}" destId="{5F44C63A-3CC5-F24C-9168-7DC4638FA1E8}" srcOrd="3" destOrd="0" presId="urn:microsoft.com/office/officeart/2005/8/layout/orgChart1"/>
    <dgm:cxn modelId="{7025E452-14D7-F149-B2F4-8694E8BB98A5}" type="presParOf" srcId="{5F44C63A-3CC5-F24C-9168-7DC4638FA1E8}" destId="{612BA425-3C3B-1E47-BAA2-96259BF22C0D}" srcOrd="0" destOrd="0" presId="urn:microsoft.com/office/officeart/2005/8/layout/orgChart1"/>
    <dgm:cxn modelId="{68659C46-BFE6-AC47-8F8B-143520AB0F34}" type="presParOf" srcId="{612BA425-3C3B-1E47-BAA2-96259BF22C0D}" destId="{BFC2EE1C-B580-7545-AEF9-2620C9544523}" srcOrd="0" destOrd="0" presId="urn:microsoft.com/office/officeart/2005/8/layout/orgChart1"/>
    <dgm:cxn modelId="{0315233A-027F-7D45-8DFD-F64BC453DF36}" type="presParOf" srcId="{612BA425-3C3B-1E47-BAA2-96259BF22C0D}" destId="{74D4D0AB-D217-7240-A05C-417B83C5E057}" srcOrd="1" destOrd="0" presId="urn:microsoft.com/office/officeart/2005/8/layout/orgChart1"/>
    <dgm:cxn modelId="{BC77FCF3-EE71-5E4D-B238-EA829E8CEEAD}" type="presParOf" srcId="{5F44C63A-3CC5-F24C-9168-7DC4638FA1E8}" destId="{A77E29C4-F3D3-B14F-8BC6-A575FE29668D}" srcOrd="1" destOrd="0" presId="urn:microsoft.com/office/officeart/2005/8/layout/orgChart1"/>
    <dgm:cxn modelId="{72752412-9AEC-1A4D-86E4-B2D05C31A1AD}" type="presParOf" srcId="{5F44C63A-3CC5-F24C-9168-7DC4638FA1E8}" destId="{25E5E6CD-7905-114B-8B7D-6E092EE881A0}" srcOrd="2" destOrd="0" presId="urn:microsoft.com/office/officeart/2005/8/layout/orgChart1"/>
    <dgm:cxn modelId="{45AF3D70-EBA5-D946-8BDE-C89263DC524E}" type="presParOf" srcId="{FACC51E6-3E91-BF45-811A-55528DAF9A05}" destId="{3B006A94-EB3E-1B46-8001-162B418F1197}" srcOrd="4" destOrd="0" presId="urn:microsoft.com/office/officeart/2005/8/layout/orgChart1"/>
    <dgm:cxn modelId="{14D999F7-7D31-534E-AD33-A30D99D7F19E}" type="presParOf" srcId="{FACC51E6-3E91-BF45-811A-55528DAF9A05}" destId="{00C74F06-FC75-6E47-B345-243D5D291D00}" srcOrd="5" destOrd="0" presId="urn:microsoft.com/office/officeart/2005/8/layout/orgChart1"/>
    <dgm:cxn modelId="{27EB6F55-B3F9-E348-AFA2-5B66106C1F53}" type="presParOf" srcId="{00C74F06-FC75-6E47-B345-243D5D291D00}" destId="{E0FE7F08-71A1-2D49-B776-7D60E9A51CCE}" srcOrd="0" destOrd="0" presId="urn:microsoft.com/office/officeart/2005/8/layout/orgChart1"/>
    <dgm:cxn modelId="{48E6FD8F-CC5D-FF47-90E0-F7D41DCF55F1}" type="presParOf" srcId="{E0FE7F08-71A1-2D49-B776-7D60E9A51CCE}" destId="{801A5F32-830F-FC45-8FCD-12C181119BF6}" srcOrd="0" destOrd="0" presId="urn:microsoft.com/office/officeart/2005/8/layout/orgChart1"/>
    <dgm:cxn modelId="{C51EF50A-A8D0-3142-9722-FD5B039C6458}" type="presParOf" srcId="{E0FE7F08-71A1-2D49-B776-7D60E9A51CCE}" destId="{98F53405-D486-F447-8EE9-6E5A38CAE5E8}" srcOrd="1" destOrd="0" presId="urn:microsoft.com/office/officeart/2005/8/layout/orgChart1"/>
    <dgm:cxn modelId="{8A445184-27CA-174F-9F41-F99D6E839C6B}" type="presParOf" srcId="{00C74F06-FC75-6E47-B345-243D5D291D00}" destId="{DD83067E-A3FE-4648-B7DA-7DA0914C5941}" srcOrd="1" destOrd="0" presId="urn:microsoft.com/office/officeart/2005/8/layout/orgChart1"/>
    <dgm:cxn modelId="{0FD473FC-6B5E-6C46-905B-B6969F794112}" type="presParOf" srcId="{00C74F06-FC75-6E47-B345-243D5D291D00}" destId="{18520245-011F-E741-AEB9-0DBDE6A8B930}" srcOrd="2" destOrd="0" presId="urn:microsoft.com/office/officeart/2005/8/layout/orgChart1"/>
    <dgm:cxn modelId="{B84CEBF6-1F14-AB40-8445-F03233A988B8}" type="presParOf" srcId="{FACC51E6-3E91-BF45-811A-55528DAF9A05}" destId="{51B9A36C-D3BF-FE4F-8333-18B7F5D8935A}" srcOrd="6" destOrd="0" presId="urn:microsoft.com/office/officeart/2005/8/layout/orgChart1"/>
    <dgm:cxn modelId="{09E70BEB-50F9-B943-8E8E-6B383C050CE9}" type="presParOf" srcId="{FACC51E6-3E91-BF45-811A-55528DAF9A05}" destId="{468E6DBC-09F9-7A42-BA89-0ED38F9C7F88}" srcOrd="7" destOrd="0" presId="urn:microsoft.com/office/officeart/2005/8/layout/orgChart1"/>
    <dgm:cxn modelId="{F13FE565-1CC3-8441-A74C-4C7A1977FA84}" type="presParOf" srcId="{468E6DBC-09F9-7A42-BA89-0ED38F9C7F88}" destId="{EE6B4C9C-0BB4-0542-AAD3-496858E54F70}" srcOrd="0" destOrd="0" presId="urn:microsoft.com/office/officeart/2005/8/layout/orgChart1"/>
    <dgm:cxn modelId="{2C256C40-6C0F-8F4B-8A32-DC45D46A8D72}" type="presParOf" srcId="{EE6B4C9C-0BB4-0542-AAD3-496858E54F70}" destId="{67C77336-DE81-2844-861F-C955E2D4C1BE}" srcOrd="0" destOrd="0" presId="urn:microsoft.com/office/officeart/2005/8/layout/orgChart1"/>
    <dgm:cxn modelId="{ACF2AC8B-F382-2C41-A3DD-CD5C63C66C69}" type="presParOf" srcId="{EE6B4C9C-0BB4-0542-AAD3-496858E54F70}" destId="{56F55EE0-4CFB-D84F-9821-BD8459ED7C9A}" srcOrd="1" destOrd="0" presId="urn:microsoft.com/office/officeart/2005/8/layout/orgChart1"/>
    <dgm:cxn modelId="{BD1DDD39-7BBB-1E4D-9F23-62C4E7ABA619}" type="presParOf" srcId="{468E6DBC-09F9-7A42-BA89-0ED38F9C7F88}" destId="{61D3F9F4-4AD3-C645-BCA9-BBEF52E9A5E6}" srcOrd="1" destOrd="0" presId="urn:microsoft.com/office/officeart/2005/8/layout/orgChart1"/>
    <dgm:cxn modelId="{B1037EA4-AD27-804A-B4EE-911EB8DC9351}" type="presParOf" srcId="{468E6DBC-09F9-7A42-BA89-0ED38F9C7F88}" destId="{78E4CE4C-4888-BF4E-B88A-D8542F49EDB7}" srcOrd="2" destOrd="0" presId="urn:microsoft.com/office/officeart/2005/8/layout/orgChart1"/>
    <dgm:cxn modelId="{70B9B9A8-3AD3-564E-B970-352D4A2BCEE9}" type="presParOf" srcId="{34A452A5-D334-5C48-8267-B78A643EE979}" destId="{C25DA0EE-EAE7-B04A-91FB-D5A3113BDCC8}" srcOrd="2" destOrd="0" presId="urn:microsoft.com/office/officeart/2005/8/layout/orgChart1"/>
    <dgm:cxn modelId="{5D9303A0-BBF8-F045-97D6-C5C217603B69}" type="presParOf" srcId="{196F0C0D-65D5-8742-ABB2-5805B93E5EF3}" destId="{5504E222-FA72-5148-963F-341614CB1F60}"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B9A36C-D3BF-FE4F-8333-18B7F5D8935A}">
      <dsp:nvSpPr>
        <dsp:cNvPr id="0" name=""/>
        <dsp:cNvSpPr/>
      </dsp:nvSpPr>
      <dsp:spPr>
        <a:xfrm>
          <a:off x="2724549" y="1350856"/>
          <a:ext cx="167437" cy="2891086"/>
        </a:xfrm>
        <a:custGeom>
          <a:avLst/>
          <a:gdLst/>
          <a:ahLst/>
          <a:cxnLst/>
          <a:rect l="0" t="0" r="0" b="0"/>
          <a:pathLst>
            <a:path>
              <a:moveTo>
                <a:pt x="0" y="0"/>
              </a:moveTo>
              <a:lnTo>
                <a:pt x="0" y="2891086"/>
              </a:lnTo>
              <a:lnTo>
                <a:pt x="167437" y="2891086"/>
              </a:lnTo>
            </a:path>
          </a:pathLst>
        </a:custGeom>
        <a:noFill/>
        <a:ln w="12700">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006A94-EB3E-1B46-8001-162B418F1197}">
      <dsp:nvSpPr>
        <dsp:cNvPr id="0" name=""/>
        <dsp:cNvSpPr/>
      </dsp:nvSpPr>
      <dsp:spPr>
        <a:xfrm>
          <a:off x="2724549" y="1350856"/>
          <a:ext cx="167437" cy="2098549"/>
        </a:xfrm>
        <a:custGeom>
          <a:avLst/>
          <a:gdLst/>
          <a:ahLst/>
          <a:cxnLst/>
          <a:rect l="0" t="0" r="0" b="0"/>
          <a:pathLst>
            <a:path>
              <a:moveTo>
                <a:pt x="0" y="0"/>
              </a:moveTo>
              <a:lnTo>
                <a:pt x="0" y="2098549"/>
              </a:lnTo>
              <a:lnTo>
                <a:pt x="167437" y="2098549"/>
              </a:lnTo>
            </a:path>
          </a:pathLst>
        </a:custGeom>
        <a:noFill/>
        <a:ln w="12700">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E1C0D6-9C9F-444F-A5B0-EEA9725B18C7}">
      <dsp:nvSpPr>
        <dsp:cNvPr id="0" name=""/>
        <dsp:cNvSpPr/>
      </dsp:nvSpPr>
      <dsp:spPr>
        <a:xfrm>
          <a:off x="2724549" y="1350856"/>
          <a:ext cx="167437" cy="1306012"/>
        </a:xfrm>
        <a:custGeom>
          <a:avLst/>
          <a:gdLst/>
          <a:ahLst/>
          <a:cxnLst/>
          <a:rect l="0" t="0" r="0" b="0"/>
          <a:pathLst>
            <a:path>
              <a:moveTo>
                <a:pt x="0" y="0"/>
              </a:moveTo>
              <a:lnTo>
                <a:pt x="0" y="1306012"/>
              </a:lnTo>
              <a:lnTo>
                <a:pt x="167437" y="1306012"/>
              </a:lnTo>
            </a:path>
          </a:pathLst>
        </a:custGeom>
        <a:noFill/>
        <a:ln w="12700">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FFB306-CDB2-D447-A18E-7445FE1D8F0F}">
      <dsp:nvSpPr>
        <dsp:cNvPr id="0" name=""/>
        <dsp:cNvSpPr/>
      </dsp:nvSpPr>
      <dsp:spPr>
        <a:xfrm>
          <a:off x="2724549" y="1350856"/>
          <a:ext cx="167437" cy="513474"/>
        </a:xfrm>
        <a:custGeom>
          <a:avLst/>
          <a:gdLst/>
          <a:ahLst/>
          <a:cxnLst/>
          <a:rect l="0" t="0" r="0" b="0"/>
          <a:pathLst>
            <a:path>
              <a:moveTo>
                <a:pt x="0" y="0"/>
              </a:moveTo>
              <a:lnTo>
                <a:pt x="0" y="513474"/>
              </a:lnTo>
              <a:lnTo>
                <a:pt x="167437" y="513474"/>
              </a:lnTo>
            </a:path>
          </a:pathLst>
        </a:custGeom>
        <a:noFill/>
        <a:ln w="12700">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A1CE65-F290-2B46-8131-05C2DCEBE29D}">
      <dsp:nvSpPr>
        <dsp:cNvPr id="0" name=""/>
        <dsp:cNvSpPr/>
      </dsp:nvSpPr>
      <dsp:spPr>
        <a:xfrm>
          <a:off x="2495718" y="558319"/>
          <a:ext cx="675331" cy="234412"/>
        </a:xfrm>
        <a:custGeom>
          <a:avLst/>
          <a:gdLst/>
          <a:ahLst/>
          <a:cxnLst/>
          <a:rect l="0" t="0" r="0" b="0"/>
          <a:pathLst>
            <a:path>
              <a:moveTo>
                <a:pt x="0" y="0"/>
              </a:moveTo>
              <a:lnTo>
                <a:pt x="0" y="117206"/>
              </a:lnTo>
              <a:lnTo>
                <a:pt x="675331" y="117206"/>
              </a:lnTo>
              <a:lnTo>
                <a:pt x="675331" y="234412"/>
              </a:lnTo>
            </a:path>
          </a:pathLst>
        </a:custGeom>
        <a:noFill/>
        <a:ln w="12700">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71CFE3-E7AE-B945-ADE7-29A85E1E6FAB}">
      <dsp:nvSpPr>
        <dsp:cNvPr id="0" name=""/>
        <dsp:cNvSpPr/>
      </dsp:nvSpPr>
      <dsp:spPr>
        <a:xfrm>
          <a:off x="1373887" y="1350856"/>
          <a:ext cx="167437" cy="1306012"/>
        </a:xfrm>
        <a:custGeom>
          <a:avLst/>
          <a:gdLst/>
          <a:ahLst/>
          <a:cxnLst/>
          <a:rect l="0" t="0" r="0" b="0"/>
          <a:pathLst>
            <a:path>
              <a:moveTo>
                <a:pt x="0" y="0"/>
              </a:moveTo>
              <a:lnTo>
                <a:pt x="0" y="1306012"/>
              </a:lnTo>
              <a:lnTo>
                <a:pt x="167437" y="1306012"/>
              </a:lnTo>
            </a:path>
          </a:pathLst>
        </a:custGeom>
        <a:noFill/>
        <a:ln w="12700">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9B19E9-B7F4-4147-984E-7380F18358BF}">
      <dsp:nvSpPr>
        <dsp:cNvPr id="0" name=""/>
        <dsp:cNvSpPr/>
      </dsp:nvSpPr>
      <dsp:spPr>
        <a:xfrm>
          <a:off x="1373887" y="1350856"/>
          <a:ext cx="167437" cy="513474"/>
        </a:xfrm>
        <a:custGeom>
          <a:avLst/>
          <a:gdLst/>
          <a:ahLst/>
          <a:cxnLst/>
          <a:rect l="0" t="0" r="0" b="0"/>
          <a:pathLst>
            <a:path>
              <a:moveTo>
                <a:pt x="0" y="0"/>
              </a:moveTo>
              <a:lnTo>
                <a:pt x="0" y="513474"/>
              </a:lnTo>
              <a:lnTo>
                <a:pt x="167437" y="513474"/>
              </a:lnTo>
            </a:path>
          </a:pathLst>
        </a:custGeom>
        <a:noFill/>
        <a:ln w="12700">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9B2409-F90D-5243-B051-055732998D26}">
      <dsp:nvSpPr>
        <dsp:cNvPr id="0" name=""/>
        <dsp:cNvSpPr/>
      </dsp:nvSpPr>
      <dsp:spPr>
        <a:xfrm>
          <a:off x="1820387" y="558319"/>
          <a:ext cx="675331" cy="234412"/>
        </a:xfrm>
        <a:custGeom>
          <a:avLst/>
          <a:gdLst/>
          <a:ahLst/>
          <a:cxnLst/>
          <a:rect l="0" t="0" r="0" b="0"/>
          <a:pathLst>
            <a:path>
              <a:moveTo>
                <a:pt x="675331" y="0"/>
              </a:moveTo>
              <a:lnTo>
                <a:pt x="675331" y="117206"/>
              </a:lnTo>
              <a:lnTo>
                <a:pt x="0" y="117206"/>
              </a:lnTo>
              <a:lnTo>
                <a:pt x="0" y="234412"/>
              </a:lnTo>
            </a:path>
          </a:pathLst>
        </a:custGeom>
        <a:noFill/>
        <a:ln w="12700">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E8ADF3-57A4-9F4C-9FCB-312967F3CBF0}">
      <dsp:nvSpPr>
        <dsp:cNvPr id="0" name=""/>
        <dsp:cNvSpPr/>
      </dsp:nvSpPr>
      <dsp:spPr>
        <a:xfrm>
          <a:off x="1937593" y="194"/>
          <a:ext cx="1116249" cy="558124"/>
        </a:xfrm>
        <a:prstGeom prst="rect">
          <a:avLst/>
        </a:prstGeom>
        <a:solidFill>
          <a:schemeClr val="lt1">
            <a:hueOff val="0"/>
            <a:satOff val="0"/>
            <a:lumOff val="0"/>
            <a:alphaOff val="0"/>
          </a:schemeClr>
        </a:solidFill>
        <a:ln w="12700">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Директор</a:t>
          </a:r>
        </a:p>
      </dsp:txBody>
      <dsp:txXfrm>
        <a:off x="1937593" y="194"/>
        <a:ext cx="1116249" cy="558124"/>
      </dsp:txXfrm>
    </dsp:sp>
    <dsp:sp modelId="{AE2D3EB9-0A50-8946-9A74-B493E5C9222A}">
      <dsp:nvSpPr>
        <dsp:cNvPr id="0" name=""/>
        <dsp:cNvSpPr/>
      </dsp:nvSpPr>
      <dsp:spPr>
        <a:xfrm>
          <a:off x="1262262" y="792731"/>
          <a:ext cx="1116249" cy="558124"/>
        </a:xfrm>
        <a:prstGeom prst="rect">
          <a:avLst/>
        </a:prstGeom>
        <a:solidFill>
          <a:schemeClr val="lt1">
            <a:hueOff val="0"/>
            <a:satOff val="0"/>
            <a:lumOff val="0"/>
            <a:alphaOff val="0"/>
          </a:schemeClr>
        </a:solidFill>
        <a:ln w="12700">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Директор по логистике</a:t>
          </a:r>
        </a:p>
      </dsp:txBody>
      <dsp:txXfrm>
        <a:off x="1262262" y="792731"/>
        <a:ext cx="1116249" cy="558124"/>
      </dsp:txXfrm>
    </dsp:sp>
    <dsp:sp modelId="{76A0CEE9-A29E-3041-8B3B-7F2BD4184711}">
      <dsp:nvSpPr>
        <dsp:cNvPr id="0" name=""/>
        <dsp:cNvSpPr/>
      </dsp:nvSpPr>
      <dsp:spPr>
        <a:xfrm>
          <a:off x="1541325" y="1585268"/>
          <a:ext cx="1116249" cy="558124"/>
        </a:xfrm>
        <a:prstGeom prst="rect">
          <a:avLst/>
        </a:prstGeom>
        <a:solidFill>
          <a:schemeClr val="lt1">
            <a:hueOff val="0"/>
            <a:satOff val="0"/>
            <a:lumOff val="0"/>
            <a:alphaOff val="0"/>
          </a:schemeClr>
        </a:solidFill>
        <a:ln w="12700">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Отдел внутренних перевозок</a:t>
          </a:r>
        </a:p>
      </dsp:txBody>
      <dsp:txXfrm>
        <a:off x="1541325" y="1585268"/>
        <a:ext cx="1116249" cy="558124"/>
      </dsp:txXfrm>
    </dsp:sp>
    <dsp:sp modelId="{7943FB09-84B4-194B-9B81-EC8BB0E8DB36}">
      <dsp:nvSpPr>
        <dsp:cNvPr id="0" name=""/>
        <dsp:cNvSpPr/>
      </dsp:nvSpPr>
      <dsp:spPr>
        <a:xfrm>
          <a:off x="1541325" y="2377806"/>
          <a:ext cx="1116249" cy="558124"/>
        </a:xfrm>
        <a:prstGeom prst="rect">
          <a:avLst/>
        </a:prstGeom>
        <a:solidFill>
          <a:schemeClr val="lt1">
            <a:hueOff val="0"/>
            <a:satOff val="0"/>
            <a:lumOff val="0"/>
            <a:alphaOff val="0"/>
          </a:schemeClr>
        </a:solidFill>
        <a:ln w="12700">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Отдел международных перевозок</a:t>
          </a:r>
        </a:p>
      </dsp:txBody>
      <dsp:txXfrm>
        <a:off x="1541325" y="2377806"/>
        <a:ext cx="1116249" cy="558124"/>
      </dsp:txXfrm>
    </dsp:sp>
    <dsp:sp modelId="{82F0FC0D-FEC8-0C46-AC40-E89A2242A426}">
      <dsp:nvSpPr>
        <dsp:cNvPr id="0" name=""/>
        <dsp:cNvSpPr/>
      </dsp:nvSpPr>
      <dsp:spPr>
        <a:xfrm>
          <a:off x="2612925" y="792731"/>
          <a:ext cx="1116249" cy="558124"/>
        </a:xfrm>
        <a:prstGeom prst="rect">
          <a:avLst/>
        </a:prstGeom>
        <a:solidFill>
          <a:schemeClr val="lt1">
            <a:hueOff val="0"/>
            <a:satOff val="0"/>
            <a:lumOff val="0"/>
            <a:alphaOff val="0"/>
          </a:schemeClr>
        </a:solidFill>
        <a:ln w="12700">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Директор по развитию</a:t>
          </a:r>
        </a:p>
      </dsp:txBody>
      <dsp:txXfrm>
        <a:off x="2612925" y="792731"/>
        <a:ext cx="1116249" cy="558124"/>
      </dsp:txXfrm>
    </dsp:sp>
    <dsp:sp modelId="{AD341C49-0390-4142-9DAE-5B831373A49A}">
      <dsp:nvSpPr>
        <dsp:cNvPr id="0" name=""/>
        <dsp:cNvSpPr/>
      </dsp:nvSpPr>
      <dsp:spPr>
        <a:xfrm>
          <a:off x="2891987" y="1585268"/>
          <a:ext cx="1116249" cy="558124"/>
        </a:xfrm>
        <a:prstGeom prst="rect">
          <a:avLst/>
        </a:prstGeom>
        <a:solidFill>
          <a:schemeClr val="lt1">
            <a:hueOff val="0"/>
            <a:satOff val="0"/>
            <a:lumOff val="0"/>
            <a:alphaOff val="0"/>
          </a:schemeClr>
        </a:solidFill>
        <a:ln w="12700">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Отдел маркетинга и рекламы</a:t>
          </a:r>
        </a:p>
      </dsp:txBody>
      <dsp:txXfrm>
        <a:off x="2891987" y="1585268"/>
        <a:ext cx="1116249" cy="558124"/>
      </dsp:txXfrm>
    </dsp:sp>
    <dsp:sp modelId="{BFC2EE1C-B580-7545-AEF9-2620C9544523}">
      <dsp:nvSpPr>
        <dsp:cNvPr id="0" name=""/>
        <dsp:cNvSpPr/>
      </dsp:nvSpPr>
      <dsp:spPr>
        <a:xfrm>
          <a:off x="2891987" y="2377806"/>
          <a:ext cx="1116249" cy="558124"/>
        </a:xfrm>
        <a:prstGeom prst="rect">
          <a:avLst/>
        </a:prstGeom>
        <a:solidFill>
          <a:schemeClr val="lt1">
            <a:hueOff val="0"/>
            <a:satOff val="0"/>
            <a:lumOff val="0"/>
            <a:alphaOff val="0"/>
          </a:schemeClr>
        </a:solidFill>
        <a:ln w="12700">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Отдел по персоналу</a:t>
          </a:r>
        </a:p>
      </dsp:txBody>
      <dsp:txXfrm>
        <a:off x="2891987" y="2377806"/>
        <a:ext cx="1116249" cy="558124"/>
      </dsp:txXfrm>
    </dsp:sp>
    <dsp:sp modelId="{801A5F32-830F-FC45-8FCD-12C181119BF6}">
      <dsp:nvSpPr>
        <dsp:cNvPr id="0" name=""/>
        <dsp:cNvSpPr/>
      </dsp:nvSpPr>
      <dsp:spPr>
        <a:xfrm>
          <a:off x="2891987" y="3170343"/>
          <a:ext cx="1116249" cy="558124"/>
        </a:xfrm>
        <a:prstGeom prst="rect">
          <a:avLst/>
        </a:prstGeom>
        <a:solidFill>
          <a:schemeClr val="lt1">
            <a:hueOff val="0"/>
            <a:satOff val="0"/>
            <a:lumOff val="0"/>
            <a:alphaOff val="0"/>
          </a:schemeClr>
        </a:solidFill>
        <a:ln w="12700">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Отдел бухгалтерии</a:t>
          </a:r>
        </a:p>
      </dsp:txBody>
      <dsp:txXfrm>
        <a:off x="2891987" y="3170343"/>
        <a:ext cx="1116249" cy="558124"/>
      </dsp:txXfrm>
    </dsp:sp>
    <dsp:sp modelId="{67C77336-DE81-2844-861F-C955E2D4C1BE}">
      <dsp:nvSpPr>
        <dsp:cNvPr id="0" name=""/>
        <dsp:cNvSpPr/>
      </dsp:nvSpPr>
      <dsp:spPr>
        <a:xfrm>
          <a:off x="2891987" y="3962880"/>
          <a:ext cx="1116249" cy="558124"/>
        </a:xfrm>
        <a:prstGeom prst="rect">
          <a:avLst/>
        </a:prstGeom>
        <a:solidFill>
          <a:schemeClr val="lt1">
            <a:hueOff val="0"/>
            <a:satOff val="0"/>
            <a:lumOff val="0"/>
            <a:alphaOff val="0"/>
          </a:schemeClr>
        </a:solidFill>
        <a:ln w="12700">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Юридический отдел</a:t>
          </a:r>
        </a:p>
      </dsp:txBody>
      <dsp:txXfrm>
        <a:off x="2891987" y="3962880"/>
        <a:ext cx="1116249" cy="55812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62813-BEFC-1A45-8A65-CD0EA4023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61</Pages>
  <Words>11770</Words>
  <Characters>67090</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Валерия Вишневецкая</cp:lastModifiedBy>
  <cp:revision>3</cp:revision>
  <dcterms:created xsi:type="dcterms:W3CDTF">2024-01-17T19:15:00Z</dcterms:created>
  <dcterms:modified xsi:type="dcterms:W3CDTF">2024-01-17T20:02:00Z</dcterms:modified>
</cp:coreProperties>
</file>