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8A" w:rsidRPr="00612810" w:rsidRDefault="00B33F8A" w:rsidP="00B33F8A">
      <w:pPr>
        <w:tabs>
          <w:tab w:val="left" w:pos="0"/>
          <w:tab w:val="left" w:pos="709"/>
          <w:tab w:val="left" w:pos="4678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12810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</w:rPr>
        <w:t>«КУБАНСКИЙ ГОСУДАРСТВЕННЫЙ УНИВЕРСИТЕТ»</w:t>
      </w:r>
    </w:p>
    <w:p w:rsidR="00B33F8A" w:rsidRPr="00612810" w:rsidRDefault="00B33F8A" w:rsidP="00B33F8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</w:rPr>
        <w:t>(ФГБОУ ВО «КубГУ»)</w:t>
      </w:r>
    </w:p>
    <w:p w:rsidR="00B33F8A" w:rsidRPr="00612810" w:rsidRDefault="00B33F8A" w:rsidP="00B33F8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F8A" w:rsidRPr="00612810" w:rsidRDefault="00B33F8A" w:rsidP="00B33F8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b/>
          <w:sz w:val="28"/>
          <w:szCs w:val="28"/>
        </w:rPr>
        <w:t>Факультет экономический</w:t>
      </w: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612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экономики предприятия, регионального и кадрового менеджмента</w:t>
      </w: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right="-285" w:firstLine="6300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33F8A" w:rsidRPr="005B50F4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</w:rPr>
      </w:pPr>
      <w:r w:rsidRPr="005B50F4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</w:rPr>
        <w:t>Курсовая работа</w:t>
      </w: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СИСТЕМЫ МОТИВАЦИИ ТРУДА В ГОСУДАРСТВЕННОЙ СЛУЖБЕ</w:t>
      </w: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eastAsia="Times New Roman" w:hAnsi="Times New Roman" w:cs="Times New Roman"/>
          <w:sz w:val="28"/>
          <w:szCs w:val="28"/>
        </w:rPr>
        <w:t>а  ___________________________</w:t>
      </w:r>
      <w:r w:rsidRPr="0061281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  А.М. Рудченко</w:t>
      </w:r>
    </w:p>
    <w:p w:rsidR="00B33F8A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3F8A" w:rsidRPr="00612810" w:rsidRDefault="00B33F8A" w:rsidP="00B33F8A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33F8A" w:rsidRDefault="00B33F8A" w:rsidP="00B33F8A">
      <w:pPr>
        <w:tabs>
          <w:tab w:val="left" w:pos="1125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281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38.04.03 Управление персоналом</w:t>
      </w:r>
    </w:p>
    <w:p w:rsidR="00B33F8A" w:rsidRDefault="00B33F8A" w:rsidP="00B33F8A">
      <w:pPr>
        <w:tabs>
          <w:tab w:val="left" w:pos="1125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1125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noProof/>
          <w:sz w:val="28"/>
          <w:szCs w:val="28"/>
        </w:rPr>
        <w:t>Направленность (профиль)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персоналом в системе государственной службы</w:t>
      </w:r>
    </w:p>
    <w:p w:rsidR="00B33F8A" w:rsidRPr="00612810" w:rsidRDefault="00B33F8A" w:rsidP="00B33F8A">
      <w:pPr>
        <w:tabs>
          <w:tab w:val="left" w:pos="1125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Pr="00612810" w:rsidRDefault="00B33F8A" w:rsidP="00B33F8A">
      <w:pPr>
        <w:tabs>
          <w:tab w:val="left" w:pos="1125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sz w:val="28"/>
          <w:szCs w:val="28"/>
        </w:rPr>
        <w:t xml:space="preserve">Научный руководитель  </w:t>
      </w:r>
    </w:p>
    <w:p w:rsidR="00B33F8A" w:rsidRPr="00612810" w:rsidRDefault="00B33F8A" w:rsidP="00B33F8A">
      <w:pPr>
        <w:tabs>
          <w:tab w:val="left" w:pos="1125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д-р</w:t>
      </w:r>
      <w:r w:rsidRPr="00612810">
        <w:rPr>
          <w:rFonts w:ascii="Times New Roman" w:eastAsia="Times New Roman" w:hAnsi="Times New Roman" w:cs="Times New Roman"/>
          <w:sz w:val="28"/>
          <w:szCs w:val="28"/>
        </w:rPr>
        <w:t xml:space="preserve">. экон. наук,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профессор </w:t>
      </w:r>
      <w:r w:rsidRPr="00612810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 Г</w:t>
      </w:r>
      <w:r w:rsidRPr="006128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128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Вукович</w:t>
      </w:r>
    </w:p>
    <w:p w:rsidR="00B33F8A" w:rsidRPr="00553BEF" w:rsidRDefault="00B33F8A" w:rsidP="00B33F8A">
      <w:pPr>
        <w:tabs>
          <w:tab w:val="left" w:pos="3855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612810">
        <w:rPr>
          <w:rFonts w:ascii="Times New Roman" w:eastAsia="Times New Roman" w:hAnsi="Times New Roman" w:cs="Times New Roman"/>
          <w:sz w:val="24"/>
          <w:szCs w:val="24"/>
        </w:rPr>
        <w:tab/>
      </w:r>
      <w:r w:rsidRPr="00553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3F8A" w:rsidRPr="00FA6BC7" w:rsidRDefault="00B33F8A" w:rsidP="00B33F8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FA6BC7">
        <w:rPr>
          <w:rFonts w:ascii="Times New Roman" w:eastAsia="Times New Roman" w:hAnsi="Times New Roman" w:cs="Times New Roman"/>
          <w:sz w:val="28"/>
          <w:szCs w:val="28"/>
        </w:rPr>
        <w:t>Нормоконтролер</w:t>
      </w:r>
    </w:p>
    <w:p w:rsidR="00B33F8A" w:rsidRPr="00612810" w:rsidRDefault="00B33F8A" w:rsidP="00B33F8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FA6BC7">
        <w:rPr>
          <w:rFonts w:ascii="Times New Roman" w:eastAsia="Times New Roman" w:hAnsi="Times New Roman" w:cs="Times New Roman"/>
          <w:sz w:val="28"/>
          <w:szCs w:val="28"/>
        </w:rPr>
        <w:t>преподаватель _</w:t>
      </w:r>
      <w:r w:rsidRPr="00FA6BC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</w:t>
      </w:r>
      <w:r w:rsidRPr="00FA6BC7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__А.В. Никитина</w:t>
      </w:r>
    </w:p>
    <w:p w:rsidR="00B33F8A" w:rsidRPr="00612810" w:rsidRDefault="00B33F8A" w:rsidP="00B33F8A">
      <w:pPr>
        <w:tabs>
          <w:tab w:val="left" w:pos="0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0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0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0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0"/>
          <w:tab w:val="center" w:pos="4819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Default="00B33F8A" w:rsidP="00B33F8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1F52" w:rsidRDefault="009F1F52" w:rsidP="00B33F8A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3F8A" w:rsidRPr="00612810" w:rsidRDefault="00B33F8A" w:rsidP="00B33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2810">
        <w:rPr>
          <w:rFonts w:ascii="Times New Roman" w:eastAsia="Times New Roman" w:hAnsi="Times New Roman" w:cs="Times New Roman"/>
          <w:sz w:val="28"/>
          <w:szCs w:val="28"/>
        </w:rPr>
        <w:t xml:space="preserve">Краснодар </w:t>
      </w:r>
    </w:p>
    <w:p w:rsidR="00B33F8A" w:rsidRPr="00B33F8A" w:rsidRDefault="00B33F8A" w:rsidP="00B33F8A">
      <w:pPr>
        <w:spacing w:after="0" w:line="240" w:lineRule="auto"/>
        <w:jc w:val="center"/>
      </w:pPr>
      <w:r w:rsidRPr="00612810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1C0C42" w:rsidRPr="001C0C42" w:rsidRDefault="001C0C42" w:rsidP="001C0C42">
      <w:pPr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C0C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СОДЕРЖАНИЕ</w:t>
      </w:r>
    </w:p>
    <w:p w:rsidR="001C0C42" w:rsidRPr="001C0C42" w:rsidRDefault="001C0C42" w:rsidP="001C0C42">
      <w:pPr>
        <w:spacing w:after="0" w:line="360" w:lineRule="auto"/>
        <w:ind w:right="-284"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1C0C4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ВВЕДЕНИЕ…………...……………………………………</w:t>
      </w:r>
      <w:r w:rsidR="00FD0E0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...</w:t>
      </w:r>
      <w:r w:rsidRPr="001C0C4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………………...2</w:t>
      </w:r>
    </w:p>
    <w:p w:rsidR="001C0C42" w:rsidRPr="001C0C42" w:rsidRDefault="001C0C42" w:rsidP="004B6FC9">
      <w:pPr>
        <w:numPr>
          <w:ilvl w:val="0"/>
          <w:numId w:val="38"/>
        </w:numPr>
        <w:spacing w:after="0" w:line="360" w:lineRule="auto"/>
        <w:ind w:left="1134" w:right="-284" w:hanging="425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0C42">
        <w:rPr>
          <w:rFonts w:ascii="Times New Roman" w:eastAsiaTheme="minorHAnsi" w:hAnsi="Times New Roman" w:cs="Times New Roman"/>
          <w:sz w:val="28"/>
          <w:szCs w:val="28"/>
        </w:rPr>
        <w:t>Теор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ия и методика исследования </w:t>
      </w:r>
      <w:r w:rsidRPr="0040694D">
        <w:rPr>
          <w:rFonts w:ascii="Times New Roman" w:hAnsi="Times New Roman" w:cs="Times New Roman"/>
          <w:sz w:val="28"/>
          <w:szCs w:val="28"/>
        </w:rPr>
        <w:t>мотивации труда госуда</w:t>
      </w:r>
      <w:r>
        <w:rPr>
          <w:rFonts w:ascii="Times New Roman" w:hAnsi="Times New Roman" w:cs="Times New Roman"/>
          <w:sz w:val="28"/>
          <w:szCs w:val="28"/>
        </w:rPr>
        <w:t>рственных гражданских служащих…</w:t>
      </w:r>
      <w:r>
        <w:rPr>
          <w:rFonts w:ascii="Times New Roman" w:eastAsiaTheme="minorHAnsi" w:hAnsi="Times New Roman" w:cs="Times New Roman"/>
          <w:sz w:val="28"/>
          <w:szCs w:val="28"/>
        </w:rPr>
        <w:t>………</w:t>
      </w:r>
      <w:r w:rsidRPr="001C0C42">
        <w:rPr>
          <w:rFonts w:ascii="Times New Roman" w:eastAsiaTheme="minorHAnsi" w:hAnsi="Times New Roman" w:cs="Times New Roman"/>
          <w:sz w:val="28"/>
          <w:szCs w:val="28"/>
        </w:rPr>
        <w:t>………………………………………..</w:t>
      </w:r>
      <w:r>
        <w:rPr>
          <w:rFonts w:ascii="Times New Roman" w:eastAsiaTheme="minorHAnsi" w:hAnsi="Times New Roman" w:cs="Times New Roman"/>
          <w:sz w:val="28"/>
          <w:szCs w:val="28"/>
        </w:rPr>
        <w:t>5</w:t>
      </w:r>
    </w:p>
    <w:p w:rsidR="001C0C42" w:rsidRPr="001C0C42" w:rsidRDefault="0081551A" w:rsidP="004B6FC9">
      <w:pPr>
        <w:numPr>
          <w:ilvl w:val="1"/>
          <w:numId w:val="39"/>
        </w:numPr>
        <w:spacing w:after="0" w:line="360" w:lineRule="auto"/>
        <w:ind w:left="1843" w:right="-284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A433E">
        <w:rPr>
          <w:rFonts w:ascii="Times New Roman" w:eastAsiaTheme="minorHAnsi" w:hAnsi="Times New Roman" w:cs="Times New Roman"/>
          <w:sz w:val="28"/>
          <w:szCs w:val="28"/>
        </w:rPr>
        <w:t xml:space="preserve">Эволюция взглядов отечественных и зарубежных ученых на </w:t>
      </w:r>
      <w:r>
        <w:rPr>
          <w:rFonts w:ascii="Times New Roman" w:eastAsiaTheme="minorHAnsi" w:hAnsi="Times New Roman" w:cs="Times New Roman"/>
          <w:sz w:val="28"/>
          <w:szCs w:val="28"/>
        </w:rPr>
        <w:t>генезис теории и методики трудовой мотивации</w:t>
      </w:r>
      <w:r w:rsidR="001C0C42" w:rsidRPr="001C0C42">
        <w:rPr>
          <w:rFonts w:ascii="Times New Roman" w:eastAsiaTheme="minorHAnsi" w:hAnsi="Times New Roman" w:cs="Times New Roman"/>
          <w:sz w:val="28"/>
          <w:szCs w:val="28"/>
        </w:rPr>
        <w:t>……….……</w:t>
      </w:r>
      <w:r w:rsidR="00FD0E08">
        <w:rPr>
          <w:rFonts w:ascii="Times New Roman" w:eastAsiaTheme="minorHAnsi" w:hAnsi="Times New Roman" w:cs="Times New Roman"/>
          <w:sz w:val="28"/>
          <w:szCs w:val="28"/>
        </w:rPr>
        <w:t>….5</w:t>
      </w:r>
    </w:p>
    <w:p w:rsidR="001C0C42" w:rsidRPr="001C0C42" w:rsidRDefault="001C0C42" w:rsidP="004B6FC9">
      <w:pPr>
        <w:numPr>
          <w:ilvl w:val="1"/>
          <w:numId w:val="39"/>
        </w:numPr>
        <w:spacing w:after="0" w:line="360" w:lineRule="auto"/>
        <w:ind w:left="1843" w:right="-284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мотивационной политики </w:t>
      </w:r>
      <w:r w:rsidRPr="0040694D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1C0C4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……………………………………….</w:t>
      </w:r>
      <w:r w:rsidRPr="001C0C42">
        <w:rPr>
          <w:rFonts w:ascii="Times New Roman" w:eastAsiaTheme="minorHAnsi" w:hAnsi="Times New Roman" w:cs="Times New Roman"/>
          <w:sz w:val="28"/>
          <w:szCs w:val="28"/>
        </w:rPr>
        <w:t>…</w:t>
      </w:r>
      <w:r w:rsidR="00D674B4">
        <w:rPr>
          <w:rFonts w:ascii="Times New Roman" w:eastAsiaTheme="minorHAnsi" w:hAnsi="Times New Roman" w:cs="Times New Roman"/>
          <w:sz w:val="28"/>
          <w:szCs w:val="28"/>
        </w:rPr>
        <w:t>12</w:t>
      </w:r>
    </w:p>
    <w:p w:rsidR="001C0C42" w:rsidRPr="001C0C42" w:rsidRDefault="001C0C42" w:rsidP="004B6FC9">
      <w:pPr>
        <w:numPr>
          <w:ilvl w:val="0"/>
          <w:numId w:val="39"/>
        </w:numPr>
        <w:spacing w:after="0" w:line="360" w:lineRule="auto"/>
        <w:ind w:left="1134" w:right="-284" w:hanging="425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t>Мотивация труда государственных гражданских служащих в рамках регламентации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служебной деятельности на примере </w:t>
      </w:r>
      <w:r w:rsidRPr="00BD16FE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 w:rsidRPr="001C0C42">
        <w:rPr>
          <w:rFonts w:ascii="Times New Roman" w:eastAsiaTheme="minorHAnsi" w:hAnsi="Times New Roman" w:cs="Times New Roman"/>
          <w:sz w:val="28"/>
          <w:szCs w:val="28"/>
        </w:rPr>
        <w:t>……</w:t>
      </w:r>
      <w:r>
        <w:rPr>
          <w:rFonts w:ascii="Times New Roman" w:eastAsiaTheme="minorHAnsi" w:hAnsi="Times New Roman" w:cs="Times New Roman"/>
          <w:sz w:val="28"/>
          <w:szCs w:val="28"/>
        </w:rPr>
        <w:t>………………………………………….</w:t>
      </w:r>
      <w:r w:rsidRPr="001C0C42">
        <w:rPr>
          <w:rFonts w:ascii="Times New Roman" w:eastAsiaTheme="minorHAnsi" w:hAnsi="Times New Roman" w:cs="Times New Roman"/>
          <w:sz w:val="28"/>
          <w:szCs w:val="28"/>
        </w:rPr>
        <w:t>………………</w:t>
      </w:r>
      <w:r w:rsidR="00FD0E08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1C0C42">
        <w:rPr>
          <w:rFonts w:ascii="Times New Roman" w:eastAsiaTheme="minorHAnsi" w:hAnsi="Times New Roman" w:cs="Times New Roman"/>
          <w:sz w:val="28"/>
          <w:szCs w:val="28"/>
        </w:rPr>
        <w:t>…</w:t>
      </w:r>
      <w:r w:rsidR="00D674B4">
        <w:rPr>
          <w:rFonts w:ascii="Times New Roman" w:eastAsiaTheme="minorHAnsi" w:hAnsi="Times New Roman" w:cs="Times New Roman"/>
          <w:sz w:val="28"/>
          <w:szCs w:val="28"/>
        </w:rPr>
        <w:t>.21</w:t>
      </w:r>
    </w:p>
    <w:p w:rsidR="001C0C42" w:rsidRPr="001C0C42" w:rsidRDefault="0081551A" w:rsidP="004B6FC9">
      <w:pPr>
        <w:numPr>
          <w:ilvl w:val="1"/>
          <w:numId w:val="39"/>
        </w:numPr>
        <w:spacing w:after="0" w:line="360" w:lineRule="auto"/>
        <w:ind w:left="1843" w:right="-284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674B4">
        <w:rPr>
          <w:rFonts w:ascii="Times New Roman" w:hAnsi="Times New Roman" w:cs="Times New Roman"/>
          <w:sz w:val="28"/>
          <w:szCs w:val="28"/>
        </w:rPr>
        <w:t>Организационно-экономическая и социально-трудовая х</w:t>
      </w:r>
      <w:r w:rsidR="001C0C42" w:rsidRPr="00D674B4">
        <w:rPr>
          <w:rFonts w:ascii="Times New Roman" w:hAnsi="Times New Roman" w:cs="Times New Roman"/>
          <w:sz w:val="28"/>
          <w:szCs w:val="28"/>
        </w:rPr>
        <w:t>арактеристика</w:t>
      </w:r>
      <w:r w:rsidR="001C0C42" w:rsidRPr="00556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исследования и его </w:t>
      </w:r>
      <w:r w:rsidR="001C0C42" w:rsidRPr="00556140">
        <w:rPr>
          <w:rFonts w:ascii="Times New Roman" w:hAnsi="Times New Roman" w:cs="Times New Roman"/>
          <w:sz w:val="28"/>
          <w:szCs w:val="28"/>
        </w:rPr>
        <w:t xml:space="preserve">мотивационных механизмов </w:t>
      </w:r>
      <w:r w:rsidR="001C0C42">
        <w:rPr>
          <w:rFonts w:ascii="Times New Roman" w:eastAsiaTheme="minorHAnsi" w:hAnsi="Times New Roman" w:cs="Times New Roman"/>
          <w:sz w:val="28"/>
          <w:szCs w:val="28"/>
        </w:rPr>
        <w:t>……………………..</w:t>
      </w:r>
      <w:r w:rsidR="001C0C42" w:rsidRPr="001C0C42">
        <w:rPr>
          <w:rFonts w:ascii="Times New Roman" w:eastAsiaTheme="minorHAnsi" w:hAnsi="Times New Roman" w:cs="Times New Roman"/>
          <w:sz w:val="28"/>
          <w:szCs w:val="28"/>
        </w:rPr>
        <w:t>…</w:t>
      </w:r>
      <w:r w:rsidR="00FD0E08">
        <w:rPr>
          <w:rFonts w:ascii="Times New Roman" w:eastAsiaTheme="minorHAnsi" w:hAnsi="Times New Roman" w:cs="Times New Roman"/>
          <w:sz w:val="28"/>
          <w:szCs w:val="28"/>
        </w:rPr>
        <w:t>………………</w:t>
      </w:r>
      <w:r>
        <w:rPr>
          <w:rFonts w:ascii="Times New Roman" w:eastAsiaTheme="minorHAnsi" w:hAnsi="Times New Roman" w:cs="Times New Roman"/>
          <w:sz w:val="28"/>
          <w:szCs w:val="28"/>
        </w:rPr>
        <w:t>…………….</w:t>
      </w:r>
      <w:r w:rsidR="00625394">
        <w:rPr>
          <w:rFonts w:ascii="Times New Roman" w:eastAsiaTheme="minorHAnsi" w:hAnsi="Times New Roman" w:cs="Times New Roman"/>
          <w:sz w:val="28"/>
          <w:szCs w:val="28"/>
        </w:rPr>
        <w:t>..</w:t>
      </w:r>
      <w:r w:rsidR="00BB2E77">
        <w:rPr>
          <w:rFonts w:ascii="Times New Roman" w:eastAsiaTheme="minorHAnsi" w:hAnsi="Times New Roman" w:cs="Times New Roman"/>
          <w:sz w:val="28"/>
          <w:szCs w:val="28"/>
        </w:rPr>
        <w:t>21</w:t>
      </w:r>
    </w:p>
    <w:p w:rsidR="001C0C42" w:rsidRPr="001C0C42" w:rsidRDefault="001C0C42" w:rsidP="004B6FC9">
      <w:pPr>
        <w:numPr>
          <w:ilvl w:val="1"/>
          <w:numId w:val="39"/>
        </w:numPr>
        <w:spacing w:after="0" w:line="360" w:lineRule="auto"/>
        <w:ind w:left="1843" w:right="-284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основных причин, препятствующих развитию системы трудовой мотивации государственных служащих</w:t>
      </w:r>
      <w:r w:rsidRPr="001C0C4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……………..</w:t>
      </w:r>
      <w:r w:rsidR="00BB2E77">
        <w:rPr>
          <w:rFonts w:ascii="Times New Roman" w:eastAsiaTheme="minorHAnsi" w:hAnsi="Times New Roman" w:cs="Times New Roman"/>
          <w:sz w:val="28"/>
          <w:szCs w:val="28"/>
        </w:rPr>
        <w:t>26</w:t>
      </w:r>
    </w:p>
    <w:p w:rsidR="001C0C42" w:rsidRPr="001C0C42" w:rsidRDefault="001C0C42" w:rsidP="004B6FC9">
      <w:pPr>
        <w:numPr>
          <w:ilvl w:val="0"/>
          <w:numId w:val="39"/>
        </w:numPr>
        <w:spacing w:after="0" w:line="360" w:lineRule="auto"/>
        <w:ind w:left="1134" w:right="-284" w:hanging="425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развития системы </w:t>
      </w:r>
      <w:r w:rsidR="0081551A">
        <w:rPr>
          <w:rFonts w:ascii="Times New Roman" w:hAnsi="Times New Roman" w:cs="Times New Roman"/>
          <w:sz w:val="28"/>
          <w:szCs w:val="28"/>
        </w:rPr>
        <w:t xml:space="preserve">мотивации персонала </w:t>
      </w:r>
      <w:r w:rsidR="0081551A" w:rsidRPr="00D674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FE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FD0E0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D674B4">
        <w:rPr>
          <w:rFonts w:ascii="Times New Roman" w:hAnsi="Times New Roman" w:cs="Times New Roman"/>
          <w:sz w:val="28"/>
          <w:szCs w:val="28"/>
        </w:rPr>
        <w:t>35</w:t>
      </w:r>
    </w:p>
    <w:p w:rsidR="001C0C42" w:rsidRPr="001C0C42" w:rsidRDefault="001C0C42" w:rsidP="004B6FC9">
      <w:pPr>
        <w:numPr>
          <w:ilvl w:val="0"/>
          <w:numId w:val="40"/>
        </w:numPr>
        <w:spacing w:after="0" w:line="360" w:lineRule="auto"/>
        <w:ind w:left="1843" w:right="-284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0486E">
        <w:rPr>
          <w:rFonts w:ascii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по</w:t>
      </w:r>
      <w:r w:rsidRPr="0010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системы мотивации труда……………………………………</w:t>
      </w:r>
      <w:r w:rsidR="00D674B4">
        <w:rPr>
          <w:rFonts w:ascii="Times New Roman" w:hAnsi="Times New Roman" w:cs="Times New Roman"/>
          <w:sz w:val="28"/>
          <w:szCs w:val="28"/>
        </w:rPr>
        <w:t>…………….35</w:t>
      </w:r>
    </w:p>
    <w:p w:rsidR="001C0C42" w:rsidRPr="001C0C42" w:rsidRDefault="001C0C42" w:rsidP="004B6FC9">
      <w:pPr>
        <w:numPr>
          <w:ilvl w:val="0"/>
          <w:numId w:val="41"/>
        </w:numPr>
        <w:spacing w:after="0" w:line="360" w:lineRule="auto"/>
        <w:ind w:left="1843" w:right="-284" w:hanging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Мероприятия по </w:t>
      </w:r>
      <w:r w:rsidRPr="00D674B4">
        <w:rPr>
          <w:rFonts w:ascii="Times New Roman" w:eastAsiaTheme="minorHAnsi" w:hAnsi="Times New Roman" w:cs="Times New Roman"/>
          <w:sz w:val="28"/>
          <w:szCs w:val="28"/>
        </w:rPr>
        <w:t>совершенствованию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мотивационной политики……………………………………………</w:t>
      </w:r>
      <w:r w:rsidR="00D674B4">
        <w:rPr>
          <w:rFonts w:ascii="Times New Roman" w:eastAsiaTheme="minorHAnsi" w:hAnsi="Times New Roman" w:cs="Times New Roman"/>
          <w:sz w:val="28"/>
          <w:szCs w:val="28"/>
        </w:rPr>
        <w:t>……………..38</w:t>
      </w:r>
    </w:p>
    <w:p w:rsidR="001C0C42" w:rsidRPr="001C0C42" w:rsidRDefault="001C0C42" w:rsidP="001C0C42">
      <w:pPr>
        <w:spacing w:after="0"/>
        <w:ind w:left="709" w:right="-284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1C0C4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ЗАКЛЮЧЕНИЕ…………………….……..…...……………….…………</w:t>
      </w:r>
      <w:r w:rsidR="00FD0E0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...</w:t>
      </w:r>
      <w:r w:rsidRPr="001C0C4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..</w:t>
      </w:r>
      <w:r w:rsidR="00D674B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41</w:t>
      </w:r>
      <w:r w:rsidRPr="001C0C4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br/>
        <w:t>СПИСОК ИСПОЛЬЗОВАННЫХ ИСТОЧНИКОВ……………..………</w:t>
      </w:r>
      <w:r w:rsidR="00FD0E0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...</w:t>
      </w:r>
      <w:r w:rsidRPr="001C0C4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.</w:t>
      </w:r>
      <w:r w:rsidR="00FD0E0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4</w:t>
      </w:r>
      <w:r w:rsidR="00D674B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3</w:t>
      </w:r>
    </w:p>
    <w:p w:rsidR="001C0C42" w:rsidRPr="001C0C42" w:rsidRDefault="001C0C42" w:rsidP="001C0C42">
      <w:pPr>
        <w:spacing w:after="0"/>
        <w:ind w:left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</w:p>
    <w:p w:rsidR="001C0C42" w:rsidRPr="001C0C42" w:rsidRDefault="001C0C42" w:rsidP="001C0C42">
      <w:pPr>
        <w:spacing w:after="0"/>
        <w:ind w:left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</w:p>
    <w:p w:rsidR="001C0C42" w:rsidRPr="001C0C42" w:rsidRDefault="001C0C42" w:rsidP="001C0C42">
      <w:pPr>
        <w:spacing w:after="0"/>
        <w:ind w:left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</w:p>
    <w:p w:rsidR="00466807" w:rsidRDefault="00466807" w:rsidP="00406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07" w:rsidRDefault="00466807" w:rsidP="004069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07" w:rsidRDefault="00466807" w:rsidP="001C0C42">
      <w:pPr>
        <w:rPr>
          <w:rFonts w:ascii="Times New Roman" w:hAnsi="Times New Roman" w:cs="Times New Roman"/>
          <w:sz w:val="28"/>
          <w:szCs w:val="28"/>
        </w:rPr>
      </w:pPr>
    </w:p>
    <w:p w:rsidR="00466807" w:rsidRDefault="00466807" w:rsidP="00CA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66807" w:rsidRDefault="00466807" w:rsidP="00CA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137" w:rsidRDefault="00CA3137" w:rsidP="00CA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807" w:rsidRDefault="00466807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не стоит на месте. Наш мир претерпевает крупные изменения под воздействием </w:t>
      </w:r>
      <w:r w:rsidR="00710BDF">
        <w:rPr>
          <w:rFonts w:ascii="Times New Roman" w:eastAsia="Times New Roman" w:hAnsi="Times New Roman" w:cs="Times New Roman"/>
          <w:sz w:val="28"/>
          <w:szCs w:val="28"/>
        </w:rPr>
        <w:t xml:space="preserve">научного прогресса, шагающего широкими шагами вперёд. Эти изменения, безусловно, затрагивают и нашу институциональную среду, слаженная работа которой лежит на плечах государственных органов и их служащих. Таким образом, перед ними возникают новые цели и задачи, требующие внимательности, компетентности и заинтересованности. От этих слагаемых зависит качество принятия управленческих решений, их внедрение и контроль выполнения. Наилучшим способом обеспечения этих качеств в сотрудниках является </w:t>
      </w:r>
      <w:r w:rsidR="00EB1D1E">
        <w:rPr>
          <w:rFonts w:ascii="Times New Roman" w:eastAsia="Times New Roman" w:hAnsi="Times New Roman" w:cs="Times New Roman"/>
          <w:sz w:val="28"/>
          <w:szCs w:val="28"/>
        </w:rPr>
        <w:t>разработка и обеспечение кадровой службой мотивации сотрудников.</w:t>
      </w:r>
    </w:p>
    <w:p w:rsidR="004E1D28" w:rsidRDefault="00415CF8" w:rsidP="004E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Мотивы, побуждающие людей к действию, бывают совершенно разными. </w:t>
      </w:r>
      <w:r w:rsidR="00EB1D1E" w:rsidRPr="00EB1D1E">
        <w:rPr>
          <w:rFonts w:ascii="Times New Roman" w:eastAsia="Times New Roman" w:hAnsi="Times New Roman" w:cs="Times New Roman"/>
          <w:sz w:val="28"/>
          <w:szCs w:val="28"/>
        </w:rPr>
        <w:t>Мотивация определяет побудительный выбор государственными служ</w:t>
      </w:r>
      <w:r w:rsidR="00E27B8D">
        <w:rPr>
          <w:rFonts w:ascii="Times New Roman" w:eastAsia="Times New Roman" w:hAnsi="Times New Roman" w:cs="Times New Roman"/>
          <w:sz w:val="28"/>
          <w:szCs w:val="28"/>
        </w:rPr>
        <w:t xml:space="preserve">ащими различных типов поведения, становится незаменимым элементом управленческой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Если целенаправленно изучать человеческие мотивы в той или иной деятельности, то в скором времени получится выстроить грамотную систему управления государственными служащими. По итогу и сотрудник останется удовлетворен вознаграждением за вложенный им труд, и организация получит продукт эффективной работы своего подчинённого.</w:t>
      </w:r>
      <w:r w:rsidR="004E1D28">
        <w:rPr>
          <w:rFonts w:ascii="Times New Roman" w:eastAsia="Times New Roman" w:hAnsi="Times New Roman" w:cs="Times New Roman"/>
          <w:sz w:val="28"/>
          <w:szCs w:val="28"/>
        </w:rPr>
        <w:t xml:space="preserve"> Но не стоит забывать о том, что на деле всё обстоит не так просто, как на словах. Ведь содержание управленческого труда также претерпело изменения. Мотивы, движущие грамотными специалистами, стали усложняться.</w:t>
      </w:r>
    </w:p>
    <w:p w:rsidR="00897386" w:rsidRDefault="00897386" w:rsidP="004E1D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Отношение к такому понятию, как труд, потерпело в нашей стране изменения по прошествию недавних реформаций и кризисов. Не так ярко выражена стала смысловая нагрузка, прежде связывающая работника и его деятельность. Моральные вознаграждения и поощрения стали встречаться сравнительно реже, величина дохода граждан </w:t>
      </w:r>
      <w:r w:rsidR="00DE4FF0">
        <w:rPr>
          <w:rFonts w:ascii="Times New Roman" w:eastAsia="Times New Roman" w:hAnsi="Times New Roman" w:cs="Times New Roman"/>
          <w:sz w:val="28"/>
          <w:szCs w:val="28"/>
        </w:rPr>
        <w:t xml:space="preserve">занижена. У работника в таких </w:t>
      </w:r>
      <w:r w:rsidR="00DE4FF0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 снижается уровень благополучия его жизни, а вместе с тем и его трудоспособность.</w:t>
      </w:r>
    </w:p>
    <w:p w:rsidR="00933137" w:rsidRDefault="00DE4FF0" w:rsidP="00D85C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Проблемы, указанные выше, можно встретить во всех областях деятельности. Государственная гражданская служба не является исключением из этого списка. </w:t>
      </w:r>
      <w:r w:rsidR="00D85C85">
        <w:rPr>
          <w:rFonts w:ascii="Times New Roman" w:eastAsia="Times New Roman" w:hAnsi="Times New Roman" w:cs="Times New Roman"/>
          <w:sz w:val="28"/>
          <w:szCs w:val="28"/>
        </w:rPr>
        <w:t xml:space="preserve">На сотрудников госслужбы возлагается большая ответственность. </w:t>
      </w:r>
      <w:r w:rsidR="00D85C85" w:rsidRPr="00D85C85">
        <w:rPr>
          <w:rFonts w:ascii="Times New Roman" w:eastAsia="Times New Roman" w:hAnsi="Times New Roman" w:cs="Times New Roman"/>
          <w:sz w:val="28"/>
          <w:szCs w:val="28"/>
        </w:rPr>
        <w:t>Людям, работающим в данной области, необходимо обладать не только высокими интеллектуальными навыками, но и творческим потенциалом. Также не обходится без жёсткой трудовой дисциплины и регламентации управления.</w:t>
      </w:r>
      <w:r w:rsidR="00D85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C85" w:rsidRPr="00D85C85">
        <w:rPr>
          <w:rFonts w:ascii="Times New Roman" w:eastAsia="Times New Roman" w:hAnsi="Times New Roman" w:cs="Times New Roman"/>
          <w:sz w:val="28"/>
          <w:szCs w:val="28"/>
        </w:rPr>
        <w:t xml:space="preserve">При всех этих фактах уровень оплаты труда не всегда выше, чем у сотрудников коммерческих структур, а социальные гарантии не всегда способны в полной мере компенсировать затраты сил в такой сложной и значимой деятельности. </w:t>
      </w:r>
      <w:r w:rsidR="00D85C85">
        <w:rPr>
          <w:rFonts w:ascii="Times New Roman" w:eastAsia="Times New Roman" w:hAnsi="Times New Roman" w:cs="Times New Roman"/>
          <w:sz w:val="28"/>
          <w:szCs w:val="28"/>
        </w:rPr>
        <w:t xml:space="preserve">Поэтому мы можем замечать, как </w:t>
      </w:r>
      <w:r w:rsidR="00933137">
        <w:rPr>
          <w:rFonts w:ascii="Times New Roman" w:eastAsia="Times New Roman" w:hAnsi="Times New Roman" w:cs="Times New Roman"/>
          <w:sz w:val="28"/>
          <w:szCs w:val="28"/>
        </w:rPr>
        <w:t>квалифицированные кадры стали постепенно уходить из государственной гражданской службы в другие области.</w:t>
      </w:r>
    </w:p>
    <w:p w:rsidR="00933137" w:rsidRDefault="00933137" w:rsidP="009331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актуальность данной темы заключается в том, чтобы доработать механизм мотивации сотрудников государственной службы и не допустить её оттока в негосударственный сектор экономики.</w:t>
      </w:r>
    </w:p>
    <w:p w:rsidR="00B058CF" w:rsidRDefault="00B058CF" w:rsidP="00B05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данной работы – </w:t>
      </w:r>
      <w:r w:rsidR="00897E3B">
        <w:rPr>
          <w:rFonts w:ascii="Times New Roman" w:eastAsia="Times New Roman" w:hAnsi="Times New Roman" w:cs="Times New Roman"/>
          <w:sz w:val="28"/>
          <w:szCs w:val="28"/>
        </w:rPr>
        <w:t xml:space="preserve">исследовать систему мотивации труда государственных служащих для разработки </w:t>
      </w:r>
      <w:r>
        <w:rPr>
          <w:rFonts w:ascii="Times New Roman" w:eastAsia="Times New Roman" w:hAnsi="Times New Roman" w:cs="Times New Roman"/>
          <w:sz w:val="28"/>
          <w:szCs w:val="28"/>
        </w:rPr>
        <w:t>технико</w:t>
      </w:r>
      <w:r w:rsidR="00897E3B">
        <w:rPr>
          <w:rFonts w:ascii="Times New Roman" w:eastAsia="Times New Roman" w:hAnsi="Times New Roman" w:cs="Times New Roman"/>
          <w:sz w:val="28"/>
          <w:szCs w:val="28"/>
        </w:rPr>
        <w:t>- методических и прикладных рекомендаций</w:t>
      </w:r>
      <w:r w:rsidRPr="00B058CF">
        <w:rPr>
          <w:rFonts w:ascii="Times New Roman" w:eastAsia="Times New Roman" w:hAnsi="Times New Roman" w:cs="Times New Roman"/>
          <w:sz w:val="28"/>
          <w:szCs w:val="28"/>
        </w:rPr>
        <w:t xml:space="preserve"> для совершенствования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механизма мотивации.</w:t>
      </w:r>
    </w:p>
    <w:p w:rsidR="00897E3B" w:rsidRDefault="00897E3B" w:rsidP="00B05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нам необходимо выполнить следующие задачи:</w:t>
      </w:r>
    </w:p>
    <w:p w:rsidR="00897E3B" w:rsidRDefault="00030743" w:rsidP="004B6F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7E3B">
        <w:rPr>
          <w:rFonts w:ascii="Times New Roman" w:eastAsia="Times New Roman" w:hAnsi="Times New Roman" w:cs="Times New Roman"/>
          <w:sz w:val="28"/>
          <w:szCs w:val="28"/>
        </w:rPr>
        <w:t xml:space="preserve">ыявить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отличительные черты в механизме мотивации </w:t>
      </w:r>
      <w:r w:rsidRPr="00030743">
        <w:rPr>
          <w:rFonts w:ascii="Times New Roman" w:eastAsia="Times New Roman" w:hAnsi="Times New Roman" w:cs="Times New Roman"/>
          <w:sz w:val="28"/>
          <w:szCs w:val="28"/>
        </w:rPr>
        <w:t>госуд</w:t>
      </w:r>
      <w:r w:rsidR="00C66AFA">
        <w:rPr>
          <w:rFonts w:ascii="Times New Roman" w:eastAsia="Times New Roman" w:hAnsi="Times New Roman" w:cs="Times New Roman"/>
          <w:sz w:val="28"/>
          <w:szCs w:val="28"/>
        </w:rPr>
        <w:t>арственных гражданских служащих</w:t>
      </w:r>
    </w:p>
    <w:p w:rsidR="00AF4E3F" w:rsidRPr="00030743" w:rsidRDefault="00A53717" w:rsidP="004B6F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FA">
        <w:rPr>
          <w:rFonts w:ascii="Times New Roman" w:eastAsia="Times New Roman" w:hAnsi="Times New Roman" w:cs="Times New Roman"/>
          <w:sz w:val="28"/>
          <w:szCs w:val="28"/>
        </w:rPr>
        <w:t>определить сложившиеся закономерности в механизме мотивации труда госслуж</w:t>
      </w:r>
      <w:r w:rsidR="00C66AFA">
        <w:rPr>
          <w:rFonts w:ascii="Times New Roman" w:eastAsia="Times New Roman" w:hAnsi="Times New Roman" w:cs="Times New Roman"/>
          <w:sz w:val="28"/>
          <w:szCs w:val="28"/>
        </w:rPr>
        <w:t>ащих в России за последние годы</w:t>
      </w:r>
      <w:r w:rsidR="00C66AFA" w:rsidRPr="00C66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E3F" w:rsidRPr="00C66AFA">
        <w:rPr>
          <w:rFonts w:ascii="Times New Roman" w:eastAsia="Times New Roman" w:hAnsi="Times New Roman" w:cs="Times New Roman"/>
          <w:sz w:val="28"/>
          <w:szCs w:val="28"/>
        </w:rPr>
        <w:t>рассмот</w:t>
      </w:r>
      <w:r w:rsidR="00C66AFA" w:rsidRPr="00C66AFA">
        <w:rPr>
          <w:rFonts w:ascii="Times New Roman" w:eastAsia="Times New Roman" w:hAnsi="Times New Roman" w:cs="Times New Roman"/>
          <w:sz w:val="28"/>
          <w:szCs w:val="28"/>
        </w:rPr>
        <w:t>реть условия и содержание труда</w:t>
      </w:r>
    </w:p>
    <w:p w:rsidR="00030743" w:rsidRDefault="00C66AFA" w:rsidP="004B6F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4E3F">
        <w:rPr>
          <w:rFonts w:ascii="Times New Roman" w:hAnsi="Times New Roman" w:cs="Times New Roman"/>
          <w:sz w:val="28"/>
          <w:szCs w:val="28"/>
        </w:rPr>
        <w:t>сследовать параметры трудового процесса путём проведен</w:t>
      </w:r>
      <w:r>
        <w:rPr>
          <w:rFonts w:ascii="Times New Roman" w:hAnsi="Times New Roman" w:cs="Times New Roman"/>
          <w:sz w:val="28"/>
          <w:szCs w:val="28"/>
        </w:rPr>
        <w:t>ия эргономического исследования</w:t>
      </w:r>
    </w:p>
    <w:p w:rsidR="00AF4E3F" w:rsidRDefault="00C66AFA" w:rsidP="004B6FC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F4E3F">
        <w:rPr>
          <w:rFonts w:ascii="Times New Roman" w:hAnsi="Times New Roman" w:cs="Times New Roman"/>
          <w:sz w:val="28"/>
          <w:szCs w:val="28"/>
        </w:rPr>
        <w:t>а основании полученных данных предложить рекомендации по совершенствованию системы мотивации</w:t>
      </w:r>
      <w:r w:rsidR="00A53717">
        <w:rPr>
          <w:rFonts w:ascii="Times New Roman" w:hAnsi="Times New Roman" w:cs="Times New Roman"/>
          <w:sz w:val="28"/>
          <w:szCs w:val="28"/>
        </w:rPr>
        <w:t>.</w:t>
      </w:r>
    </w:p>
    <w:p w:rsidR="00A53717" w:rsidRDefault="00E27B8D" w:rsidP="00E2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6AFA">
        <w:rPr>
          <w:rFonts w:ascii="Times New Roman" w:hAnsi="Times New Roman" w:cs="Times New Roman"/>
          <w:sz w:val="28"/>
          <w:szCs w:val="28"/>
        </w:rPr>
        <w:t xml:space="preserve">редмет проводимого исследования </w:t>
      </w:r>
      <w:r w:rsidR="00C66AFA" w:rsidRPr="00C66AFA">
        <w:rPr>
          <w:rFonts w:ascii="Times New Roman" w:hAnsi="Times New Roman" w:cs="Times New Roman"/>
          <w:sz w:val="28"/>
          <w:szCs w:val="28"/>
        </w:rPr>
        <w:t>–</w:t>
      </w:r>
      <w:r w:rsidR="00A53717">
        <w:rPr>
          <w:rFonts w:ascii="Times New Roman" w:hAnsi="Times New Roman" w:cs="Times New Roman"/>
          <w:sz w:val="28"/>
          <w:szCs w:val="28"/>
        </w:rPr>
        <w:t xml:space="preserve"> социально- экономические отношения, образующиеся при проведении мотивационного процесса госслужащих. </w:t>
      </w:r>
    </w:p>
    <w:p w:rsidR="00A53717" w:rsidRPr="00A53717" w:rsidRDefault="00A53717" w:rsidP="00A537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служит мотивационный механизм, влияющий на эффективность деятельности сотрудников госслужбы.</w:t>
      </w:r>
    </w:p>
    <w:p w:rsidR="00AF4E3F" w:rsidRPr="00AF4E3F" w:rsidRDefault="003E6E34" w:rsidP="003E6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информационной базы лежат </w:t>
      </w:r>
      <w:r w:rsidR="00E27B8D">
        <w:rPr>
          <w:rFonts w:ascii="Times New Roman" w:hAnsi="Times New Roman" w:cs="Times New Roman"/>
          <w:sz w:val="28"/>
          <w:szCs w:val="28"/>
        </w:rPr>
        <w:t xml:space="preserve">правовые </w:t>
      </w:r>
      <w:r>
        <w:rPr>
          <w:rFonts w:ascii="Times New Roman" w:hAnsi="Times New Roman" w:cs="Times New Roman"/>
          <w:sz w:val="28"/>
          <w:szCs w:val="28"/>
        </w:rPr>
        <w:t>акты федеральных органов власти, указы Президента и Правительства РФ, статистические данные Росстата, материалы статей, монографий, а также различные другие электронные ресурсы сети Интернет.</w:t>
      </w:r>
    </w:p>
    <w:p w:rsidR="00EB1D1E" w:rsidRDefault="00EB1D1E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Default="00331B34" w:rsidP="004668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Pr="009E5CCB" w:rsidRDefault="00331B34" w:rsidP="00894993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 и методика исследования </w:t>
      </w:r>
      <w:r w:rsidRPr="0040694D">
        <w:rPr>
          <w:rFonts w:ascii="Times New Roman" w:hAnsi="Times New Roman" w:cs="Times New Roman"/>
          <w:sz w:val="28"/>
          <w:szCs w:val="28"/>
        </w:rPr>
        <w:t>мотивации труда госуда</w:t>
      </w:r>
      <w:r>
        <w:rPr>
          <w:rFonts w:ascii="Times New Roman" w:hAnsi="Times New Roman" w:cs="Times New Roman"/>
          <w:sz w:val="28"/>
          <w:szCs w:val="28"/>
        </w:rPr>
        <w:t>рственных гражданских служащих</w:t>
      </w:r>
    </w:p>
    <w:p w:rsidR="009E5CCB" w:rsidRPr="00331B34" w:rsidRDefault="009E5CCB" w:rsidP="009E5CCB">
      <w:pPr>
        <w:pStyle w:val="a5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B34" w:rsidRPr="00331B34" w:rsidRDefault="0039771F" w:rsidP="0089499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Эволюция взглядов отечественных и зарубежных учёных на генезис теории и методики трудовой мотивации</w:t>
      </w:r>
    </w:p>
    <w:p w:rsidR="00331B34" w:rsidRDefault="00331B34" w:rsidP="00331B34">
      <w:pPr>
        <w:pStyle w:val="a5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E5CCB" w:rsidRDefault="009E5CCB" w:rsidP="009E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главных задач руководства той или иной организации является ориентация сотрудников на выполнение задач для достижения её общих целей. Мотивация </w:t>
      </w:r>
      <w:r w:rsidR="00D149D2">
        <w:rPr>
          <w:rFonts w:ascii="Times New Roman" w:eastAsia="Times New Roman" w:hAnsi="Times New Roman" w:cs="Times New Roman"/>
          <w:sz w:val="28"/>
          <w:szCs w:val="28"/>
        </w:rPr>
        <w:t>в данном вопросе является ключевым инструментом.</w:t>
      </w:r>
    </w:p>
    <w:p w:rsidR="009E5CCB" w:rsidRPr="00085EAB" w:rsidRDefault="00D149D2" w:rsidP="00710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условиях при повсеместной автоматизации и информатизации производства, повышения требований образования и социальных ожиданий работников мотивация приобрела более сложную структуру. Благополучие и конкурентоспособность организации </w:t>
      </w:r>
      <w:r w:rsidR="007107D7">
        <w:rPr>
          <w:rFonts w:ascii="Times New Roman" w:eastAsia="Times New Roman" w:hAnsi="Times New Roman" w:cs="Times New Roman"/>
          <w:sz w:val="28"/>
          <w:szCs w:val="28"/>
        </w:rPr>
        <w:t>связаны с её персоналом, наличием у него инициативы, креативности, ответственности и стремления к самореализации в своей трудовой деятельности. Но такие качества не возникают сами собой. Традиционные формы контроля и материального стимулирования в современных реалиях дают незначительный эффект. Так что перед службой управления персоналом встаёт важная задача- сформировать коллектив, осознающий смысл своей работы и нацеленный на достижение высоких результатов. Для этого</w:t>
      </w:r>
      <w:r w:rsidR="00E614F5">
        <w:rPr>
          <w:rFonts w:ascii="Times New Roman" w:eastAsia="Times New Roman" w:hAnsi="Times New Roman" w:cs="Times New Roman"/>
          <w:sz w:val="28"/>
          <w:szCs w:val="28"/>
        </w:rPr>
        <w:t xml:space="preserve"> вспомним концепции мотивации трудовой деятельности и </w:t>
      </w:r>
      <w:r w:rsidR="00D437AD">
        <w:rPr>
          <w:rFonts w:ascii="Times New Roman" w:eastAsia="Times New Roman" w:hAnsi="Times New Roman" w:cs="Times New Roman"/>
          <w:sz w:val="28"/>
          <w:szCs w:val="28"/>
        </w:rPr>
        <w:t xml:space="preserve">выделим </w:t>
      </w:r>
      <w:r w:rsidR="00E614F5">
        <w:rPr>
          <w:rFonts w:ascii="Times New Roman" w:eastAsia="Times New Roman" w:hAnsi="Times New Roman" w:cs="Times New Roman"/>
          <w:sz w:val="28"/>
          <w:szCs w:val="28"/>
        </w:rPr>
        <w:t>причины их формирования</w:t>
      </w:r>
      <w:r w:rsidR="00D437AD">
        <w:rPr>
          <w:rFonts w:ascii="Times New Roman" w:eastAsia="Times New Roman" w:hAnsi="Times New Roman" w:cs="Times New Roman"/>
          <w:sz w:val="28"/>
          <w:szCs w:val="28"/>
        </w:rPr>
        <w:t xml:space="preserve"> и развития</w:t>
      </w:r>
      <w:r w:rsidR="007107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5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EAB" w:rsidRPr="00085EAB">
        <w:rPr>
          <w:rFonts w:ascii="Times New Roman" w:eastAsia="Times New Roman" w:hAnsi="Times New Roman" w:cs="Times New Roman"/>
          <w:sz w:val="28"/>
          <w:szCs w:val="28"/>
        </w:rPr>
        <w:t>[</w:t>
      </w:r>
      <w:r w:rsidR="00085EAB">
        <w:rPr>
          <w:rFonts w:ascii="Times New Roman" w:eastAsia="Times New Roman" w:hAnsi="Times New Roman" w:cs="Times New Roman"/>
          <w:sz w:val="28"/>
          <w:szCs w:val="28"/>
          <w:lang w:val="en-US"/>
        </w:rPr>
        <w:t>34]</w:t>
      </w:r>
    </w:p>
    <w:p w:rsidR="00D437AD" w:rsidRDefault="00D437AD" w:rsidP="00D4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Самая первая – к</w:t>
      </w:r>
      <w:r w:rsidR="00E614F5">
        <w:rPr>
          <w:rFonts w:ascii="Times New Roman" w:eastAsia="Times New Roman" w:hAnsi="Times New Roman" w:cs="Times New Roman"/>
          <w:sz w:val="28"/>
          <w:szCs w:val="28"/>
        </w:rPr>
        <w:t>лассическая школа управления (1920- 1950 г.г.) была основана Ф. Тейлором, А. Файолем, Г. Фордом, Г. Эмерсоном, и другими. Её концептуальное основание представляло собой процесс труда, который не может приносить удовольствия, сравнимого с удовольствием за вознаграждение за него. В основе содержания находилась концепция «человека экономического». Мотивация ограничивалась материально денежным стимулированием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таким как: нормирование времени и оплаты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труда, маневрирование временем и дифференциация зарплаты. Главной задачей являлось установление зависимости между качественными и количественными показателями труда и видами поощрений.</w:t>
      </w:r>
    </w:p>
    <w:p w:rsidR="00D437AD" w:rsidRDefault="001C05E9" w:rsidP="00D4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Наравне с классической школой развивалась школа человеческих отношений (1930- 1950 г.г.), сформированная М. Фоллетом, З. Мейо, К. Аджерисом, Р. Блейком и другими. Они были убеждены в том, что потребность самореализации и необходимости обществу намного сильнее и ценнее, чем материальное поощрение. В основании всей школы была концепция «человека социального». </w:t>
      </w:r>
      <w:r w:rsidR="004D6D1E">
        <w:rPr>
          <w:rFonts w:ascii="Times New Roman" w:eastAsia="Times New Roman" w:hAnsi="Times New Roman" w:cs="Times New Roman"/>
          <w:sz w:val="28"/>
          <w:szCs w:val="28"/>
        </w:rPr>
        <w:t>Школа выставляла перед собой задачу организации системы вознаграждения путём премиальных систем.</w:t>
      </w:r>
    </w:p>
    <w:p w:rsidR="004D6D1E" w:rsidRDefault="004D6D1E" w:rsidP="00D43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70-е годы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столетия приходится возникновение концепции человеческих ресурсов, основателями которой были Э. Флем-Хольц, А. Маслоу, Ф. Герцберг и др. </w:t>
      </w:r>
      <w:r w:rsidR="00DC75F4">
        <w:rPr>
          <w:rFonts w:ascii="Times New Roman" w:eastAsia="Times New Roman" w:hAnsi="Times New Roman" w:cs="Times New Roman"/>
          <w:sz w:val="28"/>
          <w:szCs w:val="28"/>
        </w:rPr>
        <w:t>Согласно данной концепции работники могут осуществлять творческую работу, обладают чувством ответственности и самоконтролем. Сам работник рассматривается как ценный ресурс, и перед руководством ставится задача оценки эффективности этого ресурса с последующими попытками её повышения путём удовлетворения широкого диапазона потребностей, связанных с качеством жизни работника.</w:t>
      </w:r>
    </w:p>
    <w:p w:rsidR="00DC75F4" w:rsidRPr="00085EAB" w:rsidRDefault="00DC75F4" w:rsidP="00DC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последняя – теория метамотивации А. Маслоу. В основании лежит </w:t>
      </w:r>
      <w:r w:rsidR="00B27525">
        <w:rPr>
          <w:rFonts w:ascii="Times New Roman" w:eastAsia="Times New Roman" w:hAnsi="Times New Roman" w:cs="Times New Roman"/>
          <w:sz w:val="28"/>
          <w:szCs w:val="28"/>
        </w:rPr>
        <w:t xml:space="preserve">пирамида потребностей Маслоу,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идея о постепенной самоактуализации личности работника, его отношении к работе </w:t>
      </w:r>
      <w:r w:rsidR="00B27525">
        <w:rPr>
          <w:rFonts w:ascii="Times New Roman" w:eastAsia="Times New Roman" w:hAnsi="Times New Roman" w:cs="Times New Roman"/>
          <w:sz w:val="28"/>
          <w:szCs w:val="28"/>
        </w:rPr>
        <w:t>как частице своей личности. У такого работника должно прослеживаться равенство между личными и профессиональными интересами. Задачей руководящего звена является недопущение демотивации такого ценного подчинённого.</w:t>
      </w:r>
      <w:r w:rsidR="00085EA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[3]</w:t>
      </w:r>
    </w:p>
    <w:p w:rsidR="00B27525" w:rsidRDefault="00B27525" w:rsidP="00DC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сравнения между первыми двумя концепциями мы можем заявить о том, что </w:t>
      </w:r>
      <w:r w:rsidR="000172DF" w:rsidRPr="000172DF">
        <w:rPr>
          <w:rFonts w:ascii="Times New Roman" w:eastAsia="Times New Roman" w:hAnsi="Times New Roman" w:cs="Times New Roman"/>
          <w:sz w:val="28"/>
          <w:szCs w:val="28"/>
        </w:rPr>
        <w:t>в обеих концепциях работают все экономические стимулы и механизмы их реализации</w:t>
      </w:r>
      <w:r w:rsidR="000172DF">
        <w:rPr>
          <w:rFonts w:ascii="Times New Roman" w:eastAsia="Times New Roman" w:hAnsi="Times New Roman" w:cs="Times New Roman"/>
          <w:sz w:val="28"/>
          <w:szCs w:val="28"/>
        </w:rPr>
        <w:t xml:space="preserve">. Также </w:t>
      </w:r>
      <w:r w:rsidR="000172DF" w:rsidRPr="000172DF">
        <w:rPr>
          <w:rFonts w:ascii="Times New Roman" w:eastAsia="Times New Roman" w:hAnsi="Times New Roman" w:cs="Times New Roman"/>
          <w:sz w:val="28"/>
          <w:szCs w:val="28"/>
        </w:rPr>
        <w:t>появление кредитования и страхования является наиболее важной отличительной чертой и основанием перехода к концепции «человека социального»</w:t>
      </w:r>
      <w:r w:rsidR="000172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72DF" w:rsidRPr="000172DF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концепции человеческих ресурсов обусловлено демократизацией общества, усилением </w:t>
      </w:r>
      <w:r w:rsidR="000172DF" w:rsidRPr="000172DF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внимания к социальной ответственности бизнеса, изменениями законодательной базы, все более ориентированной на защиту трудящихся, активизацией деятельности общественных движений (профсоюзов), гуманизацией общества в целом, профессионализацией управления.</w:t>
      </w:r>
    </w:p>
    <w:p w:rsidR="000172DF" w:rsidRPr="004D6D1E" w:rsidRDefault="000172DF" w:rsidP="00DC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стремлению и труду вышеперечисленных умов человечества, работавших над различными концепциями по управлению персоналом, мы можем выделить базовое понятие мотивации работников и его составляющие. </w:t>
      </w:r>
    </w:p>
    <w:p w:rsidR="00D149D2" w:rsidRDefault="000172DF" w:rsidP="000172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м</w:t>
      </w:r>
      <w:r w:rsidR="00C66AFA">
        <w:rPr>
          <w:rFonts w:ascii="Times New Roman" w:eastAsia="Times New Roman" w:hAnsi="Times New Roman" w:cs="Times New Roman"/>
          <w:sz w:val="28"/>
          <w:szCs w:val="28"/>
        </w:rPr>
        <w:t xml:space="preserve">отивация </w:t>
      </w:r>
      <w:r w:rsidR="00C66AFA" w:rsidRPr="00C66AFA">
        <w:rPr>
          <w:sz w:val="28"/>
          <w:szCs w:val="28"/>
        </w:rPr>
        <w:t>–</w:t>
      </w:r>
      <w:r w:rsidR="007107D7">
        <w:rPr>
          <w:rFonts w:ascii="Times New Roman" w:eastAsia="Times New Roman" w:hAnsi="Times New Roman" w:cs="Times New Roman"/>
          <w:sz w:val="28"/>
          <w:szCs w:val="28"/>
        </w:rPr>
        <w:t xml:space="preserve"> это процесс побуждения личности к выполнению определённых задач с помощью </w:t>
      </w:r>
      <w:r w:rsidR="007B0CB8">
        <w:rPr>
          <w:rFonts w:ascii="Times New Roman" w:eastAsia="Times New Roman" w:hAnsi="Times New Roman" w:cs="Times New Roman"/>
          <w:sz w:val="28"/>
          <w:szCs w:val="28"/>
        </w:rPr>
        <w:t>внешних и внутренних (личностных) факторов.</w:t>
      </w:r>
    </w:p>
    <w:p w:rsidR="00D149D2" w:rsidRDefault="007B0CB8" w:rsidP="009E5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Выделяют следующие способы мотивирования работников:</w:t>
      </w:r>
    </w:p>
    <w:p w:rsidR="009E5CCB" w:rsidRDefault="007B0CB8" w:rsidP="004B6FC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Нормативная мо</w:t>
      </w:r>
      <w:r w:rsidR="00C66AFA">
        <w:rPr>
          <w:rFonts w:ascii="Times New Roman" w:eastAsia="Times New Roman" w:hAnsi="Times New Roman" w:cs="Times New Roman"/>
          <w:sz w:val="28"/>
          <w:szCs w:val="28"/>
        </w:rPr>
        <w:t>тивация. Основывается на идейно</w:t>
      </w:r>
      <w:r w:rsidR="00C66AFA" w:rsidRPr="00C66AFA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психологическом воздействии. Например, внушении, убеждении и т.д;</w:t>
      </w:r>
    </w:p>
    <w:p w:rsidR="007B0CB8" w:rsidRDefault="007B0CB8" w:rsidP="004B6FC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Принудительная мотивация. Используются методы угрозы в отношении удовлетворённости потребностей работника в качестве наказания за некачественное выполнение должностных обязанностей.</w:t>
      </w:r>
    </w:p>
    <w:p w:rsidR="007B0CB8" w:rsidRDefault="007B0CB8" w:rsidP="004B6FC9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Стимулирование. </w:t>
      </w:r>
      <w:r w:rsidR="00100C33">
        <w:rPr>
          <w:rFonts w:ascii="Times New Roman" w:eastAsia="Times New Roman" w:hAnsi="Times New Roman" w:cs="Times New Roman"/>
          <w:sz w:val="28"/>
          <w:szCs w:val="28"/>
        </w:rPr>
        <w:t>Воздействие на внешние обстоятельства работы с помощью использования благ, стимулирующих работника.</w:t>
      </w:r>
      <w:r w:rsidR="00085EAB" w:rsidRPr="00085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EAB">
        <w:rPr>
          <w:rFonts w:ascii="Times New Roman" w:eastAsia="Times New Roman" w:hAnsi="Times New Roman" w:cs="Times New Roman"/>
          <w:sz w:val="28"/>
          <w:szCs w:val="28"/>
          <w:lang w:val="en-US"/>
        </w:rPr>
        <w:t>[17]</w:t>
      </w:r>
    </w:p>
    <w:p w:rsidR="007B0CB8" w:rsidRDefault="009E3110" w:rsidP="0010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Нормативная и принудительная мотивация относятся к прямым способам мотивации, поскольку воздействуют непосредственно на самого работника, а стимулирование относится к косвенной мотивации, так как в нём применяются внешние факторы- стимулы.</w:t>
      </w:r>
    </w:p>
    <w:p w:rsidR="009E3110" w:rsidRPr="00085EAB" w:rsidRDefault="0037015F" w:rsidP="0010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«мотив» лежит в основе всей теории мотивации. Он представляет собой осознанное побуждение личности к поведению, которое будет способствовать удовлетворению тех или иных потребностей. </w:t>
      </w:r>
      <w:r w:rsidR="00085EAB">
        <w:rPr>
          <w:rFonts w:ascii="Times New Roman" w:eastAsia="Times New Roman" w:hAnsi="Times New Roman" w:cs="Times New Roman"/>
          <w:sz w:val="28"/>
          <w:szCs w:val="28"/>
          <w:lang w:val="en-US"/>
        </w:rPr>
        <w:t>[37]</w:t>
      </w:r>
    </w:p>
    <w:p w:rsidR="0037015F" w:rsidRDefault="0037015F" w:rsidP="0010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Мотив даёт нам характеристику волевой стороны поведения, определяет конкретную волю человека. Он словно импульс, активизирующий человеческую деятельность. Также мотив в большей степени является осознанным побуждением, не смотря на то, что рождается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подсознательном мышлении человека. Порождение мотива обусловлено потребностью- конечной причиной человеческой активности.</w:t>
      </w:r>
      <w:r w:rsidR="001333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DBB" w:rsidRDefault="008D6DBB" w:rsidP="0010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мотивационного ядра находится прямой зависимости от трудовой ситуации, будь то:</w:t>
      </w:r>
    </w:p>
    <w:p w:rsidR="008D6DBB" w:rsidRDefault="00046F0D" w:rsidP="004B6FC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ежедневная работа</w:t>
      </w:r>
      <w:r w:rsidR="008D6D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DBB" w:rsidRDefault="00046F0D" w:rsidP="004B6FC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места работы, близкой по интересам специальности</w:t>
      </w:r>
      <w:r w:rsidR="008D6D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6DBB" w:rsidRDefault="008D6DBB" w:rsidP="004B6FC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смена специальности или места работы;</w:t>
      </w:r>
    </w:p>
    <w:p w:rsidR="008D6DBB" w:rsidRDefault="008D6DBB" w:rsidP="004B6FC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инновационные изменения в характеристиках трудовой среды;</w:t>
      </w:r>
    </w:p>
    <w:p w:rsidR="008D6DBB" w:rsidRPr="008D6DBB" w:rsidRDefault="008D6DBB" w:rsidP="004B6FC9">
      <w:pPr>
        <w:pStyle w:val="a5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конфликт.</w:t>
      </w:r>
    </w:p>
    <w:p w:rsidR="00100C33" w:rsidRDefault="00DE77D8" w:rsidP="008D6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повседневной деятельности работника в структуру мотивации обычно входят такие мотивы, как:</w:t>
      </w:r>
    </w:p>
    <w:p w:rsidR="00DE77D8" w:rsidRDefault="00DE77D8" w:rsidP="004B6FC9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достижение первоочередных социальных потребностей;</w:t>
      </w:r>
    </w:p>
    <w:p w:rsidR="00DE77D8" w:rsidRDefault="00DE77D8" w:rsidP="004B6FC9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к признанию в своём окружении</w:t>
      </w:r>
    </w:p>
    <w:p w:rsidR="00DE77D8" w:rsidRDefault="00DE77D8" w:rsidP="004B6FC9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социальной роли, получение престижа.</w:t>
      </w:r>
    </w:p>
    <w:p w:rsidR="009D1D8D" w:rsidRDefault="009D1D8D" w:rsidP="009D1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Мотивы взаимодействуют с другими психологическими явлениями и образуют тем самым единый механизм мотивации, который содержит в себе такие понятия, как ожидания, потребности, стимулы, установки, притязания, оценку и т.п.</w:t>
      </w:r>
    </w:p>
    <w:p w:rsidR="009D1D8D" w:rsidRPr="00085EAB" w:rsidRDefault="00F25949" w:rsidP="009D1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главе всего перечисленного находится потребность, которая может выражать нужду в различных вещах. Потребности делятся на физиологические и духовные. </w:t>
      </w:r>
      <w:r w:rsidR="009D64C2">
        <w:rPr>
          <w:rFonts w:ascii="Times New Roman" w:eastAsia="Times New Roman" w:hAnsi="Times New Roman" w:cs="Times New Roman"/>
          <w:sz w:val="28"/>
          <w:szCs w:val="28"/>
        </w:rPr>
        <w:t xml:space="preserve">Следующим звеном после потребности выступают притязания и ожидания. Притязания- </w:t>
      </w:r>
      <w:r w:rsidR="009D64C2" w:rsidRPr="00527A33">
        <w:rPr>
          <w:rFonts w:ascii="Times New Roman" w:eastAsia="Times New Roman" w:hAnsi="Times New Roman" w:cs="Times New Roman"/>
          <w:sz w:val="28"/>
          <w:szCs w:val="28"/>
        </w:rPr>
        <w:t>привычный</w:t>
      </w:r>
      <w:r w:rsidR="009D64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4C2" w:rsidRPr="00527A33">
        <w:rPr>
          <w:rFonts w:ascii="Times New Roman" w:eastAsia="Times New Roman" w:hAnsi="Times New Roman" w:cs="Times New Roman"/>
          <w:sz w:val="28"/>
          <w:szCs w:val="28"/>
        </w:rPr>
        <w:t xml:space="preserve"> детерминирующий поведение человека</w:t>
      </w:r>
      <w:r w:rsidR="009D64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64C2" w:rsidRPr="00527A33">
        <w:rPr>
          <w:rFonts w:ascii="Times New Roman" w:eastAsia="Times New Roman" w:hAnsi="Times New Roman" w:cs="Times New Roman"/>
          <w:sz w:val="28"/>
          <w:szCs w:val="28"/>
        </w:rPr>
        <w:t xml:space="preserve"> уровень удовлетворения потребности.</w:t>
      </w:r>
      <w:r w:rsidR="009D64C2">
        <w:rPr>
          <w:rFonts w:ascii="Times New Roman" w:eastAsia="Times New Roman" w:hAnsi="Times New Roman" w:cs="Times New Roman"/>
          <w:sz w:val="28"/>
          <w:szCs w:val="28"/>
        </w:rPr>
        <w:t xml:space="preserve"> Из одной потребности может сформироваться группа притязаний и ожиданий. К примеру, один человек может спр</w:t>
      </w:r>
      <w:r w:rsidR="00123854">
        <w:rPr>
          <w:rFonts w:ascii="Times New Roman" w:eastAsia="Times New Roman" w:hAnsi="Times New Roman" w:cs="Times New Roman"/>
          <w:sz w:val="28"/>
          <w:szCs w:val="28"/>
        </w:rPr>
        <w:t>авиться с голодом благодаря паре</w:t>
      </w:r>
      <w:r w:rsidR="009D64C2">
        <w:rPr>
          <w:rFonts w:ascii="Times New Roman" w:eastAsia="Times New Roman" w:hAnsi="Times New Roman" w:cs="Times New Roman"/>
          <w:sz w:val="28"/>
          <w:szCs w:val="28"/>
        </w:rPr>
        <w:t xml:space="preserve"> простых бутербродов, а кому-то необходимо добавление </w:t>
      </w:r>
      <w:r w:rsidR="00123854">
        <w:rPr>
          <w:rFonts w:ascii="Times New Roman" w:eastAsia="Times New Roman" w:hAnsi="Times New Roman" w:cs="Times New Roman"/>
          <w:sz w:val="28"/>
          <w:szCs w:val="28"/>
        </w:rPr>
        <w:t xml:space="preserve">каких- либо </w:t>
      </w:r>
      <w:r w:rsidR="009D64C2">
        <w:rPr>
          <w:rFonts w:ascii="Times New Roman" w:eastAsia="Times New Roman" w:hAnsi="Times New Roman" w:cs="Times New Roman"/>
          <w:sz w:val="28"/>
          <w:szCs w:val="28"/>
        </w:rPr>
        <w:t>изысков</w:t>
      </w:r>
      <w:r w:rsidR="001238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5EAB">
        <w:rPr>
          <w:rFonts w:ascii="Times New Roman" w:eastAsia="Times New Roman" w:hAnsi="Times New Roman" w:cs="Times New Roman"/>
          <w:sz w:val="28"/>
          <w:szCs w:val="28"/>
          <w:lang w:val="en-US"/>
        </w:rPr>
        <w:t>[31]</w:t>
      </w:r>
    </w:p>
    <w:p w:rsidR="009D64C2" w:rsidRDefault="00121489" w:rsidP="009D1D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A33">
        <w:rPr>
          <w:rFonts w:ascii="Times New Roman" w:eastAsia="Times New Roman" w:hAnsi="Times New Roman" w:cs="Times New Roman"/>
          <w:sz w:val="28"/>
          <w:szCs w:val="28"/>
        </w:rPr>
        <w:t>Ожидания конкретизируют притязания применительно к реальной ситуации и определенному поведению.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Ожидания могут различаться вне зависимости от притязаний, однородных по происхождению. </w:t>
      </w:r>
      <w:r w:rsidR="0065252F">
        <w:rPr>
          <w:rFonts w:ascii="Times New Roman" w:eastAsia="Times New Roman" w:hAnsi="Times New Roman" w:cs="Times New Roman"/>
          <w:sz w:val="28"/>
          <w:szCs w:val="28"/>
        </w:rPr>
        <w:t xml:space="preserve">Например, в </w:t>
      </w:r>
      <w:r w:rsidR="0065252F">
        <w:rPr>
          <w:rFonts w:ascii="Times New Roman" w:eastAsia="Times New Roman" w:hAnsi="Times New Roman" w:cs="Times New Roman"/>
          <w:sz w:val="28"/>
          <w:szCs w:val="28"/>
        </w:rPr>
        <w:lastRenderedPageBreak/>
        <w:t>момент кризиса в организации, ожидания работников ниже, по сравнению с периодом нормального существования организации. Ожидания могут значительно отличаться друг от друга при разных уровнях ожиданий. К примеру, ожидания вознаграждения за труд у американского госслужащего или учёного практически несравнимы с ожиданиями и людей тех же специальностей в России. Подобные разницы в ожиданиях и притязаниях работников важно учитывать при разработке системы мотивации.</w:t>
      </w:r>
    </w:p>
    <w:p w:rsidR="0059220E" w:rsidRPr="00093EFA" w:rsidRDefault="0065252F" w:rsidP="000C0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Следующим в механизме мотивации идёт стимул</w:t>
      </w:r>
      <w:r w:rsidR="00AB2D78">
        <w:rPr>
          <w:rFonts w:ascii="Times New Roman" w:eastAsia="Times New Roman" w:hAnsi="Times New Roman" w:cs="Times New Roman"/>
          <w:sz w:val="28"/>
          <w:szCs w:val="28"/>
        </w:rPr>
        <w:t xml:space="preserve">, под которым подразумеваются различные блага (предметы, ценности и т.д.), удовлетворяющие потребности вследствие выполнения поставленных задач. Стимул, проще говоря, направлен на удовлетворение потребностей. </w:t>
      </w:r>
      <w:r w:rsidR="00093EFA">
        <w:rPr>
          <w:rFonts w:ascii="Times New Roman" w:eastAsia="Times New Roman" w:hAnsi="Times New Roman" w:cs="Times New Roman"/>
          <w:sz w:val="28"/>
          <w:szCs w:val="28"/>
          <w:lang w:val="en-US"/>
        </w:rPr>
        <w:t>[14]</w:t>
      </w:r>
    </w:p>
    <w:p w:rsidR="000C09D7" w:rsidRDefault="00FD2450" w:rsidP="00FD24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первый взгляд понятие стимула очень схоже с понятием мотива, но это не так. Мотиву было дано определение побуждения человека по отношению к какому-нибудь благу, а стимулом назвали непосредственно само благо. В некоторых случаях с</w:t>
      </w:r>
      <w:r w:rsidR="000C09D7">
        <w:rPr>
          <w:rFonts w:ascii="Times New Roman" w:eastAsia="Times New Roman" w:hAnsi="Times New Roman" w:cs="Times New Roman"/>
          <w:sz w:val="28"/>
          <w:szCs w:val="28"/>
        </w:rPr>
        <w:t xml:space="preserve">тимул может не развить мотив, если </w:t>
      </w:r>
      <w:r>
        <w:rPr>
          <w:rFonts w:ascii="Times New Roman" w:eastAsia="Times New Roman" w:hAnsi="Times New Roman" w:cs="Times New Roman"/>
          <w:sz w:val="28"/>
          <w:szCs w:val="28"/>
        </w:rPr>
        <w:t>для этого нужно произвести неприемлемые или слишком сложные действия</w:t>
      </w:r>
      <w:r w:rsidR="000C09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22F1">
        <w:rPr>
          <w:rFonts w:ascii="Times New Roman" w:eastAsia="Times New Roman" w:hAnsi="Times New Roman" w:cs="Times New Roman"/>
          <w:sz w:val="28"/>
          <w:szCs w:val="28"/>
        </w:rPr>
        <w:t xml:space="preserve"> Например, предложение строителям больших денег за сложную архитектурную постройку не будет являться для них мотивом к работе, если у них нет достаточных знаний для подобной работы и опыта. Аналогичная ситуация может складываться с моральными и этическими установками человека, которые могут не позволить выполнить пусть и хорошо оплачиваемую работу.</w:t>
      </w:r>
    </w:p>
    <w:p w:rsidR="002F22F1" w:rsidRPr="00085EAB" w:rsidRDefault="002F22F1" w:rsidP="000C0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Подытожим, что стимул ориентирован на удовлетворение потребности, а мотив словно искра, которая соединяет потребность и стимул. Для возникновения мотива деятельность, предлагаемая работнику, должна быть ясно изложена и принята им.</w:t>
      </w:r>
      <w:r w:rsidR="00085EAB" w:rsidRPr="00085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EAB">
        <w:rPr>
          <w:rFonts w:ascii="Times New Roman" w:eastAsia="Times New Roman" w:hAnsi="Times New Roman" w:cs="Times New Roman"/>
          <w:sz w:val="28"/>
          <w:szCs w:val="28"/>
          <w:lang w:val="en-US"/>
        </w:rPr>
        <w:t>[16]</w:t>
      </w:r>
    </w:p>
    <w:p w:rsidR="002F22F1" w:rsidRDefault="00FC4D63" w:rsidP="00FC4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Механизм мотивации образован не только стимулами и мотивами, в нём также располагаются промежуточные звенья, действие которых влияет на процесс восприятия, оценки и возникновения неактуализированного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мотива. В тот момент, когда стимул постепенно образует мотив, </w:t>
      </w:r>
      <w:r w:rsidR="003078C9">
        <w:rPr>
          <w:rFonts w:ascii="Times New Roman" w:eastAsia="Times New Roman" w:hAnsi="Times New Roman" w:cs="Times New Roman"/>
          <w:sz w:val="28"/>
          <w:szCs w:val="28"/>
        </w:rPr>
        <w:t>стимул может принять две стороны, либо отторгнуться, либо</w:t>
      </w:r>
      <w:r w:rsidR="003B0332">
        <w:rPr>
          <w:rFonts w:ascii="Times New Roman" w:eastAsia="Times New Roman" w:hAnsi="Times New Roman" w:cs="Times New Roman"/>
          <w:sz w:val="28"/>
          <w:szCs w:val="28"/>
        </w:rPr>
        <w:t xml:space="preserve"> приняться субъектом.</w:t>
      </w:r>
    </w:p>
    <w:p w:rsidR="003B0332" w:rsidRPr="00085EAB" w:rsidRDefault="003B0332" w:rsidP="000C0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предварительном одобрении стимула неактуализированный мотив как бы делится на две части.</w:t>
      </w:r>
      <w:r w:rsidR="00827C2F">
        <w:rPr>
          <w:rFonts w:ascii="Times New Roman" w:eastAsia="Times New Roman" w:hAnsi="Times New Roman" w:cs="Times New Roman"/>
          <w:sz w:val="28"/>
          <w:szCs w:val="28"/>
        </w:rPr>
        <w:t xml:space="preserve"> Быстрота его актуализации обеспечивается наличием определённой установки, характеризующей готовность субъекта к необходимому поведению (активности) в обозначенной ситуации и связывающей притязания и ожидания с имеющимся опытом, образовавшимся из прошлых схожих ситуаций. Установка, под влиянием эмоций от прошлого опыта, может быть позитивной и негативной.</w:t>
      </w:r>
      <w:r w:rsidR="00085EAB" w:rsidRPr="00085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EAB">
        <w:rPr>
          <w:rFonts w:ascii="Times New Roman" w:eastAsia="Times New Roman" w:hAnsi="Times New Roman" w:cs="Times New Roman"/>
          <w:sz w:val="28"/>
          <w:szCs w:val="28"/>
          <w:lang w:val="en-US"/>
        </w:rPr>
        <w:t>[14]</w:t>
      </w:r>
    </w:p>
    <w:p w:rsidR="00827C2F" w:rsidRDefault="0064500F" w:rsidP="000C09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Установка, обеспечивая стереотипное мышление, сокращает время выбора дальнейшего действия или бездействия. Но, не смотря на это, она не может до конца являться полноценным мотивом, т.к. её функция в мотивационном механизме либо направлена на активное поведение, обусловленное позитивным опытом из прошлого, либо на отторжение или ослабление мотива, если опыт прошлого имел отрицательный характер.</w:t>
      </w:r>
    </w:p>
    <w:p w:rsidR="00527A33" w:rsidRDefault="00E37FBB" w:rsidP="00E37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Едва уловимыми для нас являются поведенческие, когнитивные и эмоциональные компоненты установки, поскольку их выражение имеет разные степени. </w:t>
      </w:r>
      <w:r w:rsidR="00527A33" w:rsidRPr="00527A33">
        <w:rPr>
          <w:rFonts w:ascii="Times New Roman" w:eastAsia="Times New Roman" w:hAnsi="Times New Roman" w:cs="Times New Roman"/>
          <w:sz w:val="28"/>
          <w:szCs w:val="28"/>
        </w:rPr>
        <w:t xml:space="preserve">Так, простейшие установки предполагают автоматизм действия, однако это не отменяет того факта, что при формировании установки присутствуют все ее указанные компоненты. </w:t>
      </w:r>
    </w:p>
    <w:p w:rsidR="00C558E7" w:rsidRDefault="00C558E7" w:rsidP="00C55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помощи импульсов, которые соотносятся со стимулами после того, как возникли от потребности, позитивная установка (одобрение действия) доводит их в образ поведения, результатом которого становится удовлетворение потребности. На этом механизм мотивации завершает свой путь.</w:t>
      </w:r>
    </w:p>
    <w:p w:rsidR="00C82F25" w:rsidRDefault="00C558E7" w:rsidP="00C55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F25">
        <w:rPr>
          <w:rFonts w:ascii="Times New Roman" w:eastAsia="Times New Roman" w:hAnsi="Times New Roman" w:cs="Times New Roman"/>
          <w:sz w:val="28"/>
          <w:szCs w:val="28"/>
        </w:rPr>
        <w:t xml:space="preserve">Второй цикл механизма мотивации образуется в том случае, когда у работника </w:t>
      </w:r>
      <w:r w:rsidR="00031094">
        <w:rPr>
          <w:rFonts w:ascii="Times New Roman" w:eastAsia="Times New Roman" w:hAnsi="Times New Roman" w:cs="Times New Roman"/>
          <w:sz w:val="28"/>
          <w:szCs w:val="28"/>
        </w:rPr>
        <w:t xml:space="preserve">возникает новая ситуация, к которой нет установок из прошлого, которые могли бы связать всё воедино как в предыдущем цикле. В такой ситуации подключается к работе мыслительный, рациональнооценочный процесс. </w:t>
      </w:r>
      <w:r w:rsidR="00674A65">
        <w:rPr>
          <w:rFonts w:ascii="Times New Roman" w:eastAsia="Times New Roman" w:hAnsi="Times New Roman" w:cs="Times New Roman"/>
          <w:sz w:val="28"/>
          <w:szCs w:val="28"/>
        </w:rPr>
        <w:t xml:space="preserve">Он является анализатором информации, доносимой стимулом. Он </w:t>
      </w:r>
      <w:r w:rsidR="00674A6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соотносит ценности стимула с ценностями субъекта, сложившейся ситуации</w:t>
      </w:r>
      <w:r w:rsidR="0098647A">
        <w:rPr>
          <w:rFonts w:ascii="Times New Roman" w:eastAsia="Times New Roman" w:hAnsi="Times New Roman" w:cs="Times New Roman"/>
          <w:sz w:val="28"/>
          <w:szCs w:val="28"/>
        </w:rPr>
        <w:t xml:space="preserve">, издержки и выгоды, которые могут образоваться в итоге. На стадии этого процесса мотивы борются между собой. Один из мотивов актуализируется и впоследствии выступает двигателем последующих действий, поведения. Таким образом, рациональнооценочный цикл завершается. </w:t>
      </w:r>
    </w:p>
    <w:p w:rsidR="00C319A5" w:rsidRPr="00093EFA" w:rsidRDefault="001664B7" w:rsidP="00C31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Учёт вышеописанных механизмов мотивации в построении системы мотивации персонала способствует эффективному выбору путей воздействия на сотрудников и обнаружению ранее допущенных ошибок.</w:t>
      </w:r>
      <w:r w:rsidR="00515E19">
        <w:rPr>
          <w:rFonts w:ascii="Times New Roman" w:eastAsia="Times New Roman" w:hAnsi="Times New Roman" w:cs="Times New Roman"/>
          <w:sz w:val="28"/>
          <w:szCs w:val="28"/>
        </w:rPr>
        <w:t xml:space="preserve"> Но не стоит забывать о том, что механизм мотивации даёт характеристику общих понятий процесса мотивации, а не содержательных данных о возникновении, длительности и силы воздействия, структуре, её особенностей и направленности мотивов человеческих действий. Толкование этих аспектов, влияющих на организационное поведение работника, раскрывается в теориях мотивации труда.</w:t>
      </w:r>
      <w:r w:rsidR="00093EFA" w:rsidRPr="0009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EFA">
        <w:rPr>
          <w:rFonts w:ascii="Times New Roman" w:eastAsia="Times New Roman" w:hAnsi="Times New Roman" w:cs="Times New Roman"/>
          <w:sz w:val="28"/>
          <w:szCs w:val="28"/>
          <w:lang w:val="en-US"/>
        </w:rPr>
        <w:t>[4]</w:t>
      </w:r>
    </w:p>
    <w:p w:rsidR="00C319A5" w:rsidRDefault="009D6166" w:rsidP="00C31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Мотивационная теория должна разрабатываться с учётом функций, выполняемых мотивами. Выделяют такие функции мотивов, как:</w:t>
      </w:r>
    </w:p>
    <w:p w:rsidR="009D6166" w:rsidRDefault="009D6166" w:rsidP="004B6FC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побуждающая- </w:t>
      </w:r>
      <w:r w:rsidR="006704A1">
        <w:rPr>
          <w:rFonts w:ascii="Times New Roman" w:eastAsia="Times New Roman" w:hAnsi="Times New Roman" w:cs="Times New Roman"/>
          <w:sz w:val="28"/>
          <w:szCs w:val="28"/>
        </w:rPr>
        <w:t>активность работника предопределяется мотивами;</w:t>
      </w:r>
    </w:p>
    <w:p w:rsidR="006704A1" w:rsidRDefault="006704A1" w:rsidP="004B6FC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регулирующая- влияние на поведение доминирующих мотивов, блокирующих часть одних действий и открывающих путь другим;</w:t>
      </w:r>
    </w:p>
    <w:p w:rsidR="006704A1" w:rsidRDefault="006704A1" w:rsidP="004B6FC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направляющая- помощь мотива в выборе дальнейшего поведения для получения желаемых целей;</w:t>
      </w:r>
    </w:p>
    <w:p w:rsidR="006704A1" w:rsidRDefault="006704A1" w:rsidP="004B6FC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коммуникативная- </w:t>
      </w:r>
      <w:r w:rsidR="007F5856">
        <w:rPr>
          <w:rFonts w:ascii="Times New Roman" w:eastAsia="Times New Roman" w:hAnsi="Times New Roman" w:cs="Times New Roman"/>
          <w:sz w:val="28"/>
          <w:szCs w:val="28"/>
        </w:rPr>
        <w:t>способствует выявлению возможностей для построения коммуникативных связей с коллективом;</w:t>
      </w:r>
    </w:p>
    <w:p w:rsidR="007F5856" w:rsidRDefault="007F5856" w:rsidP="004B6FC9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корректирующая- влияние мотивов на образование новых целей и идеалов и изменение прежних ориентиров.</w:t>
      </w:r>
      <w:r w:rsidR="00093EFA" w:rsidRPr="00093E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51F" w:rsidRPr="00093EFA" w:rsidRDefault="0012362B" w:rsidP="00AB3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Таким образом, подведём итог</w:t>
      </w:r>
      <w:r w:rsidR="0007753F">
        <w:rPr>
          <w:rFonts w:ascii="Times New Roman" w:eastAsia="Times New Roman" w:hAnsi="Times New Roman" w:cs="Times New Roman"/>
          <w:bCs/>
          <w:iCs/>
          <w:sz w:val="28"/>
          <w:szCs w:val="28"/>
        </w:rPr>
        <w:t>и вышеперечисленного материала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AB3E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AB3E9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XX</w:t>
      </w:r>
      <w:r w:rsidR="00AB3E9C" w:rsidRPr="00AB3E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B3E9C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="00AB3E9C" w:rsidRPr="00AB3E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B3E9C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XXI</w:t>
      </w:r>
      <w:r w:rsidR="00AB3E9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веках проблема</w:t>
      </w:r>
      <w:r w:rsidR="00FE5E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мотивации сотрудников всё ещё привлекает большой интерес учёных и расширяет перечень концепций, поскольку сам предмет мотивации является сложным и многоаспектным. Это обуславливается разнообразием её сущности, природы возникновения и методов изучения. </w:t>
      </w:r>
      <w:r w:rsidR="00FE5E84" w:rsidRPr="00FE5E84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России еще предстоит выб</w:t>
      </w:r>
      <w:r w:rsidR="007D04F9">
        <w:rPr>
          <w:rFonts w:ascii="Times New Roman" w:eastAsia="Times New Roman" w:hAnsi="Times New Roman" w:cs="Times New Roman"/>
          <w:bCs/>
          <w:iCs/>
          <w:sz w:val="28"/>
          <w:szCs w:val="28"/>
        </w:rPr>
        <w:t>рать наиболее подходящую для неё</w:t>
      </w:r>
      <w:r w:rsidR="00FE5E84" w:rsidRPr="00FE5E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модель управления человеческими ресурсами, не просто копируя ее, а перерабатывая на основе отечественного опыта теории и практики управления. </w:t>
      </w:r>
      <w:r w:rsidR="00093EFA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[31]</w:t>
      </w:r>
    </w:p>
    <w:p w:rsidR="00FD0E08" w:rsidRPr="007F5856" w:rsidRDefault="00FD0E08" w:rsidP="00FD0E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87C" w:rsidRDefault="0010739D" w:rsidP="004B6FC9">
      <w:pPr>
        <w:pStyle w:val="a5"/>
        <w:numPr>
          <w:ilvl w:val="0"/>
          <w:numId w:val="9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3587C" w:rsidRPr="0063587C">
        <w:rPr>
          <w:rFonts w:ascii="Times New Roman" w:hAnsi="Times New Roman" w:cs="Times New Roman"/>
          <w:sz w:val="28"/>
          <w:szCs w:val="28"/>
        </w:rPr>
        <w:t>мотивационной политики государственных гражданских служащих</w:t>
      </w:r>
    </w:p>
    <w:p w:rsidR="0063587C" w:rsidRDefault="0063587C" w:rsidP="00635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5F0" w:rsidRPr="00812A8D" w:rsidRDefault="00CB43ED" w:rsidP="00CB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любой организации люди- это важнейший ресурс и капитал. Поэтому для преуспевания организации очень важным является правильное и эффективное использование данного ресурса. Это касается и органов государственной власти. Но на практике мы можем столкнуться с неравным трудом сотрудников, или же с максимальной отдачей в работе всех сотрудников лишь при определённых условиях.</w:t>
      </w:r>
      <w:r w:rsidR="00812A8D" w:rsidRPr="00812A8D">
        <w:rPr>
          <w:rFonts w:ascii="Times New Roman" w:hAnsi="Times New Roman" w:cs="Times New Roman"/>
          <w:sz w:val="28"/>
          <w:szCs w:val="28"/>
        </w:rPr>
        <w:t xml:space="preserve"> </w:t>
      </w:r>
      <w:r w:rsidR="00812A8D">
        <w:rPr>
          <w:rFonts w:ascii="Times New Roman" w:hAnsi="Times New Roman" w:cs="Times New Roman"/>
          <w:sz w:val="28"/>
          <w:szCs w:val="28"/>
          <w:lang w:val="en-US"/>
        </w:rPr>
        <w:t>[33]</w:t>
      </w:r>
    </w:p>
    <w:p w:rsidR="00CB43ED" w:rsidRPr="00812A8D" w:rsidRDefault="00CB43ED" w:rsidP="00CB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Руководство может разработать замечательных план, рассчитанный до мелочей на несколько лет вперед, но он никогда не приведёт к достижению поставленных задач, если в системе мотивации сотрудников кадровое управление нечаянно допустило демотивирующие факторы, снижающие у работников интерес к своей деятельности, не говоря уже об глобальных интересах руководства.</w:t>
      </w:r>
      <w:r w:rsidR="00F14E32">
        <w:rPr>
          <w:rFonts w:ascii="Times New Roman" w:hAnsi="Times New Roman" w:cs="Times New Roman"/>
          <w:sz w:val="28"/>
          <w:szCs w:val="28"/>
        </w:rPr>
        <w:t xml:space="preserve"> </w:t>
      </w:r>
      <w:r w:rsidR="00057D57">
        <w:rPr>
          <w:rFonts w:ascii="Times New Roman" w:hAnsi="Times New Roman" w:cs="Times New Roman"/>
          <w:sz w:val="28"/>
          <w:szCs w:val="28"/>
        </w:rPr>
        <w:t xml:space="preserve">Такие упущения можно заметить в ходе работы, когда вдруг работники начинают пытаться создать себе дополнительные перерывы, занимаются обсуждением личных вопросов даже вне перерывов и просто создают видимость рабочего процесса. Вследствие, качество и объём работы снижаются, а вместе с ними и представительный облик государственной работы в целом. </w:t>
      </w:r>
      <w:r w:rsidR="00812A8D">
        <w:rPr>
          <w:rFonts w:ascii="Times New Roman" w:hAnsi="Times New Roman" w:cs="Times New Roman"/>
          <w:sz w:val="28"/>
          <w:szCs w:val="28"/>
          <w:lang w:val="en-US"/>
        </w:rPr>
        <w:t>[31]</w:t>
      </w:r>
    </w:p>
    <w:p w:rsidR="0069657B" w:rsidRDefault="0069657B" w:rsidP="00CB43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Психологами было выделено в своё время шесть стадий демотивации служащих:</w:t>
      </w:r>
    </w:p>
    <w:p w:rsidR="0069657B" w:rsidRDefault="0069657B" w:rsidP="004B6FC9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у работника препятствия, с которым у него не выходит справиться</w:t>
      </w:r>
      <w:r w:rsidR="00D35895">
        <w:rPr>
          <w:rFonts w:ascii="Times New Roman" w:hAnsi="Times New Roman" w:cs="Times New Roman"/>
          <w:sz w:val="28"/>
          <w:szCs w:val="28"/>
        </w:rPr>
        <w:t>. Ему сложно его понять и, соответственно, выполнить. Но этом этапе уже проявляется слабая демотивация, хотя сотрудник ещё старается работать в прежнем темпе.</w:t>
      </w:r>
    </w:p>
    <w:p w:rsidR="00D35895" w:rsidRDefault="00D35895" w:rsidP="004B6FC9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Подчинённый периодически замечает ошибки у своего руководства и начинает давать некоторые советы. Как только он сталкивается с игнорированием его идей и предложений, недовольство берёт верх и начинает выражаться в невербальной форме.</w:t>
      </w:r>
    </w:p>
    <w:p w:rsidR="00D35895" w:rsidRDefault="00211BD1" w:rsidP="004B6FC9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уже приобретает уверенность в том, что причина всех проблем в руководстве или же системе управления. На бессознательном уровне он уже надеется на новую ошибку руководителя в надежде на то, что к нему всё же прислушаются.</w:t>
      </w:r>
    </w:p>
    <w:p w:rsidR="008630D3" w:rsidRDefault="008630D3" w:rsidP="004B6FC9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в организации, её руководстве. Сотрудник уже не надеется на какие-либо перемены в данной компании. Качество и объём выполнения работы существенно снижаются. Недовольство переходит в словесное выражение. На данном этапе множество сотрудников уже начинают искать новые возможности заработка.</w:t>
      </w:r>
    </w:p>
    <w:p w:rsidR="008630D3" w:rsidRDefault="008630D3" w:rsidP="004B6FC9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в целом отдаляется от организации и коллектива. Номинально выполняет задачи, поставленные перед ним. Возвращение его веры в руководство и мотивации уже практически невыполнимо.</w:t>
      </w:r>
    </w:p>
    <w:p w:rsidR="008630D3" w:rsidRDefault="008630D3" w:rsidP="004B6FC9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сотрудник ещё не ушёл с места работы, то можно увидеть в нём присутствие апатии, подавленности и прочего.</w:t>
      </w:r>
      <w:r w:rsidR="00214AC9" w:rsidRPr="00214AC9">
        <w:rPr>
          <w:rFonts w:ascii="Times New Roman" w:hAnsi="Times New Roman" w:cs="Times New Roman"/>
          <w:sz w:val="28"/>
          <w:szCs w:val="28"/>
        </w:rPr>
        <w:t xml:space="preserve"> </w:t>
      </w:r>
      <w:r w:rsidR="00214AC9">
        <w:rPr>
          <w:rFonts w:ascii="Times New Roman" w:hAnsi="Times New Roman" w:cs="Times New Roman"/>
          <w:sz w:val="28"/>
          <w:szCs w:val="28"/>
          <w:lang w:val="en-US"/>
        </w:rPr>
        <w:t>[28]</w:t>
      </w:r>
    </w:p>
    <w:p w:rsidR="00D02675" w:rsidRDefault="00D02675" w:rsidP="00D02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может не всегда проходить стадии демотивации так, как описано выше. </w:t>
      </w:r>
    </w:p>
    <w:p w:rsidR="00D02675" w:rsidRDefault="00D02675" w:rsidP="00D0267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демотивации существует несколько способов:</w:t>
      </w:r>
    </w:p>
    <w:p w:rsidR="00D02675" w:rsidRDefault="00D02675" w:rsidP="004B6FC9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Системный способ. </w:t>
      </w:r>
      <w:r w:rsidR="00565BA9">
        <w:rPr>
          <w:rFonts w:ascii="Times New Roman" w:hAnsi="Times New Roman" w:cs="Times New Roman"/>
          <w:sz w:val="28"/>
          <w:szCs w:val="28"/>
        </w:rPr>
        <w:t>Он эффективен в тех случаях, когда демотивация и отсутствие интереса к работе проявляется в коллективе. Для решения данной проблемы применяется изменение системы управления персоналом в целом. Далее необходимо налаживать процесс адаптации, обучения сотрудников, рассматривается применение новых методов поощрения;</w:t>
      </w:r>
    </w:p>
    <w:p w:rsidR="00565BA9" w:rsidRDefault="00565BA9" w:rsidP="004B6FC9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Групповой способ. Он представляет собой мероприятия, при которых часть необходимых в деятельности ресурсов ограничивается, дабы </w:t>
      </w:r>
      <w:r>
        <w:rPr>
          <w:rFonts w:ascii="Times New Roman" w:hAnsi="Times New Roman" w:cs="Times New Roman"/>
          <w:sz w:val="28"/>
          <w:szCs w:val="28"/>
        </w:rPr>
        <w:lastRenderedPageBreak/>
        <w:t>внести разнообразие в повседневную рутину работников и повысить их интерес.</w:t>
      </w:r>
    </w:p>
    <w:p w:rsidR="00B465F0" w:rsidRPr="00565BA9" w:rsidRDefault="00565BA9" w:rsidP="004B6FC9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способ. Применяется в тех случаях, когда демотивация выражается у одного сотрудника. Способ заключается в </w:t>
      </w:r>
      <w:r w:rsidR="00D02675" w:rsidRPr="00565BA9">
        <w:rPr>
          <w:rFonts w:ascii="Times New Roman" w:eastAsia="Times New Roman" w:hAnsi="Times New Roman" w:cs="Times New Roman"/>
          <w:sz w:val="28"/>
          <w:szCs w:val="28"/>
        </w:rPr>
        <w:t xml:space="preserve">принятии ряда ситуативных мер, например, совместное обсуждение проблемы, или переоценка обязанностей. </w:t>
      </w:r>
    </w:p>
    <w:p w:rsidR="0063587C" w:rsidRPr="00812A8D" w:rsidRDefault="0010739D" w:rsidP="00D02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 чётко определено в статье </w:t>
      </w:r>
      <w:r w:rsidR="00082E33">
        <w:rPr>
          <w:rFonts w:ascii="Times New Roman" w:hAnsi="Times New Roman" w:cs="Times New Roman"/>
          <w:sz w:val="28"/>
          <w:szCs w:val="28"/>
        </w:rPr>
        <w:t xml:space="preserve">ФЗ №79 </w:t>
      </w:r>
      <w:r>
        <w:rPr>
          <w:rFonts w:ascii="Times New Roman" w:hAnsi="Times New Roman" w:cs="Times New Roman"/>
          <w:sz w:val="28"/>
          <w:szCs w:val="28"/>
        </w:rPr>
        <w:t xml:space="preserve">«О системе государственной службы Российской Федерации». Госслужба РФ определяется </w:t>
      </w:r>
      <w:r w:rsidRPr="0063587C">
        <w:rPr>
          <w:rFonts w:ascii="Times New Roman" w:hAnsi="Times New Roman" w:cs="Times New Roman"/>
          <w:sz w:val="28"/>
          <w:szCs w:val="28"/>
        </w:rPr>
        <w:t>как профессиональная служебная деятельность граждан по обеспечению исполнения полномочий: Российской Федерации; федеральных органов государственной власти, иных федеральных государственных органов; субъектов Федераций; органов государственной власти субъектов Федераций, иных государственных органов субъектов Федераций; лиц, замещающих должности, установленные Конституцией РФ, федеральными законами для непосредственного исполнения полномочий федеральных государственных органов (лица, замещающих государственные должности РФ); лиц, замещающих должности, установленные конституциями, уставами, законами субъектов Федерации для непосредственного исполнения полномочий государственных органов субъектов Федераций (лица, замещающие государственные должности субъектов федераций)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2A8D" w:rsidRPr="00812A8D">
        <w:rPr>
          <w:rFonts w:ascii="Times New Roman" w:hAnsi="Times New Roman" w:cs="Times New Roman"/>
          <w:sz w:val="28"/>
          <w:szCs w:val="28"/>
        </w:rPr>
        <w:t xml:space="preserve"> </w:t>
      </w:r>
      <w:r w:rsidR="00812A8D">
        <w:rPr>
          <w:rFonts w:ascii="Times New Roman" w:hAnsi="Times New Roman" w:cs="Times New Roman"/>
          <w:sz w:val="28"/>
          <w:szCs w:val="28"/>
          <w:lang w:val="en-US"/>
        </w:rPr>
        <w:t>[39]</w:t>
      </w:r>
    </w:p>
    <w:p w:rsidR="0010739D" w:rsidRDefault="0010739D" w:rsidP="00107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гражданская служба носит характер обеспечения и обслуживания населения. Её вид характеризуется как общественно полезная профессио</w:t>
      </w:r>
      <w:r w:rsidR="00023D5C">
        <w:rPr>
          <w:rFonts w:ascii="Times New Roman" w:hAnsi="Times New Roman" w:cs="Times New Roman"/>
          <w:sz w:val="28"/>
          <w:szCs w:val="28"/>
        </w:rPr>
        <w:t>нальная служебная деятельность, содействующая реализации целей и задач того государственного органа, где конкретные работники проходят свою государственную службу.</w:t>
      </w:r>
    </w:p>
    <w:p w:rsidR="0010739D" w:rsidRPr="00812A8D" w:rsidRDefault="00082E33" w:rsidP="0061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законе «О государственной службе Российской Федерации»</w:t>
      </w:r>
      <w:r w:rsidR="00637579">
        <w:rPr>
          <w:rFonts w:ascii="Times New Roman" w:hAnsi="Times New Roman" w:cs="Times New Roman"/>
          <w:sz w:val="28"/>
          <w:szCs w:val="28"/>
        </w:rPr>
        <w:t xml:space="preserve"> сказано, что переподготовка и повышение уровня квалификации кадров, а также прохождение стажировки будущими государственными служащими происходит в соответствии с федеральными законами и нормативными актами Российской Федерации и её субъектов. А это означает, что </w:t>
      </w:r>
      <w:r w:rsidR="00637579">
        <w:rPr>
          <w:rFonts w:ascii="Times New Roman" w:hAnsi="Times New Roman" w:cs="Times New Roman"/>
          <w:sz w:val="28"/>
          <w:szCs w:val="28"/>
        </w:rPr>
        <w:lastRenderedPageBreak/>
        <w:t>образование госслужащих, содержание и формы</w:t>
      </w:r>
      <w:r w:rsidR="001C2A12">
        <w:rPr>
          <w:rFonts w:ascii="Times New Roman" w:hAnsi="Times New Roman" w:cs="Times New Roman"/>
          <w:sz w:val="28"/>
          <w:szCs w:val="28"/>
        </w:rPr>
        <w:t xml:space="preserve"> их</w:t>
      </w:r>
      <w:r w:rsidR="0063757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C2A12">
        <w:rPr>
          <w:rFonts w:ascii="Times New Roman" w:hAnsi="Times New Roman" w:cs="Times New Roman"/>
          <w:sz w:val="28"/>
          <w:szCs w:val="28"/>
        </w:rPr>
        <w:t xml:space="preserve"> являются прерогативой государства страны и регулируются в установленном законом порядке.</w:t>
      </w:r>
      <w:r w:rsidR="00812A8D" w:rsidRPr="00812A8D">
        <w:rPr>
          <w:rFonts w:ascii="Times New Roman" w:hAnsi="Times New Roman" w:cs="Times New Roman"/>
          <w:sz w:val="28"/>
          <w:szCs w:val="28"/>
        </w:rPr>
        <w:t xml:space="preserve"> </w:t>
      </w:r>
      <w:r w:rsidR="00812A8D">
        <w:rPr>
          <w:rFonts w:ascii="Times New Roman" w:hAnsi="Times New Roman" w:cs="Times New Roman"/>
          <w:sz w:val="28"/>
          <w:szCs w:val="28"/>
          <w:lang w:val="en-US"/>
        </w:rPr>
        <w:t>[40]</w:t>
      </w:r>
    </w:p>
    <w:p w:rsidR="006156F3" w:rsidRPr="00085EAB" w:rsidRDefault="00AE27C8" w:rsidP="006156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руководство будет понимать и  представлять себе  стадии демотивации в сфере государственной службы, а также её угрозу, то оно сможет решить различные задачи по управлению мотивацией своих сотрудников.</w:t>
      </w:r>
      <w:r w:rsidR="00214AC9" w:rsidRPr="00214AC9">
        <w:rPr>
          <w:rFonts w:ascii="Times New Roman" w:hAnsi="Times New Roman" w:cs="Times New Roman"/>
          <w:sz w:val="28"/>
          <w:szCs w:val="28"/>
        </w:rPr>
        <w:t xml:space="preserve"> </w:t>
      </w:r>
      <w:r w:rsidR="00214AC9" w:rsidRPr="00085EAB">
        <w:rPr>
          <w:rFonts w:ascii="Times New Roman" w:hAnsi="Times New Roman" w:cs="Times New Roman"/>
          <w:sz w:val="28"/>
          <w:szCs w:val="28"/>
        </w:rPr>
        <w:t>[29]</w:t>
      </w:r>
    </w:p>
    <w:p w:rsidR="00D02675" w:rsidRPr="00992252" w:rsidRDefault="00AE27C8" w:rsidP="00992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проблемы мотивирования госслужащих с другой стороны, мы можем отметить, что в органах госслужбы превалирует бюрократия, при которой чёткая организация выступают скорее как структурированное место работы. </w:t>
      </w:r>
      <w:r w:rsidR="00992252">
        <w:rPr>
          <w:rFonts w:ascii="Times New Roman" w:hAnsi="Times New Roman" w:cs="Times New Roman"/>
          <w:sz w:val="28"/>
          <w:szCs w:val="28"/>
        </w:rPr>
        <w:t>Вся работа простых госслужащих находится под контролем, формальными правилами работы и официальной политикой. Главным является поддержание спокойного процесса работы, дабы обеспечивалась стабильность и, соответственно, предсказуемость. Такое управление кадрами приводит к снижению эффективности организации, мешает ей проявлять гибкость при изменениях во внешней среде.</w:t>
      </w:r>
    </w:p>
    <w:p w:rsidR="001C2A12" w:rsidRDefault="001C2A12" w:rsidP="006358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выявлено, что на мотивацию деятельности российских госслужащих влияют следующие принципы:</w:t>
      </w:r>
    </w:p>
    <w:p w:rsidR="001C2A12" w:rsidRDefault="001C2A12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на служение государству и его обществу. «</w:t>
      </w:r>
      <w:r w:rsidRPr="00227E1B">
        <w:rPr>
          <w:rFonts w:ascii="Times New Roman" w:hAnsi="Times New Roman" w:cs="Times New Roman"/>
          <w:sz w:val="28"/>
          <w:szCs w:val="28"/>
        </w:rPr>
        <w:t>Государственные служащие при исполнении должностных (служебных) обязанностей не могут действовать в корпоративных интересах общественных объединений и религиозных организаций, иных социальных групп, коммерческих организаций и других хозяйствующих субъектов, а также в интересах отдельных лиц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739D" w:rsidRDefault="001C2A12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Справедливая оплата труда. «</w:t>
      </w:r>
      <w:r w:rsidRPr="00227E1B">
        <w:rPr>
          <w:rFonts w:ascii="Times New Roman" w:hAnsi="Times New Roman" w:cs="Times New Roman"/>
          <w:sz w:val="28"/>
          <w:szCs w:val="28"/>
        </w:rPr>
        <w:t>Обеспечивается единство основных условий оплаты служебной деятельности государственных служащих независимо от уровня и вида государственной службы … Дополнительные условия оплаты служебной деятельности государственных служащих устанавливаются с учетом особенностей вида государственной службы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33D9" w:rsidRDefault="006433D9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Уровень благосостояния. «Денежное содержание</w:t>
      </w:r>
      <w:r w:rsidRPr="00227E1B">
        <w:rPr>
          <w:rFonts w:ascii="Times New Roman" w:hAnsi="Times New Roman" w:cs="Times New Roman"/>
          <w:sz w:val="28"/>
          <w:szCs w:val="28"/>
        </w:rPr>
        <w:t xml:space="preserve"> государственных служащих должно соотноситься на рынке труда с заработной платой работников соответствующей специальности и квалификации негосударственного (коммерческого) сектора экономики, обеспечивая привлекательность государственной службы и конкурентоспособность государства как работодателя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33D9" w:rsidRDefault="006433D9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жизни. «</w:t>
      </w:r>
      <w:r w:rsidRPr="00227E1B">
        <w:rPr>
          <w:rFonts w:ascii="Times New Roman" w:hAnsi="Times New Roman" w:cs="Times New Roman"/>
          <w:sz w:val="28"/>
          <w:szCs w:val="28"/>
        </w:rPr>
        <w:t>Оплата сл</w:t>
      </w:r>
      <w:r>
        <w:rPr>
          <w:rFonts w:ascii="Times New Roman" w:hAnsi="Times New Roman" w:cs="Times New Roman"/>
          <w:sz w:val="28"/>
          <w:szCs w:val="28"/>
        </w:rPr>
        <w:t>ужебной деятельности госслужащего</w:t>
      </w:r>
      <w:r w:rsidRPr="00227E1B">
        <w:rPr>
          <w:rFonts w:ascii="Times New Roman" w:hAnsi="Times New Roman" w:cs="Times New Roman"/>
          <w:sz w:val="28"/>
          <w:szCs w:val="28"/>
        </w:rPr>
        <w:t xml:space="preserve"> является основой его стимулирования и должна обеспечивать государственному служащему и его семье качество жизни, соответствующее уровню развития общества и государства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65F0" w:rsidRDefault="006433D9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карьеры. «</w:t>
      </w:r>
      <w:r w:rsidR="00FD0901">
        <w:rPr>
          <w:rFonts w:ascii="Times New Roman" w:hAnsi="Times New Roman" w:cs="Times New Roman"/>
          <w:sz w:val="28"/>
          <w:szCs w:val="28"/>
        </w:rPr>
        <w:t>Размер должностного оклада государственного служащего</w:t>
      </w:r>
      <w:r w:rsidRPr="00227E1B">
        <w:rPr>
          <w:rFonts w:ascii="Times New Roman" w:hAnsi="Times New Roman" w:cs="Times New Roman"/>
          <w:sz w:val="28"/>
          <w:szCs w:val="28"/>
        </w:rPr>
        <w:t xml:space="preserve"> зависит от объема полномочий и возложенной на него по этой должности ответственности и стимулирует</w:t>
      </w:r>
      <w:r w:rsidR="00FD0901">
        <w:rPr>
          <w:rFonts w:ascii="Times New Roman" w:hAnsi="Times New Roman" w:cs="Times New Roman"/>
          <w:sz w:val="28"/>
          <w:szCs w:val="28"/>
        </w:rPr>
        <w:t xml:space="preserve"> его стремление к должностному</w:t>
      </w:r>
      <w:r w:rsidRPr="00227E1B">
        <w:rPr>
          <w:rFonts w:ascii="Times New Roman" w:hAnsi="Times New Roman" w:cs="Times New Roman"/>
          <w:sz w:val="28"/>
          <w:szCs w:val="28"/>
        </w:rPr>
        <w:t xml:space="preserve"> росту</w:t>
      </w:r>
      <w:r w:rsidR="00FD0901">
        <w:rPr>
          <w:rFonts w:ascii="Times New Roman" w:hAnsi="Times New Roman" w:cs="Times New Roman"/>
          <w:sz w:val="28"/>
          <w:szCs w:val="28"/>
        </w:rPr>
        <w:t>».</w:t>
      </w:r>
    </w:p>
    <w:p w:rsidR="00602BF5" w:rsidRPr="00B465F0" w:rsidRDefault="00602BF5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F0">
        <w:rPr>
          <w:rFonts w:ascii="Times New Roman" w:hAnsi="Times New Roman" w:cs="Times New Roman"/>
          <w:sz w:val="28"/>
          <w:szCs w:val="28"/>
        </w:rPr>
        <w:t>Стимулирование эффективности рабочего процесса, путём оплаты и премирования труда. «Эффективность деятельности государственного служащего, условия государственной службы, а также выплаты стимулирующего характера; стимулирование индивидуальной и коллективной деятельности в целях повышения ее эффективности предполагает дифференциацию оплаты, апробируются механизмы, непосредственно связывающие уровень получаемого денежного содержания с результатами деятельности».</w:t>
      </w:r>
    </w:p>
    <w:p w:rsidR="0010739D" w:rsidRDefault="00602BF5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соц. гарантий в качестве компенсации ограничений, которым может быть подвергнут государственный служащий.</w:t>
      </w:r>
    </w:p>
    <w:p w:rsidR="00602BF5" w:rsidRPr="00812A8D" w:rsidRDefault="00602BF5" w:rsidP="00602B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мотивационной политике государственных служащих стоит учитывать особенность формирования оплаты труда и стимулирующих выплат, которое происходит из средств местных (муниципальных) бюджетов Российской Федерации.</w:t>
      </w:r>
      <w:r w:rsidR="00812A8D" w:rsidRPr="00812A8D">
        <w:rPr>
          <w:rFonts w:ascii="Times New Roman" w:hAnsi="Times New Roman" w:cs="Times New Roman"/>
          <w:sz w:val="28"/>
          <w:szCs w:val="28"/>
        </w:rPr>
        <w:t xml:space="preserve"> </w:t>
      </w:r>
      <w:r w:rsidR="00812A8D">
        <w:rPr>
          <w:rFonts w:ascii="Times New Roman" w:hAnsi="Times New Roman" w:cs="Times New Roman"/>
          <w:sz w:val="28"/>
          <w:szCs w:val="28"/>
          <w:lang w:val="en-US"/>
        </w:rPr>
        <w:t>[28]</w:t>
      </w:r>
    </w:p>
    <w:p w:rsidR="00602BF5" w:rsidRDefault="00EF10E4" w:rsidP="00602B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учитывать, что на любом уровне государственного управления, будь то федеральный, региональный или местный, оплата </w:t>
      </w:r>
      <w:r>
        <w:rPr>
          <w:rFonts w:ascii="Times New Roman" w:hAnsi="Times New Roman" w:cs="Times New Roman"/>
          <w:sz w:val="28"/>
          <w:szCs w:val="28"/>
        </w:rPr>
        <w:lastRenderedPageBreak/>
        <w:t>равного по трудоёмкости и сложности труда специалистов, технических исполнителей и руководителей едина.</w:t>
      </w:r>
    </w:p>
    <w:p w:rsidR="00EF10E4" w:rsidRPr="00DA68E0" w:rsidRDefault="00485A49" w:rsidP="00602B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гос. работников следует держаться на уровне, соответствующем изменениям в обществе и экономике страны.</w:t>
      </w:r>
      <w:r w:rsidR="005420B2">
        <w:rPr>
          <w:rFonts w:ascii="Times New Roman" w:hAnsi="Times New Roman" w:cs="Times New Roman"/>
          <w:sz w:val="28"/>
          <w:szCs w:val="28"/>
        </w:rPr>
        <w:t xml:space="preserve"> Также она неразрывно связана с особенностями тех или иных ограничений должности, возлагаемым уровнем ответственности, квалификацией, образованием. При этих обстоятельствах именно гос. работники должны работать во имя интересов государства, а не наоборот, поэтому оплата труда должна быть на хорошем уровне. </w:t>
      </w:r>
      <w:r w:rsidR="005C577F">
        <w:rPr>
          <w:rFonts w:ascii="Times New Roman" w:hAnsi="Times New Roman" w:cs="Times New Roman"/>
          <w:sz w:val="28"/>
          <w:szCs w:val="28"/>
        </w:rPr>
        <w:t>Тем более, как мы знаем, тем, кто служит на благо государства и общества, запрещается параллельно работать в другом месте. Так что ещё один фактор указывает на важность поддержания достаточного уровня и качества жизни госслужащих.</w:t>
      </w:r>
      <w:r w:rsidR="00DA68E0" w:rsidRPr="00DA68E0">
        <w:rPr>
          <w:rFonts w:ascii="Times New Roman" w:hAnsi="Times New Roman" w:cs="Times New Roman"/>
          <w:sz w:val="28"/>
          <w:szCs w:val="28"/>
        </w:rPr>
        <w:t xml:space="preserve"> </w:t>
      </w:r>
      <w:r w:rsidR="00DA68E0">
        <w:rPr>
          <w:rFonts w:ascii="Times New Roman" w:hAnsi="Times New Roman" w:cs="Times New Roman"/>
          <w:sz w:val="28"/>
          <w:szCs w:val="28"/>
          <w:lang w:val="en-US"/>
        </w:rPr>
        <w:t>[27]</w:t>
      </w:r>
    </w:p>
    <w:p w:rsidR="005C577F" w:rsidRDefault="005C577F" w:rsidP="00602B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не согласиться с мнением о том, что человек, принимающий желание о выборе деятельности всей своей жизни в государственной службе, уже мотивирован. Он может находиться под влиянием стимулов самореализации в обществе или определённого рода деятельности, желания достичь некоего общественного статуса, стабильности в жизни и многих других стимулов.</w:t>
      </w:r>
    </w:p>
    <w:p w:rsidR="005C577F" w:rsidRDefault="005C577F" w:rsidP="00602B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большую роль играют первоначальная подготовка сотрудника, последующее повышение его квалификации или же переподготовка. Со стороны госслужащих необходимо наличие заинтересованности во всем вышеперечисленном. Например, сотр</w:t>
      </w:r>
      <w:r w:rsidR="002E2456">
        <w:rPr>
          <w:rFonts w:ascii="Times New Roman" w:hAnsi="Times New Roman" w:cs="Times New Roman"/>
          <w:sz w:val="28"/>
          <w:szCs w:val="28"/>
        </w:rPr>
        <w:t>удник должен быть осведомлён о возможности перехода на новую должность, присвоении более высокого статуса, заработной платы и, соответственно, должен стремиться к улучшению своих знаний и способностей.</w:t>
      </w:r>
    </w:p>
    <w:p w:rsidR="00080B7A" w:rsidRPr="00602BF5" w:rsidRDefault="00080B7A" w:rsidP="00602BF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законе №79 прописано, что граждане, которым предстоит прохождение государственной службы, обязаны проходить предварительную подготовку в формах, установленных федеральными законами и нормативными актами.</w:t>
      </w:r>
    </w:p>
    <w:p w:rsidR="00227E1B" w:rsidRDefault="00080B7A" w:rsidP="00227E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080B7A" w:rsidRDefault="00080B7A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добровольное и обязательное прохождение гражданами военной службы;</w:t>
      </w:r>
    </w:p>
    <w:p w:rsidR="00080B7A" w:rsidRDefault="00080B7A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подготовка сотрудников, впервые пришедших на должности, замещаемые сотрудниками правоохранительных органов;</w:t>
      </w:r>
    </w:p>
    <w:p w:rsidR="00080B7A" w:rsidRDefault="00080B7A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профессиональных кадров в высших учебных заведениях и учреждениях среднего профессионального образования;</w:t>
      </w:r>
    </w:p>
    <w:p w:rsidR="00080B7A" w:rsidRDefault="00080B7A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после выпуска</w:t>
      </w:r>
      <w:r w:rsidR="0075500C">
        <w:rPr>
          <w:rFonts w:ascii="Times New Roman" w:hAnsi="Times New Roman" w:cs="Times New Roman"/>
          <w:sz w:val="28"/>
          <w:szCs w:val="28"/>
        </w:rPr>
        <w:t xml:space="preserve"> из высшего учебного учреждения;</w:t>
      </w:r>
    </w:p>
    <w:p w:rsidR="0075500C" w:rsidRDefault="0075500C" w:rsidP="004B6FC9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образование.</w:t>
      </w:r>
    </w:p>
    <w:p w:rsidR="0075500C" w:rsidRDefault="00637316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 повышению квалификации, подготовке и переподготовке государственных служащих</w:t>
      </w:r>
      <w:r w:rsidR="00517741">
        <w:rPr>
          <w:rFonts w:ascii="Times New Roman" w:hAnsi="Times New Roman" w:cs="Times New Roman"/>
          <w:sz w:val="28"/>
          <w:szCs w:val="28"/>
        </w:rPr>
        <w:t xml:space="preserve"> является особой специально организованной системой обучения, после прохождения которой сотрудники могут получить знания, навыки и, разумеется, специальность по профилю деятельности в государственной структуре. </w:t>
      </w:r>
      <w:r w:rsidR="000513B4">
        <w:rPr>
          <w:rFonts w:ascii="Times New Roman" w:hAnsi="Times New Roman" w:cs="Times New Roman"/>
          <w:sz w:val="28"/>
          <w:szCs w:val="28"/>
        </w:rPr>
        <w:t>Система профессионального развития и образования сотрудников госструктуры, как и все системы, состоит из нескольких связанных между собой элементов. Основными в этой системе, согласно Федеральному закону №79, выступают:</w:t>
      </w:r>
    </w:p>
    <w:p w:rsidR="000513B4" w:rsidRDefault="000513B4" w:rsidP="004B6FC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подготовка;</w:t>
      </w:r>
    </w:p>
    <w:p w:rsidR="000513B4" w:rsidRDefault="000513B4" w:rsidP="004B6FC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переподготовка;</w:t>
      </w:r>
    </w:p>
    <w:p w:rsidR="000513B4" w:rsidRDefault="000513B4" w:rsidP="004B6FC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</w:t>
      </w:r>
    </w:p>
    <w:p w:rsidR="000513B4" w:rsidRPr="000513B4" w:rsidRDefault="000513B4" w:rsidP="004B6FC9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стажировка.</w:t>
      </w:r>
    </w:p>
    <w:p w:rsidR="0075500C" w:rsidRPr="00DA68E0" w:rsidRDefault="00587E4E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оценить существующую систему мотивации на государственной службе, рассмотрим результаты социологического опроса. Мы будем рассматривать только непосредственно мотивацию и специфику проведения стимулирования у госслужащих.</w:t>
      </w:r>
      <w:r w:rsidR="00DA68E0" w:rsidRPr="00DA68E0">
        <w:rPr>
          <w:rFonts w:ascii="Times New Roman" w:hAnsi="Times New Roman" w:cs="Times New Roman"/>
          <w:sz w:val="28"/>
          <w:szCs w:val="28"/>
        </w:rPr>
        <w:t xml:space="preserve"> </w:t>
      </w:r>
      <w:r w:rsidR="00DA68E0">
        <w:rPr>
          <w:rFonts w:ascii="Times New Roman" w:hAnsi="Times New Roman" w:cs="Times New Roman"/>
          <w:sz w:val="28"/>
          <w:szCs w:val="28"/>
          <w:lang w:val="en-US"/>
        </w:rPr>
        <w:t>[19]</w:t>
      </w:r>
    </w:p>
    <w:p w:rsidR="00587E4E" w:rsidRDefault="00587E4E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результатов опроса было выявлено, что самыми распространёнными факторами, создающими помеху эффективной работе сотрудников госслужбы, были: недостаточно хорошее материально- техническое обеспечение мест работы; отсутствие справедливой оплаты (оплаты за фактический труд); недостаточный уровень профессионализма сотрудников; </w:t>
      </w:r>
      <w:r w:rsidR="00491661">
        <w:rPr>
          <w:rFonts w:ascii="Times New Roman" w:hAnsi="Times New Roman" w:cs="Times New Roman"/>
          <w:sz w:val="28"/>
          <w:szCs w:val="28"/>
        </w:rPr>
        <w:lastRenderedPageBreak/>
        <w:t>отсутствие проработки системы должностного роста; возложение дополнительных поручений; сверхурочные работы.</w:t>
      </w:r>
    </w:p>
    <w:p w:rsidR="00491661" w:rsidRPr="00DA68E0" w:rsidRDefault="00491661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 вопросе о наличии внутренних резервов повышения качественности труда 72% опрашиваемых ответили, что они, конечно же, есть в достаточном объёме; 17% ответили о незначительных ресурсах и только 1% ответил, что все возможные ресурсы используются. 13% респондентов не смогли дать какой-либо ответ.</w:t>
      </w:r>
      <w:r w:rsidR="00DA68E0" w:rsidRPr="00DA68E0">
        <w:rPr>
          <w:rFonts w:ascii="Times New Roman" w:hAnsi="Times New Roman" w:cs="Times New Roman"/>
          <w:sz w:val="28"/>
          <w:szCs w:val="28"/>
        </w:rPr>
        <w:t xml:space="preserve"> </w:t>
      </w:r>
      <w:r w:rsidR="00DA68E0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491661" w:rsidRDefault="00883955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Резервы, по мнению сотрудников, представлены в отсутствии системы оплаты труда за фактические результаты труда, недостаточном профессиональном уровне коллег, материально- техническом обеспечении рабочих мест, дополнительных рабочих нагрузках и слаборазвитом карьерном развитии сотрудников.</w:t>
      </w:r>
    </w:p>
    <w:p w:rsidR="00883955" w:rsidRDefault="00883955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всех этих условиях можно отметить то, что существующая система мотивации труда в государственной службе не может называться по-настоящему действенной. Часть мотивационных факторов существует лишь формально (льготы, поощрения, развитие персонала), но в жизни доступны либо для небольшого числа, либо вовсе не находят фактического отражения.</w:t>
      </w:r>
    </w:p>
    <w:p w:rsidR="00BC7D75" w:rsidRDefault="00BC7D75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отметить, что мотивирующие факторы дл я разных возрастных групп сотрудников различны. Те респонденты, чей возраст был до 30 лет, отмечали для себя наиболее стимулирующими факторами продвижение по карьерной лестнице и повышение квалификационного уровня. </w:t>
      </w:r>
      <w:r w:rsidR="00D04EC7">
        <w:rPr>
          <w:rFonts w:ascii="Times New Roman" w:hAnsi="Times New Roman" w:cs="Times New Roman"/>
          <w:sz w:val="28"/>
          <w:szCs w:val="28"/>
        </w:rPr>
        <w:t xml:space="preserve">В их понимании госслужба представляется возможностью капитализации своих знаний и навыков. Респонденты, в возрасте свыше 30 лет, ставили для себя на передний план стабильность и уверенность в своём будущем. А уже людям, старше 50 лет, наиболее важным представлялось соблюдение правовых гарантий занятости. </w:t>
      </w:r>
    </w:p>
    <w:p w:rsidR="00C54FFF" w:rsidRDefault="00347EC6" w:rsidP="00347E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построения эффективной системы мотивации госслужащих необходим: пересмотр норм по оплате труда, переход на более гибкую систему; переход к системе разрядов квалификаций и чинов, разделяемых на классы. </w:t>
      </w:r>
      <w:r w:rsidR="00C54FFF" w:rsidRPr="00C54FFF">
        <w:rPr>
          <w:rFonts w:ascii="Times New Roman" w:hAnsi="Times New Roman" w:cs="Times New Roman"/>
          <w:sz w:val="28"/>
          <w:szCs w:val="28"/>
        </w:rPr>
        <w:t xml:space="preserve">Таким образом, мотивация государственного служащего в </w:t>
      </w:r>
      <w:r w:rsidR="00C54FFF" w:rsidRPr="00C54FFF">
        <w:rPr>
          <w:rFonts w:ascii="Times New Roman" w:hAnsi="Times New Roman" w:cs="Times New Roman"/>
          <w:sz w:val="28"/>
          <w:szCs w:val="28"/>
        </w:rPr>
        <w:lastRenderedPageBreak/>
        <w:t>современных условиях только формируется, но уже сейчас есть потребность придать ей форму, которая должна учитывать и рациональные и эм</w:t>
      </w:r>
      <w:r>
        <w:rPr>
          <w:rFonts w:ascii="Times New Roman" w:hAnsi="Times New Roman" w:cs="Times New Roman"/>
          <w:sz w:val="28"/>
          <w:szCs w:val="28"/>
        </w:rPr>
        <w:t>оциональные элементы мотивации.</w:t>
      </w:r>
    </w:p>
    <w:p w:rsidR="00C54FFF" w:rsidRPr="00C54FFF" w:rsidRDefault="00347EC6" w:rsidP="00347EC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 сегодняшний день приоритеты государственной службы заключаются в интересном содержании труда, стабильности, проверенной годами, интеллектуальном развитии и профессиональном опыте, а также совершенствование творческой натуры. А, в свою очередь, </w:t>
      </w:r>
      <w:r w:rsidR="00C54FFF" w:rsidRPr="00C54FFF">
        <w:rPr>
          <w:rFonts w:ascii="Times New Roman" w:hAnsi="Times New Roman" w:cs="Times New Roman"/>
          <w:sz w:val="28"/>
          <w:szCs w:val="28"/>
        </w:rPr>
        <w:t>мотивация государственного служащего имеет ряд особенностей, которые обусловлены следующими факторами:</w:t>
      </w:r>
    </w:p>
    <w:p w:rsidR="00347EC6" w:rsidRDefault="00C54FFF" w:rsidP="004B6FC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C6">
        <w:rPr>
          <w:rFonts w:ascii="Times New Roman" w:hAnsi="Times New Roman" w:cs="Times New Roman"/>
          <w:sz w:val="28"/>
          <w:szCs w:val="28"/>
        </w:rPr>
        <w:t>снижена значимость представителей власти в обществе;</w:t>
      </w:r>
    </w:p>
    <w:p w:rsidR="00347EC6" w:rsidRDefault="00C54FFF" w:rsidP="004B6FC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C6">
        <w:rPr>
          <w:rFonts w:ascii="Times New Roman" w:hAnsi="Times New Roman" w:cs="Times New Roman"/>
          <w:sz w:val="28"/>
          <w:szCs w:val="28"/>
        </w:rPr>
        <w:t>строго фиксированная заработная плата;</w:t>
      </w:r>
    </w:p>
    <w:p w:rsidR="00347EC6" w:rsidRDefault="00C54FFF" w:rsidP="004B6FC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C6">
        <w:rPr>
          <w:rFonts w:ascii="Times New Roman" w:hAnsi="Times New Roman" w:cs="Times New Roman"/>
          <w:sz w:val="28"/>
          <w:szCs w:val="28"/>
        </w:rPr>
        <w:t>работа в государственной и муниципальной службе дает гарантии завтрашнего дня (в отличие от других предприятий, которые могут в любое время закрыться);</w:t>
      </w:r>
    </w:p>
    <w:p w:rsidR="00347EC6" w:rsidRDefault="00C54FFF" w:rsidP="004B6FC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C6">
        <w:rPr>
          <w:rFonts w:ascii="Times New Roman" w:hAnsi="Times New Roman" w:cs="Times New Roman"/>
          <w:sz w:val="28"/>
          <w:szCs w:val="28"/>
        </w:rPr>
        <w:t>работа на государственной и муниципальной службе считается престижной;</w:t>
      </w:r>
    </w:p>
    <w:p w:rsidR="00C54FFF" w:rsidRPr="00347EC6" w:rsidRDefault="00C54FFF" w:rsidP="004B6FC9">
      <w:pPr>
        <w:pStyle w:val="a5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C6">
        <w:rPr>
          <w:rFonts w:ascii="Times New Roman" w:hAnsi="Times New Roman" w:cs="Times New Roman"/>
          <w:sz w:val="28"/>
          <w:szCs w:val="28"/>
        </w:rPr>
        <w:t>эмоциональная направленность мотивации российского государственного служащего.</w:t>
      </w:r>
    </w:p>
    <w:p w:rsidR="00C54FFF" w:rsidRPr="0075500C" w:rsidRDefault="00C54FFF" w:rsidP="0075500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E1B" w:rsidRPr="00227E1B" w:rsidRDefault="00227E1B" w:rsidP="006433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94D" w:rsidRDefault="0040694D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Default="002B782A" w:rsidP="00B465F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82A" w:rsidRPr="00BC68D9" w:rsidRDefault="00BD16FE" w:rsidP="004B6FC9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94D">
        <w:rPr>
          <w:rFonts w:ascii="Times New Roman" w:hAnsi="Times New Roman" w:cs="Times New Roman"/>
          <w:sz w:val="28"/>
          <w:szCs w:val="28"/>
        </w:rPr>
        <w:lastRenderedPageBreak/>
        <w:t>Мотивация труда государственных гражданских служащих в рамках регламентации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служебной деятельности на примере </w:t>
      </w:r>
      <w:r w:rsidRPr="00BD16FE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</w:p>
    <w:p w:rsidR="00BC68D9" w:rsidRPr="00BD16FE" w:rsidRDefault="00BC68D9" w:rsidP="00BC68D9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6FE" w:rsidRPr="00D674B4" w:rsidRDefault="00D674B4" w:rsidP="00D674B4">
      <w:pPr>
        <w:pStyle w:val="a5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Организационно– экономическая и социально– трудовая характеристика</w:t>
      </w:r>
      <w:r w:rsidRPr="00D6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исследования и его мотивационных механизмов</w:t>
      </w:r>
    </w:p>
    <w:p w:rsidR="00BC68D9" w:rsidRDefault="00BC68D9" w:rsidP="00BC68D9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68D9" w:rsidRPr="00EF68C5" w:rsidRDefault="008A013E" w:rsidP="008A0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проводится исследование системы мотивации в государственном бюджетном учреждении</w:t>
      </w:r>
      <w:r w:rsidRPr="008A013E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Краснодарского края «Краснодарский комплексный центр  социального обслуживания населения Центрального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68D9" w:rsidRPr="00BC68D9">
        <w:rPr>
          <w:rFonts w:ascii="Times New Roman" w:eastAsia="Times New Roman" w:hAnsi="Times New Roman" w:cs="Times New Roman"/>
          <w:sz w:val="28"/>
          <w:szCs w:val="28"/>
        </w:rPr>
        <w:t>Центр является учреждением, которое предоставляет социальные услуги на территории муниципального образования город Краснодар гражданам пожилого возраста, инвалидам, лицам без определенного места жительства и занятий, семьям (несовершеннолетним), находящимся в трудной жизненной ситуации, в том числе социально опасном положении, признанным нуждающимися в социальном обслуживании, с целью улучшения условий их жизнедеятельности и (или) расширения их   возможностей самостоятельно обеспечивать свои основные жизненные потребности.</w:t>
      </w:r>
      <w:r w:rsidR="00EF68C5" w:rsidRPr="00EF6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01A" w:rsidRPr="00EF68C5" w:rsidRDefault="00B8601A" w:rsidP="00B860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ведёт свою историю с мая 1995 года, когда в честь 50-летия Победы в Великой Отечественной войне, по ул. Юннатов, л.23, открылся Центр реабилитации ветеранов войны, труда и инвалидов, впоследствии на базе которого было создано муниципальное учреждение «Центр социального обслуживания населения «Берег» (постановление главы муниципального образования город Краснодар от 4 ноября 2004 года №2973 «О создании муниципального учреждения «Центр социального обслуживания населения «Берег»).</w:t>
      </w:r>
      <w:r w:rsidR="00EF68C5" w:rsidRPr="00EF68C5">
        <w:rPr>
          <w:rFonts w:ascii="Times New Roman" w:eastAsia="Times New Roman" w:hAnsi="Times New Roman" w:cs="Times New Roman"/>
          <w:sz w:val="28"/>
          <w:szCs w:val="28"/>
        </w:rPr>
        <w:t xml:space="preserve"> [20]</w:t>
      </w:r>
    </w:p>
    <w:p w:rsidR="006F4E0C" w:rsidRPr="006F4E0C" w:rsidRDefault="006F4E0C" w:rsidP="006F4E0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В настоящее время Центр является универсальным учреждением, предоставляющим многопрофильную помощь нуждающимся гражданам в комплексном решении вопросов социально-бытового, социально-</w:t>
      </w:r>
      <w:r w:rsidRPr="006F4E0C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медицинского, социально-психологического и социально-правового содержания.</w:t>
      </w:r>
    </w:p>
    <w:p w:rsidR="006F4E0C" w:rsidRPr="006F4E0C" w:rsidRDefault="006F4E0C" w:rsidP="006F4E0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В структуру Центра входят:</w:t>
      </w:r>
    </w:p>
    <w:p w:rsidR="006F4E0C" w:rsidRDefault="006F4E0C" w:rsidP="004B6FC9">
      <w:pPr>
        <w:pStyle w:val="a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отделения социального обслуживания на дому;</w:t>
      </w:r>
    </w:p>
    <w:p w:rsidR="006F4E0C" w:rsidRDefault="006F4E0C" w:rsidP="004B6FC9">
      <w:pPr>
        <w:pStyle w:val="a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отделение срочного социального обслуживания;</w:t>
      </w:r>
    </w:p>
    <w:p w:rsidR="006F4E0C" w:rsidRDefault="006F4E0C" w:rsidP="004B6FC9">
      <w:pPr>
        <w:pStyle w:val="a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отделение временного проживания граждан пожилого возраста и инвалидов;</w:t>
      </w:r>
    </w:p>
    <w:p w:rsidR="006F4E0C" w:rsidRDefault="006F4E0C" w:rsidP="004B6FC9">
      <w:pPr>
        <w:pStyle w:val="a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отделение помощи семье и детям;</w:t>
      </w:r>
    </w:p>
    <w:p w:rsidR="006F4E0C" w:rsidRPr="006F4E0C" w:rsidRDefault="006F4E0C" w:rsidP="004B6FC9">
      <w:pPr>
        <w:pStyle w:val="a5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 отделение.</w:t>
      </w:r>
    </w:p>
    <w:p w:rsidR="006F4E0C" w:rsidRPr="006F4E0C" w:rsidRDefault="006F4E0C" w:rsidP="006F4E0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На базе Центра осуществляют свою деятельность:</w:t>
      </w:r>
    </w:p>
    <w:p w:rsidR="006F4E0C" w:rsidRDefault="006F4E0C" w:rsidP="004B6FC9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пункт приема и выдачи благотворительной помощи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Вторые руки»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(ул. Юннатов, 25);</w:t>
      </w:r>
    </w:p>
    <w:p w:rsidR="006F4E0C" w:rsidRDefault="006F4E0C" w:rsidP="004B6FC9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«Школа» по уходу за гражданами пожилого возраста (особенно лежачими больными) для родственнико</w:t>
      </w:r>
      <w:r>
        <w:rPr>
          <w:rFonts w:ascii="Times New Roman" w:eastAsia="Times New Roman" w:hAnsi="Times New Roman" w:cs="Times New Roman"/>
          <w:sz w:val="28"/>
          <w:szCs w:val="28"/>
        </w:rPr>
        <w:t>в и персонала (ул. Юннатов, 23);</w:t>
      </w:r>
    </w:p>
    <w:p w:rsidR="006F4E0C" w:rsidRDefault="006F4E0C" w:rsidP="004B6FC9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>социальный пункт выдачи во временное пользование современных средств и предметов ухода за пожилыми людьми (ул. Ставропольская, 151);</w:t>
      </w:r>
    </w:p>
    <w:p w:rsidR="007753A1" w:rsidRDefault="006F4E0C" w:rsidP="004B6FC9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E0C">
        <w:rPr>
          <w:rFonts w:ascii="Times New Roman" w:eastAsia="Times New Roman" w:hAnsi="Times New Roman" w:cs="Times New Roman"/>
          <w:sz w:val="28"/>
          <w:szCs w:val="28"/>
        </w:rPr>
        <w:t xml:space="preserve">компьютерный класс для граждан пожилого возраста </w:t>
      </w:r>
      <w:r w:rsidR="00341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E0C">
        <w:rPr>
          <w:rFonts w:ascii="Times New Roman" w:eastAsia="Times New Roman" w:hAnsi="Times New Roman" w:cs="Times New Roman"/>
          <w:sz w:val="28"/>
          <w:szCs w:val="28"/>
        </w:rPr>
        <w:t>(ул. Юннатов, 25).</w:t>
      </w:r>
    </w:p>
    <w:p w:rsidR="00C92807" w:rsidRPr="00EF68C5" w:rsidRDefault="00C92807" w:rsidP="00C9280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показателям «По поступлениям и выплатам</w:t>
      </w:r>
      <w:r w:rsidR="0060047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бюджетного автономного учреждения»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29 декабря 2017 года </w:t>
      </w:r>
      <w:r w:rsidR="0060047C">
        <w:rPr>
          <w:rFonts w:ascii="Times New Roman" w:eastAsia="Times New Roman" w:hAnsi="Times New Roman" w:cs="Times New Roman"/>
          <w:sz w:val="28"/>
          <w:szCs w:val="28"/>
        </w:rPr>
        <w:t>всего поступления от доходов, причитающиеся на 2019-2020 года составили 290 003 200,00 рублей. Выплаты по расходам равны поступлениям по доходам. Из них 267 872 000,00 рублей составляют выплаты персоналу</w:t>
      </w:r>
      <w:r w:rsidR="0088255D">
        <w:rPr>
          <w:rFonts w:ascii="Times New Roman" w:eastAsia="Times New Roman" w:hAnsi="Times New Roman" w:cs="Times New Roman"/>
          <w:sz w:val="28"/>
          <w:szCs w:val="28"/>
        </w:rPr>
        <w:t xml:space="preserve"> (заработная плата 203 931 600,00; прочие выплаты 2 353 200,00; начисления на выплаты по оплате труда 61 587 200,00)</w:t>
      </w:r>
      <w:r w:rsidR="0060047C">
        <w:rPr>
          <w:rFonts w:ascii="Times New Roman" w:eastAsia="Times New Roman" w:hAnsi="Times New Roman" w:cs="Times New Roman"/>
          <w:sz w:val="28"/>
          <w:szCs w:val="28"/>
        </w:rPr>
        <w:t>. Из них оплата труда и начисления на выплаты по оплате труда 265 518 800,00 рублей; уплата налогов, сборов и иных платежей 1 353 380,00 рублей; расходы на закупку товаров, работ, услуг 20 777 820,00 рублей.</w:t>
      </w:r>
      <w:r w:rsidR="00EF68C5" w:rsidRPr="00EF68C5">
        <w:rPr>
          <w:rFonts w:ascii="Times New Roman" w:eastAsia="Times New Roman" w:hAnsi="Times New Roman" w:cs="Times New Roman"/>
          <w:sz w:val="28"/>
          <w:szCs w:val="28"/>
        </w:rPr>
        <w:t xml:space="preserve"> [20]</w:t>
      </w:r>
    </w:p>
    <w:p w:rsidR="007753A1" w:rsidRPr="007753A1" w:rsidRDefault="007753A1" w:rsidP="007753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>Директор Центра</w:t>
      </w:r>
      <w:r w:rsidR="003743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53A1">
        <w:rPr>
          <w:rFonts w:ascii="Times New Roman" w:eastAsia="Times New Roman" w:hAnsi="Times New Roman" w:cs="Times New Roman"/>
          <w:sz w:val="28"/>
          <w:szCs w:val="28"/>
        </w:rPr>
        <w:t xml:space="preserve"> исходя из производственной необходимости и по согласованию с учредителем</w:t>
      </w:r>
      <w:r w:rsidR="003743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53A1">
        <w:rPr>
          <w:rFonts w:ascii="Times New Roman" w:eastAsia="Times New Roman" w:hAnsi="Times New Roman" w:cs="Times New Roman"/>
          <w:sz w:val="28"/>
          <w:szCs w:val="28"/>
        </w:rPr>
        <w:t xml:space="preserve"> может в пределах установленного фонда </w:t>
      </w:r>
      <w:r w:rsidRPr="007753A1">
        <w:rPr>
          <w:rFonts w:ascii="Times New Roman" w:eastAsia="Times New Roman" w:hAnsi="Times New Roman" w:cs="Times New Roman"/>
          <w:sz w:val="28"/>
          <w:szCs w:val="28"/>
        </w:rPr>
        <w:lastRenderedPageBreak/>
        <w:t>заработной платы вводить в штат Центра должности, не предусмотренные штатным расписанием Центра, или вводить дополнительные должности за счет ассигнований, выделенных из бюджета на эти цели.</w:t>
      </w:r>
    </w:p>
    <w:p w:rsidR="007753A1" w:rsidRPr="007753A1" w:rsidRDefault="007753A1" w:rsidP="007753A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 xml:space="preserve">Оказание медицинской помощи гражданам в Центре осуществляется специалистами, имеющими соответствующее образование и состоящими в штате Центра. </w:t>
      </w:r>
    </w:p>
    <w:p w:rsidR="007753A1" w:rsidRPr="007753A1" w:rsidRDefault="007753A1" w:rsidP="007753A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>Трудовые отношения между администрацией Центра и его работниками регулируются законодательством Российской Федерации о труде.</w:t>
      </w:r>
    </w:p>
    <w:p w:rsidR="007753A1" w:rsidRPr="007753A1" w:rsidRDefault="007753A1" w:rsidP="007753A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>Форма, система и размеры оплаты труда работников устанавливаются в соответствии с действующим законодательством и утвержденной сметой расходов.</w:t>
      </w:r>
    </w:p>
    <w:p w:rsidR="007753A1" w:rsidRPr="000E3B3C" w:rsidRDefault="007753A1" w:rsidP="007753A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>Правила внутреннего трудового распорядка Центра утверждаются общим собранием (конференцией) работников Центра по представлению администрации Центра.</w:t>
      </w:r>
      <w:r w:rsidR="000E3B3C" w:rsidRPr="000E3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B3C">
        <w:rPr>
          <w:rFonts w:ascii="Times New Roman" w:eastAsia="Times New Roman" w:hAnsi="Times New Roman" w:cs="Times New Roman"/>
          <w:sz w:val="28"/>
          <w:szCs w:val="28"/>
          <w:lang w:val="en-US"/>
        </w:rPr>
        <w:t>[22]</w:t>
      </w:r>
    </w:p>
    <w:p w:rsidR="007753A1" w:rsidRPr="007753A1" w:rsidRDefault="007753A1" w:rsidP="007753A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>Обслуживание граждан Центром производится бесплатно, а также на условиях частичной оплаты предоставляемых услуг.</w:t>
      </w:r>
    </w:p>
    <w:p w:rsidR="007753A1" w:rsidRPr="007753A1" w:rsidRDefault="007753A1" w:rsidP="007753A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>Средства, получаемые от оплаты социальных услуг, зачисляются на счет Центра и направляются на реализацию его уставных направлений деятельности.</w:t>
      </w:r>
    </w:p>
    <w:p w:rsidR="007753A1" w:rsidRPr="007753A1" w:rsidRDefault="007753A1" w:rsidP="007753A1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A1">
        <w:rPr>
          <w:rFonts w:ascii="Times New Roman" w:eastAsia="Times New Roman" w:hAnsi="Times New Roman" w:cs="Times New Roman"/>
          <w:sz w:val="28"/>
          <w:szCs w:val="28"/>
        </w:rPr>
        <w:t>Часть средств, получаемых Центром от оплаты социальных услуг, может направляться на стимулирование труда работников Центра сверх бюджетных ассигнований в размере, определяемом учредителем.</w:t>
      </w:r>
    </w:p>
    <w:p w:rsidR="007753A1" w:rsidRDefault="007E74F2" w:rsidP="007753A1">
      <w:pPr>
        <w:pStyle w:val="a5"/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 состоит из квалифицированных специалистов</w:t>
      </w:r>
      <w:r w:rsidR="007B1C9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высшим образованием. </w:t>
      </w:r>
      <w:r w:rsidR="007B1C90">
        <w:rPr>
          <w:rFonts w:ascii="Times New Roman" w:eastAsia="Times New Roman" w:hAnsi="Times New Roman" w:cs="Times New Roman"/>
          <w:sz w:val="28"/>
          <w:szCs w:val="28"/>
        </w:rPr>
        <w:t xml:space="preserve">В основном, </w:t>
      </w:r>
      <w:r>
        <w:rPr>
          <w:rFonts w:ascii="Times New Roman" w:eastAsia="Times New Roman" w:hAnsi="Times New Roman" w:cs="Times New Roman"/>
          <w:sz w:val="28"/>
          <w:szCs w:val="28"/>
        </w:rPr>
        <w:t>возраст работников</w:t>
      </w:r>
      <w:r w:rsidR="007B1C90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до 50 лет. У большинства </w:t>
      </w:r>
      <w:r w:rsidR="007B1C90"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значительный опыт работы и стаж в </w:t>
      </w:r>
      <w:r w:rsidR="007B1C90"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  <w:r w:rsidR="007753A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E74F2" w:rsidRDefault="00B44AF8" w:rsidP="007753A1">
      <w:pPr>
        <w:pStyle w:val="a5"/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Отношения в коллективе между руководством и подчинёнными можно охарактеризовать как смешанные, с присутствием сдержанности, обоснованной регламентацией норм и правил. Это находит отражение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 мотивации персонала, выражаясь в сочетании вознаграждений с санкциями. Основная доля подобных решений принимается управляющей подсистемой. Организации присущи ценности бюрократической системы.</w:t>
      </w:r>
    </w:p>
    <w:p w:rsidR="00B44AF8" w:rsidRDefault="006C6D8F" w:rsidP="007753A1">
      <w:pPr>
        <w:pStyle w:val="a5"/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мотивирующих факторов существуют различные поощрения, льготы и прочее. Из мотиваторов: повышение квалификации сотрудника, продвижение по карьерной лестнице). В системе превалируют традиционные, упрощённые взгляды на стимулирование сотрудников, поэтому управляющие уделяют большее внимание гигиеническим факторам мотивации. </w:t>
      </w:r>
      <w:r w:rsidR="004A49F8">
        <w:rPr>
          <w:rFonts w:ascii="Times New Roman" w:eastAsia="Times New Roman" w:hAnsi="Times New Roman" w:cs="Times New Roman"/>
          <w:sz w:val="28"/>
          <w:szCs w:val="28"/>
        </w:rPr>
        <w:t>Однако, группа мотиваторов осталась развита неполноценно, поскольку внимание уделялось в основном только двум видам мотивации: возможности занять руководящую должность, будучи зачисленными в резерв, и повышение квалификации.</w:t>
      </w:r>
    </w:p>
    <w:p w:rsidR="004A49F8" w:rsidRDefault="00E31D8B" w:rsidP="007753A1">
      <w:pPr>
        <w:pStyle w:val="a5"/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путём выплат премий производится единовременно: ежеквартально, либо по окончанию года. Причиной выплат является выполнение сложных задач, а размер выплаты в размерах практически не ограничен, лишь находится в зависимости от утверждённого фонда оплаты труда. По фактически отработанному времени премии рассчитываются в тех случаях, когда сотрудник попал под сокращение, ликвидацию организации или же вышёл на пенсию. Премии за особые заслуги должны быть заверены и утверждены руководителями структурных подразделений, после ч</w:t>
      </w:r>
      <w:r w:rsidR="00FF0456">
        <w:rPr>
          <w:rFonts w:ascii="Times New Roman" w:eastAsia="Times New Roman" w:hAnsi="Times New Roman" w:cs="Times New Roman"/>
          <w:sz w:val="28"/>
          <w:szCs w:val="28"/>
        </w:rPr>
        <w:t xml:space="preserve">его согласованы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руководителями этих подразделений</w:t>
      </w:r>
      <w:r w:rsidR="00FF0456">
        <w:rPr>
          <w:rFonts w:ascii="Times New Roman" w:eastAsia="Times New Roman" w:hAnsi="Times New Roman" w:cs="Times New Roman"/>
          <w:sz w:val="28"/>
          <w:szCs w:val="28"/>
        </w:rPr>
        <w:t>. Размер каждой выплаты устанавливается руководителем на его усмотрение.</w:t>
      </w:r>
    </w:p>
    <w:p w:rsidR="00FF0456" w:rsidRDefault="00FF0456" w:rsidP="00FF0456">
      <w:pPr>
        <w:pStyle w:val="a5"/>
        <w:tabs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Лишение премий производится в случаях:</w:t>
      </w:r>
    </w:p>
    <w:p w:rsidR="00FF0456" w:rsidRDefault="00FF0456" w:rsidP="004B6FC9">
      <w:pPr>
        <w:pStyle w:val="a5"/>
        <w:numPr>
          <w:ilvl w:val="0"/>
          <w:numId w:val="18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несоблюдения сроков работы или же за некачественно выполненные обязательства;</w:t>
      </w:r>
    </w:p>
    <w:p w:rsidR="00FF0456" w:rsidRDefault="00FF0456" w:rsidP="004B6FC9">
      <w:pPr>
        <w:pStyle w:val="a5"/>
        <w:numPr>
          <w:ilvl w:val="0"/>
          <w:numId w:val="18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дисциплинарное нарушение.</w:t>
      </w:r>
    </w:p>
    <w:p w:rsidR="006C6D8F" w:rsidRDefault="00FF0456" w:rsidP="00FF0456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лишении премии также оформляется руководителем. Впоследствии, </w:t>
      </w:r>
      <w:r w:rsidR="005D2F31">
        <w:rPr>
          <w:rFonts w:ascii="Times New Roman" w:eastAsia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eastAsia="Times New Roman" w:hAnsi="Times New Roman" w:cs="Times New Roman"/>
          <w:sz w:val="28"/>
          <w:szCs w:val="28"/>
        </w:rPr>
        <w:t>спускается по структурной лестнице до работника</w:t>
      </w:r>
      <w:r w:rsidR="005D2F31">
        <w:rPr>
          <w:rFonts w:ascii="Times New Roman" w:eastAsia="Times New Roman" w:hAnsi="Times New Roman" w:cs="Times New Roman"/>
          <w:sz w:val="28"/>
          <w:szCs w:val="28"/>
        </w:rPr>
        <w:t xml:space="preserve"> и доносится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FF0456" w:rsidRPr="000E3B3C" w:rsidRDefault="00D20A33" w:rsidP="00FF0456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решений о лишении премии производится руководителем структурного подразделения в соответствии со шкалой дефектов деятельности и табелем учёта рабочего времени.</w:t>
      </w:r>
      <w:r w:rsidR="000E3B3C" w:rsidRPr="000E3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B3C">
        <w:rPr>
          <w:rFonts w:ascii="Times New Roman" w:eastAsia="Times New Roman" w:hAnsi="Times New Roman" w:cs="Times New Roman"/>
          <w:sz w:val="28"/>
          <w:szCs w:val="28"/>
          <w:lang w:val="en-US"/>
        </w:rPr>
        <w:t>[24]</w:t>
      </w:r>
    </w:p>
    <w:p w:rsidR="00D20A33" w:rsidRDefault="005D2F31" w:rsidP="00FF0456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Выплаты премий не могут производиться без наличия приказа руководителя.</w:t>
      </w:r>
    </w:p>
    <w:p w:rsidR="00367333" w:rsidRDefault="00367333" w:rsidP="00FF0456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 в большинстве организаций, в Центре сотрудникам, уходящим в ежегодный отпуск, выплачивается денежная сумма, равная месячному размеру его оклада. Выплата производится после поступления заявления от работника и подтверждающего приказа его руководителя. Если сотрудник пожелал разделить свой отпуск на несколько частей, то сумма его выплаты также делится соответственно размерам указанного отпуска.</w:t>
      </w:r>
    </w:p>
    <w:p w:rsidR="0031714F" w:rsidRDefault="0031714F" w:rsidP="00FF0456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Сотрудникам один раз в год  полагается материальная помощь, которая также выплачивается ежегодно в размере одного месячного оклада при предоставлении документов о ежегодном оплачиваемом отпуске.</w:t>
      </w:r>
    </w:p>
    <w:p w:rsidR="0031714F" w:rsidRDefault="0031714F" w:rsidP="00FF0456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индивидуальном порядке рассматриваются заявления работников на выплату материальной помощи в случаях:</w:t>
      </w:r>
    </w:p>
    <w:p w:rsidR="0031714F" w:rsidRDefault="0031714F" w:rsidP="004B6FC9">
      <w:pPr>
        <w:pStyle w:val="a5"/>
        <w:numPr>
          <w:ilvl w:val="0"/>
          <w:numId w:val="19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трудного финансового положения, связанного с ликвидацией последствий различных природных явлений и других причин, например, наводнений, землетрясений, краж и прочих обстоятельств;</w:t>
      </w:r>
    </w:p>
    <w:p w:rsidR="0031714F" w:rsidRDefault="0031714F" w:rsidP="004B6FC9">
      <w:pPr>
        <w:pStyle w:val="a5"/>
        <w:numPr>
          <w:ilvl w:val="0"/>
          <w:numId w:val="19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причине тяжёлого заболевания сотрудника;</w:t>
      </w:r>
    </w:p>
    <w:p w:rsidR="0031714F" w:rsidRDefault="0031714F" w:rsidP="004B6FC9">
      <w:pPr>
        <w:pStyle w:val="a5"/>
        <w:numPr>
          <w:ilvl w:val="0"/>
          <w:numId w:val="19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иным причинам, рассматриваемым в частном порядке.</w:t>
      </w:r>
    </w:p>
    <w:p w:rsidR="0031714F" w:rsidRDefault="0031714F" w:rsidP="0031714F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руководителем, на его усмотрение, может быть произведена выплата материальной поддержки по причине смерти близкого  родственника сотрудника. </w:t>
      </w:r>
    </w:p>
    <w:p w:rsidR="0031714F" w:rsidRDefault="0031714F" w:rsidP="0031714F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Нематериальное стимулирование в данной организации </w:t>
      </w:r>
      <w:r w:rsidR="001144BD">
        <w:rPr>
          <w:rFonts w:ascii="Times New Roman" w:eastAsia="Times New Roman" w:hAnsi="Times New Roman" w:cs="Times New Roman"/>
          <w:sz w:val="28"/>
          <w:szCs w:val="28"/>
        </w:rPr>
        <w:t>выражено такими методами, как:</w:t>
      </w:r>
    </w:p>
    <w:p w:rsidR="001144BD" w:rsidRDefault="001144BD" w:rsidP="004B6FC9">
      <w:pPr>
        <w:pStyle w:val="a5"/>
        <w:numPr>
          <w:ilvl w:val="0"/>
          <w:numId w:val="20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моральное поощрение;</w:t>
      </w:r>
    </w:p>
    <w:p w:rsidR="001144BD" w:rsidRDefault="001144BD" w:rsidP="004B6FC9">
      <w:pPr>
        <w:pStyle w:val="a5"/>
        <w:numPr>
          <w:ilvl w:val="0"/>
          <w:numId w:val="20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через информационную политику</w:t>
      </w:r>
      <w:r w:rsidR="00994B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BE4" w:rsidRDefault="00994BE4" w:rsidP="004B6FC9">
      <w:pPr>
        <w:pStyle w:val="a5"/>
        <w:numPr>
          <w:ilvl w:val="0"/>
          <w:numId w:val="20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поощрение руководства;</w:t>
      </w:r>
    </w:p>
    <w:p w:rsidR="00994BE4" w:rsidRDefault="00994BE4" w:rsidP="004B6FC9">
      <w:pPr>
        <w:pStyle w:val="a5"/>
        <w:numPr>
          <w:ilvl w:val="0"/>
          <w:numId w:val="20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награждение грамотами;</w:t>
      </w:r>
    </w:p>
    <w:p w:rsidR="00994BE4" w:rsidRDefault="00994BE4" w:rsidP="00994BE4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Стимулирование через информационную политику проявляется в создании авторитета среди сотрудников предприятия разных уровней.</w:t>
      </w:r>
    </w:p>
    <w:p w:rsidR="00994BE4" w:rsidRDefault="00994BE4" w:rsidP="00994BE4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мероприятие по формированию общественного мнения производится через:</w:t>
      </w:r>
    </w:p>
    <w:p w:rsidR="00994BE4" w:rsidRDefault="00994BE4" w:rsidP="004B6FC9">
      <w:pPr>
        <w:pStyle w:val="a5"/>
        <w:numPr>
          <w:ilvl w:val="0"/>
          <w:numId w:val="21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коллективный договор;</w:t>
      </w:r>
    </w:p>
    <w:p w:rsidR="00994BE4" w:rsidRDefault="00994BE4" w:rsidP="004B6FC9">
      <w:pPr>
        <w:pStyle w:val="a5"/>
        <w:numPr>
          <w:ilvl w:val="0"/>
          <w:numId w:val="21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трудовой договор;</w:t>
      </w:r>
    </w:p>
    <w:p w:rsidR="00994BE4" w:rsidRDefault="00994BE4" w:rsidP="004B6FC9">
      <w:pPr>
        <w:pStyle w:val="a5"/>
        <w:numPr>
          <w:ilvl w:val="0"/>
          <w:numId w:val="21"/>
        </w:numPr>
        <w:tabs>
          <w:tab w:val="left" w:pos="1134"/>
          <w:tab w:val="left" w:pos="36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трудового распорядка в организации.</w:t>
      </w:r>
    </w:p>
    <w:p w:rsidR="00367333" w:rsidRPr="00FF0456" w:rsidRDefault="00952A84" w:rsidP="00952A84">
      <w:pPr>
        <w:tabs>
          <w:tab w:val="left" w:pos="1134"/>
          <w:tab w:val="left" w:pos="36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проведению этих мер в организации повышается лояльность сотрудников к системе управления и руководству, укрепляется трудовая и производственная дисциплина, поддерживается система нематериальных и материальных поощрений.</w:t>
      </w:r>
    </w:p>
    <w:p w:rsidR="00434E1E" w:rsidRPr="00434E1E" w:rsidRDefault="00434E1E" w:rsidP="00434E1E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E1E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проанализи</w:t>
      </w:r>
      <w:r w:rsidR="00952A84">
        <w:rPr>
          <w:rFonts w:ascii="Times New Roman" w:eastAsia="Times New Roman" w:hAnsi="Times New Roman" w:cs="Times New Roman"/>
          <w:bCs/>
          <w:sz w:val="28"/>
          <w:szCs w:val="28"/>
        </w:rPr>
        <w:t>ровать мотивацию труда работников</w:t>
      </w:r>
      <w:r w:rsidRPr="00434E1E">
        <w:rPr>
          <w:rFonts w:ascii="Times New Roman" w:eastAsia="Times New Roman" w:hAnsi="Times New Roman" w:cs="Times New Roman"/>
          <w:bCs/>
          <w:sz w:val="28"/>
          <w:szCs w:val="28"/>
        </w:rPr>
        <w:t>, необходимо провести социологический опрос, при этом выявить ценностную ориентацию коллектива, силу мотивации, направленность мотивации.</w:t>
      </w:r>
    </w:p>
    <w:p w:rsidR="00BC68D9" w:rsidRDefault="00BC68D9" w:rsidP="00434E1E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9AF" w:rsidRDefault="003339AF" w:rsidP="004B6FC9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AF">
        <w:rPr>
          <w:rFonts w:ascii="Times New Roman" w:hAnsi="Times New Roman" w:cs="Times New Roman"/>
          <w:sz w:val="28"/>
          <w:szCs w:val="28"/>
        </w:rPr>
        <w:t>Анализ основных причин, препятствующих развитию системы трудовой мот</w:t>
      </w:r>
      <w:r>
        <w:rPr>
          <w:rFonts w:ascii="Times New Roman" w:hAnsi="Times New Roman" w:cs="Times New Roman"/>
          <w:sz w:val="28"/>
          <w:szCs w:val="28"/>
        </w:rPr>
        <w:t>ивации государственных служащих</w:t>
      </w:r>
    </w:p>
    <w:p w:rsidR="003339AF" w:rsidRDefault="003339AF" w:rsidP="003339AF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55FC" w:rsidRDefault="004655FC" w:rsidP="004655F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определить степень влияния мотивационной системы на эффективность организации в целом, проведём её исследование.</w:t>
      </w:r>
    </w:p>
    <w:p w:rsidR="004655FC" w:rsidRDefault="004655FC" w:rsidP="004655F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</w:t>
      </w:r>
      <w:r w:rsidR="00EF68C5">
        <w:rPr>
          <w:rFonts w:ascii="Times New Roman" w:hAnsi="Times New Roman" w:cs="Times New Roman"/>
          <w:sz w:val="28"/>
          <w:szCs w:val="28"/>
        </w:rPr>
        <w:t xml:space="preserve"> потребуется провести ряд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5FC" w:rsidRDefault="004655FC" w:rsidP="004B6FC9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труда персонала, определение его эффективности;</w:t>
      </w:r>
    </w:p>
    <w:p w:rsidR="004655FC" w:rsidRDefault="004655FC" w:rsidP="004B6FC9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мотивационной деятельности руководства;</w:t>
      </w:r>
    </w:p>
    <w:p w:rsidR="004655FC" w:rsidRDefault="004655FC" w:rsidP="004B6FC9">
      <w:pPr>
        <w:pStyle w:val="a5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удовлетворённости работников.</w:t>
      </w:r>
      <w:r w:rsidR="00EF68C5">
        <w:rPr>
          <w:rFonts w:ascii="Times New Roman" w:hAnsi="Times New Roman" w:cs="Times New Roman"/>
          <w:sz w:val="28"/>
          <w:szCs w:val="28"/>
          <w:lang w:val="en-US"/>
        </w:rPr>
        <w:t xml:space="preserve"> [19]</w:t>
      </w:r>
    </w:p>
    <w:p w:rsidR="004655FC" w:rsidRDefault="004655FC" w:rsidP="004655F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представленных задач на необходимо прибегнуть к следующим методам:</w:t>
      </w:r>
    </w:p>
    <w:p w:rsidR="004655FC" w:rsidRDefault="004655FC" w:rsidP="004B6FC9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организационных проблем;</w:t>
      </w:r>
    </w:p>
    <w:p w:rsidR="004655FC" w:rsidRDefault="004655FC" w:rsidP="004B6FC9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документации организации;</w:t>
      </w:r>
    </w:p>
    <w:p w:rsidR="004655FC" w:rsidRDefault="004655FC" w:rsidP="004B6FC9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факторов внешней среды;</w:t>
      </w:r>
    </w:p>
    <w:p w:rsidR="004655FC" w:rsidRDefault="004655FC" w:rsidP="004B6FC9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опроса;</w:t>
      </w:r>
    </w:p>
    <w:p w:rsidR="004655FC" w:rsidRDefault="004655FC" w:rsidP="004B6FC9">
      <w:pPr>
        <w:pStyle w:val="a5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Наблюдение.</w:t>
      </w:r>
    </w:p>
    <w:p w:rsidR="004655FC" w:rsidRDefault="004655FC" w:rsidP="004655F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проблем подразумевает под собой сбор сведений о ближайших планах организации и её нынешней производительности, текучести персонала и его движения в целом, а также оценку их влияния на результаты организации.</w:t>
      </w:r>
      <w:r w:rsidR="000F7B37">
        <w:rPr>
          <w:rFonts w:ascii="Times New Roman" w:hAnsi="Times New Roman" w:cs="Times New Roman"/>
          <w:sz w:val="28"/>
          <w:szCs w:val="28"/>
        </w:rPr>
        <w:t xml:space="preserve"> </w:t>
      </w:r>
      <w:r w:rsidR="00B97508">
        <w:rPr>
          <w:rFonts w:ascii="Times New Roman" w:hAnsi="Times New Roman" w:cs="Times New Roman"/>
          <w:sz w:val="28"/>
          <w:szCs w:val="28"/>
        </w:rPr>
        <w:t>Мы можем судить о наличии проблем в организации по:</w:t>
      </w:r>
    </w:p>
    <w:p w:rsidR="00B97508" w:rsidRDefault="00B97508" w:rsidP="004B6FC9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Уровню текучести кадров, если в течение полугода его показатели выше 7- 10%;</w:t>
      </w:r>
    </w:p>
    <w:p w:rsidR="00B97508" w:rsidRDefault="00B97508" w:rsidP="004B6FC9">
      <w:pPr>
        <w:pStyle w:val="a5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производительности труда на протяжении указанного периода, за исключением случаев, когда данное снижение проявляется в связи с сезонным характером работы.</w:t>
      </w:r>
    </w:p>
    <w:p w:rsidR="00B97508" w:rsidRPr="00EF68C5" w:rsidRDefault="00B97508" w:rsidP="00B975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документов и документооборота даёт официальную информацию о существующей системе мотивации. То же положение об оплате труда раскрывает нам систему материального вознаграждения, положение о проводимых аттестациях помогает выявить порядок определения эффективности труда сотрудников и т.д.</w:t>
      </w:r>
      <w:r w:rsidR="00EF68C5" w:rsidRPr="00EF68C5">
        <w:rPr>
          <w:rFonts w:ascii="Times New Roman" w:hAnsi="Times New Roman" w:cs="Times New Roman"/>
          <w:sz w:val="28"/>
          <w:szCs w:val="28"/>
        </w:rPr>
        <w:t xml:space="preserve"> [6]</w:t>
      </w:r>
    </w:p>
    <w:p w:rsidR="00B97508" w:rsidRDefault="00B97508" w:rsidP="00B975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внешнюю среду</w:t>
      </w:r>
      <w:r w:rsidR="00646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можем вовремя отследить </w:t>
      </w:r>
      <w:r w:rsidR="00646023">
        <w:rPr>
          <w:rFonts w:ascii="Times New Roman" w:hAnsi="Times New Roman" w:cs="Times New Roman"/>
          <w:sz w:val="28"/>
          <w:szCs w:val="28"/>
        </w:rPr>
        <w:t>положение рынка труда, наличие конкурентов, изменения в трудовом законодательстве. Данное мероприятие поможет нам определить вероятный эффект (благоприятный или неблагоприятный) от проведения нововведений в мотивационной политике.</w:t>
      </w:r>
    </w:p>
    <w:p w:rsidR="00646023" w:rsidRDefault="009E72DB" w:rsidP="00B975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Социологический опрос помогает выявить мнение работников касаемо существующей модели управления и мотивации. Он проводится либо через анкетирование, либо в виде интервью, текст и вопросы которого определяются заранее. </w:t>
      </w:r>
    </w:p>
    <w:p w:rsidR="009E72DB" w:rsidRDefault="009E72DB" w:rsidP="00B975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наблюдения заключается в изучении отношения сотрудников на всё, что происходит вокруг них, в том числе и отношение к применению различных стимулов. Данный метод способствует конкретизации проблем и, соответственно, направлений для действия.</w:t>
      </w:r>
    </w:p>
    <w:p w:rsidR="009E72DB" w:rsidRDefault="00395E14" w:rsidP="00B975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примеру, неудовлетворённость сотрудников игнорированием их предложений со стороны руководства может свидетельствовать о наличии мотивов действия, которое не удовлетворяется из-за сложившейся системы управления.</w:t>
      </w:r>
    </w:p>
    <w:p w:rsidR="00395E14" w:rsidRDefault="00C23E94" w:rsidP="00B975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Мотивы, заставляющие человека действовать, проявляются его поведением, следовательно, для исследования мотивации нам необходимо прибегнуть к измерению и оценке системы мотивации. Их подразделяют на три подхода:</w:t>
      </w:r>
    </w:p>
    <w:p w:rsidR="00C23E94" w:rsidRDefault="00C23E94" w:rsidP="004B6FC9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конечным результатам деятельности сотрудников;</w:t>
      </w:r>
    </w:p>
    <w:p w:rsidR="00C23E94" w:rsidRDefault="00C23E94" w:rsidP="004B6FC9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поведению сотрудников;</w:t>
      </w:r>
    </w:p>
    <w:p w:rsidR="00C23E94" w:rsidRDefault="00C23E94" w:rsidP="004B6FC9">
      <w:pPr>
        <w:pStyle w:val="a5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 выявления косвенных показателей, помогающих оценить состояние системы мотивации и стимулирования.</w:t>
      </w:r>
    </w:p>
    <w:p w:rsidR="00C23E94" w:rsidRDefault="003612CA" w:rsidP="00C23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деятельности сотрудников предполагает выделение связи между двумя составляющими результата, а именно личностным (профессионализм, отношение к организации и собственному труду и т.д.) и организационным (ясность общих целей организации для каждого сотрудника, эргономичные условия труда, правильная организация работы). После обнаружения связи рассматривается степень влияния каждого из них на деятельность отдельно взятого сотрудника с помощью сравнения плановых и фактически достигнутых результатов.</w:t>
      </w:r>
      <w:r w:rsidR="00E8663F">
        <w:rPr>
          <w:rFonts w:ascii="Times New Roman" w:hAnsi="Times New Roman" w:cs="Times New Roman"/>
          <w:sz w:val="28"/>
          <w:szCs w:val="28"/>
        </w:rPr>
        <w:t xml:space="preserve"> Если в ходе сравнения было выявлено отклонение результатов ниже запланированных, то стоит также рассмотреть факторы, которые могли усложнить работу (например, допуск к работе недообученного сотрудника). Для получения информации об оценке мотивации, согласно результатам, используются методы анализа проблем организационной структуры и анализ документации, выявляющий подобные причины отклонений от плана.</w:t>
      </w:r>
    </w:p>
    <w:p w:rsidR="00E8663F" w:rsidRPr="0095205C" w:rsidRDefault="00E8663F" w:rsidP="00C23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Благодаря оценке поведения человека, т.е. наблюдения за его действиями, мы можем определить силу и причины мотивации. Проявления мотивации мы можем отметить усилиями и настойчивостью в работе, добросовестностью, или же их отсутствием.</w:t>
      </w:r>
      <w:r w:rsidR="0095205C" w:rsidRPr="0095205C">
        <w:rPr>
          <w:rFonts w:ascii="Times New Roman" w:hAnsi="Times New Roman" w:cs="Times New Roman"/>
          <w:sz w:val="28"/>
          <w:szCs w:val="28"/>
        </w:rPr>
        <w:t xml:space="preserve"> </w:t>
      </w:r>
      <w:r w:rsidR="0095205C">
        <w:rPr>
          <w:rFonts w:ascii="Times New Roman" w:hAnsi="Times New Roman" w:cs="Times New Roman"/>
          <w:sz w:val="28"/>
          <w:szCs w:val="28"/>
          <w:lang w:val="en-US"/>
        </w:rPr>
        <w:t>[6]</w:t>
      </w:r>
    </w:p>
    <w:p w:rsidR="003612CA" w:rsidRDefault="00583F48" w:rsidP="00C23E9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Наблюдение является самым частым в использовании методом получения информации о работе сотрудников. В более редких случаях применяют психодиагностическое исследование и соц. опросы. Например, с помощью опроса «360</w:t>
      </w:r>
      <w:r w:rsidRPr="003339AF">
        <w:rPr>
          <w:rFonts w:ascii="Times New Roman" w:eastAsia="Times New Roman" w:hAnsi="Times New Roman" w:cs="Times New Roman"/>
          <w:bCs/>
          <w:sz w:val="28"/>
          <w:szCs w:val="28"/>
        </w:rPr>
        <w:t>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можно получить характеристику о руководителях и их подчинённых по определённым критериям.</w:t>
      </w:r>
    </w:p>
    <w:p w:rsidR="003339AF" w:rsidRDefault="00583F48" w:rsidP="00180F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нашем случае было проведено исследование путём тестирования сотрудников. </w:t>
      </w:r>
      <w:r w:rsidR="001C264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респондентов составило 10 человек. </w:t>
      </w:r>
      <w:r w:rsidR="003339AF" w:rsidRPr="003339AF">
        <w:rPr>
          <w:rFonts w:ascii="Times New Roman" w:eastAsia="Times New Roman" w:hAnsi="Times New Roman" w:cs="Times New Roman"/>
          <w:bCs/>
          <w:sz w:val="28"/>
          <w:szCs w:val="28"/>
        </w:rPr>
        <w:t>Тесты были созданы на основе материала, взятого из статьи Хорошильцевой Н. «Исследование структуры мотивации специалистов при построении системы оплаты труда».</w:t>
      </w:r>
    </w:p>
    <w:p w:rsidR="00267002" w:rsidRDefault="00267002" w:rsidP="00180F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ходе первого этапа проводилось исследование степени удовлетворённости персонала своей деятельностью и системой управления.</w:t>
      </w:r>
    </w:p>
    <w:p w:rsidR="00267002" w:rsidRDefault="00267002" w:rsidP="00180F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 втором этапе проверялись факторы воздействия на мотивацию сотрудников.</w:t>
      </w:r>
    </w:p>
    <w:p w:rsidR="00267002" w:rsidRDefault="00267002" w:rsidP="00180F5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третьем выявлялись наиболее значимые для сотрудников характеристики работы.</w:t>
      </w:r>
    </w:p>
    <w:p w:rsidR="00267002" w:rsidRPr="009D5CEC" w:rsidRDefault="008226BD" w:rsidP="00822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итогу исследования будут предложены </w:t>
      </w:r>
      <w:r w:rsidR="0026700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рекомендаций по улучшению мотивационной системы </w:t>
      </w:r>
      <w:r w:rsidR="009D5CEC">
        <w:rPr>
          <w:rFonts w:ascii="Times New Roman" w:eastAsia="Times New Roman" w:hAnsi="Times New Roman" w:cs="Times New Roman"/>
          <w:bCs/>
          <w:sz w:val="28"/>
          <w:szCs w:val="28"/>
        </w:rPr>
        <w:t>исследуемой организации.</w:t>
      </w:r>
    </w:p>
    <w:p w:rsidR="008226BD" w:rsidRDefault="008226BD" w:rsidP="00822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Этап 1 – выявление у сотрудников степени удовлетворённости по различным аспектам в работе.</w:t>
      </w:r>
    </w:p>
    <w:p w:rsidR="003339AF" w:rsidRPr="008226BD" w:rsidRDefault="003339AF" w:rsidP="00822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39AF" w:rsidRDefault="003339AF" w:rsidP="00822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3339AF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2.1 </w:t>
      </w:r>
      <w:r w:rsidR="008226B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339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26BD">
        <w:rPr>
          <w:rFonts w:ascii="Times New Roman" w:eastAsia="Times New Roman" w:hAnsi="Times New Roman" w:cs="Times New Roman"/>
          <w:bCs/>
          <w:sz w:val="28"/>
          <w:szCs w:val="28"/>
        </w:rPr>
        <w:t>варианты о</w:t>
      </w:r>
      <w:r w:rsidR="009D5CEC">
        <w:rPr>
          <w:rFonts w:ascii="Times New Roman" w:eastAsia="Times New Roman" w:hAnsi="Times New Roman" w:cs="Times New Roman"/>
          <w:bCs/>
          <w:sz w:val="28"/>
          <w:szCs w:val="28"/>
        </w:rPr>
        <w:t>тветов для сотрудников по тесту</w:t>
      </w:r>
    </w:p>
    <w:p w:rsidR="009D5CEC" w:rsidRPr="009D5CEC" w:rsidRDefault="009D5CEC" w:rsidP="008226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6D5A9B" w:rsidTr="006D5A9B">
        <w:tc>
          <w:tcPr>
            <w:tcW w:w="2802" w:type="dxa"/>
          </w:tcPr>
          <w:p w:rsidR="006D5A9B" w:rsidRDefault="006D5A9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6768" w:type="dxa"/>
          </w:tcPr>
          <w:p w:rsidR="006D5A9B" w:rsidRDefault="006D5A9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Ответы</w:t>
            </w:r>
          </w:p>
        </w:tc>
      </w:tr>
      <w:tr w:rsidR="006D5A9B" w:rsidTr="006D5A9B">
        <w:tc>
          <w:tcPr>
            <w:tcW w:w="2802" w:type="dxa"/>
          </w:tcPr>
          <w:p w:rsidR="006D5A9B" w:rsidRDefault="006D5A9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768" w:type="dxa"/>
          </w:tcPr>
          <w:p w:rsidR="006D5A9B" w:rsidRDefault="0010002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Доволен</w:t>
            </w:r>
          </w:p>
        </w:tc>
      </w:tr>
      <w:tr w:rsidR="006D5A9B" w:rsidTr="006D5A9B">
        <w:tc>
          <w:tcPr>
            <w:tcW w:w="2802" w:type="dxa"/>
          </w:tcPr>
          <w:p w:rsidR="006D5A9B" w:rsidRDefault="006D5A9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68" w:type="dxa"/>
          </w:tcPr>
          <w:p w:rsidR="006D5A9B" w:rsidRDefault="006D5A9B" w:rsidP="001000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Большей частью </w:t>
            </w:r>
            <w:r w:rsidR="00100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доволен</w:t>
            </w:r>
          </w:p>
        </w:tc>
      </w:tr>
      <w:tr w:rsidR="006D5A9B" w:rsidTr="006D5A9B">
        <w:tc>
          <w:tcPr>
            <w:tcW w:w="2802" w:type="dxa"/>
          </w:tcPr>
          <w:p w:rsidR="006D5A9B" w:rsidRDefault="006D5A9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68" w:type="dxa"/>
          </w:tcPr>
          <w:p w:rsidR="006D5A9B" w:rsidRDefault="000C485C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Затрудняюсь дать точный ответ</w:t>
            </w:r>
          </w:p>
        </w:tc>
      </w:tr>
      <w:tr w:rsidR="006D5A9B" w:rsidTr="006D5A9B">
        <w:tc>
          <w:tcPr>
            <w:tcW w:w="2802" w:type="dxa"/>
          </w:tcPr>
          <w:p w:rsidR="006D5A9B" w:rsidRDefault="006D5A9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68" w:type="dxa"/>
          </w:tcPr>
          <w:p w:rsidR="006D5A9B" w:rsidRDefault="006D5A9B" w:rsidP="001000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Большей частью не</w:t>
            </w:r>
            <w:r w:rsidR="001000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доволен</w:t>
            </w:r>
          </w:p>
        </w:tc>
      </w:tr>
      <w:tr w:rsidR="006D5A9B" w:rsidTr="006D5A9B">
        <w:tc>
          <w:tcPr>
            <w:tcW w:w="2802" w:type="dxa"/>
          </w:tcPr>
          <w:p w:rsidR="006D5A9B" w:rsidRDefault="006D5A9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68" w:type="dxa"/>
          </w:tcPr>
          <w:p w:rsidR="006D5A9B" w:rsidRDefault="0010002B" w:rsidP="003339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Совершенно не доволен</w:t>
            </w:r>
          </w:p>
        </w:tc>
      </w:tr>
    </w:tbl>
    <w:p w:rsidR="006D5A9B" w:rsidRPr="003339AF" w:rsidRDefault="006D5A9B" w:rsidP="00333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548C1" w:rsidRDefault="006548C1" w:rsidP="00F53024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Результаты теста по первому этапу продемонстрированы в таблице 2.2.</w:t>
      </w:r>
    </w:p>
    <w:p w:rsidR="00AB4B7D" w:rsidRDefault="00AB4B7D" w:rsidP="00F53024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3024" w:rsidRDefault="00F53024" w:rsidP="006548C1">
      <w:pPr>
        <w:pStyle w:val="a5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53024">
        <w:rPr>
          <w:rFonts w:ascii="Times New Roman" w:hAnsi="Times New Roman" w:cs="Times New Roman"/>
          <w:bCs/>
          <w:sz w:val="28"/>
          <w:szCs w:val="28"/>
        </w:rPr>
        <w:t>Таблица 2.2 - Результаты тестирования</w:t>
      </w:r>
    </w:p>
    <w:p w:rsidR="00AB4B7D" w:rsidRDefault="00AB4B7D" w:rsidP="006548C1">
      <w:pPr>
        <w:pStyle w:val="a5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A622F" w:rsidTr="008A622F">
        <w:tc>
          <w:tcPr>
            <w:tcW w:w="4503" w:type="dxa"/>
            <w:vMerge w:val="restart"/>
            <w:vAlign w:val="center"/>
          </w:tcPr>
          <w:p w:rsidR="008A622F" w:rsidRDefault="002811C7" w:rsidP="008A622F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Степень вашей удовлетворённости:</w:t>
            </w:r>
          </w:p>
        </w:tc>
        <w:tc>
          <w:tcPr>
            <w:tcW w:w="4272" w:type="dxa"/>
            <w:gridSpan w:val="10"/>
          </w:tcPr>
          <w:p w:rsidR="008A622F" w:rsidRDefault="008A622F" w:rsidP="008A622F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Респонденты</w:t>
            </w:r>
          </w:p>
        </w:tc>
      </w:tr>
      <w:tr w:rsidR="008A622F" w:rsidTr="008A622F">
        <w:tc>
          <w:tcPr>
            <w:tcW w:w="4503" w:type="dxa"/>
            <w:vMerge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6" w:type="dxa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8A622F" w:rsidTr="008A622F">
        <w:tc>
          <w:tcPr>
            <w:tcW w:w="4503" w:type="dxa"/>
            <w:vMerge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72" w:type="dxa"/>
            <w:gridSpan w:val="10"/>
          </w:tcPr>
          <w:p w:rsidR="008A622F" w:rsidRDefault="008A622F" w:rsidP="008A622F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</w:tr>
      <w:tr w:rsidR="008A622F" w:rsidTr="008A622F"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Размером заработной платы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622F" w:rsidTr="008A622F"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Графиком работы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A622F" w:rsidTr="008A622F"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Содержанием работы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8A622F" w:rsidTr="008A622F"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Возможностью принятия решений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8A622F" w:rsidTr="008A622F"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Самостоятельностью в работе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8A622F" w:rsidTr="008A622F">
        <w:tc>
          <w:tcPr>
            <w:tcW w:w="0" w:type="auto"/>
          </w:tcPr>
          <w:p w:rsidR="008A622F" w:rsidRDefault="008A622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Соответствию </w:t>
            </w:r>
            <w:r w:rsidR="00021C7F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навыкам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A622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21C7F" w:rsidTr="008A622F"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Карьерным ростом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21C7F" w:rsidTr="008A622F"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Уровнем организации труда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21C7F" w:rsidTr="008A622F">
        <w:tc>
          <w:tcPr>
            <w:tcW w:w="0" w:type="auto"/>
          </w:tcPr>
          <w:p w:rsidR="00021C7F" w:rsidRDefault="007D3496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Атмосферой </w:t>
            </w:r>
            <w:r w:rsidR="00021C7F">
              <w:rPr>
                <w:rFonts w:ascii="Times New Roman" w:hAnsi="Times New Roman" w:cs="Times New Roman"/>
                <w:bCs/>
                <w:sz w:val="28"/>
                <w:szCs w:val="28"/>
              </w:rPr>
              <w:t>в коллективе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021C7F" w:rsidTr="008A622F">
        <w:tc>
          <w:tcPr>
            <w:tcW w:w="0" w:type="auto"/>
          </w:tcPr>
          <w:p w:rsidR="00021C7F" w:rsidRDefault="007D3496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Отношениями с руководителями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21C7F" w:rsidTr="008A622F"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Уровнем тех. оснащённости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2A1FCC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1C7F" w:rsidRDefault="00664605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021C7F" w:rsidTr="008A622F">
        <w:tc>
          <w:tcPr>
            <w:tcW w:w="0" w:type="auto"/>
          </w:tcPr>
          <w:p w:rsidR="00021C7F" w:rsidRDefault="003D3A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</w:t>
            </w:r>
            <w:r w:rsidR="00021C7F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021C7F" w:rsidRDefault="00021C7F" w:rsidP="00F53024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</w:tbl>
    <w:p w:rsidR="00F53024" w:rsidRPr="00F53024" w:rsidRDefault="00F53024" w:rsidP="00F53024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3E9D" w:rsidRDefault="00F23E9D" w:rsidP="00A17DA7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выявления степени удовлетворённости работой всего коллектива рассчитаем общую сумму баллов, набранных каждым сотрудником.</w:t>
      </w:r>
    </w:p>
    <w:p w:rsidR="00A17DA7" w:rsidRPr="00A17DA7" w:rsidRDefault="00A17DA7" w:rsidP="00A17DA7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A7">
        <w:rPr>
          <w:rFonts w:ascii="Times New Roman" w:hAnsi="Times New Roman" w:cs="Times New Roman"/>
          <w:bCs/>
          <w:sz w:val="28"/>
          <w:szCs w:val="28"/>
        </w:rPr>
        <w:t xml:space="preserve">42+38+35+31+32+30+30+36+36+28 = 338 </w:t>
      </w:r>
    </w:p>
    <w:p w:rsidR="00F23E9D" w:rsidRDefault="00A17DA7" w:rsidP="00A17DA7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A7">
        <w:rPr>
          <w:rFonts w:ascii="Times New Roman" w:hAnsi="Times New Roman" w:cs="Times New Roman"/>
          <w:bCs/>
          <w:sz w:val="28"/>
          <w:szCs w:val="28"/>
        </w:rPr>
        <w:t xml:space="preserve">338 / 10 (кол-во </w:t>
      </w:r>
      <w:r w:rsidR="00F23E9D">
        <w:rPr>
          <w:rFonts w:ascii="Times New Roman" w:hAnsi="Times New Roman" w:cs="Times New Roman"/>
          <w:bCs/>
          <w:sz w:val="28"/>
          <w:szCs w:val="28"/>
        </w:rPr>
        <w:t xml:space="preserve">сотрудников) = 33,8 балла = 34 </w:t>
      </w:r>
    </w:p>
    <w:p w:rsidR="00A17DA7" w:rsidRPr="00A17DA7" w:rsidRDefault="00F23E9D" w:rsidP="00A17DA7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мы нашли среднюю сумму</w:t>
      </w:r>
      <w:r w:rsidR="00A17DA7" w:rsidRPr="00A17DA7">
        <w:rPr>
          <w:rFonts w:ascii="Times New Roman" w:hAnsi="Times New Roman" w:cs="Times New Roman"/>
          <w:bCs/>
          <w:sz w:val="28"/>
          <w:szCs w:val="28"/>
        </w:rPr>
        <w:t xml:space="preserve"> баллов, отражающая степе</w:t>
      </w:r>
      <w:r>
        <w:rPr>
          <w:rFonts w:ascii="Times New Roman" w:hAnsi="Times New Roman" w:cs="Times New Roman"/>
          <w:bCs/>
          <w:sz w:val="28"/>
          <w:szCs w:val="28"/>
        </w:rPr>
        <w:t>нь удовлетворенности работой в организации</w:t>
      </w:r>
      <w:r w:rsidR="00A17DA7" w:rsidRPr="00A17DA7">
        <w:rPr>
          <w:rFonts w:ascii="Times New Roman" w:hAnsi="Times New Roman" w:cs="Times New Roman"/>
          <w:bCs/>
          <w:sz w:val="28"/>
          <w:szCs w:val="28"/>
        </w:rPr>
        <w:t>.</w:t>
      </w:r>
    </w:p>
    <w:p w:rsidR="00A17DA7" w:rsidRPr="00A17DA7" w:rsidRDefault="00F23E9D" w:rsidP="00A17DA7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Отклонение от оптимального количество баллов</w:t>
      </w:r>
      <w:r w:rsidR="00A17DA7" w:rsidRPr="00A17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A17DA7" w:rsidRPr="00A17DA7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>) составило 21 балл.</w:t>
      </w:r>
    </w:p>
    <w:p w:rsidR="00A17DA7" w:rsidRPr="00A17DA7" w:rsidRDefault="00A17DA7" w:rsidP="00A17DA7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DA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Таким образом, </w:t>
      </w:r>
      <w:r w:rsidR="00B44420">
        <w:rPr>
          <w:rFonts w:ascii="Times New Roman" w:hAnsi="Times New Roman" w:cs="Times New Roman"/>
          <w:bCs/>
          <w:sz w:val="28"/>
          <w:szCs w:val="28"/>
        </w:rPr>
        <w:t xml:space="preserve">мы можем заявить о том, </w:t>
      </w:r>
      <w:r w:rsidRPr="00A17DA7">
        <w:rPr>
          <w:rFonts w:ascii="Times New Roman" w:hAnsi="Times New Roman" w:cs="Times New Roman"/>
          <w:bCs/>
          <w:sz w:val="28"/>
          <w:szCs w:val="28"/>
        </w:rPr>
        <w:t xml:space="preserve">что сотрудники </w:t>
      </w:r>
      <w:r w:rsidR="00B44420">
        <w:rPr>
          <w:rFonts w:ascii="Times New Roman" w:hAnsi="Times New Roman" w:cs="Times New Roman"/>
          <w:bCs/>
          <w:sz w:val="28"/>
          <w:szCs w:val="28"/>
        </w:rPr>
        <w:t xml:space="preserve"> не полностью </w:t>
      </w:r>
      <w:r w:rsidRPr="00A17DA7">
        <w:rPr>
          <w:rFonts w:ascii="Times New Roman" w:hAnsi="Times New Roman" w:cs="Times New Roman"/>
          <w:bCs/>
          <w:sz w:val="28"/>
          <w:szCs w:val="28"/>
        </w:rPr>
        <w:t xml:space="preserve">удовлетворены </w:t>
      </w:r>
      <w:r w:rsidR="00B44420">
        <w:rPr>
          <w:rFonts w:ascii="Times New Roman" w:hAnsi="Times New Roman" w:cs="Times New Roman"/>
          <w:bCs/>
          <w:sz w:val="28"/>
          <w:szCs w:val="28"/>
        </w:rPr>
        <w:t>работой в организации, а именно слаборазвитой возможностью продвижения по карьерной лестнице и окладом.</w:t>
      </w:r>
      <w:r w:rsidRPr="00A17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420">
        <w:rPr>
          <w:rFonts w:ascii="Times New Roman" w:hAnsi="Times New Roman" w:cs="Times New Roman"/>
          <w:bCs/>
          <w:sz w:val="28"/>
          <w:szCs w:val="28"/>
        </w:rPr>
        <w:t>Но, они достаточно удовлетворены технической оснасткой рабочих мест и приятельской атмосферой в коллективе.</w:t>
      </w:r>
    </w:p>
    <w:p w:rsidR="00161E42" w:rsidRPr="00D93ECD" w:rsidRDefault="00D93ECD" w:rsidP="00D93ECD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 2 – исследование факторов, воздействующих на проявление трудовой инициативы и активности сотрудников.</w:t>
      </w:r>
    </w:p>
    <w:p w:rsidR="00161E42" w:rsidRDefault="00161E42" w:rsidP="00161E4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42">
        <w:rPr>
          <w:rFonts w:ascii="Times New Roman" w:hAnsi="Times New Roman" w:cs="Times New Roman"/>
          <w:bCs/>
          <w:sz w:val="28"/>
          <w:szCs w:val="28"/>
        </w:rPr>
        <w:t>В таблице 2.3. представлены варианты ответов и баллы, в таблице 2.4 - результаты тестирования.</w:t>
      </w:r>
    </w:p>
    <w:p w:rsidR="003279B8" w:rsidRPr="00161E42" w:rsidRDefault="003279B8" w:rsidP="00161E4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9B8" w:rsidRDefault="00161E42" w:rsidP="004F396C">
      <w:pPr>
        <w:pStyle w:val="a5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1E42">
        <w:rPr>
          <w:rFonts w:ascii="Times New Roman" w:hAnsi="Times New Roman" w:cs="Times New Roman"/>
          <w:bCs/>
          <w:sz w:val="28"/>
          <w:szCs w:val="28"/>
        </w:rPr>
        <w:t xml:space="preserve">Таблица 2.3 </w:t>
      </w:r>
      <w:r w:rsidR="003279B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F396C">
        <w:rPr>
          <w:rFonts w:ascii="Times New Roman" w:hAnsi="Times New Roman" w:cs="Times New Roman"/>
          <w:bCs/>
          <w:sz w:val="28"/>
          <w:szCs w:val="28"/>
        </w:rPr>
        <w:t>варианты ответов на тест по воздействию различных факторов на трудовую активность</w:t>
      </w:r>
    </w:p>
    <w:p w:rsidR="00161E42" w:rsidRDefault="00161E42" w:rsidP="00161E4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E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EA7A20" w:rsidTr="00EA7A20">
        <w:tc>
          <w:tcPr>
            <w:tcW w:w="2943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6627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Ответы</w:t>
            </w:r>
          </w:p>
        </w:tc>
      </w:tr>
      <w:tr w:rsidR="00EA7A20" w:rsidTr="00EA7A20">
        <w:tc>
          <w:tcPr>
            <w:tcW w:w="2943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627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Весьма существенно действуют</w:t>
            </w:r>
          </w:p>
        </w:tc>
      </w:tr>
      <w:tr w:rsidR="00EA7A20" w:rsidTr="00EA7A20">
        <w:tc>
          <w:tcPr>
            <w:tcW w:w="2943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627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Существенно действуют</w:t>
            </w:r>
          </w:p>
        </w:tc>
      </w:tr>
      <w:tr w:rsidR="00EA7A20" w:rsidTr="00EA7A20">
        <w:tc>
          <w:tcPr>
            <w:tcW w:w="2943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627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Воздействие слабое</w:t>
            </w:r>
          </w:p>
        </w:tc>
      </w:tr>
      <w:tr w:rsidR="00EA7A20" w:rsidTr="00EA7A20">
        <w:tc>
          <w:tcPr>
            <w:tcW w:w="2943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27" w:type="dxa"/>
          </w:tcPr>
          <w:p w:rsidR="00EA7A20" w:rsidRDefault="00EA7A20" w:rsidP="00161E42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Абсолютно не действуют</w:t>
            </w:r>
          </w:p>
        </w:tc>
      </w:tr>
    </w:tbl>
    <w:p w:rsidR="00161E42" w:rsidRPr="00161E42" w:rsidRDefault="00161E42" w:rsidP="00161E4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39AF" w:rsidRDefault="00EA7A20" w:rsidP="004F396C">
      <w:pPr>
        <w:pStyle w:val="a5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A20">
        <w:rPr>
          <w:rFonts w:ascii="Times New Roman" w:hAnsi="Times New Roman" w:cs="Times New Roman"/>
          <w:bCs/>
          <w:sz w:val="28"/>
          <w:szCs w:val="28"/>
        </w:rPr>
        <w:t>Таблица 2.4 - Результаты тестирования</w:t>
      </w:r>
    </w:p>
    <w:p w:rsidR="00AB4B7D" w:rsidRDefault="00AB4B7D" w:rsidP="004F396C">
      <w:pPr>
        <w:pStyle w:val="a5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67"/>
        <w:gridCol w:w="833"/>
        <w:gridCol w:w="412"/>
        <w:gridCol w:w="412"/>
        <w:gridCol w:w="412"/>
        <w:gridCol w:w="412"/>
        <w:gridCol w:w="412"/>
        <w:gridCol w:w="412"/>
        <w:gridCol w:w="412"/>
        <w:gridCol w:w="412"/>
        <w:gridCol w:w="574"/>
      </w:tblGrid>
      <w:tr w:rsidR="00EA7A20" w:rsidTr="00AB4B7D">
        <w:tc>
          <w:tcPr>
            <w:tcW w:w="4867" w:type="dxa"/>
            <w:vMerge w:val="restart"/>
            <w:vAlign w:val="center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Факторы:</w:t>
            </w:r>
          </w:p>
        </w:tc>
        <w:tc>
          <w:tcPr>
            <w:tcW w:w="4703" w:type="dxa"/>
            <w:gridSpan w:val="10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Респонденты</w:t>
            </w:r>
          </w:p>
        </w:tc>
      </w:tr>
      <w:tr w:rsidR="00EA7A20" w:rsidTr="00AB4B7D">
        <w:tc>
          <w:tcPr>
            <w:tcW w:w="4867" w:type="dxa"/>
            <w:vMerge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1" w:type="dxa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EA7A20" w:rsidTr="00AB4B7D">
        <w:tc>
          <w:tcPr>
            <w:tcW w:w="4867" w:type="dxa"/>
            <w:vMerge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3" w:type="dxa"/>
            <w:gridSpan w:val="10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</w:tr>
      <w:tr w:rsidR="00EA7A20" w:rsidTr="00EA7A20"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Материальное стимулирование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A7A20" w:rsidTr="00EA7A20"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Моральное стимулирование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A7A20" w:rsidTr="00EA7A20"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Меры административного воздействия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A7A20" w:rsidTr="00EA7A20"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Трудовой настрой коллектива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EA7A20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A7A20" w:rsidRDefault="004D692F" w:rsidP="00EA7A20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EA7A20" w:rsidRPr="00AB4B7D" w:rsidRDefault="00AB4B7D" w:rsidP="00AB4B7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2.4</w:t>
      </w:r>
    </w:p>
    <w:tbl>
      <w:tblPr>
        <w:tblStyle w:val="aa"/>
        <w:tblW w:w="9704" w:type="dxa"/>
        <w:tblLook w:val="04A0" w:firstRow="1" w:lastRow="0" w:firstColumn="1" w:lastColumn="0" w:noHBand="0" w:noVBand="1"/>
      </w:tblPr>
      <w:tblGrid>
        <w:gridCol w:w="474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AB4B7D" w:rsidTr="00AB4B7D">
        <w:tc>
          <w:tcPr>
            <w:tcW w:w="4744" w:type="dxa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 в государстве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B4B7D" w:rsidTr="00AB4B7D">
        <w:tc>
          <w:tcPr>
            <w:tcW w:w="4744" w:type="dxa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Страх потери работы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B4B7D" w:rsidTr="00AB4B7D">
        <w:tc>
          <w:tcPr>
            <w:tcW w:w="4744" w:type="dxa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Итог: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B4B7D" w:rsidRDefault="00AB4B7D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</w:tbl>
    <w:p w:rsidR="00AB4B7D" w:rsidRPr="00EA7A20" w:rsidRDefault="00AB4B7D" w:rsidP="003339AF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96C" w:rsidRDefault="00150A7A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мы можем отметить, что сотрудники беспокоятся о ситуации в стране, боятся попасть под внезапное сокращение и потерять свою работу. Достаточно большое воздействие на их трудоспособность оказывают материальные и моральные методы стимулирования</w:t>
      </w:r>
    </w:p>
    <w:p w:rsidR="001A76C8" w:rsidRPr="00150A7A" w:rsidRDefault="00150A7A" w:rsidP="00150A7A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Этап 3 – поиск наиболее значимых характеристик работы для сотрудников Центра.</w:t>
      </w:r>
    </w:p>
    <w:p w:rsidR="001A76C8" w:rsidRDefault="001A76C8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6C8">
        <w:rPr>
          <w:rFonts w:ascii="Times New Roman" w:eastAsia="Times New Roman" w:hAnsi="Times New Roman" w:cs="Times New Roman"/>
          <w:bCs/>
          <w:sz w:val="28"/>
          <w:szCs w:val="28"/>
        </w:rPr>
        <w:t>В таблице 2.5 представлены характеристики работы и результаты по выбранным характеристикам.</w:t>
      </w:r>
    </w:p>
    <w:p w:rsidR="00AE37F2" w:rsidRPr="001A76C8" w:rsidRDefault="00AE37F2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Десяти респондентам предложено выбрать из представленного ниже списка характеристик их работы пять наиболее значимых для него пунктов. Они должны напротив самого важного указать 5, чуть менее важным 4, и так далее по убыванию.</w:t>
      </w:r>
    </w:p>
    <w:p w:rsidR="00270A0A" w:rsidRPr="001A76C8" w:rsidRDefault="00270A0A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6C8" w:rsidRDefault="001A76C8" w:rsidP="00270A0A">
      <w:pPr>
        <w:pStyle w:val="a5"/>
        <w:tabs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76C8">
        <w:rPr>
          <w:rFonts w:ascii="Times New Roman" w:eastAsia="Times New Roman" w:hAnsi="Times New Roman" w:cs="Times New Roman"/>
          <w:bCs/>
          <w:sz w:val="28"/>
          <w:szCs w:val="28"/>
        </w:rPr>
        <w:t>Таблица 2.5 - Наиболее важные характеристики работы</w:t>
      </w:r>
    </w:p>
    <w:p w:rsidR="00B20014" w:rsidRPr="001A76C8" w:rsidRDefault="00B20014" w:rsidP="00270A0A">
      <w:pPr>
        <w:pStyle w:val="a5"/>
        <w:tabs>
          <w:tab w:val="left" w:pos="113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a"/>
        <w:tblW w:w="9972" w:type="dxa"/>
        <w:tblInd w:w="-176" w:type="dxa"/>
        <w:tblLook w:val="04A0" w:firstRow="1" w:lastRow="0" w:firstColumn="1" w:lastColumn="0" w:noHBand="0" w:noVBand="1"/>
      </w:tblPr>
      <w:tblGrid>
        <w:gridCol w:w="3545"/>
        <w:gridCol w:w="447"/>
        <w:gridCol w:w="447"/>
        <w:gridCol w:w="447"/>
        <w:gridCol w:w="448"/>
        <w:gridCol w:w="448"/>
        <w:gridCol w:w="448"/>
        <w:gridCol w:w="448"/>
        <w:gridCol w:w="448"/>
        <w:gridCol w:w="356"/>
        <w:gridCol w:w="496"/>
        <w:gridCol w:w="779"/>
        <w:gridCol w:w="1215"/>
      </w:tblGrid>
      <w:tr w:rsidR="00A373D0" w:rsidTr="005F0BE8">
        <w:tc>
          <w:tcPr>
            <w:tcW w:w="3545" w:type="dxa"/>
            <w:vMerge w:val="restart"/>
            <w:vAlign w:val="center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работы:</w:t>
            </w:r>
          </w:p>
        </w:tc>
        <w:tc>
          <w:tcPr>
            <w:tcW w:w="4433" w:type="dxa"/>
            <w:gridSpan w:val="10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Респонденты</w:t>
            </w:r>
          </w:p>
        </w:tc>
        <w:tc>
          <w:tcPr>
            <w:tcW w:w="779" w:type="dxa"/>
            <w:vMerge w:val="restart"/>
            <w:textDirection w:val="btLr"/>
          </w:tcPr>
          <w:p w:rsidR="00A373D0" w:rsidRDefault="00A373D0" w:rsidP="00A373D0">
            <w:pPr>
              <w:pStyle w:val="a5"/>
              <w:tabs>
                <w:tab w:val="left" w:pos="1134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</w:t>
            </w:r>
            <w:r w:rsidR="003D3A7F">
              <w:rPr>
                <w:rFonts w:ascii="Times New Roman" w:hAnsi="Times New Roman" w:cs="Times New Roman"/>
                <w:bCs/>
                <w:sz w:val="28"/>
                <w:szCs w:val="28"/>
              </w:rPr>
              <w:t>г:</w:t>
            </w:r>
          </w:p>
        </w:tc>
        <w:tc>
          <w:tcPr>
            <w:tcW w:w="1215" w:type="dxa"/>
            <w:vMerge w:val="restart"/>
            <w:vAlign w:val="center"/>
          </w:tcPr>
          <w:p w:rsidR="00A373D0" w:rsidRDefault="00A373D0" w:rsidP="00A75302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A373D0" w:rsidTr="005F0BE8">
        <w:tc>
          <w:tcPr>
            <w:tcW w:w="3545" w:type="dxa"/>
            <w:vMerge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79" w:type="dxa"/>
            <w:vMerge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73D0" w:rsidTr="005F0BE8">
        <w:tc>
          <w:tcPr>
            <w:tcW w:w="3545" w:type="dxa"/>
            <w:vMerge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33" w:type="dxa"/>
            <w:gridSpan w:val="10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79" w:type="dxa"/>
            <w:vMerge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15" w:type="dxa"/>
            <w:vMerge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373D0" w:rsidTr="005F0BE8">
        <w:tc>
          <w:tcPr>
            <w:tcW w:w="3545" w:type="dxa"/>
          </w:tcPr>
          <w:p w:rsidR="00A373D0" w:rsidRDefault="00A373D0" w:rsidP="003D5467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Обеспеченность оргтехникой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15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</w:tr>
      <w:tr w:rsidR="00A373D0" w:rsidTr="005F0BE8">
        <w:tc>
          <w:tcPr>
            <w:tcW w:w="3545" w:type="dxa"/>
          </w:tcPr>
          <w:p w:rsidR="00A373D0" w:rsidRDefault="00A373D0" w:rsidP="003D5467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Профессиональный рост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15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94%</w:t>
            </w:r>
          </w:p>
        </w:tc>
      </w:tr>
      <w:tr w:rsidR="00A373D0" w:rsidTr="005F0BE8">
        <w:tc>
          <w:tcPr>
            <w:tcW w:w="3545" w:type="dxa"/>
          </w:tcPr>
          <w:p w:rsidR="00A373D0" w:rsidRDefault="00A373D0" w:rsidP="003D5467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Карьерный рост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215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90%</w:t>
            </w:r>
          </w:p>
        </w:tc>
      </w:tr>
      <w:tr w:rsidR="00A373D0" w:rsidTr="005F0BE8">
        <w:tc>
          <w:tcPr>
            <w:tcW w:w="3545" w:type="dxa"/>
          </w:tcPr>
          <w:p w:rsidR="00A373D0" w:rsidRDefault="00A373D0" w:rsidP="003D5467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15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</w:tr>
      <w:tr w:rsidR="00A373D0" w:rsidTr="005F0BE8">
        <w:tc>
          <w:tcPr>
            <w:tcW w:w="3545" w:type="dxa"/>
          </w:tcPr>
          <w:p w:rsidR="00A373D0" w:rsidRDefault="00A373D0" w:rsidP="003D5467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Сложность заданий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15" w:type="dxa"/>
          </w:tcPr>
          <w:p w:rsidR="00A373D0" w:rsidRDefault="00A373D0" w:rsidP="00A1516D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64%</w:t>
            </w:r>
          </w:p>
        </w:tc>
      </w:tr>
    </w:tbl>
    <w:p w:rsidR="00B20014" w:rsidRPr="00B20014" w:rsidRDefault="00B20014" w:rsidP="00B20014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таблицы 2.5</w:t>
      </w:r>
    </w:p>
    <w:tbl>
      <w:tblPr>
        <w:tblStyle w:val="aa"/>
        <w:tblW w:w="9972" w:type="dxa"/>
        <w:tblInd w:w="-176" w:type="dxa"/>
        <w:tblLook w:val="04A0" w:firstRow="1" w:lastRow="0" w:firstColumn="1" w:lastColumn="0" w:noHBand="0" w:noVBand="1"/>
      </w:tblPr>
      <w:tblGrid>
        <w:gridCol w:w="3545"/>
        <w:gridCol w:w="447"/>
        <w:gridCol w:w="447"/>
        <w:gridCol w:w="447"/>
        <w:gridCol w:w="448"/>
        <w:gridCol w:w="448"/>
        <w:gridCol w:w="448"/>
        <w:gridCol w:w="448"/>
        <w:gridCol w:w="448"/>
        <w:gridCol w:w="356"/>
        <w:gridCol w:w="496"/>
        <w:gridCol w:w="779"/>
        <w:gridCol w:w="1215"/>
      </w:tblGrid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Самостоятельностью в работе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78%</w:t>
            </w:r>
          </w:p>
        </w:tc>
      </w:tr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Престижность должности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</w:tr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организации труда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92%</w:t>
            </w:r>
          </w:p>
        </w:tc>
      </w:tr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Низкая напряжённость труда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68%</w:t>
            </w:r>
          </w:p>
        </w:tc>
      </w:tr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Психологический климат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82%</w:t>
            </w:r>
          </w:p>
        </w:tc>
      </w:tr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Коммуникация в окружении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58%</w:t>
            </w:r>
          </w:p>
        </w:tc>
      </w:tr>
      <w:tr w:rsidR="00B20014" w:rsidTr="008E68BE">
        <w:tc>
          <w:tcPr>
            <w:tcW w:w="354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управленческом процессе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7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8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79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15" w:type="dxa"/>
          </w:tcPr>
          <w:p w:rsidR="00B20014" w:rsidRDefault="00B20014" w:rsidP="008E68BE">
            <w:pPr>
              <w:pStyle w:val="a5"/>
              <w:tabs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62%</w:t>
            </w:r>
          </w:p>
        </w:tc>
      </w:tr>
    </w:tbl>
    <w:p w:rsidR="00B20014" w:rsidRDefault="00B20014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9AF" w:rsidRDefault="00A1516D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Итак, проведённый в три этапа анализ динамики процесса мотивации труда у сотрудников </w:t>
      </w:r>
      <w:r w:rsidRPr="00BD16FE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помог нам определить, что на сегодняшний день одинаково актуально применение морального и материального поощрения. Но, перед тем как переходить к мерам предоставления премий, нужно тщательно просмотреть и проработать структуру мотивации сотрудников.</w:t>
      </w:r>
    </w:p>
    <w:p w:rsidR="001E3086" w:rsidRDefault="00A1516D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важно выявить действенный минимальный порог материального стимулирования. Необходимо выяснить, какой размер ожидаемого вознаграждения сотрудник будет воспринимать как «стоящий», и</w:t>
      </w:r>
      <w:r w:rsidR="00037D3F">
        <w:rPr>
          <w:rFonts w:ascii="Times New Roman" w:eastAsia="Times New Roman" w:hAnsi="Times New Roman" w:cs="Times New Roman"/>
          <w:sz w:val="28"/>
          <w:szCs w:val="28"/>
        </w:rPr>
        <w:t xml:space="preserve"> какие при этом он сможет прилагать старания и усилия, принимая на себя также и ответственность. </w:t>
      </w:r>
    </w:p>
    <w:p w:rsidR="00037D3F" w:rsidRPr="001A76C8" w:rsidRDefault="00037D3F" w:rsidP="001A76C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Социологический опрос также показал, что мнения сотрудников Центра разнятся. 60% опрошенных сказали, что их вполне всё устраивает, они занимаются своим любимым делом, зарплаты им хватает, и они довольны почти всем происходящим. Остальные оказались более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требовательными. Некоторые из этих сотрудников по возможности ищут другое место работы с большим заработком и перспективами развития. Их мотивация постепенно ослабевает и нуждается в проведении активных мер по удержанию кадрового состава.</w:t>
      </w:r>
    </w:p>
    <w:p w:rsidR="00653C48" w:rsidRDefault="00653C48" w:rsidP="00B847D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целом,</w:t>
      </w:r>
      <w:r w:rsidR="00C2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7B9D">
        <w:rPr>
          <w:rFonts w:ascii="Times New Roman" w:eastAsia="Times New Roman" w:hAnsi="Times New Roman" w:cs="Times New Roman"/>
          <w:bCs/>
          <w:sz w:val="28"/>
          <w:szCs w:val="28"/>
        </w:rPr>
        <w:t>системе мотивации персонала Центра нет чётко проработанной политики по управлению мотивацией, не все факторы мотивации учтены.</w:t>
      </w:r>
    </w:p>
    <w:p w:rsidR="00C27B9D" w:rsidRDefault="00C27B9D" w:rsidP="00B847D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Мы можем конкретизировать следующие проблемы:</w:t>
      </w:r>
    </w:p>
    <w:p w:rsidR="00C27B9D" w:rsidRDefault="00C27B9D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мотивы и их изменения в организации не исследованы;</w:t>
      </w:r>
    </w:p>
    <w:p w:rsidR="00C27B9D" w:rsidRDefault="00C27B9D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Процесс стимулирования напрямую зависит только от особенностей деятельности (сложные виды работ, традиции);</w:t>
      </w:r>
    </w:p>
    <w:p w:rsidR="00C27B9D" w:rsidRDefault="00C27B9D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Отсутствует баланс между мотиваторами и регуляторами мотивации;</w:t>
      </w:r>
    </w:p>
    <w:p w:rsidR="00C27B9D" w:rsidRDefault="00C27B9D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формы мотивации по результатам и внутреннее вознаграждение.</w:t>
      </w: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Pr="00AA40DF" w:rsidRDefault="00AA40DF" w:rsidP="00AA40D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40DF" w:rsidRPr="00AA40DF" w:rsidRDefault="003B5F9A" w:rsidP="00AA40DF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Пути развития системы </w:t>
      </w:r>
      <w:r w:rsidR="00D674B4">
        <w:rPr>
          <w:rFonts w:ascii="Times New Roman" w:hAnsi="Times New Roman" w:cs="Times New Roman"/>
          <w:sz w:val="28"/>
          <w:szCs w:val="28"/>
        </w:rPr>
        <w:t>мотивации персонала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6FE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</w:p>
    <w:p w:rsidR="001D334A" w:rsidRPr="003B5F9A" w:rsidRDefault="001D334A" w:rsidP="001D334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F9A" w:rsidRPr="001D334A" w:rsidRDefault="001D334A" w:rsidP="004B6FC9">
      <w:pPr>
        <w:pStyle w:val="a5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86E">
        <w:rPr>
          <w:rFonts w:ascii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по</w:t>
      </w:r>
      <w:r w:rsidRPr="00104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развитию системы мотивации труда</w:t>
      </w:r>
    </w:p>
    <w:p w:rsidR="001D334A" w:rsidRDefault="001D334A" w:rsidP="001D334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7FB9" w:rsidRDefault="006C00F2" w:rsidP="006C00F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помним, персонал любой организации является для неё важнейшим ресурсом, требующим постоянного внимания и контроля, ведь такие показатели как производительность труда, качество выпускаемой продукции, текучесть кадров могут очень сильно и внезапно изменяться, если в кадровой политике были допущены промахи. </w:t>
      </w:r>
    </w:p>
    <w:p w:rsidR="006C00F2" w:rsidRDefault="006C00F2" w:rsidP="006C00F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инцидентов, которые могут пагубно сказаться на деятельности организации, управлению кадров необходимо проводить периодические </w:t>
      </w:r>
      <w:r w:rsidR="00FD35DC">
        <w:rPr>
          <w:rFonts w:ascii="Times New Roman" w:hAnsi="Times New Roman" w:cs="Times New Roman"/>
          <w:sz w:val="28"/>
          <w:szCs w:val="28"/>
        </w:rPr>
        <w:t>наблюдения по основным показателям удовлетворённости трудом работников и состоянию психологического климата в коллективе.</w:t>
      </w:r>
    </w:p>
    <w:p w:rsidR="00FD35DC" w:rsidRDefault="003E35C1" w:rsidP="006C00F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необходимо проводить по:</w:t>
      </w:r>
    </w:p>
    <w:p w:rsidR="003E35C1" w:rsidRDefault="003E35C1" w:rsidP="004B6FC9">
      <w:pPr>
        <w:pStyle w:val="a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Проявлениям конфликтов в коллективе;</w:t>
      </w:r>
    </w:p>
    <w:p w:rsidR="003E35C1" w:rsidRDefault="003E35C1" w:rsidP="004B6FC9">
      <w:pPr>
        <w:pStyle w:val="a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Качеству межличностных отношений;</w:t>
      </w:r>
    </w:p>
    <w:p w:rsidR="003E35C1" w:rsidRDefault="003E35C1" w:rsidP="004B6FC9">
      <w:pPr>
        <w:pStyle w:val="a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Общению с руководителями;</w:t>
      </w:r>
    </w:p>
    <w:p w:rsidR="003E35C1" w:rsidRDefault="003E35C1" w:rsidP="004B6FC9">
      <w:pPr>
        <w:pStyle w:val="a5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Нарушениям норм этики и морали.</w:t>
      </w:r>
      <w:r w:rsidR="005F03A6">
        <w:rPr>
          <w:rFonts w:ascii="Times New Roman" w:hAnsi="Times New Roman" w:cs="Times New Roman"/>
          <w:sz w:val="28"/>
          <w:szCs w:val="28"/>
        </w:rPr>
        <w:t xml:space="preserve"> </w:t>
      </w:r>
      <w:r w:rsidR="005F03A6">
        <w:rPr>
          <w:rFonts w:ascii="Times New Roman" w:hAnsi="Times New Roman" w:cs="Times New Roman"/>
          <w:sz w:val="28"/>
          <w:szCs w:val="28"/>
          <w:lang w:val="en-US"/>
        </w:rPr>
        <w:t>[8]</w:t>
      </w:r>
    </w:p>
    <w:p w:rsidR="003E35C1" w:rsidRDefault="00452698" w:rsidP="003E35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позволяет своевременно обнаруживать и разрешать конфликтные вопросы в коллективе.</w:t>
      </w:r>
    </w:p>
    <w:p w:rsidR="00452698" w:rsidRDefault="00452698" w:rsidP="003E35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 планомерное проведение вышеописанных мер вносит ясность в положение дел, позволяет выстраивать планы на будущее, с одной стороны, а с другой способствует созданию базы для разработки новых мероприятий, направленных на улучшение кадровой политики.</w:t>
      </w:r>
    </w:p>
    <w:p w:rsidR="00452698" w:rsidRDefault="00E57DE5" w:rsidP="003E35C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выводов, полученных после проведённого нами исследования, мы можем предложить следующие рекомендации по усовершенствованию системы мотивации в исследуемой организации:</w:t>
      </w:r>
    </w:p>
    <w:p w:rsidR="00E57DE5" w:rsidRDefault="00E57DE5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гибкой системы оплаты труда работников.</w:t>
      </w:r>
    </w:p>
    <w:p w:rsidR="00E57DE5" w:rsidRDefault="00E57DE5" w:rsidP="00E57DE5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Прежде чем переходить к более сложным видам стимулирования, обратимся к самому распространённому- материальному поощрению. Как мы помним, некоторые из опрошенных хотели бы изменений в системе оплаты труда. Гибкая система оплаты позволит повысить интерес служащих к своим обязанностям, так как в таком случае их заработок начнёт зависеть от выполняемой ими работы. Также руководитель сможет своевременно получать отчёты о проделанной работе своих подчинённых.</w:t>
      </w:r>
    </w:p>
    <w:p w:rsidR="00E57DE5" w:rsidRDefault="00E57DE5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труда.</w:t>
      </w:r>
    </w:p>
    <w:p w:rsidR="00E57DE5" w:rsidRDefault="00643074" w:rsidP="00E57DE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адекватный работник, даже если ему достаточно платят,  попытается сменить работу, если условия его труда причиняют ему дискомфорт. Поэтому очень важно прислушиваться к пожеланиям сотрудников и стараться максимально качественно распланировать время работы, перерывов на отдых и обед. Также немаловажно соблюдение эргономических норм. Благоустройство рабочего места влияет на сроки и качество выполняемой сотрудником работы.</w:t>
      </w:r>
    </w:p>
    <w:p w:rsidR="00643074" w:rsidRDefault="004D4A60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работников.</w:t>
      </w:r>
    </w:p>
    <w:p w:rsidR="004D4A60" w:rsidRDefault="003D1DBF" w:rsidP="004D4A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мера позволяет сотруднику быть уверенным в себе и заинтересованности им руководства. Также у сотрудника появляется возможность продвижения вверх по карьерной лестнице и повышения заработной платы. </w:t>
      </w:r>
      <w:r w:rsidR="007017DA">
        <w:rPr>
          <w:rFonts w:ascii="Times New Roman" w:hAnsi="Times New Roman" w:cs="Times New Roman"/>
          <w:sz w:val="28"/>
          <w:szCs w:val="28"/>
        </w:rPr>
        <w:t>Всё это способствует увеличению заинтересованности сотрудника в добросовестном выполнении своего дела.</w:t>
      </w:r>
    </w:p>
    <w:p w:rsidR="007017DA" w:rsidRDefault="007017DA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условий, объединяющих коллектив.</w:t>
      </w:r>
    </w:p>
    <w:p w:rsidR="007017DA" w:rsidRDefault="00900930" w:rsidP="007017D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поставленных организацией целей лучше всего достигается сплочённой командой. Плюс ко всему сотрудник, будучи в такой команде, больше начинает дорожить своим местом работы </w:t>
      </w:r>
      <w:r w:rsidR="00822DA6">
        <w:rPr>
          <w:rFonts w:ascii="Times New Roman" w:hAnsi="Times New Roman" w:cs="Times New Roman"/>
          <w:sz w:val="28"/>
          <w:szCs w:val="28"/>
        </w:rPr>
        <w:t>и лучше справляется с поручениями, т.к. он всегда может спросить совета.</w:t>
      </w:r>
    </w:p>
    <w:p w:rsidR="00822DA6" w:rsidRDefault="00CE47C7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оценка результатов и их поощрение.</w:t>
      </w:r>
    </w:p>
    <w:p w:rsidR="00CE47C7" w:rsidRDefault="00210A5F" w:rsidP="00CE47C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уделять особое внимание системе вознаграждений, как материальных, так и моральных.</w:t>
      </w:r>
    </w:p>
    <w:p w:rsidR="00210A5F" w:rsidRDefault="00A15818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подчинённых к управленческой работе. </w:t>
      </w:r>
    </w:p>
    <w:p w:rsidR="00A15818" w:rsidRPr="005F03A6" w:rsidRDefault="00F16F58" w:rsidP="00A158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подчинённый знает о тонкостях самой работы, то он может предложить действенные способы решения тех или иных задач. Плюс работник почувствует свою необходимость и значимость в организации, что непременно скажется на его мотивации.</w:t>
      </w:r>
      <w:r w:rsidR="005F03A6" w:rsidRPr="005F03A6">
        <w:rPr>
          <w:rFonts w:ascii="Times New Roman" w:hAnsi="Times New Roman" w:cs="Times New Roman"/>
          <w:sz w:val="28"/>
          <w:szCs w:val="28"/>
        </w:rPr>
        <w:t xml:space="preserve"> </w:t>
      </w:r>
      <w:r w:rsidR="005F03A6">
        <w:rPr>
          <w:rFonts w:ascii="Times New Roman" w:hAnsi="Times New Roman" w:cs="Times New Roman"/>
          <w:sz w:val="28"/>
          <w:szCs w:val="28"/>
          <w:lang w:val="en-US"/>
        </w:rPr>
        <w:t>[9]</w:t>
      </w:r>
    </w:p>
    <w:p w:rsidR="00647FB9" w:rsidRDefault="007F760E" w:rsidP="006C00F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уже сложившихся систем мотивации труда возможно при определённых, ранее имеющихся условиях, воздействие на которые способно изменить методологию мотивации.</w:t>
      </w:r>
    </w:p>
    <w:p w:rsidR="007F760E" w:rsidRDefault="007F760E" w:rsidP="006C00F2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являются:</w:t>
      </w:r>
    </w:p>
    <w:p w:rsidR="007F760E" w:rsidRDefault="007F760E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адекватного коллектива, способного изменяться в силу нововведений;</w:t>
      </w:r>
    </w:p>
    <w:p w:rsidR="007F760E" w:rsidRDefault="007C4491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Управляющие должны принимать непосредственное участие в формировании нововведений системы мотивации;</w:t>
      </w:r>
    </w:p>
    <w:p w:rsidR="007C4491" w:rsidRDefault="007C4491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управления персоналом должны распространяться не только на подчинённых, но и на управляющих;</w:t>
      </w:r>
    </w:p>
    <w:p w:rsidR="007C4491" w:rsidRDefault="0073193F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Преобладание в системе мотивации  гигиенических факторов для выстраивания заинтересованности у сотрудников;</w:t>
      </w:r>
    </w:p>
    <w:p w:rsidR="0073193F" w:rsidRDefault="0073193F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некоторого опыта в управлении персоналом конкретно в рассматриваемой организации;</w:t>
      </w:r>
    </w:p>
    <w:p w:rsidR="0073193F" w:rsidRDefault="0073193F" w:rsidP="004B6FC9">
      <w:pPr>
        <w:pStyle w:val="a5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мер подготовки и повышения квалификации кадрового состава.</w:t>
      </w:r>
    </w:p>
    <w:p w:rsidR="0073193F" w:rsidRDefault="0073193F" w:rsidP="007319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пожалуй самый важный акцент стоит делать на объяснении персоналу нововведений и подготавливать его морально. Если коллектив сможет хорошо воспринять изменения, то тогда можно рассчитывать на получение какого-либо экономического эффекта после произведённых затрат.</w:t>
      </w:r>
    </w:p>
    <w:p w:rsidR="0073193F" w:rsidRDefault="00327232" w:rsidP="007319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управленческом звене, где работают лица старшего и среднего звена управления, попытки что- либо изменить даже не рассматривались. Причинами этого служат следующие моменты:</w:t>
      </w:r>
    </w:p>
    <w:p w:rsidR="00327232" w:rsidRDefault="00327232" w:rsidP="004B6FC9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какого-либо опыта в аналогичной деятельности;</w:t>
      </w:r>
    </w:p>
    <w:p w:rsidR="00327232" w:rsidRDefault="00327232" w:rsidP="004B6FC9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труда персонала содержит в себе серьёзные проблемы;</w:t>
      </w:r>
    </w:p>
    <w:p w:rsidR="00327232" w:rsidRDefault="00327232" w:rsidP="004B6FC9">
      <w:pPr>
        <w:pStyle w:val="a5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Возникают целые объединения сотрудников, неудовлетворённый по той или иной части управленческой деятельности.</w:t>
      </w:r>
    </w:p>
    <w:p w:rsidR="00327232" w:rsidRDefault="00E669EC" w:rsidP="0032723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внедрять изменения в системе по управлению кадров для всех уровней структуры организации, поскольку влияние лишь на низшие слои может привести к недовольствам и конфликтным ситуациям в коллективе. Речи о грамотной мотивационной системе быть уже не сможет.</w:t>
      </w:r>
    </w:p>
    <w:p w:rsidR="00E669EC" w:rsidRPr="005F03A6" w:rsidRDefault="00963C0F" w:rsidP="0032723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Также сами методы управления персоналом в современных условиях необходимо подвергать корректировке.</w:t>
      </w:r>
      <w:r w:rsidR="005F03A6" w:rsidRPr="005F03A6">
        <w:rPr>
          <w:rFonts w:ascii="Times New Roman" w:hAnsi="Times New Roman" w:cs="Times New Roman"/>
          <w:sz w:val="28"/>
          <w:szCs w:val="28"/>
        </w:rPr>
        <w:t xml:space="preserve"> </w:t>
      </w:r>
      <w:r w:rsidR="005F03A6">
        <w:rPr>
          <w:rFonts w:ascii="Times New Roman" w:hAnsi="Times New Roman" w:cs="Times New Roman"/>
          <w:sz w:val="28"/>
          <w:szCs w:val="28"/>
          <w:lang w:val="en-US"/>
        </w:rPr>
        <w:t>[10]</w:t>
      </w:r>
    </w:p>
    <w:p w:rsidR="000F71F8" w:rsidRPr="00327232" w:rsidRDefault="000F71F8" w:rsidP="0032723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для разработки каких-либо нововведений и корректировок в систему мотивации труда необходимо для начала проверить наличие подходящих условий, и уже на их базе разрабатывать меры по совершенствованию системы.</w:t>
      </w:r>
    </w:p>
    <w:p w:rsidR="00647FB9" w:rsidRPr="00647FB9" w:rsidRDefault="00647FB9" w:rsidP="00E57DE5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D334A" w:rsidRPr="000F71F8" w:rsidRDefault="000F71F8" w:rsidP="004B6FC9">
      <w:pPr>
        <w:pStyle w:val="a5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0486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совершенствованию мотивационной политики</w:t>
      </w:r>
    </w:p>
    <w:p w:rsidR="000F71F8" w:rsidRDefault="000F71F8" w:rsidP="000F71F8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6FE2" w:rsidRDefault="001E6FE2" w:rsidP="001E6FE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FE2">
        <w:rPr>
          <w:rFonts w:ascii="Times New Roman" w:hAnsi="Times New Roman" w:cs="Times New Roman"/>
          <w:sz w:val="28"/>
          <w:szCs w:val="28"/>
        </w:rPr>
        <w:t>В ГБУ СО КК «Краснодарский КЦСОН Центрального округа»</w:t>
      </w:r>
      <w:r w:rsidR="005F03A6">
        <w:rPr>
          <w:rFonts w:ascii="Times New Roman" w:hAnsi="Times New Roman" w:cs="Times New Roman"/>
          <w:sz w:val="28"/>
          <w:szCs w:val="28"/>
        </w:rPr>
        <w:t xml:space="preserve"> </w:t>
      </w:r>
      <w:r w:rsidR="005F03A6" w:rsidRPr="005F03A6">
        <w:rPr>
          <w:rFonts w:ascii="Times New Roman" w:hAnsi="Times New Roman" w:cs="Times New Roman"/>
          <w:sz w:val="28"/>
          <w:szCs w:val="28"/>
        </w:rPr>
        <w:t>(</w:t>
      </w:r>
      <w:r w:rsidR="005F03A6">
        <w:rPr>
          <w:rFonts w:ascii="Times New Roman" w:hAnsi="Times New Roman" w:cs="Times New Roman"/>
          <w:sz w:val="28"/>
          <w:szCs w:val="28"/>
        </w:rPr>
        <w:t>государственном бюджетном учреждении</w:t>
      </w:r>
      <w:r w:rsidR="005F03A6" w:rsidRPr="005F03A6">
        <w:rPr>
          <w:rFonts w:ascii="Times New Roman" w:hAnsi="Times New Roman" w:cs="Times New Roman"/>
          <w:sz w:val="28"/>
          <w:szCs w:val="28"/>
        </w:rPr>
        <w:t xml:space="preserve"> социального обслуживания Краснодарского края «Краснодарский комплексный центр  социального обслуживания населения Центрального округа»</w:t>
      </w:r>
      <w:r w:rsidR="005F03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значительным недостатком является отсутствие приёмов и методов по изучению движущими персоналом мотивами. Управлению кадров затруднительно принимать какие- либо решения без использования прикладных исследований рабочего процесса, которые могли бы помочь им дать характеристику имеющейся системы мотивации и на их базе разработать направления дальнейшего развития. Достаточно простым и эффективным помощником для сотрудников УП в этом плане мог бы стать экспертный опрос, который даёт возможность собрать и оценить данные о личных и деловых качествах сотрудников. Для проведения такого опроса понадобится:</w:t>
      </w:r>
    </w:p>
    <w:p w:rsidR="001E6FE2" w:rsidRDefault="00602C64" w:rsidP="004B6FC9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принятие в штат сотрудников управления персоналом сотрудника, занимающегося конкретно вопросами мотивации труда в организации;</w:t>
      </w:r>
    </w:p>
    <w:p w:rsidR="00602C64" w:rsidRDefault="00CE3E46" w:rsidP="004B6FC9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пятибалльной шкалы оценки результатов деятельности сотрудников. Её можно сформировать из числа руководителей и подчинённых. Не смотря на возможные разногласия между членами экспертной группы данные такой оценки, как показывает статистика, получаются объективными и помогают создать общую картину, характеризующую проверяемого сотрудника организации.</w:t>
      </w:r>
    </w:p>
    <w:p w:rsidR="00CE3E46" w:rsidRDefault="00701BB5" w:rsidP="00CE3E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Показателями, которые оцениваются в ходе экспертизы, выступают деловые и социальные качества (ответственность, предприимчивость, самоорганизация и т.д.), профессиональные знания и способности (знание управления, уровень образования, отношение к квалификационному росту подчинённых, знание своей профессиональной сферы), личные качества (работоспособность, соблюдение норм морали и этики и т.д.), а также авторитетность этого человека в организации. </w:t>
      </w:r>
    </w:p>
    <w:p w:rsidR="002E23DF" w:rsidRDefault="002E23DF" w:rsidP="00CE3E4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экспертных оценок должна выглядеть следующим образом:</w:t>
      </w:r>
    </w:p>
    <w:p w:rsidR="00E82D7B" w:rsidRDefault="00E82D7B" w:rsidP="004B6FC9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D7B">
        <w:rPr>
          <w:rFonts w:ascii="Times New Roman" w:eastAsia="Times New Roman" w:hAnsi="Times New Roman" w:cs="Times New Roman"/>
          <w:sz w:val="28"/>
          <w:szCs w:val="28"/>
        </w:rPr>
        <w:t>Постоянное проявление качеств = 5 баллов;</w:t>
      </w:r>
    </w:p>
    <w:p w:rsidR="00E82D7B" w:rsidRDefault="00E82D7B" w:rsidP="004B6FC9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Качества проявляются часто, но не всегда = 4 балла;</w:t>
      </w:r>
    </w:p>
    <w:p w:rsidR="00E82D7B" w:rsidRDefault="00E82D7B" w:rsidP="004B6FC9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Проявление качеств совпадает по количеству с непроявлением = 3;</w:t>
      </w:r>
    </w:p>
    <w:p w:rsidR="00E82D7B" w:rsidRDefault="00E82D7B" w:rsidP="004B6FC9">
      <w:pPr>
        <w:pStyle w:val="a5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Достаточно редкое проявление = 2.</w:t>
      </w:r>
    </w:p>
    <w:p w:rsidR="00E82D7B" w:rsidRDefault="00E82D7B" w:rsidP="00E82D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Преимущество исследования в том, что результатом становится комплексная оценка, собранная при этом из субъективных мнений управляющих и подчинённых об этом сотруднике. Мы получаем явную картину о его взаимодействии с различного рода коллегами. В результате мы можем выявить скрытые импульсы и мотивирующие факторы проверяемого.</w:t>
      </w:r>
    </w:p>
    <w:p w:rsidR="00E82D7B" w:rsidRDefault="00042B37" w:rsidP="00E82D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Ещё одной мерой, которую необходимо ввести для усовершенствования системы мотивации труда в Центре является совершенствование имеющихся методов аттестации работников. Необходимо: </w:t>
      </w:r>
    </w:p>
    <w:p w:rsidR="00503F10" w:rsidRDefault="00503F10" w:rsidP="004B6FC9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 как для подчинённых, так и для руководителей аттестационных анкет;</w:t>
      </w:r>
    </w:p>
    <w:p w:rsidR="00503F10" w:rsidRDefault="00503F10" w:rsidP="004B6FC9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современных компьютеризированных форм аттестации;</w:t>
      </w:r>
    </w:p>
    <w:p w:rsidR="00503F10" w:rsidRDefault="00503F10" w:rsidP="004B6FC9">
      <w:pPr>
        <w:pStyle w:val="a5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методических занятий вышестоящими специалистами;</w:t>
      </w:r>
    </w:p>
    <w:p w:rsidR="00E82D7B" w:rsidRDefault="000615B8" w:rsidP="004B6FC9">
      <w:pPr>
        <w:pStyle w:val="a5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формирования внутренних стимулов у работников необходимо проводить мероприятия по созданию у них чувства удовлетворённости достигнутыми результатами, самоуважения, ответственности и самодостаточности. Нужно периодически поддерживать и подталкивать сотрудников на неформальное общение в процессе выполнения служебных обязанностей.</w:t>
      </w:r>
    </w:p>
    <w:p w:rsidR="000615B8" w:rsidRDefault="00782300" w:rsidP="000615B8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 нас сложились следующие методические рекомендации для </w:t>
      </w:r>
      <w:r w:rsidRPr="001E6FE2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300" w:rsidRDefault="008E1369" w:rsidP="004B6FC9">
      <w:pPr>
        <w:pStyle w:val="a5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кадрового специалиста, который бы занимался только вопросами разработки мотивационной системы;</w:t>
      </w:r>
    </w:p>
    <w:p w:rsidR="008E1369" w:rsidRDefault="008E1369" w:rsidP="004B6FC9">
      <w:pPr>
        <w:pStyle w:val="a5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методики изучения мотивов, движущих сотрудниками (экспертный опрос);</w:t>
      </w:r>
    </w:p>
    <w:p w:rsidR="008E1369" w:rsidRDefault="008E1369" w:rsidP="004B6FC9">
      <w:pPr>
        <w:pStyle w:val="a5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формы мотивации по результату.</w:t>
      </w:r>
    </w:p>
    <w:p w:rsidR="000F27E3" w:rsidRPr="000F27E3" w:rsidRDefault="00061C90" w:rsidP="004B6FC9">
      <w:pPr>
        <w:pStyle w:val="a5"/>
        <w:numPr>
          <w:ilvl w:val="0"/>
          <w:numId w:val="35"/>
        </w:numPr>
        <w:tabs>
          <w:tab w:val="left" w:pos="1134"/>
        </w:tabs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Управленческий процесс (проведение анкетирования сотрудников, анализ полученных данных и их хранение для выявления дальнейшей статистики)</w:t>
      </w:r>
      <w:r w:rsidR="000F27E3" w:rsidRPr="000F27E3">
        <w:rPr>
          <w:rFonts w:ascii="Times New Roman" w:eastAsia="Times New Roman" w:hAnsi="Times New Roman" w:cs="Times New Roman"/>
          <w:sz w:val="28"/>
          <w:szCs w:val="28"/>
        </w:rPr>
        <w:t xml:space="preserve">, по возможности,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0F27E3" w:rsidRPr="000F27E3">
        <w:rPr>
          <w:rFonts w:ascii="Times New Roman" w:eastAsia="Times New Roman" w:hAnsi="Times New Roman" w:cs="Times New Roman"/>
          <w:sz w:val="28"/>
          <w:szCs w:val="28"/>
        </w:rPr>
        <w:t>автоматизировать.</w:t>
      </w:r>
    </w:p>
    <w:p w:rsidR="000F71F8" w:rsidRDefault="008E1369" w:rsidP="008E136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постарались учесть нюансы, упущенные при проработке политики по управлению персоналом ранее, </w:t>
      </w:r>
      <w:r w:rsidR="00F11D33">
        <w:rPr>
          <w:rFonts w:ascii="Times New Roman" w:hAnsi="Times New Roman" w:cs="Times New Roman"/>
          <w:sz w:val="28"/>
          <w:szCs w:val="28"/>
        </w:rPr>
        <w:t>проработали</w:t>
      </w:r>
      <w:r>
        <w:rPr>
          <w:rFonts w:ascii="Times New Roman" w:hAnsi="Times New Roman" w:cs="Times New Roman"/>
          <w:sz w:val="28"/>
          <w:szCs w:val="28"/>
        </w:rPr>
        <w:t xml:space="preserve"> факторы мотивации</w:t>
      </w:r>
      <w:r w:rsidR="00F11D33">
        <w:rPr>
          <w:rFonts w:ascii="Times New Roman" w:hAnsi="Times New Roman" w:cs="Times New Roman"/>
          <w:sz w:val="28"/>
          <w:szCs w:val="28"/>
        </w:rPr>
        <w:t xml:space="preserve"> в Центре.</w:t>
      </w:r>
    </w:p>
    <w:p w:rsidR="00F11D33" w:rsidRDefault="00F11D33" w:rsidP="008E136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33" w:rsidRDefault="00F11D33" w:rsidP="008E136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33" w:rsidRDefault="00F11D33" w:rsidP="008E136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33" w:rsidRDefault="00F11D33" w:rsidP="008E1369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33" w:rsidRPr="00603C6C" w:rsidRDefault="00F11D33" w:rsidP="00603C6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D33" w:rsidRDefault="00F11D33" w:rsidP="00F11D33">
      <w:pPr>
        <w:pStyle w:val="a5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11D33" w:rsidRDefault="00F11D33" w:rsidP="00F11D33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022" w:rsidRDefault="005F1022" w:rsidP="005F1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5F1022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Итак, после проведённого анализа данной темы стоит ещё раз подчеркнуть её актуальность и выявление особенности системы адаптации на примере </w:t>
      </w:r>
      <w:r w:rsidRPr="001E6FE2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2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нынешних условиях.</w:t>
      </w:r>
    </w:p>
    <w:p w:rsidR="00517FB5" w:rsidRDefault="005F1022" w:rsidP="00517F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022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Как уже упоминалось ранее,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517FB5">
        <w:rPr>
          <w:rFonts w:ascii="Times New Roman" w:eastAsia="Times New Roman" w:hAnsi="Times New Roman" w:cs="Times New Roman"/>
          <w:sz w:val="28"/>
          <w:szCs w:val="28"/>
        </w:rPr>
        <w:t>мотивация- это процесс побуждения личности к выполнению определённых задач с помощью внешних и внутренних (личностных) факторов. И в современных условиях при повсеместной автоматизации и информатизации производства, повышения требований образования и социальных ожиданий работников она приобрела более сложную структуру.</w:t>
      </w:r>
    </w:p>
    <w:p w:rsidR="00B40DE4" w:rsidRDefault="00B40DE4" w:rsidP="00B40DE4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DE4">
        <w:rPr>
          <w:rFonts w:ascii="Times New Roman" w:eastAsia="Times New Roman" w:hAnsi="Times New Roman" w:cs="Times New Roman"/>
          <w:sz w:val="28"/>
          <w:szCs w:val="28"/>
        </w:rPr>
        <w:t>Целью данной курсовой работы было исследование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мотивации в </w:t>
      </w:r>
      <w:r w:rsidRPr="001E6FE2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0DE4">
        <w:rPr>
          <w:rFonts w:ascii="Times New Roman" w:hAnsi="Times New Roman" w:cs="Times New Roman"/>
          <w:sz w:val="28"/>
          <w:szCs w:val="28"/>
        </w:rPr>
        <w:t>Было выявлено, что у данной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системе мотивации персонала нет чётко проработанной политики по управлению мотивацией, не все факторы мотивации учтены, а именно:</w:t>
      </w:r>
    </w:p>
    <w:p w:rsidR="00B40DE4" w:rsidRDefault="00B40DE4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Основные мотивы и их изменения в организации не исследованы;</w:t>
      </w:r>
    </w:p>
    <w:p w:rsidR="00B40DE4" w:rsidRDefault="00B40DE4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Процесс стимулирования напрямую зависит только от особенностей деятельности (сложные виды работ, традиции);</w:t>
      </w:r>
    </w:p>
    <w:p w:rsidR="00B40DE4" w:rsidRDefault="00B40DE4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Отсутствует баланс между мотиваторами и регуляторами мотивации;</w:t>
      </w:r>
    </w:p>
    <w:p w:rsidR="00B40DE4" w:rsidRPr="00B40DE4" w:rsidRDefault="00B40DE4" w:rsidP="004B6FC9">
      <w:pPr>
        <w:pStyle w:val="a5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Отсутствуют формы мотивации по результатам и внутреннее вознаграждение.</w:t>
      </w:r>
    </w:p>
    <w:p w:rsidR="00B40DE4" w:rsidRPr="00B40DE4" w:rsidRDefault="00B40DE4" w:rsidP="00B40DE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B40DE4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В работе было необходимо определить ряд мероприятий, необходимых для повышения конкурентоспособности и улучшению работы предприятия в целом.</w:t>
      </w:r>
    </w:p>
    <w:p w:rsidR="00B40DE4" w:rsidRDefault="00B40DE4" w:rsidP="00B40DE4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40DE4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ходе решения данной цели были решены следующие задачи:</w:t>
      </w:r>
    </w:p>
    <w:p w:rsidR="00D07C38" w:rsidRPr="00D07C38" w:rsidRDefault="00D07C38" w:rsidP="004B6FC9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38">
        <w:rPr>
          <w:rFonts w:ascii="Times New Roman" w:eastAsia="Times New Roman" w:hAnsi="Times New Roman" w:cs="Times New Roman"/>
          <w:sz w:val="28"/>
          <w:szCs w:val="28"/>
        </w:rPr>
        <w:t>Проанализирована научная литература и в</w:t>
      </w:r>
      <w:r>
        <w:rPr>
          <w:rFonts w:ascii="Times New Roman" w:eastAsia="Times New Roman" w:hAnsi="Times New Roman" w:cs="Times New Roman"/>
          <w:sz w:val="28"/>
          <w:szCs w:val="28"/>
        </w:rPr>
        <w:t>ыбрано одно из понятий мотивации</w:t>
      </w:r>
      <w:r w:rsidRPr="00D07C38">
        <w:rPr>
          <w:rFonts w:ascii="Times New Roman" w:eastAsia="Times New Roman" w:hAnsi="Times New Roman" w:cs="Times New Roman"/>
          <w:sz w:val="28"/>
          <w:szCs w:val="28"/>
        </w:rPr>
        <w:t xml:space="preserve"> персонала.</w:t>
      </w:r>
    </w:p>
    <w:p w:rsidR="00D07C38" w:rsidRPr="00D07C38" w:rsidRDefault="00D07C38" w:rsidP="004B6FC9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 ряд факторов, оказывающих влияние на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мотивацию</w:t>
      </w:r>
      <w:r w:rsidRPr="00D07C38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в организации.</w:t>
      </w:r>
    </w:p>
    <w:p w:rsidR="00D07C38" w:rsidRPr="00D07C38" w:rsidRDefault="00D07C38" w:rsidP="004B6FC9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38">
        <w:rPr>
          <w:rFonts w:ascii="Times New Roman" w:eastAsia="Times New Roman" w:hAnsi="Times New Roman" w:cs="Times New Roman"/>
          <w:sz w:val="28"/>
          <w:szCs w:val="28"/>
        </w:rPr>
        <w:t xml:space="preserve">Приведены примеры существующих методов и подходов к оценке системы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D07C3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D07C38" w:rsidRPr="00D07C38" w:rsidRDefault="00D07C38" w:rsidP="004B6FC9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Освещены общие вопросы, касающие</w:t>
      </w:r>
      <w:r w:rsidRPr="00D07C38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D07C38">
        <w:rPr>
          <w:rFonts w:ascii="Times New Roman" w:eastAsia="Times New Roman" w:hAnsi="Times New Roman" w:cs="Times New Roman"/>
          <w:sz w:val="28"/>
          <w:szCs w:val="28"/>
        </w:rPr>
        <w:t>персонала.</w:t>
      </w:r>
    </w:p>
    <w:p w:rsidR="00D07C38" w:rsidRPr="00D07C38" w:rsidRDefault="00D07C38" w:rsidP="004B6FC9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38">
        <w:rPr>
          <w:rFonts w:ascii="Times New Roman" w:eastAsia="Times New Roman" w:hAnsi="Times New Roman" w:cs="Times New Roman"/>
          <w:sz w:val="28"/>
          <w:szCs w:val="28"/>
        </w:rPr>
        <w:t xml:space="preserve">Проведён анализ предприятия </w:t>
      </w:r>
      <w:r w:rsidRPr="001E6FE2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C38" w:rsidRPr="00D07C38" w:rsidRDefault="00D07C38" w:rsidP="004B6FC9">
      <w:pPr>
        <w:numPr>
          <w:ilvl w:val="0"/>
          <w:numId w:val="36"/>
        </w:numPr>
        <w:tabs>
          <w:tab w:val="left" w:pos="993"/>
        </w:tabs>
        <w:spacing w:after="0" w:line="360" w:lineRule="auto"/>
        <w:ind w:left="993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C38">
        <w:rPr>
          <w:rFonts w:ascii="Times New Roman" w:eastAsia="Times New Roman" w:hAnsi="Times New Roman" w:cs="Times New Roman"/>
          <w:sz w:val="28"/>
          <w:szCs w:val="28"/>
        </w:rPr>
        <w:t xml:space="preserve">Разработаны необходимые рекомендации по улучшению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мотивации исследуемой организации</w:t>
      </w:r>
      <w:r w:rsidRPr="00D07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C38" w:rsidRDefault="00D07C38" w:rsidP="00D07C38">
      <w:pPr>
        <w:spacing w:after="0" w:line="360" w:lineRule="auto"/>
        <w:ind w:right="-284"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D07C3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Итак, в результате исследования научной литературы выявлено, что </w:t>
      </w:r>
      <w:r w:rsidRPr="00D07C3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основными направлениями, способствующими совершенствованию </w:t>
      </w:r>
      <w:r w:rsidR="00D1098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>системы мотивации</w:t>
      </w:r>
      <w:r w:rsidRPr="00D07C3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персонала на</w:t>
      </w:r>
      <w:r w:rsidR="00D10983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D10983" w:rsidRPr="001E6FE2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 w:rsidRPr="00D07C38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t xml:space="preserve"> можно назвать следующие:</w:t>
      </w:r>
    </w:p>
    <w:p w:rsidR="00D10983" w:rsidRPr="00D10983" w:rsidRDefault="00D10983" w:rsidP="00D1098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D109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1. Повышение профессионализма в управлении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персоналом</w:t>
      </w:r>
      <w:r w:rsidRPr="00D109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.</w:t>
      </w:r>
    </w:p>
    <w:p w:rsidR="00D10983" w:rsidRDefault="00D10983" w:rsidP="00D1098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D109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Нужно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ввести нового сотрудника в отдел кадров, который бы занимался анализом и разработкой системы мотивации.</w:t>
      </w:r>
    </w:p>
    <w:p w:rsidR="00D10983" w:rsidRDefault="00D10983" w:rsidP="00D1098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983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2. Применение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методики изучения мотивов, движущих сотрудниками (экспертный опрос).</w:t>
      </w:r>
    </w:p>
    <w:p w:rsidR="00D10983" w:rsidRDefault="00D10983" w:rsidP="00D10983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98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Реализация формы мотивации по результату.</w:t>
      </w:r>
    </w:p>
    <w:p w:rsidR="00603C6C" w:rsidRPr="000615B8" w:rsidRDefault="00603C6C" w:rsidP="00603C6C">
      <w:pPr>
        <w:pStyle w:val="a5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6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Управленческий процесс (проведение анкетирования сотрудников, анализ полученных данных и их хранение для выявления дальнейшей статистики)</w:t>
      </w:r>
      <w:r w:rsidRPr="000F27E3">
        <w:rPr>
          <w:rFonts w:ascii="Times New Roman" w:eastAsia="Times New Roman" w:hAnsi="Times New Roman" w:cs="Times New Roman"/>
          <w:sz w:val="28"/>
          <w:szCs w:val="28"/>
        </w:rPr>
        <w:t xml:space="preserve">, по возможности,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0F27E3">
        <w:rPr>
          <w:rFonts w:ascii="Times New Roman" w:eastAsia="Times New Roman" w:hAnsi="Times New Roman" w:cs="Times New Roman"/>
          <w:sz w:val="28"/>
          <w:szCs w:val="28"/>
        </w:rPr>
        <w:t>автоматизировать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983" w:rsidRPr="00D10983" w:rsidRDefault="00D10983" w:rsidP="00D10983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517" w:rsidRDefault="00F00517" w:rsidP="00D07C38">
      <w:pPr>
        <w:spacing w:after="0" w:line="360" w:lineRule="auto"/>
        <w:ind w:right="-284" w:firstLine="709"/>
        <w:jc w:val="both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</w:p>
    <w:p w:rsidR="00F00517" w:rsidRDefault="00F00517">
      <w:pP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br w:type="page"/>
      </w:r>
    </w:p>
    <w:p w:rsidR="00F00517" w:rsidRPr="00F00517" w:rsidRDefault="00F00517" w:rsidP="005D7C61">
      <w:pPr>
        <w:spacing w:after="0" w:line="360" w:lineRule="auto"/>
        <w:jc w:val="center"/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</w:pPr>
      <w:r w:rsidRPr="00F00517">
        <w:rPr>
          <w:rFonts w:ascii="Times New Roman" w:eastAsiaTheme="minorHAnsi" w:hAnsi="Times New Roman" w:cs="Times New Roman"/>
          <w:spacing w:val="-2"/>
          <w:sz w:val="28"/>
          <w:szCs w:val="28"/>
          <w:lang w:eastAsia="en-US"/>
        </w:rPr>
        <w:lastRenderedPageBreak/>
        <w:t>СПИСОК ИСПОЛЬЗОВАННЫХ ИСТОЧНИКОВ:</w:t>
      </w:r>
    </w:p>
    <w:p w:rsidR="00CE227C" w:rsidRPr="005D7C61" w:rsidRDefault="00CE227C" w:rsidP="005D7C61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227C" w:rsidRPr="00F148EE" w:rsidRDefault="00CE227C" w:rsidP="00E40E8E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E8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Motivating and Retaining Government Employees: The Role of Organizational Social Capital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F5AD2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148EE">
        <w:rPr>
          <w:rStyle w:val="contribdegrees"/>
          <w:rFonts w:ascii="Times New Roman" w:hAnsi="Times New Roman" w:cs="Times New Roman"/>
          <w:sz w:val="28"/>
          <w:szCs w:val="28"/>
          <w:lang w:val="en-US"/>
        </w:rPr>
        <w:t>Alexander Kroll</w:t>
      </w:r>
      <w:r>
        <w:rPr>
          <w:rStyle w:val="contribdegrees"/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48EE">
        <w:rPr>
          <w:rFonts w:ascii="Times New Roman" w:hAnsi="Times New Roman" w:cs="Times New Roman"/>
          <w:sz w:val="28"/>
          <w:szCs w:val="28"/>
          <w:lang w:val="en-US"/>
        </w:rPr>
        <w:t>Michele Tantardini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148EE">
        <w:rPr>
          <w:rFonts w:ascii="Times New Roman" w:hAnsi="Times New Roman" w:cs="Times New Roman"/>
          <w:sz w:val="28"/>
          <w:szCs w:val="28"/>
          <w:lang w:val="en-US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148EE">
        <w:rPr>
          <w:rFonts w:ascii="Times New Roman" w:hAnsi="Times New Roman" w:cs="Times New Roman"/>
          <w:sz w:val="28"/>
          <w:szCs w:val="28"/>
          <w:lang w:val="en-US"/>
        </w:rPr>
        <w:t xml:space="preserve">. 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48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227C" w:rsidRPr="006A1690" w:rsidRDefault="00CE227C" w:rsidP="006A1690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A16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The Motivation System in a Governmental Organization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F5AD2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1" w:name="baut0005"/>
      <w:r w:rsidRPr="006A1690">
        <w:rPr>
          <w:rFonts w:ascii="Times New Roman" w:hAnsi="Times New Roman" w:cs="Times New Roman"/>
          <w:sz w:val="28"/>
          <w:szCs w:val="28"/>
          <w:lang w:val="en-US"/>
        </w:rPr>
        <w:t>Hooman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A1690">
        <w:rPr>
          <w:rFonts w:ascii="Times New Roman" w:hAnsi="Times New Roman" w:cs="Times New Roman"/>
          <w:sz w:val="28"/>
          <w:szCs w:val="28"/>
          <w:lang w:val="en-US"/>
        </w:rPr>
        <w:t>Khoshnevis</w:t>
      </w:r>
      <w:bookmarkStart w:id="2" w:name="baut0010"/>
      <w:bookmarkEnd w:id="1"/>
      <w:r w:rsidRPr="006A169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6A1690">
        <w:rPr>
          <w:rFonts w:ascii="Times New Roman" w:hAnsi="Times New Roman" w:cs="Times New Roman"/>
          <w:sz w:val="28"/>
          <w:szCs w:val="28"/>
          <w:lang w:val="en-US"/>
        </w:rPr>
        <w:t>Abbas Tahmasebi</w:t>
      </w:r>
      <w:bookmarkEnd w:id="2"/>
      <w:r w:rsidRPr="006A1690">
        <w:rPr>
          <w:rFonts w:ascii="Times New Roman" w:hAnsi="Times New Roman" w:cs="Times New Roman"/>
          <w:sz w:val="28"/>
          <w:szCs w:val="28"/>
          <w:lang w:val="en-US"/>
        </w:rPr>
        <w:t xml:space="preserve">, 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1690">
        <w:rPr>
          <w:rFonts w:ascii="Times New Roman" w:hAnsi="Times New Roman" w:cs="Times New Roman"/>
          <w:sz w:val="28"/>
          <w:szCs w:val="28"/>
          <w:lang w:val="en-US"/>
        </w:rPr>
        <w:t xml:space="preserve">. 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16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227C" w:rsidRPr="003F5AD2" w:rsidRDefault="00CE227C" w:rsidP="003F5AD2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5AD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Theories of Motivation and Their Application in Organizations: A Risk Analysis </w:t>
      </w:r>
      <w:r w:rsidRPr="003F5AD2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3F5AD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Wuhan, P.R., 2017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3F5AD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3F5AD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. </w:t>
      </w:r>
    </w:p>
    <w:p w:rsidR="00CE227C" w:rsidRDefault="00CE227C" w:rsidP="006A1690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5AD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Understanding employee motivation and organizational performance: Arguments for a set-theoretic approach </w:t>
      </w:r>
      <w:r w:rsidRPr="003F5AD2">
        <w:rPr>
          <w:rFonts w:ascii="Times New Roman" w:hAnsi="Times New Roman" w:cs="Times New Roman"/>
          <w:sz w:val="28"/>
          <w:szCs w:val="28"/>
          <w:lang w:val="en-US"/>
        </w:rPr>
        <w:t xml:space="preserve">// Michael T. Lee, Robyn L. Raschke, 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5AD2">
        <w:rPr>
          <w:rFonts w:ascii="Times New Roman" w:hAnsi="Times New Roman" w:cs="Times New Roman"/>
          <w:sz w:val="28"/>
          <w:szCs w:val="28"/>
          <w:lang w:val="en-US"/>
        </w:rPr>
        <w:t xml:space="preserve">. 6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5A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227C" w:rsidRPr="00676DFE" w:rsidRDefault="00CE227C" w:rsidP="00676DFE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76DFE">
        <w:rPr>
          <w:rStyle w:val="hlfld-title"/>
          <w:rFonts w:ascii="Times New Roman" w:hAnsi="Times New Roman" w:cs="Times New Roman"/>
          <w:sz w:val="28"/>
          <w:szCs w:val="28"/>
          <w:lang w:val="en-US"/>
        </w:rPr>
        <w:t xml:space="preserve">What motivates employees according to over 40 years of motivation surveys </w:t>
      </w:r>
      <w:r w:rsidRPr="003F5AD2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676DFE">
        <w:rPr>
          <w:rFonts w:ascii="Times New Roman" w:hAnsi="Times New Roman" w:cs="Times New Roman"/>
          <w:sz w:val="28"/>
          <w:szCs w:val="28"/>
          <w:lang w:val="en-US"/>
        </w:rPr>
        <w:t xml:space="preserve"> Carolyn Wiley, 2017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76DFE">
        <w:rPr>
          <w:rFonts w:ascii="Times New Roman" w:hAnsi="Times New Roman" w:cs="Times New Roman"/>
          <w:sz w:val="28"/>
          <w:szCs w:val="28"/>
          <w:lang w:val="en-US"/>
        </w:rPr>
        <w:t xml:space="preserve">., 17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6D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кадрового потенциала в системе управления персоналом государственной службы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Пузевич А.Б. 2017 г. 6 с. </w:t>
      </w:r>
    </w:p>
    <w:p w:rsidR="00CE227C" w:rsidRPr="00F45C88" w:rsidRDefault="00CE227C" w:rsidP="00F45C88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45C88">
        <w:rPr>
          <w:rFonts w:ascii="Times New Roman" w:hAnsi="Times New Roman" w:cs="Times New Roman"/>
          <w:sz w:val="28"/>
          <w:szCs w:val="28"/>
        </w:rPr>
        <w:t>База данных «</w:t>
      </w:r>
      <w:r w:rsidRPr="00F45C88">
        <w:rPr>
          <w:rFonts w:ascii="Times New Roman" w:eastAsia="Times New Roman" w:hAnsi="Times New Roman" w:cs="Times New Roman"/>
          <w:bCs/>
          <w:sz w:val="28"/>
          <w:szCs w:val="28"/>
        </w:rPr>
        <w:t>Лучшие кадровые практики на государственной гражданской и муниципальной службе» «Кадровая стратегия»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27.01.2017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 муниципальная служба // Борисов Н.И. 2017 г. 471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служба в Российской федерации // Демин А.А. 2017 г. 354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служба в трёхлетней перспективе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Цуциев М.А. 2016 г. 4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Гражданская служба Российской Федерации: вопросы правового регулирования в схемах и комментариях // Кабашов С.Ю. 2015 г. 155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года: государственная гражданская служба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8" w:history="1">
        <w:r w:rsidRPr="00DE41B7">
          <w:rPr>
            <w:rStyle w:val="a3"/>
            <w:rFonts w:ascii="Times New Roman" w:hAnsi="Times New Roman" w:cs="Times New Roman"/>
            <w:sz w:val="28"/>
            <w:szCs w:val="28"/>
          </w:rPr>
          <w:t>https://rosmintrud.ru/labour/public-service/231</w:t>
        </w:r>
      </w:hyperlink>
    </w:p>
    <w:p w:rsidR="00CE227C" w:rsidRDefault="00CE227C" w:rsidP="00F45C88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Кадровая политика в органах государственного и муниципального управления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Мудрова Е.Б. 2017 г. 339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Мотивационное развитие персонала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 w:rsidRPr="00D7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Разиньков П.И., Разинькова О.П., 2016 г. 4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государственных гражданских служащих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Теймурова А.Б., Чуева Т.И. 2016 г. 3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трудовой деятельности // Минеева О.К., Горелова О.И, Кочеткова Н.Н., Мордасова Т.А., Миронов С.К. 2016 г. 160 с.</w:t>
      </w:r>
    </w:p>
    <w:p w:rsidR="00CE227C" w:rsidRDefault="00CE227C" w:rsidP="00676DFE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7FDD">
        <w:rPr>
          <w:rFonts w:ascii="Times New Roman" w:hAnsi="Times New Roman" w:cs="Times New Roman"/>
          <w:sz w:val="28"/>
          <w:szCs w:val="28"/>
        </w:rPr>
        <w:t>Настольная книга бизнесмена и менеджера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D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DD">
        <w:rPr>
          <w:rFonts w:ascii="Times New Roman" w:hAnsi="Times New Roman" w:cs="Times New Roman"/>
          <w:sz w:val="28"/>
          <w:szCs w:val="28"/>
        </w:rPr>
        <w:t>Шепель В. М.</w:t>
      </w:r>
      <w:r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A764C">
        <w:rPr>
          <w:rFonts w:ascii="Times New Roman" w:hAnsi="Times New Roman" w:cs="Times New Roman"/>
          <w:sz w:val="28"/>
          <w:szCs w:val="28"/>
        </w:rPr>
        <w:t>О федеральной программе «О реформировании государственной службы Российской Федерации » (2009 - 2013 годы)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4C">
        <w:rPr>
          <w:rFonts w:ascii="Times New Roman" w:hAnsi="Times New Roman" w:cs="Times New Roman"/>
          <w:sz w:val="28"/>
          <w:szCs w:val="28"/>
        </w:rPr>
        <w:t>// Собрание законодательств</w:t>
      </w:r>
      <w:r>
        <w:rPr>
          <w:rFonts w:ascii="Times New Roman" w:hAnsi="Times New Roman" w:cs="Times New Roman"/>
          <w:sz w:val="28"/>
          <w:szCs w:val="28"/>
        </w:rPr>
        <w:t>а Российской Федерации. 2012 г. 466 с</w:t>
      </w:r>
      <w:r w:rsidRPr="000A764C">
        <w:rPr>
          <w:rFonts w:ascii="Times New Roman" w:hAnsi="Times New Roman" w:cs="Times New Roman"/>
          <w:sz w:val="28"/>
          <w:szCs w:val="28"/>
        </w:rPr>
        <w:t>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мотивации труда государственных гражданских служащих // Ефремова Е.А. 2016 г. 4 с.</w:t>
      </w:r>
    </w:p>
    <w:p w:rsidR="00CE227C" w:rsidRDefault="00CE227C" w:rsidP="003F5AD2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1E6FE2">
        <w:rPr>
          <w:rFonts w:ascii="Times New Roman" w:hAnsi="Times New Roman" w:cs="Times New Roman"/>
          <w:sz w:val="28"/>
          <w:szCs w:val="28"/>
        </w:rPr>
        <w:t>ГБУ СО КК «Краснодарский КЦСОН Центрального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9" w:history="1">
        <w:r w:rsidRPr="00B222E4">
          <w:rPr>
            <w:rStyle w:val="a3"/>
            <w:rFonts w:ascii="Times New Roman" w:hAnsi="Times New Roman" w:cs="Times New Roman"/>
            <w:sz w:val="28"/>
            <w:szCs w:val="28"/>
          </w:rPr>
          <w:t>http://krasnodar-centr-kcson.ru/</w:t>
        </w:r>
      </w:hyperlink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Минтруд России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 Режим доступа: </w:t>
      </w:r>
      <w:hyperlink r:id="rId10" w:tooltip="http://rosmintrud.ru" w:history="1">
        <w:r w:rsidRPr="00D66AF8">
          <w:rPr>
            <w:rStyle w:val="a3"/>
            <w:rFonts w:ascii="Times New Roman" w:hAnsi="Times New Roman" w:cs="Times New Roman"/>
            <w:sz w:val="28"/>
            <w:szCs w:val="28"/>
          </w:rPr>
          <w:t>http://rosmintrud.ru</w:t>
        </w:r>
      </w:hyperlink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 портал Госслужбы 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 Режим доступа: </w:t>
      </w:r>
      <w:hyperlink r:id="rId11" w:history="1">
        <w:r w:rsidRPr="00B222E4">
          <w:rPr>
            <w:rStyle w:val="a3"/>
            <w:rFonts w:ascii="Times New Roman" w:hAnsi="Times New Roman" w:cs="Times New Roman"/>
            <w:sz w:val="28"/>
            <w:szCs w:val="28"/>
          </w:rPr>
          <w:t>https://gossluzhba.gov.ru/</w:t>
        </w:r>
      </w:hyperlink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«Дорожная карта»</w:t>
      </w:r>
      <w:r w:rsidRPr="00080A1A">
        <w:rPr>
          <w:rFonts w:ascii="Times New Roman" w:hAnsi="Times New Roman" w:cs="Times New Roman"/>
          <w:sz w:val="28"/>
          <w:szCs w:val="28"/>
        </w:rPr>
        <w:t xml:space="preserve"> по реализации основных направлений развития государственной гражданской службы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на 2016–2018 годы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2" w:history="1">
        <w:r w:rsidRPr="00DE41B7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http://www.consultant.ru/document/cons_doc_LAW_204583/a5fed50b57e982c26be43a1fd319d28ee78b2abf/</w:t>
        </w:r>
      </w:hyperlink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«Об управлении кадровой политики администрации Краснодарского края» от 08.06.2018 года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Pr="00B222E4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http://docs.cntd.ru/document/432833045</w:t>
        </w:r>
      </w:hyperlink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основы применения кадровых технологий на государственной и муниципальной службе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Антаева Л.П, Паулов П.А., 2017 г. 5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кадрового менеджмента в системе управления персоналом государственной службы // Кожухова Я.С. 2017 г. 3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Проблемы кадровой политики на государственной службе РФ // Тюкалова А.В. 2018 г. 6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управления человеческими ресурсами в органах государственной власти // Васильева Е.И., Зерчанинова Т.Е., Ручкин А.В. 2015 г. 5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мотивации и стимулирования труда государственных гражданских служащих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Лепетикова И.Ю., Лукин Д.К. 2016 г. 7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государственной кадровой политики как проблема, существующая в органах местного самоуправления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Милащенко А.А. 2016 г. 4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комплексного подхода к управлению адаптацией персонала организации // Солоусова К.В. 2017 г. 6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кадровой политики в повышении эффективности государственного и муниципального управления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Разиньков П.И., Разинькова О.П., 2017 г. 3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подходы к разработке системы мотивации и стимулирования труда в органах власти: отечественный и зарубежный опыт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Подковыркина О.А. 2016 г. 2 с.</w:t>
      </w:r>
    </w:p>
    <w:p w:rsidR="00CE227C" w:rsidRPr="005F7FDD" w:rsidRDefault="00CE227C" w:rsidP="00676DFE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40B7">
        <w:rPr>
          <w:rFonts w:ascii="Times New Roman" w:hAnsi="Times New Roman" w:cs="Times New Roman"/>
          <w:sz w:val="28"/>
          <w:szCs w:val="28"/>
        </w:rPr>
        <w:t>Состояние работы с персоналом на современном российском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0B7">
        <w:rPr>
          <w:rFonts w:ascii="Times New Roman" w:hAnsi="Times New Roman" w:cs="Times New Roman"/>
          <w:sz w:val="28"/>
          <w:szCs w:val="28"/>
        </w:rPr>
        <w:t>Овчинников Н. Н.</w:t>
      </w:r>
      <w:r>
        <w:rPr>
          <w:rFonts w:ascii="Times New Roman" w:hAnsi="Times New Roman" w:cs="Times New Roman"/>
          <w:sz w:val="28"/>
          <w:szCs w:val="28"/>
        </w:rPr>
        <w:t xml:space="preserve"> 2017 г. 178 с.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2EE1">
        <w:rPr>
          <w:rFonts w:ascii="Times New Roman" w:hAnsi="Times New Roman" w:cs="Times New Roman"/>
          <w:sz w:val="28"/>
          <w:szCs w:val="28"/>
        </w:rPr>
        <w:t>Указ Президента «Об Основных направлениях развития государственной гражданской службы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на 2016–2018 годы» </w:t>
      </w:r>
      <w:r w:rsidRPr="00972EE1">
        <w:rPr>
          <w:rFonts w:ascii="Times New Roman" w:hAnsi="Times New Roman" w:cs="Times New Roman"/>
          <w:sz w:val="28"/>
          <w:szCs w:val="28"/>
        </w:rPr>
        <w:t>от 11.08.2016 года №403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персоналом организации: его сущность, основные проблемы и новые подходы к их решению // Кузнецов Д.А. 2016 г. 4 с.</w:t>
      </w:r>
    </w:p>
    <w:p w:rsidR="00CE227C" w:rsidRDefault="00CE227C" w:rsidP="00676DFE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7FDD">
        <w:rPr>
          <w:rFonts w:ascii="Times New Roman" w:hAnsi="Times New Roman" w:cs="Times New Roman"/>
          <w:sz w:val="28"/>
          <w:szCs w:val="28"/>
        </w:rPr>
        <w:t>Управление персоналом. Теория и практика. Кадровая политика и стратегия управления персоналом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4C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2014 г. 64 с. Режим доступа: </w:t>
      </w:r>
      <w:hyperlink r:id="rId14" w:history="1">
        <w:r w:rsidRPr="004C6FB4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https://e.lanbook.com/book/54891</w:t>
        </w:r>
      </w:hyperlink>
    </w:p>
    <w:p w:rsidR="00CE227C" w:rsidRPr="001745B1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45B1">
        <w:rPr>
          <w:rFonts w:ascii="Times New Roman" w:hAnsi="Times New Roman" w:cs="Times New Roman"/>
          <w:sz w:val="28"/>
          <w:szCs w:val="28"/>
        </w:rPr>
        <w:t>Федеральная служба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статистики // Режим доступа</w:t>
      </w:r>
      <w:r w:rsidRPr="001745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E41B7">
          <w:rPr>
            <w:rStyle w:val="a3"/>
            <w:rFonts w:ascii="Times New Roman" w:hAnsi="Times New Roman" w:cs="Times New Roman"/>
            <w:sz w:val="28"/>
            <w:szCs w:val="28"/>
          </w:rPr>
          <w:t>http://www.gks.ru/</w:t>
        </w:r>
      </w:hyperlink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</w:t>
      </w:r>
      <w:r w:rsidRPr="00E46DEB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25.07.2017 №79 ФЗ</w:t>
      </w:r>
    </w:p>
    <w:p w:rsidR="00CE227C" w:rsidRDefault="00CE227C" w:rsidP="004B6FC9">
      <w:pPr>
        <w:pStyle w:val="a5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</w:t>
      </w:r>
      <w:r w:rsidRPr="00876B90">
        <w:rPr>
          <w:rFonts w:ascii="Times New Roman" w:hAnsi="Times New Roman" w:cs="Times New Roman"/>
          <w:sz w:val="28"/>
          <w:szCs w:val="28"/>
        </w:rPr>
        <w:t>О системе государствен</w:t>
      </w:r>
      <w:r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876B90">
        <w:rPr>
          <w:rFonts w:ascii="Times New Roman" w:hAnsi="Times New Roman" w:cs="Times New Roman"/>
          <w:sz w:val="28"/>
          <w:szCs w:val="28"/>
        </w:rPr>
        <w:t xml:space="preserve"> от 27.05.2003 № 58-ФЗ</w:t>
      </w:r>
    </w:p>
    <w:sectPr w:rsidR="00CE227C" w:rsidSect="009F1F52"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F0" w:rsidRDefault="00C76FF0" w:rsidP="00D42A4A">
      <w:pPr>
        <w:spacing w:after="0" w:line="240" w:lineRule="auto"/>
      </w:pPr>
      <w:r>
        <w:separator/>
      </w:r>
    </w:p>
  </w:endnote>
  <w:endnote w:type="continuationSeparator" w:id="0">
    <w:p w:rsidR="00C76FF0" w:rsidRDefault="00C76FF0" w:rsidP="00D4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264594"/>
      <w:docPartObj>
        <w:docPartGallery w:val="Page Numbers (Bottom of Page)"/>
        <w:docPartUnique/>
      </w:docPartObj>
    </w:sdtPr>
    <w:sdtEndPr/>
    <w:sdtContent>
      <w:p w:rsidR="00214AC9" w:rsidRDefault="00AD2BA6">
        <w:pPr>
          <w:pStyle w:val="a8"/>
          <w:jc w:val="center"/>
        </w:pPr>
        <w:r>
          <w:rPr>
            <w:noProof/>
          </w:rPr>
          <w:fldChar w:fldCharType="begin"/>
        </w:r>
        <w:r w:rsidR="00214AC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AC9" w:rsidRDefault="00214A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F0" w:rsidRDefault="00C76FF0" w:rsidP="00D42A4A">
      <w:pPr>
        <w:spacing w:after="0" w:line="240" w:lineRule="auto"/>
      </w:pPr>
      <w:r>
        <w:separator/>
      </w:r>
    </w:p>
  </w:footnote>
  <w:footnote w:type="continuationSeparator" w:id="0">
    <w:p w:rsidR="00C76FF0" w:rsidRDefault="00C76FF0" w:rsidP="00D42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AB1"/>
    <w:multiLevelType w:val="multilevel"/>
    <w:tmpl w:val="FEAE1B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1" w15:restartNumberingAfterBreak="0">
    <w:nsid w:val="0C706632"/>
    <w:multiLevelType w:val="hybridMultilevel"/>
    <w:tmpl w:val="2CDA2676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B2A4B"/>
    <w:multiLevelType w:val="hybridMultilevel"/>
    <w:tmpl w:val="818A1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B71C4"/>
    <w:multiLevelType w:val="hybridMultilevel"/>
    <w:tmpl w:val="4ED00980"/>
    <w:lvl w:ilvl="0" w:tplc="962C9748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1BC1C40"/>
    <w:multiLevelType w:val="hybridMultilevel"/>
    <w:tmpl w:val="78C20560"/>
    <w:lvl w:ilvl="0" w:tplc="962C9748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55F11AB"/>
    <w:multiLevelType w:val="multilevel"/>
    <w:tmpl w:val="A37A1E0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6" w15:restartNumberingAfterBreak="0">
    <w:nsid w:val="170B37A2"/>
    <w:multiLevelType w:val="hybridMultilevel"/>
    <w:tmpl w:val="0A1AC2D8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C344F"/>
    <w:multiLevelType w:val="hybridMultilevel"/>
    <w:tmpl w:val="8D3A8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0B2A96"/>
    <w:multiLevelType w:val="hybridMultilevel"/>
    <w:tmpl w:val="74869C5A"/>
    <w:lvl w:ilvl="0" w:tplc="9FBC8C6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4B4AC9"/>
    <w:multiLevelType w:val="hybridMultilevel"/>
    <w:tmpl w:val="F872F9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A7E39"/>
    <w:multiLevelType w:val="hybridMultilevel"/>
    <w:tmpl w:val="DE805F76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86075"/>
    <w:multiLevelType w:val="hybridMultilevel"/>
    <w:tmpl w:val="DA6866D2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EC3ACD"/>
    <w:multiLevelType w:val="hybridMultilevel"/>
    <w:tmpl w:val="1A22E628"/>
    <w:lvl w:ilvl="0" w:tplc="962C9748">
      <w:start w:val="1"/>
      <w:numFmt w:val="bullet"/>
      <w:lvlText w:val="–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707B3D"/>
    <w:multiLevelType w:val="multilevel"/>
    <w:tmpl w:val="7134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3B5940"/>
    <w:multiLevelType w:val="hybridMultilevel"/>
    <w:tmpl w:val="60003B54"/>
    <w:lvl w:ilvl="0" w:tplc="962C97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09DE"/>
    <w:multiLevelType w:val="hybridMultilevel"/>
    <w:tmpl w:val="74F45544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B46854"/>
    <w:multiLevelType w:val="hybridMultilevel"/>
    <w:tmpl w:val="57F82EBE"/>
    <w:lvl w:ilvl="0" w:tplc="962C9748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C3B1A9B"/>
    <w:multiLevelType w:val="hybridMultilevel"/>
    <w:tmpl w:val="C868B92A"/>
    <w:lvl w:ilvl="0" w:tplc="16205088">
      <w:start w:val="2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E3FD4"/>
    <w:multiLevelType w:val="hybridMultilevel"/>
    <w:tmpl w:val="ED489A26"/>
    <w:lvl w:ilvl="0" w:tplc="0526D8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00F5D"/>
    <w:multiLevelType w:val="multilevel"/>
    <w:tmpl w:val="45183F70"/>
    <w:lvl w:ilvl="0">
      <w:start w:val="3"/>
      <w:numFmt w:val="decimal"/>
      <w:lvlText w:val="%1.2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0" w15:restartNumberingAfterBreak="0">
    <w:nsid w:val="354B3247"/>
    <w:multiLevelType w:val="hybridMultilevel"/>
    <w:tmpl w:val="399A2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AF0246"/>
    <w:multiLevelType w:val="hybridMultilevel"/>
    <w:tmpl w:val="BC34D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6367FC"/>
    <w:multiLevelType w:val="hybridMultilevel"/>
    <w:tmpl w:val="403CB806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E16E2E"/>
    <w:multiLevelType w:val="hybridMultilevel"/>
    <w:tmpl w:val="E20C91D6"/>
    <w:lvl w:ilvl="0" w:tplc="A538C59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A48A2"/>
    <w:multiLevelType w:val="hybridMultilevel"/>
    <w:tmpl w:val="A1ACE6FC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6C2612"/>
    <w:multiLevelType w:val="multilevel"/>
    <w:tmpl w:val="22348874"/>
    <w:lvl w:ilvl="0">
      <w:start w:val="1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6" w15:restartNumberingAfterBreak="0">
    <w:nsid w:val="4D68567B"/>
    <w:multiLevelType w:val="multilevel"/>
    <w:tmpl w:val="FEF6E5A6"/>
    <w:lvl w:ilvl="0">
      <w:start w:val="3"/>
      <w:numFmt w:val="decimal"/>
      <w:lvlText w:val="%1.1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96" w:hanging="1800"/>
      </w:pPr>
      <w:rPr>
        <w:rFonts w:hint="default"/>
      </w:rPr>
    </w:lvl>
  </w:abstractNum>
  <w:abstractNum w:abstractNumId="27" w15:restartNumberingAfterBreak="0">
    <w:nsid w:val="571F7DE5"/>
    <w:multiLevelType w:val="hybridMultilevel"/>
    <w:tmpl w:val="53BA9A76"/>
    <w:lvl w:ilvl="0" w:tplc="962C9748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A7A5351"/>
    <w:multiLevelType w:val="hybridMultilevel"/>
    <w:tmpl w:val="2BD61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712682"/>
    <w:multiLevelType w:val="hybridMultilevel"/>
    <w:tmpl w:val="B9DA8E36"/>
    <w:lvl w:ilvl="0" w:tplc="E3168578">
      <w:start w:val="3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7A24"/>
    <w:multiLevelType w:val="hybridMultilevel"/>
    <w:tmpl w:val="F872F9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6C6C34"/>
    <w:multiLevelType w:val="hybridMultilevel"/>
    <w:tmpl w:val="774E82B0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771A92"/>
    <w:multiLevelType w:val="hybridMultilevel"/>
    <w:tmpl w:val="56A8D42E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465C41"/>
    <w:multiLevelType w:val="hybridMultilevel"/>
    <w:tmpl w:val="E7E86DF6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1D7C31"/>
    <w:multiLevelType w:val="hybridMultilevel"/>
    <w:tmpl w:val="537ADCA0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D14B46"/>
    <w:multiLevelType w:val="hybridMultilevel"/>
    <w:tmpl w:val="E4065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635327"/>
    <w:multiLevelType w:val="hybridMultilevel"/>
    <w:tmpl w:val="9BBC1162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1B0BCE"/>
    <w:multiLevelType w:val="hybridMultilevel"/>
    <w:tmpl w:val="9CE23004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AC55B7"/>
    <w:multiLevelType w:val="hybridMultilevel"/>
    <w:tmpl w:val="799CE64E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8384A4F"/>
    <w:multiLevelType w:val="hybridMultilevel"/>
    <w:tmpl w:val="7BEA4170"/>
    <w:lvl w:ilvl="0" w:tplc="B58EB514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F7E17"/>
    <w:multiLevelType w:val="hybridMultilevel"/>
    <w:tmpl w:val="FD2C3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CF6CFA"/>
    <w:multiLevelType w:val="hybridMultilevel"/>
    <w:tmpl w:val="948C5ACC"/>
    <w:lvl w:ilvl="0" w:tplc="962C97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32"/>
  </w:num>
  <w:num w:numId="5">
    <w:abstractNumId w:val="41"/>
  </w:num>
  <w:num w:numId="6">
    <w:abstractNumId w:val="34"/>
  </w:num>
  <w:num w:numId="7">
    <w:abstractNumId w:val="31"/>
  </w:num>
  <w:num w:numId="8">
    <w:abstractNumId w:val="27"/>
  </w:num>
  <w:num w:numId="9">
    <w:abstractNumId w:val="39"/>
  </w:num>
  <w:num w:numId="10">
    <w:abstractNumId w:val="10"/>
  </w:num>
  <w:num w:numId="11">
    <w:abstractNumId w:val="1"/>
  </w:num>
  <w:num w:numId="12">
    <w:abstractNumId w:val="28"/>
  </w:num>
  <w:num w:numId="13">
    <w:abstractNumId w:val="2"/>
  </w:num>
  <w:num w:numId="14">
    <w:abstractNumId w:val="16"/>
  </w:num>
  <w:num w:numId="15">
    <w:abstractNumId w:val="18"/>
  </w:num>
  <w:num w:numId="16">
    <w:abstractNumId w:val="3"/>
  </w:num>
  <w:num w:numId="17">
    <w:abstractNumId w:val="14"/>
  </w:num>
  <w:num w:numId="18">
    <w:abstractNumId w:val="37"/>
  </w:num>
  <w:num w:numId="19">
    <w:abstractNumId w:val="24"/>
  </w:num>
  <w:num w:numId="20">
    <w:abstractNumId w:val="22"/>
  </w:num>
  <w:num w:numId="21">
    <w:abstractNumId w:val="11"/>
  </w:num>
  <w:num w:numId="22">
    <w:abstractNumId w:val="33"/>
  </w:num>
  <w:num w:numId="23">
    <w:abstractNumId w:val="6"/>
  </w:num>
  <w:num w:numId="24">
    <w:abstractNumId w:val="36"/>
  </w:num>
  <w:num w:numId="25">
    <w:abstractNumId w:val="38"/>
  </w:num>
  <w:num w:numId="26">
    <w:abstractNumId w:val="4"/>
  </w:num>
  <w:num w:numId="27">
    <w:abstractNumId w:val="29"/>
  </w:num>
  <w:num w:numId="28">
    <w:abstractNumId w:val="40"/>
  </w:num>
  <w:num w:numId="29">
    <w:abstractNumId w:val="7"/>
  </w:num>
  <w:num w:numId="30">
    <w:abstractNumId w:val="20"/>
  </w:num>
  <w:num w:numId="31">
    <w:abstractNumId w:val="17"/>
  </w:num>
  <w:num w:numId="32">
    <w:abstractNumId w:val="9"/>
  </w:num>
  <w:num w:numId="33">
    <w:abstractNumId w:val="35"/>
  </w:num>
  <w:num w:numId="34">
    <w:abstractNumId w:val="21"/>
  </w:num>
  <w:num w:numId="35">
    <w:abstractNumId w:val="30"/>
  </w:num>
  <w:num w:numId="36">
    <w:abstractNumId w:val="12"/>
  </w:num>
  <w:num w:numId="37">
    <w:abstractNumId w:val="0"/>
  </w:num>
  <w:num w:numId="38">
    <w:abstractNumId w:val="5"/>
  </w:num>
  <w:num w:numId="39">
    <w:abstractNumId w:val="25"/>
  </w:num>
  <w:num w:numId="40">
    <w:abstractNumId w:val="26"/>
  </w:num>
  <w:num w:numId="41">
    <w:abstractNumId w:val="19"/>
  </w:num>
  <w:num w:numId="42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4D"/>
    <w:rsid w:val="000172DF"/>
    <w:rsid w:val="00021C7F"/>
    <w:rsid w:val="00023D5C"/>
    <w:rsid w:val="00030743"/>
    <w:rsid w:val="00031094"/>
    <w:rsid w:val="00037D3F"/>
    <w:rsid w:val="00041879"/>
    <w:rsid w:val="00042B37"/>
    <w:rsid w:val="00046F0D"/>
    <w:rsid w:val="000513B4"/>
    <w:rsid w:val="00057D4A"/>
    <w:rsid w:val="00057D57"/>
    <w:rsid w:val="000615B8"/>
    <w:rsid w:val="00061C90"/>
    <w:rsid w:val="00066E7A"/>
    <w:rsid w:val="0007753F"/>
    <w:rsid w:val="00080A1A"/>
    <w:rsid w:val="00080B7A"/>
    <w:rsid w:val="00082E33"/>
    <w:rsid w:val="00085EAB"/>
    <w:rsid w:val="00093EFA"/>
    <w:rsid w:val="000A2957"/>
    <w:rsid w:val="000A764C"/>
    <w:rsid w:val="000C09D7"/>
    <w:rsid w:val="000C10FB"/>
    <w:rsid w:val="000C485C"/>
    <w:rsid w:val="000C7C58"/>
    <w:rsid w:val="000D746D"/>
    <w:rsid w:val="000E3B3C"/>
    <w:rsid w:val="000E46AC"/>
    <w:rsid w:val="000F107F"/>
    <w:rsid w:val="000F27E3"/>
    <w:rsid w:val="000F71F8"/>
    <w:rsid w:val="000F7B37"/>
    <w:rsid w:val="0010002B"/>
    <w:rsid w:val="00100A1A"/>
    <w:rsid w:val="00100C33"/>
    <w:rsid w:val="0010229F"/>
    <w:rsid w:val="0010486E"/>
    <w:rsid w:val="00104B65"/>
    <w:rsid w:val="0010713E"/>
    <w:rsid w:val="0010739D"/>
    <w:rsid w:val="00111BBD"/>
    <w:rsid w:val="001144BD"/>
    <w:rsid w:val="0011517C"/>
    <w:rsid w:val="00121489"/>
    <w:rsid w:val="0012362B"/>
    <w:rsid w:val="00123854"/>
    <w:rsid w:val="00126361"/>
    <w:rsid w:val="00130900"/>
    <w:rsid w:val="001333A7"/>
    <w:rsid w:val="00150A7A"/>
    <w:rsid w:val="0015625D"/>
    <w:rsid w:val="00161E42"/>
    <w:rsid w:val="001639CC"/>
    <w:rsid w:val="00164EDD"/>
    <w:rsid w:val="001664B7"/>
    <w:rsid w:val="00172BE5"/>
    <w:rsid w:val="001745B1"/>
    <w:rsid w:val="00180F58"/>
    <w:rsid w:val="00185CE7"/>
    <w:rsid w:val="001876F2"/>
    <w:rsid w:val="0019411E"/>
    <w:rsid w:val="001A76C8"/>
    <w:rsid w:val="001B2AC5"/>
    <w:rsid w:val="001B376D"/>
    <w:rsid w:val="001B65D5"/>
    <w:rsid w:val="001C05E9"/>
    <w:rsid w:val="001C0C42"/>
    <w:rsid w:val="001C1781"/>
    <w:rsid w:val="001C264E"/>
    <w:rsid w:val="001C2A12"/>
    <w:rsid w:val="001C2ED5"/>
    <w:rsid w:val="001C616B"/>
    <w:rsid w:val="001D334A"/>
    <w:rsid w:val="001E3086"/>
    <w:rsid w:val="001E6FE2"/>
    <w:rsid w:val="001F129A"/>
    <w:rsid w:val="001F13F6"/>
    <w:rsid w:val="001F1570"/>
    <w:rsid w:val="00210A5F"/>
    <w:rsid w:val="00211A75"/>
    <w:rsid w:val="00211BD1"/>
    <w:rsid w:val="00214AC9"/>
    <w:rsid w:val="00223C96"/>
    <w:rsid w:val="00227E1B"/>
    <w:rsid w:val="002353C7"/>
    <w:rsid w:val="00247EB9"/>
    <w:rsid w:val="002542D8"/>
    <w:rsid w:val="00255862"/>
    <w:rsid w:val="00264890"/>
    <w:rsid w:val="0026688A"/>
    <w:rsid w:val="00267002"/>
    <w:rsid w:val="00270A0A"/>
    <w:rsid w:val="00270F39"/>
    <w:rsid w:val="002811C7"/>
    <w:rsid w:val="00287916"/>
    <w:rsid w:val="00290B89"/>
    <w:rsid w:val="002910BF"/>
    <w:rsid w:val="00291BB7"/>
    <w:rsid w:val="002A17C7"/>
    <w:rsid w:val="002A1FCC"/>
    <w:rsid w:val="002B01E7"/>
    <w:rsid w:val="002B10FF"/>
    <w:rsid w:val="002B782A"/>
    <w:rsid w:val="002C5D41"/>
    <w:rsid w:val="002D5BF0"/>
    <w:rsid w:val="002E23DF"/>
    <w:rsid w:val="002E2456"/>
    <w:rsid w:val="002F0F63"/>
    <w:rsid w:val="002F22F1"/>
    <w:rsid w:val="002F3C84"/>
    <w:rsid w:val="002F4052"/>
    <w:rsid w:val="00303C20"/>
    <w:rsid w:val="003078C9"/>
    <w:rsid w:val="0031714F"/>
    <w:rsid w:val="00327232"/>
    <w:rsid w:val="003279B8"/>
    <w:rsid w:val="00331B34"/>
    <w:rsid w:val="003339AF"/>
    <w:rsid w:val="00341EF6"/>
    <w:rsid w:val="0034291C"/>
    <w:rsid w:val="003466A0"/>
    <w:rsid w:val="00347945"/>
    <w:rsid w:val="00347EC6"/>
    <w:rsid w:val="003510C5"/>
    <w:rsid w:val="00355C53"/>
    <w:rsid w:val="0036049B"/>
    <w:rsid w:val="003612CA"/>
    <w:rsid w:val="00367333"/>
    <w:rsid w:val="00367AB9"/>
    <w:rsid w:val="0037015F"/>
    <w:rsid w:val="003714AD"/>
    <w:rsid w:val="003743D3"/>
    <w:rsid w:val="00381D9D"/>
    <w:rsid w:val="003833F2"/>
    <w:rsid w:val="00385188"/>
    <w:rsid w:val="00395A87"/>
    <w:rsid w:val="00395E14"/>
    <w:rsid w:val="0039771F"/>
    <w:rsid w:val="003A11D9"/>
    <w:rsid w:val="003B0332"/>
    <w:rsid w:val="003B5F9A"/>
    <w:rsid w:val="003B7DCE"/>
    <w:rsid w:val="003C3984"/>
    <w:rsid w:val="003C3C6B"/>
    <w:rsid w:val="003D1DBF"/>
    <w:rsid w:val="003D36C7"/>
    <w:rsid w:val="003D3A7F"/>
    <w:rsid w:val="003D5467"/>
    <w:rsid w:val="003E35C1"/>
    <w:rsid w:val="003E5A80"/>
    <w:rsid w:val="003E6E34"/>
    <w:rsid w:val="003F5AD2"/>
    <w:rsid w:val="003F7E70"/>
    <w:rsid w:val="00400784"/>
    <w:rsid w:val="00402CD8"/>
    <w:rsid w:val="0040694D"/>
    <w:rsid w:val="00415CF8"/>
    <w:rsid w:val="0042733E"/>
    <w:rsid w:val="004305F0"/>
    <w:rsid w:val="00434E1E"/>
    <w:rsid w:val="00442006"/>
    <w:rsid w:val="004441C7"/>
    <w:rsid w:val="00451C80"/>
    <w:rsid w:val="00452698"/>
    <w:rsid w:val="004655FC"/>
    <w:rsid w:val="004657AA"/>
    <w:rsid w:val="00466807"/>
    <w:rsid w:val="00472E2A"/>
    <w:rsid w:val="00476C38"/>
    <w:rsid w:val="00485A49"/>
    <w:rsid w:val="00486A66"/>
    <w:rsid w:val="00491661"/>
    <w:rsid w:val="004A248A"/>
    <w:rsid w:val="004A49F8"/>
    <w:rsid w:val="004B6FC9"/>
    <w:rsid w:val="004C4846"/>
    <w:rsid w:val="004C6B79"/>
    <w:rsid w:val="004D27FD"/>
    <w:rsid w:val="004D4A60"/>
    <w:rsid w:val="004D51D2"/>
    <w:rsid w:val="004D692F"/>
    <w:rsid w:val="004D6D1E"/>
    <w:rsid w:val="004E1D28"/>
    <w:rsid w:val="004E523D"/>
    <w:rsid w:val="004F396C"/>
    <w:rsid w:val="004F74C6"/>
    <w:rsid w:val="00501A08"/>
    <w:rsid w:val="00503F10"/>
    <w:rsid w:val="0050746D"/>
    <w:rsid w:val="00515E19"/>
    <w:rsid w:val="00517741"/>
    <w:rsid w:val="00517FB5"/>
    <w:rsid w:val="00520CD8"/>
    <w:rsid w:val="00523AA4"/>
    <w:rsid w:val="00526C7B"/>
    <w:rsid w:val="005272EF"/>
    <w:rsid w:val="00527A33"/>
    <w:rsid w:val="00536A42"/>
    <w:rsid w:val="005420B2"/>
    <w:rsid w:val="0055112C"/>
    <w:rsid w:val="00556140"/>
    <w:rsid w:val="005641A5"/>
    <w:rsid w:val="00565BA9"/>
    <w:rsid w:val="00567B9C"/>
    <w:rsid w:val="00575ECE"/>
    <w:rsid w:val="00583F48"/>
    <w:rsid w:val="00587E4E"/>
    <w:rsid w:val="0059220E"/>
    <w:rsid w:val="005A1239"/>
    <w:rsid w:val="005A387C"/>
    <w:rsid w:val="005A5874"/>
    <w:rsid w:val="005A6D8D"/>
    <w:rsid w:val="005C1329"/>
    <w:rsid w:val="005C577F"/>
    <w:rsid w:val="005C671C"/>
    <w:rsid w:val="005C679E"/>
    <w:rsid w:val="005D2F31"/>
    <w:rsid w:val="005D3B05"/>
    <w:rsid w:val="005D7B8F"/>
    <w:rsid w:val="005D7C61"/>
    <w:rsid w:val="005E5E93"/>
    <w:rsid w:val="005F03A6"/>
    <w:rsid w:val="005F0BE8"/>
    <w:rsid w:val="005F1022"/>
    <w:rsid w:val="005F42FC"/>
    <w:rsid w:val="005F7FDD"/>
    <w:rsid w:val="0060047C"/>
    <w:rsid w:val="00602BF5"/>
    <w:rsid w:val="00602C64"/>
    <w:rsid w:val="00603C6C"/>
    <w:rsid w:val="006156F3"/>
    <w:rsid w:val="00624C40"/>
    <w:rsid w:val="00625394"/>
    <w:rsid w:val="006316CC"/>
    <w:rsid w:val="0063587C"/>
    <w:rsid w:val="00637316"/>
    <w:rsid w:val="00637579"/>
    <w:rsid w:val="00643074"/>
    <w:rsid w:val="006433D9"/>
    <w:rsid w:val="0064500F"/>
    <w:rsid w:val="00646023"/>
    <w:rsid w:val="00647FB9"/>
    <w:rsid w:val="0065252F"/>
    <w:rsid w:val="006525F0"/>
    <w:rsid w:val="00653C48"/>
    <w:rsid w:val="006548C1"/>
    <w:rsid w:val="00664605"/>
    <w:rsid w:val="006704A1"/>
    <w:rsid w:val="00674A65"/>
    <w:rsid w:val="00676DFE"/>
    <w:rsid w:val="0068142C"/>
    <w:rsid w:val="0068743B"/>
    <w:rsid w:val="00690D6F"/>
    <w:rsid w:val="00691FAB"/>
    <w:rsid w:val="0069441A"/>
    <w:rsid w:val="0069657B"/>
    <w:rsid w:val="006A10CF"/>
    <w:rsid w:val="006A1690"/>
    <w:rsid w:val="006A1748"/>
    <w:rsid w:val="006B4A9E"/>
    <w:rsid w:val="006C00F2"/>
    <w:rsid w:val="006C6D8F"/>
    <w:rsid w:val="006D5A9B"/>
    <w:rsid w:val="006E7CD3"/>
    <w:rsid w:val="006F3112"/>
    <w:rsid w:val="006F4E0C"/>
    <w:rsid w:val="007017DA"/>
    <w:rsid w:val="00701B79"/>
    <w:rsid w:val="00701BB5"/>
    <w:rsid w:val="007037C1"/>
    <w:rsid w:val="007107D7"/>
    <w:rsid w:val="00710BDF"/>
    <w:rsid w:val="00722884"/>
    <w:rsid w:val="00722B1B"/>
    <w:rsid w:val="00730AD9"/>
    <w:rsid w:val="0073193F"/>
    <w:rsid w:val="00746C46"/>
    <w:rsid w:val="0075500C"/>
    <w:rsid w:val="007638ED"/>
    <w:rsid w:val="007753A1"/>
    <w:rsid w:val="00782300"/>
    <w:rsid w:val="007A212D"/>
    <w:rsid w:val="007A21F3"/>
    <w:rsid w:val="007B0CB8"/>
    <w:rsid w:val="007B1C90"/>
    <w:rsid w:val="007B2318"/>
    <w:rsid w:val="007B6D1E"/>
    <w:rsid w:val="007C4491"/>
    <w:rsid w:val="007C74DA"/>
    <w:rsid w:val="007D04F9"/>
    <w:rsid w:val="007D3496"/>
    <w:rsid w:val="007D6EE9"/>
    <w:rsid w:val="007E74F2"/>
    <w:rsid w:val="007F5856"/>
    <w:rsid w:val="007F760E"/>
    <w:rsid w:val="00804BEC"/>
    <w:rsid w:val="00812A8D"/>
    <w:rsid w:val="0081551A"/>
    <w:rsid w:val="00816315"/>
    <w:rsid w:val="008226BD"/>
    <w:rsid w:val="00822DA6"/>
    <w:rsid w:val="00827C2F"/>
    <w:rsid w:val="00842466"/>
    <w:rsid w:val="00847442"/>
    <w:rsid w:val="00861118"/>
    <w:rsid w:val="008630D3"/>
    <w:rsid w:val="008674C8"/>
    <w:rsid w:val="00870104"/>
    <w:rsid w:val="00876B90"/>
    <w:rsid w:val="0088255D"/>
    <w:rsid w:val="00883955"/>
    <w:rsid w:val="00894993"/>
    <w:rsid w:val="00897386"/>
    <w:rsid w:val="00897E3B"/>
    <w:rsid w:val="008A013E"/>
    <w:rsid w:val="008A622F"/>
    <w:rsid w:val="008C3CED"/>
    <w:rsid w:val="008D6DBB"/>
    <w:rsid w:val="008E1207"/>
    <w:rsid w:val="008E1369"/>
    <w:rsid w:val="00900930"/>
    <w:rsid w:val="00901A93"/>
    <w:rsid w:val="009065FC"/>
    <w:rsid w:val="00933137"/>
    <w:rsid w:val="00943895"/>
    <w:rsid w:val="009452AA"/>
    <w:rsid w:val="0095205C"/>
    <w:rsid w:val="00952A84"/>
    <w:rsid w:val="00963C0F"/>
    <w:rsid w:val="00972EE1"/>
    <w:rsid w:val="00985E12"/>
    <w:rsid w:val="0098647A"/>
    <w:rsid w:val="009869BD"/>
    <w:rsid w:val="00986F41"/>
    <w:rsid w:val="00992252"/>
    <w:rsid w:val="00992B15"/>
    <w:rsid w:val="00994BE4"/>
    <w:rsid w:val="009B23E6"/>
    <w:rsid w:val="009D1D8D"/>
    <w:rsid w:val="009D5CEC"/>
    <w:rsid w:val="009D6166"/>
    <w:rsid w:val="009D64C2"/>
    <w:rsid w:val="009D6A6E"/>
    <w:rsid w:val="009E3110"/>
    <w:rsid w:val="009E5CCB"/>
    <w:rsid w:val="009E72DB"/>
    <w:rsid w:val="009F048A"/>
    <w:rsid w:val="009F1F52"/>
    <w:rsid w:val="009F35AF"/>
    <w:rsid w:val="00A04737"/>
    <w:rsid w:val="00A071FC"/>
    <w:rsid w:val="00A14B5F"/>
    <w:rsid w:val="00A1516D"/>
    <w:rsid w:val="00A15818"/>
    <w:rsid w:val="00A17DA7"/>
    <w:rsid w:val="00A31E76"/>
    <w:rsid w:val="00A35C52"/>
    <w:rsid w:val="00A373D0"/>
    <w:rsid w:val="00A53717"/>
    <w:rsid w:val="00A5739C"/>
    <w:rsid w:val="00A6272C"/>
    <w:rsid w:val="00A651AC"/>
    <w:rsid w:val="00A71A12"/>
    <w:rsid w:val="00A74226"/>
    <w:rsid w:val="00A75149"/>
    <w:rsid w:val="00A75302"/>
    <w:rsid w:val="00A75F3A"/>
    <w:rsid w:val="00A85FDD"/>
    <w:rsid w:val="00A87BF2"/>
    <w:rsid w:val="00A91A21"/>
    <w:rsid w:val="00A9293C"/>
    <w:rsid w:val="00A96D86"/>
    <w:rsid w:val="00AA40DF"/>
    <w:rsid w:val="00AB2D78"/>
    <w:rsid w:val="00AB3E9C"/>
    <w:rsid w:val="00AB4B7D"/>
    <w:rsid w:val="00AD2BA6"/>
    <w:rsid w:val="00AD4B4C"/>
    <w:rsid w:val="00AE27C8"/>
    <w:rsid w:val="00AE37F2"/>
    <w:rsid w:val="00AE6FD1"/>
    <w:rsid w:val="00AF4A1E"/>
    <w:rsid w:val="00AF4E3F"/>
    <w:rsid w:val="00AF7540"/>
    <w:rsid w:val="00B0042E"/>
    <w:rsid w:val="00B05745"/>
    <w:rsid w:val="00B058CF"/>
    <w:rsid w:val="00B10939"/>
    <w:rsid w:val="00B20014"/>
    <w:rsid w:val="00B27525"/>
    <w:rsid w:val="00B33F8A"/>
    <w:rsid w:val="00B37600"/>
    <w:rsid w:val="00B37C94"/>
    <w:rsid w:val="00B37D22"/>
    <w:rsid w:val="00B37DD1"/>
    <w:rsid w:val="00B40DE4"/>
    <w:rsid w:val="00B41A41"/>
    <w:rsid w:val="00B44420"/>
    <w:rsid w:val="00B44AF8"/>
    <w:rsid w:val="00B465F0"/>
    <w:rsid w:val="00B46A2F"/>
    <w:rsid w:val="00B638CC"/>
    <w:rsid w:val="00B64CD3"/>
    <w:rsid w:val="00B70D70"/>
    <w:rsid w:val="00B72623"/>
    <w:rsid w:val="00B847D2"/>
    <w:rsid w:val="00B8601A"/>
    <w:rsid w:val="00B9151F"/>
    <w:rsid w:val="00B97508"/>
    <w:rsid w:val="00BA18D4"/>
    <w:rsid w:val="00BB269B"/>
    <w:rsid w:val="00BB2E77"/>
    <w:rsid w:val="00BB6E0F"/>
    <w:rsid w:val="00BC09F7"/>
    <w:rsid w:val="00BC68D9"/>
    <w:rsid w:val="00BC7D75"/>
    <w:rsid w:val="00BD16FE"/>
    <w:rsid w:val="00BE3A89"/>
    <w:rsid w:val="00BF2E42"/>
    <w:rsid w:val="00C00C81"/>
    <w:rsid w:val="00C0597E"/>
    <w:rsid w:val="00C0711C"/>
    <w:rsid w:val="00C13B79"/>
    <w:rsid w:val="00C142CC"/>
    <w:rsid w:val="00C21AB1"/>
    <w:rsid w:val="00C22A96"/>
    <w:rsid w:val="00C23E94"/>
    <w:rsid w:val="00C24E40"/>
    <w:rsid w:val="00C27B9D"/>
    <w:rsid w:val="00C319A5"/>
    <w:rsid w:val="00C42B8D"/>
    <w:rsid w:val="00C42D0B"/>
    <w:rsid w:val="00C44064"/>
    <w:rsid w:val="00C54FFF"/>
    <w:rsid w:val="00C558E7"/>
    <w:rsid w:val="00C56E95"/>
    <w:rsid w:val="00C629B4"/>
    <w:rsid w:val="00C63D0F"/>
    <w:rsid w:val="00C66AFA"/>
    <w:rsid w:val="00C76FF0"/>
    <w:rsid w:val="00C82F25"/>
    <w:rsid w:val="00C86E7F"/>
    <w:rsid w:val="00C92807"/>
    <w:rsid w:val="00C94CDA"/>
    <w:rsid w:val="00C96892"/>
    <w:rsid w:val="00CA3137"/>
    <w:rsid w:val="00CB02D8"/>
    <w:rsid w:val="00CB43ED"/>
    <w:rsid w:val="00CB72E2"/>
    <w:rsid w:val="00CC26BA"/>
    <w:rsid w:val="00CC57C7"/>
    <w:rsid w:val="00CE0EBD"/>
    <w:rsid w:val="00CE227C"/>
    <w:rsid w:val="00CE3E46"/>
    <w:rsid w:val="00CE47C7"/>
    <w:rsid w:val="00CF506A"/>
    <w:rsid w:val="00CF67E1"/>
    <w:rsid w:val="00D02675"/>
    <w:rsid w:val="00D04EC7"/>
    <w:rsid w:val="00D07C38"/>
    <w:rsid w:val="00D10983"/>
    <w:rsid w:val="00D149D2"/>
    <w:rsid w:val="00D20A33"/>
    <w:rsid w:val="00D32C2B"/>
    <w:rsid w:val="00D35895"/>
    <w:rsid w:val="00D41477"/>
    <w:rsid w:val="00D42A4A"/>
    <w:rsid w:val="00D437AD"/>
    <w:rsid w:val="00D66AF8"/>
    <w:rsid w:val="00D674B4"/>
    <w:rsid w:val="00D7066D"/>
    <w:rsid w:val="00D72F7E"/>
    <w:rsid w:val="00D76B28"/>
    <w:rsid w:val="00D85105"/>
    <w:rsid w:val="00D85C85"/>
    <w:rsid w:val="00D93ECD"/>
    <w:rsid w:val="00DA07BC"/>
    <w:rsid w:val="00DA68E0"/>
    <w:rsid w:val="00DC1D25"/>
    <w:rsid w:val="00DC6B6D"/>
    <w:rsid w:val="00DC75F4"/>
    <w:rsid w:val="00DD1825"/>
    <w:rsid w:val="00DD7269"/>
    <w:rsid w:val="00DE398E"/>
    <w:rsid w:val="00DE4FF0"/>
    <w:rsid w:val="00DE77D8"/>
    <w:rsid w:val="00DF370D"/>
    <w:rsid w:val="00DF4141"/>
    <w:rsid w:val="00DF6CBE"/>
    <w:rsid w:val="00E12FC3"/>
    <w:rsid w:val="00E13532"/>
    <w:rsid w:val="00E14F49"/>
    <w:rsid w:val="00E17BCA"/>
    <w:rsid w:val="00E25751"/>
    <w:rsid w:val="00E27B8D"/>
    <w:rsid w:val="00E31906"/>
    <w:rsid w:val="00E31D8B"/>
    <w:rsid w:val="00E37FBB"/>
    <w:rsid w:val="00E40E8E"/>
    <w:rsid w:val="00E46DEB"/>
    <w:rsid w:val="00E572CA"/>
    <w:rsid w:val="00E57DE5"/>
    <w:rsid w:val="00E614F5"/>
    <w:rsid w:val="00E669EC"/>
    <w:rsid w:val="00E67E80"/>
    <w:rsid w:val="00E82D7B"/>
    <w:rsid w:val="00E8663F"/>
    <w:rsid w:val="00E9076E"/>
    <w:rsid w:val="00E9194A"/>
    <w:rsid w:val="00E94401"/>
    <w:rsid w:val="00EA3ACA"/>
    <w:rsid w:val="00EA5EEF"/>
    <w:rsid w:val="00EA7A20"/>
    <w:rsid w:val="00EB1D1E"/>
    <w:rsid w:val="00EC5E1E"/>
    <w:rsid w:val="00ED2A1D"/>
    <w:rsid w:val="00EE1E66"/>
    <w:rsid w:val="00EE7B9B"/>
    <w:rsid w:val="00EF10E4"/>
    <w:rsid w:val="00EF68C5"/>
    <w:rsid w:val="00EF72A9"/>
    <w:rsid w:val="00EF764A"/>
    <w:rsid w:val="00F00517"/>
    <w:rsid w:val="00F007C6"/>
    <w:rsid w:val="00F00C94"/>
    <w:rsid w:val="00F053B7"/>
    <w:rsid w:val="00F11B43"/>
    <w:rsid w:val="00F11D33"/>
    <w:rsid w:val="00F148EE"/>
    <w:rsid w:val="00F14E32"/>
    <w:rsid w:val="00F16F58"/>
    <w:rsid w:val="00F23E9D"/>
    <w:rsid w:val="00F25949"/>
    <w:rsid w:val="00F2613E"/>
    <w:rsid w:val="00F313CE"/>
    <w:rsid w:val="00F340B7"/>
    <w:rsid w:val="00F45C88"/>
    <w:rsid w:val="00F467E5"/>
    <w:rsid w:val="00F53024"/>
    <w:rsid w:val="00F53F69"/>
    <w:rsid w:val="00F747FE"/>
    <w:rsid w:val="00F75554"/>
    <w:rsid w:val="00F75BCF"/>
    <w:rsid w:val="00F77C78"/>
    <w:rsid w:val="00F8253B"/>
    <w:rsid w:val="00F8727F"/>
    <w:rsid w:val="00F9017B"/>
    <w:rsid w:val="00FA19E6"/>
    <w:rsid w:val="00FA433E"/>
    <w:rsid w:val="00FC4D63"/>
    <w:rsid w:val="00FD0901"/>
    <w:rsid w:val="00FD0E08"/>
    <w:rsid w:val="00FD2450"/>
    <w:rsid w:val="00FD35DC"/>
    <w:rsid w:val="00FE011A"/>
    <w:rsid w:val="00FE5E84"/>
    <w:rsid w:val="00FF0456"/>
    <w:rsid w:val="00FF4C6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53553-BB42-4CAD-971D-4DB542F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4D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E40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40E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94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E1D2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97E3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2A4A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4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A4A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table" w:styleId="aa">
    <w:name w:val="Table Grid"/>
    <w:basedOn w:val="a1"/>
    <w:uiPriority w:val="59"/>
    <w:rsid w:val="006D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0E8E"/>
    <w:rPr>
      <w:rFonts w:eastAsia="Times New Roman"/>
      <w:b/>
      <w:bCs/>
      <w:spacing w:val="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0E8E"/>
    <w:rPr>
      <w:rFonts w:eastAsia="Times New Roman"/>
      <w:b/>
      <w:bCs/>
      <w:spacing w:val="0"/>
      <w:sz w:val="27"/>
      <w:szCs w:val="27"/>
      <w:lang w:eastAsia="ru-RU"/>
    </w:rPr>
  </w:style>
  <w:style w:type="character" w:customStyle="1" w:styleId="nlmarticle-title">
    <w:name w:val="nlm_article-title"/>
    <w:basedOn w:val="a0"/>
    <w:rsid w:val="00E40E8E"/>
  </w:style>
  <w:style w:type="character" w:customStyle="1" w:styleId="contribdegrees">
    <w:name w:val="contribdegrees"/>
    <w:basedOn w:val="a0"/>
    <w:rsid w:val="00E40E8E"/>
  </w:style>
  <w:style w:type="character" w:customStyle="1" w:styleId="hlfld-title">
    <w:name w:val="hlfld-title"/>
    <w:basedOn w:val="a0"/>
    <w:rsid w:val="00676DFE"/>
  </w:style>
  <w:style w:type="character" w:styleId="ab">
    <w:name w:val="annotation reference"/>
    <w:basedOn w:val="a0"/>
    <w:uiPriority w:val="99"/>
    <w:semiHidden/>
    <w:unhideWhenUsed/>
    <w:rsid w:val="009D5CE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CE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CEC"/>
    <w:rPr>
      <w:rFonts w:asciiTheme="minorHAnsi" w:eastAsiaTheme="minorEastAsia" w:hAnsiTheme="minorHAnsi" w:cstheme="minorBidi"/>
      <w:spacing w:val="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5CE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5CEC"/>
    <w:rPr>
      <w:rFonts w:asciiTheme="minorHAnsi" w:eastAsiaTheme="minorEastAsia" w:hAnsiTheme="minorHAnsi" w:cstheme="minorBidi"/>
      <w:b/>
      <w:bCs/>
      <w:spacing w:val="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D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5CEC"/>
    <w:rPr>
      <w:rFonts w:ascii="Tahoma" w:eastAsiaTheme="minorEastAsia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2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labour/public-service/231" TargetMode="External"/><Relationship Id="rId13" Type="http://schemas.openxmlformats.org/officeDocument/2006/relationships/hyperlink" Target="http://docs.cntd.ru/document/43283304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4583/a5fed50b57e982c26be43a1fd319d28ee78b2abf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/" TargetMode="External"/><Relationship Id="rId10" Type="http://schemas.openxmlformats.org/officeDocument/2006/relationships/hyperlink" Target="http://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dar-centr-kcson.ru/" TargetMode="External"/><Relationship Id="rId14" Type="http://schemas.openxmlformats.org/officeDocument/2006/relationships/hyperlink" Target="https://e.lanbook.com/book/54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C6A95-7332-4A8E-8798-7DC549FC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10461</Words>
  <Characters>59631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Настя</cp:lastModifiedBy>
  <cp:revision>3</cp:revision>
  <dcterms:created xsi:type="dcterms:W3CDTF">2019-01-30T11:56:00Z</dcterms:created>
  <dcterms:modified xsi:type="dcterms:W3CDTF">2019-01-30T11:56:00Z</dcterms:modified>
</cp:coreProperties>
</file>