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CB" w:rsidRPr="00703194" w:rsidRDefault="00760ECB" w:rsidP="00FA085E">
      <w:pPr>
        <w:spacing w:line="276" w:lineRule="auto"/>
        <w:jc w:val="center"/>
        <w:rPr>
          <w:rFonts w:eastAsia="SimSun"/>
          <w:sz w:val="22"/>
          <w:lang w:eastAsia="zh-CN"/>
        </w:rPr>
      </w:pPr>
      <w:r w:rsidRPr="00703194">
        <w:rPr>
          <w:rFonts w:eastAsia="SimSun"/>
          <w:sz w:val="22"/>
          <w:lang w:eastAsia="zh-CN"/>
        </w:rPr>
        <w:t>МИНИСТЕРСТВО НАУКИ</w:t>
      </w:r>
      <w:r w:rsidR="00703194" w:rsidRPr="00703194">
        <w:rPr>
          <w:rFonts w:eastAsia="SimSun"/>
          <w:sz w:val="22"/>
          <w:lang w:eastAsia="zh-CN"/>
        </w:rPr>
        <w:t xml:space="preserve"> И ВЫСШЕГО ОБРАЗОВАНИЯ</w:t>
      </w:r>
      <w:r w:rsidRPr="00703194">
        <w:rPr>
          <w:rFonts w:eastAsia="SimSun"/>
          <w:sz w:val="22"/>
          <w:lang w:eastAsia="zh-CN"/>
        </w:rPr>
        <w:t xml:space="preserve"> РОССИЙСКОЙ ФЕДЕРАЦИИ</w:t>
      </w:r>
    </w:p>
    <w:p w:rsidR="00760ECB" w:rsidRPr="00703194" w:rsidRDefault="00760ECB" w:rsidP="00FA085E">
      <w:pPr>
        <w:spacing w:line="276" w:lineRule="auto"/>
        <w:jc w:val="center"/>
        <w:rPr>
          <w:rFonts w:eastAsia="SimSun"/>
          <w:sz w:val="22"/>
          <w:lang w:eastAsia="zh-CN"/>
        </w:rPr>
      </w:pPr>
      <w:r w:rsidRPr="00703194">
        <w:rPr>
          <w:rFonts w:eastAsia="SimSun"/>
          <w:sz w:val="22"/>
          <w:lang w:eastAsia="zh-CN"/>
        </w:rPr>
        <w:t>Федеральное государственное бюджетное образовательное учреждение</w:t>
      </w:r>
    </w:p>
    <w:p w:rsidR="00760ECB" w:rsidRPr="00703194" w:rsidRDefault="00760ECB" w:rsidP="00FA085E">
      <w:pPr>
        <w:spacing w:line="276" w:lineRule="auto"/>
        <w:jc w:val="center"/>
        <w:rPr>
          <w:rFonts w:eastAsia="SimSun"/>
          <w:sz w:val="22"/>
          <w:lang w:eastAsia="zh-CN"/>
        </w:rPr>
      </w:pPr>
      <w:r w:rsidRPr="00703194">
        <w:rPr>
          <w:rFonts w:eastAsia="SimSun"/>
          <w:sz w:val="22"/>
          <w:lang w:eastAsia="zh-CN"/>
        </w:rPr>
        <w:t>высшего образования</w:t>
      </w:r>
    </w:p>
    <w:p w:rsidR="00760ECB" w:rsidRPr="00D66E2D" w:rsidRDefault="00760ECB" w:rsidP="00FA085E">
      <w:pPr>
        <w:spacing w:line="276" w:lineRule="auto"/>
        <w:jc w:val="center"/>
        <w:rPr>
          <w:rFonts w:eastAsia="SimSun"/>
          <w:b/>
          <w:szCs w:val="28"/>
          <w:lang w:eastAsia="zh-CN"/>
        </w:rPr>
      </w:pPr>
      <w:r w:rsidRPr="00D66E2D">
        <w:rPr>
          <w:rFonts w:eastAsia="SimSun"/>
          <w:b/>
          <w:szCs w:val="28"/>
          <w:lang w:eastAsia="zh-CN"/>
        </w:rPr>
        <w:t>«КУБАНСКИЙ ГОСУДАРСТВЕННЫЙ УНИВЕРСИТЕТ»</w:t>
      </w:r>
    </w:p>
    <w:p w:rsidR="00760ECB" w:rsidRDefault="00760ECB" w:rsidP="00FA085E">
      <w:pPr>
        <w:spacing w:line="276" w:lineRule="auto"/>
        <w:jc w:val="center"/>
        <w:rPr>
          <w:rFonts w:eastAsia="SimSun"/>
          <w:b/>
          <w:szCs w:val="28"/>
          <w:lang w:eastAsia="zh-CN"/>
        </w:rPr>
      </w:pPr>
      <w:r w:rsidRPr="00D66E2D">
        <w:rPr>
          <w:rFonts w:eastAsia="SimSun"/>
          <w:b/>
          <w:szCs w:val="28"/>
          <w:lang w:eastAsia="zh-CN"/>
        </w:rPr>
        <w:t>(ФГБОУ ВО «</w:t>
      </w:r>
      <w:proofErr w:type="spellStart"/>
      <w:r w:rsidRPr="00D66E2D">
        <w:rPr>
          <w:rFonts w:eastAsia="SimSun"/>
          <w:b/>
          <w:szCs w:val="28"/>
          <w:lang w:eastAsia="zh-CN"/>
        </w:rPr>
        <w:t>КубГУ</w:t>
      </w:r>
      <w:proofErr w:type="spellEnd"/>
      <w:r w:rsidRPr="00D66E2D">
        <w:rPr>
          <w:rFonts w:eastAsia="SimSun"/>
          <w:b/>
          <w:szCs w:val="28"/>
          <w:lang w:eastAsia="zh-CN"/>
        </w:rPr>
        <w:t>»)</w:t>
      </w:r>
    </w:p>
    <w:p w:rsidR="00703194" w:rsidRPr="00D66E2D" w:rsidRDefault="00703194" w:rsidP="00760ECB">
      <w:pPr>
        <w:jc w:val="center"/>
        <w:rPr>
          <w:rFonts w:eastAsia="SimSun"/>
          <w:b/>
          <w:szCs w:val="28"/>
          <w:lang w:eastAsia="zh-CN"/>
        </w:rPr>
      </w:pPr>
    </w:p>
    <w:p w:rsidR="00760ECB" w:rsidRPr="00D66E2D" w:rsidRDefault="00703194" w:rsidP="00760ECB">
      <w:pPr>
        <w:jc w:val="center"/>
        <w:rPr>
          <w:rFonts w:eastAsia="SimSun"/>
          <w:b/>
          <w:szCs w:val="28"/>
          <w:lang w:eastAsia="zh-CN"/>
        </w:rPr>
      </w:pPr>
      <w:r>
        <w:rPr>
          <w:rFonts w:eastAsia="SimSun"/>
          <w:b/>
          <w:szCs w:val="28"/>
          <w:lang w:eastAsia="zh-CN"/>
        </w:rPr>
        <w:t>Факультет управления и психологии</w:t>
      </w:r>
    </w:p>
    <w:p w:rsidR="00760ECB" w:rsidRPr="00D66E2D" w:rsidRDefault="00760ECB" w:rsidP="00760ECB">
      <w:pPr>
        <w:jc w:val="center"/>
        <w:rPr>
          <w:rFonts w:eastAsia="SimSun"/>
          <w:b/>
          <w:szCs w:val="28"/>
          <w:lang w:eastAsia="zh-CN"/>
        </w:rPr>
      </w:pPr>
      <w:r w:rsidRPr="00D66E2D">
        <w:rPr>
          <w:rFonts w:eastAsia="SimSun"/>
          <w:b/>
          <w:szCs w:val="28"/>
          <w:lang w:eastAsia="zh-CN"/>
        </w:rPr>
        <w:t>Кафедра государственно</w:t>
      </w:r>
      <w:r>
        <w:rPr>
          <w:rFonts w:eastAsia="SimSun"/>
          <w:b/>
          <w:szCs w:val="28"/>
          <w:lang w:eastAsia="zh-CN"/>
        </w:rPr>
        <w:t>й политики и государ</w:t>
      </w:r>
      <w:r w:rsidR="00703194">
        <w:rPr>
          <w:rFonts w:eastAsia="SimSun"/>
          <w:b/>
          <w:szCs w:val="28"/>
          <w:lang w:eastAsia="zh-CN"/>
        </w:rPr>
        <w:t>ственного управления</w:t>
      </w:r>
    </w:p>
    <w:p w:rsidR="00760ECB" w:rsidRDefault="00760ECB" w:rsidP="00760ECB">
      <w:pPr>
        <w:rPr>
          <w:rFonts w:eastAsia="SimSun"/>
          <w:szCs w:val="28"/>
          <w:lang w:eastAsia="zh-CN"/>
        </w:rPr>
      </w:pPr>
    </w:p>
    <w:p w:rsidR="00782B41" w:rsidRPr="00D66E2D" w:rsidRDefault="00782B41" w:rsidP="00760ECB">
      <w:pPr>
        <w:rPr>
          <w:rFonts w:eastAsia="SimSun"/>
          <w:szCs w:val="28"/>
          <w:lang w:eastAsia="zh-CN"/>
        </w:rPr>
      </w:pPr>
    </w:p>
    <w:p w:rsidR="00760ECB" w:rsidRPr="00D66E2D" w:rsidRDefault="00760ECB" w:rsidP="00760ECB">
      <w:pPr>
        <w:jc w:val="center"/>
        <w:rPr>
          <w:rFonts w:eastAsia="SimSun"/>
          <w:b/>
          <w:szCs w:val="28"/>
          <w:lang w:eastAsia="zh-CN"/>
        </w:rPr>
      </w:pPr>
      <w:r w:rsidRPr="00D66E2D">
        <w:rPr>
          <w:rFonts w:eastAsia="SimSun"/>
          <w:b/>
          <w:szCs w:val="28"/>
          <w:lang w:eastAsia="zh-CN"/>
        </w:rPr>
        <w:t>КУРСОВАЯ РАБОТА</w:t>
      </w:r>
    </w:p>
    <w:p w:rsidR="00760ECB" w:rsidRPr="00D66E2D" w:rsidRDefault="00760ECB" w:rsidP="00760ECB">
      <w:pPr>
        <w:jc w:val="center"/>
        <w:rPr>
          <w:rFonts w:eastAsia="SimSun"/>
          <w:b/>
          <w:szCs w:val="28"/>
          <w:lang w:eastAsia="zh-CN"/>
        </w:rPr>
      </w:pPr>
    </w:p>
    <w:p w:rsidR="00760ECB" w:rsidRPr="00D66E2D" w:rsidRDefault="00760ECB" w:rsidP="00760ECB">
      <w:pPr>
        <w:jc w:val="center"/>
        <w:rPr>
          <w:rFonts w:eastAsia="SimSun"/>
          <w:b/>
          <w:szCs w:val="28"/>
          <w:lang w:eastAsia="zh-CN"/>
        </w:rPr>
      </w:pPr>
      <w:r>
        <w:rPr>
          <w:rFonts w:eastAsia="SimSun"/>
          <w:b/>
          <w:szCs w:val="28"/>
          <w:lang w:eastAsia="zh-CN"/>
        </w:rPr>
        <w:t>ИННОВАЦИОННЫЕ ТЕХНОЛОГИИ В СИСТЕМЕ ФИНАНСОВОГО ОБЕСПЕЧЕНИЯ ЭКОЛОГИЧЕСКОЙ ПОЛИТИКИ</w:t>
      </w:r>
    </w:p>
    <w:p w:rsidR="00760ECB" w:rsidRDefault="00760ECB" w:rsidP="00760ECB">
      <w:pPr>
        <w:jc w:val="center"/>
        <w:rPr>
          <w:rFonts w:eastAsia="SimSun"/>
          <w:b/>
          <w:szCs w:val="28"/>
          <w:lang w:eastAsia="zh-CN"/>
        </w:rPr>
      </w:pPr>
    </w:p>
    <w:p w:rsidR="00760ECB" w:rsidRDefault="00760ECB" w:rsidP="00760ECB">
      <w:pPr>
        <w:jc w:val="center"/>
        <w:rPr>
          <w:rFonts w:eastAsia="SimSun"/>
          <w:b/>
          <w:szCs w:val="28"/>
          <w:lang w:eastAsia="zh-CN"/>
        </w:rPr>
      </w:pPr>
    </w:p>
    <w:p w:rsidR="00760ECB" w:rsidRPr="00D66E2D" w:rsidRDefault="00760ECB" w:rsidP="00760ECB">
      <w:pPr>
        <w:jc w:val="center"/>
        <w:rPr>
          <w:rFonts w:eastAsia="SimSun"/>
          <w:b/>
          <w:szCs w:val="28"/>
          <w:lang w:eastAsia="zh-CN"/>
        </w:rPr>
      </w:pPr>
    </w:p>
    <w:p w:rsidR="00760ECB" w:rsidRDefault="006A7FE0" w:rsidP="00FA085E">
      <w:pPr>
        <w:spacing w:line="276" w:lineRule="auto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Работу выполнила  __________________________________ О.А. Соловьева</w:t>
      </w:r>
    </w:p>
    <w:p w:rsidR="00466E6E" w:rsidRDefault="006A7FE0" w:rsidP="00FA085E">
      <w:pPr>
        <w:spacing w:line="276" w:lineRule="auto"/>
        <w:rPr>
          <w:rFonts w:eastAsia="SimSun"/>
          <w:sz w:val="24"/>
          <w:szCs w:val="28"/>
          <w:lang w:eastAsia="zh-CN"/>
        </w:rPr>
      </w:pPr>
      <w:r>
        <w:rPr>
          <w:rFonts w:eastAsia="SimSun"/>
          <w:sz w:val="24"/>
          <w:szCs w:val="28"/>
          <w:lang w:eastAsia="zh-CN"/>
        </w:rPr>
        <w:t xml:space="preserve">                                                                       </w:t>
      </w:r>
      <w:r w:rsidRPr="006A7FE0">
        <w:rPr>
          <w:rFonts w:eastAsia="SimSun"/>
          <w:sz w:val="24"/>
          <w:szCs w:val="28"/>
          <w:lang w:eastAsia="zh-CN"/>
        </w:rPr>
        <w:t>(подпись)</w:t>
      </w:r>
    </w:p>
    <w:p w:rsidR="006A7FE0" w:rsidRDefault="006A7FE0" w:rsidP="00FA085E">
      <w:pPr>
        <w:tabs>
          <w:tab w:val="left" w:pos="4962"/>
        </w:tabs>
        <w:spacing w:line="276" w:lineRule="auto"/>
        <w:ind w:left="6946" w:hanging="6946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Направление подготовки</w:t>
      </w:r>
      <w:r w:rsidR="00533D1A">
        <w:rPr>
          <w:rFonts w:eastAsia="SimSun"/>
          <w:szCs w:val="28"/>
          <w:lang w:eastAsia="zh-CN"/>
        </w:rPr>
        <w:t xml:space="preserve"> 38.03.04 «Государственное и муниципальное   </w:t>
      </w:r>
      <w:r w:rsidR="00533D1A" w:rsidRPr="00533D1A">
        <w:rPr>
          <w:rFonts w:eastAsia="SimSun"/>
          <w:szCs w:val="28"/>
          <w:lang w:eastAsia="zh-CN"/>
        </w:rPr>
        <w:t>управление</w:t>
      </w:r>
      <w:r w:rsidR="00533D1A">
        <w:rPr>
          <w:rFonts w:eastAsia="SimSun"/>
          <w:szCs w:val="28"/>
          <w:lang w:eastAsia="zh-CN"/>
        </w:rPr>
        <w:t xml:space="preserve">» </w:t>
      </w:r>
      <w:r w:rsidR="00533D1A" w:rsidRPr="00533D1A">
        <w:rPr>
          <w:rFonts w:eastAsia="SimSun"/>
          <w:szCs w:val="28"/>
          <w:lang w:eastAsia="zh-CN"/>
        </w:rPr>
        <w:t>2 курс</w:t>
      </w:r>
    </w:p>
    <w:p w:rsidR="00533D1A" w:rsidRDefault="00533D1A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Направленность (профиль) «Государственная политика и публичное управление»</w:t>
      </w:r>
    </w:p>
    <w:p w:rsidR="00533D1A" w:rsidRDefault="00533D1A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Научный руководитель</w:t>
      </w:r>
    </w:p>
    <w:p w:rsidR="00533D1A" w:rsidRDefault="003F6DF1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Cs w:val="28"/>
          <w:lang w:eastAsia="zh-CN"/>
        </w:rPr>
      </w:pPr>
      <w:r w:rsidRPr="003F6DF1">
        <w:rPr>
          <w:rFonts w:eastAsia="SimSun"/>
          <w:szCs w:val="28"/>
          <w:lang w:eastAsia="zh-CN"/>
        </w:rPr>
        <w:t>д-р экон. наук, доц.</w:t>
      </w:r>
      <w:r>
        <w:rPr>
          <w:rFonts w:eastAsia="SimSun"/>
          <w:szCs w:val="28"/>
          <w:lang w:eastAsia="zh-CN"/>
        </w:rPr>
        <w:t xml:space="preserve">         ______________________________ М.В. Терешина</w:t>
      </w:r>
    </w:p>
    <w:p w:rsidR="003F6DF1" w:rsidRDefault="003F6DF1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 w:val="24"/>
          <w:szCs w:val="28"/>
          <w:lang w:eastAsia="zh-CN"/>
        </w:rPr>
      </w:pPr>
      <w:r>
        <w:rPr>
          <w:rFonts w:eastAsia="SimSun"/>
          <w:sz w:val="24"/>
          <w:szCs w:val="28"/>
          <w:lang w:eastAsia="zh-CN"/>
        </w:rPr>
        <w:t xml:space="preserve">                                                                      </w:t>
      </w:r>
      <w:r w:rsidRPr="003F6DF1">
        <w:rPr>
          <w:rFonts w:eastAsia="SimSun"/>
          <w:sz w:val="24"/>
          <w:szCs w:val="28"/>
          <w:lang w:eastAsia="zh-CN"/>
        </w:rPr>
        <w:t>(подпись, дата)</w:t>
      </w:r>
    </w:p>
    <w:p w:rsidR="003F6DF1" w:rsidRDefault="003F6DF1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Cs w:val="28"/>
          <w:lang w:eastAsia="zh-CN"/>
        </w:rPr>
      </w:pPr>
      <w:r w:rsidRPr="003F6DF1">
        <w:rPr>
          <w:rFonts w:eastAsia="SimSun"/>
          <w:szCs w:val="28"/>
          <w:lang w:eastAsia="zh-CN"/>
        </w:rPr>
        <w:t>Нормоконтролер</w:t>
      </w:r>
    </w:p>
    <w:p w:rsidR="00782B41" w:rsidRDefault="003F6DF1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Cs w:val="28"/>
          <w:lang w:eastAsia="zh-CN"/>
        </w:rPr>
      </w:pPr>
      <w:r w:rsidRPr="003F6DF1">
        <w:rPr>
          <w:rFonts w:eastAsia="SimSun"/>
          <w:szCs w:val="28"/>
          <w:lang w:eastAsia="zh-CN"/>
        </w:rPr>
        <w:t>д-р экон. наук, доц.</w:t>
      </w:r>
      <w:r w:rsidR="008F6EE3">
        <w:rPr>
          <w:rFonts w:eastAsia="SimSun"/>
          <w:szCs w:val="28"/>
          <w:lang w:eastAsia="zh-CN"/>
        </w:rPr>
        <w:t xml:space="preserve">       __</w:t>
      </w:r>
      <w:r w:rsidR="00782B41">
        <w:rPr>
          <w:rFonts w:eastAsia="SimSun"/>
          <w:szCs w:val="28"/>
          <w:lang w:eastAsia="zh-CN"/>
        </w:rPr>
        <w:t>____________________________ М.В. Терешина</w:t>
      </w:r>
    </w:p>
    <w:p w:rsidR="00760ECB" w:rsidRPr="009F4C5F" w:rsidRDefault="00782B41" w:rsidP="00FA085E">
      <w:pPr>
        <w:tabs>
          <w:tab w:val="left" w:pos="4962"/>
        </w:tabs>
        <w:spacing w:line="276" w:lineRule="auto"/>
        <w:ind w:left="7797" w:hanging="7797"/>
        <w:rPr>
          <w:rFonts w:eastAsia="SimSun"/>
          <w:sz w:val="24"/>
          <w:szCs w:val="28"/>
          <w:lang w:eastAsia="zh-CN"/>
        </w:rPr>
      </w:pPr>
      <w:r>
        <w:rPr>
          <w:rFonts w:eastAsia="SimSun"/>
          <w:sz w:val="24"/>
          <w:szCs w:val="28"/>
          <w:lang w:eastAsia="zh-CN"/>
        </w:rPr>
        <w:t xml:space="preserve">                                                                      </w:t>
      </w:r>
      <w:r w:rsidRPr="003F6DF1">
        <w:rPr>
          <w:rFonts w:eastAsia="SimSun"/>
          <w:sz w:val="24"/>
          <w:szCs w:val="28"/>
          <w:lang w:eastAsia="zh-CN"/>
        </w:rPr>
        <w:t>(подпись, дата)</w:t>
      </w:r>
    </w:p>
    <w:p w:rsidR="00FA085E" w:rsidRDefault="00FA085E" w:rsidP="009F4C5F">
      <w:pPr>
        <w:jc w:val="center"/>
        <w:rPr>
          <w:rFonts w:eastAsia="SimSun"/>
          <w:szCs w:val="28"/>
          <w:lang w:eastAsia="zh-CN"/>
        </w:rPr>
      </w:pPr>
    </w:p>
    <w:p w:rsidR="00FA085E" w:rsidRDefault="00FA085E" w:rsidP="009F4C5F">
      <w:pPr>
        <w:jc w:val="center"/>
        <w:rPr>
          <w:rFonts w:eastAsia="SimSun"/>
          <w:szCs w:val="28"/>
          <w:lang w:eastAsia="zh-CN"/>
        </w:rPr>
      </w:pPr>
    </w:p>
    <w:p w:rsidR="00FA085E" w:rsidRDefault="00FA085E" w:rsidP="009F4C5F">
      <w:pPr>
        <w:jc w:val="center"/>
        <w:rPr>
          <w:rFonts w:eastAsia="SimSun"/>
          <w:szCs w:val="28"/>
          <w:lang w:eastAsia="zh-CN"/>
        </w:rPr>
      </w:pPr>
    </w:p>
    <w:p w:rsidR="00FA085E" w:rsidRDefault="00FA085E" w:rsidP="00FA085E">
      <w:pPr>
        <w:rPr>
          <w:rFonts w:eastAsia="SimSun"/>
          <w:szCs w:val="28"/>
          <w:lang w:eastAsia="zh-CN"/>
        </w:rPr>
      </w:pPr>
    </w:p>
    <w:p w:rsidR="00FA085E" w:rsidRDefault="00FA085E" w:rsidP="009F4C5F">
      <w:pPr>
        <w:jc w:val="center"/>
        <w:rPr>
          <w:rFonts w:eastAsia="SimSun"/>
          <w:szCs w:val="28"/>
          <w:lang w:eastAsia="zh-CN"/>
        </w:rPr>
      </w:pPr>
    </w:p>
    <w:p w:rsidR="009F4C5F" w:rsidRDefault="006A7FE0" w:rsidP="009F4C5F">
      <w:pPr>
        <w:jc w:val="center"/>
        <w:rPr>
          <w:rFonts w:eastAsia="SimSun"/>
          <w:szCs w:val="28"/>
          <w:lang w:eastAsia="zh-CN"/>
        </w:rPr>
        <w:sectPr w:rsidR="009F4C5F" w:rsidSect="00760ECB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>
        <w:rPr>
          <w:rFonts w:eastAsia="SimSun"/>
          <w:szCs w:val="28"/>
          <w:lang w:eastAsia="zh-CN"/>
        </w:rPr>
        <w:t>Краснодар 2019</w:t>
      </w:r>
    </w:p>
    <w:p w:rsidR="00594342" w:rsidRPr="008D7F4F" w:rsidRDefault="00594342" w:rsidP="00594342">
      <w:pPr>
        <w:jc w:val="center"/>
        <w:rPr>
          <w:rFonts w:eastAsia="SimSun"/>
          <w:szCs w:val="28"/>
          <w:lang w:eastAsia="zh-CN"/>
        </w:rPr>
      </w:pPr>
      <w:r w:rsidRPr="00CE5EF7">
        <w:rPr>
          <w:rFonts w:eastAsia="SimSun"/>
          <w:szCs w:val="28"/>
          <w:lang w:eastAsia="zh-CN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744111338"/>
        <w:docPartObj>
          <w:docPartGallery w:val="Table of Contents"/>
          <w:docPartUnique/>
        </w:docPartObj>
      </w:sdtPr>
      <w:sdtEndPr/>
      <w:sdtContent>
        <w:p w:rsidR="00594342" w:rsidRDefault="00594342" w:rsidP="000E375F">
          <w:pPr>
            <w:pStyle w:val="aa"/>
            <w:spacing w:before="0"/>
          </w:pPr>
        </w:p>
        <w:p w:rsidR="00CE5EF7" w:rsidRDefault="0059434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24326" w:history="1">
            <w:r w:rsidR="00CE5EF7" w:rsidRPr="00FA559F">
              <w:rPr>
                <w:rStyle w:val="ab"/>
                <w:rFonts w:eastAsia="SimSun"/>
                <w:noProof/>
                <w:lang w:eastAsia="zh-CN"/>
              </w:rPr>
              <w:t>ВВЕДЕНИЕ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_Toc10924326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3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27" w:history="1">
            <w:r w:rsidR="00CE5EF7" w:rsidRPr="00FA559F">
              <w:rPr>
                <w:rStyle w:val="ab"/>
                <w:noProof/>
              </w:rPr>
              <w:t>1 Теоретические аспекты финансирования экологической политики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_Toc10924327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8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28" w:history="1">
            <w:r w:rsidR="00CE5EF7" w:rsidRPr="00FA559F">
              <w:rPr>
                <w:rStyle w:val="ab"/>
                <w:noProof/>
              </w:rPr>
              <w:t>1.1 Экологическая политика и основные принципы её финансового обеспечения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_Toc10924328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8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29" w:history="1">
            <w:r w:rsidR="00CE5EF7" w:rsidRPr="00FA559F">
              <w:rPr>
                <w:rStyle w:val="ab"/>
                <w:noProof/>
              </w:rPr>
              <w:t>1.2 Механизм финансового обеспечения экологической политики и тенденции его развития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_Toc10924329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11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0" w:history="1">
            <w:r w:rsidR="00CE5EF7" w:rsidRPr="00FA559F">
              <w:rPr>
                <w:rStyle w:val="ab"/>
                <w:noProof/>
              </w:rPr>
              <w:t>2 Институциональные основы финансирования  экологической политики  в Российской Федерации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_Toc10924330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18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1" w:history="1">
            <w:r w:rsidR="00CE5EF7" w:rsidRPr="00FA559F">
              <w:rPr>
                <w:rStyle w:val="ab"/>
                <w:noProof/>
              </w:rPr>
              <w:t>2.1 Нормативно-правовое  обеспечение финансирования экологической политики в РФ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_Toc10924331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18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2" w:history="1">
            <w:r w:rsidR="00CE5EF7" w:rsidRPr="00FA559F">
              <w:rPr>
                <w:rStyle w:val="ab"/>
                <w:noProof/>
              </w:rPr>
              <w:t>2.2 Анализ основных источников финансового обеспечения охраны окружающей среды в РФ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_Toc10924332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24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3" w:history="1">
            <w:r w:rsidR="00CE5EF7" w:rsidRPr="00FA559F">
              <w:rPr>
                <w:rStyle w:val="ab"/>
                <w:noProof/>
              </w:rPr>
              <w:t>3 Развитие механизма финансового обеспечения экологической политики на основе инновационных технологий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_Toc10924333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30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4" w:history="1">
            <w:r w:rsidR="00CE5EF7" w:rsidRPr="00FA559F">
              <w:rPr>
                <w:rStyle w:val="ab"/>
                <w:noProof/>
              </w:rPr>
              <w:t>ЗАКЛЮЧЕНИЕ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_Toc10924334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36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5" w:history="1">
            <w:r w:rsidR="00CE5EF7" w:rsidRPr="00FA559F">
              <w:rPr>
                <w:rStyle w:val="ab"/>
                <w:noProof/>
              </w:rPr>
              <w:t>СПИСОК ИСПОЛЬЗОВАННЫХ ИСТОЧНИКОВ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_Toc10924335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38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6" w:history="1">
            <w:r w:rsidR="00CE5EF7" w:rsidRPr="00FA559F">
              <w:rPr>
                <w:rStyle w:val="ab"/>
                <w:noProof/>
              </w:rPr>
              <w:t>ПРИЛОЖЕНИЕ А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_Toc10924336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44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7" w:history="1">
            <w:r w:rsidR="00CE5EF7" w:rsidRPr="00FA559F">
              <w:rPr>
                <w:rStyle w:val="ab"/>
                <w:noProof/>
              </w:rPr>
              <w:t>ПРИЛОЖЕНИЕ Б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_Toc10924337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45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8" w:history="1">
            <w:r w:rsidR="00CE5EF7" w:rsidRPr="00FA559F">
              <w:rPr>
                <w:rStyle w:val="ab"/>
                <w:noProof/>
              </w:rPr>
              <w:t>ПРИЛОЖЕНИЕ В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_Toc10924338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46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39" w:history="1">
            <w:r w:rsidR="00CE5EF7" w:rsidRPr="00FA559F">
              <w:rPr>
                <w:rStyle w:val="ab"/>
                <w:noProof/>
              </w:rPr>
              <w:t>ПРИЛОЖЕНИЕ Г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_Toc10924339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47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40" w:history="1">
            <w:r w:rsidR="00CE5EF7" w:rsidRPr="00FA559F">
              <w:rPr>
                <w:rStyle w:val="ab"/>
                <w:noProof/>
              </w:rPr>
              <w:t>ПРИЛОЖЕНИЕ Д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_Toc10924340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48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CE5EF7" w:rsidRDefault="00EC60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924341" w:history="1">
            <w:r w:rsidR="00CE5EF7" w:rsidRPr="00FA559F">
              <w:rPr>
                <w:rStyle w:val="ab"/>
                <w:noProof/>
              </w:rPr>
              <w:t>ПРИЛОЖЕНИЕ Е</w:t>
            </w:r>
            <w:r w:rsidR="00CE5EF7">
              <w:rPr>
                <w:noProof/>
                <w:webHidden/>
              </w:rPr>
              <w:tab/>
            </w:r>
            <w:r w:rsidR="00CE5EF7">
              <w:rPr>
                <w:noProof/>
                <w:webHidden/>
              </w:rPr>
              <w:fldChar w:fldCharType="begin"/>
            </w:r>
            <w:r w:rsidR="00CE5EF7">
              <w:rPr>
                <w:noProof/>
                <w:webHidden/>
              </w:rPr>
              <w:instrText xml:space="preserve"> PAGEREF _Toc10924341 \h </w:instrText>
            </w:r>
            <w:r w:rsidR="00CE5EF7">
              <w:rPr>
                <w:noProof/>
                <w:webHidden/>
              </w:rPr>
            </w:r>
            <w:r w:rsidR="00CE5EF7">
              <w:rPr>
                <w:noProof/>
                <w:webHidden/>
              </w:rPr>
              <w:fldChar w:fldCharType="separate"/>
            </w:r>
            <w:r w:rsidR="00E40A98">
              <w:rPr>
                <w:noProof/>
                <w:webHidden/>
              </w:rPr>
              <w:t>49</w:t>
            </w:r>
            <w:r w:rsidR="00CE5EF7">
              <w:rPr>
                <w:noProof/>
                <w:webHidden/>
              </w:rPr>
              <w:fldChar w:fldCharType="end"/>
            </w:r>
          </w:hyperlink>
        </w:p>
        <w:p w:rsidR="00594342" w:rsidRDefault="00594342" w:rsidP="000E375F">
          <w:r>
            <w:rPr>
              <w:b/>
              <w:bCs/>
            </w:rPr>
            <w:fldChar w:fldCharType="end"/>
          </w:r>
        </w:p>
      </w:sdtContent>
    </w:sdt>
    <w:p w:rsidR="00B45716" w:rsidRDefault="00B45716" w:rsidP="00594342">
      <w:pPr>
        <w:jc w:val="center"/>
        <w:rPr>
          <w:rFonts w:eastAsia="SimSun"/>
          <w:b/>
          <w:szCs w:val="28"/>
          <w:lang w:eastAsia="zh-CN"/>
        </w:rPr>
      </w:pPr>
    </w:p>
    <w:p w:rsidR="00594342" w:rsidRPr="00B45716" w:rsidRDefault="00594342" w:rsidP="00FA085E">
      <w:pPr>
        <w:tabs>
          <w:tab w:val="left" w:pos="1831"/>
        </w:tabs>
        <w:rPr>
          <w:rFonts w:eastAsia="SimSun"/>
          <w:szCs w:val="28"/>
          <w:lang w:eastAsia="zh-CN"/>
        </w:rPr>
        <w:sectPr w:rsidR="00594342" w:rsidRPr="00B45716" w:rsidSect="00760ECB"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760ECB" w:rsidRPr="0047511E" w:rsidRDefault="00594342" w:rsidP="0040421A">
      <w:pPr>
        <w:pStyle w:val="1"/>
        <w:spacing w:before="0"/>
        <w:jc w:val="center"/>
        <w:rPr>
          <w:rFonts w:eastAsia="SimSun"/>
          <w:b w:val="0"/>
          <w:lang w:eastAsia="zh-CN"/>
        </w:rPr>
      </w:pPr>
      <w:bookmarkStart w:id="0" w:name="_Toc10924326"/>
      <w:r w:rsidRPr="0047511E">
        <w:rPr>
          <w:rFonts w:eastAsia="SimSun"/>
          <w:b w:val="0"/>
          <w:lang w:eastAsia="zh-CN"/>
        </w:rPr>
        <w:lastRenderedPageBreak/>
        <w:t>ВВЕДЕНИЕ</w:t>
      </w:r>
      <w:bookmarkEnd w:id="0"/>
    </w:p>
    <w:p w:rsidR="002E29BA" w:rsidRPr="0047511E" w:rsidRDefault="002E29BA" w:rsidP="0040421A">
      <w:pPr>
        <w:ind w:firstLine="708"/>
        <w:rPr>
          <w:rFonts w:eastAsia="SimSun"/>
          <w:szCs w:val="28"/>
          <w:lang w:eastAsia="zh-CN"/>
        </w:rPr>
      </w:pPr>
    </w:p>
    <w:p w:rsidR="001A6EC3" w:rsidRDefault="00B92AAF" w:rsidP="00387735">
      <w:pPr>
        <w:ind w:firstLine="708"/>
        <w:rPr>
          <w:rFonts w:eastAsia="SimSun"/>
          <w:szCs w:val="28"/>
          <w:lang w:eastAsia="zh-CN"/>
        </w:rPr>
      </w:pPr>
      <w:r w:rsidRPr="00B92AAF">
        <w:rPr>
          <w:rFonts w:eastAsia="SimSun"/>
          <w:szCs w:val="28"/>
          <w:lang w:eastAsia="zh-CN"/>
        </w:rPr>
        <w:t xml:space="preserve">Для современного мира актуален широкий круг проблем, решение которых требует активного участия правительств, бизнеса и граждан. </w:t>
      </w:r>
      <w:r w:rsidR="001A6EC3" w:rsidRPr="001A6EC3">
        <w:rPr>
          <w:rFonts w:eastAsia="SimSun"/>
          <w:szCs w:val="28"/>
          <w:lang w:eastAsia="zh-CN"/>
        </w:rPr>
        <w:t>Экологические проблемы, возникающие как результат изменения климата, истощения природного капитала и загрязнения, угрожают конкурентоспособности и производительности</w:t>
      </w:r>
      <w:r w:rsidR="001A6EC3">
        <w:rPr>
          <w:rFonts w:eastAsia="SimSun"/>
          <w:szCs w:val="28"/>
          <w:lang w:eastAsia="zh-CN"/>
        </w:rPr>
        <w:t xml:space="preserve"> стран, а также создают риски для их</w:t>
      </w:r>
      <w:r w:rsidR="001A6EC3" w:rsidRPr="001A6EC3">
        <w:rPr>
          <w:rFonts w:eastAsia="SimSun"/>
          <w:szCs w:val="28"/>
          <w:lang w:eastAsia="zh-CN"/>
        </w:rPr>
        <w:t xml:space="preserve"> экономической устойчивости. На решение проблем</w:t>
      </w:r>
      <w:r w:rsidR="00FA7991">
        <w:rPr>
          <w:rFonts w:eastAsia="SimSun"/>
          <w:szCs w:val="28"/>
          <w:lang w:eastAsia="zh-CN"/>
        </w:rPr>
        <w:t xml:space="preserve"> подобного рода</w:t>
      </w:r>
      <w:r w:rsidR="001A6EC3" w:rsidRPr="001A6EC3">
        <w:rPr>
          <w:rFonts w:eastAsia="SimSun"/>
          <w:szCs w:val="28"/>
          <w:lang w:eastAsia="zh-CN"/>
        </w:rPr>
        <w:t xml:space="preserve"> напра</w:t>
      </w:r>
      <w:r w:rsidR="00FA7991">
        <w:rPr>
          <w:rFonts w:eastAsia="SimSun"/>
          <w:szCs w:val="28"/>
          <w:lang w:eastAsia="zh-CN"/>
        </w:rPr>
        <w:t xml:space="preserve">влен целый ряд </w:t>
      </w:r>
      <w:r w:rsidR="001A6EC3" w:rsidRPr="001A6EC3">
        <w:rPr>
          <w:rFonts w:eastAsia="SimSun"/>
          <w:szCs w:val="28"/>
          <w:lang w:eastAsia="zh-CN"/>
        </w:rPr>
        <w:t>стратегий и программ</w:t>
      </w:r>
      <w:r w:rsidR="00FA7991">
        <w:rPr>
          <w:rFonts w:eastAsia="SimSun"/>
          <w:szCs w:val="28"/>
          <w:lang w:eastAsia="zh-CN"/>
        </w:rPr>
        <w:t>, то есть конкретных действий государства, которые можно объединить под общим названием «экологическая политика»</w:t>
      </w:r>
      <w:r w:rsidR="001A6EC3" w:rsidRPr="001A6EC3">
        <w:rPr>
          <w:rFonts w:eastAsia="SimSun"/>
          <w:szCs w:val="28"/>
          <w:lang w:eastAsia="zh-CN"/>
        </w:rPr>
        <w:t>.</w:t>
      </w:r>
    </w:p>
    <w:p w:rsidR="00387735" w:rsidRDefault="00172772" w:rsidP="00387735">
      <w:pPr>
        <w:ind w:firstLine="708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Стоит отметить, что и</w:t>
      </w:r>
      <w:r w:rsidR="00387735" w:rsidRPr="00387735">
        <w:rPr>
          <w:rFonts w:eastAsia="SimSun"/>
          <w:szCs w:val="28"/>
          <w:lang w:eastAsia="zh-CN"/>
        </w:rPr>
        <w:t>нформационно-идеологические и административные методы в экологической политике играют важную роль: они призваны регулировать процессы охраны окружающей природной среды. Однако в условиях рыночной экономики особую значимость приобретают экономические методы управления, позволяющие не столько «заставить», сколько «заинтересовать» предприятия осуществлять природоохранную деятельность.</w:t>
      </w:r>
      <w:r>
        <w:rPr>
          <w:rFonts w:eastAsia="SimSun"/>
          <w:szCs w:val="28"/>
          <w:lang w:eastAsia="zh-CN"/>
        </w:rPr>
        <w:t xml:space="preserve"> </w:t>
      </w:r>
    </w:p>
    <w:p w:rsidR="00B92AAF" w:rsidRDefault="00172772" w:rsidP="001B2818">
      <w:pPr>
        <w:ind w:firstLine="708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 xml:space="preserve">Почему именно частное финансирование </w:t>
      </w:r>
      <w:r w:rsidR="004A74C4">
        <w:rPr>
          <w:rFonts w:eastAsia="SimSun"/>
          <w:szCs w:val="28"/>
          <w:lang w:eastAsia="zh-CN"/>
        </w:rPr>
        <w:t xml:space="preserve">является предметом особого внимания со стороны государственных институтов? </w:t>
      </w:r>
      <w:r w:rsidR="008722FD">
        <w:rPr>
          <w:rFonts w:eastAsia="SimSun"/>
          <w:szCs w:val="28"/>
          <w:lang w:eastAsia="zh-CN"/>
        </w:rPr>
        <w:t xml:space="preserve">Дело в том, что постоянное ухудшение состояния окружающей среды создает дополнительную нагрузку на федеральный бюджет, который уже не справляется </w:t>
      </w:r>
      <w:r w:rsidR="001B2818">
        <w:rPr>
          <w:rFonts w:eastAsia="SimSun"/>
          <w:szCs w:val="28"/>
          <w:lang w:eastAsia="zh-CN"/>
        </w:rPr>
        <w:t>с покрытием</w:t>
      </w:r>
      <w:r w:rsidR="001B2818" w:rsidRPr="001B2818">
        <w:rPr>
          <w:rFonts w:eastAsia="SimSun"/>
          <w:szCs w:val="28"/>
          <w:lang w:eastAsia="zh-CN"/>
        </w:rPr>
        <w:t xml:space="preserve"> экономических убытков</w:t>
      </w:r>
      <w:r w:rsidR="001B2818">
        <w:rPr>
          <w:rFonts w:eastAsia="SimSun"/>
          <w:szCs w:val="28"/>
          <w:lang w:eastAsia="zh-CN"/>
        </w:rPr>
        <w:t xml:space="preserve">, которые в несколько раз превышают государственные природоохранные расходы. </w:t>
      </w:r>
      <w:r w:rsidR="001B2818" w:rsidRPr="001B2818">
        <w:rPr>
          <w:rFonts w:eastAsia="SimSun"/>
          <w:szCs w:val="28"/>
          <w:lang w:eastAsia="zh-CN"/>
        </w:rPr>
        <w:t>Без крупномасштабных инвестиций в поддержку политики в области охраны окружающей среды решение внутренних экологических проблем и выполнение международных обязательств</w:t>
      </w:r>
      <w:r w:rsidR="001B2818">
        <w:rPr>
          <w:rFonts w:eastAsia="SimSun"/>
          <w:szCs w:val="28"/>
          <w:lang w:eastAsia="zh-CN"/>
        </w:rPr>
        <w:t>, в частности, достижение целей устойчивого развития (ЦУР)</w:t>
      </w:r>
      <w:r w:rsidR="001B2818" w:rsidRPr="001B2818">
        <w:rPr>
          <w:rFonts w:eastAsia="SimSun"/>
          <w:szCs w:val="28"/>
          <w:lang w:eastAsia="zh-CN"/>
        </w:rPr>
        <w:t xml:space="preserve"> может стать еще более</w:t>
      </w:r>
      <w:r w:rsidR="001B2818">
        <w:rPr>
          <w:rFonts w:eastAsia="SimSun"/>
          <w:szCs w:val="28"/>
          <w:lang w:eastAsia="zh-CN"/>
        </w:rPr>
        <w:t xml:space="preserve"> </w:t>
      </w:r>
      <w:r w:rsidR="001B2818" w:rsidRPr="001B2818">
        <w:rPr>
          <w:rFonts w:eastAsia="SimSun"/>
          <w:szCs w:val="28"/>
          <w:lang w:eastAsia="zh-CN"/>
        </w:rPr>
        <w:t xml:space="preserve">затруднительным, если единственным источником финансирования мер по охране окружающей среды останется государственный сектор. Стратегии мобилизации </w:t>
      </w:r>
      <w:r w:rsidR="001B2818" w:rsidRPr="001B2818">
        <w:rPr>
          <w:rFonts w:eastAsia="SimSun"/>
          <w:szCs w:val="28"/>
          <w:lang w:eastAsia="zh-CN"/>
        </w:rPr>
        <w:lastRenderedPageBreak/>
        <w:t>инвестиций из частного сектора, направленных на экологизацию, должны предусматривать как можно больше экономичных возможностей. Именно здесь частные инвести</w:t>
      </w:r>
      <w:r w:rsidR="001B2818">
        <w:rPr>
          <w:rFonts w:eastAsia="SimSun"/>
          <w:szCs w:val="28"/>
          <w:lang w:eastAsia="zh-CN"/>
        </w:rPr>
        <w:t>ции могут сыграть важную роль. Следовательно, ч</w:t>
      </w:r>
      <w:r w:rsidR="001B2818" w:rsidRPr="001B2818">
        <w:rPr>
          <w:rFonts w:eastAsia="SimSun"/>
          <w:szCs w:val="28"/>
          <w:lang w:eastAsia="zh-CN"/>
        </w:rPr>
        <w:t>тобы это произошло, государственная политика</w:t>
      </w:r>
      <w:r w:rsidR="001B2818">
        <w:rPr>
          <w:rFonts w:eastAsia="SimSun"/>
          <w:szCs w:val="28"/>
          <w:lang w:eastAsia="zh-CN"/>
        </w:rPr>
        <w:t xml:space="preserve"> должна внедрять совершенно новые, инновационные инструменты финансирования охраны окружающей среды.</w:t>
      </w:r>
    </w:p>
    <w:p w:rsidR="002E29BA" w:rsidRDefault="002E29BA" w:rsidP="0040421A">
      <w:pPr>
        <w:ind w:firstLine="708"/>
        <w:rPr>
          <w:rFonts w:eastAsia="SimSun"/>
          <w:szCs w:val="28"/>
          <w:lang w:eastAsia="zh-CN"/>
        </w:rPr>
      </w:pPr>
      <w:r w:rsidRPr="0047511E">
        <w:rPr>
          <w:rFonts w:eastAsia="SimSun"/>
          <w:szCs w:val="28"/>
          <w:lang w:eastAsia="zh-CN"/>
        </w:rPr>
        <w:t>Актуальность моей работы заключается в том, что</w:t>
      </w:r>
      <w:r w:rsidR="001B2818">
        <w:rPr>
          <w:rFonts w:eastAsia="SimSun"/>
          <w:szCs w:val="28"/>
          <w:lang w:eastAsia="zh-CN"/>
        </w:rPr>
        <w:t xml:space="preserve"> </w:t>
      </w:r>
      <w:r w:rsidR="00321D6C">
        <w:rPr>
          <w:rFonts w:eastAsia="SimSun"/>
          <w:szCs w:val="28"/>
          <w:lang w:eastAsia="zh-CN"/>
        </w:rPr>
        <w:t>новые технологии в финансовом обеспечении экологической политики – это перспективное на</w:t>
      </w:r>
      <w:r w:rsidR="003435E9">
        <w:rPr>
          <w:rFonts w:eastAsia="SimSun"/>
          <w:szCs w:val="28"/>
          <w:lang w:eastAsia="zh-CN"/>
        </w:rPr>
        <w:t xml:space="preserve">правление развития мировой политической и экономической мысли; предмет обсуждения на многочисленных международных саммитах и конференциях. Кроме того, постепенное внедрение инновационных инструментов так или иначе наблюдается во многих развитых странах, начиная с законодательного закрепления и заканчивая попытками практического применения. </w:t>
      </w:r>
    </w:p>
    <w:p w:rsidR="00050AF9" w:rsidRDefault="00050AF9" w:rsidP="002C15A8">
      <w:pPr>
        <w:ind w:firstLine="708"/>
        <w:rPr>
          <w:rFonts w:eastAsia="SimSun"/>
          <w:szCs w:val="28"/>
          <w:lang w:eastAsia="zh-CN"/>
        </w:rPr>
      </w:pPr>
      <w:r w:rsidRPr="00DE1A7E">
        <w:rPr>
          <w:rFonts w:eastAsia="SimSun"/>
          <w:szCs w:val="28"/>
          <w:lang w:eastAsia="zh-CN"/>
        </w:rPr>
        <w:t>Степень научной разработки проблемы.</w:t>
      </w:r>
      <w:r>
        <w:rPr>
          <w:rFonts w:eastAsia="SimSun"/>
          <w:szCs w:val="28"/>
          <w:lang w:eastAsia="zh-CN"/>
        </w:rPr>
        <w:t xml:space="preserve"> В экономической литературе существует несколько направлений изучения механизма финансового </w:t>
      </w:r>
      <w:r w:rsidRPr="00050AF9">
        <w:rPr>
          <w:rFonts w:eastAsia="SimSun"/>
          <w:szCs w:val="28"/>
          <w:lang w:eastAsia="zh-CN"/>
        </w:rPr>
        <w:t>обеспечения экологической политики:</w:t>
      </w:r>
    </w:p>
    <w:p w:rsidR="00050AF9" w:rsidRDefault="00171717" w:rsidP="00EB2FD1">
      <w:pPr>
        <w:pStyle w:val="a7"/>
        <w:numPr>
          <w:ilvl w:val="0"/>
          <w:numId w:val="21"/>
        </w:numPr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комплексный подход</w:t>
      </w:r>
      <w:r w:rsidR="00EB2FD1">
        <w:rPr>
          <w:rFonts w:eastAsia="SimSun"/>
          <w:szCs w:val="28"/>
          <w:lang w:eastAsia="zh-CN"/>
        </w:rPr>
        <w:t xml:space="preserve"> (Л.А. Казанцева, О.Р. Саркисов, М.М. Бринчук), в котором финансирование экологической политики рассматривается как необходимое</w:t>
      </w:r>
      <w:r w:rsidR="00050AF9">
        <w:rPr>
          <w:rFonts w:eastAsia="SimSun"/>
          <w:szCs w:val="28"/>
          <w:lang w:eastAsia="zh-CN"/>
        </w:rPr>
        <w:t xml:space="preserve"> </w:t>
      </w:r>
      <w:r w:rsidR="00EB2FD1" w:rsidRPr="00EB2FD1">
        <w:rPr>
          <w:rFonts w:eastAsia="SimSun"/>
          <w:szCs w:val="28"/>
          <w:lang w:eastAsia="zh-CN"/>
        </w:rPr>
        <w:t>средство политического контроля над состоянием окружающей среды в сов</w:t>
      </w:r>
      <w:r w:rsidR="00EB2FD1">
        <w:rPr>
          <w:rFonts w:eastAsia="SimSun"/>
          <w:szCs w:val="28"/>
          <w:lang w:eastAsia="zh-CN"/>
        </w:rPr>
        <w:t xml:space="preserve">ременном глобализирующемся мире, </w:t>
      </w:r>
      <w:r w:rsidR="00EB2FD1" w:rsidRPr="00EB2FD1">
        <w:rPr>
          <w:rFonts w:eastAsia="SimSun"/>
          <w:szCs w:val="28"/>
          <w:lang w:eastAsia="zh-CN"/>
        </w:rPr>
        <w:t>акцентируется внимание на политических и правовых основах этой деятельности</w:t>
      </w:r>
      <w:r>
        <w:rPr>
          <w:rFonts w:eastAsia="SimSun"/>
          <w:szCs w:val="28"/>
          <w:lang w:eastAsia="zh-CN"/>
        </w:rPr>
        <w:t xml:space="preserve"> в их совокупности</w:t>
      </w:r>
      <w:r w:rsidR="00EB2FD1">
        <w:rPr>
          <w:rFonts w:eastAsia="SimSun"/>
          <w:szCs w:val="28"/>
          <w:lang w:eastAsia="zh-CN"/>
        </w:rPr>
        <w:t>;</w:t>
      </w:r>
    </w:p>
    <w:p w:rsidR="00171717" w:rsidRPr="00171717" w:rsidRDefault="00EB2FD1" w:rsidP="00171717">
      <w:pPr>
        <w:pStyle w:val="a7"/>
        <w:numPr>
          <w:ilvl w:val="0"/>
          <w:numId w:val="21"/>
        </w:numPr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трансформационный</w:t>
      </w:r>
      <w:r w:rsidR="00171717">
        <w:rPr>
          <w:rFonts w:eastAsia="SimSun"/>
          <w:szCs w:val="28"/>
          <w:lang w:eastAsia="zh-CN"/>
        </w:rPr>
        <w:t xml:space="preserve"> подход (О.П. Бурматова, Т.</w:t>
      </w:r>
      <w:r>
        <w:rPr>
          <w:rFonts w:eastAsia="SimSun"/>
          <w:szCs w:val="28"/>
          <w:lang w:eastAsia="zh-CN"/>
        </w:rPr>
        <w:t xml:space="preserve">В. Сумская, </w:t>
      </w:r>
      <w:r w:rsidR="00171717">
        <w:rPr>
          <w:rFonts w:eastAsia="SimSun"/>
          <w:szCs w:val="28"/>
          <w:lang w:eastAsia="zh-CN"/>
        </w:rPr>
        <w:t>В.</w:t>
      </w:r>
      <w:r>
        <w:rPr>
          <w:rFonts w:eastAsia="SimSun"/>
          <w:szCs w:val="28"/>
          <w:lang w:eastAsia="zh-CN"/>
        </w:rPr>
        <w:t>А. Васи</w:t>
      </w:r>
      <w:r w:rsidR="00171717">
        <w:rPr>
          <w:rFonts w:eastAsia="SimSun"/>
          <w:szCs w:val="28"/>
          <w:lang w:eastAsia="zh-CN"/>
        </w:rPr>
        <w:t>ленко) основывается на необходимости совершенствования</w:t>
      </w:r>
      <w:r w:rsidR="00171717" w:rsidRPr="00171717">
        <w:rPr>
          <w:rFonts w:eastAsia="SimSun"/>
          <w:szCs w:val="28"/>
          <w:lang w:eastAsia="zh-CN"/>
        </w:rPr>
        <w:t xml:space="preserve"> финансового механизма реализа</w:t>
      </w:r>
      <w:r w:rsidR="00171717">
        <w:rPr>
          <w:rFonts w:eastAsia="SimSun"/>
          <w:szCs w:val="28"/>
          <w:lang w:eastAsia="zh-CN"/>
        </w:rPr>
        <w:t xml:space="preserve">ции природоохранных мероприятий, </w:t>
      </w:r>
      <w:r w:rsidR="00171717" w:rsidRPr="00171717">
        <w:rPr>
          <w:rFonts w:eastAsia="SimSun"/>
          <w:szCs w:val="28"/>
          <w:lang w:eastAsia="zh-CN"/>
        </w:rPr>
        <w:t xml:space="preserve"> </w:t>
      </w:r>
      <w:r w:rsidR="00171717">
        <w:rPr>
          <w:rFonts w:eastAsia="SimSun"/>
          <w:szCs w:val="28"/>
          <w:lang w:eastAsia="zh-CN"/>
        </w:rPr>
        <w:t>выявляет</w:t>
      </w:r>
      <w:r w:rsidR="00171717" w:rsidRPr="00171717">
        <w:rPr>
          <w:rFonts w:eastAsia="SimSun"/>
          <w:szCs w:val="28"/>
          <w:lang w:eastAsia="zh-CN"/>
        </w:rPr>
        <w:t xml:space="preserve"> основные трудности включения стимулирующего эффекта в экономический механизм рационального природопользов</w:t>
      </w:r>
      <w:r w:rsidR="00171717">
        <w:rPr>
          <w:rFonts w:eastAsia="SimSun"/>
          <w:szCs w:val="28"/>
          <w:lang w:eastAsia="zh-CN"/>
        </w:rPr>
        <w:t>ания и охраны окружающей среды;</w:t>
      </w:r>
    </w:p>
    <w:p w:rsidR="00171717" w:rsidRPr="00171717" w:rsidRDefault="00171717" w:rsidP="00171717">
      <w:pPr>
        <w:pStyle w:val="a7"/>
        <w:numPr>
          <w:ilvl w:val="0"/>
          <w:numId w:val="21"/>
        </w:numPr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lastRenderedPageBreak/>
        <w:t xml:space="preserve">инновационный подход (М.В. Бабенко, А.С. </w:t>
      </w:r>
      <w:r w:rsidR="009C63CD">
        <w:rPr>
          <w:rFonts w:eastAsia="SimSun"/>
          <w:szCs w:val="28"/>
          <w:lang w:eastAsia="zh-CN"/>
        </w:rPr>
        <w:t>Мартынов), базирующийся на исследовании рыночных возможностей совершенствования финансирования экологической политики, развитие модели «зеленого» финансирования в России.</w:t>
      </w:r>
    </w:p>
    <w:p w:rsidR="005E04A9" w:rsidRPr="0047511E" w:rsidRDefault="005E04A9" w:rsidP="005E04A9">
      <w:pPr>
        <w:ind w:firstLine="708"/>
        <w:rPr>
          <w:rFonts w:eastAsia="SimSun"/>
          <w:szCs w:val="28"/>
          <w:lang w:eastAsia="zh-CN"/>
        </w:rPr>
      </w:pPr>
      <w:r w:rsidRPr="005E04A9">
        <w:rPr>
          <w:rFonts w:eastAsia="SimSun"/>
          <w:szCs w:val="28"/>
          <w:lang w:eastAsia="zh-CN"/>
        </w:rPr>
        <w:t>Анализ ук</w:t>
      </w:r>
      <w:r>
        <w:rPr>
          <w:rFonts w:eastAsia="SimSun"/>
          <w:szCs w:val="28"/>
          <w:lang w:eastAsia="zh-CN"/>
        </w:rPr>
        <w:t xml:space="preserve">азанных источников показал, что, </w:t>
      </w:r>
      <w:r w:rsidRPr="005E04A9">
        <w:rPr>
          <w:rFonts w:eastAsia="SimSun"/>
          <w:szCs w:val="28"/>
          <w:lang w:eastAsia="zh-CN"/>
        </w:rPr>
        <w:t>несмотря на активную полемику по данному вопросу в политических, общественных и научных кругах, текущая трансформация экономических моделей финансирования экологической политики требует дополнительного изучения.</w:t>
      </w:r>
    </w:p>
    <w:p w:rsidR="005E04A9" w:rsidRDefault="00BE5ACA" w:rsidP="00BE5ACA">
      <w:pPr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ab/>
        <w:t xml:space="preserve">Целью данной работы является </w:t>
      </w:r>
      <w:r w:rsidR="005E04A9" w:rsidRPr="005E04A9">
        <w:rPr>
          <w:rFonts w:eastAsia="SimSun"/>
          <w:szCs w:val="28"/>
          <w:lang w:eastAsia="zh-CN"/>
        </w:rPr>
        <w:t xml:space="preserve">оценка состояния и проблем финансового обеспечения реализации экологической политики, а также тенденций его развития в контексте инновационных финансовых технологий.   </w:t>
      </w:r>
    </w:p>
    <w:p w:rsidR="002E29BA" w:rsidRPr="0047511E" w:rsidRDefault="002E29BA" w:rsidP="00BE5ACA">
      <w:pPr>
        <w:ind w:firstLine="708"/>
        <w:rPr>
          <w:rFonts w:eastAsia="SimSun"/>
          <w:szCs w:val="28"/>
          <w:lang w:eastAsia="zh-CN"/>
        </w:rPr>
      </w:pPr>
      <w:r w:rsidRPr="0047511E">
        <w:rPr>
          <w:rFonts w:eastAsia="SimSun"/>
          <w:szCs w:val="28"/>
          <w:lang w:eastAsia="zh-CN"/>
        </w:rPr>
        <w:t>Для достижения поставленной цели были определены следующие задачи:</w:t>
      </w:r>
    </w:p>
    <w:p w:rsidR="002E29BA" w:rsidRDefault="00BE5ACA" w:rsidP="00BE5ACA">
      <w:pPr>
        <w:pStyle w:val="a7"/>
        <w:numPr>
          <w:ilvl w:val="0"/>
          <w:numId w:val="12"/>
        </w:numPr>
        <w:tabs>
          <w:tab w:val="left" w:pos="1134"/>
        </w:tabs>
        <w:ind w:left="851" w:hanging="491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раскрыть понятие экологической политики и основных принципов её финансового обеспечения;</w:t>
      </w:r>
    </w:p>
    <w:p w:rsidR="00BE5ACA" w:rsidRDefault="005E04A9" w:rsidP="00BE5ACA">
      <w:pPr>
        <w:pStyle w:val="a7"/>
        <w:numPr>
          <w:ilvl w:val="0"/>
          <w:numId w:val="12"/>
        </w:numPr>
        <w:tabs>
          <w:tab w:val="left" w:pos="1134"/>
        </w:tabs>
        <w:ind w:left="851" w:hanging="491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изучить механизм финансового</w:t>
      </w:r>
      <w:r w:rsidR="00BE5ACA">
        <w:rPr>
          <w:rFonts w:eastAsia="SimSun"/>
          <w:szCs w:val="28"/>
          <w:lang w:eastAsia="zh-CN"/>
        </w:rPr>
        <w:t xml:space="preserve"> обеспечения природоохранной политики в разных странах и выявить тенденции его развития;</w:t>
      </w:r>
    </w:p>
    <w:p w:rsidR="00BE5ACA" w:rsidRDefault="00BE5ACA" w:rsidP="00BE5ACA">
      <w:pPr>
        <w:pStyle w:val="a7"/>
        <w:numPr>
          <w:ilvl w:val="0"/>
          <w:numId w:val="12"/>
        </w:numPr>
        <w:tabs>
          <w:tab w:val="left" w:pos="1134"/>
        </w:tabs>
        <w:ind w:left="851" w:hanging="491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собрать и обобщить информацию о нормативных основах финансирования экологической политики в Российской Федерации;</w:t>
      </w:r>
    </w:p>
    <w:p w:rsidR="00BE5ACA" w:rsidRDefault="005E04A9" w:rsidP="00BE5ACA">
      <w:pPr>
        <w:pStyle w:val="a7"/>
        <w:numPr>
          <w:ilvl w:val="0"/>
          <w:numId w:val="12"/>
        </w:numPr>
        <w:tabs>
          <w:tab w:val="left" w:pos="1134"/>
        </w:tabs>
        <w:ind w:left="851" w:hanging="491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рассмотреть</w:t>
      </w:r>
      <w:r w:rsidR="00BE5ACA">
        <w:rPr>
          <w:rFonts w:eastAsia="SimSun"/>
          <w:szCs w:val="28"/>
          <w:lang w:eastAsia="zh-CN"/>
        </w:rPr>
        <w:t xml:space="preserve"> основные источники финансового обеспечения охраны окружающей среды в России;</w:t>
      </w:r>
    </w:p>
    <w:p w:rsidR="00BE5ACA" w:rsidRPr="0047511E" w:rsidRDefault="005E04A9" w:rsidP="00BE5ACA">
      <w:pPr>
        <w:pStyle w:val="a7"/>
        <w:numPr>
          <w:ilvl w:val="0"/>
          <w:numId w:val="12"/>
        </w:numPr>
        <w:tabs>
          <w:tab w:val="left" w:pos="1134"/>
        </w:tabs>
        <w:ind w:left="851" w:hanging="491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выявить и интерпретировать</w:t>
      </w:r>
      <w:r w:rsidR="00BE5ACA">
        <w:rPr>
          <w:rFonts w:eastAsia="SimSun"/>
          <w:szCs w:val="28"/>
          <w:lang w:eastAsia="zh-CN"/>
        </w:rPr>
        <w:t xml:space="preserve"> инновационные технологии в современном механизме финансирования экологической политики.</w:t>
      </w:r>
    </w:p>
    <w:p w:rsidR="0040421A" w:rsidRPr="0047511E" w:rsidRDefault="0040421A" w:rsidP="0040421A">
      <w:pPr>
        <w:tabs>
          <w:tab w:val="left" w:pos="709"/>
          <w:tab w:val="left" w:pos="851"/>
          <w:tab w:val="left" w:pos="1134"/>
        </w:tabs>
        <w:rPr>
          <w:rFonts w:eastAsia="SimSun"/>
          <w:szCs w:val="28"/>
          <w:lang w:eastAsia="zh-CN"/>
        </w:rPr>
      </w:pPr>
      <w:r w:rsidRPr="0047511E">
        <w:rPr>
          <w:rFonts w:eastAsia="SimSun"/>
          <w:szCs w:val="28"/>
          <w:lang w:eastAsia="zh-CN"/>
        </w:rPr>
        <w:tab/>
        <w:t xml:space="preserve">Объектом исследования выступает </w:t>
      </w:r>
      <w:r w:rsidR="005E04A9">
        <w:rPr>
          <w:rFonts w:eastAsia="SimSun"/>
          <w:szCs w:val="28"/>
          <w:lang w:eastAsia="zh-CN"/>
        </w:rPr>
        <w:t>финансовое обеспечение реализации экологической политики</w:t>
      </w:r>
      <w:r w:rsidRPr="0047511E">
        <w:rPr>
          <w:rFonts w:eastAsia="SimSun"/>
          <w:szCs w:val="28"/>
          <w:lang w:eastAsia="zh-CN"/>
        </w:rPr>
        <w:t>.</w:t>
      </w:r>
    </w:p>
    <w:p w:rsidR="0040421A" w:rsidRDefault="0040421A" w:rsidP="0040421A">
      <w:pPr>
        <w:tabs>
          <w:tab w:val="left" w:pos="709"/>
          <w:tab w:val="left" w:pos="851"/>
          <w:tab w:val="left" w:pos="1134"/>
        </w:tabs>
        <w:rPr>
          <w:rFonts w:eastAsia="SimSun"/>
          <w:szCs w:val="28"/>
          <w:lang w:eastAsia="zh-CN"/>
        </w:rPr>
      </w:pPr>
      <w:r w:rsidRPr="0047511E">
        <w:rPr>
          <w:rFonts w:eastAsia="SimSun"/>
          <w:szCs w:val="28"/>
          <w:lang w:eastAsia="zh-CN"/>
        </w:rPr>
        <w:tab/>
        <w:t xml:space="preserve">Предметом моего исследования </w:t>
      </w:r>
      <w:r w:rsidR="0042530A">
        <w:rPr>
          <w:rFonts w:eastAsia="SimSun"/>
          <w:szCs w:val="28"/>
          <w:lang w:eastAsia="zh-CN"/>
        </w:rPr>
        <w:t xml:space="preserve">являются </w:t>
      </w:r>
      <w:r w:rsidR="005E04A9">
        <w:rPr>
          <w:rFonts w:eastAsia="SimSun"/>
          <w:szCs w:val="28"/>
          <w:lang w:eastAsia="zh-CN"/>
        </w:rPr>
        <w:t xml:space="preserve">инновационные технологии </w:t>
      </w:r>
      <w:r w:rsidR="0042530A">
        <w:rPr>
          <w:rFonts w:eastAsia="SimSun"/>
          <w:szCs w:val="28"/>
          <w:lang w:eastAsia="zh-CN"/>
        </w:rPr>
        <w:t>финансирования природоохранной деятельности</w:t>
      </w:r>
      <w:r w:rsidRPr="0047511E">
        <w:rPr>
          <w:rFonts w:eastAsia="SimSun"/>
          <w:szCs w:val="28"/>
          <w:lang w:eastAsia="zh-CN"/>
        </w:rPr>
        <w:t>.</w:t>
      </w:r>
    </w:p>
    <w:p w:rsidR="006358EB" w:rsidRDefault="005E04A9" w:rsidP="005E04A9">
      <w:pPr>
        <w:tabs>
          <w:tab w:val="left" w:pos="709"/>
          <w:tab w:val="left" w:pos="851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ab/>
      </w:r>
      <w:r w:rsidRPr="006358EB">
        <w:rPr>
          <w:rFonts w:eastAsia="SimSun"/>
          <w:szCs w:val="28"/>
          <w:lang w:eastAsia="zh-CN"/>
        </w:rPr>
        <w:t>Теоретик</w:t>
      </w:r>
      <w:r w:rsidR="002C15A8" w:rsidRPr="006358EB">
        <w:rPr>
          <w:rFonts w:eastAsia="SimSun"/>
          <w:szCs w:val="28"/>
          <w:lang w:eastAsia="zh-CN"/>
        </w:rPr>
        <w:t>о-методологическая основа исслед</w:t>
      </w:r>
      <w:r w:rsidRPr="006358EB">
        <w:rPr>
          <w:rFonts w:eastAsia="SimSun"/>
          <w:szCs w:val="28"/>
          <w:lang w:eastAsia="zh-CN"/>
        </w:rPr>
        <w:t>ования.</w:t>
      </w:r>
      <w:r w:rsidR="006358EB" w:rsidRPr="006358EB">
        <w:rPr>
          <w:rFonts w:eastAsia="SimSun"/>
          <w:szCs w:val="28"/>
          <w:lang w:eastAsia="zh-CN"/>
        </w:rPr>
        <w:t xml:space="preserve"> </w:t>
      </w:r>
      <w:r w:rsidR="008D1B4A" w:rsidRPr="008D1B4A">
        <w:rPr>
          <w:rFonts w:eastAsia="SimSun"/>
          <w:szCs w:val="28"/>
          <w:lang w:eastAsia="zh-CN"/>
        </w:rPr>
        <w:t>В работе использовано несколько подходов и методов теоретического исследования.</w:t>
      </w:r>
      <w:r w:rsidR="008D1B4A">
        <w:rPr>
          <w:rFonts w:eastAsia="SimSun"/>
          <w:szCs w:val="28"/>
          <w:lang w:eastAsia="zh-CN"/>
        </w:rPr>
        <w:t xml:space="preserve"> </w:t>
      </w:r>
      <w:r w:rsidR="008D1B4A" w:rsidRPr="008D1B4A">
        <w:rPr>
          <w:rFonts w:eastAsia="SimSun"/>
          <w:szCs w:val="28"/>
          <w:lang w:eastAsia="zh-CN"/>
        </w:rPr>
        <w:lastRenderedPageBreak/>
        <w:t xml:space="preserve">Это прежде всего институциональный подход, который акцентирует внимание на анализе институтов, осуществляющих </w:t>
      </w:r>
      <w:r w:rsidR="008D1B4A">
        <w:rPr>
          <w:rFonts w:eastAsia="SimSun"/>
          <w:szCs w:val="28"/>
          <w:lang w:eastAsia="zh-CN"/>
        </w:rPr>
        <w:t xml:space="preserve">как непосредственное финансирование в природоохранной </w:t>
      </w:r>
      <w:r w:rsidR="008D1B4A" w:rsidRPr="008D1B4A">
        <w:rPr>
          <w:rFonts w:eastAsia="SimSun"/>
          <w:szCs w:val="28"/>
          <w:lang w:eastAsia="zh-CN"/>
        </w:rPr>
        <w:t>сфере</w:t>
      </w:r>
      <w:r w:rsidR="008D1B4A">
        <w:rPr>
          <w:rFonts w:eastAsia="SimSun"/>
          <w:szCs w:val="28"/>
          <w:lang w:eastAsia="zh-CN"/>
        </w:rPr>
        <w:t xml:space="preserve">, так и разрабатывающих нормативное обеспечение функционирования упомянутых процессов. </w:t>
      </w:r>
      <w:r w:rsidR="00720F45">
        <w:rPr>
          <w:rFonts w:eastAsia="SimSun"/>
          <w:szCs w:val="28"/>
          <w:lang w:eastAsia="zh-CN"/>
        </w:rPr>
        <w:t>Применение</w:t>
      </w:r>
      <w:r w:rsidR="008D1B4A" w:rsidRPr="008D1B4A">
        <w:rPr>
          <w:rFonts w:eastAsia="SimSun"/>
          <w:szCs w:val="28"/>
          <w:lang w:eastAsia="zh-CN"/>
        </w:rPr>
        <w:t xml:space="preserve"> элементов структурно-функционального анализа позволило выявить и раскрыть </w:t>
      </w:r>
      <w:r w:rsidR="008D1B4A">
        <w:rPr>
          <w:rFonts w:eastAsia="SimSun"/>
          <w:szCs w:val="28"/>
          <w:lang w:eastAsia="zh-CN"/>
        </w:rPr>
        <w:t>зависимости между элементами в составе механизма финансового обеспечения экологической политики</w:t>
      </w:r>
      <w:r w:rsidR="001B574F">
        <w:rPr>
          <w:rFonts w:eastAsia="SimSun"/>
          <w:szCs w:val="28"/>
          <w:lang w:eastAsia="zh-CN"/>
        </w:rPr>
        <w:t xml:space="preserve">. Кроме того, </w:t>
      </w:r>
      <w:r w:rsidR="001B574F" w:rsidRPr="001B574F">
        <w:rPr>
          <w:rFonts w:eastAsia="SimSun"/>
          <w:szCs w:val="28"/>
          <w:lang w:eastAsia="zh-CN"/>
        </w:rPr>
        <w:t>были использованы общенаучные методы иссл</w:t>
      </w:r>
      <w:r w:rsidR="001B574F">
        <w:rPr>
          <w:rFonts w:eastAsia="SimSun"/>
          <w:szCs w:val="28"/>
          <w:lang w:eastAsia="zh-CN"/>
        </w:rPr>
        <w:t>едования — индукция и дедукция</w:t>
      </w:r>
      <w:r w:rsidR="001B574F" w:rsidRPr="001B574F">
        <w:rPr>
          <w:rFonts w:eastAsia="SimSun"/>
          <w:szCs w:val="28"/>
          <w:lang w:eastAsia="zh-CN"/>
        </w:rPr>
        <w:t>, метод сравнительного анализа, систематизация и обобщение полученных выводов и результатов.</w:t>
      </w:r>
    </w:p>
    <w:p w:rsidR="00E1650E" w:rsidRPr="00E1650E" w:rsidRDefault="001B574F" w:rsidP="005E04A9">
      <w:pPr>
        <w:tabs>
          <w:tab w:val="left" w:pos="709"/>
          <w:tab w:val="left" w:pos="851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ab/>
        <w:t xml:space="preserve">Теоретической основой исследования является </w:t>
      </w:r>
      <w:r w:rsidR="00E1650E">
        <w:rPr>
          <w:rFonts w:eastAsia="SimSun"/>
          <w:szCs w:val="28"/>
          <w:lang w:eastAsia="zh-CN"/>
        </w:rPr>
        <w:t>модель, предложенная отечественными учеными О.П. Бурматовой и Т.В. Сумской. В ней финансовый механизм экологической политики рассматривается как наиболее важный фактор состояния окружающей среды в стране в целом и в её регионах. При этом он понимается ещё и как обеспечение</w:t>
      </w:r>
      <w:r w:rsidR="00E1650E" w:rsidRPr="00E1650E">
        <w:rPr>
          <w:rFonts w:eastAsia="SimSun"/>
          <w:szCs w:val="28"/>
          <w:lang w:eastAsia="zh-CN"/>
        </w:rPr>
        <w:t xml:space="preserve"> максимально благоприятных экономических условий для осуществления природоохранной деятельности производствен</w:t>
      </w:r>
      <w:r w:rsidR="00E1650E">
        <w:rPr>
          <w:rFonts w:eastAsia="SimSun"/>
          <w:szCs w:val="28"/>
          <w:lang w:eastAsia="zh-CN"/>
        </w:rPr>
        <w:t>ных объектов, что выделяет возможности его рыночного усовершенствования.</w:t>
      </w:r>
    </w:p>
    <w:p w:rsidR="00EC394D" w:rsidRDefault="00EC394D" w:rsidP="005E04A9">
      <w:p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ab/>
        <w:t xml:space="preserve">В качестве эмпирических методов исследования </w:t>
      </w:r>
      <w:r w:rsidR="006B666A">
        <w:rPr>
          <w:rFonts w:eastAsia="SimSun"/>
          <w:szCs w:val="28"/>
          <w:lang w:eastAsia="zh-CN"/>
        </w:rPr>
        <w:t xml:space="preserve">использовался анализ документов и учебной литературы, </w:t>
      </w:r>
      <w:r w:rsidR="00C96307" w:rsidRPr="00C96307">
        <w:rPr>
          <w:rFonts w:eastAsia="SimSun"/>
          <w:szCs w:val="28"/>
          <w:lang w:eastAsia="zh-CN"/>
        </w:rPr>
        <w:t xml:space="preserve">вторичный анализ эмпирических данных ряда </w:t>
      </w:r>
      <w:r w:rsidR="00C96307">
        <w:rPr>
          <w:rFonts w:eastAsia="SimSun"/>
          <w:szCs w:val="28"/>
          <w:lang w:eastAsia="zh-CN"/>
        </w:rPr>
        <w:t>статистических исследовани</w:t>
      </w:r>
      <w:r w:rsidR="00124BD0">
        <w:rPr>
          <w:rFonts w:eastAsia="SimSun"/>
          <w:szCs w:val="28"/>
          <w:lang w:eastAsia="zh-CN"/>
        </w:rPr>
        <w:t>й</w:t>
      </w:r>
      <w:r w:rsidR="00154DBA">
        <w:rPr>
          <w:rFonts w:eastAsia="SimSun"/>
          <w:szCs w:val="28"/>
          <w:lang w:eastAsia="zh-CN"/>
        </w:rPr>
        <w:t xml:space="preserve"> для оценки современной ситуации в природоохранной сфере</w:t>
      </w:r>
      <w:r w:rsidR="00124BD0">
        <w:rPr>
          <w:rFonts w:eastAsia="SimSun"/>
          <w:szCs w:val="28"/>
          <w:lang w:eastAsia="zh-CN"/>
        </w:rPr>
        <w:t>, а так</w:t>
      </w:r>
      <w:r w:rsidR="00C96307">
        <w:rPr>
          <w:rFonts w:eastAsia="SimSun"/>
          <w:szCs w:val="28"/>
          <w:lang w:eastAsia="zh-CN"/>
        </w:rPr>
        <w:t>же изучение</w:t>
      </w:r>
      <w:r w:rsidR="00124BD0">
        <w:rPr>
          <w:rFonts w:eastAsia="SimSun"/>
          <w:szCs w:val="28"/>
          <w:lang w:eastAsia="zh-CN"/>
        </w:rPr>
        <w:t xml:space="preserve"> и обобщение</w:t>
      </w:r>
      <w:r w:rsidR="00C96307">
        <w:rPr>
          <w:rFonts w:eastAsia="SimSun"/>
          <w:szCs w:val="28"/>
          <w:lang w:eastAsia="zh-CN"/>
        </w:rPr>
        <w:t xml:space="preserve"> опыта зарубежных стран для выявления общих тенденций в финансировании экологической политики.</w:t>
      </w:r>
    </w:p>
    <w:p w:rsidR="00C96307" w:rsidRDefault="00C96307" w:rsidP="005E04A9">
      <w:p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ab/>
        <w:t>Эмпирическая основа исследования состоит из различных типов эмпирических источников:</w:t>
      </w:r>
    </w:p>
    <w:p w:rsidR="00124BD0" w:rsidRDefault="00154DBA" w:rsidP="00124BD0">
      <w:pPr>
        <w:pStyle w:val="a7"/>
        <w:numPr>
          <w:ilvl w:val="0"/>
          <w:numId w:val="22"/>
        </w:num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нормативно-правовая база, представленная Конституцией РФ, различными законами, указами и конвенциями, отражающая уровень организации финансового обеспечения природоохранной деятельности;</w:t>
      </w:r>
    </w:p>
    <w:p w:rsidR="00154DBA" w:rsidRDefault="00154DBA" w:rsidP="00124BD0">
      <w:pPr>
        <w:pStyle w:val="a7"/>
        <w:numPr>
          <w:ilvl w:val="0"/>
          <w:numId w:val="22"/>
        </w:num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lastRenderedPageBreak/>
        <w:t>материалы Федеральной службы государственной статистики;</w:t>
      </w:r>
    </w:p>
    <w:p w:rsidR="00154DBA" w:rsidRDefault="00154DBA" w:rsidP="00154DBA">
      <w:pPr>
        <w:pStyle w:val="a7"/>
        <w:numPr>
          <w:ilvl w:val="0"/>
          <w:numId w:val="22"/>
        </w:num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 xml:space="preserve">доклады и аналитические записки </w:t>
      </w:r>
      <w:r w:rsidRPr="00154DBA">
        <w:rPr>
          <w:rFonts w:eastAsia="SimSun"/>
          <w:szCs w:val="28"/>
          <w:lang w:eastAsia="zh-CN"/>
        </w:rPr>
        <w:t>группы Всемирного банка, Экспертного совета по рынку долгосрочных инвестиций при Банке России, Рабочей группы по изучению вопросов «зеленого» финансирования «Большой двадцатки»</w:t>
      </w:r>
      <w:r>
        <w:rPr>
          <w:rFonts w:eastAsia="SimSun"/>
          <w:szCs w:val="28"/>
          <w:lang w:eastAsia="zh-CN"/>
        </w:rPr>
        <w:t>;</w:t>
      </w:r>
    </w:p>
    <w:p w:rsidR="00154DBA" w:rsidRDefault="00154DBA" w:rsidP="00154DBA">
      <w:pPr>
        <w:pStyle w:val="a7"/>
        <w:numPr>
          <w:ilvl w:val="0"/>
          <w:numId w:val="22"/>
        </w:num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>аналитические сборники по итогам работы Правительства Российской Федерации над исполнением национальных проектов;</w:t>
      </w:r>
    </w:p>
    <w:p w:rsidR="00154DBA" w:rsidRPr="00124BD0" w:rsidRDefault="00154DBA" w:rsidP="00154DBA">
      <w:pPr>
        <w:pStyle w:val="a7"/>
        <w:numPr>
          <w:ilvl w:val="0"/>
          <w:numId w:val="22"/>
        </w:numPr>
        <w:tabs>
          <w:tab w:val="left" w:pos="709"/>
          <w:tab w:val="left" w:pos="1134"/>
        </w:tabs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 xml:space="preserve">интервью с уполномоченными лицами, ответственными за </w:t>
      </w:r>
      <w:r w:rsidR="005B3F99">
        <w:rPr>
          <w:rFonts w:eastAsia="SimSun"/>
          <w:szCs w:val="28"/>
          <w:lang w:eastAsia="zh-CN"/>
        </w:rPr>
        <w:t>внедрение механизмов «</w:t>
      </w:r>
      <w:r w:rsidR="0098423E">
        <w:rPr>
          <w:rFonts w:eastAsia="SimSun"/>
          <w:szCs w:val="28"/>
          <w:lang w:eastAsia="zh-CN"/>
        </w:rPr>
        <w:t>зеленого</w:t>
      </w:r>
      <w:r w:rsidR="005B3F99">
        <w:rPr>
          <w:rFonts w:eastAsia="SimSun"/>
          <w:szCs w:val="28"/>
          <w:lang w:eastAsia="zh-CN"/>
        </w:rPr>
        <w:t>» финансирования в России.</w:t>
      </w:r>
    </w:p>
    <w:p w:rsidR="0040421A" w:rsidRPr="0040421A" w:rsidRDefault="0040421A" w:rsidP="0040421A">
      <w:pPr>
        <w:tabs>
          <w:tab w:val="left" w:pos="709"/>
          <w:tab w:val="left" w:pos="851"/>
          <w:tab w:val="left" w:pos="1134"/>
        </w:tabs>
        <w:rPr>
          <w:rFonts w:eastAsia="SimSun"/>
          <w:szCs w:val="28"/>
          <w:lang w:eastAsia="zh-CN"/>
        </w:rPr>
      </w:pPr>
      <w:r w:rsidRPr="0047511E">
        <w:rPr>
          <w:rFonts w:eastAsia="SimSun"/>
          <w:szCs w:val="28"/>
          <w:lang w:eastAsia="zh-CN"/>
        </w:rPr>
        <w:tab/>
      </w:r>
      <w:r w:rsidR="00B47B91" w:rsidRPr="00B47B91">
        <w:rPr>
          <w:rFonts w:eastAsia="SimSun"/>
          <w:szCs w:val="28"/>
          <w:lang w:eastAsia="zh-CN"/>
        </w:rPr>
        <w:t xml:space="preserve">Структура </w:t>
      </w:r>
      <w:r w:rsidR="006A7B83">
        <w:rPr>
          <w:rFonts w:eastAsia="SimSun"/>
          <w:szCs w:val="28"/>
          <w:lang w:eastAsia="zh-CN"/>
        </w:rPr>
        <w:t>курсовой</w:t>
      </w:r>
      <w:r w:rsidR="00B47B91" w:rsidRPr="00B47B91">
        <w:rPr>
          <w:rFonts w:eastAsia="SimSun"/>
          <w:szCs w:val="28"/>
          <w:lang w:eastAsia="zh-CN"/>
        </w:rPr>
        <w:t xml:space="preserve"> </w:t>
      </w:r>
      <w:r w:rsidR="00B47B91">
        <w:rPr>
          <w:rFonts w:eastAsia="SimSun"/>
          <w:szCs w:val="28"/>
          <w:lang w:eastAsia="zh-CN"/>
        </w:rPr>
        <w:t xml:space="preserve">работы состоит из введения, трех глав, заключения, </w:t>
      </w:r>
      <w:r w:rsidR="00B47B91" w:rsidRPr="00B47B91">
        <w:rPr>
          <w:rFonts w:eastAsia="SimSun"/>
          <w:szCs w:val="28"/>
          <w:lang w:eastAsia="zh-CN"/>
        </w:rPr>
        <w:t>списка использованных источников</w:t>
      </w:r>
      <w:r w:rsidR="00B47B91">
        <w:rPr>
          <w:rFonts w:eastAsia="SimSun"/>
          <w:szCs w:val="28"/>
          <w:lang w:eastAsia="zh-CN"/>
        </w:rPr>
        <w:t xml:space="preserve"> и приложений</w:t>
      </w:r>
      <w:r w:rsidR="00B47B91" w:rsidRPr="00B47B91">
        <w:rPr>
          <w:rFonts w:eastAsia="SimSun"/>
          <w:szCs w:val="28"/>
          <w:lang w:eastAsia="zh-CN"/>
        </w:rPr>
        <w:t>.</w:t>
      </w:r>
    </w:p>
    <w:p w:rsidR="002E29BA" w:rsidRDefault="002E29BA" w:rsidP="0040421A">
      <w:pPr>
        <w:rPr>
          <w:rFonts w:eastAsia="SimSun"/>
          <w:szCs w:val="28"/>
          <w:lang w:eastAsia="zh-CN"/>
        </w:rPr>
      </w:pPr>
    </w:p>
    <w:p w:rsidR="00760ECB" w:rsidRDefault="00760ECB" w:rsidP="0040421A">
      <w:pPr>
        <w:jc w:val="center"/>
        <w:rPr>
          <w:rFonts w:eastAsia="SimSun"/>
          <w:szCs w:val="28"/>
          <w:lang w:eastAsia="zh-CN"/>
        </w:rPr>
      </w:pPr>
    </w:p>
    <w:p w:rsidR="00760ECB" w:rsidRDefault="0033198A" w:rsidP="0033198A">
      <w:pPr>
        <w:tabs>
          <w:tab w:val="left" w:pos="510"/>
          <w:tab w:val="center" w:pos="4677"/>
        </w:tabs>
        <w:jc w:val="left"/>
        <w:rPr>
          <w:rFonts w:eastAsia="SimSun"/>
          <w:szCs w:val="28"/>
          <w:lang w:eastAsia="zh-CN"/>
        </w:rPr>
      </w:pPr>
      <w:r>
        <w:rPr>
          <w:rFonts w:eastAsia="SimSun"/>
          <w:szCs w:val="28"/>
          <w:lang w:eastAsia="zh-CN"/>
        </w:rPr>
        <w:tab/>
      </w:r>
      <w:r>
        <w:rPr>
          <w:rFonts w:eastAsia="SimSun"/>
          <w:szCs w:val="28"/>
          <w:lang w:eastAsia="zh-CN"/>
        </w:rPr>
        <w:tab/>
      </w:r>
    </w:p>
    <w:p w:rsidR="00760ECB" w:rsidRDefault="00760ECB" w:rsidP="00466E6E">
      <w:pPr>
        <w:spacing w:before="120"/>
        <w:rPr>
          <w:b/>
        </w:rPr>
        <w:sectPr w:rsidR="00760ECB" w:rsidSect="00760ECB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CB41D0" w:rsidRPr="00466E6E" w:rsidRDefault="0020661F" w:rsidP="00DF742F">
      <w:pPr>
        <w:pStyle w:val="1"/>
        <w:spacing w:before="0"/>
      </w:pPr>
      <w:bookmarkStart w:id="1" w:name="_Toc10924327"/>
      <w:r w:rsidRPr="00466E6E">
        <w:lastRenderedPageBreak/>
        <w:t>1 Теоретические аспекты финансирования экологической политики</w:t>
      </w:r>
      <w:bookmarkEnd w:id="1"/>
    </w:p>
    <w:p w:rsidR="00FB040F" w:rsidRPr="00466E6E" w:rsidRDefault="0020661F" w:rsidP="00DF742F">
      <w:pPr>
        <w:pStyle w:val="1"/>
        <w:spacing w:before="0"/>
      </w:pPr>
      <w:bookmarkStart w:id="2" w:name="_Toc10924328"/>
      <w:r w:rsidRPr="00466E6E">
        <w:t>1.1 Экологическая политика и основные принципы её финансового обеспечения</w:t>
      </w:r>
      <w:bookmarkEnd w:id="2"/>
    </w:p>
    <w:p w:rsidR="00CB41D0" w:rsidRDefault="00CB41D0" w:rsidP="002C349B">
      <w:pPr>
        <w:rPr>
          <w:b/>
        </w:rPr>
      </w:pPr>
    </w:p>
    <w:p w:rsidR="000233BB" w:rsidRDefault="000233BB" w:rsidP="002C349B">
      <w:r>
        <w:tab/>
      </w:r>
      <w:r w:rsidR="001B0314">
        <w:t>Развивая тему этой работы</w:t>
      </w:r>
      <w:r w:rsidR="002C349B">
        <w:t>, прежде всего, необходимо определиться с понятием «экологическая политика» и всеми его составляющими.</w:t>
      </w:r>
    </w:p>
    <w:p w:rsidR="002C349B" w:rsidRDefault="002C349B" w:rsidP="002C349B">
      <w:r>
        <w:tab/>
        <w:t xml:space="preserve">Итак, </w:t>
      </w:r>
      <w:r w:rsidR="00294D69">
        <w:t>в</w:t>
      </w:r>
      <w:r w:rsidR="00EE5208">
        <w:t xml:space="preserve"> </w:t>
      </w:r>
      <w:r w:rsidR="00294D69">
        <w:t>общем виде экологическую</w:t>
      </w:r>
      <w:r>
        <w:t xml:space="preserve"> </w:t>
      </w:r>
      <w:r w:rsidR="00294D69">
        <w:t>политику</w:t>
      </w:r>
      <w:r>
        <w:t xml:space="preserve"> </w:t>
      </w:r>
      <w:r w:rsidR="00294D69">
        <w:t>(экополитику</w:t>
      </w:r>
      <w:r w:rsidR="001A4E1D">
        <w:t xml:space="preserve">) </w:t>
      </w:r>
      <w:r w:rsidR="00294D69">
        <w:t>можно определить как</w:t>
      </w:r>
      <w:r>
        <w:t xml:space="preserve"> </w:t>
      </w:r>
      <w:r w:rsidR="0063157F">
        <w:t>комплекс мер различного характера (</w:t>
      </w:r>
      <w:r w:rsidR="00294D69">
        <w:t>экономических, политических, юридических, образовательных и иных)</w:t>
      </w:r>
      <w:r w:rsidR="00EE5208">
        <w:t>, принимаемых в целях управления экологической ситуацией на территориях различного масштаба</w:t>
      </w:r>
      <w:r w:rsidR="0007756D">
        <w:t>, а так</w:t>
      </w:r>
      <w:r w:rsidR="00EE5208">
        <w:t xml:space="preserve">же для </w:t>
      </w:r>
      <w:r w:rsidR="00EE5208" w:rsidRPr="00B537E8">
        <w:t>обеспечения наиболее возможного рационального распределения ресурсов экономики</w:t>
      </w:r>
      <w:r w:rsidR="00544108" w:rsidRPr="00B537E8">
        <w:t xml:space="preserve"> </w:t>
      </w:r>
      <w:r w:rsidR="00B537E8" w:rsidRPr="00BE6547">
        <w:t>[1</w:t>
      </w:r>
      <w:r w:rsidR="00544108" w:rsidRPr="00BE6547">
        <w:t>]</w:t>
      </w:r>
      <w:r w:rsidR="00EE5208" w:rsidRPr="00B537E8">
        <w:t>.</w:t>
      </w:r>
      <w:r w:rsidR="00EE5208">
        <w:t xml:space="preserve"> </w:t>
      </w:r>
    </w:p>
    <w:p w:rsidR="00CF3D7B" w:rsidRDefault="00CF3D7B" w:rsidP="002C349B">
      <w:r>
        <w:tab/>
        <w:t xml:space="preserve">К объектам регулирования экологической политики обычно относят: охрану атмосферного воздуха и предотвращение изменений климата; обращение с отходами; сохранение биоразнообразия и охрану природных территорий; сбор и очистку сточных вод; защиту и реабилитацию земель, поверхностных и подземных вод; другое (экологическое просвещение, научно-исследовательская деятельность и т.д.).  </w:t>
      </w:r>
    </w:p>
    <w:p w:rsidR="0010685C" w:rsidRDefault="0010685C" w:rsidP="002C349B">
      <w:r>
        <w:tab/>
        <w:t>Исходя из территориаль</w:t>
      </w:r>
      <w:r w:rsidR="00904B52">
        <w:t>ных особенностей, традиционно выделяют</w:t>
      </w:r>
      <w:r w:rsidR="00BB53F6">
        <w:t xml:space="preserve"> следующие виды экополитики</w:t>
      </w:r>
      <w:r w:rsidR="0048692B" w:rsidRPr="0048692B">
        <w:t xml:space="preserve"> </w:t>
      </w:r>
      <w:r w:rsidR="00B537E8" w:rsidRPr="00BE6547">
        <w:t>[2</w:t>
      </w:r>
      <w:r w:rsidR="0048692B" w:rsidRPr="00BE6547">
        <w:t>]</w:t>
      </w:r>
      <w:r w:rsidR="00AC09BB" w:rsidRPr="00BE6547">
        <w:t>:</w:t>
      </w:r>
    </w:p>
    <w:p w:rsidR="00AC09BB" w:rsidRDefault="00904B52" w:rsidP="00EF2810">
      <w:pPr>
        <w:pStyle w:val="a7"/>
        <w:numPr>
          <w:ilvl w:val="0"/>
          <w:numId w:val="1"/>
        </w:numPr>
        <w:ind w:left="426" w:hanging="426"/>
      </w:pPr>
      <w:r w:rsidRPr="00EF2810">
        <w:rPr>
          <w:i/>
        </w:rPr>
        <w:t>глобальная</w:t>
      </w:r>
      <w:r w:rsidR="0030057B">
        <w:t xml:space="preserve"> – сочетает в себе совместные действия стран и экологических организаций, проведение акций различного рода, распределение ограниченных ресурсов, разработка социально-экономической политики с учетом экологических факторов, решение глобальных проблем;</w:t>
      </w:r>
    </w:p>
    <w:p w:rsidR="00904B52" w:rsidRDefault="00904B52" w:rsidP="00EF2810">
      <w:pPr>
        <w:pStyle w:val="a7"/>
        <w:numPr>
          <w:ilvl w:val="0"/>
          <w:numId w:val="1"/>
        </w:numPr>
        <w:ind w:left="426" w:hanging="426"/>
      </w:pPr>
      <w:r w:rsidRPr="00EF2810">
        <w:rPr>
          <w:i/>
        </w:rPr>
        <w:t>государственная</w:t>
      </w:r>
      <w:r w:rsidR="001A526B">
        <w:rPr>
          <w:i/>
        </w:rPr>
        <w:t xml:space="preserve"> (национальная)</w:t>
      </w:r>
      <w:r w:rsidR="0030057B">
        <w:t xml:space="preserve"> – сосредоточена внутри одной страны, но </w:t>
      </w:r>
      <w:r w:rsidR="003F22FB">
        <w:t>нередко выходит и за её пределы;</w:t>
      </w:r>
      <w:r w:rsidR="0030057B">
        <w:t xml:space="preserve"> </w:t>
      </w:r>
      <w:r w:rsidR="00984FE1">
        <w:t xml:space="preserve">учитывает состояние окружающей среды, недостатки и возможности территорий и акваторий; </w:t>
      </w:r>
      <w:r w:rsidR="0030057B">
        <w:t xml:space="preserve">находит своё отражение в </w:t>
      </w:r>
      <w:r w:rsidR="003F22FB">
        <w:t xml:space="preserve">экологической стратегии государства (например, Стратегия экологической безопасности РФ на период до 2025 </w:t>
      </w:r>
      <w:r w:rsidR="003F22FB" w:rsidRPr="00BE6547">
        <w:t xml:space="preserve">года </w:t>
      </w:r>
      <w:r w:rsidR="00B537E8" w:rsidRPr="00BE6547">
        <w:t>[3</w:t>
      </w:r>
      <w:r w:rsidR="003F22FB" w:rsidRPr="00BE6547">
        <w:t>]);</w:t>
      </w:r>
    </w:p>
    <w:p w:rsidR="00904B52" w:rsidRDefault="00904B52" w:rsidP="00EF2810">
      <w:pPr>
        <w:pStyle w:val="a7"/>
        <w:numPr>
          <w:ilvl w:val="0"/>
          <w:numId w:val="1"/>
        </w:numPr>
        <w:ind w:left="426" w:hanging="426"/>
      </w:pPr>
      <w:r w:rsidRPr="00EF2810">
        <w:rPr>
          <w:i/>
        </w:rPr>
        <w:lastRenderedPageBreak/>
        <w:t>региональная</w:t>
      </w:r>
      <w:r w:rsidR="00984FE1">
        <w:t xml:space="preserve"> – с одной стороны, </w:t>
      </w:r>
      <w:r w:rsidR="00F54EA3">
        <w:t xml:space="preserve">это политика государства в отношении конкретных субъектов и регионов; с другой стороны, является </w:t>
      </w:r>
      <w:r w:rsidR="0007756D">
        <w:t>экополитикой, осуществляемой самими регионами;</w:t>
      </w:r>
    </w:p>
    <w:p w:rsidR="00904B52" w:rsidRDefault="00904B52" w:rsidP="00EF2810">
      <w:pPr>
        <w:pStyle w:val="a7"/>
        <w:numPr>
          <w:ilvl w:val="0"/>
          <w:numId w:val="1"/>
        </w:numPr>
        <w:ind w:left="426" w:hanging="426"/>
      </w:pPr>
      <w:r w:rsidRPr="00EF2810">
        <w:rPr>
          <w:i/>
        </w:rPr>
        <w:t>местная</w:t>
      </w:r>
      <w:r w:rsidR="001A526B">
        <w:rPr>
          <w:i/>
        </w:rPr>
        <w:t xml:space="preserve"> (локальная)</w:t>
      </w:r>
      <w:r w:rsidR="0007756D">
        <w:t xml:space="preserve"> – помимо разработки локальных программ и проектов, также включает в себя контроль на соблюдением природоохранного законодательства и местный мониторинг;</w:t>
      </w:r>
    </w:p>
    <w:p w:rsidR="00904B52" w:rsidRDefault="00904B52" w:rsidP="00EF2810">
      <w:pPr>
        <w:pStyle w:val="a7"/>
        <w:numPr>
          <w:ilvl w:val="0"/>
          <w:numId w:val="1"/>
        </w:numPr>
        <w:ind w:left="426" w:hanging="426"/>
      </w:pPr>
      <w:r w:rsidRPr="00EF2810">
        <w:rPr>
          <w:i/>
        </w:rPr>
        <w:t>корпоративная</w:t>
      </w:r>
      <w:r>
        <w:t xml:space="preserve"> (на уровне хозяйственных обществ)</w:t>
      </w:r>
      <w:r w:rsidR="00EF2810">
        <w:t xml:space="preserve"> </w:t>
      </w:r>
      <w:r w:rsidR="001A526B">
        <w:t>–</w:t>
      </w:r>
      <w:r w:rsidR="00EF2810">
        <w:t xml:space="preserve"> </w:t>
      </w:r>
      <w:r w:rsidR="001A526B">
        <w:t xml:space="preserve">отражает экологические ценности общества в деятельности конкретных предприятий, </w:t>
      </w:r>
      <w:r w:rsidR="00020236">
        <w:t>обязательно существует</w:t>
      </w:r>
      <w:r w:rsidR="001A526B">
        <w:t xml:space="preserve"> в долгосрочных планах и стратегиях компаний.</w:t>
      </w:r>
    </w:p>
    <w:p w:rsidR="00C207B5" w:rsidRPr="00007B14" w:rsidRDefault="000B5CFD" w:rsidP="006D3F83">
      <w:pPr>
        <w:ind w:firstLine="708"/>
      </w:pPr>
      <w:r>
        <w:t>Несмотря на много</w:t>
      </w:r>
      <w:r w:rsidR="0068787C">
        <w:t>образие субъектов эко</w:t>
      </w:r>
      <w:r>
        <w:t xml:space="preserve">политики, одним из основных всё же является государство.  В развитых странах именно оно устанавливает цели природоохранной политики, определяет её принципы и приоритеты, а также разрабатывает нормы взаимоотношений как между природопользователями, так и в </w:t>
      </w:r>
      <w:r w:rsidR="0068787C">
        <w:t xml:space="preserve">их </w:t>
      </w:r>
      <w:r>
        <w:t>связке с государством. Весь этот сложный комплекс принято называть хозяйственным механизмом (или «правилами игры»)</w:t>
      </w:r>
      <w:r w:rsidR="0068787C">
        <w:t>, и действует он на рыночной основе с экономическими и неэкономическими мерами принуждения</w:t>
      </w:r>
      <w:r w:rsidR="00E2217D">
        <w:t xml:space="preserve"> </w:t>
      </w:r>
      <w:r w:rsidR="00B537E8" w:rsidRPr="00BE6547">
        <w:t>[4</w:t>
      </w:r>
      <w:r w:rsidR="00E2217D" w:rsidRPr="00BE6547">
        <w:t>]</w:t>
      </w:r>
      <w:r w:rsidR="0068787C" w:rsidRPr="00BE6547">
        <w:t>.</w:t>
      </w:r>
      <w:r w:rsidR="0068787C">
        <w:t xml:space="preserve"> </w:t>
      </w:r>
    </w:p>
    <w:p w:rsidR="008F23A1" w:rsidRDefault="005E04A9" w:rsidP="006D3F83">
      <w:pPr>
        <w:ind w:firstLine="708"/>
      </w:pPr>
      <w:r>
        <w:t>Говоря о принципах экологической политики</w:t>
      </w:r>
      <w:r w:rsidR="00017738">
        <w:t>, необходимо отметить, что в этой сфере особенно значим</w:t>
      </w:r>
      <w:r w:rsidR="00992B93">
        <w:t xml:space="preserve">ы принципы, согласуемые на международном уровне. </w:t>
      </w:r>
      <w:r w:rsidR="003064C4">
        <w:t>Их значительному расширению поспособствовала Йоханнесбургская декларация по устойчивому развитию</w:t>
      </w:r>
      <w:r w:rsidR="003C2029">
        <w:t>, принятая на Всемирном саммите</w:t>
      </w:r>
      <w:r w:rsidR="003064C4">
        <w:t xml:space="preserve"> по усто</w:t>
      </w:r>
      <w:r w:rsidR="00C506E6">
        <w:t>йчивому развитию в г. Йоханнесбурге, ЮАР, в 2002 году</w:t>
      </w:r>
      <w:r w:rsidR="003C2029">
        <w:t xml:space="preserve"> </w:t>
      </w:r>
      <w:r w:rsidR="00B537E8" w:rsidRPr="00BE6547">
        <w:t>[5</w:t>
      </w:r>
      <w:r w:rsidR="003C2029" w:rsidRPr="00BE6547">
        <w:t>]</w:t>
      </w:r>
      <w:r w:rsidR="00C506E6" w:rsidRPr="00BE6547">
        <w:t>.</w:t>
      </w:r>
      <w:r w:rsidR="00C506E6">
        <w:t xml:space="preserve"> </w:t>
      </w:r>
      <w:r w:rsidR="003C2029">
        <w:t>Немного видоизменяясь, но сохраняя свою суть, данные принципы вошли в законодательство многих стран.</w:t>
      </w:r>
    </w:p>
    <w:p w:rsidR="002C1E67" w:rsidRPr="002C1E67" w:rsidRDefault="00D15106" w:rsidP="002C1E67">
      <w:pPr>
        <w:ind w:firstLine="708"/>
      </w:pPr>
      <w:r w:rsidRPr="002C1E67">
        <w:rPr>
          <w:i/>
        </w:rPr>
        <w:t xml:space="preserve">Принцип альтернативных издержек. </w:t>
      </w:r>
      <w:r w:rsidR="002C1E67">
        <w:t>Необходимо руководствоваться рациональностью, чтобы выигрыш от определенного варианта использования природных ресурсов был выше, чем альтернативные издержки (в данном случае – ущерб окружающей среде).</w:t>
      </w:r>
    </w:p>
    <w:p w:rsidR="002C1E67" w:rsidRPr="002C1E67" w:rsidRDefault="002C1E67" w:rsidP="002C1E67">
      <w:pPr>
        <w:ind w:firstLine="708"/>
      </w:pPr>
      <w:r w:rsidRPr="002C1E67">
        <w:rPr>
          <w:i/>
        </w:rPr>
        <w:lastRenderedPageBreak/>
        <w:t>Принцип «загрязнитель платит».</w:t>
      </w:r>
      <w:r>
        <w:rPr>
          <w:i/>
        </w:rPr>
        <w:t xml:space="preserve"> </w:t>
      </w:r>
      <w:r>
        <w:t>Этот принцип вытекает из предыдущего, но конкретизируется тем, что в конечном итоге за альтернативные издержки платит тот экономический субъект, по вине которого они возникли.</w:t>
      </w:r>
    </w:p>
    <w:p w:rsidR="002C1E67" w:rsidRPr="002C1E67" w:rsidRDefault="002C1E67" w:rsidP="001650C0">
      <w:pPr>
        <w:ind w:firstLine="708"/>
      </w:pPr>
      <w:r w:rsidRPr="002C1E67">
        <w:rPr>
          <w:i/>
        </w:rPr>
        <w:t>Принцип долгосрочной перспективы.</w:t>
      </w:r>
      <w:r w:rsidR="000B7487">
        <w:rPr>
          <w:i/>
        </w:rPr>
        <w:t xml:space="preserve"> </w:t>
      </w:r>
      <w:r w:rsidR="008E119D">
        <w:t xml:space="preserve">Принимая то или иное решение в области экологии, крайне важно учитывать не только кратковременный эффект, но и всевозможные риски, которые могут проявиться в будущем. </w:t>
      </w:r>
    </w:p>
    <w:p w:rsidR="002C1E67" w:rsidRDefault="002C1E67" w:rsidP="006D3F83">
      <w:pPr>
        <w:ind w:firstLine="708"/>
      </w:pPr>
      <w:r w:rsidRPr="002C1E67">
        <w:rPr>
          <w:i/>
        </w:rPr>
        <w:t>Принцип взаимозависимости.</w:t>
      </w:r>
      <w:r w:rsidR="001650C0">
        <w:rPr>
          <w:i/>
        </w:rPr>
        <w:t xml:space="preserve"> </w:t>
      </w:r>
      <w:r w:rsidR="00EE54C9">
        <w:t>Экологические подсистем</w:t>
      </w:r>
      <w:r w:rsidR="005E04A9">
        <w:t>ы связаны между собой, отчего экологическая политика</w:t>
      </w:r>
      <w:r w:rsidR="00EE54C9">
        <w:t xml:space="preserve"> должна быть комплексной, учитывать влияние (как отрицательное, так и положительное) одних объектов на другие.</w:t>
      </w:r>
    </w:p>
    <w:p w:rsidR="00EE54C9" w:rsidRDefault="00921BB2" w:rsidP="006D3F83">
      <w:pPr>
        <w:ind w:firstLine="708"/>
      </w:pPr>
      <w:r w:rsidRPr="00A56F75">
        <w:t>Какова же цель экологической политики любого современного государства? В о</w:t>
      </w:r>
      <w:r w:rsidR="00E07A1B" w:rsidRPr="00A56F75">
        <w:t>бщем виде</w:t>
      </w:r>
      <w:r w:rsidR="000F1964" w:rsidRPr="00A56F75">
        <w:t xml:space="preserve">, </w:t>
      </w:r>
      <w:r w:rsidR="00935CFA" w:rsidRPr="00A56F75">
        <w:t xml:space="preserve">это - </w:t>
      </w:r>
      <w:r w:rsidR="00E07A1B" w:rsidRPr="00A56F75">
        <w:t xml:space="preserve">создание условий для </w:t>
      </w:r>
      <w:r w:rsidR="000F1964" w:rsidRPr="00A56F75">
        <w:t>сбалансированного развития природы, общества и экономики.</w:t>
      </w:r>
      <w:r w:rsidR="000F1964">
        <w:t xml:space="preserve"> Симбиозом данного понятия является термин «зеленая» экономика (англ. </w:t>
      </w:r>
      <w:r w:rsidR="000F1964">
        <w:rPr>
          <w:lang w:val="en-US"/>
        </w:rPr>
        <w:t>green</w:t>
      </w:r>
      <w:r w:rsidR="000F1964" w:rsidRPr="000F1964">
        <w:t xml:space="preserve"> </w:t>
      </w:r>
      <w:r w:rsidR="000F1964">
        <w:rPr>
          <w:lang w:val="en-US"/>
        </w:rPr>
        <w:t>economy</w:t>
      </w:r>
      <w:r w:rsidR="000F1964">
        <w:t xml:space="preserve">). </w:t>
      </w:r>
      <w:r w:rsidR="00805F34">
        <w:t xml:space="preserve">Согласно Программе ООН по окружающей среде, «зеленая» экономика </w:t>
      </w:r>
      <w:r w:rsidR="004C4187">
        <w:t>–</w:t>
      </w:r>
      <w:r w:rsidR="00805F34">
        <w:t xml:space="preserve"> </w:t>
      </w:r>
      <w:r w:rsidR="004C4187">
        <w:t xml:space="preserve">это такая система экономических отношений, при которой производство, распределение, обмен и потребление всех товаров и услуг ориентировано на рост общественного благополучия в долгосрочной </w:t>
      </w:r>
      <w:r w:rsidR="004C4187" w:rsidRPr="00395F98">
        <w:t xml:space="preserve">перспективе </w:t>
      </w:r>
      <w:r w:rsidR="00395F98" w:rsidRPr="00BE6547">
        <w:t>[6</w:t>
      </w:r>
      <w:r w:rsidR="004C4187" w:rsidRPr="00BE6547">
        <w:t>].</w:t>
      </w:r>
      <w:r w:rsidR="004C4187">
        <w:t xml:space="preserve"> При этом качество жизни повышается в пределах экологических ограничений нашей планеты, что не ставит будущие поколения в условиях экодефицита.</w:t>
      </w:r>
    </w:p>
    <w:p w:rsidR="007D2FED" w:rsidRDefault="007D2FED" w:rsidP="006D3F83">
      <w:pPr>
        <w:ind w:firstLine="708"/>
      </w:pPr>
      <w:r>
        <w:t xml:space="preserve">Для достижения </w:t>
      </w:r>
      <w:r w:rsidR="00E60BA4">
        <w:t xml:space="preserve">данной </w:t>
      </w:r>
      <w:r>
        <w:t xml:space="preserve">цели экологическая политика должна быть целенаправленной, использующей финансово-экономические возможности всех субъектов природопользования </w:t>
      </w:r>
      <w:r w:rsidR="00395F98" w:rsidRPr="00BE6547">
        <w:t>[7</w:t>
      </w:r>
      <w:r w:rsidRPr="00BE6547">
        <w:t>].</w:t>
      </w:r>
      <w:r w:rsidR="00066487">
        <w:t xml:space="preserve"> Ф</w:t>
      </w:r>
      <w:r w:rsidR="008E3717">
        <w:t xml:space="preserve">инансы являются важным инструментом экологического менеджмента. </w:t>
      </w:r>
      <w:r w:rsidR="009279DF">
        <w:t>Они представляют собой систему по формированию и расходованию фондов денежных средств, полученных от различных экономических субъектов. Основные принципы, которые существуют в дан</w:t>
      </w:r>
      <w:r w:rsidR="00950801">
        <w:t xml:space="preserve">ной </w:t>
      </w:r>
      <w:r w:rsidR="009279DF">
        <w:t>области – возмещение вреда и превентивность мер</w:t>
      </w:r>
      <w:r w:rsidR="009247B0">
        <w:t xml:space="preserve">. </w:t>
      </w:r>
    </w:p>
    <w:p w:rsidR="00647C6E" w:rsidRDefault="00066487" w:rsidP="00594342">
      <w:pPr>
        <w:ind w:firstLine="708"/>
      </w:pPr>
      <w:r>
        <w:lastRenderedPageBreak/>
        <w:t xml:space="preserve">От того, насколько эффективна и надежна система финансирования экополитики государства, во многом зависит соблюдение установленного регламента в сфере природопользования и охраны окружающей среды </w:t>
      </w:r>
      <w:r w:rsidR="00395F98" w:rsidRPr="00BE6547">
        <w:t>[8</w:t>
      </w:r>
      <w:r w:rsidRPr="00BE6547">
        <w:t>].</w:t>
      </w:r>
      <w:r>
        <w:t xml:space="preserve"> При этом каждая страна </w:t>
      </w:r>
      <w:r w:rsidR="00441D8D">
        <w:t xml:space="preserve">ищет свой собственный путь формирования механизма финансового обеспечения экологической политики, учитывающего политические, экономические, национальные и иные особенности конкретной территории, и об этом будет более подробно сказано в следующем </w:t>
      </w:r>
      <w:r w:rsidR="00647C6E">
        <w:t>подразделе.</w:t>
      </w:r>
    </w:p>
    <w:p w:rsidR="00307ED9" w:rsidRDefault="00307ED9" w:rsidP="00594342">
      <w:pPr>
        <w:ind w:firstLine="708"/>
      </w:pPr>
    </w:p>
    <w:p w:rsidR="00647C6E" w:rsidRPr="00466E6E" w:rsidRDefault="00647C6E" w:rsidP="00DF742F">
      <w:pPr>
        <w:pStyle w:val="1"/>
        <w:spacing w:before="0"/>
      </w:pPr>
      <w:bookmarkStart w:id="3" w:name="_Toc10924329"/>
      <w:r w:rsidRPr="00466E6E">
        <w:t>1.2 Механизм финансового обеспечения экологической политики и тенденции его развития</w:t>
      </w:r>
      <w:bookmarkEnd w:id="3"/>
    </w:p>
    <w:p w:rsidR="00A06612" w:rsidRPr="00647C6E" w:rsidRDefault="00A06612" w:rsidP="00647C6E">
      <w:pPr>
        <w:rPr>
          <w:b/>
        </w:rPr>
      </w:pPr>
      <w:r>
        <w:rPr>
          <w:b/>
        </w:rPr>
        <w:tab/>
      </w:r>
    </w:p>
    <w:p w:rsidR="000A2D52" w:rsidRDefault="000A2D52" w:rsidP="000A2D52">
      <w:pPr>
        <w:ind w:firstLine="708"/>
      </w:pPr>
      <w:r w:rsidRPr="000A2D52">
        <w:t>Механизм финансового обеспечения экологической политики представляет собой комплекс различных финансово-экономических рычагов, нацеленных на стимулирование проведения природоохранных мероприятий</w:t>
      </w:r>
      <w:r>
        <w:t xml:space="preserve"> </w:t>
      </w:r>
      <w:r w:rsidRPr="00BE6547">
        <w:t>[</w:t>
      </w:r>
      <w:r w:rsidR="00BE6547" w:rsidRPr="00BE6547">
        <w:t>8</w:t>
      </w:r>
      <w:r w:rsidRPr="00BE6547">
        <w:t>].</w:t>
      </w:r>
    </w:p>
    <w:p w:rsidR="00494C98" w:rsidRDefault="00494C98" w:rsidP="000A2D52">
      <w:pPr>
        <w:ind w:firstLine="708"/>
      </w:pPr>
      <w:r>
        <w:t>Финансовый механизм охраны окружающей среды нацелен на улучшение экологической обстановки в стране с минимальными затратами материальных, финансовых и трудовых ресурсов путем обеспечения максимально благоприятных экономических условий для осуществления природоохранной деятельности производственных объектов</w:t>
      </w:r>
      <w:r w:rsidR="00C917B8">
        <w:t xml:space="preserve"> </w:t>
      </w:r>
      <w:r w:rsidR="00C917B8" w:rsidRPr="00BE6547">
        <w:t>[9]</w:t>
      </w:r>
      <w:r w:rsidRPr="00BE6547">
        <w:t>.</w:t>
      </w:r>
      <w:r>
        <w:t xml:space="preserve"> В силу этого данный</w:t>
      </w:r>
      <w:r w:rsidR="000A2D52">
        <w:t xml:space="preserve"> механизм в любой стране отражает проводимую государственную экологическую политику. Поэтому результативность экологической политики во многом определяется и результативностью финансового механизма для решения экологических проблем.</w:t>
      </w:r>
    </w:p>
    <w:p w:rsidR="00C917B8" w:rsidRDefault="00C917B8" w:rsidP="00C917B8">
      <w:pPr>
        <w:ind w:firstLine="708"/>
      </w:pPr>
      <w:r>
        <w:t xml:space="preserve">Формирование эффективного финансового механизма экологического регулирования требует решения по крайней мере следующих задач </w:t>
      </w:r>
      <w:r w:rsidRPr="00BE6547">
        <w:t>[9]: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 xml:space="preserve">обеспечения надежности и достаточности финансовых средств на экологические нужды в рыночных условиях, включая собственные </w:t>
      </w:r>
      <w:r>
        <w:lastRenderedPageBreak/>
        <w:t>средства предприятий, бюджетные средства всех уровней управления, внебюджетные и прочие источники;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>учета долгосрочных интересов в финансировании природоохранных мероприятий, разработки экологических стратегий и государственных программ использования природных ресурсов и охраны окружающей среды;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>предоставления налоговых, кредитных и других льгот при внедрении малоотходных и ресурсосберегающих технологий;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>нормативного обеспечения финансирования природоохранной деятельности посредством установления лимитов использования природных ресурсов и выхода загрязняющих веществ в окружающую природную среду;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>создания системы заинтересованности предприятий в рациональном использовании природных ресурсов и охране окружающей среды, внедрении ресурсо-энергосберегающих и экологически безопасных технологий;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>стимулирования рационального использования природных ресурсов и применения ресурсосберегающих и экологически приемлемых технологий с целью снижения воздействия на окружающую среду до экологически безопасного уровня;</w:t>
      </w:r>
    </w:p>
    <w:p w:rsidR="00C917B8" w:rsidRDefault="00C917B8" w:rsidP="00C917B8">
      <w:pPr>
        <w:pStyle w:val="a7"/>
        <w:numPr>
          <w:ilvl w:val="0"/>
          <w:numId w:val="18"/>
        </w:numPr>
        <w:ind w:left="426" w:hanging="426"/>
      </w:pPr>
      <w:r>
        <w:t>правового обеспечения финансирования природоохранной деятельности и выработки механизма его неукоснительного соблюдения;</w:t>
      </w:r>
    </w:p>
    <w:p w:rsidR="00C917B8" w:rsidRPr="00494C98" w:rsidRDefault="00C917B8" w:rsidP="00C917B8">
      <w:pPr>
        <w:pStyle w:val="a7"/>
        <w:numPr>
          <w:ilvl w:val="0"/>
          <w:numId w:val="18"/>
        </w:numPr>
        <w:ind w:left="426" w:hanging="426"/>
      </w:pPr>
      <w:r>
        <w:t>установления порядка возмещения экологического ущерба, наносимого хозяйственной и прочей деятельностью окружающей природной среде и здоровью людей и т.д.</w:t>
      </w:r>
    </w:p>
    <w:p w:rsidR="00C917B8" w:rsidRPr="00C917B8" w:rsidRDefault="00C917B8" w:rsidP="00E7542E">
      <w:pPr>
        <w:ind w:firstLine="708"/>
      </w:pPr>
      <w:r w:rsidRPr="00C917B8">
        <w:t>О</w:t>
      </w:r>
      <w:r>
        <w:t xml:space="preserve">дно из направлений </w:t>
      </w:r>
      <w:r w:rsidR="00AD58FF">
        <w:t>развития финансового обеспечения экологической политики в развитых странах, в том числе и в России, – это программный подход.</w:t>
      </w:r>
    </w:p>
    <w:p w:rsidR="00E7542E" w:rsidRDefault="000B1524" w:rsidP="00E7542E">
      <w:pPr>
        <w:ind w:firstLine="708"/>
      </w:pPr>
      <w:r>
        <w:t>На государственном уровне</w:t>
      </w:r>
      <w:r w:rsidR="00E7542E">
        <w:t xml:space="preserve"> в любой сфере деятельности очень важна разработка программ, так как в результате этого процесса определяются </w:t>
      </w:r>
      <w:r w:rsidR="00E7542E">
        <w:lastRenderedPageBreak/>
        <w:t>приоритетные направления, для которых необходима государственная поддержка. Программа в таком случае есть не что иное, как система мероприятий по достижению конкретных целей, она имеет четко определенный бюджет и временные сроки. На практике программа реализуется через проекты. Сфера экологии в данном случае не является исключением.</w:t>
      </w:r>
    </w:p>
    <w:p w:rsidR="0031531B" w:rsidRDefault="00611CAD" w:rsidP="00611CAD">
      <w:pPr>
        <w:ind w:firstLine="708"/>
      </w:pPr>
      <w:r>
        <w:t xml:space="preserve">Программа, принятая в целях реализации экополитики государства, определяет приоритетные задачи в направлении природоохранной деятельности. В соответствии со спецификой этих задач, можно выделить две части программы реализации экологической политики: 1) </w:t>
      </w:r>
      <w:r w:rsidR="0031531B">
        <w:t xml:space="preserve">не </w:t>
      </w:r>
      <w:r>
        <w:t xml:space="preserve">требующую и </w:t>
      </w:r>
      <w:r w:rsidR="0031531B">
        <w:t xml:space="preserve">2) </w:t>
      </w:r>
      <w:r>
        <w:t xml:space="preserve">требующую </w:t>
      </w:r>
      <w:r w:rsidR="0031531B">
        <w:t xml:space="preserve">отдельных </w:t>
      </w:r>
      <w:r>
        <w:t xml:space="preserve">государственных расходов. </w:t>
      </w:r>
      <w:r w:rsidR="0031531B">
        <w:t xml:space="preserve">В первом </w:t>
      </w:r>
      <w:r>
        <w:t xml:space="preserve">случае подразумевается использование традиционных инструментов природоохранной политики </w:t>
      </w:r>
      <w:r w:rsidR="00CA374A">
        <w:t>–</w:t>
      </w:r>
      <w:r>
        <w:t xml:space="preserve"> </w:t>
      </w:r>
      <w:r w:rsidR="00CA374A">
        <w:t>установление нормативов, взимание налогов и сборов, выдача разрешений</w:t>
      </w:r>
      <w:r w:rsidR="0031531B">
        <w:t>, штрафы за выбросы загрязняющих веществ, платежи за использование природных ресурсов</w:t>
      </w:r>
      <w:r w:rsidR="00022F60">
        <w:t>, экологическое страхование</w:t>
      </w:r>
      <w:r w:rsidR="0031531B">
        <w:t xml:space="preserve"> и так далее. Как показывает опыт развитых стран, </w:t>
      </w:r>
      <w:r w:rsidR="00BF3D30">
        <w:t>основно</w:t>
      </w:r>
      <w:r w:rsidR="0031531B">
        <w:t xml:space="preserve">е внимание уделяется не наказанию виновных в загрязнении окружающей среды, а стимулированию и </w:t>
      </w:r>
      <w:r w:rsidR="00BF3D30">
        <w:t xml:space="preserve">вознаграждению ответственных природопользователей </w:t>
      </w:r>
      <w:r w:rsidR="00395F98" w:rsidRPr="00BE6547">
        <w:t>[8</w:t>
      </w:r>
      <w:r w:rsidR="00BF3D30" w:rsidRPr="00BE6547">
        <w:t>].</w:t>
      </w:r>
    </w:p>
    <w:p w:rsidR="00611CAD" w:rsidRDefault="0031531B" w:rsidP="00611CAD">
      <w:pPr>
        <w:ind w:firstLine="708"/>
      </w:pPr>
      <w:r>
        <w:t>Конечно, для обеспечения развития экономики в экологическом ключе этого недостаточно, и тогда государственные органы разрабатывают программы госуда</w:t>
      </w:r>
      <w:r w:rsidR="00BF3D30">
        <w:t xml:space="preserve">рственных расходов. Но важно отметить, что их цель – не полное покрытие всех необходимых издержек, а финансовая поддержка предприятий в выполнении ими инвестиционных проектов. Это объясняется тем, что, при наличии определенного рода стимулов, объекты регулирования экологической политики (хозяйственные субъекты, осуществляющие экономическую деятельность, и иные) сами выполняют действия - инвестируют средства - для выполнения целей природоохранной политики. Данное описание – примерный способ того, как государство встраивает публичные механизмы в финансирование. </w:t>
      </w:r>
    </w:p>
    <w:p w:rsidR="00A56BC7" w:rsidRDefault="00A56BC7" w:rsidP="00611CAD">
      <w:pPr>
        <w:ind w:firstLine="708"/>
      </w:pPr>
      <w:r>
        <w:lastRenderedPageBreak/>
        <w:t xml:space="preserve">Исходя из </w:t>
      </w:r>
      <w:r w:rsidR="00901167">
        <w:t xml:space="preserve">соответствующих </w:t>
      </w:r>
      <w:r>
        <w:t>целей и задач</w:t>
      </w:r>
      <w:r w:rsidR="00901167">
        <w:t xml:space="preserve">, правительство разрабатывает финансовую стратегию. В ней описываются основные элементы программы государственных расходов. Финансовая стратегия по своему содержанию долгосрочна и служит в поддержку целей устойчивого развития; на её основе создаются ежегодные инвестиционные проекты и утверждаются годовые бюджеты. </w:t>
      </w:r>
      <w:r w:rsidR="00EE43DF">
        <w:t>В Приложении А</w:t>
      </w:r>
      <w:r w:rsidR="001E5143">
        <w:t xml:space="preserve"> (рисунок 1)</w:t>
      </w:r>
      <w:r w:rsidR="00EE43DF">
        <w:t xml:space="preserve"> </w:t>
      </w:r>
      <w:r w:rsidR="001E5143">
        <w:t xml:space="preserve">в виде схемы изображен процесс, объединяющий финансовую стратегию, разработку мер экологической политики и </w:t>
      </w:r>
      <w:r w:rsidR="007F203C">
        <w:t>инвестиционную программу и отражающий сложность и многоступенчатость процесса государственного управления в данной сфере</w:t>
      </w:r>
      <w:r w:rsidR="001D6510">
        <w:t xml:space="preserve"> </w:t>
      </w:r>
      <w:r w:rsidR="00395F98" w:rsidRPr="00BE6547">
        <w:t>[</w:t>
      </w:r>
      <w:r w:rsidR="00BE6547" w:rsidRPr="00BE6547">
        <w:t>10</w:t>
      </w:r>
      <w:r w:rsidR="001D6510" w:rsidRPr="00BE6547">
        <w:t>]</w:t>
      </w:r>
      <w:r w:rsidR="007F203C" w:rsidRPr="00BE6547">
        <w:t>.</w:t>
      </w:r>
    </w:p>
    <w:p w:rsidR="007F203C" w:rsidRDefault="00C8141F" w:rsidP="00611CAD">
      <w:pPr>
        <w:ind w:firstLine="708"/>
      </w:pPr>
      <w:r>
        <w:t>Природоохранные расходы могут быть классифицированы по следующим критериям:</w:t>
      </w:r>
    </w:p>
    <w:p w:rsidR="00C8141F" w:rsidRDefault="00220580" w:rsidP="00C8141F">
      <w:pPr>
        <w:pStyle w:val="a7"/>
        <w:numPr>
          <w:ilvl w:val="0"/>
          <w:numId w:val="5"/>
        </w:numPr>
        <w:ind w:left="1276" w:hanging="567"/>
      </w:pPr>
      <w:r>
        <w:t>категория проектов (научно-исследовательская деятельность, образование, повышение уровня информированности населения);</w:t>
      </w:r>
    </w:p>
    <w:p w:rsidR="00220580" w:rsidRDefault="00220580" w:rsidP="00C8141F">
      <w:pPr>
        <w:pStyle w:val="a7"/>
        <w:numPr>
          <w:ilvl w:val="0"/>
          <w:numId w:val="5"/>
        </w:numPr>
        <w:ind w:left="1276" w:hanging="567"/>
      </w:pPr>
      <w:r>
        <w:t>сектор (загрязнение воздуха, биоразнообразие, защита окружающей среды);</w:t>
      </w:r>
    </w:p>
    <w:p w:rsidR="00220580" w:rsidRDefault="00220580" w:rsidP="00C8141F">
      <w:pPr>
        <w:pStyle w:val="a7"/>
        <w:numPr>
          <w:ilvl w:val="0"/>
          <w:numId w:val="5"/>
        </w:numPr>
        <w:ind w:left="1276" w:hanging="567"/>
      </w:pPr>
      <w:r>
        <w:t>география (глобальный, национальный, региональный, местный уровень);</w:t>
      </w:r>
    </w:p>
    <w:p w:rsidR="00220580" w:rsidRDefault="00220580" w:rsidP="00C8141F">
      <w:pPr>
        <w:pStyle w:val="a7"/>
        <w:numPr>
          <w:ilvl w:val="0"/>
          <w:numId w:val="5"/>
        </w:numPr>
        <w:ind w:left="1276" w:hanging="567"/>
      </w:pPr>
      <w:r>
        <w:t>тематика (демонстрация передовых технологий, минимизация отходов, предотвращение технологий и т.д.).</w:t>
      </w:r>
    </w:p>
    <w:p w:rsidR="00220580" w:rsidRPr="001D6510" w:rsidRDefault="00220580" w:rsidP="00220580">
      <w:pPr>
        <w:ind w:firstLine="708"/>
      </w:pPr>
      <w:r>
        <w:t xml:space="preserve">Важный аспект программы расходов – это, конечно, уровень и форма </w:t>
      </w:r>
      <w:r w:rsidR="00022F60">
        <w:t>со</w:t>
      </w:r>
      <w:r>
        <w:t>финансирования. В идеальном варианте, государство</w:t>
      </w:r>
      <w:r w:rsidR="00022F60">
        <w:t xml:space="preserve"> (орган, осуществляющий управление в сфере экологии)</w:t>
      </w:r>
      <w:r>
        <w:t xml:space="preserve"> должно поддерживать проект в той мере, в которой это совершенно необходимо для того, чтобы исполнитель мог начать или продолжить его выполнение. </w:t>
      </w:r>
      <w:r w:rsidR="00022F60">
        <w:t>Это называется «принцип дополнительности», и он требует от государства выбора различных форм оказания субсидий с учетом преимуществ и недостатков каждой из них.</w:t>
      </w:r>
      <w:r w:rsidR="000B1524">
        <w:t xml:space="preserve"> В Приложении Б (рисунок 2) </w:t>
      </w:r>
      <w:r w:rsidR="001D6510">
        <w:t xml:space="preserve">обозначены возможные варианты софинансирования в зависимости от типа реализуемых проектов, </w:t>
      </w:r>
      <w:r w:rsidR="001D6510">
        <w:lastRenderedPageBreak/>
        <w:t xml:space="preserve">предложенные Организацией экономического сотрудничества и развития (ОЭСР) </w:t>
      </w:r>
      <w:r w:rsidR="00395F98" w:rsidRPr="00BE6547">
        <w:t>[</w:t>
      </w:r>
      <w:r w:rsidR="00BE6547" w:rsidRPr="00BE6547">
        <w:t>10</w:t>
      </w:r>
      <w:r w:rsidR="001D6510" w:rsidRPr="00BE6547">
        <w:t>].</w:t>
      </w:r>
    </w:p>
    <w:p w:rsidR="00022F60" w:rsidRDefault="000B1524" w:rsidP="00220580">
      <w:pPr>
        <w:ind w:firstLine="708"/>
      </w:pPr>
      <w:r>
        <w:t>Существуют финансовые инструменты, которые может использовать государство в лице своего</w:t>
      </w:r>
      <w:r w:rsidR="00B72E98">
        <w:t xml:space="preserve"> уполномоченного органа</w:t>
      </w:r>
      <w:r w:rsidR="00B44FE0">
        <w:t xml:space="preserve"> для поддержки инвестиционных проектов</w:t>
      </w:r>
      <w:r w:rsidR="00B72E98">
        <w:t>. К ним относятся следующие виды</w:t>
      </w:r>
      <w:r w:rsidR="00B44FE0">
        <w:t xml:space="preserve"> инструментов</w:t>
      </w:r>
      <w:r w:rsidR="00B72E98">
        <w:t>:</w:t>
      </w:r>
    </w:p>
    <w:p w:rsidR="00892F99" w:rsidRDefault="00892F99" w:rsidP="00892F99">
      <w:pPr>
        <w:pStyle w:val="a7"/>
        <w:numPr>
          <w:ilvl w:val="0"/>
          <w:numId w:val="6"/>
        </w:numPr>
        <w:ind w:left="1134" w:hanging="425"/>
      </w:pPr>
      <w:r>
        <w:t>долевые гранты (прямой перевод денежных средств из источника финансирования получателю без требования возврата средств);</w:t>
      </w:r>
    </w:p>
    <w:p w:rsidR="00892F99" w:rsidRDefault="00892F99" w:rsidP="00892F99">
      <w:pPr>
        <w:pStyle w:val="a7"/>
        <w:numPr>
          <w:ilvl w:val="0"/>
          <w:numId w:val="6"/>
        </w:numPr>
        <w:ind w:left="1134" w:hanging="425"/>
      </w:pPr>
      <w:r>
        <w:t>льготные кредиты (заём средств при низкой процентной ставке, предоставление отсрочки по погашению кредита и удлинение срока погашения);</w:t>
      </w:r>
    </w:p>
    <w:p w:rsidR="00892F99" w:rsidRDefault="00892F99" w:rsidP="00892F99">
      <w:pPr>
        <w:pStyle w:val="a7"/>
        <w:numPr>
          <w:ilvl w:val="0"/>
          <w:numId w:val="6"/>
        </w:numPr>
        <w:ind w:left="1134" w:hanging="425"/>
      </w:pPr>
      <w:r>
        <w:t>субсидии на выплаты процентов по займам (</w:t>
      </w:r>
      <w:r w:rsidR="00B44FE0">
        <w:t>«скидка», предоставляемая заемщику кредитором, а чаще – третьей стороной, например, экологическим фондом);</w:t>
      </w:r>
    </w:p>
    <w:p w:rsidR="00892F99" w:rsidRDefault="00892F99" w:rsidP="00B44FE0">
      <w:pPr>
        <w:pStyle w:val="a7"/>
        <w:numPr>
          <w:ilvl w:val="0"/>
          <w:numId w:val="6"/>
        </w:numPr>
        <w:ind w:left="1134" w:hanging="425"/>
      </w:pPr>
      <w:r>
        <w:t>кредитные гарантии</w:t>
      </w:r>
      <w:r w:rsidR="00B44FE0">
        <w:t xml:space="preserve"> (механизм, при котором третья сторона берёт на себя юридическое обязательство о компенсации кредитора в случае невозврата средств заемщиком);</w:t>
      </w:r>
    </w:p>
    <w:p w:rsidR="00892F99" w:rsidRDefault="00892F99" w:rsidP="00892F99">
      <w:pPr>
        <w:pStyle w:val="a7"/>
        <w:numPr>
          <w:ilvl w:val="0"/>
          <w:numId w:val="6"/>
        </w:numPr>
        <w:ind w:left="1134" w:hanging="425"/>
      </w:pPr>
      <w:r>
        <w:t>инвестиции в основной капитал</w:t>
      </w:r>
      <w:r w:rsidR="00B44FE0">
        <w:t xml:space="preserve"> (для оказания поддержки предприятию государство покупает его акции. В таком случае формируется особый «экологический» капитал, который используется в природоохранных целях).</w:t>
      </w:r>
    </w:p>
    <w:p w:rsidR="00B44FE0" w:rsidRDefault="00A4666E" w:rsidP="00B44FE0">
      <w:pPr>
        <w:ind w:firstLine="708"/>
      </w:pPr>
      <w:r>
        <w:t>В зависимости от категории проекта, национального законодательства и иных особенностей возможны различные сочетания описанных инструментов.</w:t>
      </w:r>
    </w:p>
    <w:p w:rsidR="00A4666E" w:rsidRDefault="0080538C" w:rsidP="0080538C">
      <w:pPr>
        <w:pStyle w:val="ac"/>
        <w:spacing w:line="360" w:lineRule="auto"/>
        <w:jc w:val="center"/>
        <w:rPr>
          <w:b w:val="0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CF96D62" wp14:editId="77E61879">
            <wp:simplePos x="0" y="0"/>
            <wp:positionH relativeFrom="column">
              <wp:posOffset>9525</wp:posOffset>
            </wp:positionH>
            <wp:positionV relativeFrom="paragraph">
              <wp:posOffset>13335</wp:posOffset>
            </wp:positionV>
            <wp:extent cx="5940425" cy="1880870"/>
            <wp:effectExtent l="0" t="0" r="3175" b="508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" name="Рисунок 5" descr="E:\КУРСОВАЯ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УРСОВАЯ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color w:val="auto"/>
          <w:sz w:val="28"/>
          <w:szCs w:val="28"/>
        </w:rPr>
        <w:t xml:space="preserve">Рисунок 3 – Возможные сочетания финансовых инструментов, разработанные ОЭСР </w:t>
      </w:r>
      <w:r w:rsidR="00395F98" w:rsidRPr="00BE6547">
        <w:rPr>
          <w:b w:val="0"/>
          <w:color w:val="auto"/>
          <w:sz w:val="28"/>
          <w:szCs w:val="28"/>
        </w:rPr>
        <w:t>[</w:t>
      </w:r>
      <w:r w:rsidR="00BE6547" w:rsidRPr="00BE6547">
        <w:rPr>
          <w:b w:val="0"/>
          <w:color w:val="auto"/>
          <w:sz w:val="28"/>
          <w:szCs w:val="28"/>
        </w:rPr>
        <w:t>10</w:t>
      </w:r>
      <w:r w:rsidRPr="00BE6547">
        <w:rPr>
          <w:b w:val="0"/>
          <w:color w:val="auto"/>
          <w:sz w:val="28"/>
          <w:szCs w:val="28"/>
        </w:rPr>
        <w:t>]</w:t>
      </w:r>
    </w:p>
    <w:p w:rsidR="0080538C" w:rsidRDefault="0080538C" w:rsidP="00053320">
      <w:r>
        <w:tab/>
      </w:r>
      <w:r w:rsidR="003B0BA1">
        <w:t>Необходимо обозначить наиболее полный список источников финансовых поступлений, чаще всего использ</w:t>
      </w:r>
      <w:r w:rsidR="00246430">
        <w:t>уемых в экологической политике (ч</w:t>
      </w:r>
      <w:r w:rsidR="003B0BA1">
        <w:t>асть из ни</w:t>
      </w:r>
      <w:r w:rsidR="00246430">
        <w:t>х уже была описана в этой главе):</w:t>
      </w:r>
    </w:p>
    <w:p w:rsidR="003B0BA1" w:rsidRDefault="003B0BA1" w:rsidP="00053320">
      <w:pPr>
        <w:pStyle w:val="a7"/>
        <w:numPr>
          <w:ilvl w:val="0"/>
          <w:numId w:val="7"/>
        </w:numPr>
        <w:ind w:left="1134" w:hanging="425"/>
      </w:pPr>
      <w:r>
        <w:t>бюджетные ассигнования</w:t>
      </w:r>
      <w:r w:rsidR="002F660A">
        <w:t xml:space="preserve"> (перевод средств со счётов государственного казначейства на счёт уполномоченного органа в сфере экологической политики)</w:t>
      </w:r>
      <w:r w:rsidR="00414426">
        <w:t xml:space="preserve"> – доходы от приватизационных продаж в Германии, Словакии</w:t>
      </w:r>
      <w:r w:rsidR="002F660A">
        <w:t>;</w:t>
      </w:r>
    </w:p>
    <w:p w:rsidR="002F660A" w:rsidRDefault="002F660A" w:rsidP="00053320">
      <w:pPr>
        <w:pStyle w:val="a7"/>
        <w:numPr>
          <w:ilvl w:val="0"/>
          <w:numId w:val="7"/>
        </w:numPr>
        <w:ind w:left="1134" w:hanging="425"/>
      </w:pPr>
      <w:r>
        <w:t>плата за загрязнение (сборы за выбросы и сбросы, за размещение отходов)</w:t>
      </w:r>
      <w:r w:rsidR="00414426">
        <w:t xml:space="preserve"> – сбор за размещение отходов в Венгрии и Польше</w:t>
      </w:r>
      <w:r>
        <w:t>;</w:t>
      </w:r>
    </w:p>
    <w:p w:rsidR="002F660A" w:rsidRDefault="00413483" w:rsidP="00053320">
      <w:pPr>
        <w:pStyle w:val="a7"/>
        <w:numPr>
          <w:ilvl w:val="0"/>
          <w:numId w:val="7"/>
        </w:numPr>
        <w:ind w:left="1134" w:hanging="425"/>
      </w:pPr>
      <w:r>
        <w:t>штрафы за загрязнение (применяются в том случае</w:t>
      </w:r>
      <w:r w:rsidR="00246430">
        <w:t>, когда выбросы/сбросы превышают разрешенный уровень</w:t>
      </w:r>
      <w:r w:rsidR="00414426">
        <w:t xml:space="preserve"> и имеет место явное причинение ущерба окружающей среде) – штраф за загрязнение воздушной среды в Чехии и Болгарии;</w:t>
      </w:r>
    </w:p>
    <w:p w:rsidR="00414426" w:rsidRDefault="00414426" w:rsidP="00053320">
      <w:pPr>
        <w:pStyle w:val="a7"/>
        <w:numPr>
          <w:ilvl w:val="0"/>
          <w:numId w:val="7"/>
        </w:numPr>
        <w:ind w:left="1134" w:hanging="425"/>
      </w:pPr>
      <w:r>
        <w:t>налог на использование природных ресурсов</w:t>
      </w:r>
      <w:r w:rsidR="00D77989">
        <w:t xml:space="preserve"> </w:t>
      </w:r>
      <w:r w:rsidR="00370036">
        <w:t>– налог на добычу полезных ископаемых в Эстонии;</w:t>
      </w:r>
    </w:p>
    <w:p w:rsidR="00370036" w:rsidRDefault="003D23FB" w:rsidP="00053320">
      <w:pPr>
        <w:pStyle w:val="a7"/>
        <w:numPr>
          <w:ilvl w:val="0"/>
          <w:numId w:val="7"/>
        </w:numPr>
        <w:ind w:left="1134" w:hanging="425"/>
      </w:pPr>
      <w:r>
        <w:t>налог на экологически вредную продукцию (сборы на продукцию, способствующую чрезмерному загрязнению или образованию отходов) – налог на топливо в Австрии, налог на упаковку в Латвии;</w:t>
      </w:r>
    </w:p>
    <w:p w:rsidR="003D23FB" w:rsidRDefault="003D23FB" w:rsidP="00053320">
      <w:pPr>
        <w:pStyle w:val="a7"/>
        <w:numPr>
          <w:ilvl w:val="0"/>
          <w:numId w:val="7"/>
        </w:numPr>
        <w:ind w:left="1134" w:hanging="425"/>
      </w:pPr>
      <w:r>
        <w:t>платежи потребителей (п</w:t>
      </w:r>
      <w:r w:rsidRPr="003D23FB">
        <w:t>латежи, со</w:t>
      </w:r>
      <w:r>
        <w:t xml:space="preserve">бираемые с пользователей </w:t>
      </w:r>
      <w:r w:rsidRPr="003D23FB">
        <w:t>туристических объектов, а</w:t>
      </w:r>
      <w:r>
        <w:t xml:space="preserve"> </w:t>
      </w:r>
      <w:r w:rsidRPr="003D23FB">
        <w:t>также с потребителей инфраструктурных услуг</w:t>
      </w:r>
      <w:r>
        <w:t>) – туристический сбор в России;</w:t>
      </w:r>
    </w:p>
    <w:p w:rsidR="003D23FB" w:rsidRDefault="003D23FB" w:rsidP="00053320">
      <w:pPr>
        <w:pStyle w:val="a7"/>
        <w:numPr>
          <w:ilvl w:val="0"/>
          <w:numId w:val="7"/>
        </w:numPr>
        <w:ind w:left="1134" w:hanging="425"/>
      </w:pPr>
      <w:r>
        <w:lastRenderedPageBreak/>
        <w:t>плата за выдачу разрешений и лицензий (оплата услуг организаций, выдающих документы) – большинство стран ЕС;</w:t>
      </w:r>
    </w:p>
    <w:p w:rsidR="003D23FB" w:rsidRDefault="003D23FB" w:rsidP="00053320">
      <w:pPr>
        <w:pStyle w:val="a7"/>
        <w:numPr>
          <w:ilvl w:val="0"/>
          <w:numId w:val="7"/>
        </w:numPr>
        <w:ind w:left="1134" w:hanging="425"/>
      </w:pPr>
      <w:r>
        <w:t>добровольные взносы и пожертвования (безвозмездная передача денежных средств от частных лиц и компаний);</w:t>
      </w:r>
    </w:p>
    <w:p w:rsidR="003D23FB" w:rsidRDefault="003D23FB" w:rsidP="00053320">
      <w:pPr>
        <w:pStyle w:val="a7"/>
        <w:numPr>
          <w:ilvl w:val="0"/>
          <w:numId w:val="7"/>
        </w:numPr>
        <w:ind w:left="1134" w:hanging="425"/>
      </w:pPr>
      <w:r>
        <w:t>гранты (двусторонняя и многосторонняя помощь в форме прямых инвестиций или списания задолженности) – схема «обмена долгов на охрану окружающей среды» между Швейцарией и Болгарией;</w:t>
      </w:r>
    </w:p>
    <w:p w:rsidR="003D23FB" w:rsidRDefault="003D23FB" w:rsidP="00053320">
      <w:pPr>
        <w:pStyle w:val="a7"/>
        <w:numPr>
          <w:ilvl w:val="0"/>
          <w:numId w:val="7"/>
        </w:numPr>
        <w:ind w:left="1134" w:hanging="425"/>
      </w:pPr>
      <w:r>
        <w:t xml:space="preserve">кредиты </w:t>
      </w:r>
      <w:r w:rsidR="00A557BF">
        <w:t>международных финансовых организаций с целью начальной капитализации – кредиты Всемирного банка, Европейского банка реконструкции и развития и др.</w:t>
      </w:r>
    </w:p>
    <w:p w:rsidR="005E28CD" w:rsidRDefault="00A557BF" w:rsidP="00053320">
      <w:pPr>
        <w:ind w:firstLine="708"/>
      </w:pPr>
      <w:r>
        <w:t xml:space="preserve">Естественно, что в своей деятельности уполномоченные органы используют различные источники в том или ином процентном соотношении. Пример такого использования указан в Приложении В (рисунок 4). </w:t>
      </w:r>
      <w:r w:rsidR="00053320">
        <w:t xml:space="preserve">Однако следует отметить, что этот пример интересен своей историчностью – данные датированы 2000-м годом. </w:t>
      </w:r>
    </w:p>
    <w:p w:rsidR="005E28CD" w:rsidRDefault="00053320" w:rsidP="00220580">
      <w:pPr>
        <w:ind w:firstLine="708"/>
      </w:pPr>
      <w:r>
        <w:t>В современных условиях тенденции направлены в сторон</w:t>
      </w:r>
      <w:r w:rsidR="005E28CD">
        <w:t>у внебюджетных фондов. Это связано и с тем, что происходит так называемая демократизация экологического права и экологической политики в целом. Создаются новые организационные и правовые условия для участия заинтересованных общественных формирований, юридических и физических лиц не только для подготовки и принятия решений, но и для финансирования тех или иных проектов</w:t>
      </w:r>
      <w:r w:rsidR="005B4A2D">
        <w:t xml:space="preserve"> </w:t>
      </w:r>
      <w:r w:rsidR="00395F98" w:rsidRPr="00BE6547">
        <w:t>[1</w:t>
      </w:r>
      <w:r w:rsidR="00BE6547" w:rsidRPr="00BE6547">
        <w:t>1</w:t>
      </w:r>
      <w:r w:rsidR="005B4A2D" w:rsidRPr="00BE6547">
        <w:t>]</w:t>
      </w:r>
      <w:r w:rsidR="005E28CD" w:rsidRPr="00BE6547">
        <w:t>.</w:t>
      </w:r>
    </w:p>
    <w:p w:rsidR="00B72E98" w:rsidRDefault="005E28CD" w:rsidP="00220580">
      <w:pPr>
        <w:ind w:firstLine="708"/>
      </w:pPr>
      <w:r>
        <w:t xml:space="preserve">Таким образом, государство </w:t>
      </w:r>
      <w:r w:rsidRPr="005E28CD">
        <w:t>как политическая организация общес</w:t>
      </w:r>
      <w:r>
        <w:t>тва в рамках экологической функ</w:t>
      </w:r>
      <w:r w:rsidRPr="005E28CD">
        <w:t xml:space="preserve">ции для достижения целей экологической политики </w:t>
      </w:r>
      <w:r>
        <w:t xml:space="preserve"> активно встраивае</w:t>
      </w:r>
      <w:r w:rsidR="00053320">
        <w:t xml:space="preserve">т публичные механизмы в финансирование экологической политики, используя совершенно новые, инновационные по своей сути, методы, и об этом </w:t>
      </w:r>
      <w:r w:rsidR="0080074E">
        <w:t xml:space="preserve">будет </w:t>
      </w:r>
      <w:r w:rsidR="00053320">
        <w:t xml:space="preserve">более подробно </w:t>
      </w:r>
      <w:r w:rsidR="0080074E">
        <w:t>сказано в следующих главах.</w:t>
      </w:r>
    </w:p>
    <w:p w:rsidR="00466E6E" w:rsidRDefault="00466E6E" w:rsidP="00594342">
      <w:pPr>
        <w:pStyle w:val="1"/>
        <w:sectPr w:rsidR="00466E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4342" w:rsidRPr="00466E6E" w:rsidRDefault="00466E6E" w:rsidP="00DF742F">
      <w:pPr>
        <w:pStyle w:val="1"/>
        <w:spacing w:before="0"/>
      </w:pPr>
      <w:bookmarkStart w:id="4" w:name="_Toc10924330"/>
      <w:r>
        <w:lastRenderedPageBreak/>
        <w:t>2</w:t>
      </w:r>
      <w:r w:rsidR="00594342" w:rsidRPr="0038130D">
        <w:t xml:space="preserve"> Институциональные основы финансирования  экологической политики</w:t>
      </w:r>
      <w:r w:rsidR="00594342" w:rsidRPr="00466E6E">
        <w:t xml:space="preserve">  в Российской Федерации</w:t>
      </w:r>
      <w:bookmarkEnd w:id="4"/>
    </w:p>
    <w:p w:rsidR="00594342" w:rsidRDefault="00466E6E" w:rsidP="00DF742F">
      <w:pPr>
        <w:pStyle w:val="1"/>
        <w:spacing w:before="0"/>
      </w:pPr>
      <w:bookmarkStart w:id="5" w:name="_Toc10924331"/>
      <w:r>
        <w:t xml:space="preserve">2.1 </w:t>
      </w:r>
      <w:r w:rsidR="00594342" w:rsidRPr="00466E6E">
        <w:t>Нормативно-правовое  обеспечение финансирования экологической политики в РФ</w:t>
      </w:r>
      <w:bookmarkEnd w:id="5"/>
    </w:p>
    <w:p w:rsidR="002101AF" w:rsidRDefault="002101AF" w:rsidP="002101AF"/>
    <w:p w:rsidR="002101AF" w:rsidRDefault="002101AF" w:rsidP="002101AF">
      <w:r>
        <w:tab/>
        <w:t>В целом, законодательство Российской Федерации в области охраны окружающей среды достаточно обширное, и представляет собой систему нормативно-правовых актов различной юридической силы и области воздействия. Основу составляют Конституция РФ и федеральные законы, к ним добавляются подзаконные акты – указы Президента, постановления и распоряжения Правительства, нормативные акты министерств и ведомств РФ, а также законы, принятые на региональном и местном у</w:t>
      </w:r>
      <w:r w:rsidR="00CA2467">
        <w:t xml:space="preserve">ровнях. Кроме того, в России ратифицированы многие важнейшие международные документы в сфере охраны окружающей среды – например, </w:t>
      </w:r>
      <w:r w:rsidR="001F6A88">
        <w:t xml:space="preserve">Базельская конвенция </w:t>
      </w:r>
      <w:r w:rsidR="00D91974" w:rsidRPr="00D91974">
        <w:t xml:space="preserve">о контроле за трансграничной перевозкой опасных отходов и их </w:t>
      </w:r>
      <w:r w:rsidR="00D91974" w:rsidRPr="00BE6547">
        <w:t>удалением [</w:t>
      </w:r>
      <w:r w:rsidR="00395F98" w:rsidRPr="00BE6547">
        <w:t>1</w:t>
      </w:r>
      <w:r w:rsidR="00BE6547" w:rsidRPr="00BE6547">
        <w:t>2</w:t>
      </w:r>
      <w:r w:rsidR="00D91974" w:rsidRPr="00BE6547">
        <w:t>]</w:t>
      </w:r>
      <w:r w:rsidR="00E16117" w:rsidRPr="00BE6547">
        <w:t xml:space="preserve"> </w:t>
      </w:r>
      <w:r w:rsidR="00D91974" w:rsidRPr="00BE6547">
        <w:t xml:space="preserve">и Конвенция об охране всемирного культурного и природного наследия </w:t>
      </w:r>
      <w:r w:rsidR="00395F98" w:rsidRPr="00BE6547">
        <w:t>[1</w:t>
      </w:r>
      <w:r w:rsidR="00BE6547" w:rsidRPr="00BE6547">
        <w:t>3</w:t>
      </w:r>
      <w:r w:rsidR="00D91974" w:rsidRPr="00BE6547">
        <w:t>].</w:t>
      </w:r>
    </w:p>
    <w:p w:rsidR="00AD17BE" w:rsidRDefault="00B23FD2" w:rsidP="00B23FD2">
      <w:pPr>
        <w:ind w:firstLine="709"/>
      </w:pPr>
      <w:r>
        <w:t>Как уже было отмечено, нормативное регулирование сферы экологии в нашей стране достаточно развито, но в контексте специфики данной работы нас интересует лишь те блоки, которые касаются собственно финансирования природоохранной деятельности в РФ.</w:t>
      </w:r>
    </w:p>
    <w:p w:rsidR="00B23FD2" w:rsidRDefault="00B23FD2" w:rsidP="00B23FD2">
      <w:pPr>
        <w:ind w:firstLine="709"/>
      </w:pPr>
      <w:r>
        <w:t>Цел</w:t>
      </w:r>
      <w:r w:rsidR="009D5051">
        <w:t>есообразно начинать изучение этой области</w:t>
      </w:r>
      <w:r>
        <w:t xml:space="preserve"> с Конституции РФ как основополагающего документа. </w:t>
      </w:r>
      <w:r w:rsidR="00FC1029">
        <w:t xml:space="preserve">Так, </w:t>
      </w:r>
      <w:r w:rsidR="00C005CA">
        <w:t>в 3 главе в статьях 71 и 72 определены предметы исключительного ведения РФ и совместного ведени</w:t>
      </w:r>
      <w:r w:rsidR="00E214A1">
        <w:t>я РФ и субъектов</w:t>
      </w:r>
      <w:r w:rsidR="009951DC">
        <w:t xml:space="preserve"> (представлены в таблице ниже).</w:t>
      </w:r>
      <w:r w:rsidR="00E214A1">
        <w:t xml:space="preserve"> Следует сделать вывод, что финансирование соответствующих им направлений государственной и/или региональной политики осуществляется за счёт средств либо федерального, либо регионального бюджета.</w:t>
      </w:r>
    </w:p>
    <w:p w:rsidR="001117DC" w:rsidRDefault="001117DC" w:rsidP="009B2256">
      <w:pPr>
        <w:jc w:val="center"/>
        <w:rPr>
          <w:noProof/>
          <w:highlight w:val="yellow"/>
          <w:lang w:eastAsia="ru-RU"/>
        </w:rPr>
      </w:pPr>
    </w:p>
    <w:p w:rsidR="001117DC" w:rsidRDefault="001117DC" w:rsidP="009B2256">
      <w:pPr>
        <w:jc w:val="center"/>
        <w:rPr>
          <w:noProof/>
          <w:highlight w:val="yellow"/>
          <w:lang w:eastAsia="ru-RU"/>
        </w:rPr>
      </w:pPr>
    </w:p>
    <w:tbl>
      <w:tblPr>
        <w:tblStyle w:val="ae"/>
        <w:tblpPr w:leftFromText="180" w:rightFromText="180" w:vertAnchor="page" w:horzAnchor="margin" w:tblpX="108" w:tblpY="2596"/>
        <w:tblW w:w="0" w:type="auto"/>
        <w:tblLook w:val="04A0" w:firstRow="1" w:lastRow="0" w:firstColumn="1" w:lastColumn="0" w:noHBand="0" w:noVBand="1"/>
      </w:tblPr>
      <w:tblGrid>
        <w:gridCol w:w="4677"/>
        <w:gridCol w:w="4645"/>
      </w:tblGrid>
      <w:tr w:rsidR="00C364C2" w:rsidRPr="001117DC" w:rsidTr="0045714E">
        <w:tc>
          <w:tcPr>
            <w:tcW w:w="4677" w:type="dxa"/>
          </w:tcPr>
          <w:p w:rsidR="00C364C2" w:rsidRPr="001117DC" w:rsidRDefault="00C364C2" w:rsidP="0045714E">
            <w:pPr>
              <w:spacing w:line="240" w:lineRule="auto"/>
              <w:jc w:val="center"/>
              <w:rPr>
                <w:rFonts w:cs="Times New Roman"/>
                <w:b/>
                <w:szCs w:val="28"/>
              </w:rPr>
            </w:pPr>
            <w:r w:rsidRPr="001117DC">
              <w:rPr>
                <w:rFonts w:cs="Times New Roman"/>
                <w:b/>
                <w:szCs w:val="28"/>
              </w:rPr>
              <w:lastRenderedPageBreak/>
              <w:t>Ведение Российской Федерации</w:t>
            </w:r>
          </w:p>
        </w:tc>
        <w:tc>
          <w:tcPr>
            <w:tcW w:w="4645" w:type="dxa"/>
          </w:tcPr>
          <w:p w:rsidR="00C364C2" w:rsidRPr="001117DC" w:rsidRDefault="00C364C2" w:rsidP="0045714E">
            <w:pPr>
              <w:spacing w:line="240" w:lineRule="auto"/>
              <w:jc w:val="center"/>
              <w:rPr>
                <w:rFonts w:cs="Times New Roman"/>
                <w:b/>
                <w:szCs w:val="28"/>
              </w:rPr>
            </w:pPr>
            <w:r w:rsidRPr="001117DC">
              <w:rPr>
                <w:rFonts w:cs="Times New Roman"/>
                <w:b/>
                <w:szCs w:val="28"/>
              </w:rPr>
              <w:t>Совместное ведение РФ и субъектов РФ</w:t>
            </w:r>
          </w:p>
        </w:tc>
      </w:tr>
      <w:tr w:rsidR="00C364C2" w:rsidRPr="001117DC" w:rsidTr="0045714E">
        <w:tc>
          <w:tcPr>
            <w:tcW w:w="4677" w:type="dxa"/>
          </w:tcPr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50"/>
              </w:tabs>
              <w:spacing w:line="240" w:lineRule="auto"/>
              <w:ind w:left="0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федеральная государственная собственность и управление ею (применительно к природным ресурсам и иным объектам, имеющим отношение к рассматриваемой сфере);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50"/>
              </w:tabs>
              <w:spacing w:line="240" w:lineRule="auto"/>
              <w:ind w:left="0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установление основ федеральной политики и федеральные программы в области экологического развития Российской Федерации;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50"/>
              </w:tabs>
              <w:spacing w:line="240" w:lineRule="auto"/>
              <w:ind w:left="0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ядерная энергетика, расщепляющиеся материалы;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50"/>
              </w:tabs>
              <w:spacing w:line="240" w:lineRule="auto"/>
              <w:ind w:left="0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производство ядовитых веществ, наркотических средств и порядок их использования;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50"/>
              </w:tabs>
              <w:spacing w:line="240" w:lineRule="auto"/>
              <w:ind w:left="0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определение статуса и защита государственной границы, территориального моря, воздушного пространства, исключительной экономической зоны и континентального шельфа Российской Федерации</w:t>
            </w:r>
          </w:p>
        </w:tc>
        <w:tc>
          <w:tcPr>
            <w:tcW w:w="4645" w:type="dxa"/>
          </w:tcPr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77"/>
              </w:tabs>
              <w:spacing w:line="240" w:lineRule="auto"/>
              <w:ind w:left="35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вопросы владения, пользования и распоряжения землей, недрами, водными и другими природными ресурсами;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77"/>
              </w:tabs>
              <w:spacing w:line="240" w:lineRule="auto"/>
              <w:ind w:left="35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разграничение государственной собственности (применительно к природным ресурсам и иным объектам, имеющим отношение к рассматриваемой сфере);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77"/>
              </w:tabs>
              <w:spacing w:line="240" w:lineRule="auto"/>
              <w:ind w:left="35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природопользование; охрана окружающей среды и обеспечение экологической безопасности; особо охраняемые природные территории;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77"/>
              </w:tabs>
              <w:spacing w:line="240" w:lineRule="auto"/>
              <w:ind w:left="35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осуществление мер по борьбе с катастрофами, стихийными бедствиями, эпидемиями, ликвидация их последствий;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77"/>
              </w:tabs>
              <w:spacing w:line="240" w:lineRule="auto"/>
              <w:ind w:left="35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земельное, водное, лесное законодательство, законодательство о недрах, об охране окружающей среды;</w:t>
            </w:r>
          </w:p>
          <w:p w:rsidR="00C364C2" w:rsidRPr="001117DC" w:rsidRDefault="00C364C2" w:rsidP="0045714E">
            <w:pPr>
              <w:numPr>
                <w:ilvl w:val="0"/>
                <w:numId w:val="17"/>
              </w:numPr>
              <w:tabs>
                <w:tab w:val="left" w:pos="177"/>
              </w:tabs>
              <w:spacing w:line="240" w:lineRule="auto"/>
              <w:ind w:left="35" w:firstLine="0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1117DC">
              <w:rPr>
                <w:rFonts w:cs="Times New Roman"/>
                <w:szCs w:val="28"/>
              </w:rPr>
              <w:t>защита исконной среды обитания и традиционного образа жизни малочисленных этнических общностей.</w:t>
            </w:r>
          </w:p>
        </w:tc>
      </w:tr>
    </w:tbl>
    <w:p w:rsidR="00041AAC" w:rsidRPr="00C364C2" w:rsidRDefault="001117DC" w:rsidP="00C364C2">
      <w:pPr>
        <w:spacing w:before="240" w:line="240" w:lineRule="auto"/>
        <w:rPr>
          <w:i/>
        </w:rPr>
      </w:pPr>
      <w:r w:rsidRPr="00C364C2">
        <w:rPr>
          <w:i/>
        </w:rPr>
        <w:t>Таблица 1</w:t>
      </w:r>
      <w:r w:rsidR="00E214A1" w:rsidRPr="00C364C2">
        <w:rPr>
          <w:i/>
        </w:rPr>
        <w:t xml:space="preserve"> - Предметы исключительного ведения Российской Федерации </w:t>
      </w:r>
      <w:r w:rsidR="00041AAC" w:rsidRPr="00C364C2">
        <w:rPr>
          <w:i/>
        </w:rPr>
        <w:t xml:space="preserve">    </w:t>
      </w:r>
      <w:r w:rsidR="00E214A1" w:rsidRPr="00C364C2">
        <w:rPr>
          <w:i/>
        </w:rPr>
        <w:t>(ст. 71) и совместного ведения РФ и субъектов Федерации (ст. 72) в области собственности на природные ресурсы, природопользования и охраны окружающей среды</w:t>
      </w:r>
      <w:r w:rsidR="00676222" w:rsidRPr="00C364C2">
        <w:rPr>
          <w:i/>
        </w:rPr>
        <w:t xml:space="preserve"> </w:t>
      </w:r>
      <w:r w:rsidR="00395F98" w:rsidRPr="00BE6547">
        <w:rPr>
          <w:i/>
        </w:rPr>
        <w:t>[1</w:t>
      </w:r>
      <w:r w:rsidR="00BE6547" w:rsidRPr="00BE6547">
        <w:rPr>
          <w:i/>
        </w:rPr>
        <w:t>4</w:t>
      </w:r>
      <w:r w:rsidR="00676222" w:rsidRPr="00BE6547">
        <w:rPr>
          <w:i/>
        </w:rPr>
        <w:t>]</w:t>
      </w:r>
    </w:p>
    <w:p w:rsidR="0045714E" w:rsidRDefault="0045714E" w:rsidP="00041AAC"/>
    <w:p w:rsidR="00041AAC" w:rsidRDefault="00041AAC" w:rsidP="0045714E">
      <w:pPr>
        <w:ind w:firstLine="708"/>
      </w:pPr>
      <w:r>
        <w:t>Что касается регулирования</w:t>
      </w:r>
      <w:r w:rsidR="009C4269">
        <w:t xml:space="preserve"> на муниципальном уровне</w:t>
      </w:r>
      <w:r>
        <w:t xml:space="preserve"> власти, то здесь в силу вступает ФЗ </w:t>
      </w:r>
      <w:r w:rsidRPr="00041AAC">
        <w:t>№ 131</w:t>
      </w:r>
      <w:r>
        <w:t xml:space="preserve"> </w:t>
      </w:r>
      <w:r w:rsidRPr="00041AAC">
        <w:t>от 6 октября 2003 г.</w:t>
      </w:r>
      <w:r>
        <w:t xml:space="preserve"> </w:t>
      </w:r>
      <w:r w:rsidRPr="00041AAC">
        <w:t>«Об общих принципах организации местного самоуправления в Российской Федерации»</w:t>
      </w:r>
      <w:r w:rsidR="00B842B5">
        <w:t xml:space="preserve"> </w:t>
      </w:r>
      <w:r w:rsidR="00395F98" w:rsidRPr="00BE6547">
        <w:t>[1</w:t>
      </w:r>
      <w:r w:rsidR="00BE6547" w:rsidRPr="00BE6547">
        <w:t>5</w:t>
      </w:r>
      <w:r w:rsidR="00B842B5" w:rsidRPr="00BE6547">
        <w:t>]</w:t>
      </w:r>
      <w:r w:rsidRPr="00BE6547">
        <w:t>.</w:t>
      </w:r>
      <w:r>
        <w:t xml:space="preserve"> </w:t>
      </w:r>
      <w:r w:rsidR="00936CB1">
        <w:t xml:space="preserve">Согласно </w:t>
      </w:r>
      <w:r>
        <w:t xml:space="preserve">ему, муниципальные районы и городские/сельские поселения решают соответствующие вопросы местного значения, связанные с охраной окружающей среды, </w:t>
      </w:r>
      <w:r w:rsidR="00B842B5">
        <w:t xml:space="preserve">коммунальным хозяйством и природопользованием (ст. </w:t>
      </w:r>
      <w:r w:rsidR="00B842B5">
        <w:lastRenderedPageBreak/>
        <w:t xml:space="preserve">14, 15), за счёт средств местных бюджетов, куда входят, кроме всего прочего, местные налоги и сборы (ст. 52-56). </w:t>
      </w:r>
    </w:p>
    <w:p w:rsidR="00B842B5" w:rsidRDefault="00B842B5" w:rsidP="00041AAC">
      <w:r>
        <w:tab/>
      </w:r>
      <w:r w:rsidR="00AD23BB">
        <w:t>По справедливому выражению</w:t>
      </w:r>
      <w:r w:rsidR="00810324">
        <w:t xml:space="preserve"> М. М. Бринчук</w:t>
      </w:r>
      <w:r w:rsidR="00AD23BB">
        <w:t>а</w:t>
      </w:r>
      <w:r w:rsidR="00810324">
        <w:t>, «закон есть средство закрепления экологической политики»</w:t>
      </w:r>
      <w:r w:rsidR="00534EC1">
        <w:t xml:space="preserve"> </w:t>
      </w:r>
      <w:r w:rsidR="00395F98" w:rsidRPr="00BE6547">
        <w:t>[1</w:t>
      </w:r>
      <w:r w:rsidR="00BE6547" w:rsidRPr="00BE6547">
        <w:t>1</w:t>
      </w:r>
      <w:r w:rsidR="00534EC1" w:rsidRPr="00BE6547">
        <w:t>]</w:t>
      </w:r>
      <w:r w:rsidR="00810324" w:rsidRPr="00395F98">
        <w:t>.</w:t>
      </w:r>
      <w:r w:rsidR="001117DC">
        <w:t xml:space="preserve"> В Приложении Г (рисунок 5</w:t>
      </w:r>
      <w:r w:rsidR="00810324">
        <w:t>) содержится таблица с распределением основных законов, действующих в России</w:t>
      </w:r>
      <w:r w:rsidR="00AF5B84">
        <w:t xml:space="preserve"> в </w:t>
      </w:r>
      <w:r w:rsidR="00810324">
        <w:t>природоохранной сфере, по 3 блокам – носящие системный характер, ресурсно-средовый и об экологической безопасности.</w:t>
      </w:r>
      <w:r w:rsidR="00AF5B84">
        <w:t xml:space="preserve"> Рассмотрим более детально некоторые из них. </w:t>
      </w:r>
    </w:p>
    <w:p w:rsidR="00AF5B84" w:rsidRDefault="00AF5B84" w:rsidP="00041AAC">
      <w:r>
        <w:tab/>
        <w:t xml:space="preserve">Многие </w:t>
      </w:r>
      <w:r w:rsidR="0044021F">
        <w:t xml:space="preserve">ученые и правоведы признают основным Федеральный закон №7 </w:t>
      </w:r>
      <w:r w:rsidR="0044021F" w:rsidRPr="0044021F">
        <w:t>от 10.01.2002</w:t>
      </w:r>
      <w:r w:rsidR="0044021F">
        <w:t xml:space="preserve"> г. «Об охране окружающей среды»</w:t>
      </w:r>
      <w:r w:rsidR="004410AA">
        <w:t xml:space="preserve"> за его всесторонность и комплексность</w:t>
      </w:r>
      <w:r w:rsidR="0044021F">
        <w:t>. Особое вн</w:t>
      </w:r>
      <w:r w:rsidR="004410AA">
        <w:t>имание привлекают несколько положений</w:t>
      </w:r>
      <w:r w:rsidR="0044021F">
        <w:t>.</w:t>
      </w:r>
    </w:p>
    <w:p w:rsidR="0044021F" w:rsidRDefault="00924E4D" w:rsidP="00041AAC">
      <w:r>
        <w:tab/>
        <w:t>Начать следует с главы</w:t>
      </w:r>
      <w:r w:rsidR="00534EC1">
        <w:t xml:space="preserve"> </w:t>
      </w:r>
      <w:r w:rsidR="00534EC1">
        <w:rPr>
          <w:lang w:val="en-US"/>
        </w:rPr>
        <w:t>IV</w:t>
      </w:r>
      <w:r w:rsidR="00534EC1" w:rsidRPr="00534EC1">
        <w:t xml:space="preserve"> </w:t>
      </w:r>
      <w:r w:rsidR="00534EC1">
        <w:t>«Экономическое регулирование в области охраны окружающей среды</w:t>
      </w:r>
      <w:r w:rsidR="00534EC1" w:rsidRPr="00BE6547">
        <w:t>» [</w:t>
      </w:r>
      <w:r w:rsidR="00395F98" w:rsidRPr="00BE6547">
        <w:t>1</w:t>
      </w:r>
      <w:r w:rsidR="00BE6547" w:rsidRPr="00BE6547">
        <w:t>6</w:t>
      </w:r>
      <w:r w:rsidR="00534EC1" w:rsidRPr="00BE6547">
        <w:t>]. В</w:t>
      </w:r>
      <w:r w:rsidR="00534EC1">
        <w:t xml:space="preserve"> ней достаточно подробно описываются такие инструменты финансирования экологической политики, как плата за негативное воздействие на окружающую среду (с детальным </w:t>
      </w:r>
      <w:r w:rsidR="00FD331B">
        <w:t>закреплением порядка данной процедуры); экологическое страхование; государственная поддержка деятельности, осуществляемой в целях охраны окружающей среды; и некоторые другие виды.</w:t>
      </w:r>
    </w:p>
    <w:p w:rsidR="00FD331B" w:rsidRDefault="00FD331B" w:rsidP="00041AAC">
      <w:r>
        <w:tab/>
        <w:t xml:space="preserve">Следующий инструмент, указанный в законе, уже был затронут в предыдущей главе – это </w:t>
      </w:r>
      <w:r w:rsidR="00F748F9">
        <w:t xml:space="preserve">штрафы за загрязнение. Согласно российскому законодательству, физические и юридические лица, причинившие вред окружающей среде, обязаны возместить его в полном объеме в соответствии с таксами и методиками исчисления. </w:t>
      </w:r>
    </w:p>
    <w:p w:rsidR="008F74B0" w:rsidRDefault="00F748F9" w:rsidP="00041AAC">
      <w:r>
        <w:tab/>
        <w:t xml:space="preserve">Отдельного внимания заслуживает введение в вышеупомянутый федеральный закон с 21 июля 2014 года статьи 28.1 «Наилучшие доступные технологии», которая ознаменовала собой новую веху в развитии отечественного производства. </w:t>
      </w:r>
      <w:r w:rsidR="00AC68EB">
        <w:t>Как следует из закона, наилучшая доступная технология</w:t>
      </w:r>
      <w:r w:rsidR="006E3E27">
        <w:t xml:space="preserve"> (НДТ)</w:t>
      </w:r>
      <w:r w:rsidR="00AC68EB">
        <w:t xml:space="preserve"> обеспечивает наименьший уровень негативного воздействия на окружающую среду в расчете на единицу времени или единицу произведенной продукции при одновременной эффективности и </w:t>
      </w:r>
      <w:r w:rsidR="00AC68EB">
        <w:lastRenderedPageBreak/>
        <w:t>выгодности её использования</w:t>
      </w:r>
      <w:r w:rsidR="0076493E">
        <w:t xml:space="preserve"> </w:t>
      </w:r>
      <w:r w:rsidR="00395F98" w:rsidRPr="00BE6547">
        <w:t>[1</w:t>
      </w:r>
      <w:r w:rsidR="00BE6547" w:rsidRPr="00BE6547">
        <w:t>6</w:t>
      </w:r>
      <w:r w:rsidR="0076493E" w:rsidRPr="00BE6547">
        <w:t>]</w:t>
      </w:r>
      <w:r w:rsidR="00AC68EB" w:rsidRPr="00BE6547">
        <w:t>.</w:t>
      </w:r>
      <w:r w:rsidR="00AC68EB">
        <w:t xml:space="preserve"> Отсюда можно сделать вывод, что финансирование предприятием внедрения наилучших доступных технологий</w:t>
      </w:r>
      <w:r w:rsidR="006E3E27">
        <w:t xml:space="preserve"> (НДТ)</w:t>
      </w:r>
      <w:r w:rsidR="00AC68EB">
        <w:t xml:space="preserve"> – это выгодные инвестиции в ответственное природопользование</w:t>
      </w:r>
      <w:r w:rsidR="00AE2F9C">
        <w:t>, так как законодатель отмечает, что к области применения НДТ могут быть отнесены виды деятельности, которые оказывают значительное негативное воздействие на окружающую среду</w:t>
      </w:r>
      <w:r w:rsidR="00AC68EB">
        <w:t>.</w:t>
      </w:r>
      <w:r w:rsidR="008F74B0">
        <w:t xml:space="preserve"> Кроме того, внедрение НДТ последовательно формирует спрос на российское технологическое, средозащитное и аналитическое оборудование. В связи с этим считаю необходимым отметить, что в рамках национального проекта «Экология» (2019-2024 гг.) внедрение наилучших доступных технологий получило статус отдельного федерального проекта, реализацию которого будет координировать Министерство промышленности и торговли </w:t>
      </w:r>
      <w:r w:rsidR="008F74B0" w:rsidRPr="00BE6547">
        <w:t xml:space="preserve">РФ </w:t>
      </w:r>
      <w:r w:rsidR="00395F98" w:rsidRPr="00BE6547">
        <w:t>[1</w:t>
      </w:r>
      <w:r w:rsidR="00BE6547" w:rsidRPr="00BE6547">
        <w:t>7</w:t>
      </w:r>
      <w:r w:rsidR="008F74B0" w:rsidRPr="00BE6547">
        <w:t>].</w:t>
      </w:r>
    </w:p>
    <w:p w:rsidR="001E71FA" w:rsidRDefault="00BF6684" w:rsidP="00041AAC">
      <w:r>
        <w:tab/>
        <w:t xml:space="preserve">Развивая тему введения Национального проекта «Экология», следует более подробно рассказать об его ключевых особенностях. </w:t>
      </w:r>
      <w:r w:rsidRPr="00BF6684">
        <w:t>В настоящее время нацпроект включает в себя 11 федеральных проектов</w:t>
      </w:r>
      <w:r>
        <w:t>:</w:t>
      </w:r>
      <w:r w:rsidRPr="00BF6684">
        <w:t xml:space="preserve"> «Чистая страна», «Компле</w:t>
      </w:r>
      <w:r w:rsidR="0039376B">
        <w:t>ксная система обращения с ТКО»</w:t>
      </w:r>
      <w:r w:rsidRPr="00BF6684">
        <w:t>, «Инфраструктура для обращения с отходами 1-2 класса опасности», «Чистый воздух», «Чистая вода», «Оздоровление Волги», «Сохранение озера Байкал», «Сохранение уникальных водных объектов», «Сохранение биологического разнообразия и развития экологического туризма», «Сохранение лесов»,</w:t>
      </w:r>
      <w:r w:rsidR="0039376B">
        <w:t xml:space="preserve"> и</w:t>
      </w:r>
      <w:r w:rsidRPr="00BF6684">
        <w:t xml:space="preserve"> «Внедрение наилучших доступных технологий»</w:t>
      </w:r>
      <w:r w:rsidR="0039376B">
        <w:t>, о котором уже было сказано выше</w:t>
      </w:r>
      <w:r w:rsidRPr="00BF6684">
        <w:t xml:space="preserve">. </w:t>
      </w:r>
      <w:r w:rsidR="0039376B">
        <w:t>Таким образом, весь н</w:t>
      </w:r>
      <w:r w:rsidRPr="00BF6684">
        <w:t>ацпроект будет реализован по пяти направлениям: «Отходы», «Вода», «Воздух», «Биоразнообразие», «Технологии»</w:t>
      </w:r>
      <w:r w:rsidR="0039376B">
        <w:t xml:space="preserve">. </w:t>
      </w:r>
    </w:p>
    <w:p w:rsidR="00BF6684" w:rsidRDefault="00AC2304" w:rsidP="001E71FA">
      <w:pPr>
        <w:ind w:firstLine="708"/>
      </w:pPr>
      <w:r>
        <w:t xml:space="preserve">Отдельного внимания заслуживает 5 глава данного документа – «Финансовое обеспечение реализации национального проекта» </w:t>
      </w:r>
      <w:r w:rsidRPr="00BE6547">
        <w:t>[1</w:t>
      </w:r>
      <w:r w:rsidR="00BE6547" w:rsidRPr="00BE6547">
        <w:t>7</w:t>
      </w:r>
      <w:r w:rsidRPr="00BE6547">
        <w:t>].</w:t>
      </w:r>
      <w:r>
        <w:t xml:space="preserve"> Именно в ней содержатся сводные таблицы с указанием объема финансирования каждого из 11 федеральных проектов по годам реализации с 2019 по 2024 год. Также прописаны источники финансирования, в основном это: </w:t>
      </w:r>
      <w:r w:rsidR="001E71FA">
        <w:t xml:space="preserve">федеральный бюджет (включая субсидии бюджетам субъектов Российской Федерации), бюджеты государственных внебюджетных фондов РФ (включая </w:t>
      </w:r>
      <w:r w:rsidR="001E71FA">
        <w:lastRenderedPageBreak/>
        <w:t xml:space="preserve">межбюджетные трансферты), консолидированные бюджеты субъектов РФ и внебюджетные источники. </w:t>
      </w:r>
    </w:p>
    <w:p w:rsidR="00672B10" w:rsidRDefault="00672B10" w:rsidP="00041AAC">
      <w:r>
        <w:tab/>
      </w:r>
      <w:r w:rsidR="007E78E5">
        <w:t xml:space="preserve">Ещё один федеральный закон, в котором содержатся </w:t>
      </w:r>
      <w:r w:rsidR="001D6DA2">
        <w:t>инструменты финансирования экополитики, применяемые в РФ – это ФЗ №89</w:t>
      </w:r>
      <w:r w:rsidR="001D6DA2" w:rsidRPr="001D6DA2">
        <w:t xml:space="preserve"> от 24 июня 1998 г. «Об отходах производства и </w:t>
      </w:r>
      <w:r w:rsidR="001D6DA2" w:rsidRPr="00BE6547">
        <w:t xml:space="preserve">потребления» </w:t>
      </w:r>
      <w:r w:rsidR="00395F98" w:rsidRPr="00BE6547">
        <w:t>[1</w:t>
      </w:r>
      <w:r w:rsidR="00BE6547" w:rsidRPr="00BE6547">
        <w:t>8</w:t>
      </w:r>
      <w:r w:rsidR="001D6DA2" w:rsidRPr="00BE6547">
        <w:t xml:space="preserve">]. </w:t>
      </w:r>
      <w:r w:rsidR="00D45B71" w:rsidRPr="00BE6547">
        <w:t>На</w:t>
      </w:r>
      <w:r w:rsidR="00D45B71">
        <w:t xml:space="preserve"> мой взгляд, крайне важным являются следующие моменты</w:t>
      </w:r>
      <w:r w:rsidR="00D12BFF">
        <w:t>:</w:t>
      </w:r>
    </w:p>
    <w:p w:rsidR="00D12BFF" w:rsidRDefault="00D12BFF" w:rsidP="00D12BFF">
      <w:pPr>
        <w:pStyle w:val="a7"/>
        <w:numPr>
          <w:ilvl w:val="0"/>
          <w:numId w:val="8"/>
        </w:numPr>
      </w:pPr>
      <w:r>
        <w:t>во-первых, в документе четко указано, что один из основных принципов экономического регулирования в области обращения с отходами – это платность их размещения</w:t>
      </w:r>
      <w:r w:rsidR="00CB2348">
        <w:t xml:space="preserve"> (ст. 21)</w:t>
      </w:r>
      <w:r>
        <w:t>.</w:t>
      </w:r>
      <w:r w:rsidRPr="00D12BFF">
        <w:t xml:space="preserve"> </w:t>
      </w:r>
      <w:r>
        <w:t>При этом и</w:t>
      </w:r>
      <w:r w:rsidRPr="00D12BFF">
        <w:t>сключение негативного воздействия на окружающую среду объектов размещения отходов достигается за счет осуществления природоохранных мероприятий, наличия технических решений и сооружений, обеспечивающих защиту окружающей среды</w:t>
      </w:r>
      <w:r>
        <w:t>;</w:t>
      </w:r>
    </w:p>
    <w:p w:rsidR="00D12BFF" w:rsidRDefault="00D12BFF" w:rsidP="00FC1D07">
      <w:pPr>
        <w:pStyle w:val="a7"/>
        <w:numPr>
          <w:ilvl w:val="0"/>
          <w:numId w:val="8"/>
        </w:numPr>
      </w:pPr>
      <w:r>
        <w:t xml:space="preserve">во-вторых, </w:t>
      </w:r>
      <w:r w:rsidR="00FC1D07">
        <w:t>в законе введено и подробно описано понятие «утилизационного сбора»</w:t>
      </w:r>
      <w:r w:rsidR="00CB2348">
        <w:t xml:space="preserve"> (ст. 24.1)</w:t>
      </w:r>
      <w:r w:rsidR="00FC1D07">
        <w:t xml:space="preserve">. Его суть заключается в том, что за каждое колесное транспортное средство, ввезенное в РФ или изготовленное в ней, </w:t>
      </w:r>
      <w:r w:rsidR="00FC1D07" w:rsidRPr="00FC1D07">
        <w:t xml:space="preserve">уплачивается </w:t>
      </w:r>
      <w:r w:rsidR="00FC1D07">
        <w:t xml:space="preserve"> определенная сумма денежных средств </w:t>
      </w:r>
      <w:r w:rsidR="00FC1D07" w:rsidRPr="00FC1D07">
        <w:t>в целях обеспечения экологической безопасности, в том числе для защиты здоровья человека и окружающей среды от вредного воздействия эксплуатации транспортных средств</w:t>
      </w:r>
      <w:r w:rsidR="00FC1D07">
        <w:t>;</w:t>
      </w:r>
    </w:p>
    <w:p w:rsidR="00FC1D07" w:rsidRDefault="00FC1D07" w:rsidP="00FC1D07">
      <w:pPr>
        <w:pStyle w:val="a7"/>
        <w:numPr>
          <w:ilvl w:val="0"/>
          <w:numId w:val="8"/>
        </w:numPr>
      </w:pPr>
      <w:r>
        <w:t xml:space="preserve">в-третьих, </w:t>
      </w:r>
      <w:r w:rsidR="0066310B">
        <w:t>существует так называемый «</w:t>
      </w:r>
      <w:r w:rsidR="00C94DA0">
        <w:t>экологический сбор» - неналоговый доход федерального бюджета, полученный от производителей и импортеров товаров по каждой группе товаров отдельно</w:t>
      </w:r>
      <w:r w:rsidR="00CB2348">
        <w:t xml:space="preserve"> (ст. 24.5)</w:t>
      </w:r>
      <w:r w:rsidR="00C94DA0">
        <w:t xml:space="preserve">. Необходимо отметить, что в условиях современного производства и количества ежедневно приобретаемых в стране </w:t>
      </w:r>
      <w:r w:rsidR="00E53A25">
        <w:t>товаров, данный сбор может оказаться достаточно весомым в доходной части государственного бюджета.</w:t>
      </w:r>
    </w:p>
    <w:p w:rsidR="00E53A25" w:rsidRDefault="000D292F" w:rsidP="000D292F">
      <w:pPr>
        <w:ind w:firstLine="708"/>
      </w:pPr>
      <w:r>
        <w:t>Ещё один федеральный зак</w:t>
      </w:r>
      <w:r w:rsidR="00CB2348">
        <w:t>он, о важности которого нельзя не сказать</w:t>
      </w:r>
      <w:r>
        <w:t xml:space="preserve"> – это ФЗ </w:t>
      </w:r>
      <w:r w:rsidR="000B37D4">
        <w:t>№ 99</w:t>
      </w:r>
      <w:r w:rsidR="000B37D4" w:rsidRPr="000B37D4">
        <w:t xml:space="preserve"> </w:t>
      </w:r>
      <w:r w:rsidR="000B37D4">
        <w:t xml:space="preserve">от 4 мая 2011 г. </w:t>
      </w:r>
      <w:r w:rsidR="000B37D4" w:rsidRPr="000B37D4">
        <w:t xml:space="preserve">«О лицензировании отдельных видов </w:t>
      </w:r>
      <w:r w:rsidR="000B37D4" w:rsidRPr="000B37D4">
        <w:lastRenderedPageBreak/>
        <w:t>деятельности»</w:t>
      </w:r>
      <w:r w:rsidR="000B37D4">
        <w:t xml:space="preserve"> </w:t>
      </w:r>
      <w:r w:rsidR="00395F98" w:rsidRPr="00BE6547">
        <w:t>[1</w:t>
      </w:r>
      <w:r w:rsidR="00BE6547" w:rsidRPr="00BE6547">
        <w:t>9</w:t>
      </w:r>
      <w:r w:rsidR="000B37D4" w:rsidRPr="00BE6547">
        <w:t>].</w:t>
      </w:r>
      <w:r w:rsidR="000B37D4">
        <w:t xml:space="preserve"> </w:t>
      </w:r>
      <w:r w:rsidR="00207542">
        <w:t xml:space="preserve">В статье 12 данного нормативно-правового акта перечислен достаточно подробный перечень видов деятельности, которые подлежат лицензированию. Среди них, кроме всего прочего, содержатся некоторые категории работ, </w:t>
      </w:r>
      <w:r w:rsidR="00AD3674">
        <w:t>реально или потенциально наносящие вред окружающей среде (например, деятельность по хранению и уничтожению химического оружия и т.д.). Регулируя эту область, государство: а) создает официальный реестр организаций, осуществляющих описанные виды работ; б) взимает установленную законом пошлину за предоставление/переоформление лицензии, которая вносится в бюджет соответствующего уровня.</w:t>
      </w:r>
    </w:p>
    <w:p w:rsidR="00F61EBE" w:rsidRDefault="00B6343E" w:rsidP="000D292F">
      <w:pPr>
        <w:ind w:firstLine="708"/>
      </w:pPr>
      <w:r>
        <w:t xml:space="preserve">В контексте данной главы хочется отдельно отметить ФЗ </w:t>
      </w:r>
      <w:r w:rsidRPr="00B6343E">
        <w:t>№ 224</w:t>
      </w:r>
      <w:r>
        <w:t xml:space="preserve"> </w:t>
      </w:r>
      <w:r w:rsidRPr="00B6343E">
        <w:t xml:space="preserve">от 13 июля 2015 г. «О государственно-частном партнёрстве, муниципально-частном партнёрстве в Российской Федерации и внесении изменений в отдельные законодательные акты Российской </w:t>
      </w:r>
      <w:r w:rsidRPr="00BE6547">
        <w:t xml:space="preserve">Федерации» </w:t>
      </w:r>
      <w:r w:rsidR="00395F98" w:rsidRPr="00BE6547">
        <w:t>[</w:t>
      </w:r>
      <w:r w:rsidR="00BE6547" w:rsidRPr="00BE6547">
        <w:t>20</w:t>
      </w:r>
      <w:r w:rsidRPr="00BE6547">
        <w:t>].</w:t>
      </w:r>
      <w:r w:rsidR="00CB5D3A">
        <w:t xml:space="preserve"> Данный документ представляет определенный интерес в связи с возможностями частных лиц в финансировании государственных, региональных и местных программ. </w:t>
      </w:r>
    </w:p>
    <w:p w:rsidR="00AD3674" w:rsidRDefault="00CB5D3A" w:rsidP="000D292F">
      <w:pPr>
        <w:ind w:firstLine="708"/>
      </w:pPr>
      <w:r>
        <w:t>Что же такое государственно-частное и м</w:t>
      </w:r>
      <w:r w:rsidR="00F61EBE">
        <w:t>униципально-частное партнерство?</w:t>
      </w:r>
      <w:r>
        <w:t xml:space="preserve"> В формулировке законодателя, это такой вид юридически оформленного сотрудничества, при котором объединяются ресурсы и распределяются риски между публичным партнером (РФ, субъекты РФ, муниципальное образование) с одной стороны и частным партнером (юридическое лицо) с другой стороны. Цель данного вида деятельности </w:t>
      </w:r>
      <w:r w:rsidR="008B1AEE">
        <w:t>–</w:t>
      </w:r>
      <w:r>
        <w:t xml:space="preserve"> </w:t>
      </w:r>
      <w:r w:rsidR="008B1AEE">
        <w:t xml:space="preserve">привлечение в экономику частных инвестиций, обеспечение доступности товаров, работ и услуг. </w:t>
      </w:r>
    </w:p>
    <w:p w:rsidR="00F61EBE" w:rsidRDefault="00327C20" w:rsidP="000D292F">
      <w:pPr>
        <w:ind w:firstLine="708"/>
      </w:pPr>
      <w:r>
        <w:t>Объектами соглашения могут выступать</w:t>
      </w:r>
      <w:r w:rsidR="00D920F7">
        <w:t xml:space="preserve">, например, гидротехнические сооружения, объекты по переработке и утилизации твердых коммунальных отходов (ТКО), объекты для организации отдыха и туризма граждан, объекты благоустройства и т.д. </w:t>
      </w:r>
      <w:r w:rsidR="00E1524C">
        <w:t xml:space="preserve">Таким образом, используя механизм государственно-частного и муниципально-частного партнерства, государственные органы </w:t>
      </w:r>
      <w:r w:rsidR="00E1524C">
        <w:lastRenderedPageBreak/>
        <w:t>имеют возможность, в том числе, решить некоторые вопросы, связанные с природоохранной деятельностью – к примеру, через привлечение к финансированию создания экологически дружественных объектов.</w:t>
      </w:r>
    </w:p>
    <w:p w:rsidR="00D940C9" w:rsidRPr="00D940C9" w:rsidRDefault="00D940C9" w:rsidP="00D940C9">
      <w:pPr>
        <w:ind w:firstLine="708"/>
      </w:pPr>
      <w:r>
        <w:t xml:space="preserve">Обобщение позиции государства в отношении денежного обеспечения можно найти в </w:t>
      </w:r>
      <w:r w:rsidRPr="00D940C9">
        <w:t>Стратегии экологической безопасности Российской Федерации на период до 2025 года</w:t>
      </w:r>
      <w:r>
        <w:t xml:space="preserve">. Так, в главе </w:t>
      </w:r>
      <w:r>
        <w:rPr>
          <w:lang w:val="en-US"/>
        </w:rPr>
        <w:t>VI</w:t>
      </w:r>
      <w:r w:rsidRPr="00D940C9">
        <w:t xml:space="preserve"> </w:t>
      </w:r>
      <w:r>
        <w:t xml:space="preserve">указано, что «финансирование мероприятий … осуществляется за счет средств бюджетов бюджетной системы Российской  Федерации  в пределах  бюджетных  ассигнований  федерального  бюджета,  бюджетов субъектов Российской Федерации и местных бюджетов,  предусмотренных на реализацию </w:t>
      </w:r>
      <w:r w:rsidRPr="00BE6547">
        <w:t xml:space="preserve">указанных программ на соответствующий год, а также за счет внебюджетных источников» </w:t>
      </w:r>
      <w:r w:rsidR="00395F98" w:rsidRPr="00BE6547">
        <w:t>[3</w:t>
      </w:r>
      <w:r w:rsidRPr="00BE6547">
        <w:t>].</w:t>
      </w:r>
    </w:p>
    <w:p w:rsidR="00041AAC" w:rsidRDefault="00E1524C" w:rsidP="00304451">
      <w:pPr>
        <w:ind w:firstLine="708"/>
      </w:pPr>
      <w:r>
        <w:t xml:space="preserve">Конечно, список перечисленных выше законов </w:t>
      </w:r>
      <w:r w:rsidR="00EA1789">
        <w:t xml:space="preserve">далеко </w:t>
      </w:r>
      <w:r>
        <w:t xml:space="preserve">не исчерпывающий. </w:t>
      </w:r>
      <w:r w:rsidR="00EA1789">
        <w:t>Информацию об источниках финансирования экологической политики в Российской Федерации можно найти и в других нормативно-правовых актов различного уровня и различного спектра действия. Наибольший интерес представляет реальное положение дел – по сути, каково процентное соотношение между источниками поступлений денежных средств в федеральный и региональный бюджет, превалируют ли государственные расходы над частными инвестициями и так далее. Именно о статистике и динамике финансирования экологической политики в Российской Федерации пойдет речь в следующем пункте.</w:t>
      </w:r>
      <w:r w:rsidR="00304451" w:rsidRPr="00041AAC">
        <w:t xml:space="preserve"> </w:t>
      </w:r>
    </w:p>
    <w:p w:rsidR="005D6A88" w:rsidRDefault="005D6A88" w:rsidP="00304451">
      <w:pPr>
        <w:ind w:firstLine="708"/>
      </w:pPr>
    </w:p>
    <w:p w:rsidR="00304451" w:rsidRDefault="00304451" w:rsidP="00304451">
      <w:pPr>
        <w:pStyle w:val="1"/>
        <w:spacing w:before="0"/>
      </w:pPr>
      <w:bookmarkStart w:id="6" w:name="_Toc10924332"/>
      <w:r>
        <w:t>2.2 Анализ основных источников финансового обеспечения охраны окружающей среды в РФ</w:t>
      </w:r>
      <w:bookmarkEnd w:id="6"/>
    </w:p>
    <w:p w:rsidR="00F643CD" w:rsidRDefault="00F643CD" w:rsidP="00304451"/>
    <w:p w:rsidR="00F81997" w:rsidRDefault="00F81997" w:rsidP="00F81997">
      <w:r>
        <w:tab/>
        <w:t xml:space="preserve">Изучив аналитические статьи по теме, можно прийти к выводу, что совокупные экологические затраты в России </w:t>
      </w:r>
      <w:r w:rsidR="00923C8A">
        <w:t xml:space="preserve">были и есть </w:t>
      </w:r>
      <w:r>
        <w:t>достаточно низки</w:t>
      </w:r>
      <w:r w:rsidR="00923C8A">
        <w:t>е</w:t>
      </w:r>
      <w:r w:rsidR="0031300D">
        <w:t xml:space="preserve">. </w:t>
      </w:r>
      <w:r w:rsidR="001117DC">
        <w:t>В Приложении Д (рисунок 6</w:t>
      </w:r>
      <w:r w:rsidR="0031300D" w:rsidRPr="00395F98">
        <w:t>)</w:t>
      </w:r>
      <w:r w:rsidR="0031300D">
        <w:t xml:space="preserve"> изображена динамика затрат на охрану </w:t>
      </w:r>
      <w:r w:rsidR="0031300D">
        <w:lastRenderedPageBreak/>
        <w:t>окружающей среды в Российской Федерации в 2005-2017 году по данным Федеральной службы государственной статистики.</w:t>
      </w:r>
      <w:r>
        <w:t xml:space="preserve"> </w:t>
      </w:r>
    </w:p>
    <w:p w:rsidR="00051E8A" w:rsidRPr="00051E8A" w:rsidRDefault="009A1678" w:rsidP="0056697F">
      <w:pPr>
        <w:ind w:firstLine="709"/>
      </w:pPr>
      <w:r>
        <w:t>Как видно на графике</w:t>
      </w:r>
      <w:r w:rsidR="002E69A1">
        <w:t>,</w:t>
      </w:r>
      <w:r>
        <w:t xml:space="preserve"> с начала 2000-х годов сумма затрат постепенно возрастает. </w:t>
      </w:r>
      <w:r w:rsidR="00B329CA">
        <w:t xml:space="preserve">Для наглядности внизу изображен </w:t>
      </w:r>
      <w:r w:rsidR="00B329CA" w:rsidRPr="00051E8A">
        <w:t>индекс физического объема природоохранных расходов</w:t>
      </w:r>
      <w:r w:rsidR="00753F7D" w:rsidRPr="00051E8A">
        <w:t xml:space="preserve"> </w:t>
      </w:r>
      <w:r w:rsidR="00051E8A">
        <w:t xml:space="preserve">- </w:t>
      </w:r>
      <w:r w:rsidR="00051E8A" w:rsidRPr="00051E8A">
        <w:t>относительный показатель, характеризующий изменение (увеличение, уменьшение) объема природоохранных расходов в отчетном периоде по сравнению с предыдущим</w:t>
      </w:r>
      <w:r w:rsidR="00051E8A">
        <w:t xml:space="preserve"> в </w:t>
      </w:r>
      <w:r w:rsidR="00051E8A" w:rsidRPr="00BE6547">
        <w:t>процентах [</w:t>
      </w:r>
      <w:r w:rsidR="00880591" w:rsidRPr="00BE6547">
        <w:t>2</w:t>
      </w:r>
      <w:r w:rsidR="00BE6547" w:rsidRPr="00BE6547">
        <w:t>2</w:t>
      </w:r>
      <w:r w:rsidR="00051E8A" w:rsidRPr="00BE6547">
        <w:t>].</w:t>
      </w:r>
      <w:r w:rsidR="00051E8A">
        <w:t xml:space="preserve"> При этом в</w:t>
      </w:r>
      <w:r w:rsidR="00051E8A" w:rsidRPr="00051E8A">
        <w:t xml:space="preserve"> общий объем природоохранных расходов включаются инвестиции в основной капитал, направленные на охрану окружающей среды и рациональное использование природных ресурсов, а также текущие расходы на охрану окружающей среды.</w:t>
      </w:r>
      <w:r w:rsidR="00880591">
        <w:t xml:space="preserve"> </w:t>
      </w:r>
      <w:r w:rsidR="00F87EA8">
        <w:t>Согласно данным таблицы</w:t>
      </w:r>
      <w:r w:rsidR="002679A0">
        <w:t>, в течение последних нескольких лет, наблюдается определенный ежегодный прирост объема природоохранных расходов, за исключением периода 2015-2016 годов.</w:t>
      </w:r>
    </w:p>
    <w:p w:rsidR="0056697F" w:rsidRDefault="0056697F" w:rsidP="0056697F">
      <w:pPr>
        <w:spacing w:line="240" w:lineRule="auto"/>
        <w:rPr>
          <w:i/>
        </w:rPr>
      </w:pPr>
      <w:r w:rsidRPr="0056697F">
        <w:rPr>
          <w:i/>
        </w:rPr>
        <w:t xml:space="preserve">Таблица 2 – Индекс физического объема природоохранных расходов (в процентах к предыдущему году) </w:t>
      </w:r>
      <w:r w:rsidRPr="00BE6547">
        <w:rPr>
          <w:i/>
        </w:rPr>
        <w:t>[</w:t>
      </w:r>
      <w:r w:rsidR="00BE6547" w:rsidRPr="00BE6547">
        <w:rPr>
          <w:i/>
        </w:rPr>
        <w:t>23</w:t>
      </w:r>
      <w:r w:rsidRPr="00BE6547">
        <w:rPr>
          <w:i/>
        </w:rPr>
        <w:t xml:space="preserve">] </w:t>
      </w:r>
    </w:p>
    <w:p w:rsidR="00880591" w:rsidRPr="0056697F" w:rsidRDefault="00880591" w:rsidP="0056697F">
      <w:pPr>
        <w:spacing w:line="240" w:lineRule="auto"/>
        <w:rPr>
          <w:i/>
        </w:rPr>
      </w:pPr>
    </w:p>
    <w:tbl>
      <w:tblPr>
        <w:tblStyle w:val="ae"/>
        <w:tblW w:w="9356" w:type="dxa"/>
        <w:tblInd w:w="108" w:type="dxa"/>
        <w:tblLook w:val="04A0" w:firstRow="1" w:lastRow="0" w:firstColumn="1" w:lastColumn="0" w:noHBand="0" w:noVBand="1"/>
      </w:tblPr>
      <w:tblGrid>
        <w:gridCol w:w="5244"/>
        <w:gridCol w:w="994"/>
        <w:gridCol w:w="1132"/>
        <w:gridCol w:w="994"/>
        <w:gridCol w:w="992"/>
      </w:tblGrid>
      <w:tr w:rsidR="002679A0" w:rsidRPr="0056697F" w:rsidTr="002679A0">
        <w:trPr>
          <w:trHeight w:val="27"/>
        </w:trPr>
        <w:tc>
          <w:tcPr>
            <w:tcW w:w="2803" w:type="pct"/>
          </w:tcPr>
          <w:p w:rsidR="0056697F" w:rsidRPr="0056697F" w:rsidRDefault="0056697F">
            <w:pPr>
              <w:pStyle w:val="Noparagraphstyle"/>
              <w:spacing w:line="240" w:lineRule="auto"/>
              <w:rPr>
                <w:color w:val="auto"/>
              </w:rPr>
            </w:pPr>
          </w:p>
        </w:tc>
        <w:tc>
          <w:tcPr>
            <w:tcW w:w="531" w:type="pct"/>
            <w:hideMark/>
          </w:tcPr>
          <w:p w:rsidR="0056697F" w:rsidRPr="0056697F" w:rsidRDefault="0056697F" w:rsidP="002679A0">
            <w:pPr>
              <w:tabs>
                <w:tab w:val="left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2014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2015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2016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2017</w:t>
            </w:r>
          </w:p>
        </w:tc>
      </w:tr>
      <w:tr w:rsidR="002679A0" w:rsidRPr="0056697F" w:rsidTr="002679A0">
        <w:trPr>
          <w:trHeight w:val="115"/>
        </w:trPr>
        <w:tc>
          <w:tcPr>
            <w:tcW w:w="2803" w:type="pct"/>
            <w:hideMark/>
          </w:tcPr>
          <w:p w:rsidR="0056697F" w:rsidRPr="0056697F" w:rsidRDefault="0056697F" w:rsidP="0056697F">
            <w:pPr>
              <w:pStyle w:val="Noparagraphstyle"/>
              <w:spacing w:line="240" w:lineRule="auto"/>
              <w:rPr>
                <w:b/>
                <w:bCs/>
                <w:color w:val="auto"/>
              </w:rPr>
            </w:pPr>
            <w:r w:rsidRPr="0056697F">
              <w:rPr>
                <w:b/>
                <w:bCs/>
                <w:color w:val="auto"/>
              </w:rPr>
              <w:t>Всего</w:t>
            </w:r>
          </w:p>
        </w:tc>
        <w:tc>
          <w:tcPr>
            <w:tcW w:w="531" w:type="pct"/>
            <w:hideMark/>
          </w:tcPr>
          <w:p w:rsidR="0056697F" w:rsidRPr="0056697F" w:rsidRDefault="0056697F" w:rsidP="002679A0">
            <w:pPr>
              <w:tabs>
                <w:tab w:val="left" w:pos="747"/>
              </w:tabs>
              <w:spacing w:before="120"/>
              <w:ind w:right="227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56697F">
              <w:rPr>
                <w:rFonts w:cs="Times New Roman"/>
                <w:b/>
                <w:bCs/>
                <w:sz w:val="24"/>
                <w:szCs w:val="24"/>
              </w:rPr>
              <w:t>105,8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56697F">
              <w:rPr>
                <w:rFonts w:cs="Times New Roman"/>
                <w:b/>
                <w:sz w:val="24"/>
                <w:szCs w:val="24"/>
              </w:rPr>
              <w:t>92,8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56697F">
              <w:rPr>
                <w:rFonts w:cs="Times New Roman"/>
                <w:b/>
                <w:sz w:val="24"/>
                <w:szCs w:val="24"/>
              </w:rPr>
              <w:t>92,8</w:t>
            </w:r>
          </w:p>
        </w:tc>
        <w:tc>
          <w:tcPr>
            <w:tcW w:w="530" w:type="pct"/>
            <w:hideMark/>
          </w:tcPr>
          <w:p w:rsidR="0056697F" w:rsidRPr="0056697F" w:rsidRDefault="0056697F" w:rsidP="002679A0">
            <w:pPr>
              <w:tabs>
                <w:tab w:val="left" w:pos="33"/>
              </w:tabs>
              <w:spacing w:before="120"/>
              <w:ind w:right="227"/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56697F">
              <w:rPr>
                <w:rFonts w:cs="Times New Roman"/>
                <w:b/>
                <w:sz w:val="24"/>
                <w:szCs w:val="24"/>
              </w:rPr>
              <w:t>102,7</w:t>
            </w:r>
          </w:p>
        </w:tc>
      </w:tr>
      <w:tr w:rsidR="002679A0" w:rsidRPr="0056697F" w:rsidTr="002679A0">
        <w:trPr>
          <w:trHeight w:val="84"/>
        </w:trPr>
        <w:tc>
          <w:tcPr>
            <w:tcW w:w="2803" w:type="pct"/>
            <w:hideMark/>
          </w:tcPr>
          <w:p w:rsidR="0056697F" w:rsidRPr="0056697F" w:rsidRDefault="002679A0" w:rsidP="002679A0">
            <w:pPr>
              <w:pStyle w:val="Noparagraphstyle"/>
              <w:spacing w:before="120"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   </w:t>
            </w:r>
            <w:r w:rsidR="0056697F" w:rsidRPr="0056697F">
              <w:rPr>
                <w:color w:val="auto"/>
              </w:rPr>
              <w:t xml:space="preserve">в </w:t>
            </w:r>
            <w:r>
              <w:rPr>
                <w:color w:val="auto"/>
              </w:rPr>
              <w:t>том числе по направлениям</w:t>
            </w:r>
            <w:r>
              <w:rPr>
                <w:color w:val="auto"/>
              </w:rPr>
              <w:br/>
              <w:t xml:space="preserve">   </w:t>
            </w:r>
            <w:r w:rsidR="0056697F" w:rsidRPr="0056697F">
              <w:rPr>
                <w:color w:val="auto"/>
              </w:rPr>
              <w:t>природоохранной деятельности:</w:t>
            </w:r>
          </w:p>
        </w:tc>
        <w:tc>
          <w:tcPr>
            <w:tcW w:w="531" w:type="pct"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5" w:type="pct"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</w:p>
        </w:tc>
      </w:tr>
      <w:tr w:rsidR="002679A0" w:rsidRPr="0056697F" w:rsidTr="002679A0">
        <w:trPr>
          <w:trHeight w:val="84"/>
        </w:trPr>
        <w:tc>
          <w:tcPr>
            <w:tcW w:w="2803" w:type="pct"/>
            <w:hideMark/>
          </w:tcPr>
          <w:p w:rsidR="0056697F" w:rsidRPr="0056697F" w:rsidRDefault="0056697F">
            <w:pPr>
              <w:pStyle w:val="Noparagraphstyle"/>
              <w:spacing w:before="120" w:line="240" w:lineRule="auto"/>
              <w:ind w:left="180"/>
              <w:rPr>
                <w:color w:val="auto"/>
              </w:rPr>
            </w:pPr>
            <w:r w:rsidRPr="0056697F">
              <w:rPr>
                <w:color w:val="auto"/>
              </w:rPr>
              <w:t xml:space="preserve">охрана атмосферного воздуха и предотвращение изменений климата 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114,3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80,7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91,9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114,7</w:t>
            </w:r>
          </w:p>
        </w:tc>
      </w:tr>
      <w:tr w:rsidR="002679A0" w:rsidRPr="0056697F" w:rsidTr="002679A0">
        <w:trPr>
          <w:trHeight w:val="84"/>
        </w:trPr>
        <w:tc>
          <w:tcPr>
            <w:tcW w:w="2803" w:type="pct"/>
            <w:hideMark/>
          </w:tcPr>
          <w:p w:rsidR="0056697F" w:rsidRPr="0056697F" w:rsidRDefault="0056697F">
            <w:pPr>
              <w:pStyle w:val="Noparagraphstyle"/>
              <w:spacing w:before="120" w:line="240" w:lineRule="auto"/>
              <w:ind w:left="180"/>
              <w:rPr>
                <w:color w:val="auto"/>
              </w:rPr>
            </w:pPr>
            <w:r w:rsidRPr="0056697F">
              <w:rPr>
                <w:color w:val="auto"/>
              </w:rPr>
              <w:t>сбор и очистка сточных вод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103,4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90,9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92,9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97,2</w:t>
            </w:r>
          </w:p>
        </w:tc>
      </w:tr>
      <w:tr w:rsidR="002679A0" w:rsidRPr="0056697F" w:rsidTr="002679A0">
        <w:trPr>
          <w:trHeight w:val="84"/>
        </w:trPr>
        <w:tc>
          <w:tcPr>
            <w:tcW w:w="2803" w:type="pct"/>
            <w:hideMark/>
          </w:tcPr>
          <w:p w:rsidR="0056697F" w:rsidRPr="0056697F" w:rsidRDefault="0056697F">
            <w:pPr>
              <w:pStyle w:val="Noparagraphstyle"/>
              <w:spacing w:before="120" w:line="240" w:lineRule="auto"/>
              <w:ind w:left="180"/>
              <w:rPr>
                <w:color w:val="auto"/>
              </w:rPr>
            </w:pPr>
            <w:r w:rsidRPr="0056697F">
              <w:rPr>
                <w:color w:val="auto"/>
              </w:rPr>
              <w:t>обращение с отходами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111,7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97,6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90,1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114,7</w:t>
            </w:r>
          </w:p>
        </w:tc>
      </w:tr>
      <w:tr w:rsidR="002679A0" w:rsidRPr="0056697F" w:rsidTr="002679A0">
        <w:trPr>
          <w:trHeight w:val="84"/>
        </w:trPr>
        <w:tc>
          <w:tcPr>
            <w:tcW w:w="2803" w:type="pct"/>
            <w:hideMark/>
          </w:tcPr>
          <w:p w:rsidR="0056697F" w:rsidRPr="0056697F" w:rsidRDefault="0056697F">
            <w:pPr>
              <w:pStyle w:val="Noparagraphstyle"/>
              <w:spacing w:before="120" w:line="240" w:lineRule="auto"/>
              <w:ind w:left="180"/>
              <w:rPr>
                <w:color w:val="auto"/>
              </w:rPr>
            </w:pPr>
            <w:r w:rsidRPr="0056697F">
              <w:rPr>
                <w:color w:val="auto"/>
              </w:rPr>
              <w:t>защита и реабилитация земель, поверхностных и подземных вод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102,5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91,3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108,1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72,1</w:t>
            </w:r>
          </w:p>
        </w:tc>
      </w:tr>
      <w:tr w:rsidR="002679A0" w:rsidRPr="0056697F" w:rsidTr="002679A0">
        <w:trPr>
          <w:trHeight w:val="84"/>
        </w:trPr>
        <w:tc>
          <w:tcPr>
            <w:tcW w:w="2803" w:type="pct"/>
            <w:hideMark/>
          </w:tcPr>
          <w:p w:rsidR="0056697F" w:rsidRPr="0056697F" w:rsidRDefault="0056697F">
            <w:pPr>
              <w:pStyle w:val="Noparagraphstyle"/>
              <w:spacing w:before="120" w:line="240" w:lineRule="auto"/>
              <w:ind w:left="180"/>
              <w:rPr>
                <w:color w:val="auto"/>
              </w:rPr>
            </w:pPr>
            <w:r w:rsidRPr="0056697F">
              <w:rPr>
                <w:color w:val="auto"/>
              </w:rPr>
              <w:t>сохранение биоразнообразия и охрана природных территорий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105,9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115,5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76,4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115,6</w:t>
            </w:r>
          </w:p>
        </w:tc>
      </w:tr>
      <w:tr w:rsidR="002679A0" w:rsidRPr="0056697F" w:rsidTr="002679A0">
        <w:trPr>
          <w:trHeight w:val="117"/>
        </w:trPr>
        <w:tc>
          <w:tcPr>
            <w:tcW w:w="2803" w:type="pct"/>
            <w:hideMark/>
          </w:tcPr>
          <w:p w:rsidR="0056697F" w:rsidRPr="0056697F" w:rsidRDefault="0056697F">
            <w:pPr>
              <w:pStyle w:val="Noparagraphstyle"/>
              <w:spacing w:before="120" w:line="240" w:lineRule="auto"/>
              <w:ind w:left="180"/>
              <w:rPr>
                <w:color w:val="auto"/>
              </w:rPr>
            </w:pPr>
            <w:r w:rsidRPr="0056697F">
              <w:rPr>
                <w:color w:val="auto"/>
              </w:rPr>
              <w:t>прочие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600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98,9</w:t>
            </w:r>
          </w:p>
        </w:tc>
        <w:tc>
          <w:tcPr>
            <w:tcW w:w="605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101,1</w:t>
            </w:r>
          </w:p>
        </w:tc>
        <w:tc>
          <w:tcPr>
            <w:tcW w:w="531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97,2</w:t>
            </w:r>
          </w:p>
        </w:tc>
        <w:tc>
          <w:tcPr>
            <w:tcW w:w="530" w:type="pct"/>
            <w:hideMark/>
          </w:tcPr>
          <w:p w:rsidR="0056697F" w:rsidRPr="0056697F" w:rsidRDefault="0056697F">
            <w:pPr>
              <w:tabs>
                <w:tab w:val="left" w:pos="747"/>
              </w:tabs>
              <w:spacing w:before="120"/>
              <w:ind w:right="227"/>
              <w:jc w:val="right"/>
              <w:rPr>
                <w:rFonts w:cs="Times New Roman"/>
                <w:sz w:val="24"/>
                <w:szCs w:val="24"/>
              </w:rPr>
            </w:pPr>
            <w:r w:rsidRPr="0056697F">
              <w:rPr>
                <w:rFonts w:cs="Times New Roman"/>
                <w:sz w:val="24"/>
                <w:szCs w:val="24"/>
              </w:rPr>
              <w:t>104,5</w:t>
            </w:r>
          </w:p>
        </w:tc>
      </w:tr>
    </w:tbl>
    <w:p w:rsidR="00B03F7D" w:rsidRDefault="00B03F7D" w:rsidP="009A1678">
      <w:pPr>
        <w:ind w:firstLine="709"/>
      </w:pPr>
    </w:p>
    <w:p w:rsidR="009A1678" w:rsidRDefault="009A1678" w:rsidP="009A1678">
      <w:pPr>
        <w:ind w:firstLine="709"/>
      </w:pPr>
      <w:r>
        <w:lastRenderedPageBreak/>
        <w:t>Пр</w:t>
      </w:r>
      <w:r w:rsidR="0031300D">
        <w:t xml:space="preserve">и этом следует отметить, что </w:t>
      </w:r>
      <w:r>
        <w:t>уровень</w:t>
      </w:r>
      <w:r w:rsidR="0031300D">
        <w:t xml:space="preserve"> затрат</w:t>
      </w:r>
      <w:r>
        <w:t xml:space="preserve"> всё равно остается достаточно низким</w:t>
      </w:r>
      <w:r w:rsidR="0031300D">
        <w:t xml:space="preserve"> по сравнению</w:t>
      </w:r>
      <w:r w:rsidR="00847AF8">
        <w:t xml:space="preserve"> с другими странами</w:t>
      </w:r>
      <w:r>
        <w:t xml:space="preserve">. Так, </w:t>
      </w:r>
      <w:r w:rsidR="002E69A1">
        <w:t>например, в Нидерландах доля расход</w:t>
      </w:r>
      <w:r w:rsidR="00847AF8">
        <w:t>ов на охрану окружающей среды в 2010 году составила</w:t>
      </w:r>
      <w:r w:rsidR="002E69A1">
        <w:t xml:space="preserve"> 2,5%</w:t>
      </w:r>
      <w:r w:rsidR="00847AF8">
        <w:t xml:space="preserve"> от ВВП</w:t>
      </w:r>
      <w:r w:rsidR="002E69A1">
        <w:t>; а в Австрии – около 1,9%</w:t>
      </w:r>
      <w:r w:rsidR="00847AF8">
        <w:t xml:space="preserve"> от</w:t>
      </w:r>
      <w:r w:rsidR="002E69A1">
        <w:t xml:space="preserve"> ВВП, что почти в 2 раза выше, чем в </w:t>
      </w:r>
      <w:r w:rsidR="002E69A1" w:rsidRPr="00BE6547">
        <w:t>России</w:t>
      </w:r>
      <w:r w:rsidR="00847AF8" w:rsidRPr="00BE6547">
        <w:t xml:space="preserve"> </w:t>
      </w:r>
      <w:r w:rsidR="00395F98" w:rsidRPr="00BE6547">
        <w:t>[</w:t>
      </w:r>
      <w:r w:rsidR="00BE6547" w:rsidRPr="00BE6547">
        <w:t>24</w:t>
      </w:r>
      <w:r w:rsidR="00847AF8" w:rsidRPr="00BE6547">
        <w:t>]</w:t>
      </w:r>
      <w:r w:rsidR="002E69A1" w:rsidRPr="00BE6547">
        <w:t xml:space="preserve">. </w:t>
      </w:r>
      <w:r w:rsidR="00880591" w:rsidRPr="00BE6547">
        <w:t>Показатель</w:t>
      </w:r>
      <w:r w:rsidR="00880591" w:rsidRPr="00880591">
        <w:t xml:space="preserve"> «Затраты на охрану окружающей среды в процентах к ВВП»</w:t>
      </w:r>
      <w:r w:rsidR="00880591">
        <w:t xml:space="preserve"> </w:t>
      </w:r>
      <w:r w:rsidR="00880591" w:rsidRPr="00880591">
        <w:t xml:space="preserve">представляет собой соотношение общего объема затрат государства, предприятий и организаций на охрану окружающей природной среды и Валового </w:t>
      </w:r>
      <w:r w:rsidR="00880591" w:rsidRPr="00BE6547">
        <w:t>внутреннего продукта; рассчитывается в текущих ценах и выражается в процентах [</w:t>
      </w:r>
      <w:r w:rsidR="00BE6547" w:rsidRPr="00BE6547">
        <w:t>22</w:t>
      </w:r>
      <w:r w:rsidR="00880591" w:rsidRPr="00BE6547">
        <w:t>].</w:t>
      </w:r>
    </w:p>
    <w:p w:rsidR="00847AF8" w:rsidRDefault="00847AF8" w:rsidP="009A1678">
      <w:pPr>
        <w:ind w:firstLine="709"/>
      </w:pPr>
      <w:r>
        <w:t>Согласно последним опубликованным данным Министерства финансов Российской Федерации, в 2019 году на охрану окружа</w:t>
      </w:r>
      <w:r w:rsidR="00921833">
        <w:t xml:space="preserve">ющей среды будет выделено </w:t>
      </w:r>
      <w:r w:rsidR="004C0431">
        <w:t>187</w:t>
      </w:r>
      <w:r w:rsidR="004C0431" w:rsidRPr="00BE6547">
        <w:t>,</w:t>
      </w:r>
      <w:r w:rsidR="004F5D6E" w:rsidRPr="00BE6547">
        <w:t>6 миллиарда</w:t>
      </w:r>
      <w:r w:rsidR="00921833" w:rsidRPr="00BE6547">
        <w:t xml:space="preserve"> рублей</w:t>
      </w:r>
      <w:r w:rsidR="004C0431" w:rsidRPr="00BE6547">
        <w:t xml:space="preserve"> (1,04%) при общих расходах государства в 18037,2</w:t>
      </w:r>
      <w:r w:rsidR="004F5D6E" w:rsidRPr="00BE6547">
        <w:t xml:space="preserve"> миллиарда</w:t>
      </w:r>
      <w:r w:rsidR="004C0431" w:rsidRPr="00BE6547">
        <w:t xml:space="preserve"> рублей </w:t>
      </w:r>
      <w:r w:rsidR="00395F98" w:rsidRPr="00BE6547">
        <w:t>[</w:t>
      </w:r>
      <w:r w:rsidR="00BE6547" w:rsidRPr="00BE6547">
        <w:t>25</w:t>
      </w:r>
      <w:r w:rsidR="00921833" w:rsidRPr="00BE6547">
        <w:t>].</w:t>
      </w:r>
      <w:r w:rsidR="003C0452" w:rsidRPr="00BE6547">
        <w:t xml:space="preserve"> При</w:t>
      </w:r>
      <w:r w:rsidR="003C0452">
        <w:t xml:space="preserve"> этом, в 2019 году </w:t>
      </w:r>
      <w:r w:rsidR="004C0431">
        <w:t xml:space="preserve">тремя самыми финансируемыми останутся следующие категории расходов: </w:t>
      </w:r>
    </w:p>
    <w:p w:rsidR="004C0431" w:rsidRDefault="004C0431" w:rsidP="004C0431">
      <w:pPr>
        <w:pStyle w:val="a7"/>
        <w:numPr>
          <w:ilvl w:val="0"/>
          <w:numId w:val="9"/>
        </w:numPr>
        <w:ind w:left="1134" w:hanging="425"/>
      </w:pPr>
      <w:r>
        <w:t>социальная политика – 4887,</w:t>
      </w:r>
      <w:r w:rsidR="00292A83">
        <w:t>8 млрд</w:t>
      </w:r>
      <w:r>
        <w:t xml:space="preserve"> рублей (</w:t>
      </w:r>
      <w:r w:rsidR="00292A83">
        <w:t>27,1%);</w:t>
      </w:r>
    </w:p>
    <w:p w:rsidR="004C0431" w:rsidRDefault="004C0431" w:rsidP="004C0431">
      <w:pPr>
        <w:pStyle w:val="a7"/>
        <w:numPr>
          <w:ilvl w:val="0"/>
          <w:numId w:val="9"/>
        </w:numPr>
        <w:ind w:left="1134" w:hanging="425"/>
      </w:pPr>
      <w:r>
        <w:t>национальная оборона</w:t>
      </w:r>
      <w:r w:rsidR="00292A83">
        <w:t xml:space="preserve"> – 2926,2 млрд рублей (16,22%);</w:t>
      </w:r>
    </w:p>
    <w:p w:rsidR="004C0431" w:rsidRDefault="004C0431" w:rsidP="004C0431">
      <w:pPr>
        <w:pStyle w:val="a7"/>
        <w:numPr>
          <w:ilvl w:val="0"/>
          <w:numId w:val="9"/>
        </w:numPr>
        <w:ind w:left="1134" w:hanging="425"/>
      </w:pPr>
      <w:r>
        <w:t xml:space="preserve">национальная экономика </w:t>
      </w:r>
      <w:r w:rsidR="00292A83">
        <w:t>–</w:t>
      </w:r>
      <w:r>
        <w:t xml:space="preserve"> </w:t>
      </w:r>
      <w:r w:rsidR="00292A83">
        <w:t>2632,4 млрд рублей (14,59%).</w:t>
      </w:r>
    </w:p>
    <w:p w:rsidR="00292A83" w:rsidRDefault="00292A83" w:rsidP="00292A83">
      <w:r>
        <w:tab/>
        <w:t xml:space="preserve">О чем говорит эта статистика? </w:t>
      </w:r>
      <w:r w:rsidR="00100158">
        <w:t>В</w:t>
      </w:r>
      <w:r w:rsidR="00770B5C">
        <w:t>ывод очевиден –</w:t>
      </w:r>
      <w:r w:rsidR="00100158">
        <w:t xml:space="preserve"> п</w:t>
      </w:r>
      <w:r>
        <w:t>риродоохранные вложения в РФ занимают ничтожно малую долю в общ</w:t>
      </w:r>
      <w:r w:rsidR="00100158">
        <w:t xml:space="preserve">их финансовых затратах по сравнению с другими группами расходов. </w:t>
      </w:r>
      <w:r w:rsidR="00AA04C0">
        <w:t>Сам принцип денежного обеспечения является остаточным, что подразумевает выделение последних, неизрасходованных на другие цели, средств.</w:t>
      </w:r>
    </w:p>
    <w:p w:rsidR="00100158" w:rsidRDefault="00100158" w:rsidP="00292A83">
      <w:r>
        <w:tab/>
      </w:r>
      <w:r w:rsidR="008F5B2D">
        <w:t>По оценкам различных специалистов, для поддержания сложившейся экологической ситуации на существующем уровне требуется осу</w:t>
      </w:r>
      <w:r w:rsidR="00763875">
        <w:t>ществлять затраты не</w:t>
      </w:r>
      <w:r w:rsidR="008F5B2D">
        <w:t xml:space="preserve"> менее 3% от ВВП, для её </w:t>
      </w:r>
      <w:r w:rsidR="008F5B2D" w:rsidRPr="00BE6547">
        <w:t>улучшения – не менее 4% от ВВП, а для кардинального улучшения – не менее 5% от ВВП [</w:t>
      </w:r>
      <w:r w:rsidR="00BE6547" w:rsidRPr="00BE6547">
        <w:t>26</w:t>
      </w:r>
      <w:r w:rsidR="008F5B2D" w:rsidRPr="00BE6547">
        <w:t>].</w:t>
      </w:r>
      <w:r w:rsidR="00AA04C0" w:rsidRPr="00BE6547">
        <w:t xml:space="preserve"> </w:t>
      </w:r>
      <w:r w:rsidR="000F7709" w:rsidRPr="00BE6547">
        <w:t>Из</w:t>
      </w:r>
      <w:r w:rsidR="000F7709">
        <w:t xml:space="preserve"> каких же источников государству необходимо получать денежные средства для того, чтобы обеспечить выполнение всех задач экологической политики?</w:t>
      </w:r>
    </w:p>
    <w:p w:rsidR="00795FA3" w:rsidRPr="00795FA3" w:rsidRDefault="000F7709" w:rsidP="00292A83">
      <w:r>
        <w:lastRenderedPageBreak/>
        <w:tab/>
        <w:t>Для ответа на этот вопрос обратимся к структуре</w:t>
      </w:r>
      <w:r w:rsidR="00AA04C0">
        <w:t xml:space="preserve"> </w:t>
      </w:r>
      <w:r w:rsidR="0069442B">
        <w:t>затрат на охрану окружающей среды по сект</w:t>
      </w:r>
      <w:r>
        <w:t>орам в 2017 году, представленной</w:t>
      </w:r>
      <w:r w:rsidR="0069442B">
        <w:t xml:space="preserve"> Федеральной службой </w:t>
      </w:r>
      <w:r w:rsidR="00795FA3">
        <w:t>государственной статистики</w:t>
      </w:r>
      <w:r w:rsidR="00753F7D">
        <w:t>:</w:t>
      </w:r>
    </w:p>
    <w:p w:rsidR="00F643CD" w:rsidRDefault="00795FA3" w:rsidP="00F643CD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E1C8BBF" wp14:editId="082A02DF">
            <wp:simplePos x="0" y="0"/>
            <wp:positionH relativeFrom="column">
              <wp:posOffset>702945</wp:posOffset>
            </wp:positionH>
            <wp:positionV relativeFrom="paragraph">
              <wp:posOffset>55245</wp:posOffset>
            </wp:positionV>
            <wp:extent cx="472440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513" y="21375"/>
                <wp:lineTo x="21513" y="0"/>
                <wp:lineTo x="0" y="0"/>
              </wp:wrapPolygon>
            </wp:wrapTight>
            <wp:docPr id="11" name="Рисунок 11" descr="H:\КУРСОВАЯ\рисунок 8 - структура затрат на охрану ос по секторам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УРСОВАЯ\рисунок 8 - структура затрат на охрану ос по секторам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 b="5231"/>
                    <a:stretch/>
                  </pic:blipFill>
                  <pic:spPr bwMode="auto">
                    <a:xfrm>
                      <a:off x="0" y="0"/>
                      <a:ext cx="4724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A3" w:rsidRDefault="00795FA3" w:rsidP="00F643CD"/>
    <w:p w:rsidR="00795FA3" w:rsidRPr="00795FA3" w:rsidRDefault="00795FA3" w:rsidP="00795FA3"/>
    <w:p w:rsidR="00795FA3" w:rsidRPr="00795FA3" w:rsidRDefault="00795FA3" w:rsidP="00795FA3"/>
    <w:p w:rsidR="00795FA3" w:rsidRPr="00795FA3" w:rsidRDefault="00795FA3" w:rsidP="00795FA3"/>
    <w:p w:rsidR="00795FA3" w:rsidRPr="00795FA3" w:rsidRDefault="00795FA3" w:rsidP="00795FA3"/>
    <w:p w:rsidR="00795FA3" w:rsidRPr="00795FA3" w:rsidRDefault="00795FA3" w:rsidP="00795FA3"/>
    <w:p w:rsidR="00224714" w:rsidRDefault="001117DC" w:rsidP="00795FA3">
      <w:pPr>
        <w:tabs>
          <w:tab w:val="left" w:pos="3384"/>
        </w:tabs>
        <w:jc w:val="center"/>
      </w:pPr>
      <w:r>
        <w:t>Рисунок 7</w:t>
      </w:r>
      <w:r w:rsidR="00795FA3">
        <w:t xml:space="preserve"> – Структура затрат на охрану окружающей среды по секторам </w:t>
      </w:r>
    </w:p>
    <w:p w:rsidR="00795FA3" w:rsidRDefault="00795FA3" w:rsidP="00795FA3">
      <w:pPr>
        <w:tabs>
          <w:tab w:val="left" w:pos="3384"/>
        </w:tabs>
        <w:jc w:val="center"/>
      </w:pPr>
      <w:r>
        <w:t xml:space="preserve">в 2017 </w:t>
      </w:r>
      <w:r w:rsidRPr="00D315E1">
        <w:t>году</w:t>
      </w:r>
      <w:r w:rsidR="00753F7D" w:rsidRPr="00D315E1">
        <w:t xml:space="preserve"> [2</w:t>
      </w:r>
      <w:r w:rsidR="00D315E1" w:rsidRPr="00D315E1">
        <w:t>1</w:t>
      </w:r>
      <w:r w:rsidR="00753F7D" w:rsidRPr="00D315E1">
        <w:t>]</w:t>
      </w:r>
    </w:p>
    <w:p w:rsidR="00795FA3" w:rsidRDefault="0028218A" w:rsidP="00795FA3">
      <w:pPr>
        <w:tabs>
          <w:tab w:val="left" w:pos="3384"/>
        </w:tabs>
        <w:ind w:firstLine="709"/>
      </w:pPr>
      <w:r>
        <w:t xml:space="preserve">Диаграмма даёт достаточно четкую картину современной ситуации. Более половины денежных средств в общей сумме затрат </w:t>
      </w:r>
      <w:r w:rsidR="008E100F">
        <w:t>получены от коммерческого сектора, что значительно</w:t>
      </w:r>
      <w:r w:rsidR="00284357">
        <w:t xml:space="preserve"> повышает важность введения новых способов повышения инвестиционной активности частных лиц. В таком случае государство имеет возможность увеличить </w:t>
      </w:r>
      <w:r w:rsidR="005945FA">
        <w:t xml:space="preserve">общую сумму денежных затрат за счёт увеличения внебюджетных источников финансирования. </w:t>
      </w:r>
    </w:p>
    <w:p w:rsidR="00B329CA" w:rsidRDefault="00B329CA" w:rsidP="00876FC6">
      <w:pPr>
        <w:tabs>
          <w:tab w:val="left" w:pos="3384"/>
        </w:tabs>
        <w:ind w:firstLine="709"/>
      </w:pPr>
      <w:r>
        <w:t>В</w:t>
      </w:r>
      <w:r w:rsidR="00666128">
        <w:t xml:space="preserve"> </w:t>
      </w:r>
      <w:r w:rsidR="00666128" w:rsidRPr="00666128">
        <w:t xml:space="preserve">связи с этим нельзя упустить из внимания ещё один важный статистический показатель – инвестиции в основной капитал, направленные на охрану окружающей среды. Они включают затраты на новое строительство, расширение, реконструкцию, техническое перевооружение и модернизацию объектов, которые приводят к увеличению </w:t>
      </w:r>
      <w:r w:rsidR="00666128" w:rsidRPr="00D315E1">
        <w:t>первоначальной стоимости объекта и относятся на добавочный капитал организации [</w:t>
      </w:r>
      <w:r w:rsidR="00D315E1" w:rsidRPr="00D315E1">
        <w:t>22</w:t>
      </w:r>
      <w:r w:rsidR="00666128" w:rsidRPr="00D315E1">
        <w:t>].</w:t>
      </w:r>
    </w:p>
    <w:p w:rsidR="00370825" w:rsidRDefault="00666128" w:rsidP="00370825">
      <w:pPr>
        <w:tabs>
          <w:tab w:val="left" w:pos="3384"/>
        </w:tabs>
        <w:ind w:firstLine="709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20DD657" wp14:editId="77E4AA0F">
            <wp:simplePos x="0" y="0"/>
            <wp:positionH relativeFrom="column">
              <wp:posOffset>53340</wp:posOffset>
            </wp:positionH>
            <wp:positionV relativeFrom="paragraph">
              <wp:posOffset>-45720</wp:posOffset>
            </wp:positionV>
            <wp:extent cx="6000750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15" name="Рисунок 15" descr="C:\ОЛЯ НОВОЕ\Учеба\2 курс\КУРСОВАЯ\рисунок 10 - инвестиции в основной капитал на охрану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ЛЯ НОВОЕ\Учеба\2 курс\КУРСОВАЯ\рисунок 10 - инвестиции в основной капитал на охрану ос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7DC">
        <w:t>Рисунок 8</w:t>
      </w:r>
      <w:r w:rsidR="001C0197">
        <w:t xml:space="preserve"> - </w:t>
      </w:r>
      <w:r w:rsidR="001C0197" w:rsidRPr="001C0197">
        <w:t xml:space="preserve">Инвестиции в основной капитал, направленные на охрану окружающей среды и рациональное </w:t>
      </w:r>
      <w:r w:rsidR="001C0197" w:rsidRPr="00D315E1">
        <w:t xml:space="preserve">использование природных ресурсов в миллионах рублей </w:t>
      </w:r>
      <w:r w:rsidR="00395F98" w:rsidRPr="00D315E1">
        <w:t>[</w:t>
      </w:r>
      <w:r w:rsidR="00D315E1" w:rsidRPr="00D315E1">
        <w:t>27</w:t>
      </w:r>
      <w:r w:rsidR="001C0197" w:rsidRPr="00D315E1">
        <w:t>]</w:t>
      </w:r>
    </w:p>
    <w:p w:rsidR="004D21E2" w:rsidRDefault="004F18F7" w:rsidP="004F18F7">
      <w:pPr>
        <w:tabs>
          <w:tab w:val="left" w:pos="3384"/>
        </w:tabs>
        <w:ind w:firstLine="709"/>
      </w:pPr>
      <w:r>
        <w:t xml:space="preserve">Данный график демонстрирует </w:t>
      </w:r>
      <w:r w:rsidR="004D21E2" w:rsidRPr="004D21E2">
        <w:t>тенденцию роста в фактических ценах в рублях, начиная с 2010 года</w:t>
      </w:r>
      <w:r w:rsidR="004D21E2">
        <w:t xml:space="preserve">. </w:t>
      </w:r>
      <w:r w:rsidR="00F6338C">
        <w:t>Кроме того, всё больший процент организаций называет одной из основных целей инвестирования в основной капитал именно охрану окружающей среды – 34% в 2018 году по сравнению с 29% в 2016 году (по итогам выборочного обследования инвестиционной активности промышленных организаций, проведенного Федеральной службой государственной статистики</w:t>
      </w:r>
      <w:r w:rsidR="00F6338C" w:rsidRPr="0095092B">
        <w:t xml:space="preserve">) </w:t>
      </w:r>
      <w:r w:rsidR="00F6338C" w:rsidRPr="00D315E1">
        <w:t>[</w:t>
      </w:r>
      <w:r w:rsidR="00D315E1" w:rsidRPr="00D315E1">
        <w:t>28</w:t>
      </w:r>
      <w:r w:rsidR="00F6338C" w:rsidRPr="00D315E1">
        <w:t>].</w:t>
      </w:r>
      <w:r w:rsidR="00F6338C">
        <w:t xml:space="preserve">  </w:t>
      </w:r>
    </w:p>
    <w:p w:rsidR="004F463C" w:rsidRDefault="000D3BAD" w:rsidP="004F463C">
      <w:pPr>
        <w:tabs>
          <w:tab w:val="left" w:pos="3384"/>
        </w:tabs>
        <w:ind w:firstLine="709"/>
      </w:pPr>
      <w:r>
        <w:t xml:space="preserve">Считаю нужным обратиться к статистическим данным, предоставленным </w:t>
      </w:r>
      <w:r w:rsidR="004F463C">
        <w:t xml:space="preserve">Правительством Российской Федерации касательно национального проекта «Экология», упомянутого в предыдущем пункте. Так, бюджет </w:t>
      </w:r>
      <w:r w:rsidR="004F463C" w:rsidRPr="00D315E1">
        <w:t>данного проекта рассчитан на 5 лет и составляет 4041 миллиард рублей [</w:t>
      </w:r>
      <w:r w:rsidR="00D315E1" w:rsidRPr="00D315E1">
        <w:t>29</w:t>
      </w:r>
      <w:r w:rsidR="004F463C" w:rsidRPr="00D315E1">
        <w:t>].</w:t>
      </w:r>
      <w:r w:rsidR="004F463C">
        <w:t xml:space="preserve"> Что касается источников финансирования и их долей в общей сумме расходов, то статистика такова: </w:t>
      </w:r>
    </w:p>
    <w:p w:rsidR="004F463C" w:rsidRDefault="004F463C" w:rsidP="004F463C">
      <w:pPr>
        <w:pStyle w:val="a7"/>
        <w:numPr>
          <w:ilvl w:val="0"/>
          <w:numId w:val="20"/>
        </w:numPr>
        <w:tabs>
          <w:tab w:val="left" w:pos="3384"/>
        </w:tabs>
        <w:ind w:left="1134" w:hanging="425"/>
      </w:pPr>
      <w:r>
        <w:t>701,2 млрд рублей – федеральный бюджет (17,35%);</w:t>
      </w:r>
    </w:p>
    <w:p w:rsidR="004F463C" w:rsidRDefault="004F463C" w:rsidP="004F463C">
      <w:pPr>
        <w:pStyle w:val="a7"/>
        <w:numPr>
          <w:ilvl w:val="0"/>
          <w:numId w:val="20"/>
        </w:numPr>
        <w:tabs>
          <w:tab w:val="left" w:pos="3384"/>
        </w:tabs>
        <w:ind w:left="1134" w:hanging="425"/>
      </w:pPr>
      <w:r>
        <w:t>133,8 млрд рублей – бюджеты субъектов РФ (3,31%);</w:t>
      </w:r>
    </w:p>
    <w:p w:rsidR="004F463C" w:rsidRDefault="004F463C" w:rsidP="004F463C">
      <w:pPr>
        <w:pStyle w:val="a7"/>
        <w:numPr>
          <w:ilvl w:val="0"/>
          <w:numId w:val="20"/>
        </w:numPr>
        <w:tabs>
          <w:tab w:val="left" w:pos="3384"/>
        </w:tabs>
        <w:ind w:left="1134" w:hanging="425"/>
      </w:pPr>
      <w:r>
        <w:t>3206,1 млрд рублей – внебюджетные источники (</w:t>
      </w:r>
      <w:r w:rsidR="00E3007B">
        <w:t>79,34%</w:t>
      </w:r>
      <w:r>
        <w:t>).</w:t>
      </w:r>
    </w:p>
    <w:p w:rsidR="004F463C" w:rsidRDefault="004F463C" w:rsidP="004F18F7">
      <w:pPr>
        <w:tabs>
          <w:tab w:val="left" w:pos="3384"/>
        </w:tabs>
        <w:ind w:firstLine="709"/>
      </w:pPr>
    </w:p>
    <w:p w:rsidR="00E3007B" w:rsidRDefault="00E3007B" w:rsidP="004F18F7">
      <w:pPr>
        <w:tabs>
          <w:tab w:val="left" w:pos="3384"/>
        </w:tabs>
        <w:ind w:firstLine="709"/>
      </w:pPr>
      <w:r>
        <w:lastRenderedPageBreak/>
        <w:t>Особенно интересна структура распределения денежных средств по федеральным проектам внутри всего национального проекта. Согласно данным, наибольшее финансирование получит проект «Внедрение наилучших доступных технологий</w:t>
      </w:r>
      <w:r w:rsidRPr="00D315E1">
        <w:t>» - 2427,3 млрд рублей, что составляет почти 60% всего бюджета проекта</w:t>
      </w:r>
      <w:r w:rsidR="005C0388" w:rsidRPr="00D315E1">
        <w:t xml:space="preserve"> [</w:t>
      </w:r>
      <w:r w:rsidR="00D315E1" w:rsidRPr="00D315E1">
        <w:t>29</w:t>
      </w:r>
      <w:r w:rsidR="005C0388" w:rsidRPr="00D315E1">
        <w:t>]</w:t>
      </w:r>
      <w:r w:rsidRPr="00D315E1">
        <w:t>.</w:t>
      </w:r>
      <w:r>
        <w:t xml:space="preserve"> Подробнее со структурой затрат можно ознакомиться в Приложении Е (рисунок 9).</w:t>
      </w:r>
    </w:p>
    <w:p w:rsidR="004D21E2" w:rsidRDefault="007324EE" w:rsidP="004F18F7">
      <w:pPr>
        <w:tabs>
          <w:tab w:val="left" w:pos="3384"/>
        </w:tabs>
        <w:ind w:firstLine="709"/>
      </w:pPr>
      <w:r>
        <w:t xml:space="preserve">Из представленных </w:t>
      </w:r>
      <w:r w:rsidR="008B1524">
        <w:t>данных можно сделать следующий вывод. Сложившиеся в Российской Федерации условия функционирования финансовой системы и механизм распределения расходов таковы, что природоохранная сфера остается за пределами первоочередных интересов.</w:t>
      </w:r>
      <w:r w:rsidR="000D3BAD">
        <w:t xml:space="preserve"> Тем не менее, правительство осуществляет попытки изменить текущее положение дел.</w:t>
      </w:r>
      <w:r w:rsidR="008B1524">
        <w:t xml:space="preserve"> Один из путей выхода из данной ситуации – применение новых инструментов, объединенных под общим названием «зеленое финансирование». </w:t>
      </w:r>
    </w:p>
    <w:p w:rsidR="008B1524" w:rsidRDefault="008B1524" w:rsidP="004F18F7">
      <w:pPr>
        <w:tabs>
          <w:tab w:val="left" w:pos="3384"/>
        </w:tabs>
        <w:ind w:firstLine="709"/>
      </w:pPr>
      <w:r>
        <w:t xml:space="preserve">Преимуществами таких инструментов </w:t>
      </w:r>
      <w:r w:rsidRPr="00D315E1">
        <w:t>являются</w:t>
      </w:r>
      <w:r w:rsidR="00876FC6" w:rsidRPr="00D315E1">
        <w:t xml:space="preserve"> </w:t>
      </w:r>
      <w:r w:rsidR="00395F98" w:rsidRPr="00D315E1">
        <w:t>[8</w:t>
      </w:r>
      <w:r w:rsidR="00876FC6" w:rsidRPr="00D315E1">
        <w:t>]</w:t>
      </w:r>
      <w:r w:rsidRPr="00D315E1">
        <w:t>:</w:t>
      </w:r>
    </w:p>
    <w:p w:rsidR="008B1524" w:rsidRDefault="00876FC6" w:rsidP="00876FC6">
      <w:pPr>
        <w:pStyle w:val="a7"/>
        <w:numPr>
          <w:ilvl w:val="0"/>
          <w:numId w:val="10"/>
        </w:numPr>
        <w:tabs>
          <w:tab w:val="left" w:pos="3384"/>
        </w:tabs>
        <w:ind w:left="1134" w:hanging="425"/>
      </w:pPr>
      <w:r>
        <w:t>относительная дешевизна;</w:t>
      </w:r>
    </w:p>
    <w:p w:rsidR="00876FC6" w:rsidRDefault="00876FC6" w:rsidP="00876FC6">
      <w:pPr>
        <w:pStyle w:val="a7"/>
        <w:numPr>
          <w:ilvl w:val="0"/>
          <w:numId w:val="10"/>
        </w:numPr>
        <w:tabs>
          <w:tab w:val="left" w:pos="3384"/>
        </w:tabs>
        <w:ind w:left="1134" w:hanging="425"/>
      </w:pPr>
      <w:r>
        <w:t xml:space="preserve">большая привлекательность для инвесторов за счёт использования новых технологий, открытости, эффекта участия и использования международных систем отчетности. </w:t>
      </w:r>
    </w:p>
    <w:p w:rsidR="004F18F7" w:rsidRPr="001C0197" w:rsidRDefault="004D21E2" w:rsidP="004F18F7">
      <w:pPr>
        <w:tabs>
          <w:tab w:val="left" w:pos="3384"/>
        </w:tabs>
        <w:ind w:firstLine="709"/>
      </w:pPr>
      <w:r w:rsidRPr="004D21E2">
        <w:t>Изменения происходят на многих направлениях, начиная с изменений в политике и общественных обсуждений рынков «зеленого» финансирования.</w:t>
      </w:r>
      <w:r w:rsidR="00876FC6">
        <w:t xml:space="preserve"> Именно о нём и пойдет речь в следующей главе.</w:t>
      </w:r>
    </w:p>
    <w:p w:rsidR="00224714" w:rsidRDefault="004D0366" w:rsidP="00795FA3">
      <w:pPr>
        <w:tabs>
          <w:tab w:val="left" w:pos="3384"/>
        </w:tabs>
        <w:ind w:firstLine="709"/>
      </w:pPr>
      <w:r>
        <w:tab/>
      </w:r>
    </w:p>
    <w:p w:rsidR="000F7709" w:rsidRDefault="000F7709" w:rsidP="000F7709">
      <w:r>
        <w:tab/>
      </w:r>
    </w:p>
    <w:p w:rsidR="000F7709" w:rsidRDefault="000F7709" w:rsidP="000F7709"/>
    <w:p w:rsidR="000F7709" w:rsidRPr="000F7709" w:rsidRDefault="000F7709" w:rsidP="000F7709">
      <w:pPr>
        <w:sectPr w:rsidR="000F7709" w:rsidRPr="000F77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E6E" w:rsidRDefault="00466E6E" w:rsidP="00DF742F">
      <w:pPr>
        <w:pStyle w:val="1"/>
        <w:spacing w:before="0"/>
      </w:pPr>
      <w:bookmarkStart w:id="7" w:name="_Toc10924333"/>
      <w:r>
        <w:lastRenderedPageBreak/>
        <w:t>3</w:t>
      </w:r>
      <w:r w:rsidRPr="00466E6E">
        <w:t xml:space="preserve"> Развитие механизма финансового обесп</w:t>
      </w:r>
      <w:r w:rsidR="00BE5DB5">
        <w:t xml:space="preserve">ечения экологической политики </w:t>
      </w:r>
      <w:r w:rsidRPr="00466E6E">
        <w:t>на о</w:t>
      </w:r>
      <w:r>
        <w:t>снове инновационных технологий</w:t>
      </w:r>
      <w:bookmarkEnd w:id="7"/>
      <w:r w:rsidRPr="00466E6E">
        <w:t xml:space="preserve"> </w:t>
      </w:r>
    </w:p>
    <w:p w:rsidR="00876FC6" w:rsidRDefault="00876FC6" w:rsidP="00466E6E">
      <w:r>
        <w:tab/>
      </w:r>
    </w:p>
    <w:p w:rsidR="006A2E57" w:rsidRDefault="00876FC6" w:rsidP="00876FC6">
      <w:r>
        <w:tab/>
      </w:r>
      <w:r w:rsidR="0085134C">
        <w:t xml:space="preserve">Начать следует с того, что «зеленое финансирование» - это достаточно молодой, но быстро растущий сегмент финансового рынка. </w:t>
      </w:r>
      <w:r w:rsidR="006A2E57">
        <w:t xml:space="preserve">Примерно </w:t>
      </w:r>
      <w:r w:rsidR="006A2E57" w:rsidRPr="006A2E57">
        <w:t>в 2016-2017 годах 132 страны, на долю которых приходится 82% всех вредных выбросов, на государственном уровне приняли целый ряд национальных инициатив в области развития зеленого финансирования.</w:t>
      </w:r>
      <w:r w:rsidR="006A2E57">
        <w:t xml:space="preserve"> Те с</w:t>
      </w:r>
      <w:r w:rsidR="006A2E57" w:rsidRPr="006A2E57">
        <w:t xml:space="preserve">траны, которые не участвуют в выработке правил и стандартов на этом рынке, в итоге будут вынуждены принимать условия игры, разработанные более активными игроками. </w:t>
      </w:r>
    </w:p>
    <w:p w:rsidR="006A2E57" w:rsidRDefault="0085134C" w:rsidP="00CE05E4">
      <w:pPr>
        <w:ind w:firstLine="708"/>
      </w:pPr>
      <w:r>
        <w:t xml:space="preserve">Определение </w:t>
      </w:r>
      <w:r w:rsidR="00EA10F4">
        <w:t xml:space="preserve">вышеуказанного </w:t>
      </w:r>
      <w:r>
        <w:t>понятия</w:t>
      </w:r>
      <w:r w:rsidR="006A2E57">
        <w:t xml:space="preserve"> </w:t>
      </w:r>
      <w:r>
        <w:t xml:space="preserve">ещё дорабатывается, но уже сейчас </w:t>
      </w:r>
      <w:r w:rsidR="004B13F1">
        <w:t xml:space="preserve">его </w:t>
      </w:r>
      <w:r>
        <w:t xml:space="preserve">можно описать </w:t>
      </w:r>
      <w:r w:rsidR="008A40EA" w:rsidRPr="00D315E1">
        <w:t xml:space="preserve">как </w:t>
      </w:r>
      <w:r w:rsidRPr="00D315E1">
        <w:t>«финансирование инвестиций, обеспечивающих экологические выгоды в более широком контексте экологически устойчивого развития»</w:t>
      </w:r>
      <w:r w:rsidR="004B13F1" w:rsidRPr="00D315E1">
        <w:t xml:space="preserve"> </w:t>
      </w:r>
      <w:r w:rsidR="00395F98" w:rsidRPr="00D315E1">
        <w:t>[</w:t>
      </w:r>
      <w:r w:rsidR="00D315E1" w:rsidRPr="00D315E1">
        <w:t>30</w:t>
      </w:r>
      <w:r w:rsidR="004B13F1" w:rsidRPr="00D315E1">
        <w:t>]</w:t>
      </w:r>
      <w:r w:rsidRPr="00D315E1">
        <w:t>.</w:t>
      </w:r>
      <w:r w:rsidR="004B13F1" w:rsidRPr="00D315E1">
        <w:t xml:space="preserve"> Необходимо уточнить словосочетание «экономические выгоды» - это</w:t>
      </w:r>
      <w:r w:rsidR="004B13F1">
        <w:t xml:space="preserve">, к примеру, сокращение уровня загрязнения воздуха, воды и почвы, а так же повышение энергоэффективности </w:t>
      </w:r>
      <w:r w:rsidR="008A40EA">
        <w:t xml:space="preserve">и смягчение последствий изменения климата. </w:t>
      </w:r>
    </w:p>
    <w:p w:rsidR="000D78EB" w:rsidRDefault="006A2E57" w:rsidP="00876FC6">
      <w:r>
        <w:tab/>
      </w:r>
      <w:r w:rsidR="000D78EB" w:rsidRPr="000D78EB">
        <w:t>«Зеленое» финансирование включает в себя широкий спектр финансовых организаций и классов активов, и предусматривает как государственное, так и частное финансирование.</w:t>
      </w:r>
      <w:r w:rsidR="000D78EB">
        <w:t xml:space="preserve"> </w:t>
      </w:r>
      <w:r w:rsidR="008948D6">
        <w:t>Более того, в</w:t>
      </w:r>
      <w:r w:rsidR="008948D6" w:rsidRPr="008948D6">
        <w:t xml:space="preserve">о всем мире возрастает внимание к повышению способности финансовой системы мобилизовать </w:t>
      </w:r>
      <w:r w:rsidR="008948D6">
        <w:t xml:space="preserve">именно </w:t>
      </w:r>
      <w:r w:rsidR="008948D6" w:rsidRPr="008948D6">
        <w:t>частный капитал для осуществления «зеленых» инвестиций</w:t>
      </w:r>
      <w:r w:rsidR="008948D6">
        <w:t xml:space="preserve">. </w:t>
      </w:r>
      <w:r w:rsidR="009876CC">
        <w:t>В связи с этим значительно расширилось международное сотрудничество</w:t>
      </w:r>
      <w:r w:rsidR="009876CC" w:rsidRPr="009876CC">
        <w:t xml:space="preserve"> в обла</w:t>
      </w:r>
      <w:r w:rsidR="009876CC">
        <w:t>сти «зеленого» финансирования. На данный момент уже с</w:t>
      </w:r>
      <w:r w:rsidR="009876CC" w:rsidRPr="009876CC">
        <w:t>уществует ряд инициатив и объединений на мировом и национальном уровнях, целью которых является содействие развитию политического диалога, повышение осведомленности, отслеживание достигнутого прогресса, а также разработка норм и стандартов в области «зеленого» финансирования</w:t>
      </w:r>
      <w:r w:rsidR="009876CC">
        <w:t xml:space="preserve">. Это, к примеру, </w:t>
      </w:r>
      <w:r w:rsidR="00D83397" w:rsidRPr="00D83397">
        <w:t xml:space="preserve">Зеленый цифровой финансовый альянс при </w:t>
      </w:r>
      <w:r w:rsidR="00D83397" w:rsidRPr="00D83397">
        <w:lastRenderedPageBreak/>
        <w:t>поддержке ЮНЕП</w:t>
      </w:r>
      <w:r w:rsidR="00D83397">
        <w:t xml:space="preserve"> и </w:t>
      </w:r>
      <w:r w:rsidR="00D83397" w:rsidRPr="00D83397">
        <w:t xml:space="preserve">Сеть центральных банков и надзорных органов по вопросам «озеленения» финансовой </w:t>
      </w:r>
      <w:r w:rsidR="00D83397" w:rsidRPr="00D315E1">
        <w:t>системы (</w:t>
      </w:r>
      <w:proofErr w:type="spellStart"/>
      <w:r w:rsidR="00D83397" w:rsidRPr="00D315E1">
        <w:t>Central</w:t>
      </w:r>
      <w:proofErr w:type="spellEnd"/>
      <w:r w:rsidR="00D83397" w:rsidRPr="00D315E1">
        <w:t xml:space="preserve"> </w:t>
      </w:r>
      <w:proofErr w:type="spellStart"/>
      <w:r w:rsidR="00D83397" w:rsidRPr="00D315E1">
        <w:t>Banks</w:t>
      </w:r>
      <w:proofErr w:type="spellEnd"/>
      <w:r w:rsidR="00D83397" w:rsidRPr="00D315E1">
        <w:t xml:space="preserve"> </w:t>
      </w:r>
      <w:proofErr w:type="spellStart"/>
      <w:r w:rsidR="00D83397" w:rsidRPr="00D315E1">
        <w:t>and</w:t>
      </w:r>
      <w:proofErr w:type="spellEnd"/>
      <w:r w:rsidR="00D83397" w:rsidRPr="00D315E1">
        <w:t xml:space="preserve"> </w:t>
      </w:r>
      <w:proofErr w:type="spellStart"/>
      <w:r w:rsidR="00D83397" w:rsidRPr="00D315E1">
        <w:t>Supervisors</w:t>
      </w:r>
      <w:proofErr w:type="spellEnd"/>
      <w:r w:rsidR="00D83397" w:rsidRPr="00D315E1">
        <w:t xml:space="preserve"> </w:t>
      </w:r>
      <w:proofErr w:type="spellStart"/>
      <w:r w:rsidR="00D83397" w:rsidRPr="00D315E1">
        <w:t>Network</w:t>
      </w:r>
      <w:proofErr w:type="spellEnd"/>
      <w:r w:rsidR="00D83397" w:rsidRPr="00D315E1">
        <w:t xml:space="preserve"> </w:t>
      </w:r>
      <w:proofErr w:type="spellStart"/>
      <w:r w:rsidR="00D83397" w:rsidRPr="00D315E1">
        <w:t>for</w:t>
      </w:r>
      <w:proofErr w:type="spellEnd"/>
      <w:r w:rsidR="00D83397" w:rsidRPr="00D315E1">
        <w:t xml:space="preserve"> </w:t>
      </w:r>
      <w:proofErr w:type="spellStart"/>
      <w:r w:rsidR="00D83397" w:rsidRPr="00D315E1">
        <w:t>Greening</w:t>
      </w:r>
      <w:proofErr w:type="spellEnd"/>
      <w:r w:rsidR="00D83397" w:rsidRPr="00D315E1">
        <w:t xml:space="preserve"> </w:t>
      </w:r>
      <w:proofErr w:type="spellStart"/>
      <w:r w:rsidR="00D83397" w:rsidRPr="00D315E1">
        <w:t>the</w:t>
      </w:r>
      <w:proofErr w:type="spellEnd"/>
      <w:r w:rsidR="00D83397" w:rsidRPr="00D315E1">
        <w:t xml:space="preserve"> </w:t>
      </w:r>
      <w:proofErr w:type="spellStart"/>
      <w:r w:rsidR="00D83397" w:rsidRPr="00D315E1">
        <w:t>Financial</w:t>
      </w:r>
      <w:proofErr w:type="spellEnd"/>
      <w:r w:rsidR="00D83397" w:rsidRPr="00D315E1">
        <w:t xml:space="preserve"> </w:t>
      </w:r>
      <w:proofErr w:type="spellStart"/>
      <w:r w:rsidR="00D83397" w:rsidRPr="00D315E1">
        <w:t>System</w:t>
      </w:r>
      <w:proofErr w:type="spellEnd"/>
      <w:r w:rsidR="00D83397" w:rsidRPr="00D315E1">
        <w:t>) [</w:t>
      </w:r>
      <w:r w:rsidR="00D315E1" w:rsidRPr="00D315E1">
        <w:t>31</w:t>
      </w:r>
      <w:r w:rsidR="00D83397" w:rsidRPr="00D315E1">
        <w:t>].</w:t>
      </w:r>
      <w:r w:rsidR="00D83397">
        <w:t xml:space="preserve"> </w:t>
      </w:r>
    </w:p>
    <w:p w:rsidR="005429AE" w:rsidRPr="00D83397" w:rsidRDefault="005429AE" w:rsidP="00876FC6">
      <w:r>
        <w:tab/>
      </w:r>
      <w:r w:rsidRPr="005429AE">
        <w:t>Что касается частного сектора, ведущую роль играет банковская отрасль (инвестиционные банки, коммерческие банки), привлекающая институциона</w:t>
      </w:r>
      <w:r>
        <w:t>льных инвесторов, компании и малое и среднее предпринимательство</w:t>
      </w:r>
      <w:r w:rsidRPr="005429AE">
        <w:t xml:space="preserve">. «Зеленые» инвестиции или проекты инициируются правительством, компаниями или физическими лицами. </w:t>
      </w:r>
    </w:p>
    <w:p w:rsidR="00876FC6" w:rsidRDefault="00C760F9" w:rsidP="00815297">
      <w:pPr>
        <w:ind w:firstLine="708"/>
      </w:pPr>
      <w:r>
        <w:t>Обобщая</w:t>
      </w:r>
      <w:r w:rsidR="008551DE">
        <w:t xml:space="preserve"> вышесказанное</w:t>
      </w:r>
      <w:r>
        <w:t xml:space="preserve">, хочется </w:t>
      </w:r>
      <w:r w:rsidRPr="00D315E1">
        <w:t xml:space="preserve">выделить </w:t>
      </w:r>
      <w:r w:rsidR="00CE05E4" w:rsidRPr="00D315E1">
        <w:t>ряд</w:t>
      </w:r>
      <w:r w:rsidRPr="00D315E1">
        <w:t xml:space="preserve"> основных</w:t>
      </w:r>
      <w:r w:rsidR="00CE05E4" w:rsidRPr="00D315E1">
        <w:t xml:space="preserve"> объективных факторов привлекательности</w:t>
      </w:r>
      <w:r w:rsidRPr="00D315E1">
        <w:t xml:space="preserve"> «зеленых» инвестиций</w:t>
      </w:r>
      <w:r w:rsidR="004D0366" w:rsidRPr="00D315E1">
        <w:t xml:space="preserve"> [</w:t>
      </w:r>
      <w:r w:rsidR="00D315E1" w:rsidRPr="00D315E1">
        <w:t>32</w:t>
      </w:r>
      <w:r w:rsidR="004D0366" w:rsidRPr="00D315E1">
        <w:t>]</w:t>
      </w:r>
      <w:r w:rsidRPr="00D315E1">
        <w:t>:</w:t>
      </w:r>
    </w:p>
    <w:p w:rsidR="004D0366" w:rsidRDefault="004D0366" w:rsidP="004D0366">
      <w:pPr>
        <w:pStyle w:val="a7"/>
        <w:numPr>
          <w:ilvl w:val="0"/>
          <w:numId w:val="16"/>
        </w:numPr>
      </w:pPr>
      <w:r w:rsidRPr="004D0366">
        <w:rPr>
          <w:i/>
        </w:rPr>
        <w:t>экономические</w:t>
      </w:r>
      <w:r>
        <w:t xml:space="preserve"> (экспорт товаров, привлечение финансирования во внутренние проекты, в том числе проекты, направленные на защиту, восстановление экосистем суши и содействие их рациональному использованию, рациональное управление лесами, уникальными водными массивами страны). Кооперация по единому регулятивному режиму в мире позволяет создать определенные стимулы для развития современных технологий. Страны, которые не включены или интегрированы в эту систему единого регулирования, неизбежно теряют конкурентоспособность экономики и товаров, то есть, по сути, потеряют возможность их экспортировать;</w:t>
      </w:r>
    </w:p>
    <w:p w:rsidR="004D0366" w:rsidRDefault="004D0366" w:rsidP="004D0366">
      <w:pPr>
        <w:pStyle w:val="a7"/>
        <w:numPr>
          <w:ilvl w:val="0"/>
          <w:numId w:val="16"/>
        </w:numPr>
      </w:pPr>
      <w:r w:rsidRPr="004D0366">
        <w:rPr>
          <w:i/>
        </w:rPr>
        <w:t>социальные</w:t>
      </w:r>
      <w:r>
        <w:t xml:space="preserve"> (растущий спрос нынешнего поколения на чистую, здоровую и благоприятную для жизни окружающую природную среду, обеспечивающую биологический ритм жизни, в единстве и борьбе противоречий с экономическими интересами в использовании природных ресурсов)</w:t>
      </w:r>
    </w:p>
    <w:p w:rsidR="004D0366" w:rsidRDefault="004D0366" w:rsidP="004D0366">
      <w:pPr>
        <w:pStyle w:val="a7"/>
        <w:numPr>
          <w:ilvl w:val="0"/>
          <w:numId w:val="16"/>
        </w:numPr>
      </w:pPr>
      <w:r w:rsidRPr="004D0366">
        <w:rPr>
          <w:i/>
        </w:rPr>
        <w:t>имиджевые</w:t>
      </w:r>
      <w:r>
        <w:t xml:space="preserve"> (зеленые инвестиции в зеленые проекты могут рассматриваться как наиболее вероятные направления для их исключения из санкционных сфер).</w:t>
      </w:r>
    </w:p>
    <w:p w:rsidR="000407EC" w:rsidRDefault="006A04E0" w:rsidP="006A04E0">
      <w:pPr>
        <w:ind w:firstLine="708"/>
      </w:pPr>
      <w:r w:rsidRPr="006A04E0">
        <w:lastRenderedPageBreak/>
        <w:t xml:space="preserve">Несмотря на то, что «зеленое» финансирование как сегмент финансового рынка еще находится на этапе становления, </w:t>
      </w:r>
      <w:r>
        <w:t xml:space="preserve">некоторые его инструменты уже </w:t>
      </w:r>
      <w:r w:rsidR="005D7C71">
        <w:t xml:space="preserve">продемонстрировали </w:t>
      </w:r>
      <w:r w:rsidRPr="006A04E0">
        <w:t>быстрое развитие.</w:t>
      </w:r>
      <w:r>
        <w:t xml:space="preserve"> Рассмотрим </w:t>
      </w:r>
      <w:r w:rsidR="005429AE">
        <w:t xml:space="preserve">более подробно </w:t>
      </w:r>
      <w:r>
        <w:t>каждый из них:</w:t>
      </w:r>
    </w:p>
    <w:p w:rsidR="006A04E0" w:rsidRDefault="005429AE" w:rsidP="004C147D">
      <w:pPr>
        <w:pStyle w:val="a7"/>
        <w:numPr>
          <w:ilvl w:val="0"/>
          <w:numId w:val="11"/>
        </w:numPr>
        <w:ind w:left="1134" w:hanging="425"/>
      </w:pPr>
      <w:r w:rsidRPr="004D44BE">
        <w:rPr>
          <w:i/>
        </w:rPr>
        <w:t>«зеленые» облигации.</w:t>
      </w:r>
      <w:r>
        <w:t xml:space="preserve"> Согласно М.В. Бабенко и А.И. Постновой, в</w:t>
      </w:r>
      <w:r w:rsidRPr="005429AE">
        <w:t xml:space="preserve"> самом общем смысле </w:t>
      </w:r>
      <w:r w:rsidR="003F2179">
        <w:t>–</w:t>
      </w:r>
      <w:r>
        <w:t xml:space="preserve"> </w:t>
      </w:r>
      <w:r w:rsidRPr="005429AE">
        <w:t xml:space="preserve">это </w:t>
      </w:r>
      <w:r>
        <w:t>«</w:t>
      </w:r>
      <w:r w:rsidRPr="005429AE">
        <w:t xml:space="preserve">ценные бумаги с фиксированным доходом, нацеленные на </w:t>
      </w:r>
      <w:r w:rsidRPr="00D315E1">
        <w:t xml:space="preserve">привлечение капитала на проекты с конкретной экологической пользой» </w:t>
      </w:r>
      <w:r w:rsidR="000D458E" w:rsidRPr="00D315E1">
        <w:t>[</w:t>
      </w:r>
      <w:r w:rsidR="00D315E1" w:rsidRPr="00D315E1">
        <w:t>6</w:t>
      </w:r>
      <w:r w:rsidRPr="00D315E1">
        <w:t>].</w:t>
      </w:r>
      <w:r w:rsidRPr="005429AE">
        <w:t xml:space="preserve"> Большинство зеленых облигаций на сегодняшний день привлекают капитал для проектов по возобновляемым источникам энергии, энергоэффективности, проектов в сфере общественного транспорта и водопользования.</w:t>
      </w:r>
      <w:r>
        <w:t xml:space="preserve"> </w:t>
      </w:r>
      <w:r w:rsidR="003F2179">
        <w:t>Важно отметить, что «з</w:t>
      </w:r>
      <w:r w:rsidR="003F2179" w:rsidRPr="003F2179">
        <w:t>еленые» облигации представляют собой регулируемые инструменты, на которые распространяются те же нормы регулирования рынка ценных бумаг и финансового регулирования, что и на другие обращающиеся на организованном рынке ценные бумаги с фиксированным дох</w:t>
      </w:r>
      <w:r w:rsidR="003F2179">
        <w:t xml:space="preserve">одом. </w:t>
      </w:r>
      <w:r w:rsidR="004D44BE">
        <w:t xml:space="preserve">Более того, с точки зрения используемых определений и возможностей отслеживания распределения средств указанный инструмент финансирования экологической политики является наиболее развитым. В Российской Федерации, к слову, </w:t>
      </w:r>
      <w:r w:rsidR="0058645F">
        <w:t xml:space="preserve">на сентябрь 2018 года около 50 компаний уже осуществили выпуск </w:t>
      </w:r>
      <w:r w:rsidR="004C147D">
        <w:t xml:space="preserve">корпоративных или концессионных облигаций «зеленого» толка на сумму более 8 триллионов рублей </w:t>
      </w:r>
      <w:r w:rsidR="004C147D" w:rsidRPr="004C147D">
        <w:t xml:space="preserve">(выпуски включены в </w:t>
      </w:r>
      <w:r w:rsidR="004C147D" w:rsidRPr="00D315E1">
        <w:t>Список ценных бумаг, допущенных к торгам ПАО Московская Биржа) [</w:t>
      </w:r>
      <w:r w:rsidR="00D315E1" w:rsidRPr="00D315E1">
        <w:t>32</w:t>
      </w:r>
      <w:r w:rsidR="004C147D" w:rsidRPr="00D315E1">
        <w:t>].</w:t>
      </w:r>
      <w:r w:rsidR="000414D3">
        <w:t xml:space="preserve"> Ещё около 18 компаний ставят выпуск «зеленых» облигаций своей задачей на ближайшие годы.</w:t>
      </w:r>
    </w:p>
    <w:p w:rsidR="000414D3" w:rsidRDefault="0030734C" w:rsidP="00410E4E">
      <w:pPr>
        <w:pStyle w:val="a7"/>
        <w:numPr>
          <w:ilvl w:val="0"/>
          <w:numId w:val="11"/>
        </w:numPr>
        <w:ind w:left="1134" w:hanging="425"/>
      </w:pPr>
      <w:r>
        <w:rPr>
          <w:i/>
        </w:rPr>
        <w:t xml:space="preserve">«зеленые» кредиты. </w:t>
      </w:r>
      <w:r w:rsidR="00066052">
        <w:t xml:space="preserve">Это </w:t>
      </w:r>
      <w:r w:rsidR="00066052" w:rsidRPr="00066052">
        <w:t>«кредит</w:t>
      </w:r>
      <w:r w:rsidR="00066052">
        <w:t>ы любого типа, предоставляемые</w:t>
      </w:r>
      <w:r w:rsidR="00066052" w:rsidRPr="00066052">
        <w:t xml:space="preserve"> исключительно для целей полного или частичного фин</w:t>
      </w:r>
      <w:r w:rsidR="00066052">
        <w:t>ансирования или рефинансирования</w:t>
      </w:r>
      <w:r w:rsidR="00066052" w:rsidRPr="00066052">
        <w:t xml:space="preserve"> новых и (или) существующих «зеленых» </w:t>
      </w:r>
      <w:r w:rsidR="00066052" w:rsidRPr="00066052">
        <w:lastRenderedPageBreak/>
        <w:t>проектов, соответствующих установленным требованиям</w:t>
      </w:r>
      <w:r w:rsidR="00066052" w:rsidRPr="00D315E1">
        <w:t xml:space="preserve">» </w:t>
      </w:r>
      <w:r w:rsidR="000D458E" w:rsidRPr="00D315E1">
        <w:t>[</w:t>
      </w:r>
      <w:r w:rsidR="00D315E1" w:rsidRPr="00D315E1">
        <w:t>31</w:t>
      </w:r>
      <w:r w:rsidR="00066052" w:rsidRPr="00D315E1">
        <w:t>].</w:t>
      </w:r>
      <w:r w:rsidR="00062B28">
        <w:t xml:space="preserve"> </w:t>
      </w:r>
      <w:r w:rsidR="00062B28" w:rsidRPr="00062B28">
        <w:t>«Зеленое» кредитование включает, помимо прочего, ипотечные кредиты на личное жилье, автокредиты и услуги «зеленых» кредитных карт, наряду с проектным финансированием, кредитованием строительства, использования возобновляемых источников энергии и повышения энергоэффективности, а также лизинг оборудования для предприятий.</w:t>
      </w:r>
      <w:r w:rsidR="00BD20B8">
        <w:t xml:space="preserve"> Основой для осуществления </w:t>
      </w:r>
      <w:r w:rsidR="00126E59">
        <w:t xml:space="preserve">функционирования данного механизма на мировом рынке служат Принципы «зеленого» кредитования, разработанные </w:t>
      </w:r>
      <w:r w:rsidR="00E334A0">
        <w:t>Ассоциацией</w:t>
      </w:r>
      <w:r w:rsidR="00410E4E" w:rsidRPr="00410E4E">
        <w:t xml:space="preserve"> </w:t>
      </w:r>
      <w:r w:rsidR="00E334A0">
        <w:t>кредитного рынка и Тихоокеанской ассоциацией</w:t>
      </w:r>
      <w:r w:rsidR="00410E4E" w:rsidRPr="00410E4E">
        <w:t xml:space="preserve"> кредитного рынка</w:t>
      </w:r>
      <w:r w:rsidR="00E334A0">
        <w:t>.</w:t>
      </w:r>
    </w:p>
    <w:p w:rsidR="00E334A0" w:rsidRDefault="00E334A0" w:rsidP="00EA38EC">
      <w:pPr>
        <w:pStyle w:val="a7"/>
        <w:numPr>
          <w:ilvl w:val="0"/>
          <w:numId w:val="11"/>
        </w:numPr>
        <w:ind w:left="1134" w:hanging="425"/>
      </w:pPr>
      <w:r>
        <w:rPr>
          <w:i/>
        </w:rPr>
        <w:t>«зеленые»</w:t>
      </w:r>
      <w:r w:rsidR="00EA38EC">
        <w:rPr>
          <w:i/>
        </w:rPr>
        <w:t xml:space="preserve"> инвестиционные фонды, </w:t>
      </w:r>
      <w:r w:rsidR="00EA38EC">
        <w:t>которые представляют собой паевые инвестиционные</w:t>
      </w:r>
      <w:r w:rsidR="00EA38EC" w:rsidRPr="00EA38EC">
        <w:t xml:space="preserve"> фонд</w:t>
      </w:r>
      <w:r w:rsidR="00EA38EC">
        <w:t>ы или иные инвестиционные</w:t>
      </w:r>
      <w:r w:rsidR="00EA38EC" w:rsidRPr="00EA38EC">
        <w:t xml:space="preserve"> механизм</w:t>
      </w:r>
      <w:r w:rsidR="00EA38EC">
        <w:t>ы. Они предусматриваю</w:t>
      </w:r>
      <w:r w:rsidR="00EA38EC" w:rsidRPr="00EA38EC">
        <w:t xml:space="preserve">т инвестиции только в компании, которые считаются общественно сознательными с точки зрения осуществления своей хозяйственной деятельности или оказывают непосредственное содействие развитию социальной </w:t>
      </w:r>
      <w:r w:rsidR="00EA38EC" w:rsidRPr="00D315E1">
        <w:t>ответственности с использованием стандартизированных «зеленых» активов</w:t>
      </w:r>
      <w:r w:rsidR="005E36F3" w:rsidRPr="00D315E1">
        <w:t xml:space="preserve"> [</w:t>
      </w:r>
      <w:r w:rsidR="00D315E1" w:rsidRPr="00D315E1">
        <w:t>31</w:t>
      </w:r>
      <w:r w:rsidR="005E36F3" w:rsidRPr="00D315E1">
        <w:t>]</w:t>
      </w:r>
      <w:r w:rsidR="00EA38EC" w:rsidRPr="00D315E1">
        <w:t>.</w:t>
      </w:r>
      <w:r w:rsidR="00EA38EC">
        <w:t xml:space="preserve"> Так, в Европе</w:t>
      </w:r>
      <w:r w:rsidR="00EA38EC" w:rsidRPr="00EA38EC">
        <w:t xml:space="preserve"> на рынке «зеленых» фондов лидируют страны, ставшие первопроходцами в области ответственных инвестиций, такие как Франция, где происходит уверенный рост, или крупные финансовые хабы, такие как Швейцария и Великобритания.</w:t>
      </w:r>
    </w:p>
    <w:p w:rsidR="00140B89" w:rsidRDefault="00E60672" w:rsidP="00140B89">
      <w:pPr>
        <w:ind w:firstLine="708"/>
      </w:pPr>
      <w:r>
        <w:t xml:space="preserve">Конечно, перечень указанных инструментов «зеленого» финансирования далеко не исчерпывающий, особенно с учётом того, что эта сфера непрерывно развивается и обновляется как на глобальном, так и на национальном уровне применительно к Российской Федерации. </w:t>
      </w:r>
    </w:p>
    <w:p w:rsidR="00C812AE" w:rsidRPr="00354822" w:rsidRDefault="00C812AE" w:rsidP="00140B89">
      <w:pPr>
        <w:ind w:firstLine="708"/>
      </w:pPr>
      <w:r>
        <w:t>Так, Министерство промышленности и торговли РФ</w:t>
      </w:r>
      <w:r w:rsidR="00354822">
        <w:t xml:space="preserve"> в 2019 году собирается </w:t>
      </w:r>
      <w:r w:rsidR="00354822" w:rsidRPr="00354822">
        <w:t xml:space="preserve">провести первый тестовый отбор компаний и запустить инструмент субсидируемых "зеленых облигаций". Об этом рассказал министр промышленности и торговли Денис </w:t>
      </w:r>
      <w:proofErr w:type="spellStart"/>
      <w:r w:rsidR="00354822" w:rsidRPr="00354822">
        <w:t>Мантуров</w:t>
      </w:r>
      <w:proofErr w:type="spellEnd"/>
      <w:r w:rsidR="00354822" w:rsidRPr="00354822">
        <w:t xml:space="preserve"> в интервью </w:t>
      </w:r>
      <w:r w:rsidR="00354822" w:rsidRPr="00354822">
        <w:lastRenderedPageBreak/>
        <w:t>общероссийскому порталу "Будущее России. Национальные проекты"</w:t>
      </w:r>
      <w:r w:rsidR="00354822">
        <w:t xml:space="preserve"> </w:t>
      </w:r>
      <w:r w:rsidR="00354822" w:rsidRPr="00354822">
        <w:t>[</w:t>
      </w:r>
      <w:r w:rsidR="00354822">
        <w:t>33</w:t>
      </w:r>
      <w:r w:rsidR="00354822" w:rsidRPr="00354822">
        <w:t>]</w:t>
      </w:r>
      <w:r w:rsidR="00354822">
        <w:t xml:space="preserve">. </w:t>
      </w:r>
      <w:r w:rsidR="00354822" w:rsidRPr="00354822">
        <w:t>Согласно утвержденным правительством правилам, компании смогут получить субсидии на выплаты купона по "зеленым облигациям", выпущенным после 1 января 2019 года. Субсидии предоставляются по федеральному проекту "Внедрение наилучших доступных технологий" в рамках нацпроекта "Экология". Согласно правилам, субсидии могут получить только проекты, прошедшие предварительный отбор, который будет проводиться не чаще двух раз в год. Субсидии компаниям будут предоставлены в случае, если реализация инвестиционного проекта способствует поэтапному достижению технологических норм допустимых выбросов и сбросов высокотоксичных веществ и веществ, обладающих канцерогенными и мутагенными свойствами.</w:t>
      </w:r>
    </w:p>
    <w:p w:rsidR="006D68C7" w:rsidRDefault="0079084F" w:rsidP="00140B89">
      <w:pPr>
        <w:ind w:firstLine="708"/>
      </w:pPr>
      <w:r>
        <w:t>Обобщая вышесказанное, считаю необходимым отметить</w:t>
      </w:r>
      <w:r w:rsidR="006D68C7">
        <w:t>, д</w:t>
      </w:r>
      <w:r w:rsidR="006D68C7" w:rsidRPr="006D68C7">
        <w:t>ля обеспечения перехода к «зеленой» инфраструктуре потребуется дополнительное финансирование из государ</w:t>
      </w:r>
      <w:r w:rsidR="00E30D3A">
        <w:t>ственного и частного секторов. Более того, г</w:t>
      </w:r>
      <w:r w:rsidR="006D68C7" w:rsidRPr="006D68C7">
        <w:t xml:space="preserve">осударственная политика и рынки должны также создавать возможности для совмещения государственного и частного финансирования. </w:t>
      </w:r>
      <w:r w:rsidR="006D68C7">
        <w:t>И г</w:t>
      </w:r>
      <w:r w:rsidR="006D68C7" w:rsidRPr="006D68C7">
        <w:t>лавным условием для мобилизации «зеленых» инвестиций из частного сектора является сочетание государственного финансирования, регулирования и участия субъектов частного рынка в эффективном государственно-частном партнерстве.</w:t>
      </w:r>
    </w:p>
    <w:p w:rsidR="009F57EA" w:rsidRDefault="009F57EA" w:rsidP="00140B89">
      <w:pPr>
        <w:ind w:firstLine="708"/>
      </w:pPr>
      <w:r w:rsidRPr="009F57EA">
        <w:t xml:space="preserve">Государственный сектор </w:t>
      </w:r>
      <w:r>
        <w:t xml:space="preserve">в целом </w:t>
      </w:r>
      <w:r w:rsidRPr="009F57EA">
        <w:t xml:space="preserve">играет ключевую роль с точки зрения содействия развитию рынков «зеленого» финансирования посредством создания благоприятных условий. Пробел в </w:t>
      </w:r>
      <w:r>
        <w:t xml:space="preserve">денежном обеспечении </w:t>
      </w:r>
      <w:r w:rsidRPr="009F57EA">
        <w:t xml:space="preserve">устойчивой инфраструктуры в значительной степени является результатом реализации неверной политики и институциональной неэффективности. Тот факт, что проекты в области устойчивой инфраструктуры, как правило, предусматривают более высокие капитальные затраты на начальном этапе, делает их еще более чувствительными к стоимости и доступности капитала. </w:t>
      </w:r>
    </w:p>
    <w:p w:rsidR="009F57EA" w:rsidRDefault="009F57EA" w:rsidP="00140B89">
      <w:pPr>
        <w:ind w:firstLine="708"/>
      </w:pPr>
      <w:r w:rsidRPr="009F57EA">
        <w:lastRenderedPageBreak/>
        <w:t xml:space="preserve">Положительная «благоприятная среда» — политические, нормативно-правовые и рыночные условия, в которых работают инвесторы — упрощает мобилизацию частного финансирования. Например, неопределенность в отношении тарифов, налогов и субсидий для «зеленых» инвестиций вызывает обеспокоенность инвесторов касательно будущего потребительского спроса и доходности проекта. Слабый контроль за исполнением договоров также снижет уверенность инвестора в получении доходности в долгосрочной перспективе. Кроме того, неэффективные процессы проведения торгов и закупок отрицательно влияют на частные инвестиции. </w:t>
      </w:r>
    </w:p>
    <w:p w:rsidR="009F57EA" w:rsidRDefault="009F57EA" w:rsidP="00140B89">
      <w:pPr>
        <w:ind w:firstLine="708"/>
      </w:pPr>
      <w:r w:rsidRPr="009F57EA">
        <w:t>В качестве примеров политики государственного сектора, помогающей создать благоприятную среду, можно назвать обеспечение продуманной и стабильной нормативно-правовой базы и налоговой политики, публикацию портфеля «зеленых» проектов, а также внедрение прозрачной процедуры государственных закупок с четко определенными критериями экологической устойчивости.</w:t>
      </w:r>
    </w:p>
    <w:p w:rsidR="00DD2C61" w:rsidRPr="000407EC" w:rsidRDefault="00DD2C61" w:rsidP="00DD2C61">
      <w:pPr>
        <w:jc w:val="left"/>
        <w:sectPr w:rsidR="00DD2C61" w:rsidRPr="000407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E6E" w:rsidRDefault="00466E6E" w:rsidP="00DF742F">
      <w:pPr>
        <w:pStyle w:val="1"/>
        <w:spacing w:before="0"/>
        <w:jc w:val="center"/>
        <w:rPr>
          <w:b w:val="0"/>
        </w:rPr>
      </w:pPr>
      <w:bookmarkStart w:id="8" w:name="_Toc10924334"/>
      <w:r w:rsidRPr="00466E6E">
        <w:rPr>
          <w:b w:val="0"/>
        </w:rPr>
        <w:lastRenderedPageBreak/>
        <w:t>ЗАКЛЮЧЕНИЕ</w:t>
      </w:r>
      <w:bookmarkEnd w:id="8"/>
    </w:p>
    <w:p w:rsidR="00397F06" w:rsidRDefault="00397F06" w:rsidP="00397F06">
      <w:pPr>
        <w:ind w:firstLine="709"/>
      </w:pPr>
    </w:p>
    <w:p w:rsidR="00397F06" w:rsidRDefault="00EA3C25" w:rsidP="00433FC7">
      <w:pPr>
        <w:ind w:firstLine="708"/>
      </w:pPr>
      <w:bookmarkStart w:id="9" w:name="_GoBack"/>
      <w:bookmarkEnd w:id="9"/>
      <w:r w:rsidRPr="00EA3C25">
        <w:t>Итак, подводя итог всему вышесказанному, нужно отметить, что</w:t>
      </w:r>
      <w:r w:rsidR="001275D6">
        <w:t xml:space="preserve"> </w:t>
      </w:r>
      <w:r w:rsidR="001275D6" w:rsidRPr="001275D6">
        <w:t>наилучший способ достижения безопасного для человека и всего живого каче</w:t>
      </w:r>
      <w:r w:rsidR="001275D6">
        <w:t>ства окружающей среды – это целостная и продуманная система</w:t>
      </w:r>
      <w:r w:rsidR="001275D6" w:rsidRPr="001275D6">
        <w:t xml:space="preserve"> природоохранного регулирования. </w:t>
      </w:r>
      <w:r w:rsidR="001275D6">
        <w:t>С</w:t>
      </w:r>
      <w:r w:rsidR="001275D6" w:rsidRPr="001275D6">
        <w:t xml:space="preserve"> учетом конкретных целей и у</w:t>
      </w:r>
      <w:r w:rsidR="001275D6">
        <w:t xml:space="preserve">словий функционирования системы в каждой отдельно взятой стране необходимо разрабатывать свои </w:t>
      </w:r>
      <w:r w:rsidR="00993970">
        <w:t>конкретные механизмы и их внедрение в существующую модель управления, но уже сейчас можно определить общие для всех принципы и ключевые моменты.</w:t>
      </w:r>
    </w:p>
    <w:p w:rsidR="002C16FE" w:rsidRDefault="002C16FE" w:rsidP="002C16FE">
      <w:r>
        <w:tab/>
        <w:t xml:space="preserve">Мировая </w:t>
      </w:r>
      <w:r w:rsidRPr="002C16FE">
        <w:t xml:space="preserve">практика свидетельствует о высокой </w:t>
      </w:r>
      <w:r>
        <w:t xml:space="preserve">доходности </w:t>
      </w:r>
      <w:r w:rsidRPr="002C16FE">
        <w:t xml:space="preserve">вложений в природоохранные проекты, дающие экономике эффект </w:t>
      </w:r>
      <w:r>
        <w:t>за предотвращенный ущерб, в 10–</w:t>
      </w:r>
      <w:r w:rsidRPr="002C16FE">
        <w:t>15 раз превышающий эти вложения.</w:t>
      </w:r>
      <w:r>
        <w:t xml:space="preserve"> В связи с этим государству необходимо должным образом стимулировать и развивать механизмы частного инвестирования. Страны, в которых создана благоприятная нормативно-правовая и налоговая среда, привлекают больше «зеленых» инвесторов и, как правило, предлагают больше вариантов финансирования. Государственная политика должна обеспечивать поощрение и финансирование программ, предусматрива</w:t>
      </w:r>
      <w:r w:rsidRPr="002C16FE">
        <w:t>ющих проекты развития с минимальным воздействием на окружающую среду и создание «зеленой» инфраструктуры, включая оказание безвозмездного технического содействия при разработке «зеленых» проектов.</w:t>
      </w:r>
    </w:p>
    <w:p w:rsidR="002C16FE" w:rsidRDefault="002C16FE" w:rsidP="00500127">
      <w:pPr>
        <w:ind w:firstLine="709"/>
      </w:pPr>
      <w:r w:rsidRPr="002C16FE">
        <w:t xml:space="preserve">Среди основных мер государственной поддержки рынка зеленого финансирования можно отметить следующие: </w:t>
      </w:r>
    </w:p>
    <w:p w:rsidR="002C16FE" w:rsidRDefault="002C16FE" w:rsidP="00500127">
      <w:pPr>
        <w:pStyle w:val="a7"/>
        <w:numPr>
          <w:ilvl w:val="0"/>
          <w:numId w:val="14"/>
        </w:numPr>
        <w:ind w:left="709" w:hanging="425"/>
      </w:pPr>
      <w:r w:rsidRPr="00500127">
        <w:rPr>
          <w:i/>
        </w:rPr>
        <w:t>Обеспечение целостности рынка.</w:t>
      </w:r>
      <w:r w:rsidRPr="002C16FE">
        <w:t xml:space="preserve"> Формирование принципов и стандартов </w:t>
      </w:r>
      <w:r w:rsidR="00B85E5D">
        <w:t>«</w:t>
      </w:r>
      <w:r w:rsidRPr="002C16FE">
        <w:t>зеленых</w:t>
      </w:r>
      <w:r w:rsidR="00B85E5D">
        <w:t>»</w:t>
      </w:r>
      <w:r w:rsidRPr="002C16FE">
        <w:t xml:space="preserve"> облигаций на национальном уровне обеспечивает развитие надежного </w:t>
      </w:r>
      <w:r w:rsidR="00B85E5D">
        <w:t>«</w:t>
      </w:r>
      <w:r w:rsidRPr="002C16FE">
        <w:t>зеленого</w:t>
      </w:r>
      <w:r w:rsidR="00B85E5D">
        <w:t>»</w:t>
      </w:r>
      <w:r w:rsidRPr="002C16FE">
        <w:t xml:space="preserve"> рынка, гарантирует поддержку правительством выпусков </w:t>
      </w:r>
      <w:r w:rsidR="00B85E5D">
        <w:t>«</w:t>
      </w:r>
      <w:r w:rsidRPr="002C16FE">
        <w:t>зеленых</w:t>
      </w:r>
      <w:r w:rsidR="00B85E5D">
        <w:t>»</w:t>
      </w:r>
      <w:r w:rsidRPr="002C16FE">
        <w:t xml:space="preserve"> облигаций и помогает инвесторам контролировать уровень воздействия инвестици</w:t>
      </w:r>
      <w:r w:rsidR="00B85E5D">
        <w:t>й на изменения в окружающей среде</w:t>
      </w:r>
      <w:r w:rsidRPr="002C16FE">
        <w:t xml:space="preserve">. </w:t>
      </w:r>
    </w:p>
    <w:p w:rsidR="002C16FE" w:rsidRDefault="002C16FE" w:rsidP="00500127">
      <w:pPr>
        <w:pStyle w:val="a7"/>
        <w:numPr>
          <w:ilvl w:val="0"/>
          <w:numId w:val="14"/>
        </w:numPr>
        <w:ind w:left="709" w:hanging="425"/>
      </w:pPr>
      <w:r w:rsidRPr="00500127">
        <w:rPr>
          <w:i/>
        </w:rPr>
        <w:lastRenderedPageBreak/>
        <w:t>Стратегические эмиссии облигаций.</w:t>
      </w:r>
      <w:r w:rsidRPr="002C16FE">
        <w:t xml:space="preserve"> Осуществление государством выпуска </w:t>
      </w:r>
      <w:r w:rsidR="00B85E5D">
        <w:t>«</w:t>
      </w:r>
      <w:r w:rsidRPr="002C16FE">
        <w:t>зеленых</w:t>
      </w:r>
      <w:r w:rsidR="00B85E5D">
        <w:t>»</w:t>
      </w:r>
      <w:r w:rsidRPr="002C16FE">
        <w:t xml:space="preserve"> облигаций для обеспечения </w:t>
      </w:r>
      <w:r w:rsidR="00B85E5D">
        <w:t xml:space="preserve">их функционирования </w:t>
      </w:r>
      <w:r w:rsidRPr="002C16FE">
        <w:t xml:space="preserve">на рынке, привлечения и обучения инвесторов. </w:t>
      </w:r>
    </w:p>
    <w:p w:rsidR="002C16FE" w:rsidRDefault="002C16FE" w:rsidP="00500127">
      <w:pPr>
        <w:pStyle w:val="a7"/>
        <w:numPr>
          <w:ilvl w:val="0"/>
          <w:numId w:val="14"/>
        </w:numPr>
        <w:ind w:left="709" w:hanging="425"/>
      </w:pPr>
      <w:r w:rsidRPr="00500127">
        <w:rPr>
          <w:i/>
        </w:rPr>
        <w:t>Снижение рисков.</w:t>
      </w:r>
      <w:r w:rsidRPr="002C16FE">
        <w:t xml:space="preserve"> Снижение рисков осуществляется за счет масштабирования </w:t>
      </w:r>
      <w:r w:rsidR="00B85E5D">
        <w:t>«</w:t>
      </w:r>
      <w:r w:rsidRPr="002C16FE">
        <w:t>зеленых</w:t>
      </w:r>
      <w:r w:rsidR="00B85E5D">
        <w:t>»</w:t>
      </w:r>
      <w:r w:rsidRPr="002C16FE">
        <w:t xml:space="preserve"> проектов</w:t>
      </w:r>
      <w:r w:rsidR="00B85E5D">
        <w:t xml:space="preserve">. </w:t>
      </w:r>
      <w:r w:rsidRPr="002C16FE">
        <w:t xml:space="preserve"> </w:t>
      </w:r>
    </w:p>
    <w:p w:rsidR="002C16FE" w:rsidRDefault="002C16FE" w:rsidP="00500127">
      <w:pPr>
        <w:pStyle w:val="a7"/>
        <w:numPr>
          <w:ilvl w:val="0"/>
          <w:numId w:val="14"/>
        </w:numPr>
        <w:ind w:left="709" w:hanging="425"/>
      </w:pPr>
      <w:r w:rsidRPr="00500127">
        <w:rPr>
          <w:i/>
        </w:rPr>
        <w:t>Финансовые льготы.</w:t>
      </w:r>
      <w:r w:rsidRPr="002C16FE">
        <w:t xml:space="preserve"> Существуют несколько типов финансовых льгот: льготные экологические налоги и сборы, государственные гарантии, субсидии, прямое государственное финансирования на этапе подготовки, проектирования проектов, государственное страхование и др. </w:t>
      </w:r>
    </w:p>
    <w:p w:rsidR="002C16FE" w:rsidRDefault="002C16FE" w:rsidP="00500127">
      <w:pPr>
        <w:pStyle w:val="a7"/>
        <w:numPr>
          <w:ilvl w:val="0"/>
          <w:numId w:val="14"/>
        </w:numPr>
        <w:ind w:left="709" w:hanging="425"/>
        <w:rPr>
          <w:i/>
        </w:rPr>
      </w:pPr>
      <w:r w:rsidRPr="00500127">
        <w:rPr>
          <w:i/>
        </w:rPr>
        <w:t>Гарантия спроса за счет гос</w:t>
      </w:r>
      <w:r w:rsidR="00500127">
        <w:rPr>
          <w:i/>
        </w:rPr>
        <w:t xml:space="preserve">ударственных </w:t>
      </w:r>
      <w:r w:rsidRPr="00500127">
        <w:rPr>
          <w:i/>
        </w:rPr>
        <w:t>закупок с приоритетом экологических составляющих.</w:t>
      </w:r>
    </w:p>
    <w:p w:rsidR="00B85E5D" w:rsidRPr="00B85E5D" w:rsidRDefault="00B85E5D" w:rsidP="00B85E5D">
      <w:pPr>
        <w:ind w:firstLine="709"/>
      </w:pPr>
      <w:r>
        <w:t>Кроме того, одними из причин</w:t>
      </w:r>
      <w:r w:rsidRPr="00B85E5D">
        <w:t xml:space="preserve"> в нехватке инвестиций на цели «зеленого» финансирования является неосведомленность инвесторов о наличии более экологичных технологий и проектов, а также о финансовых преимуществах «зеленых» инвестиций.</w:t>
      </w:r>
      <w:r>
        <w:t xml:space="preserve"> В связи с этим считаю необходимым предложить органам власти </w:t>
      </w:r>
      <w:r w:rsidR="006862F9" w:rsidRPr="006862F9">
        <w:t xml:space="preserve">провести информационно-разъяснительную работу с институциональными инвесторами, чтобы рассказать им о возможностях улучшить показатели деятельности и </w:t>
      </w:r>
      <w:r w:rsidR="006862F9">
        <w:t xml:space="preserve">снизить экономические </w:t>
      </w:r>
      <w:r w:rsidR="006862F9" w:rsidRPr="006862F9">
        <w:t>риски посредство</w:t>
      </w:r>
      <w:r w:rsidR="006862F9">
        <w:t>м инвестиций в «зеленые» активы, то есть провести просветительскую работу.</w:t>
      </w:r>
    </w:p>
    <w:p w:rsidR="002C16FE" w:rsidRPr="00B85E5D" w:rsidRDefault="002C16FE" w:rsidP="002C16FE">
      <w:r w:rsidRPr="00B85E5D">
        <w:tab/>
      </w:r>
    </w:p>
    <w:p w:rsidR="002C16FE" w:rsidRDefault="002C16FE" w:rsidP="002C16FE"/>
    <w:p w:rsidR="002C16FE" w:rsidRPr="002C16FE" w:rsidRDefault="002C16FE" w:rsidP="002C16FE">
      <w:pPr>
        <w:sectPr w:rsidR="002C16FE" w:rsidRPr="002C16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E6E" w:rsidRDefault="00B45716" w:rsidP="00DF742F">
      <w:pPr>
        <w:pStyle w:val="1"/>
        <w:spacing w:before="0"/>
        <w:jc w:val="center"/>
        <w:rPr>
          <w:b w:val="0"/>
        </w:rPr>
      </w:pPr>
      <w:bookmarkStart w:id="10" w:name="_Toc10924335"/>
      <w:r w:rsidRPr="00B45716">
        <w:rPr>
          <w:b w:val="0"/>
        </w:rPr>
        <w:lastRenderedPageBreak/>
        <w:t>СПИСОК ИСПОЛЬЗОВАННЫХ ИСТОЧНИКОВ</w:t>
      </w:r>
      <w:bookmarkEnd w:id="10"/>
    </w:p>
    <w:p w:rsidR="00795B1F" w:rsidRPr="00795B1F" w:rsidRDefault="00795B1F" w:rsidP="00DF742F"/>
    <w:p w:rsidR="00DF742F" w:rsidRPr="00DF742F" w:rsidRDefault="00DF742F" w:rsidP="00B51F9D">
      <w:pPr>
        <w:pStyle w:val="a7"/>
        <w:numPr>
          <w:ilvl w:val="0"/>
          <w:numId w:val="15"/>
        </w:numPr>
        <w:ind w:left="284" w:hanging="284"/>
      </w:pPr>
      <w:r>
        <w:t xml:space="preserve">Экологическая политика: принципы формирования и реализации – статья </w:t>
      </w:r>
      <w:r w:rsidR="00B51F9D" w:rsidRPr="00B51F9D">
        <w:t>[электронный ресурс]</w:t>
      </w:r>
      <w:r w:rsidR="00B51F9D">
        <w:t xml:space="preserve"> </w:t>
      </w:r>
      <w:r w:rsidR="00B51F9D" w:rsidRPr="00B51F9D">
        <w:t>//</w:t>
      </w:r>
      <w:r w:rsidR="00B51F9D">
        <w:t xml:space="preserve"> Портал</w:t>
      </w:r>
      <w:r w:rsidR="00B51F9D" w:rsidRPr="00B51F9D">
        <w:t xml:space="preserve"> «ЭкоДело»</w:t>
      </w:r>
      <w:r w:rsidR="00B51F9D">
        <w:t xml:space="preserve">. - </w:t>
      </w:r>
      <w:r w:rsidR="00B51F9D" w:rsidRPr="00B51F9D">
        <w:t>URL:</w:t>
      </w:r>
      <w:r w:rsidR="00B51F9D">
        <w:t xml:space="preserve"> </w:t>
      </w:r>
      <w:r w:rsidR="00B51F9D" w:rsidRPr="00B51F9D">
        <w:t>https://ecodelo.org/3671-ekologicheskaya_politika_printsipy_formirovaniya_i_realizatsii-ustoichivoe_razvitie</w:t>
      </w:r>
      <w:r w:rsidR="00B51F9D">
        <w:t xml:space="preserve"> (дата обращения: 22.03.2019</w:t>
      </w:r>
      <w:r w:rsidR="00B51F9D" w:rsidRPr="00B51F9D">
        <w:t>)</w:t>
      </w:r>
    </w:p>
    <w:p w:rsidR="00B51F9D" w:rsidRDefault="004C17F6" w:rsidP="004C17F6">
      <w:pPr>
        <w:pStyle w:val="a7"/>
        <w:numPr>
          <w:ilvl w:val="0"/>
          <w:numId w:val="15"/>
        </w:numPr>
        <w:ind w:left="284" w:hanging="284"/>
      </w:pPr>
      <w:r w:rsidRPr="004C17F6">
        <w:t>Понятие и виды экологической политики</w:t>
      </w:r>
      <w:r>
        <w:t xml:space="preserve"> </w:t>
      </w:r>
      <w:r w:rsidRPr="004C17F6">
        <w:t>– статья [электронный ресурс] //</w:t>
      </w:r>
      <w:r>
        <w:t xml:space="preserve"> Сайт «</w:t>
      </w:r>
      <w:r w:rsidRPr="004C17F6">
        <w:t>Экономика и менеджмент. Статьи и учебные материалы</w:t>
      </w:r>
      <w:r>
        <w:t xml:space="preserve">». - </w:t>
      </w:r>
      <w:r w:rsidRPr="004C17F6">
        <w:t>URL:</w:t>
      </w:r>
      <w:r>
        <w:t xml:space="preserve"> </w:t>
      </w:r>
      <w:r w:rsidRPr="004C17F6">
        <w:t>http://topknowledge.ru/econpolitica/1356-ponyatie-i-vidy-ekologicheskoj-politiki.html</w:t>
      </w:r>
      <w:r>
        <w:t xml:space="preserve"> </w:t>
      </w:r>
      <w:r w:rsidRPr="004C17F6">
        <w:t>(дата обращения:</w:t>
      </w:r>
      <w:r>
        <w:t xml:space="preserve"> 23</w:t>
      </w:r>
      <w:r w:rsidRPr="004C17F6">
        <w:t>.03.2019)</w:t>
      </w:r>
    </w:p>
    <w:p w:rsidR="004C17F6" w:rsidRDefault="004C17F6" w:rsidP="004C17F6">
      <w:pPr>
        <w:pStyle w:val="a7"/>
        <w:numPr>
          <w:ilvl w:val="0"/>
          <w:numId w:val="15"/>
        </w:numPr>
        <w:ind w:left="284" w:hanging="284"/>
      </w:pPr>
      <w:r w:rsidRPr="004C17F6">
        <w:t>О Стратегии экологической безопасности Российской Федерации на период до 2025 года</w:t>
      </w:r>
      <w:r>
        <w:t xml:space="preserve">. Указ Президента Российской Федерации № 176 от 19 апреля 2017 г. // Официальный интернет-портал правовой информации. </w:t>
      </w:r>
      <w:r w:rsidRPr="004C17F6">
        <w:t>- URL:http://pravo.gov.ru/proxy/ips/?docbody=&amp;firstDoc=1&amp;lastDoc=1&amp;nd=102430636</w:t>
      </w:r>
      <w:r>
        <w:t xml:space="preserve"> </w:t>
      </w:r>
      <w:r w:rsidR="007B7392" w:rsidRPr="007B7392">
        <w:t>(дата обращения: 23.03.2019)</w:t>
      </w:r>
    </w:p>
    <w:p w:rsidR="007B7392" w:rsidRDefault="007B7392" w:rsidP="007B7392">
      <w:pPr>
        <w:pStyle w:val="a7"/>
        <w:numPr>
          <w:ilvl w:val="0"/>
          <w:numId w:val="15"/>
        </w:numPr>
        <w:ind w:left="284" w:hanging="284"/>
      </w:pPr>
      <w:r w:rsidRPr="007B7392">
        <w:t>Проведение экологической политики и ее финансирование – статья [электронный ресурс] //</w:t>
      </w:r>
      <w:r>
        <w:t xml:space="preserve"> Портал «</w:t>
      </w:r>
      <w:proofErr w:type="spellStart"/>
      <w:r w:rsidRPr="007B7392">
        <w:t>Геоглобус.ру</w:t>
      </w:r>
      <w:proofErr w:type="spellEnd"/>
      <w:r w:rsidRPr="007B7392">
        <w:t xml:space="preserve"> - геолого-географическое и техно-экологическое обозрение</w:t>
      </w:r>
      <w:r>
        <w:t xml:space="preserve">». </w:t>
      </w:r>
      <w:r w:rsidRPr="007B7392">
        <w:t>- URL:</w:t>
      </w:r>
      <w:r>
        <w:t xml:space="preserve"> </w:t>
      </w:r>
      <w:r w:rsidRPr="007B7392">
        <w:t>http://www.geoglobus.ru/ecology/practice19/transborder02.php</w:t>
      </w:r>
      <w:r>
        <w:t xml:space="preserve"> </w:t>
      </w:r>
      <w:r w:rsidRPr="007B7392">
        <w:t>(дата обращения: 23.03.2019)</w:t>
      </w:r>
    </w:p>
    <w:p w:rsidR="007B7392" w:rsidRDefault="002C417B" w:rsidP="007B7392">
      <w:pPr>
        <w:pStyle w:val="a7"/>
        <w:numPr>
          <w:ilvl w:val="0"/>
          <w:numId w:val="15"/>
        </w:numPr>
        <w:ind w:left="284" w:hanging="284"/>
      </w:pPr>
      <w:r w:rsidRPr="002C417B">
        <w:t>Йоханнесбургская декларация по устойчивому развитию</w:t>
      </w:r>
      <w:r>
        <w:t xml:space="preserve"> (п</w:t>
      </w:r>
      <w:r w:rsidRPr="002C417B">
        <w:t xml:space="preserve">ринята на Всемирной встрече на высшем </w:t>
      </w:r>
      <w:r>
        <w:t>уровне по устойчивому развитию -</w:t>
      </w:r>
      <w:r w:rsidRPr="002C417B">
        <w:t xml:space="preserve"> Йоханнесбург, Южная Африка, 26 августа — 4 сентября 2002 года)</w:t>
      </w:r>
      <w:r>
        <w:t xml:space="preserve"> // Официальный сайт Организации Объединенных Наций (ООН). </w:t>
      </w:r>
      <w:r w:rsidRPr="002C417B">
        <w:t>- URL:</w:t>
      </w:r>
      <w:r>
        <w:t xml:space="preserve"> </w:t>
      </w:r>
      <w:r w:rsidRPr="002C417B">
        <w:t>https://www.un.org/ru/documents/decl_conv/declarations/decl_wssd.shtml</w:t>
      </w:r>
      <w:r>
        <w:t xml:space="preserve"> (дата обращения: 27</w:t>
      </w:r>
      <w:r w:rsidRPr="002C417B">
        <w:t>.03.2019)</w:t>
      </w:r>
    </w:p>
    <w:p w:rsidR="00DF742F" w:rsidRDefault="00DF742F" w:rsidP="00DF742F">
      <w:pPr>
        <w:pStyle w:val="a7"/>
        <w:numPr>
          <w:ilvl w:val="0"/>
          <w:numId w:val="15"/>
        </w:numPr>
        <w:ind w:left="284" w:hanging="284"/>
      </w:pPr>
      <w:r>
        <w:t xml:space="preserve">М. В. Бабенко, С. И. </w:t>
      </w:r>
      <w:proofErr w:type="spellStart"/>
      <w:r>
        <w:t>Бик</w:t>
      </w:r>
      <w:proofErr w:type="spellEnd"/>
      <w:r>
        <w:t xml:space="preserve">, А. И. </w:t>
      </w:r>
      <w:proofErr w:type="spellStart"/>
      <w:r>
        <w:t>Постнова</w:t>
      </w:r>
      <w:proofErr w:type="spellEnd"/>
      <w:r>
        <w:t>. Зеленая экономика.</w:t>
      </w:r>
      <w:r w:rsidR="008A7E8F">
        <w:t xml:space="preserve"> Определения и понятия. — М.</w:t>
      </w:r>
      <w:r>
        <w:t>: Всемирный фонд дикой природы (WWF), 2018</w:t>
      </w:r>
      <w:r w:rsidR="008A7E8F">
        <w:t>. – 36 с.</w:t>
      </w:r>
      <w:r>
        <w:t xml:space="preserve"> </w:t>
      </w:r>
    </w:p>
    <w:p w:rsidR="00DF742F" w:rsidRDefault="00470E5C" w:rsidP="00DF742F">
      <w:pPr>
        <w:pStyle w:val="a7"/>
        <w:numPr>
          <w:ilvl w:val="0"/>
          <w:numId w:val="15"/>
        </w:numPr>
        <w:ind w:left="284" w:hanging="284"/>
      </w:pPr>
      <w:r>
        <w:lastRenderedPageBreak/>
        <w:t xml:space="preserve">Экологическое право : учебное пособие / Л. А. Казанцева, О. Р. Саркисов, Е. Л. Любарский. – 6-е изд., стер. – М. ; Берлин : </w:t>
      </w:r>
      <w:proofErr w:type="spellStart"/>
      <w:r>
        <w:t>Директ</w:t>
      </w:r>
      <w:proofErr w:type="spellEnd"/>
      <w:r>
        <w:t>-Медиа, 2017. – 485 с.</w:t>
      </w:r>
    </w:p>
    <w:p w:rsidR="00D803F0" w:rsidRDefault="00D803F0" w:rsidP="00D803F0">
      <w:pPr>
        <w:pStyle w:val="a7"/>
        <w:numPr>
          <w:ilvl w:val="0"/>
          <w:numId w:val="15"/>
        </w:numPr>
        <w:ind w:left="284" w:hanging="284"/>
      </w:pPr>
      <w:r>
        <w:t xml:space="preserve">Бурматова О. П., Сумская Т. В. Экологический аспект финансово-бюджетной политики в России // Основы ЭУП. 2012. №3 (3). - URL: https://cyberleninka.ru/article/n/ekologicheskiy-aspekt-finansovo-byudzhetnoy-politiki-v-rossii (дата обращения: 05.04.2019). </w:t>
      </w:r>
    </w:p>
    <w:p w:rsidR="00C917B8" w:rsidRDefault="00C917B8" w:rsidP="00D803F0">
      <w:pPr>
        <w:pStyle w:val="a7"/>
        <w:numPr>
          <w:ilvl w:val="0"/>
          <w:numId w:val="15"/>
        </w:numPr>
        <w:ind w:left="284" w:hanging="284"/>
      </w:pPr>
      <w:r w:rsidRPr="00C917B8">
        <w:t>Бурматова О. П., Сумская Т. В. Финансовые аспекты обеспечения эколого-ориентированного развития // Мир экономики и управления. 2016. Т. 16, № 2. С. 44–56</w:t>
      </w:r>
    </w:p>
    <w:p w:rsidR="0043553C" w:rsidRDefault="0043553C" w:rsidP="00C917B8">
      <w:pPr>
        <w:pStyle w:val="a7"/>
        <w:numPr>
          <w:ilvl w:val="0"/>
          <w:numId w:val="15"/>
        </w:numPr>
        <w:ind w:left="284" w:hanging="426"/>
      </w:pPr>
      <w:r>
        <w:t xml:space="preserve">Руководство по оценке экологических проектов, финансируемых за счёт государственных средств – доклад </w:t>
      </w:r>
      <w:r w:rsidRPr="0043553C">
        <w:t>[электронный ресурс] //</w:t>
      </w:r>
      <w:r>
        <w:t xml:space="preserve"> Официальный сайт Организации по экономическому сотрудничеству и развитию. </w:t>
      </w:r>
      <w:r w:rsidRPr="0043553C">
        <w:t>- URL:</w:t>
      </w:r>
      <w:r>
        <w:t xml:space="preserve"> </w:t>
      </w:r>
      <w:r w:rsidRPr="0043553C">
        <w:t>http://www.oecd.org/env/outreach/39246554.pdf</w:t>
      </w:r>
      <w:r>
        <w:t xml:space="preserve"> (дата обращения: 12</w:t>
      </w:r>
      <w:r w:rsidRPr="0043553C">
        <w:t>.04.2019).</w:t>
      </w:r>
    </w:p>
    <w:p w:rsidR="0043553C" w:rsidRDefault="0043553C" w:rsidP="0043553C">
      <w:pPr>
        <w:pStyle w:val="a7"/>
        <w:numPr>
          <w:ilvl w:val="0"/>
          <w:numId w:val="15"/>
        </w:numPr>
        <w:ind w:left="284" w:hanging="426"/>
      </w:pPr>
      <w:r w:rsidRPr="0043553C">
        <w:t>Экологическое право (право окружающей среды)</w:t>
      </w:r>
      <w:r>
        <w:t xml:space="preserve"> </w:t>
      </w:r>
      <w:r w:rsidRPr="0043553C">
        <w:t>: Учебник для высши</w:t>
      </w:r>
      <w:r>
        <w:t>х юридических учебных заведений</w:t>
      </w:r>
      <w:r w:rsidRPr="0043553C">
        <w:t xml:space="preserve"> </w:t>
      </w:r>
      <w:r>
        <w:t>/ М. М. Бринчук.</w:t>
      </w:r>
      <w:r w:rsidRPr="0043553C">
        <w:t xml:space="preserve"> – М.:</w:t>
      </w:r>
      <w:r>
        <w:t xml:space="preserve"> </w:t>
      </w:r>
      <w:proofErr w:type="spellStart"/>
      <w:r>
        <w:t>Юристъ</w:t>
      </w:r>
      <w:proofErr w:type="spellEnd"/>
      <w:r>
        <w:t>, 2009</w:t>
      </w:r>
      <w:r w:rsidRPr="0043553C">
        <w:t>.</w:t>
      </w:r>
      <w:r>
        <w:t xml:space="preserve"> </w:t>
      </w:r>
      <w:r w:rsidRPr="0043553C">
        <w:t>–688</w:t>
      </w:r>
      <w:r>
        <w:t xml:space="preserve"> </w:t>
      </w:r>
      <w:r w:rsidRPr="0043553C">
        <w:t>с.</w:t>
      </w:r>
    </w:p>
    <w:p w:rsidR="00216EA4" w:rsidRDefault="00C874AC" w:rsidP="00216EA4">
      <w:pPr>
        <w:pStyle w:val="a7"/>
        <w:numPr>
          <w:ilvl w:val="0"/>
          <w:numId w:val="15"/>
        </w:numPr>
        <w:ind w:left="284" w:hanging="426"/>
      </w:pPr>
      <w:proofErr w:type="spellStart"/>
      <w:r w:rsidRPr="00C874AC">
        <w:t>Базельская</w:t>
      </w:r>
      <w:proofErr w:type="spellEnd"/>
      <w:r w:rsidRPr="00C874AC">
        <w:t xml:space="preserve"> конвенция о контроле за трансграничной перевозкой опасных отходов и их удалением (Базель, 22 марта 1989 г.)</w:t>
      </w:r>
      <w:r>
        <w:t xml:space="preserve"> (с поправками по состоянию на 13 апреля 2019</w:t>
      </w:r>
      <w:r w:rsidRPr="00C874AC">
        <w:t xml:space="preserve"> г.)</w:t>
      </w:r>
      <w:r>
        <w:t xml:space="preserve"> // </w:t>
      </w:r>
      <w:r w:rsidR="007A74B5">
        <w:t xml:space="preserve">Информационно-правовая система ГАРАНТ. </w:t>
      </w:r>
      <w:r w:rsidR="007A74B5" w:rsidRPr="007A74B5">
        <w:t>- URL:</w:t>
      </w:r>
      <w:r w:rsidR="007A74B5">
        <w:t xml:space="preserve"> </w:t>
      </w:r>
      <w:r w:rsidR="007A74B5" w:rsidRPr="007A74B5">
        <w:t>https://base.garant.ru/10108585/</w:t>
      </w:r>
      <w:r w:rsidR="007A74B5">
        <w:t xml:space="preserve"> (дата обращения: 13.04.2019).</w:t>
      </w:r>
    </w:p>
    <w:p w:rsidR="00821924" w:rsidRDefault="00821924" w:rsidP="00821924">
      <w:pPr>
        <w:pStyle w:val="a7"/>
        <w:numPr>
          <w:ilvl w:val="0"/>
          <w:numId w:val="15"/>
        </w:numPr>
        <w:ind w:left="284" w:hanging="426"/>
      </w:pPr>
      <w:r w:rsidRPr="00821924">
        <w:t>Конвенция об охране всемирного культурного и природного наследия</w:t>
      </w:r>
      <w:r>
        <w:t xml:space="preserve"> // Официальный сайт Организации Объединенных Наций (ООН). </w:t>
      </w:r>
      <w:r w:rsidRPr="002C417B">
        <w:t>- URL:</w:t>
      </w:r>
      <w:r>
        <w:t xml:space="preserve"> </w:t>
      </w:r>
      <w:r w:rsidRPr="00821924">
        <w:t>https://www.un.org/ru/documents/decl_conv/conventions/heritage.shtml</w:t>
      </w:r>
      <w:r>
        <w:t xml:space="preserve"> </w:t>
      </w:r>
      <w:r w:rsidRPr="00821924">
        <w:t>(дата обращения: 13.04.2019).</w:t>
      </w:r>
    </w:p>
    <w:p w:rsidR="00821924" w:rsidRDefault="00B227C2" w:rsidP="00821924">
      <w:pPr>
        <w:pStyle w:val="a7"/>
        <w:numPr>
          <w:ilvl w:val="0"/>
          <w:numId w:val="15"/>
        </w:numPr>
        <w:ind w:left="284" w:hanging="426"/>
      </w:pPr>
      <w:r w:rsidRPr="00B227C2">
        <w:t xml:space="preserve">Конституция Российской Федерации (с учетом поправок, внесенных Законами РФ о поправках к Конституции РФ от 30.12.2008 № 6-ФКЗ, от 30.12.2008 № 7-ФКЗ, от 05.02.2014 № 2-ФКЗ, от 21.07.2014 № 11-ФКЗ) // </w:t>
      </w:r>
      <w:r w:rsidRPr="00B227C2">
        <w:lastRenderedPageBreak/>
        <w:t>Система «</w:t>
      </w:r>
      <w:proofErr w:type="spellStart"/>
      <w:r w:rsidRPr="00B227C2">
        <w:t>КонсультантПлюс</w:t>
      </w:r>
      <w:proofErr w:type="spellEnd"/>
      <w:r w:rsidRPr="00B227C2">
        <w:t>». – URL: http://www.consultant.ru/document/cons_doc_LAW_28</w:t>
      </w:r>
      <w:r>
        <w:t>399/ (дата обращения: 14.04.2019</w:t>
      </w:r>
      <w:r w:rsidRPr="00B227C2">
        <w:t>)</w:t>
      </w:r>
      <w:r>
        <w:t>.</w:t>
      </w:r>
    </w:p>
    <w:p w:rsidR="00B227C2" w:rsidRDefault="00B227C2" w:rsidP="00B227C2">
      <w:pPr>
        <w:pStyle w:val="a7"/>
        <w:numPr>
          <w:ilvl w:val="0"/>
          <w:numId w:val="15"/>
        </w:numPr>
        <w:ind w:left="284" w:hanging="426"/>
      </w:pPr>
      <w:r w:rsidRPr="00B227C2">
        <w:t>Об общих принципах организации местного самоуправления в Российской Федерации</w:t>
      </w:r>
      <w:r>
        <w:t xml:space="preserve">. </w:t>
      </w:r>
      <w:r w:rsidRPr="00B227C2">
        <w:t>Фед</w:t>
      </w:r>
      <w:r w:rsidR="00D865E6">
        <w:t>еральный закон от 06.10.2003 №</w:t>
      </w:r>
      <w:r w:rsidRPr="00B227C2">
        <w:t xml:space="preserve"> 131-ФЗ (ред. от 01.05.2019)</w:t>
      </w:r>
      <w:r>
        <w:t xml:space="preserve"> </w:t>
      </w:r>
      <w:r w:rsidRPr="00B227C2">
        <w:t>//</w:t>
      </w:r>
      <w:r>
        <w:t xml:space="preserve"> </w:t>
      </w:r>
      <w:r w:rsidRPr="00B227C2">
        <w:t>Система «</w:t>
      </w:r>
      <w:proofErr w:type="spellStart"/>
      <w:r w:rsidRPr="00B227C2">
        <w:t>КонсультантПлюс</w:t>
      </w:r>
      <w:proofErr w:type="spellEnd"/>
      <w:r w:rsidRPr="00B227C2">
        <w:t>». -   URL:</w:t>
      </w:r>
      <w:r>
        <w:t xml:space="preserve"> </w:t>
      </w:r>
      <w:r w:rsidRPr="00B227C2">
        <w:t>http://www.consultant.ru/document/cons_doc_LAW_44571/</w:t>
      </w:r>
      <w:r>
        <w:t xml:space="preserve"> </w:t>
      </w:r>
      <w:r w:rsidRPr="00B227C2">
        <w:t>(дата обращения: 14.04.2019).</w:t>
      </w:r>
    </w:p>
    <w:p w:rsidR="002302A2" w:rsidRDefault="002302A2" w:rsidP="002302A2">
      <w:pPr>
        <w:pStyle w:val="a7"/>
        <w:numPr>
          <w:ilvl w:val="0"/>
          <w:numId w:val="15"/>
        </w:numPr>
        <w:ind w:left="284" w:hanging="426"/>
      </w:pPr>
      <w:r w:rsidRPr="002302A2">
        <w:t>Об охране окружающей среды</w:t>
      </w:r>
      <w:r>
        <w:t xml:space="preserve">. </w:t>
      </w:r>
      <w:r w:rsidRPr="002302A2">
        <w:t>Федеральный закон от 10 января 2002 г. № 7-ФЗ</w:t>
      </w:r>
      <w:r>
        <w:t xml:space="preserve"> </w:t>
      </w:r>
      <w:r w:rsidRPr="002302A2">
        <w:t>(последняя редакция)</w:t>
      </w:r>
      <w:r>
        <w:t xml:space="preserve"> </w:t>
      </w:r>
      <w:r w:rsidRPr="002302A2">
        <w:t>// Система «</w:t>
      </w:r>
      <w:proofErr w:type="spellStart"/>
      <w:r w:rsidRPr="002302A2">
        <w:t>КонсультантПлюс</w:t>
      </w:r>
      <w:proofErr w:type="spellEnd"/>
      <w:r w:rsidRPr="002302A2">
        <w:t>». -   URL:</w:t>
      </w:r>
      <w:r>
        <w:t xml:space="preserve"> </w:t>
      </w:r>
      <w:r w:rsidRPr="002302A2">
        <w:t>http://www.consultant.ru/document/cons_doc_LAW_34823/</w:t>
      </w:r>
      <w:r>
        <w:t xml:space="preserve"> </w:t>
      </w:r>
      <w:r w:rsidRPr="00B227C2">
        <w:t xml:space="preserve">(дата обращения: </w:t>
      </w:r>
      <w:r>
        <w:t>16</w:t>
      </w:r>
      <w:r w:rsidRPr="00B227C2">
        <w:t>.04.2019).</w:t>
      </w:r>
    </w:p>
    <w:p w:rsidR="00F63930" w:rsidRDefault="00F63930" w:rsidP="00F63930">
      <w:pPr>
        <w:pStyle w:val="a7"/>
        <w:numPr>
          <w:ilvl w:val="0"/>
          <w:numId w:val="15"/>
        </w:numPr>
        <w:ind w:left="284" w:hanging="426"/>
      </w:pPr>
      <w:r w:rsidRPr="00F63930">
        <w:t>Паспорт Национального проекта «Экология»</w:t>
      </w:r>
      <w:r>
        <w:t xml:space="preserve"> // Официальный сайт Министерства природных ресурсов и экологии Российской Федерации. </w:t>
      </w:r>
      <w:r w:rsidRPr="00F63930">
        <w:t>– URL:http://www.mnr.gov.ru/activity/directions/natsionalnyy_proekt_ekologiya/</w:t>
      </w:r>
      <w:r>
        <w:t xml:space="preserve"> (дата обращения: 18.04.2019)</w:t>
      </w:r>
    </w:p>
    <w:p w:rsidR="00F63930" w:rsidRDefault="00F63930" w:rsidP="00F63930">
      <w:pPr>
        <w:pStyle w:val="a7"/>
        <w:numPr>
          <w:ilvl w:val="0"/>
          <w:numId w:val="15"/>
        </w:numPr>
        <w:ind w:left="284" w:hanging="426"/>
      </w:pPr>
      <w:r w:rsidRPr="00F63930">
        <w:t>Об отходах производства и потребления</w:t>
      </w:r>
      <w:r>
        <w:t xml:space="preserve">. Федеральный закон </w:t>
      </w:r>
      <w:r w:rsidR="00D865E6">
        <w:t xml:space="preserve">от 24.06.1998 № </w:t>
      </w:r>
      <w:r w:rsidRPr="00F63930">
        <w:t>89-ФЗ (последняя редакция)</w:t>
      </w:r>
      <w:r w:rsidR="00D865E6">
        <w:t xml:space="preserve"> </w:t>
      </w:r>
      <w:r w:rsidR="00D865E6" w:rsidRPr="00D865E6">
        <w:t>// Система «</w:t>
      </w:r>
      <w:proofErr w:type="spellStart"/>
      <w:r w:rsidR="00D865E6" w:rsidRPr="00D865E6">
        <w:t>КонсультантПлюс</w:t>
      </w:r>
      <w:proofErr w:type="spellEnd"/>
      <w:r w:rsidR="00D865E6" w:rsidRPr="00D865E6">
        <w:t>». -   URL:</w:t>
      </w:r>
      <w:r w:rsidR="00D865E6">
        <w:t xml:space="preserve"> </w:t>
      </w:r>
      <w:r w:rsidR="00D865E6" w:rsidRPr="00D865E6">
        <w:t>http://www.consultant.ru/document/cons_doc_LAW_19109/</w:t>
      </w:r>
      <w:r w:rsidR="00D865E6">
        <w:t xml:space="preserve"> (дата обращения: 21</w:t>
      </w:r>
      <w:r w:rsidR="00D865E6" w:rsidRPr="00D865E6">
        <w:t>.04.2019)</w:t>
      </w:r>
    </w:p>
    <w:p w:rsidR="00D865E6" w:rsidRDefault="00D865E6" w:rsidP="00D865E6">
      <w:pPr>
        <w:pStyle w:val="a7"/>
        <w:numPr>
          <w:ilvl w:val="0"/>
          <w:numId w:val="15"/>
        </w:numPr>
        <w:ind w:left="284" w:hanging="426"/>
      </w:pPr>
      <w:r w:rsidRPr="00D865E6">
        <w:t>О лицензировании отдельных видов деятельности</w:t>
      </w:r>
      <w:r>
        <w:t xml:space="preserve">. </w:t>
      </w:r>
      <w:r w:rsidRPr="00D865E6">
        <w:t>Федеральный закон от 4 мая 2011 г. № 99-ФЗ</w:t>
      </w:r>
      <w:r>
        <w:t xml:space="preserve"> </w:t>
      </w:r>
      <w:r w:rsidRPr="00D865E6">
        <w:t>(ред. от 15.04.2019)</w:t>
      </w:r>
      <w:r>
        <w:t xml:space="preserve"> </w:t>
      </w:r>
      <w:r w:rsidRPr="00D865E6">
        <w:t>// Система «</w:t>
      </w:r>
      <w:proofErr w:type="spellStart"/>
      <w:r w:rsidRPr="00D865E6">
        <w:t>КонсультантПлюс</w:t>
      </w:r>
      <w:proofErr w:type="spellEnd"/>
      <w:r w:rsidRPr="00D865E6">
        <w:t>». -   URL:</w:t>
      </w:r>
      <w:r>
        <w:t xml:space="preserve"> </w:t>
      </w:r>
      <w:r w:rsidRPr="00D865E6">
        <w:t>http://www.consultant.ru/document/cons_doc_LAW_113658/</w:t>
      </w:r>
      <w:r>
        <w:t xml:space="preserve"> </w:t>
      </w:r>
      <w:r w:rsidRPr="00D865E6">
        <w:t>(дата обращения: 21.04.2019)</w:t>
      </w:r>
    </w:p>
    <w:p w:rsidR="00D865E6" w:rsidRDefault="00D865E6" w:rsidP="00D865E6">
      <w:pPr>
        <w:pStyle w:val="a7"/>
        <w:numPr>
          <w:ilvl w:val="0"/>
          <w:numId w:val="15"/>
        </w:numPr>
        <w:ind w:left="284" w:hanging="426"/>
      </w:pPr>
      <w:r w:rsidRPr="00D865E6">
        <w:t xml:space="preserve">О государственно-частном партнёрстве, </w:t>
      </w:r>
      <w:proofErr w:type="spellStart"/>
      <w:r w:rsidRPr="00D865E6">
        <w:t>муниципально</w:t>
      </w:r>
      <w:proofErr w:type="spellEnd"/>
      <w:r w:rsidRPr="00D865E6">
        <w:t>-частном партнёрстве в Российской Федерации и внесении изменений в отдельные законодательные акты Российской Федерации</w:t>
      </w:r>
      <w:r>
        <w:t xml:space="preserve">. </w:t>
      </w:r>
      <w:r w:rsidRPr="00D865E6">
        <w:t>Федеральный закон от 13 июля 2015 г. № 224-ФЗ</w:t>
      </w:r>
      <w:r>
        <w:t xml:space="preserve"> </w:t>
      </w:r>
      <w:r w:rsidRPr="00D865E6">
        <w:t>(ред. от 29.07.2018)</w:t>
      </w:r>
      <w:r>
        <w:t xml:space="preserve"> </w:t>
      </w:r>
      <w:r w:rsidRPr="00D865E6">
        <w:t>// Система «</w:t>
      </w:r>
      <w:proofErr w:type="spellStart"/>
      <w:r w:rsidRPr="00D865E6">
        <w:t>КонсультантПлюс</w:t>
      </w:r>
      <w:proofErr w:type="spellEnd"/>
      <w:r w:rsidRPr="00D865E6">
        <w:t>». -   URL:</w:t>
      </w:r>
      <w:r>
        <w:t xml:space="preserve"> </w:t>
      </w:r>
      <w:r w:rsidRPr="00D865E6">
        <w:lastRenderedPageBreak/>
        <w:t>http://www.consultant.ru/document/cons_doc_LAW_182660/</w:t>
      </w:r>
      <w:r>
        <w:t xml:space="preserve"> </w:t>
      </w:r>
      <w:r w:rsidRPr="00D865E6">
        <w:t>(дата обращения: 21.04.2019)</w:t>
      </w:r>
    </w:p>
    <w:p w:rsidR="00D865E6" w:rsidRDefault="00D865E6" w:rsidP="00D865E6">
      <w:pPr>
        <w:pStyle w:val="a7"/>
        <w:numPr>
          <w:ilvl w:val="0"/>
          <w:numId w:val="15"/>
        </w:numPr>
        <w:ind w:left="284" w:hanging="426"/>
      </w:pPr>
      <w:r w:rsidRPr="00D865E6">
        <w:t>Официальная статистика \ Окружающая среда</w:t>
      </w:r>
      <w:r>
        <w:t xml:space="preserve"> \ Затраты на охрану окружающей среды \ Затраты на охрану окружающей среды </w:t>
      </w:r>
      <w:r w:rsidRPr="00D865E6">
        <w:t>[электронный ресурс]</w:t>
      </w:r>
      <w:r>
        <w:t xml:space="preserve"> </w:t>
      </w:r>
      <w:r w:rsidRPr="00D865E6">
        <w:t>// Официальный сайт Федеральной службы государственной статистики. – URL:</w:t>
      </w:r>
      <w:r>
        <w:t xml:space="preserve"> http://www.gks.ru/free_doc/new_site/oxrana/tab-graf.htm (дата обращения: 30.04.2019)</w:t>
      </w:r>
    </w:p>
    <w:p w:rsidR="00051E8A" w:rsidRPr="00051E8A" w:rsidRDefault="00051E8A" w:rsidP="00051E8A">
      <w:pPr>
        <w:pStyle w:val="a7"/>
        <w:numPr>
          <w:ilvl w:val="0"/>
          <w:numId w:val="15"/>
        </w:numPr>
        <w:ind w:left="284" w:hanging="426"/>
      </w:pPr>
      <w:r w:rsidRPr="00051E8A">
        <w:t>Об утверждении Методических указаний по расчету индекса физического объема природоохранных расходов</w:t>
      </w:r>
      <w:r>
        <w:t xml:space="preserve">. </w:t>
      </w:r>
      <w:r w:rsidRPr="00051E8A">
        <w:rPr>
          <w:bCs/>
        </w:rPr>
        <w:t>Приказ Росстата от 21.11.2018 N 682 // Система «</w:t>
      </w:r>
      <w:proofErr w:type="spellStart"/>
      <w:r w:rsidRPr="00051E8A">
        <w:rPr>
          <w:bCs/>
        </w:rPr>
        <w:t>КонсультантПлюс</w:t>
      </w:r>
      <w:proofErr w:type="spellEnd"/>
      <w:r w:rsidRPr="00051E8A">
        <w:rPr>
          <w:bCs/>
        </w:rPr>
        <w:t>». -   URL: http://www.consultant.ru/document/cons_doc_LAW_311730/ (дата обращения: 30.04.2019)</w:t>
      </w:r>
    </w:p>
    <w:p w:rsidR="006D161B" w:rsidRDefault="006D161B" w:rsidP="006D161B">
      <w:pPr>
        <w:pStyle w:val="a7"/>
        <w:numPr>
          <w:ilvl w:val="0"/>
          <w:numId w:val="15"/>
        </w:numPr>
        <w:ind w:left="284" w:hanging="426"/>
      </w:pPr>
      <w:r w:rsidRPr="006D161B">
        <w:t>Официальная статистика \ Публикации \ Каталог публикаций\</w:t>
      </w:r>
      <w:r w:rsidR="00B5557A">
        <w:t xml:space="preserve"> </w:t>
      </w:r>
      <w:r w:rsidRPr="006D161B">
        <w:t>Охрана окружающей среды в России-2018</w:t>
      </w:r>
      <w:r>
        <w:t xml:space="preserve"> </w:t>
      </w:r>
      <w:r w:rsidRPr="006D161B">
        <w:t>[электронный ресурс] // Официальный сайт Федеральной службы государственной статистики. – URL:</w:t>
      </w:r>
      <w:r>
        <w:t xml:space="preserve"> </w:t>
      </w:r>
      <w:r w:rsidRPr="006D161B">
        <w:t>http://www.gks.ru/bgd/regl/b18_54/Main.htm</w:t>
      </w:r>
      <w:r>
        <w:t xml:space="preserve"> </w:t>
      </w:r>
      <w:r w:rsidRPr="006D161B">
        <w:t>(дата обращения: 30.04.2019)</w:t>
      </w:r>
    </w:p>
    <w:p w:rsidR="002F4E9A" w:rsidRDefault="002F4E9A" w:rsidP="002F4E9A">
      <w:pPr>
        <w:pStyle w:val="a7"/>
        <w:numPr>
          <w:ilvl w:val="0"/>
          <w:numId w:val="15"/>
        </w:numPr>
        <w:ind w:left="284" w:hanging="426"/>
      </w:pPr>
      <w:r w:rsidRPr="002F4E9A">
        <w:t>Экологическая политика РФ: проблемы и перспективы</w:t>
      </w:r>
      <w:r>
        <w:t xml:space="preserve"> – статья </w:t>
      </w:r>
      <w:r w:rsidR="00B51F9D" w:rsidRPr="002F4E9A">
        <w:t>[электронный ресурс]</w:t>
      </w:r>
      <w:r w:rsidRPr="002F4E9A">
        <w:t xml:space="preserve"> </w:t>
      </w:r>
      <w:r w:rsidR="00B51F9D" w:rsidRPr="002F4E9A">
        <w:t>//</w:t>
      </w:r>
      <w:r>
        <w:t xml:space="preserve"> Экологический вестник России : научно-практический журнал. </w:t>
      </w:r>
      <w:r w:rsidRPr="002F4E9A">
        <w:t>– URL:</w:t>
      </w:r>
      <w:r>
        <w:t xml:space="preserve"> </w:t>
      </w:r>
      <w:r w:rsidRPr="002F4E9A">
        <w:t>http://ecovestnik.ru/index.php/2013-07-07-02-13-50/kommentrij-specialista/2061-ekologicheskaya-politika-rf-problemy-i-perspektivy</w:t>
      </w:r>
      <w:r>
        <w:t xml:space="preserve"> (дата обращения: 04.05</w:t>
      </w:r>
      <w:r w:rsidRPr="002F4E9A">
        <w:t>.2019)</w:t>
      </w:r>
    </w:p>
    <w:p w:rsidR="00035AEE" w:rsidRDefault="00035AEE" w:rsidP="00035AEE">
      <w:pPr>
        <w:pStyle w:val="a7"/>
        <w:numPr>
          <w:ilvl w:val="0"/>
          <w:numId w:val="15"/>
        </w:numPr>
        <w:ind w:left="284" w:hanging="426"/>
      </w:pPr>
      <w:r>
        <w:t xml:space="preserve">Бюджет для граждан. К Федеральному закону о федеральном бюджете на 2019 год и на плановый период 2020 и 2021 годов </w:t>
      </w:r>
      <w:r w:rsidRPr="00035AEE">
        <w:t>[электронный ресурс] //</w:t>
      </w:r>
      <w:r>
        <w:t xml:space="preserve"> Официальный сайт Министерства финансов Российской Федерации. </w:t>
      </w:r>
      <w:r w:rsidRPr="00035AEE">
        <w:t>– URL:https://www.minfin.ru/common/upload/library/2018/12/main/BDG_2019_all.pdf</w:t>
      </w:r>
      <w:r>
        <w:t xml:space="preserve"> </w:t>
      </w:r>
      <w:r w:rsidRPr="00035AEE">
        <w:t xml:space="preserve">(дата обращения: </w:t>
      </w:r>
      <w:r>
        <w:t>13</w:t>
      </w:r>
      <w:r w:rsidRPr="00035AEE">
        <w:t>.05.2019)</w:t>
      </w:r>
    </w:p>
    <w:p w:rsidR="00DF742F" w:rsidRDefault="00DF742F" w:rsidP="00DF742F">
      <w:pPr>
        <w:pStyle w:val="a7"/>
        <w:numPr>
          <w:ilvl w:val="0"/>
          <w:numId w:val="15"/>
        </w:numPr>
        <w:ind w:left="284" w:hanging="426"/>
      </w:pPr>
      <w:r>
        <w:t>Василенко В.А. Устойчивое развитие регионов: подходы и принципы / под ред. А.С. Новоселова. – Новосибирск</w:t>
      </w:r>
      <w:r w:rsidR="00035AEE">
        <w:t xml:space="preserve"> </w:t>
      </w:r>
      <w:r>
        <w:t>: И</w:t>
      </w:r>
      <w:r w:rsidR="00035AEE">
        <w:t>ЭОПП СО РАН, 2008. – 117 с.</w:t>
      </w:r>
    </w:p>
    <w:p w:rsidR="00D5169A" w:rsidRDefault="00D5169A" w:rsidP="00D5169A">
      <w:pPr>
        <w:pStyle w:val="a7"/>
        <w:numPr>
          <w:ilvl w:val="0"/>
          <w:numId w:val="15"/>
        </w:numPr>
        <w:ind w:left="284" w:hanging="426"/>
      </w:pPr>
      <w:r w:rsidRPr="00D5169A">
        <w:t>Официальная статистика \ Окружающая среда \ Затраты на охрану окружающей среды \</w:t>
      </w:r>
      <w:r>
        <w:t xml:space="preserve"> </w:t>
      </w:r>
      <w:r w:rsidRPr="00D5169A">
        <w:t xml:space="preserve">Инвестиции в основной капитал, направленные на </w:t>
      </w:r>
      <w:r w:rsidRPr="00D5169A">
        <w:lastRenderedPageBreak/>
        <w:t>охрану окружающей среды и рациональное использование природных ресурсов</w:t>
      </w:r>
      <w:r>
        <w:t xml:space="preserve"> </w:t>
      </w:r>
      <w:r w:rsidRPr="00D5169A">
        <w:t>[электронный ресурс] // Официальный сайт Федеральной службы государственной статистики. – URL:</w:t>
      </w:r>
      <w:r>
        <w:t xml:space="preserve"> </w:t>
      </w:r>
      <w:r w:rsidRPr="00D5169A">
        <w:t>http://www.gks.ru/wps/wcm/connect/rosstat_main/rosstat/ru/statistics/environment/#</w:t>
      </w:r>
      <w:r>
        <w:t xml:space="preserve"> </w:t>
      </w:r>
      <w:r w:rsidRPr="00D5169A">
        <w:t xml:space="preserve">(дата обращения: </w:t>
      </w:r>
      <w:r>
        <w:t>19</w:t>
      </w:r>
      <w:r w:rsidRPr="00D5169A">
        <w:t>.05.2019)</w:t>
      </w:r>
    </w:p>
    <w:p w:rsidR="00D5169A" w:rsidRDefault="00B5557A" w:rsidP="00D5169A">
      <w:pPr>
        <w:pStyle w:val="a7"/>
        <w:numPr>
          <w:ilvl w:val="0"/>
          <w:numId w:val="15"/>
        </w:numPr>
        <w:ind w:left="284" w:hanging="426"/>
      </w:pPr>
      <w:r w:rsidRPr="00B5557A">
        <w:t>Официальная статистика \ Предпринимательство \ Инвестиции \ Инвестиции в нефинансовые активы</w:t>
      </w:r>
      <w:r>
        <w:t xml:space="preserve"> \ </w:t>
      </w:r>
      <w:r w:rsidRPr="00B5557A">
        <w:t>Инвестиции в основной капитал</w:t>
      </w:r>
      <w:r>
        <w:t xml:space="preserve"> </w:t>
      </w:r>
      <w:r w:rsidRPr="00B5557A">
        <w:t>[электронный ресурс] // Официальный сайт Федеральной службы государственной статистики. – URL:</w:t>
      </w:r>
      <w:r>
        <w:t xml:space="preserve"> </w:t>
      </w:r>
      <w:r w:rsidRPr="00B5557A">
        <w:t>http://www.gks.ru/wps/wcm/connect/rosstat_main/rosstat/ru/statistics/enterprise/investment/nonfinancial/#</w:t>
      </w:r>
      <w:r>
        <w:t xml:space="preserve"> </w:t>
      </w:r>
      <w:r w:rsidRPr="00B5557A">
        <w:t>(дата обращения: 19.05.2019)</w:t>
      </w:r>
    </w:p>
    <w:p w:rsidR="00701D6B" w:rsidRDefault="00701D6B" w:rsidP="00D5169A">
      <w:pPr>
        <w:pStyle w:val="a7"/>
        <w:numPr>
          <w:ilvl w:val="0"/>
          <w:numId w:val="15"/>
        </w:numPr>
        <w:ind w:left="284" w:hanging="426"/>
      </w:pPr>
      <w:r>
        <w:t xml:space="preserve">Национальные проекты: целевые показатели и основные результаты. </w:t>
      </w:r>
      <w:r w:rsidRPr="00701D6B">
        <w:t>На основе паспортов национальных проектов, утвержденных президиумом Совета при Президенте Российской Федерации по стратегическому развитию и национальным проектам 24 декабря 2018 г.</w:t>
      </w:r>
      <w:r>
        <w:t xml:space="preserve"> </w:t>
      </w:r>
      <w:r w:rsidRPr="00701D6B">
        <w:t>[электронный ресурс] // Официальный сайт</w:t>
      </w:r>
      <w:r>
        <w:t xml:space="preserve"> Правительства Российской Федерации. - </w:t>
      </w:r>
      <w:r w:rsidRPr="00701D6B">
        <w:t>URL:</w:t>
      </w:r>
      <w:hyperlink r:id="rId15" w:history="1">
        <w:r w:rsidRPr="00701D6B">
          <w:t>http://static.government.ru/media/files/p7nn2CS0pVhvQ98OOwAt2dzCIAietQih.pdf</w:t>
        </w:r>
      </w:hyperlink>
      <w:r w:rsidR="00C812AE">
        <w:t xml:space="preserve"> (дата обращения: </w:t>
      </w:r>
      <w:r w:rsidR="00354822">
        <w:t>20.05.2019)</w:t>
      </w:r>
    </w:p>
    <w:p w:rsidR="00B5557A" w:rsidRPr="00B5557A" w:rsidRDefault="00B5557A" w:rsidP="00B5557A">
      <w:pPr>
        <w:pStyle w:val="a7"/>
        <w:numPr>
          <w:ilvl w:val="0"/>
          <w:numId w:val="15"/>
        </w:numPr>
        <w:ind w:left="284" w:hanging="426"/>
      </w:pPr>
      <w:r w:rsidRPr="00B5557A">
        <w:t>Сводный доклад о «зеленом» финансировании (</w:t>
      </w:r>
      <w:r w:rsidRPr="00B5557A">
        <w:rPr>
          <w:lang w:val="en-US"/>
        </w:rPr>
        <w:t>Green</w:t>
      </w:r>
      <w:r w:rsidRPr="00B5557A">
        <w:t xml:space="preserve"> </w:t>
      </w:r>
      <w:r w:rsidRPr="00B5557A">
        <w:rPr>
          <w:lang w:val="en-US"/>
        </w:rPr>
        <w:t>Finance</w:t>
      </w:r>
      <w:r w:rsidRPr="00B5557A">
        <w:t xml:space="preserve"> </w:t>
      </w:r>
      <w:r w:rsidRPr="00B5557A">
        <w:rPr>
          <w:lang w:val="en-US"/>
        </w:rPr>
        <w:t>Synthesis</w:t>
      </w:r>
      <w:r w:rsidRPr="00B5557A">
        <w:t xml:space="preserve"> </w:t>
      </w:r>
      <w:r w:rsidRPr="00B5557A">
        <w:rPr>
          <w:lang w:val="en-US"/>
        </w:rPr>
        <w:t>Report</w:t>
      </w:r>
      <w:r w:rsidRPr="00B5557A">
        <w:t>)</w:t>
      </w:r>
      <w:r>
        <w:t xml:space="preserve"> </w:t>
      </w:r>
      <w:r w:rsidRPr="00B5557A">
        <w:t>[электронный ресурс] // Официальный сайт</w:t>
      </w:r>
      <w:r>
        <w:t xml:space="preserve"> Саммита «</w:t>
      </w:r>
      <w:r w:rsidRPr="00B5557A">
        <w:rPr>
          <w:lang w:val="en-US"/>
        </w:rPr>
        <w:t>G</w:t>
      </w:r>
      <w:r w:rsidRPr="00B5557A">
        <w:t>20</w:t>
      </w:r>
      <w:r>
        <w:t xml:space="preserve">». </w:t>
      </w:r>
      <w:r w:rsidRPr="00B5557A">
        <w:t>– URL:</w:t>
      </w:r>
      <w:r>
        <w:t xml:space="preserve"> </w:t>
      </w:r>
      <w:r w:rsidRPr="00B5557A">
        <w:t>http://g20.org/English/Documents/Current/201608/ P020160815359441639994.pdf</w:t>
      </w:r>
      <w:r>
        <w:t xml:space="preserve"> </w:t>
      </w:r>
      <w:r w:rsidRPr="00B5557A">
        <w:t xml:space="preserve">(дата обращения: </w:t>
      </w:r>
      <w:r>
        <w:t>24</w:t>
      </w:r>
      <w:r w:rsidRPr="00B5557A">
        <w:t>.05.2019)</w:t>
      </w:r>
    </w:p>
    <w:p w:rsidR="00B5557A" w:rsidRPr="00300C86" w:rsidRDefault="001B6952" w:rsidP="00300C86">
      <w:pPr>
        <w:pStyle w:val="a7"/>
        <w:numPr>
          <w:ilvl w:val="0"/>
          <w:numId w:val="15"/>
        </w:numPr>
        <w:ind w:left="284" w:hanging="426"/>
      </w:pPr>
      <w:r>
        <w:t xml:space="preserve">«Зеленое финансирование» в России: создание возможностей для «зеленых» инвестиций : аналитическая записка. - </w:t>
      </w:r>
      <w:r w:rsidR="00A20205">
        <w:t xml:space="preserve">А. </w:t>
      </w:r>
      <w:r w:rsidR="00A20205" w:rsidRPr="00A20205">
        <w:t>Дамианова</w:t>
      </w:r>
      <w:r w:rsidR="00A20205">
        <w:t xml:space="preserve">, Э. Гуттиэрез, Е. Левитанская, Г. </w:t>
      </w:r>
      <w:r w:rsidR="00A20205" w:rsidRPr="00A20205">
        <w:t>Минасян</w:t>
      </w:r>
      <w:r w:rsidR="00A20205">
        <w:t xml:space="preserve">, </w:t>
      </w:r>
      <w:r w:rsidR="00A20205" w:rsidRPr="00A20205">
        <w:t>В</w:t>
      </w:r>
      <w:r w:rsidR="00A20205">
        <w:t xml:space="preserve">. Немова </w:t>
      </w:r>
      <w:r w:rsidRPr="001B6952">
        <w:t>[электронный ресурс]</w:t>
      </w:r>
      <w:r>
        <w:t xml:space="preserve"> // Официальный сайт</w:t>
      </w:r>
      <w:r w:rsidR="00300C86">
        <w:t xml:space="preserve"> Национальной ассоциации</w:t>
      </w:r>
      <w:r w:rsidR="00300C86" w:rsidRPr="00300C86">
        <w:t xml:space="preserve"> концессионеров и долгосрочных инвесторов в инфраструктуру. – </w:t>
      </w:r>
      <w:r w:rsidR="00300C86" w:rsidRPr="00300C86">
        <w:rPr>
          <w:lang w:val="en-US"/>
        </w:rPr>
        <w:t>URL</w:t>
      </w:r>
      <w:r w:rsidR="00300C86" w:rsidRPr="00300C86">
        <w:t xml:space="preserve">: </w:t>
      </w:r>
      <w:r w:rsidR="00300C86" w:rsidRPr="00300C86">
        <w:rPr>
          <w:lang w:val="en-US"/>
        </w:rPr>
        <w:t>https</w:t>
      </w:r>
      <w:r w:rsidR="00300C86" w:rsidRPr="00300C86">
        <w:t>://</w:t>
      </w:r>
      <w:proofErr w:type="spellStart"/>
      <w:r w:rsidR="00300C86" w:rsidRPr="00300C86">
        <w:rPr>
          <w:lang w:val="en-US"/>
        </w:rPr>
        <w:t>investinfra</w:t>
      </w:r>
      <w:proofErr w:type="spellEnd"/>
      <w:r w:rsidR="00300C86" w:rsidRPr="00300C86">
        <w:t>.</w:t>
      </w:r>
      <w:proofErr w:type="spellStart"/>
      <w:r w:rsidR="00300C86" w:rsidRPr="00300C86">
        <w:rPr>
          <w:lang w:val="en-US"/>
        </w:rPr>
        <w:t>ru</w:t>
      </w:r>
      <w:proofErr w:type="spellEnd"/>
      <w:r w:rsidR="00300C86" w:rsidRPr="00300C86">
        <w:t>/</w:t>
      </w:r>
      <w:r w:rsidR="00300C86" w:rsidRPr="00300C86">
        <w:rPr>
          <w:lang w:val="en-US"/>
        </w:rPr>
        <w:t>frontend</w:t>
      </w:r>
      <w:r w:rsidR="00300C86" w:rsidRPr="00300C86">
        <w:t>/</w:t>
      </w:r>
      <w:r w:rsidR="00300C86" w:rsidRPr="00300C86">
        <w:rPr>
          <w:lang w:val="en-US"/>
        </w:rPr>
        <w:t>images</w:t>
      </w:r>
      <w:r w:rsidR="00300C86" w:rsidRPr="00300C86">
        <w:t>/</w:t>
      </w:r>
      <w:r w:rsidR="00300C86" w:rsidRPr="00300C86">
        <w:rPr>
          <w:lang w:val="en-US"/>
        </w:rPr>
        <w:t>PDF</w:t>
      </w:r>
      <w:r w:rsidR="00300C86" w:rsidRPr="00300C86">
        <w:t>/131516-</w:t>
      </w:r>
      <w:r w:rsidR="00300C86" w:rsidRPr="00300C86">
        <w:rPr>
          <w:lang w:val="en-US"/>
        </w:rPr>
        <w:t>RUSSIAN</w:t>
      </w:r>
      <w:r w:rsidR="00300C86" w:rsidRPr="00300C86">
        <w:t>-</w:t>
      </w:r>
      <w:r w:rsidR="00300C86" w:rsidRPr="00300C86">
        <w:rPr>
          <w:lang w:val="en-US"/>
        </w:rPr>
        <w:t>PN</w:t>
      </w:r>
      <w:r w:rsidR="00300C86" w:rsidRPr="00300C86">
        <w:t>-</w:t>
      </w:r>
      <w:r w:rsidR="00300C86" w:rsidRPr="00300C86">
        <w:rPr>
          <w:lang w:val="en-US"/>
        </w:rPr>
        <w:t>P</w:t>
      </w:r>
      <w:r w:rsidR="00300C86" w:rsidRPr="00300C86">
        <w:t>168296-</w:t>
      </w:r>
      <w:r w:rsidR="00300C86" w:rsidRPr="00300C86">
        <w:rPr>
          <w:lang w:val="en-US"/>
        </w:rPr>
        <w:t>P</w:t>
      </w:r>
      <w:r w:rsidR="00300C86" w:rsidRPr="00300C86">
        <w:t>164837-</w:t>
      </w:r>
      <w:r w:rsidR="00300C86" w:rsidRPr="00300C86">
        <w:rPr>
          <w:lang w:val="en-US"/>
        </w:rPr>
        <w:t>PUBLIC</w:t>
      </w:r>
      <w:r w:rsidR="00300C86" w:rsidRPr="00300C86">
        <w:t>-</w:t>
      </w:r>
      <w:r w:rsidR="00300C86" w:rsidRPr="00300C86">
        <w:rPr>
          <w:lang w:val="en-US"/>
        </w:rPr>
        <w:t>Green</w:t>
      </w:r>
      <w:r w:rsidR="00300C86" w:rsidRPr="00300C86">
        <w:t>-</w:t>
      </w:r>
      <w:r w:rsidR="00300C86" w:rsidRPr="00300C86">
        <w:rPr>
          <w:lang w:val="en-US"/>
        </w:rPr>
        <w:t>finance</w:t>
      </w:r>
      <w:r w:rsidR="00300C86" w:rsidRPr="00300C86">
        <w:t>-</w:t>
      </w:r>
      <w:r w:rsidR="00300C86" w:rsidRPr="00300C86">
        <w:rPr>
          <w:lang w:val="en-US"/>
        </w:rPr>
        <w:t>Note</w:t>
      </w:r>
      <w:r w:rsidR="00300C86" w:rsidRPr="00300C86">
        <w:t>.</w:t>
      </w:r>
      <w:r w:rsidR="00300C86" w:rsidRPr="00300C86">
        <w:rPr>
          <w:lang w:val="en-US"/>
        </w:rPr>
        <w:t>pdf</w:t>
      </w:r>
      <w:r w:rsidR="00300C86">
        <w:t xml:space="preserve"> (дата обращения: 27.05.2019)</w:t>
      </w:r>
    </w:p>
    <w:p w:rsidR="005B5785" w:rsidRDefault="005B5785" w:rsidP="005B5785">
      <w:pPr>
        <w:pStyle w:val="a7"/>
        <w:numPr>
          <w:ilvl w:val="0"/>
          <w:numId w:val="15"/>
        </w:numPr>
        <w:ind w:left="284" w:hanging="426"/>
      </w:pPr>
      <w:r w:rsidRPr="005B5785">
        <w:lastRenderedPageBreak/>
        <w:t>Зеленые финансы: повестка дня для России</w:t>
      </w:r>
      <w:r>
        <w:t xml:space="preserve"> : диагностическая записка </w:t>
      </w:r>
      <w:r w:rsidRPr="005B5785">
        <w:t>[электронный ресурс] // Официальный сайт Национальной ассоциации концессионеров и долгосрочных инвесторов в инфраструктуру</w:t>
      </w:r>
      <w:r w:rsidR="00300C86" w:rsidRPr="005B5785">
        <w:t xml:space="preserve">. – </w:t>
      </w:r>
      <w:r w:rsidR="00300C86" w:rsidRPr="005B5785">
        <w:rPr>
          <w:lang w:val="en-US"/>
        </w:rPr>
        <w:t>URL</w:t>
      </w:r>
      <w:r w:rsidR="00300C86" w:rsidRPr="005B5785">
        <w:t>:</w:t>
      </w:r>
      <w:r>
        <w:t xml:space="preserve"> </w:t>
      </w:r>
      <w:r w:rsidRPr="005B5785">
        <w:t>https://investinfra.ru/frontend/images/PDF/NAKDI-zelenye-finansy-povestka-dnya-dlya-rossii-291018.pdf</w:t>
      </w:r>
      <w:r>
        <w:t xml:space="preserve"> </w:t>
      </w:r>
      <w:r w:rsidRPr="005B5785">
        <w:t>(дата обращения: 27.05.2019)</w:t>
      </w:r>
    </w:p>
    <w:p w:rsidR="00354822" w:rsidRPr="00354822" w:rsidRDefault="00354822" w:rsidP="00354822">
      <w:pPr>
        <w:pStyle w:val="a7"/>
        <w:numPr>
          <w:ilvl w:val="0"/>
          <w:numId w:val="15"/>
        </w:numPr>
        <w:ind w:left="284" w:hanging="426"/>
        <w:rPr>
          <w:bCs/>
        </w:rPr>
      </w:pPr>
      <w:proofErr w:type="spellStart"/>
      <w:r w:rsidRPr="00354822">
        <w:rPr>
          <w:bCs/>
        </w:rPr>
        <w:t>Минпромторг</w:t>
      </w:r>
      <w:proofErr w:type="spellEnd"/>
      <w:r w:rsidRPr="00354822">
        <w:rPr>
          <w:bCs/>
        </w:rPr>
        <w:t xml:space="preserve"> надеется запустить инструмент субсидируемых "зеленых облигаций" до конца года</w:t>
      </w:r>
      <w:r>
        <w:rPr>
          <w:bCs/>
        </w:rPr>
        <w:t xml:space="preserve"> – статья </w:t>
      </w:r>
      <w:r w:rsidRPr="00354822">
        <w:rPr>
          <w:bCs/>
        </w:rPr>
        <w:t>[электронный ресурс] //</w:t>
      </w:r>
      <w:r>
        <w:rPr>
          <w:bCs/>
        </w:rPr>
        <w:t xml:space="preserve"> Портал «Будущее России. Национальные проекты». </w:t>
      </w:r>
      <w:r w:rsidRPr="00354822">
        <w:rPr>
          <w:bCs/>
        </w:rPr>
        <w:t xml:space="preserve">– </w:t>
      </w:r>
      <w:r w:rsidRPr="00354822">
        <w:rPr>
          <w:bCs/>
          <w:lang w:val="en-US"/>
        </w:rPr>
        <w:t>URL</w:t>
      </w:r>
      <w:r w:rsidRPr="00354822">
        <w:rPr>
          <w:bCs/>
        </w:rPr>
        <w:t>:</w:t>
      </w:r>
      <w:r>
        <w:rPr>
          <w:bCs/>
        </w:rPr>
        <w:t xml:space="preserve"> </w:t>
      </w:r>
      <w:r w:rsidRPr="00354822">
        <w:rPr>
          <w:bCs/>
        </w:rPr>
        <w:t>https://futurerussia.gov.ru/nacionalnye-proekty/484849</w:t>
      </w:r>
      <w:r>
        <w:rPr>
          <w:bCs/>
        </w:rPr>
        <w:t xml:space="preserve"> (дата обращения: 6.06</w:t>
      </w:r>
      <w:r w:rsidRPr="00354822">
        <w:rPr>
          <w:bCs/>
        </w:rPr>
        <w:t>.2019)</w:t>
      </w:r>
    </w:p>
    <w:p w:rsidR="00354822" w:rsidRDefault="00354822" w:rsidP="00354822">
      <w:pPr>
        <w:pStyle w:val="a7"/>
        <w:ind w:left="284"/>
      </w:pPr>
    </w:p>
    <w:p w:rsidR="00161E26" w:rsidRDefault="00161E26" w:rsidP="00DF742F">
      <w:pPr>
        <w:pStyle w:val="a7"/>
        <w:ind w:left="284"/>
      </w:pPr>
    </w:p>
    <w:p w:rsidR="00161E26" w:rsidRPr="00161E26" w:rsidRDefault="00161E26" w:rsidP="00161E26">
      <w:pPr>
        <w:sectPr w:rsidR="00161E26" w:rsidRPr="00161E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716" w:rsidRDefault="00B45716" w:rsidP="00DF742F">
      <w:pPr>
        <w:pStyle w:val="1"/>
        <w:spacing w:before="0"/>
        <w:jc w:val="center"/>
        <w:rPr>
          <w:b w:val="0"/>
        </w:rPr>
      </w:pPr>
      <w:bookmarkStart w:id="11" w:name="_Toc10924336"/>
      <w:r w:rsidRPr="00B45716">
        <w:rPr>
          <w:b w:val="0"/>
        </w:rPr>
        <w:lastRenderedPageBreak/>
        <w:t>ПРИЛОЖЕНИ</w:t>
      </w:r>
      <w:r w:rsidR="001E5143">
        <w:rPr>
          <w:b w:val="0"/>
        </w:rPr>
        <w:t>Е А</w:t>
      </w:r>
      <w:bookmarkEnd w:id="11"/>
    </w:p>
    <w:p w:rsidR="00850108" w:rsidRPr="0036087E" w:rsidRDefault="001E5143" w:rsidP="00393EC6">
      <w:pPr>
        <w:jc w:val="center"/>
        <w:sectPr w:rsidR="00850108" w:rsidRPr="003608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45CBEC" wp14:editId="7DAD0136">
            <wp:simplePos x="0" y="0"/>
            <wp:positionH relativeFrom="column">
              <wp:posOffset>-186690</wp:posOffset>
            </wp:positionH>
            <wp:positionV relativeFrom="paragraph">
              <wp:posOffset>857885</wp:posOffset>
            </wp:positionV>
            <wp:extent cx="6442075" cy="6304915"/>
            <wp:effectExtent l="0" t="0" r="0" b="635"/>
            <wp:wrapTight wrapText="bothSides">
              <wp:wrapPolygon edited="0">
                <wp:start x="0" y="0"/>
                <wp:lineTo x="0" y="21537"/>
                <wp:lineTo x="21525" y="21537"/>
                <wp:lineTo x="21525" y="0"/>
                <wp:lineTo x="0" y="0"/>
              </wp:wrapPolygon>
            </wp:wrapTight>
            <wp:docPr id="3" name="Рисунок 3" descr="E:\КУРСОВАЯ\рисунок 1 - приложение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СОВАЯ\рисунок 1 - приложение 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EC6">
        <w:t>Рисунок 1 – Взаимосвязь между финансовой стратегией, развитием мер экологической политики и природоохранной инвестиционной программой</w:t>
      </w:r>
      <w:r w:rsidR="0036087E">
        <w:t xml:space="preserve"> </w:t>
      </w:r>
      <w:r w:rsidR="0036087E" w:rsidRPr="00D315E1">
        <w:t>[</w:t>
      </w:r>
      <w:r w:rsidR="00D315E1" w:rsidRPr="00D315E1">
        <w:t>10</w:t>
      </w:r>
      <w:r w:rsidR="0036087E" w:rsidRPr="00D315E1">
        <w:t>]</w:t>
      </w:r>
    </w:p>
    <w:p w:rsidR="001E5143" w:rsidRDefault="00850108" w:rsidP="00DF742F">
      <w:pPr>
        <w:pStyle w:val="1"/>
        <w:spacing w:before="0"/>
        <w:jc w:val="center"/>
        <w:rPr>
          <w:b w:val="0"/>
        </w:rPr>
      </w:pPr>
      <w:bookmarkStart w:id="12" w:name="_Toc10924337"/>
      <w:r w:rsidRPr="00850108">
        <w:rPr>
          <w:b w:val="0"/>
        </w:rPr>
        <w:lastRenderedPageBreak/>
        <w:t>ПРИЛОЖЕНИЕ Б</w:t>
      </w:r>
      <w:bookmarkEnd w:id="12"/>
    </w:p>
    <w:p w:rsidR="001D6510" w:rsidRDefault="009F3D5F" w:rsidP="00DF61A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B7159F" wp14:editId="4BC54396">
            <wp:simplePos x="0" y="0"/>
            <wp:positionH relativeFrom="column">
              <wp:posOffset>-1947545</wp:posOffset>
            </wp:positionH>
            <wp:positionV relativeFrom="paragraph">
              <wp:posOffset>2092960</wp:posOffset>
            </wp:positionV>
            <wp:extent cx="8488680" cy="4564380"/>
            <wp:effectExtent l="0" t="0" r="7620" b="7620"/>
            <wp:wrapTight wrapText="bothSides">
              <wp:wrapPolygon edited="0">
                <wp:start x="21600" y="0"/>
                <wp:lineTo x="29" y="0"/>
                <wp:lineTo x="29" y="21546"/>
                <wp:lineTo x="21600" y="21546"/>
                <wp:lineTo x="21600" y="0"/>
              </wp:wrapPolygon>
            </wp:wrapTight>
            <wp:docPr id="4" name="Рисунок 4" descr="E:\КУРСОВАЯ\рисунок 2 - приложение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РСОВАЯ\рисунок 2 - приложение Б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86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9A172E" w:rsidP="001D65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E7CFF" wp14:editId="43BE2132">
                <wp:simplePos x="0" y="0"/>
                <wp:positionH relativeFrom="column">
                  <wp:posOffset>-3695065</wp:posOffset>
                </wp:positionH>
                <wp:positionV relativeFrom="paragraph">
                  <wp:posOffset>265430</wp:posOffset>
                </wp:positionV>
                <wp:extent cx="8324215" cy="876300"/>
                <wp:effectExtent l="9208" t="0" r="0" b="0"/>
                <wp:wrapTight wrapText="bothSides">
                  <wp:wrapPolygon edited="0">
                    <wp:start x="21576" y="-227"/>
                    <wp:lineTo x="73" y="-227"/>
                    <wp:lineTo x="73" y="20903"/>
                    <wp:lineTo x="21576" y="20903"/>
                    <wp:lineTo x="21576" y="-227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24215" cy="876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17DC" w:rsidRPr="009F3D5F" w:rsidRDefault="001117DC" w:rsidP="009F3D5F">
                            <w:pPr>
                              <w:pStyle w:val="ac"/>
                              <w:spacing w:line="360" w:lineRule="auto"/>
                              <w:jc w:val="center"/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F3D5F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Рисунок 2 - Возможные варианты софинас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ирования - доли и типы грантов, </w:t>
                            </w:r>
                            <w:r w:rsidRPr="009F3D5F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предоставляемых различным получателям в зависимос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ти от типа реализуемых проектов </w:t>
                            </w:r>
                            <w:r w:rsidRPr="009F3D5F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(в процентах от суммы оплачиваемых расходов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D315E1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[</w:t>
                            </w:r>
                            <w:r w:rsidR="00D315E1" w:rsidRPr="00D315E1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10</w:t>
                            </w:r>
                            <w:r w:rsidRPr="00D315E1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90.95pt;margin-top:20.9pt;width:655.45pt;height:6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" stroked="f">
                <v:textbox inset="0,0,0,0">
                  <w:txbxContent>
                    <w:p w:rsidR="001117DC" w:rsidRPr="009F3D5F" w:rsidRDefault="001117DC" w:rsidP="009F3D5F">
                      <w:pPr>
                        <w:pStyle w:val="ac"/>
                        <w:spacing w:line="360" w:lineRule="auto"/>
                        <w:jc w:val="center"/>
                        <w:rPr>
                          <w:b w:val="0"/>
                          <w:color w:val="auto"/>
                          <w:sz w:val="28"/>
                          <w:szCs w:val="28"/>
                        </w:rPr>
                      </w:pPr>
                      <w:r w:rsidRPr="009F3D5F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Рисунок 2 - Возможные варианты софинас</w:t>
                      </w:r>
                      <w:r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 xml:space="preserve">ирования - доли и типы грантов, </w:t>
                      </w:r>
                      <w:r w:rsidRPr="009F3D5F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предоставляемых различным получателям в зависимос</w:t>
                      </w:r>
                      <w:r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 xml:space="preserve">ти от типа реализуемых проектов </w:t>
                      </w:r>
                      <w:r w:rsidRPr="009F3D5F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(в процентах от суммы оплачиваемых расходов</w:t>
                      </w:r>
                      <w:r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 xml:space="preserve">) </w:t>
                      </w:r>
                      <w:r w:rsidRPr="00D315E1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[</w:t>
                      </w:r>
                      <w:r w:rsidR="00D315E1" w:rsidRPr="00D315E1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10</w:t>
                      </w:r>
                      <w:r w:rsidRPr="00D315E1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Pr="001D6510" w:rsidRDefault="001D6510" w:rsidP="001D6510"/>
    <w:p w:rsidR="001D6510" w:rsidRDefault="001D6510" w:rsidP="001D6510"/>
    <w:p w:rsidR="001D6510" w:rsidRDefault="001D6510" w:rsidP="001D6510">
      <w:pPr>
        <w:sectPr w:rsidR="001D65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Start w:id="13" w:name="_Toc10924338"/>
    <w:p w:rsidR="00DF61A5" w:rsidRDefault="008E23B9" w:rsidP="00DF742F">
      <w:pPr>
        <w:pStyle w:val="1"/>
        <w:spacing w:before="0"/>
        <w:jc w:val="center"/>
        <w:rPr>
          <w:b w:val="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79B5B3" wp14:editId="013C72BE">
                <wp:simplePos x="0" y="0"/>
                <wp:positionH relativeFrom="column">
                  <wp:posOffset>8890</wp:posOffset>
                </wp:positionH>
                <wp:positionV relativeFrom="paragraph">
                  <wp:posOffset>387350</wp:posOffset>
                </wp:positionV>
                <wp:extent cx="5848350" cy="635"/>
                <wp:effectExtent l="0" t="0" r="0" b="0"/>
                <wp:wrapTight wrapText="bothSides">
                  <wp:wrapPolygon edited="0">
                    <wp:start x="0" y="0"/>
                    <wp:lineTo x="0" y="20730"/>
                    <wp:lineTo x="21530" y="20730"/>
                    <wp:lineTo x="21530" y="0"/>
                    <wp:lineTo x="0" y="0"/>
                  </wp:wrapPolygon>
                </wp:wrapTight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17DC" w:rsidRPr="008E23B9" w:rsidRDefault="001117DC" w:rsidP="00A557BF">
                            <w:pPr>
                              <w:pStyle w:val="ac"/>
                              <w:jc w:val="center"/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4 - </w:t>
                            </w:r>
                            <w:r w:rsidRPr="00A557BF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Источники поступлений и механизмы распределени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я средств (на примере некоторых </w:t>
                            </w:r>
                            <w:r w:rsidRPr="00A557BF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стран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 Европы в 2000 </w:t>
                            </w:r>
                            <w:r w:rsidRPr="00D315E1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году) [</w:t>
                            </w:r>
                            <w:r w:rsidR="00D315E1" w:rsidRPr="00D315E1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10</w:t>
                            </w:r>
                            <w:r w:rsidRPr="00D315E1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left:0;text-align:left;margin-left:.7pt;margin-top:30.5pt;width:460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" stroked="f">
                <v:textbox style="mso-fit-shape-to-text:t" inset="0,0,0,0">
                  <w:txbxContent>
                    <w:p w:rsidR="001117DC" w:rsidRPr="008E23B9" w:rsidRDefault="001117DC" w:rsidP="00A557BF">
                      <w:pPr>
                        <w:pStyle w:val="ac"/>
                        <w:jc w:val="center"/>
                        <w:rPr>
                          <w:b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 xml:space="preserve">Рисунок 4 - </w:t>
                      </w:r>
                      <w:r w:rsidRPr="00A557BF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Источники поступлений и механизмы распределени</w:t>
                      </w:r>
                      <w:r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 xml:space="preserve">я средств (на примере некоторых </w:t>
                      </w:r>
                      <w:r w:rsidRPr="00A557BF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стран</w:t>
                      </w:r>
                      <w:r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 xml:space="preserve"> Европы в 2000 </w:t>
                      </w:r>
                      <w:r w:rsidRPr="00D315E1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году) [</w:t>
                      </w:r>
                      <w:r w:rsidR="00D315E1" w:rsidRPr="00D315E1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10</w:t>
                      </w:r>
                      <w:r w:rsidRPr="00D315E1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57B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70A86EB" wp14:editId="39E69913">
            <wp:simplePos x="0" y="0"/>
            <wp:positionH relativeFrom="column">
              <wp:posOffset>8890</wp:posOffset>
            </wp:positionH>
            <wp:positionV relativeFrom="paragraph">
              <wp:posOffset>930275</wp:posOffset>
            </wp:positionV>
            <wp:extent cx="5848350" cy="7120255"/>
            <wp:effectExtent l="0" t="0" r="0" b="444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6" name="Рисунок 6" descr="E:\КУРСОВАЯ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УРСОВАЯ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10" w:rsidRPr="001D6510">
        <w:rPr>
          <w:b w:val="0"/>
        </w:rPr>
        <w:t>ПРИЛОЖЕНИЕ В</w:t>
      </w:r>
      <w:bookmarkEnd w:id="13"/>
    </w:p>
    <w:p w:rsidR="00A557BF" w:rsidRPr="00A557BF" w:rsidRDefault="00A557BF" w:rsidP="00A557BF"/>
    <w:p w:rsidR="00406C1A" w:rsidRDefault="00406C1A" w:rsidP="00A557BF">
      <w:pPr>
        <w:sectPr w:rsidR="00406C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7BF" w:rsidRDefault="00406C1A" w:rsidP="00DF742F">
      <w:pPr>
        <w:pStyle w:val="1"/>
        <w:spacing w:before="0"/>
        <w:jc w:val="center"/>
        <w:rPr>
          <w:b w:val="0"/>
        </w:rPr>
      </w:pPr>
      <w:bookmarkStart w:id="14" w:name="_Toc10924339"/>
      <w:r>
        <w:rPr>
          <w:b w:val="0"/>
        </w:rPr>
        <w:lastRenderedPageBreak/>
        <w:t>ПРИЛОЖЕНИЕ Г</w:t>
      </w:r>
      <w:bookmarkEnd w:id="14"/>
    </w:p>
    <w:p w:rsidR="00C325CE" w:rsidRDefault="00C325CE" w:rsidP="00F81671"/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8F1B49" w:rsidP="00C325C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332FEF4" wp14:editId="366BC95B">
            <wp:simplePos x="0" y="0"/>
            <wp:positionH relativeFrom="column">
              <wp:posOffset>-1676400</wp:posOffset>
            </wp:positionH>
            <wp:positionV relativeFrom="paragraph">
              <wp:posOffset>136525</wp:posOffset>
            </wp:positionV>
            <wp:extent cx="8539480" cy="5304155"/>
            <wp:effectExtent l="0" t="1588" r="0" b="0"/>
            <wp:wrapTight wrapText="bothSides">
              <wp:wrapPolygon edited="0">
                <wp:start x="21604" y="6"/>
                <wp:lineTo x="65" y="6"/>
                <wp:lineTo x="65" y="21495"/>
                <wp:lineTo x="21604" y="21495"/>
                <wp:lineTo x="21604" y="6"/>
              </wp:wrapPolygon>
            </wp:wrapTight>
            <wp:docPr id="8" name="Рисунок 8" descr="E:\КУРСОВАЯ\рисунок 6 - приложение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СОВАЯ\рисунок 6 - приложение 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9480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5CE" w:rsidRPr="00C325CE" w:rsidRDefault="00C325CE" w:rsidP="00C325CE"/>
    <w:p w:rsidR="00C325CE" w:rsidRPr="00C325CE" w:rsidRDefault="009A172E" w:rsidP="00C325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D674E" wp14:editId="2190E73E">
                <wp:simplePos x="0" y="0"/>
                <wp:positionH relativeFrom="column">
                  <wp:posOffset>-2680970</wp:posOffset>
                </wp:positionH>
                <wp:positionV relativeFrom="paragraph">
                  <wp:posOffset>2231390</wp:posOffset>
                </wp:positionV>
                <wp:extent cx="5304155" cy="635"/>
                <wp:effectExtent l="9208" t="0" r="952" b="953"/>
                <wp:wrapTight wrapText="bothSides">
                  <wp:wrapPolygon edited="0">
                    <wp:start x="21563" y="-486"/>
                    <wp:lineTo x="74" y="-486"/>
                    <wp:lineTo x="74" y="20644"/>
                    <wp:lineTo x="21563" y="20644"/>
                    <wp:lineTo x="21563" y="-486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04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17DC" w:rsidRPr="008F1B49" w:rsidRDefault="001117DC" w:rsidP="00F81671">
                            <w:pPr>
                              <w:pStyle w:val="ac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4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8"/>
                              </w:rPr>
                              <w:t>Рисунок 5</w:t>
                            </w:r>
                            <w:r w:rsidRPr="00F81671">
                              <w:rPr>
                                <w:b w:val="0"/>
                                <w:color w:val="auto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</w:rPr>
                              <w:t>–</w:t>
                            </w:r>
                            <w:r w:rsidRPr="00F81671">
                              <w:rPr>
                                <w:b w:val="0"/>
                                <w:color w:val="auto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</w:rPr>
                              <w:t xml:space="preserve">Законы и кодексы РФ в сфере экологической политики </w:t>
                            </w:r>
                            <w:r w:rsidRPr="008F1B49">
                              <w:rPr>
                                <w:b w:val="0"/>
                                <w:color w:val="auto"/>
                                <w:sz w:val="28"/>
                              </w:rPr>
                              <w:t>[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</w:rPr>
                              <w:t>составлено автором</w:t>
                            </w:r>
                            <w:r w:rsidRPr="008F1B49">
                              <w:rPr>
                                <w:b w:val="0"/>
                                <w:color w:val="auto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8" type="#_x0000_t202" style="position:absolute;left:0;text-align:left;margin-left:-211.1pt;margin-top:175.7pt;width:417.65pt;height:.0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" stroked="f">
                <v:textbox style="mso-fit-shape-to-text:t" inset="0,0,0,0">
                  <w:txbxContent>
                    <w:p w:rsidR="001117DC" w:rsidRPr="008F1B49" w:rsidRDefault="001117DC" w:rsidP="00F81671">
                      <w:pPr>
                        <w:pStyle w:val="ac"/>
                        <w:jc w:val="center"/>
                        <w:rPr>
                          <w:b w:val="0"/>
                          <w:noProof/>
                          <w:color w:val="auto"/>
                          <w:sz w:val="44"/>
                        </w:rPr>
                      </w:pPr>
                      <w:r>
                        <w:rPr>
                          <w:b w:val="0"/>
                          <w:color w:val="auto"/>
                          <w:sz w:val="28"/>
                        </w:rPr>
                        <w:t>Рисунок 5</w:t>
                      </w:r>
                      <w:r w:rsidRPr="00F81671">
                        <w:rPr>
                          <w:b w:val="0"/>
                          <w:color w:val="auto"/>
                          <w:sz w:val="28"/>
                        </w:rPr>
                        <w:t xml:space="preserve"> </w:t>
                      </w:r>
                      <w:r>
                        <w:rPr>
                          <w:b w:val="0"/>
                          <w:color w:val="auto"/>
                          <w:sz w:val="28"/>
                        </w:rPr>
                        <w:t>–</w:t>
                      </w:r>
                      <w:r w:rsidRPr="00F81671">
                        <w:rPr>
                          <w:b w:val="0"/>
                          <w:color w:val="auto"/>
                          <w:sz w:val="28"/>
                        </w:rPr>
                        <w:t xml:space="preserve"> </w:t>
                      </w:r>
                      <w:r>
                        <w:rPr>
                          <w:b w:val="0"/>
                          <w:color w:val="auto"/>
                          <w:sz w:val="28"/>
                        </w:rPr>
                        <w:t xml:space="preserve">Законы и кодексы РФ в сфере экологической политики </w:t>
                      </w:r>
                      <w:r w:rsidRPr="008F1B49">
                        <w:rPr>
                          <w:b w:val="0"/>
                          <w:color w:val="auto"/>
                          <w:sz w:val="28"/>
                        </w:rPr>
                        <w:t>[</w:t>
                      </w:r>
                      <w:r>
                        <w:rPr>
                          <w:b w:val="0"/>
                          <w:color w:val="auto"/>
                          <w:sz w:val="28"/>
                        </w:rPr>
                        <w:t>составлено автором</w:t>
                      </w:r>
                      <w:r w:rsidRPr="008F1B49">
                        <w:rPr>
                          <w:b w:val="0"/>
                          <w:color w:val="auto"/>
                          <w:sz w:val="28"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325CE" w:rsidRDefault="00C325CE" w:rsidP="00C325CE">
      <w:pPr>
        <w:sectPr w:rsidR="00C325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34C4" w:rsidRPr="009934C4" w:rsidRDefault="007338AA" w:rsidP="009934C4">
      <w:pPr>
        <w:pStyle w:val="1"/>
        <w:tabs>
          <w:tab w:val="left" w:pos="3420"/>
          <w:tab w:val="center" w:pos="4677"/>
        </w:tabs>
        <w:spacing w:before="0"/>
        <w:jc w:val="left"/>
        <w:rPr>
          <w:b w:val="0"/>
        </w:rPr>
      </w:pPr>
      <w:r>
        <w:rPr>
          <w:b w:val="0"/>
        </w:rPr>
        <w:lastRenderedPageBreak/>
        <w:tab/>
      </w:r>
      <w:r>
        <w:rPr>
          <w:b w:val="0"/>
        </w:rPr>
        <w:tab/>
      </w:r>
      <w:bookmarkStart w:id="15" w:name="_Toc10924340"/>
      <w:r w:rsidR="00C325CE" w:rsidRPr="00B03F7D">
        <w:rPr>
          <w:b w:val="0"/>
        </w:rPr>
        <w:t>ПРИЛОЖЕНИЕ Д</w:t>
      </w:r>
      <w:bookmarkEnd w:id="15"/>
    </w:p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B03F7D" w:rsidP="00C325C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54170E" wp14:editId="47054C0D">
            <wp:simplePos x="0" y="0"/>
            <wp:positionH relativeFrom="column">
              <wp:posOffset>-1892300</wp:posOffset>
            </wp:positionH>
            <wp:positionV relativeFrom="paragraph">
              <wp:posOffset>161925</wp:posOffset>
            </wp:positionV>
            <wp:extent cx="8322945" cy="4434205"/>
            <wp:effectExtent l="1270" t="0" r="3175" b="3175"/>
            <wp:wrapTight wrapText="bothSides">
              <wp:wrapPolygon edited="0">
                <wp:start x="21597" y="-6"/>
                <wp:lineTo x="41" y="-6"/>
                <wp:lineTo x="41" y="21523"/>
                <wp:lineTo x="21597" y="21523"/>
                <wp:lineTo x="21597" y="-6"/>
              </wp:wrapPolygon>
            </wp:wrapTight>
            <wp:docPr id="13" name="Рисунок 13" descr="H:\КУРСОВАЯ\Статистика\затраты на охрану ос 2005-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УРСОВАЯ\Статистика\затраты на охрану ос 2005-2017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294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C325CE" w:rsidRPr="00C325CE" w:rsidRDefault="00C325CE" w:rsidP="00C325CE"/>
    <w:p w:rsidR="009934C4" w:rsidRDefault="009934C4" w:rsidP="00CE05E4"/>
    <w:p w:rsidR="009934C4" w:rsidRPr="009934C4" w:rsidRDefault="00D315E1" w:rsidP="009934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5E543" wp14:editId="23294655">
                <wp:simplePos x="0" y="0"/>
                <wp:positionH relativeFrom="column">
                  <wp:posOffset>-3850640</wp:posOffset>
                </wp:positionH>
                <wp:positionV relativeFrom="paragraph">
                  <wp:posOffset>153035</wp:posOffset>
                </wp:positionV>
                <wp:extent cx="8332470" cy="614045"/>
                <wp:effectExtent l="0" t="7938" r="3493" b="3492"/>
                <wp:wrapTight wrapText="bothSides">
                  <wp:wrapPolygon edited="0">
                    <wp:start x="21621" y="279"/>
                    <wp:lineTo x="40" y="279"/>
                    <wp:lineTo x="40" y="21053"/>
                    <wp:lineTo x="21621" y="21053"/>
                    <wp:lineTo x="21621" y="279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32470" cy="614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17DC" w:rsidRPr="007208E8" w:rsidRDefault="001117DC" w:rsidP="004F18F7">
                            <w:pPr>
                              <w:pStyle w:val="ad"/>
                              <w:spacing w:line="36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Рисунок 6</w:t>
                            </w:r>
                            <w:r w:rsidRPr="004C7436">
                              <w:rPr>
                                <w:noProof/>
                              </w:rPr>
                              <w:t xml:space="preserve"> – Затр</w:t>
                            </w:r>
                            <w:r>
                              <w:rPr>
                                <w:noProof/>
                              </w:rPr>
                              <w:t xml:space="preserve">аты на охрану окружающей среды </w:t>
                            </w:r>
                            <w:r w:rsidRPr="004C7436">
                              <w:rPr>
                                <w:noProof/>
                              </w:rPr>
                              <w:t xml:space="preserve">в 2005 – 2017 </w:t>
                            </w:r>
                            <w:r w:rsidRPr="00D315E1">
                              <w:rPr>
                                <w:noProof/>
                              </w:rPr>
                              <w:t>году [</w:t>
                            </w:r>
                            <w:r w:rsidR="00D315E1" w:rsidRPr="00D315E1">
                              <w:rPr>
                                <w:noProof/>
                              </w:rPr>
                              <w:t>21</w:t>
                            </w:r>
                            <w:r w:rsidRPr="000D458E">
                              <w:rPr>
                                <w:noProof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-303.2pt;margin-top:12.05pt;width:656.1pt;height:48.3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" stroked="f">
                <v:textbox inset="0,0,0,0">
                  <w:txbxContent>
                    <w:p w:rsidR="001117DC" w:rsidRPr="007208E8" w:rsidRDefault="001117DC" w:rsidP="004F18F7">
                      <w:pPr>
                        <w:pStyle w:val="ad"/>
                        <w:spacing w:line="36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Рисунок 6</w:t>
                      </w:r>
                      <w:r w:rsidRPr="004C7436">
                        <w:rPr>
                          <w:noProof/>
                        </w:rPr>
                        <w:t xml:space="preserve"> – Затр</w:t>
                      </w:r>
                      <w:r>
                        <w:rPr>
                          <w:noProof/>
                        </w:rPr>
                        <w:t xml:space="preserve">аты на охрану окружающей среды </w:t>
                      </w:r>
                      <w:r w:rsidRPr="004C7436">
                        <w:rPr>
                          <w:noProof/>
                        </w:rPr>
                        <w:t xml:space="preserve">в 2005 – 2017 </w:t>
                      </w:r>
                      <w:r w:rsidRPr="00D315E1">
                        <w:rPr>
                          <w:noProof/>
                        </w:rPr>
                        <w:t>году [</w:t>
                      </w:r>
                      <w:r w:rsidR="00D315E1" w:rsidRPr="00D315E1">
                        <w:rPr>
                          <w:noProof/>
                        </w:rPr>
                        <w:t>21</w:t>
                      </w:r>
                      <w:r w:rsidRPr="000D458E">
                        <w:rPr>
                          <w:noProof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Pr="009934C4" w:rsidRDefault="009934C4" w:rsidP="009934C4"/>
    <w:p w:rsidR="009934C4" w:rsidRDefault="009934C4" w:rsidP="009934C4"/>
    <w:p w:rsidR="009934C4" w:rsidRDefault="009934C4" w:rsidP="009934C4"/>
    <w:p w:rsidR="009934C4" w:rsidRDefault="009934C4" w:rsidP="009934C4">
      <w:pPr>
        <w:tabs>
          <w:tab w:val="left" w:pos="7965"/>
        </w:tabs>
        <w:sectPr w:rsidR="009934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F81671" w:rsidRDefault="009934C4" w:rsidP="009934C4">
      <w:pPr>
        <w:pStyle w:val="1"/>
        <w:jc w:val="center"/>
        <w:rPr>
          <w:b w:val="0"/>
        </w:rPr>
      </w:pPr>
      <w:bookmarkStart w:id="16" w:name="_Toc10924341"/>
      <w:r>
        <w:rPr>
          <w:b w:val="0"/>
        </w:rPr>
        <w:lastRenderedPageBreak/>
        <w:t>ПРИЛОЖЕНИЕ Е</w:t>
      </w:r>
      <w:bookmarkEnd w:id="16"/>
    </w:p>
    <w:p w:rsidR="009F4509" w:rsidRPr="009F4509" w:rsidRDefault="005C0388" w:rsidP="009F45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52CB4" wp14:editId="71D0DBD1">
                <wp:simplePos x="0" y="0"/>
                <wp:positionH relativeFrom="column">
                  <wp:posOffset>1004570</wp:posOffset>
                </wp:positionH>
                <wp:positionV relativeFrom="paragraph">
                  <wp:posOffset>4359910</wp:posOffset>
                </wp:positionV>
                <wp:extent cx="7772400" cy="635"/>
                <wp:effectExtent l="0" t="953" r="0" b="0"/>
                <wp:wrapTight wrapText="bothSides">
                  <wp:wrapPolygon edited="0">
                    <wp:start x="21603" y="67"/>
                    <wp:lineTo x="56" y="67"/>
                    <wp:lineTo x="56" y="20191"/>
                    <wp:lineTo x="21603" y="20191"/>
                    <wp:lineTo x="21603" y="67"/>
                  </wp:wrapPolygon>
                </wp:wrapTight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72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0388" w:rsidRPr="008214B6" w:rsidRDefault="005C0388" w:rsidP="002D518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9 – Структура финансирования национального проекта «Экология» </w:t>
                            </w:r>
                            <w:r w:rsidRPr="00D315E1">
                              <w:t>[</w:t>
                            </w:r>
                            <w:r w:rsidR="00D315E1" w:rsidRPr="00D315E1">
                              <w:t>29</w:t>
                            </w:r>
                            <w:r w:rsidRPr="00D315E1"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0" type="#_x0000_t202" style="position:absolute;left:0;text-align:left;margin-left:79.1pt;margin-top:343.3pt;width:612pt;height:.05pt;rotation:-9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" stroked="f">
                <v:textbox style="mso-fit-shape-to-text:t" inset="0,0,0,0">
                  <w:txbxContent>
                    <w:p w:rsidR="005C0388" w:rsidRPr="008214B6" w:rsidRDefault="005C0388" w:rsidP="002D518E">
                      <w:pPr>
                        <w:jc w:val="center"/>
                        <w:rPr>
                          <w:noProof/>
                        </w:rPr>
                      </w:pPr>
                      <w:r>
                        <w:t xml:space="preserve">Рисунок 9 – Структура финансирования национального проекта «Экология» </w:t>
                      </w:r>
                      <w:r w:rsidRPr="00D315E1">
                        <w:t>[</w:t>
                      </w:r>
                      <w:r w:rsidR="00D315E1" w:rsidRPr="00D315E1">
                        <w:t>29</w:t>
                      </w:r>
                      <w:r w:rsidRPr="00D315E1"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7989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-1856105</wp:posOffset>
            </wp:positionH>
            <wp:positionV relativeFrom="paragraph">
              <wp:posOffset>2006600</wp:posOffset>
            </wp:positionV>
            <wp:extent cx="8452485" cy="4586605"/>
            <wp:effectExtent l="8890" t="0" r="0" b="0"/>
            <wp:wrapTight wrapText="bothSides">
              <wp:wrapPolygon edited="0">
                <wp:start x="21577" y="-42"/>
                <wp:lineTo x="60" y="-42"/>
                <wp:lineTo x="60" y="21489"/>
                <wp:lineTo x="21577" y="21489"/>
                <wp:lineTo x="21577" y="-4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248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509" w:rsidRPr="009F4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003" w:rsidRDefault="00EC6003" w:rsidP="0035672A">
      <w:pPr>
        <w:spacing w:line="240" w:lineRule="auto"/>
      </w:pPr>
      <w:r>
        <w:separator/>
      </w:r>
    </w:p>
    <w:p w:rsidR="00EC6003" w:rsidRDefault="00EC6003"/>
  </w:endnote>
  <w:endnote w:type="continuationSeparator" w:id="0">
    <w:p w:rsidR="00EC6003" w:rsidRDefault="00EC6003" w:rsidP="0035672A">
      <w:pPr>
        <w:spacing w:line="240" w:lineRule="auto"/>
      </w:pPr>
      <w:r>
        <w:continuationSeparator/>
      </w:r>
    </w:p>
    <w:p w:rsidR="00EC6003" w:rsidRDefault="00EC60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975850"/>
      <w:docPartObj>
        <w:docPartGallery w:val="Page Numbers (Bottom of Page)"/>
        <w:docPartUnique/>
      </w:docPartObj>
    </w:sdtPr>
    <w:sdtEndPr/>
    <w:sdtContent>
      <w:p w:rsidR="001117DC" w:rsidRDefault="001117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FC7">
          <w:rPr>
            <w:noProof/>
          </w:rPr>
          <w:t>36</w:t>
        </w:r>
        <w:r>
          <w:fldChar w:fldCharType="end"/>
        </w:r>
      </w:p>
    </w:sdtContent>
  </w:sdt>
  <w:p w:rsidR="001117DC" w:rsidRDefault="001117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537669"/>
      <w:docPartObj>
        <w:docPartGallery w:val="Page Numbers (Bottom of Page)"/>
        <w:docPartUnique/>
      </w:docPartObj>
    </w:sdtPr>
    <w:sdtEndPr/>
    <w:sdtContent>
      <w:p w:rsidR="001117DC" w:rsidRDefault="001117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A98">
          <w:rPr>
            <w:noProof/>
          </w:rPr>
          <w:t>2</w:t>
        </w:r>
        <w:r>
          <w:fldChar w:fldCharType="end"/>
        </w:r>
      </w:p>
    </w:sdtContent>
  </w:sdt>
  <w:p w:rsidR="001117DC" w:rsidRDefault="001117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003" w:rsidRDefault="00EC6003" w:rsidP="0035672A">
      <w:pPr>
        <w:spacing w:line="240" w:lineRule="auto"/>
      </w:pPr>
      <w:r>
        <w:separator/>
      </w:r>
    </w:p>
    <w:p w:rsidR="00EC6003" w:rsidRDefault="00EC6003"/>
  </w:footnote>
  <w:footnote w:type="continuationSeparator" w:id="0">
    <w:p w:rsidR="00EC6003" w:rsidRDefault="00EC6003" w:rsidP="0035672A">
      <w:pPr>
        <w:spacing w:line="240" w:lineRule="auto"/>
      </w:pPr>
      <w:r>
        <w:continuationSeparator/>
      </w:r>
    </w:p>
    <w:p w:rsidR="00EC6003" w:rsidRDefault="00EC600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3E35"/>
    <w:multiLevelType w:val="hybridMultilevel"/>
    <w:tmpl w:val="519AEA10"/>
    <w:lvl w:ilvl="0" w:tplc="21A634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CE55B2"/>
    <w:multiLevelType w:val="hybridMultilevel"/>
    <w:tmpl w:val="86E43D10"/>
    <w:lvl w:ilvl="0" w:tplc="BAFE2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E1703"/>
    <w:multiLevelType w:val="hybridMultilevel"/>
    <w:tmpl w:val="08E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24790"/>
    <w:multiLevelType w:val="hybridMultilevel"/>
    <w:tmpl w:val="49FC9C32"/>
    <w:lvl w:ilvl="0" w:tplc="99BA03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8F524C"/>
    <w:multiLevelType w:val="hybridMultilevel"/>
    <w:tmpl w:val="F94A1DCA"/>
    <w:lvl w:ilvl="0" w:tplc="21A634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765C77"/>
    <w:multiLevelType w:val="hybridMultilevel"/>
    <w:tmpl w:val="C154513E"/>
    <w:lvl w:ilvl="0" w:tplc="0828397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EF693D"/>
    <w:multiLevelType w:val="hybridMultilevel"/>
    <w:tmpl w:val="48B6F5A6"/>
    <w:lvl w:ilvl="0" w:tplc="08283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CD3C9A"/>
    <w:multiLevelType w:val="hybridMultilevel"/>
    <w:tmpl w:val="476E9CFA"/>
    <w:lvl w:ilvl="0" w:tplc="48FA1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B6525"/>
    <w:multiLevelType w:val="hybridMultilevel"/>
    <w:tmpl w:val="FC26CC1C"/>
    <w:lvl w:ilvl="0" w:tplc="BAFE20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4D62DB"/>
    <w:multiLevelType w:val="hybridMultilevel"/>
    <w:tmpl w:val="8ADEF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207739"/>
    <w:multiLevelType w:val="hybridMultilevel"/>
    <w:tmpl w:val="53741524"/>
    <w:lvl w:ilvl="0" w:tplc="21A6346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8700535"/>
    <w:multiLevelType w:val="hybridMultilevel"/>
    <w:tmpl w:val="3ABE02EE"/>
    <w:lvl w:ilvl="0" w:tplc="21A634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B53B85"/>
    <w:multiLevelType w:val="hybridMultilevel"/>
    <w:tmpl w:val="4E940798"/>
    <w:lvl w:ilvl="0" w:tplc="DF7C36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C03DA"/>
    <w:multiLevelType w:val="hybridMultilevel"/>
    <w:tmpl w:val="3918AADA"/>
    <w:lvl w:ilvl="0" w:tplc="21A6346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F4C2CF5"/>
    <w:multiLevelType w:val="hybridMultilevel"/>
    <w:tmpl w:val="CC14DAA8"/>
    <w:lvl w:ilvl="0" w:tplc="66F07CE4">
      <w:numFmt w:val="bullet"/>
      <w:lvlText w:val="•"/>
      <w:lvlJc w:val="left"/>
      <w:pPr>
        <w:ind w:left="1668" w:hanging="9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56F26E9"/>
    <w:multiLevelType w:val="hybridMultilevel"/>
    <w:tmpl w:val="DF52C7E2"/>
    <w:lvl w:ilvl="0" w:tplc="08283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9726BA"/>
    <w:multiLevelType w:val="hybridMultilevel"/>
    <w:tmpl w:val="C76C2CC0"/>
    <w:lvl w:ilvl="0" w:tplc="21A634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72FB2"/>
    <w:multiLevelType w:val="hybridMultilevel"/>
    <w:tmpl w:val="D7A438E2"/>
    <w:lvl w:ilvl="0" w:tplc="0828397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28105A6"/>
    <w:multiLevelType w:val="hybridMultilevel"/>
    <w:tmpl w:val="BB620EF6"/>
    <w:lvl w:ilvl="0" w:tplc="21A634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D02201"/>
    <w:multiLevelType w:val="hybridMultilevel"/>
    <w:tmpl w:val="F6945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2D2A8B"/>
    <w:multiLevelType w:val="hybridMultilevel"/>
    <w:tmpl w:val="AC28E608"/>
    <w:lvl w:ilvl="0" w:tplc="21A634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9641F3"/>
    <w:multiLevelType w:val="hybridMultilevel"/>
    <w:tmpl w:val="890AB8A8"/>
    <w:lvl w:ilvl="0" w:tplc="21A63468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1"/>
  </w:num>
  <w:num w:numId="5">
    <w:abstractNumId w:val="17"/>
  </w:num>
  <w:num w:numId="6">
    <w:abstractNumId w:val="5"/>
  </w:num>
  <w:num w:numId="7">
    <w:abstractNumId w:val="6"/>
  </w:num>
  <w:num w:numId="8">
    <w:abstractNumId w:val="9"/>
  </w:num>
  <w:num w:numId="9">
    <w:abstractNumId w:val="3"/>
  </w:num>
  <w:num w:numId="10">
    <w:abstractNumId w:val="11"/>
  </w:num>
  <w:num w:numId="11">
    <w:abstractNumId w:val="10"/>
  </w:num>
  <w:num w:numId="12">
    <w:abstractNumId w:val="20"/>
  </w:num>
  <w:num w:numId="13">
    <w:abstractNumId w:val="2"/>
  </w:num>
  <w:num w:numId="14">
    <w:abstractNumId w:val="0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4"/>
  </w:num>
  <w:num w:numId="20">
    <w:abstractNumId w:val="4"/>
  </w:num>
  <w:num w:numId="21">
    <w:abstractNumId w:val="2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D5"/>
    <w:rsid w:val="000047D9"/>
    <w:rsid w:val="00007B14"/>
    <w:rsid w:val="00017738"/>
    <w:rsid w:val="00020236"/>
    <w:rsid w:val="00022F60"/>
    <w:rsid w:val="000233BB"/>
    <w:rsid w:val="00035AEE"/>
    <w:rsid w:val="000407EC"/>
    <w:rsid w:val="000414D3"/>
    <w:rsid w:val="00041AAC"/>
    <w:rsid w:val="00044D82"/>
    <w:rsid w:val="00050AF9"/>
    <w:rsid w:val="00051E8A"/>
    <w:rsid w:val="00053320"/>
    <w:rsid w:val="00062B28"/>
    <w:rsid w:val="00066052"/>
    <w:rsid w:val="00066487"/>
    <w:rsid w:val="0007756D"/>
    <w:rsid w:val="000A2D52"/>
    <w:rsid w:val="000B1524"/>
    <w:rsid w:val="000B28B4"/>
    <w:rsid w:val="000B37D4"/>
    <w:rsid w:val="000B5CFD"/>
    <w:rsid w:val="000B7487"/>
    <w:rsid w:val="000D292F"/>
    <w:rsid w:val="000D3BAD"/>
    <w:rsid w:val="000D458E"/>
    <w:rsid w:val="000D4FE8"/>
    <w:rsid w:val="000D6772"/>
    <w:rsid w:val="000D78EB"/>
    <w:rsid w:val="000E0C6E"/>
    <w:rsid w:val="000E375F"/>
    <w:rsid w:val="000F1964"/>
    <w:rsid w:val="000F7709"/>
    <w:rsid w:val="00100158"/>
    <w:rsid w:val="0010685C"/>
    <w:rsid w:val="001117DC"/>
    <w:rsid w:val="00124BD0"/>
    <w:rsid w:val="00125A9A"/>
    <w:rsid w:val="00126E59"/>
    <w:rsid w:val="001275D6"/>
    <w:rsid w:val="00133CB1"/>
    <w:rsid w:val="00140B89"/>
    <w:rsid w:val="00152C17"/>
    <w:rsid w:val="00154DBA"/>
    <w:rsid w:val="00155514"/>
    <w:rsid w:val="00160552"/>
    <w:rsid w:val="00161E26"/>
    <w:rsid w:val="001650C0"/>
    <w:rsid w:val="00171717"/>
    <w:rsid w:val="00171842"/>
    <w:rsid w:val="00172772"/>
    <w:rsid w:val="00177441"/>
    <w:rsid w:val="00182B52"/>
    <w:rsid w:val="00182C98"/>
    <w:rsid w:val="00186845"/>
    <w:rsid w:val="001A4E1D"/>
    <w:rsid w:val="001A526B"/>
    <w:rsid w:val="001A6EC3"/>
    <w:rsid w:val="001B0314"/>
    <w:rsid w:val="001B2818"/>
    <w:rsid w:val="001B574F"/>
    <w:rsid w:val="001B6952"/>
    <w:rsid w:val="001C0197"/>
    <w:rsid w:val="001C1EAD"/>
    <w:rsid w:val="001D5345"/>
    <w:rsid w:val="001D6510"/>
    <w:rsid w:val="001D6611"/>
    <w:rsid w:val="001D6DA2"/>
    <w:rsid w:val="001D770E"/>
    <w:rsid w:val="001E02FF"/>
    <w:rsid w:val="001E5143"/>
    <w:rsid w:val="001E71FA"/>
    <w:rsid w:val="001F6A88"/>
    <w:rsid w:val="0020661F"/>
    <w:rsid w:val="00207542"/>
    <w:rsid w:val="002101AF"/>
    <w:rsid w:val="00210C8E"/>
    <w:rsid w:val="00216905"/>
    <w:rsid w:val="00216EA4"/>
    <w:rsid w:val="00220580"/>
    <w:rsid w:val="00224714"/>
    <w:rsid w:val="002302A2"/>
    <w:rsid w:val="002328DB"/>
    <w:rsid w:val="002363F3"/>
    <w:rsid w:val="00236FB2"/>
    <w:rsid w:val="00246430"/>
    <w:rsid w:val="0025521C"/>
    <w:rsid w:val="00257C5B"/>
    <w:rsid w:val="002679A0"/>
    <w:rsid w:val="0028218A"/>
    <w:rsid w:val="00284357"/>
    <w:rsid w:val="00286FA7"/>
    <w:rsid w:val="00292797"/>
    <w:rsid w:val="00292A83"/>
    <w:rsid w:val="00294D69"/>
    <w:rsid w:val="002A4CEF"/>
    <w:rsid w:val="002C15A8"/>
    <w:rsid w:val="002C16FE"/>
    <w:rsid w:val="002C1E67"/>
    <w:rsid w:val="002C349B"/>
    <w:rsid w:val="002C417B"/>
    <w:rsid w:val="002D1955"/>
    <w:rsid w:val="002D518E"/>
    <w:rsid w:val="002E29BA"/>
    <w:rsid w:val="002E69A1"/>
    <w:rsid w:val="002F4E9A"/>
    <w:rsid w:val="002F660A"/>
    <w:rsid w:val="0030057B"/>
    <w:rsid w:val="00300C86"/>
    <w:rsid w:val="00304451"/>
    <w:rsid w:val="00304BFE"/>
    <w:rsid w:val="003064C4"/>
    <w:rsid w:val="0030734C"/>
    <w:rsid w:val="00307ED9"/>
    <w:rsid w:val="0031300D"/>
    <w:rsid w:val="0031531B"/>
    <w:rsid w:val="0031557C"/>
    <w:rsid w:val="00321D6C"/>
    <w:rsid w:val="00326704"/>
    <w:rsid w:val="00327C20"/>
    <w:rsid w:val="0033198A"/>
    <w:rsid w:val="00331CEE"/>
    <w:rsid w:val="003322E8"/>
    <w:rsid w:val="003377F3"/>
    <w:rsid w:val="0034291F"/>
    <w:rsid w:val="003435E9"/>
    <w:rsid w:val="00345F1C"/>
    <w:rsid w:val="003507C7"/>
    <w:rsid w:val="003528F1"/>
    <w:rsid w:val="00354822"/>
    <w:rsid w:val="00355322"/>
    <w:rsid w:val="0035672A"/>
    <w:rsid w:val="0036087E"/>
    <w:rsid w:val="00370036"/>
    <w:rsid w:val="00370825"/>
    <w:rsid w:val="00372EDD"/>
    <w:rsid w:val="00377072"/>
    <w:rsid w:val="0038130D"/>
    <w:rsid w:val="00387315"/>
    <w:rsid w:val="00387735"/>
    <w:rsid w:val="0039376B"/>
    <w:rsid w:val="00393EC6"/>
    <w:rsid w:val="00395F98"/>
    <w:rsid w:val="00397F06"/>
    <w:rsid w:val="003A6613"/>
    <w:rsid w:val="003B0BA1"/>
    <w:rsid w:val="003B2016"/>
    <w:rsid w:val="003C0095"/>
    <w:rsid w:val="003C0284"/>
    <w:rsid w:val="003C0452"/>
    <w:rsid w:val="003C2029"/>
    <w:rsid w:val="003D23FB"/>
    <w:rsid w:val="003E33C2"/>
    <w:rsid w:val="003F2179"/>
    <w:rsid w:val="003F22FB"/>
    <w:rsid w:val="003F6DF1"/>
    <w:rsid w:val="003F75AC"/>
    <w:rsid w:val="0040421A"/>
    <w:rsid w:val="00406C1A"/>
    <w:rsid w:val="00410E4E"/>
    <w:rsid w:val="00413483"/>
    <w:rsid w:val="00414426"/>
    <w:rsid w:val="0042530A"/>
    <w:rsid w:val="00427839"/>
    <w:rsid w:val="00433FC7"/>
    <w:rsid w:val="0043553C"/>
    <w:rsid w:val="004364FB"/>
    <w:rsid w:val="0044021F"/>
    <w:rsid w:val="004410AA"/>
    <w:rsid w:val="00441D8D"/>
    <w:rsid w:val="0045714E"/>
    <w:rsid w:val="00466E6E"/>
    <w:rsid w:val="00470E5C"/>
    <w:rsid w:val="0047511E"/>
    <w:rsid w:val="00482402"/>
    <w:rsid w:val="0048692B"/>
    <w:rsid w:val="00492F97"/>
    <w:rsid w:val="00494C98"/>
    <w:rsid w:val="00496B65"/>
    <w:rsid w:val="004A74C4"/>
    <w:rsid w:val="004B13F1"/>
    <w:rsid w:val="004C0431"/>
    <w:rsid w:val="004C147D"/>
    <w:rsid w:val="004C17F6"/>
    <w:rsid w:val="004C4187"/>
    <w:rsid w:val="004C54D9"/>
    <w:rsid w:val="004C7436"/>
    <w:rsid w:val="004D0366"/>
    <w:rsid w:val="004D21E2"/>
    <w:rsid w:val="004D44BE"/>
    <w:rsid w:val="004F18F7"/>
    <w:rsid w:val="004F3A8E"/>
    <w:rsid w:val="004F463C"/>
    <w:rsid w:val="004F5D6E"/>
    <w:rsid w:val="00500127"/>
    <w:rsid w:val="005021F8"/>
    <w:rsid w:val="00530620"/>
    <w:rsid w:val="00533D1A"/>
    <w:rsid w:val="00534EC1"/>
    <w:rsid w:val="00541D86"/>
    <w:rsid w:val="005429AE"/>
    <w:rsid w:val="00544108"/>
    <w:rsid w:val="0055606F"/>
    <w:rsid w:val="005575EB"/>
    <w:rsid w:val="0056697F"/>
    <w:rsid w:val="0058645F"/>
    <w:rsid w:val="00591D68"/>
    <w:rsid w:val="00594342"/>
    <w:rsid w:val="005945FA"/>
    <w:rsid w:val="005A28D2"/>
    <w:rsid w:val="005B3F99"/>
    <w:rsid w:val="005B4A2D"/>
    <w:rsid w:val="005B5785"/>
    <w:rsid w:val="005C0388"/>
    <w:rsid w:val="005D6A88"/>
    <w:rsid w:val="005D7C71"/>
    <w:rsid w:val="005E04A9"/>
    <w:rsid w:val="005E28CD"/>
    <w:rsid w:val="005E2931"/>
    <w:rsid w:val="005E36F3"/>
    <w:rsid w:val="00611CAD"/>
    <w:rsid w:val="0063157F"/>
    <w:rsid w:val="00633A70"/>
    <w:rsid w:val="006358EB"/>
    <w:rsid w:val="00647C6E"/>
    <w:rsid w:val="0065008A"/>
    <w:rsid w:val="0065609E"/>
    <w:rsid w:val="0066310B"/>
    <w:rsid w:val="00666128"/>
    <w:rsid w:val="00666CE8"/>
    <w:rsid w:val="00672B10"/>
    <w:rsid w:val="00676222"/>
    <w:rsid w:val="0068141D"/>
    <w:rsid w:val="006818C4"/>
    <w:rsid w:val="006862F9"/>
    <w:rsid w:val="0068787C"/>
    <w:rsid w:val="0069442B"/>
    <w:rsid w:val="006958DB"/>
    <w:rsid w:val="006A04E0"/>
    <w:rsid w:val="006A2E57"/>
    <w:rsid w:val="006A7B83"/>
    <w:rsid w:val="006A7FE0"/>
    <w:rsid w:val="006B666A"/>
    <w:rsid w:val="006D161B"/>
    <w:rsid w:val="006D3F83"/>
    <w:rsid w:val="006D5581"/>
    <w:rsid w:val="006D5C5F"/>
    <w:rsid w:val="006D68C7"/>
    <w:rsid w:val="006E1792"/>
    <w:rsid w:val="006E3E27"/>
    <w:rsid w:val="006E6EAF"/>
    <w:rsid w:val="00701D6B"/>
    <w:rsid w:val="00703194"/>
    <w:rsid w:val="00720F45"/>
    <w:rsid w:val="007324EE"/>
    <w:rsid w:val="007338AA"/>
    <w:rsid w:val="0074186A"/>
    <w:rsid w:val="00744B08"/>
    <w:rsid w:val="00753F7D"/>
    <w:rsid w:val="00760898"/>
    <w:rsid w:val="00760ECB"/>
    <w:rsid w:val="00763605"/>
    <w:rsid w:val="00763875"/>
    <w:rsid w:val="0076493E"/>
    <w:rsid w:val="00767621"/>
    <w:rsid w:val="00770B5C"/>
    <w:rsid w:val="00782596"/>
    <w:rsid w:val="00782B41"/>
    <w:rsid w:val="007830D5"/>
    <w:rsid w:val="0079084F"/>
    <w:rsid w:val="00795B1F"/>
    <w:rsid w:val="00795FA3"/>
    <w:rsid w:val="007A74B5"/>
    <w:rsid w:val="007B0179"/>
    <w:rsid w:val="007B66C3"/>
    <w:rsid w:val="007B7392"/>
    <w:rsid w:val="007D2FED"/>
    <w:rsid w:val="007E78E5"/>
    <w:rsid w:val="007E7D48"/>
    <w:rsid w:val="007F203C"/>
    <w:rsid w:val="0080074E"/>
    <w:rsid w:val="00800D25"/>
    <w:rsid w:val="0080538C"/>
    <w:rsid w:val="00805F34"/>
    <w:rsid w:val="00805FBE"/>
    <w:rsid w:val="00810324"/>
    <w:rsid w:val="00815297"/>
    <w:rsid w:val="00821924"/>
    <w:rsid w:val="008367BB"/>
    <w:rsid w:val="00836FDA"/>
    <w:rsid w:val="00847AF8"/>
    <w:rsid w:val="00850108"/>
    <w:rsid w:val="0085134C"/>
    <w:rsid w:val="008551DE"/>
    <w:rsid w:val="00861E47"/>
    <w:rsid w:val="00865910"/>
    <w:rsid w:val="008722FD"/>
    <w:rsid w:val="0087516E"/>
    <w:rsid w:val="00875DAE"/>
    <w:rsid w:val="00876FC6"/>
    <w:rsid w:val="00880591"/>
    <w:rsid w:val="00883171"/>
    <w:rsid w:val="008839EB"/>
    <w:rsid w:val="00892F99"/>
    <w:rsid w:val="008948D6"/>
    <w:rsid w:val="008A40EA"/>
    <w:rsid w:val="008A7E8F"/>
    <w:rsid w:val="008B1524"/>
    <w:rsid w:val="008B1AEE"/>
    <w:rsid w:val="008C0A45"/>
    <w:rsid w:val="008D1B4A"/>
    <w:rsid w:val="008D7634"/>
    <w:rsid w:val="008D7F4F"/>
    <w:rsid w:val="008E100F"/>
    <w:rsid w:val="008E119D"/>
    <w:rsid w:val="008E23B9"/>
    <w:rsid w:val="008E3717"/>
    <w:rsid w:val="008F1B49"/>
    <w:rsid w:val="008F23A1"/>
    <w:rsid w:val="008F5B2D"/>
    <w:rsid w:val="008F6EE3"/>
    <w:rsid w:val="008F74B0"/>
    <w:rsid w:val="00901167"/>
    <w:rsid w:val="00904B52"/>
    <w:rsid w:val="00921833"/>
    <w:rsid w:val="00921BB2"/>
    <w:rsid w:val="00923C8A"/>
    <w:rsid w:val="009247B0"/>
    <w:rsid w:val="00924E4D"/>
    <w:rsid w:val="00926CD3"/>
    <w:rsid w:val="009279DF"/>
    <w:rsid w:val="00934BFE"/>
    <w:rsid w:val="00935CFA"/>
    <w:rsid w:val="00936CB1"/>
    <w:rsid w:val="009468EF"/>
    <w:rsid w:val="00950801"/>
    <w:rsid w:val="0095092B"/>
    <w:rsid w:val="0098423E"/>
    <w:rsid w:val="00984FE1"/>
    <w:rsid w:val="009876CC"/>
    <w:rsid w:val="00992B93"/>
    <w:rsid w:val="009934C4"/>
    <w:rsid w:val="00993970"/>
    <w:rsid w:val="009951DC"/>
    <w:rsid w:val="009A1678"/>
    <w:rsid w:val="009A172E"/>
    <w:rsid w:val="009B2256"/>
    <w:rsid w:val="009C4269"/>
    <w:rsid w:val="009C63CD"/>
    <w:rsid w:val="009D4490"/>
    <w:rsid w:val="009D5051"/>
    <w:rsid w:val="009D64FD"/>
    <w:rsid w:val="009F3D5F"/>
    <w:rsid w:val="009F4509"/>
    <w:rsid w:val="009F4C5F"/>
    <w:rsid w:val="009F57EA"/>
    <w:rsid w:val="00A06612"/>
    <w:rsid w:val="00A1131A"/>
    <w:rsid w:val="00A12AC5"/>
    <w:rsid w:val="00A20205"/>
    <w:rsid w:val="00A3296F"/>
    <w:rsid w:val="00A4287F"/>
    <w:rsid w:val="00A4666E"/>
    <w:rsid w:val="00A54D4F"/>
    <w:rsid w:val="00A557BF"/>
    <w:rsid w:val="00A56BC7"/>
    <w:rsid w:val="00A56F75"/>
    <w:rsid w:val="00AA04C0"/>
    <w:rsid w:val="00AC09BB"/>
    <w:rsid w:val="00AC2304"/>
    <w:rsid w:val="00AC6544"/>
    <w:rsid w:val="00AC68EB"/>
    <w:rsid w:val="00AD17BE"/>
    <w:rsid w:val="00AD23BB"/>
    <w:rsid w:val="00AD3674"/>
    <w:rsid w:val="00AD58FF"/>
    <w:rsid w:val="00AE2F9C"/>
    <w:rsid w:val="00AE33B1"/>
    <w:rsid w:val="00AF5B84"/>
    <w:rsid w:val="00B03F7D"/>
    <w:rsid w:val="00B20DEE"/>
    <w:rsid w:val="00B227C2"/>
    <w:rsid w:val="00B23FD2"/>
    <w:rsid w:val="00B329CA"/>
    <w:rsid w:val="00B3560D"/>
    <w:rsid w:val="00B44FE0"/>
    <w:rsid w:val="00B45716"/>
    <w:rsid w:val="00B47B91"/>
    <w:rsid w:val="00B51F9D"/>
    <w:rsid w:val="00B537E8"/>
    <w:rsid w:val="00B5557A"/>
    <w:rsid w:val="00B57DC0"/>
    <w:rsid w:val="00B6343E"/>
    <w:rsid w:val="00B638AE"/>
    <w:rsid w:val="00B72E98"/>
    <w:rsid w:val="00B75B04"/>
    <w:rsid w:val="00B8246C"/>
    <w:rsid w:val="00B842B5"/>
    <w:rsid w:val="00B85E5D"/>
    <w:rsid w:val="00B92AAF"/>
    <w:rsid w:val="00BB53F6"/>
    <w:rsid w:val="00BD20B8"/>
    <w:rsid w:val="00BE5ACA"/>
    <w:rsid w:val="00BE5DB5"/>
    <w:rsid w:val="00BE6547"/>
    <w:rsid w:val="00BF3D30"/>
    <w:rsid w:val="00BF6684"/>
    <w:rsid w:val="00C005CA"/>
    <w:rsid w:val="00C06C96"/>
    <w:rsid w:val="00C207B5"/>
    <w:rsid w:val="00C325CE"/>
    <w:rsid w:val="00C357DC"/>
    <w:rsid w:val="00C364C2"/>
    <w:rsid w:val="00C506E6"/>
    <w:rsid w:val="00C649E5"/>
    <w:rsid w:val="00C73D97"/>
    <w:rsid w:val="00C760F9"/>
    <w:rsid w:val="00C77CCF"/>
    <w:rsid w:val="00C812AE"/>
    <w:rsid w:val="00C8141F"/>
    <w:rsid w:val="00C874AC"/>
    <w:rsid w:val="00C917B8"/>
    <w:rsid w:val="00C94DA0"/>
    <w:rsid w:val="00C96307"/>
    <w:rsid w:val="00CA23E5"/>
    <w:rsid w:val="00CA2467"/>
    <w:rsid w:val="00CA374A"/>
    <w:rsid w:val="00CB2348"/>
    <w:rsid w:val="00CB41D0"/>
    <w:rsid w:val="00CB5D3A"/>
    <w:rsid w:val="00CD5FA4"/>
    <w:rsid w:val="00CE05E4"/>
    <w:rsid w:val="00CE2497"/>
    <w:rsid w:val="00CE37DA"/>
    <w:rsid w:val="00CE5EF7"/>
    <w:rsid w:val="00CF3D7B"/>
    <w:rsid w:val="00D12BFF"/>
    <w:rsid w:val="00D15106"/>
    <w:rsid w:val="00D20569"/>
    <w:rsid w:val="00D315E1"/>
    <w:rsid w:val="00D37EE6"/>
    <w:rsid w:val="00D43E2B"/>
    <w:rsid w:val="00D45B71"/>
    <w:rsid w:val="00D5169A"/>
    <w:rsid w:val="00D55678"/>
    <w:rsid w:val="00D7779B"/>
    <w:rsid w:val="00D77989"/>
    <w:rsid w:val="00D803F0"/>
    <w:rsid w:val="00D83397"/>
    <w:rsid w:val="00D865E6"/>
    <w:rsid w:val="00D91974"/>
    <w:rsid w:val="00D920F7"/>
    <w:rsid w:val="00D940C9"/>
    <w:rsid w:val="00DB264C"/>
    <w:rsid w:val="00DC3FAB"/>
    <w:rsid w:val="00DD2C61"/>
    <w:rsid w:val="00DD3CA1"/>
    <w:rsid w:val="00DD4332"/>
    <w:rsid w:val="00DD7D72"/>
    <w:rsid w:val="00DE1A7E"/>
    <w:rsid w:val="00DE367E"/>
    <w:rsid w:val="00DF1BD3"/>
    <w:rsid w:val="00DF32A7"/>
    <w:rsid w:val="00DF61A5"/>
    <w:rsid w:val="00DF6A19"/>
    <w:rsid w:val="00DF742F"/>
    <w:rsid w:val="00E0229D"/>
    <w:rsid w:val="00E07A1B"/>
    <w:rsid w:val="00E1524C"/>
    <w:rsid w:val="00E16117"/>
    <w:rsid w:val="00E1644B"/>
    <w:rsid w:val="00E1650E"/>
    <w:rsid w:val="00E17C45"/>
    <w:rsid w:val="00E214A1"/>
    <w:rsid w:val="00E2217D"/>
    <w:rsid w:val="00E3007B"/>
    <w:rsid w:val="00E30D3A"/>
    <w:rsid w:val="00E30F67"/>
    <w:rsid w:val="00E32D46"/>
    <w:rsid w:val="00E334A0"/>
    <w:rsid w:val="00E40A98"/>
    <w:rsid w:val="00E42210"/>
    <w:rsid w:val="00E46394"/>
    <w:rsid w:val="00E5154E"/>
    <w:rsid w:val="00E53A25"/>
    <w:rsid w:val="00E60351"/>
    <w:rsid w:val="00E60672"/>
    <w:rsid w:val="00E60BA4"/>
    <w:rsid w:val="00E73EA8"/>
    <w:rsid w:val="00E7542E"/>
    <w:rsid w:val="00EA084B"/>
    <w:rsid w:val="00EA10F4"/>
    <w:rsid w:val="00EA1789"/>
    <w:rsid w:val="00EA38EC"/>
    <w:rsid w:val="00EA3C25"/>
    <w:rsid w:val="00EA41B5"/>
    <w:rsid w:val="00EB2FD1"/>
    <w:rsid w:val="00EC37E0"/>
    <w:rsid w:val="00EC394D"/>
    <w:rsid w:val="00EC6003"/>
    <w:rsid w:val="00EE43DF"/>
    <w:rsid w:val="00EE5208"/>
    <w:rsid w:val="00EE54C9"/>
    <w:rsid w:val="00EF0B4C"/>
    <w:rsid w:val="00EF2810"/>
    <w:rsid w:val="00F215D2"/>
    <w:rsid w:val="00F25E02"/>
    <w:rsid w:val="00F37C5A"/>
    <w:rsid w:val="00F54EA3"/>
    <w:rsid w:val="00F61EBE"/>
    <w:rsid w:val="00F6338C"/>
    <w:rsid w:val="00F63930"/>
    <w:rsid w:val="00F643CD"/>
    <w:rsid w:val="00F646A0"/>
    <w:rsid w:val="00F748F9"/>
    <w:rsid w:val="00F81671"/>
    <w:rsid w:val="00F81997"/>
    <w:rsid w:val="00F87EA8"/>
    <w:rsid w:val="00FA02A4"/>
    <w:rsid w:val="00FA0736"/>
    <w:rsid w:val="00FA085E"/>
    <w:rsid w:val="00FA7991"/>
    <w:rsid w:val="00FB040F"/>
    <w:rsid w:val="00FB2724"/>
    <w:rsid w:val="00FC0075"/>
    <w:rsid w:val="00FC1029"/>
    <w:rsid w:val="00FC1D07"/>
    <w:rsid w:val="00FD20E9"/>
    <w:rsid w:val="00FD331B"/>
    <w:rsid w:val="00FE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09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66E6E"/>
    <w:pPr>
      <w:keepNext/>
      <w:keepLines/>
      <w:spacing w:before="12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72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72A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5672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72A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AC09B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25E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E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6E6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594342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94342"/>
    <w:pPr>
      <w:spacing w:after="100"/>
    </w:pPr>
  </w:style>
  <w:style w:type="character" w:styleId="ab">
    <w:name w:val="Hyperlink"/>
    <w:basedOn w:val="a0"/>
    <w:uiPriority w:val="99"/>
    <w:unhideWhenUsed/>
    <w:rsid w:val="00594342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9F3D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No Spacing"/>
    <w:uiPriority w:val="1"/>
    <w:qFormat/>
    <w:rsid w:val="004C7436"/>
    <w:pPr>
      <w:spacing w:after="0" w:line="240" w:lineRule="auto"/>
      <w:jc w:val="both"/>
    </w:pPr>
    <w:rPr>
      <w:rFonts w:ascii="Times New Roman" w:hAnsi="Times New Roman"/>
      <w:sz w:val="28"/>
    </w:rPr>
  </w:style>
  <w:style w:type="table" w:styleId="ae">
    <w:name w:val="Table Grid"/>
    <w:basedOn w:val="a1"/>
    <w:uiPriority w:val="59"/>
    <w:rsid w:val="00111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56697F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09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66E6E"/>
    <w:pPr>
      <w:keepNext/>
      <w:keepLines/>
      <w:spacing w:before="12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72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72A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5672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72A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AC09B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25E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E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6E6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594342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94342"/>
    <w:pPr>
      <w:spacing w:after="100"/>
    </w:pPr>
  </w:style>
  <w:style w:type="character" w:styleId="ab">
    <w:name w:val="Hyperlink"/>
    <w:basedOn w:val="a0"/>
    <w:uiPriority w:val="99"/>
    <w:unhideWhenUsed/>
    <w:rsid w:val="00594342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9F3D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No Spacing"/>
    <w:uiPriority w:val="1"/>
    <w:qFormat/>
    <w:rsid w:val="004C7436"/>
    <w:pPr>
      <w:spacing w:after="0" w:line="240" w:lineRule="auto"/>
      <w:jc w:val="both"/>
    </w:pPr>
    <w:rPr>
      <w:rFonts w:ascii="Times New Roman" w:hAnsi="Times New Roman"/>
      <w:sz w:val="28"/>
    </w:rPr>
  </w:style>
  <w:style w:type="table" w:styleId="ae">
    <w:name w:val="Table Grid"/>
    <w:basedOn w:val="a1"/>
    <w:uiPriority w:val="59"/>
    <w:rsid w:val="00111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56697F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static.government.ru/media/files/p7nn2CS0pVhvQ98OOwAt2dzCIAietQih.pdf" TargetMode="External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1Эк</b:Tag>
    <b:SourceType>Misc</b:SourceType>
    <b:Guid>{626B1B27-F74C-49A9-B3ED-D0A1193A0D93}</b:Guid>
    <b:LCID>ru-RU</b:LCID>
    <b:Author>
      <b:Author>
        <b:NameList>
          <b:Person>
            <b:Last>22.03.2019</b:Last>
            <b:First>1</b:First>
            <b:Middle>Экологическая политика: принципы формирования и реализации – статья [электронный ресурс] // Портал «ЭкоДело». - URL: https://ecodelo.org/3671-ekologicheskaya_politika_printsipy_formirovaniya_i_realizatsii-ustoichivoe_razvitie (дата обращения: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BED06A18-C970-4204-87BA-7F6F4EFB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3783</TotalTime>
  <Pages>49</Pages>
  <Words>10049</Words>
  <Characters>57284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Миша</dc:creator>
  <cp:lastModifiedBy>Пользователь Windows</cp:lastModifiedBy>
  <cp:revision>401</cp:revision>
  <cp:lastPrinted>2019-06-10T13:47:00Z</cp:lastPrinted>
  <dcterms:created xsi:type="dcterms:W3CDTF">2019-05-04T12:26:00Z</dcterms:created>
  <dcterms:modified xsi:type="dcterms:W3CDTF">2019-06-10T14:01:00Z</dcterms:modified>
</cp:coreProperties>
</file>