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590" w:rsidRPr="00C02529" w:rsidRDefault="007C5590" w:rsidP="007C5590">
      <w:pPr>
        <w:spacing w:after="0" w:line="360" w:lineRule="auto"/>
        <w:jc w:val="center"/>
        <w:rPr>
          <w:rFonts w:ascii="Times New Roman" w:hAnsi="Times New Roman"/>
          <w:caps/>
          <w:sz w:val="28"/>
          <w:szCs w:val="28"/>
        </w:rPr>
      </w:pPr>
      <w:r w:rsidRPr="00C02529">
        <w:rPr>
          <w:rFonts w:ascii="Times New Roman" w:hAnsi="Times New Roman"/>
          <w:caps/>
          <w:sz w:val="28"/>
          <w:szCs w:val="28"/>
        </w:rPr>
        <w:t>Содержание</w:t>
      </w:r>
    </w:p>
    <w:p w:rsidR="007C5590" w:rsidRPr="00504580" w:rsidRDefault="007C5590" w:rsidP="007C5590">
      <w:pPr>
        <w:spacing w:after="0" w:line="360" w:lineRule="auto"/>
        <w:jc w:val="center"/>
        <w:rPr>
          <w:rFonts w:ascii="Times New Roman" w:hAnsi="Times New Roman"/>
          <w:caps/>
          <w:sz w:val="32"/>
          <w:szCs w:val="28"/>
        </w:rPr>
      </w:pPr>
    </w:p>
    <w:tbl>
      <w:tblPr>
        <w:tblW w:w="0" w:type="auto"/>
        <w:tblLook w:val="00A0"/>
      </w:tblPr>
      <w:tblGrid>
        <w:gridCol w:w="8630"/>
        <w:gridCol w:w="708"/>
      </w:tblGrid>
      <w:tr w:rsidR="007C5590" w:rsidRPr="00504580" w:rsidTr="00C02529">
        <w:tc>
          <w:tcPr>
            <w:tcW w:w="8613"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Введение……………………………………………………………………</w:t>
            </w:r>
          </w:p>
        </w:tc>
        <w:tc>
          <w:tcPr>
            <w:tcW w:w="708"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3</w:t>
            </w:r>
          </w:p>
        </w:tc>
      </w:tr>
      <w:tr w:rsidR="007C5590" w:rsidRPr="00504580" w:rsidTr="00C02529">
        <w:tc>
          <w:tcPr>
            <w:tcW w:w="8613" w:type="dxa"/>
          </w:tcPr>
          <w:p w:rsidR="007C5590" w:rsidRPr="00504580" w:rsidRDefault="00C02529" w:rsidP="00C02529">
            <w:pPr>
              <w:spacing w:after="0" w:line="360" w:lineRule="auto"/>
              <w:jc w:val="both"/>
              <w:rPr>
                <w:rFonts w:ascii="Times New Roman" w:hAnsi="Times New Roman"/>
                <w:sz w:val="28"/>
                <w:szCs w:val="28"/>
              </w:rPr>
            </w:pPr>
            <w:r>
              <w:rPr>
                <w:rFonts w:ascii="Times New Roman" w:hAnsi="Times New Roman"/>
                <w:sz w:val="28"/>
                <w:szCs w:val="28"/>
              </w:rPr>
              <w:t xml:space="preserve">1 </w:t>
            </w:r>
            <w:r w:rsidR="007C5590" w:rsidRPr="00504580">
              <w:rPr>
                <w:rFonts w:ascii="Times New Roman" w:hAnsi="Times New Roman"/>
                <w:sz w:val="28"/>
                <w:szCs w:val="28"/>
              </w:rPr>
              <w:t>Теоретические основы рынка ценных бумаг………………………….</w:t>
            </w:r>
          </w:p>
        </w:tc>
        <w:tc>
          <w:tcPr>
            <w:tcW w:w="708"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5</w:t>
            </w:r>
          </w:p>
        </w:tc>
      </w:tr>
      <w:tr w:rsidR="007C5590" w:rsidRPr="00504580" w:rsidTr="00C02529">
        <w:tc>
          <w:tcPr>
            <w:tcW w:w="8613"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1.1 Понятие рынка ценных бумаг и его роль в экономике страны…….</w:t>
            </w:r>
          </w:p>
        </w:tc>
        <w:tc>
          <w:tcPr>
            <w:tcW w:w="708"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5</w:t>
            </w:r>
          </w:p>
        </w:tc>
      </w:tr>
      <w:tr w:rsidR="007C5590" w:rsidRPr="00504580" w:rsidTr="00C02529">
        <w:tc>
          <w:tcPr>
            <w:tcW w:w="8613"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1.2 Институциональная основа рынка ценных бумаг………………......</w:t>
            </w:r>
          </w:p>
        </w:tc>
        <w:tc>
          <w:tcPr>
            <w:tcW w:w="708"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14</w:t>
            </w:r>
          </w:p>
        </w:tc>
      </w:tr>
      <w:tr w:rsidR="007C5590" w:rsidRPr="00504580" w:rsidTr="00C02529">
        <w:tc>
          <w:tcPr>
            <w:tcW w:w="8613"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1.3 Свойства и классификация ценных бумаг…………………………..</w:t>
            </w:r>
          </w:p>
        </w:tc>
        <w:tc>
          <w:tcPr>
            <w:tcW w:w="708"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20</w:t>
            </w:r>
          </w:p>
        </w:tc>
      </w:tr>
      <w:tr w:rsidR="007C5590" w:rsidRPr="00504580" w:rsidTr="00C02529">
        <w:tc>
          <w:tcPr>
            <w:tcW w:w="8613" w:type="dxa"/>
          </w:tcPr>
          <w:p w:rsidR="007C5590" w:rsidRPr="00504580" w:rsidRDefault="00C02529" w:rsidP="00C02529">
            <w:pPr>
              <w:spacing w:after="0" w:line="360" w:lineRule="auto"/>
              <w:jc w:val="both"/>
              <w:rPr>
                <w:rFonts w:ascii="Times New Roman" w:hAnsi="Times New Roman"/>
                <w:sz w:val="28"/>
                <w:szCs w:val="28"/>
              </w:rPr>
            </w:pPr>
            <w:r>
              <w:rPr>
                <w:rFonts w:ascii="Times New Roman" w:hAnsi="Times New Roman"/>
                <w:sz w:val="28"/>
                <w:szCs w:val="28"/>
              </w:rPr>
              <w:t xml:space="preserve">2 </w:t>
            </w:r>
            <w:r w:rsidR="007C5590" w:rsidRPr="00504580">
              <w:rPr>
                <w:rFonts w:ascii="Times New Roman" w:hAnsi="Times New Roman"/>
                <w:sz w:val="28"/>
                <w:szCs w:val="28"/>
              </w:rPr>
              <w:t>Рынок ценных бумаг в России………………………………………….</w:t>
            </w:r>
          </w:p>
        </w:tc>
        <w:tc>
          <w:tcPr>
            <w:tcW w:w="708"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27</w:t>
            </w:r>
          </w:p>
        </w:tc>
      </w:tr>
      <w:tr w:rsidR="007C5590" w:rsidRPr="00504580" w:rsidTr="00C02529">
        <w:tc>
          <w:tcPr>
            <w:tcW w:w="8613"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2.1 Становление и развитие рынка ценных бумаг в России……………</w:t>
            </w:r>
          </w:p>
        </w:tc>
        <w:tc>
          <w:tcPr>
            <w:tcW w:w="708"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27</w:t>
            </w:r>
          </w:p>
        </w:tc>
      </w:tr>
      <w:tr w:rsidR="007C5590" w:rsidRPr="00504580" w:rsidTr="00C02529">
        <w:tc>
          <w:tcPr>
            <w:tcW w:w="8613"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2.2 Анализ современного состояния рынка ценных бумаг в России….</w:t>
            </w:r>
          </w:p>
        </w:tc>
        <w:tc>
          <w:tcPr>
            <w:tcW w:w="708"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35</w:t>
            </w:r>
          </w:p>
        </w:tc>
      </w:tr>
      <w:tr w:rsidR="007C5590" w:rsidRPr="00504580" w:rsidTr="00C02529">
        <w:tc>
          <w:tcPr>
            <w:tcW w:w="8613"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2.3 Основные пути совершенствования рынка ценных бумаг в России………………………………………………………………………</w:t>
            </w:r>
          </w:p>
        </w:tc>
        <w:tc>
          <w:tcPr>
            <w:tcW w:w="708"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39</w:t>
            </w:r>
          </w:p>
        </w:tc>
      </w:tr>
      <w:tr w:rsidR="007C5590" w:rsidRPr="00504580" w:rsidTr="00C02529">
        <w:tc>
          <w:tcPr>
            <w:tcW w:w="8613"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Заключение………………………………………………………………...</w:t>
            </w:r>
          </w:p>
        </w:tc>
        <w:tc>
          <w:tcPr>
            <w:tcW w:w="708"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44</w:t>
            </w:r>
          </w:p>
        </w:tc>
      </w:tr>
      <w:tr w:rsidR="007C5590" w:rsidRPr="00504580" w:rsidTr="00C02529">
        <w:tc>
          <w:tcPr>
            <w:tcW w:w="8613"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Список использованных источников…………………………………….</w:t>
            </w:r>
          </w:p>
        </w:tc>
        <w:tc>
          <w:tcPr>
            <w:tcW w:w="708" w:type="dxa"/>
          </w:tcPr>
          <w:p w:rsidR="007C5590" w:rsidRPr="00504580" w:rsidRDefault="007C5590" w:rsidP="00C02529">
            <w:pPr>
              <w:spacing w:after="0" w:line="360" w:lineRule="auto"/>
              <w:jc w:val="both"/>
              <w:rPr>
                <w:rFonts w:ascii="Times New Roman" w:hAnsi="Times New Roman"/>
                <w:sz w:val="28"/>
                <w:szCs w:val="28"/>
              </w:rPr>
            </w:pPr>
            <w:r w:rsidRPr="00504580">
              <w:rPr>
                <w:rFonts w:ascii="Times New Roman" w:hAnsi="Times New Roman"/>
                <w:sz w:val="28"/>
                <w:szCs w:val="28"/>
              </w:rPr>
              <w:t>47</w:t>
            </w:r>
          </w:p>
        </w:tc>
      </w:tr>
    </w:tbl>
    <w:p w:rsidR="007C5590" w:rsidRDefault="007C5590" w:rsidP="00080995">
      <w:pPr>
        <w:spacing w:after="0" w:line="360" w:lineRule="auto"/>
        <w:ind w:firstLine="709"/>
        <w:rPr>
          <w:rFonts w:ascii="Times New Roman" w:hAnsi="Times New Roman"/>
          <w:b/>
          <w:sz w:val="32"/>
          <w:szCs w:val="32"/>
        </w:rPr>
      </w:pPr>
    </w:p>
    <w:p w:rsidR="007C5590" w:rsidRDefault="007C5590" w:rsidP="00080995">
      <w:pPr>
        <w:spacing w:after="0" w:line="360" w:lineRule="auto"/>
        <w:ind w:firstLine="709"/>
        <w:rPr>
          <w:rFonts w:ascii="Times New Roman" w:hAnsi="Times New Roman"/>
          <w:b/>
          <w:sz w:val="32"/>
          <w:szCs w:val="32"/>
        </w:rPr>
      </w:pPr>
    </w:p>
    <w:p w:rsidR="007C5590" w:rsidRDefault="007C5590" w:rsidP="00080995">
      <w:pPr>
        <w:spacing w:after="0" w:line="360" w:lineRule="auto"/>
        <w:ind w:firstLine="709"/>
        <w:rPr>
          <w:rFonts w:ascii="Times New Roman" w:hAnsi="Times New Roman"/>
          <w:b/>
          <w:sz w:val="32"/>
          <w:szCs w:val="32"/>
        </w:rPr>
      </w:pPr>
    </w:p>
    <w:p w:rsidR="007C5590" w:rsidRDefault="007C5590" w:rsidP="00080995">
      <w:pPr>
        <w:spacing w:after="0" w:line="360" w:lineRule="auto"/>
        <w:ind w:firstLine="709"/>
        <w:rPr>
          <w:rFonts w:ascii="Times New Roman" w:hAnsi="Times New Roman"/>
          <w:b/>
          <w:sz w:val="32"/>
          <w:szCs w:val="32"/>
        </w:rPr>
      </w:pPr>
    </w:p>
    <w:p w:rsidR="007C5590" w:rsidRDefault="007C5590" w:rsidP="00080995">
      <w:pPr>
        <w:spacing w:after="0" w:line="360" w:lineRule="auto"/>
        <w:ind w:firstLine="709"/>
        <w:rPr>
          <w:rFonts w:ascii="Times New Roman" w:hAnsi="Times New Roman"/>
          <w:b/>
          <w:sz w:val="32"/>
          <w:szCs w:val="32"/>
        </w:rPr>
      </w:pPr>
    </w:p>
    <w:p w:rsidR="007C5590" w:rsidRDefault="007C5590" w:rsidP="00080995">
      <w:pPr>
        <w:spacing w:after="0" w:line="360" w:lineRule="auto"/>
        <w:ind w:firstLine="709"/>
        <w:rPr>
          <w:rFonts w:ascii="Times New Roman" w:hAnsi="Times New Roman"/>
          <w:b/>
          <w:sz w:val="32"/>
          <w:szCs w:val="32"/>
        </w:rPr>
      </w:pPr>
    </w:p>
    <w:p w:rsidR="007C5590" w:rsidRDefault="007C5590" w:rsidP="00080995">
      <w:pPr>
        <w:spacing w:after="0" w:line="360" w:lineRule="auto"/>
        <w:ind w:firstLine="709"/>
        <w:rPr>
          <w:rFonts w:ascii="Times New Roman" w:hAnsi="Times New Roman"/>
          <w:b/>
          <w:sz w:val="32"/>
          <w:szCs w:val="32"/>
        </w:rPr>
      </w:pPr>
    </w:p>
    <w:p w:rsidR="007C5590" w:rsidRDefault="007C5590" w:rsidP="00080995">
      <w:pPr>
        <w:spacing w:after="0" w:line="360" w:lineRule="auto"/>
        <w:ind w:firstLine="709"/>
        <w:rPr>
          <w:rFonts w:ascii="Times New Roman" w:hAnsi="Times New Roman"/>
          <w:b/>
          <w:sz w:val="32"/>
          <w:szCs w:val="32"/>
        </w:rPr>
      </w:pPr>
    </w:p>
    <w:p w:rsidR="007C5590" w:rsidRDefault="007C5590" w:rsidP="00080995">
      <w:pPr>
        <w:spacing w:after="0" w:line="360" w:lineRule="auto"/>
        <w:ind w:firstLine="709"/>
        <w:rPr>
          <w:rFonts w:ascii="Times New Roman" w:hAnsi="Times New Roman"/>
          <w:b/>
          <w:sz w:val="32"/>
          <w:szCs w:val="32"/>
        </w:rPr>
      </w:pPr>
    </w:p>
    <w:p w:rsidR="007C5590" w:rsidRDefault="007C5590" w:rsidP="00080995">
      <w:pPr>
        <w:spacing w:after="0" w:line="360" w:lineRule="auto"/>
        <w:ind w:firstLine="709"/>
        <w:rPr>
          <w:rFonts w:ascii="Times New Roman" w:hAnsi="Times New Roman"/>
          <w:b/>
          <w:sz w:val="32"/>
          <w:szCs w:val="32"/>
        </w:rPr>
      </w:pPr>
    </w:p>
    <w:p w:rsidR="007C5590" w:rsidRDefault="007C5590" w:rsidP="00080995">
      <w:pPr>
        <w:spacing w:after="0" w:line="360" w:lineRule="auto"/>
        <w:ind w:firstLine="709"/>
        <w:rPr>
          <w:rFonts w:ascii="Times New Roman" w:hAnsi="Times New Roman"/>
          <w:b/>
          <w:sz w:val="32"/>
          <w:szCs w:val="32"/>
        </w:rPr>
      </w:pPr>
    </w:p>
    <w:p w:rsidR="007C5590" w:rsidRDefault="007C5590" w:rsidP="00080995">
      <w:pPr>
        <w:spacing w:after="0" w:line="360" w:lineRule="auto"/>
        <w:ind w:firstLine="709"/>
        <w:rPr>
          <w:rFonts w:ascii="Times New Roman" w:hAnsi="Times New Roman"/>
          <w:b/>
          <w:sz w:val="32"/>
          <w:szCs w:val="32"/>
        </w:rPr>
      </w:pPr>
    </w:p>
    <w:p w:rsidR="007C5590" w:rsidRDefault="007C5590" w:rsidP="00080995">
      <w:pPr>
        <w:spacing w:after="0" w:line="360" w:lineRule="auto"/>
        <w:ind w:firstLine="709"/>
        <w:rPr>
          <w:rFonts w:ascii="Times New Roman" w:hAnsi="Times New Roman"/>
          <w:b/>
          <w:sz w:val="32"/>
          <w:szCs w:val="32"/>
        </w:rPr>
      </w:pPr>
    </w:p>
    <w:p w:rsidR="007C5590" w:rsidRDefault="007C5590" w:rsidP="00080995">
      <w:pPr>
        <w:spacing w:after="0" w:line="360" w:lineRule="auto"/>
        <w:ind w:firstLine="709"/>
        <w:rPr>
          <w:rFonts w:ascii="Times New Roman" w:hAnsi="Times New Roman"/>
          <w:b/>
          <w:sz w:val="32"/>
          <w:szCs w:val="32"/>
        </w:rPr>
      </w:pPr>
    </w:p>
    <w:p w:rsidR="00824977" w:rsidRDefault="00C02529" w:rsidP="00C02529">
      <w:pPr>
        <w:spacing w:after="0" w:line="360" w:lineRule="auto"/>
        <w:ind w:firstLine="709"/>
        <w:jc w:val="center"/>
        <w:rPr>
          <w:rFonts w:ascii="Times New Roman" w:hAnsi="Times New Roman"/>
          <w:sz w:val="28"/>
          <w:szCs w:val="28"/>
        </w:rPr>
      </w:pPr>
      <w:r w:rsidRPr="00C02529">
        <w:rPr>
          <w:rFonts w:ascii="Times New Roman" w:hAnsi="Times New Roman"/>
          <w:sz w:val="28"/>
          <w:szCs w:val="28"/>
        </w:rPr>
        <w:lastRenderedPageBreak/>
        <w:t>ВВЕДЕНИЕ</w:t>
      </w:r>
    </w:p>
    <w:p w:rsidR="00C02529" w:rsidRPr="00C02529" w:rsidRDefault="00C02529" w:rsidP="00C02529">
      <w:pPr>
        <w:spacing w:after="0" w:line="360" w:lineRule="auto"/>
        <w:ind w:firstLine="709"/>
        <w:jc w:val="center"/>
        <w:rPr>
          <w:rFonts w:ascii="Times New Roman" w:hAnsi="Times New Roman"/>
          <w:sz w:val="28"/>
          <w:szCs w:val="28"/>
        </w:rPr>
      </w:pPr>
    </w:p>
    <w:p w:rsidR="00824977" w:rsidRPr="00080995" w:rsidRDefault="00824977" w:rsidP="00080995">
      <w:pPr>
        <w:spacing w:after="0" w:line="360" w:lineRule="auto"/>
        <w:ind w:firstLine="709"/>
        <w:rPr>
          <w:rFonts w:ascii="Times New Roman" w:hAnsi="Times New Roman"/>
          <w:b/>
          <w:sz w:val="32"/>
          <w:szCs w:val="32"/>
        </w:rPr>
      </w:pPr>
      <w:r>
        <w:rPr>
          <w:rFonts w:ascii="Times New Roman" w:hAnsi="Times New Roman"/>
          <w:sz w:val="28"/>
          <w:szCs w:val="28"/>
        </w:rPr>
        <w:t>Рынок ценных бумаг – э</w:t>
      </w:r>
      <w:r w:rsidRPr="00D50D4B">
        <w:rPr>
          <w:rFonts w:ascii="Times New Roman" w:hAnsi="Times New Roman"/>
          <w:sz w:val="28"/>
          <w:szCs w:val="28"/>
        </w:rPr>
        <w:t>то совокупность экономических отношений по поводу выпуска и обращения ценных бумаг как инструментов финансирования и развития экономики. На РЦБ товаром являютс</w:t>
      </w:r>
      <w:r>
        <w:rPr>
          <w:rFonts w:ascii="Times New Roman" w:hAnsi="Times New Roman"/>
          <w:sz w:val="28"/>
          <w:szCs w:val="28"/>
        </w:rPr>
        <w:t>я ценные бумаги, поэтому РЦБ – э</w:t>
      </w:r>
      <w:r w:rsidRPr="00D50D4B">
        <w:rPr>
          <w:rFonts w:ascii="Times New Roman" w:hAnsi="Times New Roman"/>
          <w:sz w:val="28"/>
          <w:szCs w:val="28"/>
        </w:rPr>
        <w:t>то рыно</w:t>
      </w:r>
      <w:r>
        <w:rPr>
          <w:rFonts w:ascii="Times New Roman" w:hAnsi="Times New Roman"/>
          <w:sz w:val="28"/>
          <w:szCs w:val="28"/>
        </w:rPr>
        <w:t>к торговли ценными бумагами. Он</w:t>
      </w:r>
      <w:r w:rsidRPr="00D50D4B">
        <w:rPr>
          <w:rFonts w:ascii="Times New Roman" w:hAnsi="Times New Roman"/>
          <w:sz w:val="28"/>
          <w:szCs w:val="28"/>
        </w:rPr>
        <w:t xml:space="preserve"> является составной частью финансового рынка. Ценные бумаги называются фондовыми активами. Отсюда РЦБ имеет вт</w:t>
      </w:r>
      <w:r>
        <w:rPr>
          <w:rFonts w:ascii="Times New Roman" w:hAnsi="Times New Roman"/>
          <w:sz w:val="28"/>
          <w:szCs w:val="28"/>
        </w:rPr>
        <w:t>орое название – ф</w:t>
      </w:r>
      <w:r w:rsidRPr="00D50D4B">
        <w:rPr>
          <w:rFonts w:ascii="Times New Roman" w:hAnsi="Times New Roman"/>
          <w:sz w:val="28"/>
          <w:szCs w:val="28"/>
        </w:rPr>
        <w:t>ондовый рынок. Рынок ценных бумаг совместно с кредитным рынком призван обеспечивать финансирование и развитие экономики.</w:t>
      </w:r>
    </w:p>
    <w:p w:rsidR="00F47D90" w:rsidRDefault="00824977" w:rsidP="00F47D90">
      <w:pPr>
        <w:spacing w:after="0" w:line="360" w:lineRule="auto"/>
        <w:ind w:firstLine="709"/>
        <w:jc w:val="both"/>
        <w:rPr>
          <w:rFonts w:ascii="Times New Roman" w:hAnsi="Times New Roman"/>
          <w:sz w:val="28"/>
          <w:szCs w:val="28"/>
        </w:rPr>
      </w:pPr>
      <w:r w:rsidRPr="00D50D4B">
        <w:rPr>
          <w:rFonts w:ascii="Times New Roman" w:hAnsi="Times New Roman"/>
          <w:sz w:val="28"/>
          <w:szCs w:val="28"/>
        </w:rPr>
        <w:t>Существуют два основных способа финансирования экономики:</w:t>
      </w:r>
    </w:p>
    <w:p w:rsidR="00F47D90" w:rsidRDefault="00C02529"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Pr>
          <w:rFonts w:ascii="Times New Roman" w:hAnsi="Times New Roman"/>
          <w:sz w:val="28"/>
          <w:szCs w:val="28"/>
        </w:rPr>
        <w:t>ф</w:t>
      </w:r>
      <w:r w:rsidR="00824977" w:rsidRPr="00D50D4B">
        <w:rPr>
          <w:rFonts w:ascii="Times New Roman" w:hAnsi="Times New Roman"/>
          <w:sz w:val="28"/>
          <w:szCs w:val="28"/>
        </w:rPr>
        <w:t>инансировани</w:t>
      </w:r>
      <w:r w:rsidR="00824977">
        <w:rPr>
          <w:rFonts w:ascii="Times New Roman" w:hAnsi="Times New Roman"/>
          <w:sz w:val="28"/>
          <w:szCs w:val="28"/>
        </w:rPr>
        <w:t>е с помощью банковских кредитов;</w:t>
      </w:r>
    </w:p>
    <w:p w:rsidR="00824977" w:rsidRPr="00D50D4B" w:rsidRDefault="00C02529"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Pr>
          <w:rFonts w:ascii="Times New Roman" w:hAnsi="Times New Roman"/>
          <w:sz w:val="28"/>
          <w:szCs w:val="28"/>
        </w:rPr>
        <w:t>ф</w:t>
      </w:r>
      <w:r w:rsidR="00824977" w:rsidRPr="00D50D4B">
        <w:rPr>
          <w:rFonts w:ascii="Times New Roman" w:hAnsi="Times New Roman"/>
          <w:sz w:val="28"/>
          <w:szCs w:val="28"/>
        </w:rPr>
        <w:t>инансир</w:t>
      </w:r>
      <w:r w:rsidR="00824977">
        <w:rPr>
          <w:rFonts w:ascii="Times New Roman" w:hAnsi="Times New Roman"/>
          <w:sz w:val="28"/>
          <w:szCs w:val="28"/>
        </w:rPr>
        <w:t xml:space="preserve">ование через рынок ценных бумаг. </w:t>
      </w:r>
      <w:r w:rsidR="00824977" w:rsidRPr="00D50D4B">
        <w:rPr>
          <w:rFonts w:ascii="Times New Roman" w:hAnsi="Times New Roman"/>
          <w:sz w:val="28"/>
          <w:szCs w:val="28"/>
        </w:rPr>
        <w:t>В этом случае фирма выпускает ценные бумаги (акции, векселя, облигации, депозитарные</w:t>
      </w:r>
      <w:r w:rsidR="00824977">
        <w:rPr>
          <w:rFonts w:ascii="Times New Roman" w:hAnsi="Times New Roman"/>
          <w:sz w:val="28"/>
          <w:szCs w:val="28"/>
        </w:rPr>
        <w:t xml:space="preserve"> расписки и др.), которые </w:t>
      </w:r>
      <w:r w:rsidR="00824977" w:rsidRPr="00D50D4B">
        <w:rPr>
          <w:rFonts w:ascii="Times New Roman" w:hAnsi="Times New Roman"/>
          <w:sz w:val="28"/>
          <w:szCs w:val="28"/>
        </w:rPr>
        <w:t>продаются инвесторам, а фирма получает средства на свое функционирование и развитие.</w:t>
      </w:r>
    </w:p>
    <w:p w:rsidR="00824977" w:rsidRDefault="00824977" w:rsidP="00B875ED">
      <w:pPr>
        <w:spacing w:after="0" w:line="360" w:lineRule="auto"/>
        <w:ind w:firstLine="709"/>
        <w:jc w:val="both"/>
        <w:rPr>
          <w:rFonts w:ascii="Times New Roman" w:hAnsi="Times New Roman"/>
          <w:sz w:val="28"/>
          <w:szCs w:val="28"/>
        </w:rPr>
      </w:pPr>
      <w:r w:rsidRPr="00D50D4B">
        <w:rPr>
          <w:rFonts w:ascii="Times New Roman" w:hAnsi="Times New Roman"/>
          <w:sz w:val="28"/>
          <w:szCs w:val="28"/>
        </w:rPr>
        <w:t xml:space="preserve">Таким образом, рынок ценных бумаг является частью финансового рынка и служит в качестве еще одного источника финансирования и развития экономики. </w:t>
      </w:r>
    </w:p>
    <w:p w:rsidR="00392DDB" w:rsidRDefault="00392DDB" w:rsidP="00392DDB">
      <w:pPr>
        <w:spacing w:after="0" w:line="360" w:lineRule="auto"/>
        <w:ind w:firstLine="709"/>
        <w:jc w:val="both"/>
        <w:rPr>
          <w:rFonts w:ascii="Times New Roman" w:hAnsi="Times New Roman"/>
          <w:sz w:val="28"/>
          <w:szCs w:val="28"/>
        </w:rPr>
      </w:pPr>
      <w:r w:rsidRPr="00C736C1">
        <w:rPr>
          <w:rFonts w:ascii="Times New Roman" w:hAnsi="Times New Roman"/>
          <w:sz w:val="28"/>
          <w:szCs w:val="28"/>
        </w:rPr>
        <w:t>Тема является довольно актуальной на сегодняшний день, потому что в развитой рыночной экономике ценные бумаги и их рынок играют огромную роль в мобилизации свободных денежных сре</w:t>
      </w:r>
      <w:proofErr w:type="gramStart"/>
      <w:r w:rsidRPr="00C736C1">
        <w:rPr>
          <w:rFonts w:ascii="Times New Roman" w:hAnsi="Times New Roman"/>
          <w:sz w:val="28"/>
          <w:szCs w:val="28"/>
        </w:rPr>
        <w:t>дств дл</w:t>
      </w:r>
      <w:proofErr w:type="gramEnd"/>
      <w:r w:rsidRPr="00C736C1">
        <w:rPr>
          <w:rFonts w:ascii="Times New Roman" w:hAnsi="Times New Roman"/>
          <w:sz w:val="28"/>
          <w:szCs w:val="28"/>
        </w:rPr>
        <w:t>я нужд предприятий и государства.</w:t>
      </w:r>
    </w:p>
    <w:p w:rsidR="00824977" w:rsidRDefault="00824977" w:rsidP="00B875ED">
      <w:pPr>
        <w:spacing w:after="0" w:line="360" w:lineRule="auto"/>
        <w:ind w:firstLine="709"/>
        <w:jc w:val="both"/>
        <w:rPr>
          <w:rFonts w:ascii="Times New Roman" w:hAnsi="Times New Roman"/>
          <w:sz w:val="28"/>
          <w:szCs w:val="28"/>
        </w:rPr>
      </w:pPr>
      <w:r w:rsidRPr="0063675D">
        <w:rPr>
          <w:rFonts w:ascii="Times New Roman" w:hAnsi="Times New Roman"/>
          <w:sz w:val="28"/>
          <w:szCs w:val="28"/>
        </w:rPr>
        <w:t>Предмет и</w:t>
      </w:r>
      <w:r>
        <w:rPr>
          <w:rFonts w:ascii="Times New Roman" w:hAnsi="Times New Roman"/>
          <w:sz w:val="28"/>
          <w:szCs w:val="28"/>
        </w:rPr>
        <w:t>сследования рынка ценных бумаг – это с</w:t>
      </w:r>
      <w:r w:rsidRPr="0063675D">
        <w:rPr>
          <w:rFonts w:ascii="Times New Roman" w:hAnsi="Times New Roman"/>
          <w:sz w:val="28"/>
          <w:szCs w:val="28"/>
        </w:rPr>
        <w:t>истема отношений, связанных с выпуском и обращением ценных бумаг, деятельностью участников рынка ценных бумаг и регулированием этой деятельности, отношений создающих условия для функционирования общественного капитала посредством выпуска в обращения ценных бумаг, распределения доходов и рисков от инвестиций.</w:t>
      </w:r>
    </w:p>
    <w:p w:rsidR="00824977" w:rsidRDefault="00824977" w:rsidP="00B875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Объект исследования – э</w:t>
      </w:r>
      <w:r w:rsidRPr="0063675D">
        <w:rPr>
          <w:rFonts w:ascii="Times New Roman" w:hAnsi="Times New Roman"/>
          <w:sz w:val="28"/>
          <w:szCs w:val="28"/>
        </w:rPr>
        <w:t xml:space="preserve">то теория рынка ценных бумаг в рыночной экономике, потому что </w:t>
      </w:r>
      <w:r>
        <w:rPr>
          <w:rFonts w:ascii="Times New Roman" w:hAnsi="Times New Roman"/>
          <w:sz w:val="28"/>
          <w:szCs w:val="28"/>
        </w:rPr>
        <w:t>РЦБ – э</w:t>
      </w:r>
      <w:r w:rsidRPr="0063675D">
        <w:rPr>
          <w:rFonts w:ascii="Times New Roman" w:hAnsi="Times New Roman"/>
          <w:sz w:val="28"/>
          <w:szCs w:val="28"/>
        </w:rPr>
        <w:t>то все еще формирующийся финансовый рынок, который тесно связан как с банками, так и с государством и частными компаниями</w:t>
      </w:r>
      <w:r>
        <w:rPr>
          <w:rFonts w:ascii="Times New Roman" w:hAnsi="Times New Roman"/>
          <w:sz w:val="28"/>
          <w:szCs w:val="28"/>
        </w:rPr>
        <w:t>.</w:t>
      </w:r>
    </w:p>
    <w:p w:rsidR="00824977" w:rsidRDefault="00824977" w:rsidP="00B875ED">
      <w:pPr>
        <w:spacing w:after="0" w:line="360" w:lineRule="auto"/>
        <w:ind w:firstLine="709"/>
        <w:jc w:val="both"/>
        <w:rPr>
          <w:rFonts w:ascii="Times New Roman" w:hAnsi="Times New Roman"/>
          <w:sz w:val="28"/>
          <w:szCs w:val="28"/>
        </w:rPr>
      </w:pPr>
      <w:r w:rsidRPr="00E727BF">
        <w:rPr>
          <w:rFonts w:ascii="Times New Roman" w:hAnsi="Times New Roman"/>
          <w:sz w:val="28"/>
          <w:szCs w:val="28"/>
        </w:rPr>
        <w:t>Це</w:t>
      </w:r>
      <w:r>
        <w:rPr>
          <w:rFonts w:ascii="Times New Roman" w:hAnsi="Times New Roman"/>
          <w:sz w:val="28"/>
          <w:szCs w:val="28"/>
        </w:rPr>
        <w:t>лью данной</w:t>
      </w:r>
      <w:r w:rsidRPr="00E727BF">
        <w:rPr>
          <w:rFonts w:ascii="Times New Roman" w:hAnsi="Times New Roman"/>
          <w:sz w:val="28"/>
          <w:szCs w:val="28"/>
        </w:rPr>
        <w:t xml:space="preserve"> курсовой работы является выя</w:t>
      </w:r>
      <w:r>
        <w:rPr>
          <w:rFonts w:ascii="Times New Roman" w:hAnsi="Times New Roman"/>
          <w:sz w:val="28"/>
          <w:szCs w:val="28"/>
        </w:rPr>
        <w:t>вление</w:t>
      </w:r>
      <w:r w:rsidRPr="00E727BF">
        <w:rPr>
          <w:rFonts w:ascii="Times New Roman" w:hAnsi="Times New Roman"/>
          <w:sz w:val="28"/>
          <w:szCs w:val="28"/>
        </w:rPr>
        <w:t xml:space="preserve"> проблем российского рынка ценных бумаг на современном этапе, возможные пути их </w:t>
      </w:r>
      <w:r>
        <w:rPr>
          <w:rFonts w:ascii="Times New Roman" w:hAnsi="Times New Roman"/>
          <w:sz w:val="28"/>
          <w:szCs w:val="28"/>
        </w:rPr>
        <w:t>решения</w:t>
      </w:r>
      <w:r w:rsidRPr="00E727BF">
        <w:rPr>
          <w:rFonts w:ascii="Times New Roman" w:hAnsi="Times New Roman"/>
          <w:sz w:val="28"/>
          <w:szCs w:val="28"/>
        </w:rPr>
        <w:t xml:space="preserve"> и </w:t>
      </w:r>
      <w:r>
        <w:rPr>
          <w:rFonts w:ascii="Times New Roman" w:hAnsi="Times New Roman"/>
          <w:sz w:val="28"/>
          <w:szCs w:val="28"/>
        </w:rPr>
        <w:t xml:space="preserve">определение перспектив </w:t>
      </w:r>
      <w:r w:rsidRPr="00E727BF">
        <w:rPr>
          <w:rFonts w:ascii="Times New Roman" w:hAnsi="Times New Roman"/>
          <w:sz w:val="28"/>
          <w:szCs w:val="28"/>
        </w:rPr>
        <w:t>дальнейшего развития рынка ценных бумаг.</w:t>
      </w:r>
    </w:p>
    <w:p w:rsidR="00F47D90" w:rsidRDefault="00C02529" w:rsidP="00F47D90">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задачами</w:t>
      </w:r>
      <w:r w:rsidR="00824977" w:rsidRPr="008D0A18">
        <w:rPr>
          <w:rFonts w:ascii="Times New Roman" w:hAnsi="Times New Roman"/>
          <w:sz w:val="28"/>
          <w:szCs w:val="28"/>
        </w:rPr>
        <w:t xml:space="preserve"> курсовой работы </w:t>
      </w:r>
      <w:r w:rsidR="00824977">
        <w:rPr>
          <w:rFonts w:ascii="Times New Roman" w:hAnsi="Times New Roman"/>
          <w:sz w:val="28"/>
          <w:szCs w:val="28"/>
        </w:rPr>
        <w:t>являются:</w:t>
      </w:r>
    </w:p>
    <w:p w:rsidR="00F47D90" w:rsidRDefault="00C02529"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8D0A18">
        <w:rPr>
          <w:rFonts w:ascii="Times New Roman" w:hAnsi="Times New Roman"/>
          <w:sz w:val="28"/>
          <w:szCs w:val="28"/>
        </w:rPr>
        <w:t>в</w:t>
      </w:r>
      <w:r w:rsidR="00824977">
        <w:rPr>
          <w:rFonts w:ascii="Times New Roman" w:hAnsi="Times New Roman"/>
          <w:sz w:val="28"/>
          <w:szCs w:val="28"/>
        </w:rPr>
        <w:t>ыяснение понятия ценной бумаги;</w:t>
      </w:r>
    </w:p>
    <w:p w:rsidR="00F47D90" w:rsidRDefault="00C02529"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8D0A18">
        <w:rPr>
          <w:rFonts w:ascii="Times New Roman" w:hAnsi="Times New Roman"/>
          <w:sz w:val="28"/>
          <w:szCs w:val="28"/>
        </w:rPr>
        <w:t>выделение на основе классификаций видов</w:t>
      </w:r>
      <w:r w:rsidR="00824977">
        <w:rPr>
          <w:rFonts w:ascii="Times New Roman" w:hAnsi="Times New Roman"/>
          <w:sz w:val="28"/>
          <w:szCs w:val="28"/>
        </w:rPr>
        <w:t xml:space="preserve"> и разновидностей ценных бумаг;</w:t>
      </w:r>
    </w:p>
    <w:p w:rsidR="00F47D90" w:rsidRDefault="00C02529" w:rsidP="00F47D90">
      <w:pPr>
        <w:spacing w:after="0" w:line="360" w:lineRule="auto"/>
        <w:ind w:firstLine="709"/>
        <w:jc w:val="both"/>
        <w:rPr>
          <w:rFonts w:ascii="Times New Roman" w:hAnsi="Times New Roman"/>
          <w:sz w:val="28"/>
          <w:szCs w:val="28"/>
        </w:rPr>
      </w:pPr>
      <w:r w:rsidRPr="00C02529">
        <w:rPr>
          <w:rFonts w:ascii="Times New Roman" w:hAnsi="Times New Roman"/>
          <w:sz w:val="28"/>
          <w:szCs w:val="28"/>
        </w:rPr>
        <w:t>–</w:t>
      </w:r>
      <w:r>
        <w:rPr>
          <w:rFonts w:ascii="Times New Roman" w:hAnsi="Times New Roman"/>
          <w:sz w:val="28"/>
          <w:szCs w:val="28"/>
        </w:rPr>
        <w:t xml:space="preserve"> </w:t>
      </w:r>
      <w:r w:rsidR="00824977" w:rsidRPr="00C02529">
        <w:rPr>
          <w:rFonts w:ascii="Times New Roman" w:hAnsi="Times New Roman"/>
          <w:sz w:val="28"/>
          <w:szCs w:val="28"/>
        </w:rPr>
        <w:t>рассмотрение самого рынка ценных бумаг в России, его структуры, участников;</w:t>
      </w:r>
    </w:p>
    <w:p w:rsidR="00824977" w:rsidRDefault="00C02529" w:rsidP="00392DD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Pr>
          <w:rFonts w:ascii="Times New Roman" w:hAnsi="Times New Roman"/>
          <w:sz w:val="28"/>
          <w:szCs w:val="28"/>
        </w:rPr>
        <w:t>регулирование РЦБ.</w:t>
      </w:r>
    </w:p>
    <w:p w:rsidR="00392DDB" w:rsidRPr="004A7AEB" w:rsidRDefault="00392DDB" w:rsidP="00392DDB">
      <w:pPr>
        <w:spacing w:after="0" w:line="360" w:lineRule="auto"/>
        <w:ind w:firstLine="709"/>
        <w:jc w:val="both"/>
        <w:rPr>
          <w:rFonts w:ascii="Times New Roman" w:hAnsi="Times New Roman"/>
          <w:sz w:val="28"/>
          <w:szCs w:val="28"/>
        </w:rPr>
      </w:pPr>
      <w:r>
        <w:rPr>
          <w:rFonts w:ascii="Times New Roman" w:hAnsi="Times New Roman"/>
          <w:sz w:val="28"/>
          <w:szCs w:val="28"/>
        </w:rPr>
        <w:t>Курсовая работа состоит из содержания, введения, первой и второй главы, заключения и списка использованных источников.</w:t>
      </w:r>
    </w:p>
    <w:p w:rsidR="00824977" w:rsidRPr="00C02529" w:rsidRDefault="00824977" w:rsidP="005652E9">
      <w:pPr>
        <w:ind w:firstLine="709"/>
        <w:rPr>
          <w:rFonts w:ascii="Times New Roman" w:hAnsi="Times New Roman"/>
          <w:sz w:val="28"/>
          <w:szCs w:val="28"/>
        </w:rPr>
      </w:pPr>
      <w:r w:rsidRPr="004A7AEB">
        <w:rPr>
          <w:rFonts w:ascii="Times New Roman" w:hAnsi="Times New Roman"/>
          <w:sz w:val="28"/>
          <w:szCs w:val="28"/>
        </w:rPr>
        <w:br w:type="page"/>
      </w:r>
      <w:r w:rsidR="00C02529">
        <w:rPr>
          <w:rFonts w:ascii="Times New Roman" w:hAnsi="Times New Roman"/>
          <w:sz w:val="28"/>
          <w:szCs w:val="28"/>
        </w:rPr>
        <w:lastRenderedPageBreak/>
        <w:t xml:space="preserve">1 </w:t>
      </w:r>
      <w:r w:rsidRPr="00C02529">
        <w:rPr>
          <w:rFonts w:ascii="Times New Roman" w:hAnsi="Times New Roman"/>
          <w:sz w:val="28"/>
          <w:szCs w:val="28"/>
        </w:rPr>
        <w:t>Теоретические основы рынка ценных бумаг</w:t>
      </w:r>
    </w:p>
    <w:p w:rsidR="00824977" w:rsidRPr="00C02529" w:rsidRDefault="00824977" w:rsidP="00C02529">
      <w:pPr>
        <w:spacing w:after="0" w:line="360" w:lineRule="auto"/>
        <w:rPr>
          <w:rFonts w:ascii="Times New Roman" w:hAnsi="Times New Roman"/>
          <w:sz w:val="28"/>
          <w:szCs w:val="28"/>
        </w:rPr>
      </w:pPr>
    </w:p>
    <w:p w:rsidR="00824977" w:rsidRPr="00C02529" w:rsidRDefault="00824977" w:rsidP="0044113A">
      <w:pPr>
        <w:spacing w:after="0" w:line="360" w:lineRule="auto"/>
        <w:ind w:firstLine="709"/>
        <w:rPr>
          <w:rFonts w:ascii="Times New Roman" w:hAnsi="Times New Roman"/>
          <w:sz w:val="28"/>
          <w:szCs w:val="28"/>
        </w:rPr>
      </w:pPr>
      <w:r w:rsidRPr="00C02529">
        <w:rPr>
          <w:rFonts w:ascii="Times New Roman" w:hAnsi="Times New Roman"/>
          <w:sz w:val="28"/>
          <w:szCs w:val="28"/>
        </w:rPr>
        <w:t>1.1 Понятие рынка ценных бумаг и его роль в экономике страны</w:t>
      </w:r>
    </w:p>
    <w:p w:rsidR="00824977" w:rsidRPr="0044113A" w:rsidRDefault="00824977" w:rsidP="0044113A">
      <w:pPr>
        <w:spacing w:after="0" w:line="360" w:lineRule="auto"/>
        <w:ind w:firstLine="709"/>
        <w:jc w:val="both"/>
        <w:rPr>
          <w:rFonts w:ascii="Times New Roman" w:hAnsi="Times New Roman"/>
          <w:sz w:val="28"/>
          <w:szCs w:val="28"/>
        </w:rPr>
      </w:pP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В современной рыночной экономике рынок ценных бумаг (РЦБ) занимает особое и весьма важное место</w:t>
      </w:r>
      <w:r w:rsidRPr="004A7AEB">
        <w:rPr>
          <w:rFonts w:ascii="Times New Roman" w:hAnsi="Times New Roman"/>
          <w:sz w:val="28"/>
          <w:szCs w:val="28"/>
          <w:vertAlign w:val="superscript"/>
        </w:rPr>
        <w:footnoteReference w:id="1"/>
      </w:r>
      <w:r w:rsidRPr="0044113A">
        <w:rPr>
          <w:rFonts w:ascii="Times New Roman" w:hAnsi="Times New Roman"/>
          <w:sz w:val="28"/>
          <w:szCs w:val="28"/>
        </w:rPr>
        <w:t>.</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Финансовый рынок – система отношений, возникающая в процессе обмена экономических благ с использованием денег в качестве актива-посредника. На финансовом рынке происходит мобилизация капитала, предоставление кредита, осуществление обменных денежных операций и размещение финансовых сре</w:t>
      </w:r>
      <w:proofErr w:type="gramStart"/>
      <w:r w:rsidRPr="0044113A">
        <w:rPr>
          <w:rFonts w:ascii="Times New Roman" w:hAnsi="Times New Roman"/>
          <w:sz w:val="28"/>
          <w:szCs w:val="28"/>
        </w:rPr>
        <w:t>дств в пр</w:t>
      </w:r>
      <w:proofErr w:type="gramEnd"/>
      <w:r w:rsidRPr="0044113A">
        <w:rPr>
          <w:rFonts w:ascii="Times New Roman" w:hAnsi="Times New Roman"/>
          <w:sz w:val="28"/>
          <w:szCs w:val="28"/>
        </w:rPr>
        <w:t>оизводстве.</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Главными товарами финансового рынка являются наличные деньги, в том числе внутренняя и иностранная валюта, банковские кредиты и ценные бумаги. Финансовые ресурсы и капитал находятся в постоянном движении. Управление этим движением осуществляется через финансовый механизм. Он включает в себя системы расчётов и их формы, кредитование и его формы, депозиты и вклады, операции с ценными бумагами, страхование и другие.</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Создание, развитие и рост современного предприятия невозможно представить без использования инструментов финансового рынка. Финансовый рынок – это экономический институт, в рамках которого формируются спрос и предложение на различные финансовые </w:t>
      </w:r>
      <w:proofErr w:type="gramStart"/>
      <w:r w:rsidRPr="0044113A">
        <w:rPr>
          <w:rFonts w:ascii="Times New Roman" w:hAnsi="Times New Roman"/>
          <w:sz w:val="28"/>
          <w:szCs w:val="28"/>
        </w:rPr>
        <w:t>активы</w:t>
      </w:r>
      <w:proofErr w:type="gramEnd"/>
      <w:r w:rsidRPr="0044113A">
        <w:rPr>
          <w:rFonts w:ascii="Times New Roman" w:hAnsi="Times New Roman"/>
          <w:sz w:val="28"/>
          <w:szCs w:val="28"/>
        </w:rPr>
        <w:t xml:space="preserve"> и инструменты в процессе сделок по их купле и продаже. Осн</w:t>
      </w:r>
      <w:r w:rsidR="00C02529">
        <w:rPr>
          <w:rFonts w:ascii="Times New Roman" w:hAnsi="Times New Roman"/>
          <w:sz w:val="28"/>
          <w:szCs w:val="28"/>
        </w:rPr>
        <w:t xml:space="preserve">овная задача финансового рынка </w:t>
      </w:r>
      <w:r w:rsidRPr="0044113A">
        <w:rPr>
          <w:rFonts w:ascii="Times New Roman" w:hAnsi="Times New Roman"/>
          <w:sz w:val="28"/>
          <w:szCs w:val="28"/>
        </w:rPr>
        <w:t xml:space="preserve"> </w:t>
      </w:r>
      <w:r w:rsidR="00F47D90">
        <w:rPr>
          <w:rFonts w:ascii="Times New Roman" w:hAnsi="Times New Roman"/>
          <w:sz w:val="28"/>
          <w:szCs w:val="28"/>
        </w:rPr>
        <w:t>–</w:t>
      </w:r>
      <w:r w:rsidR="00F47D90" w:rsidRPr="0044113A">
        <w:rPr>
          <w:rFonts w:ascii="Times New Roman" w:hAnsi="Times New Roman"/>
          <w:sz w:val="28"/>
          <w:szCs w:val="28"/>
        </w:rPr>
        <w:t xml:space="preserve"> а</w:t>
      </w:r>
      <w:r w:rsidRPr="0044113A">
        <w:rPr>
          <w:rFonts w:ascii="Times New Roman" w:hAnsi="Times New Roman"/>
          <w:sz w:val="28"/>
          <w:szCs w:val="28"/>
        </w:rPr>
        <w:t>ккумулирование денежных средств и перевод их в инвестиции. На финансовом рынке происходит мобилизация капитала, предоставление кредита, осуществление обменных денежных операций и размещение финансовых сре</w:t>
      </w:r>
      <w:proofErr w:type="gramStart"/>
      <w:r w:rsidRPr="0044113A">
        <w:rPr>
          <w:rFonts w:ascii="Times New Roman" w:hAnsi="Times New Roman"/>
          <w:sz w:val="28"/>
          <w:szCs w:val="28"/>
        </w:rPr>
        <w:t>дств в сф</w:t>
      </w:r>
      <w:proofErr w:type="gramEnd"/>
      <w:r w:rsidRPr="0044113A">
        <w:rPr>
          <w:rFonts w:ascii="Times New Roman" w:hAnsi="Times New Roman"/>
          <w:sz w:val="28"/>
          <w:szCs w:val="28"/>
        </w:rPr>
        <w:t xml:space="preserve">ере производства. Функциональное назначение рынка </w:t>
      </w:r>
      <w:proofErr w:type="spellStart"/>
      <w:r w:rsidRPr="0044113A">
        <w:rPr>
          <w:rFonts w:ascii="Times New Roman" w:hAnsi="Times New Roman"/>
          <w:sz w:val="28"/>
          <w:szCs w:val="28"/>
        </w:rPr>
        <w:t>заключаетсяв</w:t>
      </w:r>
      <w:proofErr w:type="spellEnd"/>
      <w:r w:rsidRPr="0044113A">
        <w:rPr>
          <w:rFonts w:ascii="Times New Roman" w:hAnsi="Times New Roman"/>
          <w:sz w:val="28"/>
          <w:szCs w:val="28"/>
        </w:rPr>
        <w:t xml:space="preserve"> </w:t>
      </w:r>
      <w:proofErr w:type="gramStart"/>
      <w:r w:rsidRPr="0044113A">
        <w:rPr>
          <w:rFonts w:ascii="Times New Roman" w:hAnsi="Times New Roman"/>
          <w:sz w:val="28"/>
          <w:szCs w:val="28"/>
        </w:rPr>
        <w:t>посредничестве</w:t>
      </w:r>
      <w:proofErr w:type="gramEnd"/>
      <w:r w:rsidRPr="0044113A">
        <w:rPr>
          <w:rFonts w:ascii="Times New Roman" w:hAnsi="Times New Roman"/>
          <w:sz w:val="28"/>
          <w:szCs w:val="28"/>
        </w:rPr>
        <w:t xml:space="preserve"> в движении капитала от его владельцев к пользователям. Данный процесс происходит с помощью различных финансовых инструментов.</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lastRenderedPageBreak/>
        <w:t>Финансовый инструмент – это документально оформленный в соответствии с действующим законодательством любой договор между двумя сторонами, в результате которого одновременно у одной стороны возникает финансовый актив, а у другой – финансовое обязательство, или долевые инструменты, связанные с капиталом. К финансовым инструментам можно отнести долговые и долевые ценные бумаги, векселя, чеки, закладные, страховые полисы, банковские депозиты, сберегательные сертификаты и прочее.</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На финансовом рынке объектом купли-продажи выступают финансовые инструменты. Однако имеется принципиальное различие сделок в различных сегментах финансового рынка. Если на кредитном рынке деньги продаются как таковые, то на рынке ценных бумаг продаются права на получение денежных доходов, уже созданных или будущих.</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Финансовый рынок тесно связан с определением размера процентных ставок, то есть цены товара «деньги» и формированием системы процентных ставок, позволяющей оценить эффективность сферы приложения денежных ресурсов и уровень экономики в целом. Финансовое состояние – ключевой показатель эффективности деятельности финансового рынка. На конкретном уровне (макро-, микр</w:t>
      </w:r>
      <w:proofErr w:type="gramStart"/>
      <w:r w:rsidRPr="0044113A">
        <w:rPr>
          <w:rFonts w:ascii="Times New Roman" w:hAnsi="Times New Roman"/>
          <w:sz w:val="28"/>
          <w:szCs w:val="28"/>
        </w:rPr>
        <w:t>о-</w:t>
      </w:r>
      <w:proofErr w:type="gramEnd"/>
      <w:r w:rsidRPr="0044113A">
        <w:rPr>
          <w:rFonts w:ascii="Times New Roman" w:hAnsi="Times New Roman"/>
          <w:sz w:val="28"/>
          <w:szCs w:val="28"/>
        </w:rPr>
        <w:t xml:space="preserve"> ) финансовое состояние оценивается с помощью конкретного набора показателей. Применительно к </w:t>
      </w:r>
      <w:proofErr w:type="spellStart"/>
      <w:r w:rsidRPr="0044113A">
        <w:rPr>
          <w:rFonts w:ascii="Times New Roman" w:hAnsi="Times New Roman"/>
          <w:sz w:val="28"/>
          <w:szCs w:val="28"/>
        </w:rPr>
        <w:t>макроуровню</w:t>
      </w:r>
      <w:proofErr w:type="spellEnd"/>
      <w:r w:rsidRPr="0044113A">
        <w:rPr>
          <w:rFonts w:ascii="Times New Roman" w:hAnsi="Times New Roman"/>
          <w:sz w:val="28"/>
          <w:szCs w:val="28"/>
        </w:rPr>
        <w:t xml:space="preserve"> используют следующие показатели: доходы и расходы государства; госдолг; уровень инфляции; уровень процентных ставок; курс ценных бумаг и </w:t>
      </w:r>
      <w:proofErr w:type="gramStart"/>
      <w:r w:rsidRPr="0044113A">
        <w:rPr>
          <w:rFonts w:ascii="Times New Roman" w:hAnsi="Times New Roman"/>
          <w:sz w:val="28"/>
          <w:szCs w:val="28"/>
        </w:rPr>
        <w:t>другое</w:t>
      </w:r>
      <w:proofErr w:type="gramEnd"/>
      <w:r w:rsidRPr="0044113A">
        <w:rPr>
          <w:rFonts w:ascii="Times New Roman" w:hAnsi="Times New Roman"/>
          <w:sz w:val="28"/>
          <w:szCs w:val="28"/>
        </w:rPr>
        <w:t xml:space="preserve">. </w:t>
      </w:r>
    </w:p>
    <w:p w:rsidR="00824977" w:rsidRDefault="00824977" w:rsidP="0044113A">
      <w:pPr>
        <w:spacing w:after="0" w:line="360" w:lineRule="auto"/>
        <w:ind w:firstLine="709"/>
        <w:jc w:val="both"/>
        <w:rPr>
          <w:rFonts w:ascii="Times New Roman" w:hAnsi="Times New Roman"/>
          <w:sz w:val="20"/>
          <w:szCs w:val="20"/>
        </w:rPr>
      </w:pPr>
      <w:r w:rsidRPr="0044113A">
        <w:rPr>
          <w:rFonts w:ascii="Times New Roman" w:hAnsi="Times New Roman"/>
          <w:sz w:val="28"/>
          <w:szCs w:val="28"/>
        </w:rPr>
        <w:t>Рынок ценных бумаг – это сегмент финансового рынка, на котором осуществляются гражданско-правовые сделки со всеми видами ценных бумаг; это совокупность экономических отношений по поводу выпуска и обращения ценных бумаг между его участниками. В составе РЦБ выделяют денежный рынок (рынок, на котором обращаются краткосрочные ценные бумаги (до</w:t>
      </w:r>
      <w:proofErr w:type="gramStart"/>
      <w:r w:rsidRPr="0044113A">
        <w:rPr>
          <w:rFonts w:ascii="Times New Roman" w:hAnsi="Times New Roman"/>
          <w:sz w:val="28"/>
          <w:szCs w:val="28"/>
        </w:rPr>
        <w:t>1</w:t>
      </w:r>
      <w:proofErr w:type="gramEnd"/>
      <w:r w:rsidRPr="0044113A">
        <w:rPr>
          <w:rFonts w:ascii="Times New Roman" w:hAnsi="Times New Roman"/>
          <w:sz w:val="28"/>
          <w:szCs w:val="28"/>
        </w:rPr>
        <w:t xml:space="preserve"> </w:t>
      </w:r>
      <w:r w:rsidRPr="0044113A">
        <w:rPr>
          <w:rFonts w:ascii="Times New Roman" w:hAnsi="Times New Roman"/>
          <w:sz w:val="28"/>
          <w:szCs w:val="28"/>
        </w:rPr>
        <w:lastRenderedPageBreak/>
        <w:t>года)) и рынок капитала (обращаются бессрочные ценные бумаги или те, до погашения которых больше 1 года).</w:t>
      </w:r>
      <w:r w:rsidRPr="004A7AEB">
        <w:rPr>
          <w:rFonts w:ascii="Times New Roman" w:hAnsi="Times New Roman"/>
          <w:sz w:val="28"/>
          <w:szCs w:val="28"/>
          <w:vertAlign w:val="superscript"/>
        </w:rPr>
        <w:footnoteReference w:id="2"/>
      </w:r>
    </w:p>
    <w:p w:rsidR="00824977" w:rsidRPr="00D8309D" w:rsidRDefault="0040648F" w:rsidP="00D8309D">
      <w:pPr>
        <w:spacing w:after="0" w:line="360" w:lineRule="auto"/>
        <w:ind w:firstLine="709"/>
        <w:jc w:val="both"/>
        <w:rPr>
          <w:rFonts w:ascii="Times New Roman" w:hAnsi="Times New Roman"/>
          <w:sz w:val="28"/>
          <w:szCs w:val="28"/>
        </w:rPr>
      </w:pPr>
      <w:r>
        <w:rPr>
          <w:rFonts w:ascii="Times New Roman" w:hAnsi="Times New Roman"/>
          <w:sz w:val="28"/>
          <w:szCs w:val="28"/>
        </w:rPr>
        <w:t>Роль рынка цен</w:t>
      </w:r>
      <w:r w:rsidR="00824977" w:rsidRPr="00D8309D">
        <w:rPr>
          <w:rFonts w:ascii="Times New Roman" w:hAnsi="Times New Roman"/>
          <w:sz w:val="28"/>
          <w:szCs w:val="28"/>
        </w:rPr>
        <w:t>ных бума</w:t>
      </w:r>
      <w:r w:rsidR="00824977">
        <w:rPr>
          <w:rFonts w:ascii="Times New Roman" w:hAnsi="Times New Roman"/>
          <w:sz w:val="28"/>
          <w:szCs w:val="28"/>
        </w:rPr>
        <w:t xml:space="preserve">г проявляется в результатах его </w:t>
      </w:r>
      <w:r w:rsidR="00824977" w:rsidRPr="00D8309D">
        <w:rPr>
          <w:rFonts w:ascii="Times New Roman" w:hAnsi="Times New Roman"/>
          <w:sz w:val="28"/>
          <w:szCs w:val="28"/>
        </w:rPr>
        <w:t>функционирования для экономики, населения, государства. Основная роль рынка ценных бумаг проявляется через воздействие на социально-экономическое развитие страны путем: обеспечения непрерывности процесса кругооборота капитала за счет привлечения денежных средств, которые находятся в свободном обращении в форме инвестиций, с целью развития компаний; свободного перелива капитала между секторами рыночной экономики (из убыточных отраслей в развивающиеся), что создает наиболее благоприятные условия для расширения производства (увеличения запасов, обновления и создания дополнительных основных фондов); предоставления множества инструментов инвестирования с разными условиями и соглашениями (включая продажу акций, облигаций, варрантов и т.д.); содействия платежному и денежному обороту (вексель, чек), перераспределению и экономному использованию материальных и денежных ресурсов, повышению платежеспособного спроса населения, покрытию дефицита федерального бюджета, развитию внешнеэкономических связей.</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Рынок ценных бумаг – это отношение между его участниками по поводу выпуска и обращения ценных бумаг</w:t>
      </w:r>
      <w:r w:rsidRPr="004A7AEB">
        <w:rPr>
          <w:rFonts w:ascii="Times New Roman" w:hAnsi="Times New Roman"/>
          <w:sz w:val="28"/>
          <w:szCs w:val="28"/>
          <w:vertAlign w:val="superscript"/>
        </w:rPr>
        <w:footnoteReference w:id="3"/>
      </w:r>
      <w:r w:rsidRPr="0044113A">
        <w:rPr>
          <w:rFonts w:ascii="Times New Roman" w:hAnsi="Times New Roman"/>
          <w:sz w:val="28"/>
          <w:szCs w:val="28"/>
        </w:rPr>
        <w:t xml:space="preserve">. </w:t>
      </w:r>
    </w:p>
    <w:p w:rsidR="005652E9" w:rsidRDefault="00824977" w:rsidP="005652E9">
      <w:pPr>
        <w:spacing w:after="0" w:line="360" w:lineRule="auto"/>
        <w:ind w:firstLine="709"/>
        <w:jc w:val="both"/>
        <w:rPr>
          <w:rFonts w:ascii="Times New Roman" w:hAnsi="Times New Roman"/>
          <w:sz w:val="28"/>
          <w:szCs w:val="28"/>
        </w:rPr>
      </w:pPr>
      <w:proofErr w:type="gramStart"/>
      <w:r w:rsidRPr="0044113A">
        <w:rPr>
          <w:rFonts w:ascii="Times New Roman" w:hAnsi="Times New Roman"/>
          <w:sz w:val="28"/>
          <w:szCs w:val="28"/>
        </w:rPr>
        <w:t>Ценные бумаги представляют собой документы, имеющие юридическую силу, составленные по установленной форме и дающие их владельцам односторонний стандартизированный набор прав по отношению к лицам, выпустившим эти документы (эмитентам ценных бумаг), возможность передачи данных документов при соблюдении заранее оговорённых условий, но без согласия эмитентов, другому лицу вместе со всем комплексом заключённых в них прав.</w:t>
      </w:r>
      <w:proofErr w:type="gramEnd"/>
    </w:p>
    <w:p w:rsidR="00824977" w:rsidRPr="0044113A" w:rsidRDefault="00824977" w:rsidP="005652E9">
      <w:pPr>
        <w:spacing w:after="0" w:line="360" w:lineRule="auto"/>
        <w:ind w:firstLine="709"/>
        <w:jc w:val="both"/>
        <w:rPr>
          <w:rFonts w:ascii="Times New Roman" w:hAnsi="Times New Roman"/>
          <w:sz w:val="28"/>
          <w:szCs w:val="28"/>
        </w:rPr>
      </w:pPr>
      <w:r w:rsidRPr="0044113A">
        <w:rPr>
          <w:rFonts w:ascii="Times New Roman" w:hAnsi="Times New Roman"/>
          <w:sz w:val="28"/>
          <w:szCs w:val="28"/>
        </w:rPr>
        <w:lastRenderedPageBreak/>
        <w:t>Процесс выпуска и распределения ценных бумаг между первыми владельцами называется эмиссией. Эмиссия ценных бумаг обычно производится с целью привлечения финансовых ресурсов для расширения деятельности или под конкретные инвестиционные проекты, а государственные органы часто эмитируют ценные бумаги с целью финансирования дефицита бюджета</w:t>
      </w:r>
      <w:r w:rsidRPr="004A7AEB">
        <w:rPr>
          <w:rFonts w:ascii="Times New Roman" w:hAnsi="Times New Roman"/>
          <w:sz w:val="28"/>
          <w:szCs w:val="28"/>
          <w:vertAlign w:val="superscript"/>
        </w:rPr>
        <w:footnoteReference w:id="4"/>
      </w:r>
      <w:r w:rsidRPr="0044113A">
        <w:rPr>
          <w:rFonts w:ascii="Times New Roman" w:hAnsi="Times New Roman"/>
          <w:sz w:val="28"/>
          <w:szCs w:val="28"/>
        </w:rPr>
        <w:t>.</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Рынок ценных бумаг охватывает как кредитные отношения, так и отношения совладения, выражающиеся через выпуск специальных документов (ценных бумаг), которые имеют собственную стоимость и могут продаваться, покупаться и погашаться</w:t>
      </w:r>
      <w:r w:rsidRPr="004A7AEB">
        <w:rPr>
          <w:rFonts w:ascii="Times New Roman" w:hAnsi="Times New Roman"/>
          <w:sz w:val="28"/>
          <w:szCs w:val="28"/>
          <w:vertAlign w:val="superscript"/>
        </w:rPr>
        <w:footnoteReference w:id="5"/>
      </w:r>
      <w:r w:rsidRPr="0044113A">
        <w:rPr>
          <w:rFonts w:ascii="Times New Roman" w:hAnsi="Times New Roman"/>
          <w:sz w:val="28"/>
          <w:szCs w:val="28"/>
        </w:rPr>
        <w:t>.</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Внешне понятие рынка ценных бумаг отличается от определения рынка любого другого товара только самим этим товаром – ценной бумагой. Следовательно, рынок ценных бумаг, с одной стороны, подобен рынку любого другого товара, так как ценная бумага – это тоже товар, а с другой – имеет специфические особенности, которые проистекают из специфики своего товара – ценной бумаги.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Отличие рынка ценных бумаг от рынка вещественных товаров:</w:t>
      </w:r>
    </w:p>
    <w:p w:rsidR="00824977" w:rsidRPr="0044113A" w:rsidRDefault="00C02529" w:rsidP="0044113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различие по объекту и объёму. У сравниваемых рынков разные объекты: ценная бумага или материальный товар; объём рынка ценных бумаг, поскольку он не имеет материального характера, намного больше рынка вещественных благ и потенциально не имеет предела;</w:t>
      </w:r>
    </w:p>
    <w:p w:rsidR="00824977" w:rsidRPr="0044113A" w:rsidRDefault="00C02529" w:rsidP="0044113A">
      <w:pPr>
        <w:spacing w:after="0" w:line="360" w:lineRule="auto"/>
        <w:ind w:firstLine="709"/>
        <w:jc w:val="both"/>
        <w:rPr>
          <w:rFonts w:ascii="Times New Roman" w:hAnsi="Times New Roman"/>
          <w:sz w:val="28"/>
          <w:szCs w:val="28"/>
        </w:rPr>
      </w:pPr>
      <w:r>
        <w:rPr>
          <w:rFonts w:ascii="Times New Roman" w:hAnsi="Times New Roman"/>
          <w:sz w:val="28"/>
          <w:szCs w:val="28"/>
        </w:rPr>
        <w:t>–</w:t>
      </w:r>
      <w:r w:rsidR="00824977" w:rsidRPr="0044113A">
        <w:rPr>
          <w:rFonts w:ascii="Times New Roman" w:hAnsi="Times New Roman"/>
          <w:sz w:val="28"/>
          <w:szCs w:val="28"/>
        </w:rPr>
        <w:t xml:space="preserve"> способ образования рынка. Товар как материальный объект должен быть произведён или добыт в процессе трудовой деятельности человека. Ценная бумага выпускается в обращение;</w:t>
      </w:r>
    </w:p>
    <w:p w:rsidR="00824977" w:rsidRPr="0044113A" w:rsidRDefault="00C02529" w:rsidP="0044113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 xml:space="preserve">значимость процесса обращения. Целью производства любого вещественного товара является его производительное или личное потребление. Процесс его обращения необходим, чтобы доставить вещь от производителя к потребителю. Наоборот, ценная бумага существует только в процессе </w:t>
      </w:r>
      <w:r w:rsidR="00824977" w:rsidRPr="0044113A">
        <w:rPr>
          <w:rFonts w:ascii="Times New Roman" w:hAnsi="Times New Roman"/>
          <w:sz w:val="28"/>
          <w:szCs w:val="28"/>
        </w:rPr>
        <w:lastRenderedPageBreak/>
        <w:t>обращения. Количество переходов её из рук в руки ничем не ограничено и потенциально бесконечно. Окончание процесса обращения означает «смерть» для ценной бумаги;</w:t>
      </w:r>
    </w:p>
    <w:p w:rsidR="00824977" w:rsidRPr="0044113A" w:rsidRDefault="00C02529" w:rsidP="0044113A">
      <w:pPr>
        <w:spacing w:after="0" w:line="360" w:lineRule="auto"/>
        <w:ind w:firstLine="709"/>
        <w:jc w:val="both"/>
        <w:rPr>
          <w:rFonts w:ascii="Times New Roman" w:hAnsi="Times New Roman"/>
          <w:sz w:val="28"/>
          <w:szCs w:val="28"/>
        </w:rPr>
      </w:pPr>
      <w:r>
        <w:rPr>
          <w:rFonts w:ascii="Times New Roman" w:hAnsi="Times New Roman"/>
          <w:sz w:val="28"/>
          <w:szCs w:val="28"/>
        </w:rPr>
        <w:t>–</w:t>
      </w:r>
      <w:r w:rsidR="00824977" w:rsidRPr="0044113A">
        <w:rPr>
          <w:rFonts w:ascii="Times New Roman" w:hAnsi="Times New Roman"/>
          <w:sz w:val="28"/>
          <w:szCs w:val="28"/>
        </w:rPr>
        <w:t xml:space="preserve"> субординация сравниваемых рынков. Поскольку материальное производство есть основа любого человеческого существования, постольку рынок вещественных товаров первичен по отношению к рынку ценных бумаг.</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Если рассматривать отличие рынка ценных бумаг от других финансовых рынков (рынков валют, банковских ссуд и депозитов, страхования и т.п.), то в этом случае имеется много сходства между ними и по способу образования, и по значимости процесса обращения, и по отношению к рынку материальных благ. Близость этих рынков в ряде случаев так велика, что ценные бумаги могут замещать собой на рынке и деньги, и депозиты, и др., т.е. выполнять функции других финансовых инструментов рынка</w:t>
      </w:r>
      <w:r w:rsidRPr="004A7AEB">
        <w:rPr>
          <w:rFonts w:ascii="Times New Roman" w:hAnsi="Times New Roman"/>
          <w:sz w:val="28"/>
          <w:szCs w:val="28"/>
          <w:vertAlign w:val="superscript"/>
        </w:rPr>
        <w:footnoteReference w:id="6"/>
      </w:r>
      <w:r w:rsidRPr="0044113A">
        <w:rPr>
          <w:rFonts w:ascii="Times New Roman" w:hAnsi="Times New Roman"/>
          <w:sz w:val="28"/>
          <w:szCs w:val="28"/>
        </w:rPr>
        <w:t>.</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Поскольку одной из основополагающих целей товарной экономики вообще является получение прибыли, постольку любая деятельность есть или должна быть сферой приумножения капитала, и с этой позиции любой рынок есть одновременно и рынок для вложения капиталов.</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Денежные средства могут быть вложены в производственную и торговую деятельность, недвижимость, антиквариат, драгоценные металлы и т.п., и во всех случаях эти денежные средства с течением времени могут иметь свой прирост, т.е. принести прибыль, и весьма значительную, если правильно выбраны направления и условия, на которых вкладываются деньги как капитал. Однако в рассмотренных случаях отсутствует сам процесс предварительного накопления необходимой для капитального вложения денежной суммы. Сфера, где можно накопить капитал или откуда его получить, есть финансовая сфера деятельности.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Финансовые рынки, или, как их ещё называют, рынки капиталов – это рынки посредников между первичными владельцами денежных средств и их конечными пользователями.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lastRenderedPageBreak/>
        <w:t>Поскольку далеко не все ценные бумаги ведут своё происхождение от денежных капиталов, постольку рынок ценных бумаг не может в полном объёме быть отнесён к финансовому рынку. В той части, в какой рынок ценных бумаг основывается на деньгах как на капитале, он называется фондовым рынком и в этом своём качестве является составной частью финансового рынка. Фондовый рынок образует большую часть рынка ценных бумаг</w:t>
      </w:r>
      <w:r w:rsidRPr="004A7AEB">
        <w:rPr>
          <w:rFonts w:ascii="Times New Roman" w:hAnsi="Times New Roman"/>
          <w:sz w:val="28"/>
          <w:szCs w:val="28"/>
          <w:vertAlign w:val="superscript"/>
        </w:rPr>
        <w:footnoteReference w:id="7"/>
      </w:r>
      <w:r w:rsidRPr="0044113A">
        <w:rPr>
          <w:rFonts w:ascii="Times New Roman" w:hAnsi="Times New Roman"/>
          <w:sz w:val="28"/>
          <w:szCs w:val="28"/>
        </w:rPr>
        <w:t>.</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К особенностям формирования российского рынка ценных бумаг следует отнести выпуск акций при преобразовании государственных предприятий в акционерные общества в процессе приватизации. В России массовая приватизация привела к появлению в обороте огромного количества ценных бумаг.</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Ещё одной особенностью формирования рынка ценных бумаг в России стала эмиссия федеральными органами власти части государственных ценных бумаг не для привлечения денежных средств, а с целью придания более цивилизационно-рыночной формы государственным долгам</w:t>
      </w:r>
      <w:r w:rsidRPr="004A7AEB">
        <w:rPr>
          <w:rFonts w:ascii="Times New Roman" w:hAnsi="Times New Roman"/>
          <w:sz w:val="28"/>
          <w:szCs w:val="28"/>
          <w:vertAlign w:val="superscript"/>
        </w:rPr>
        <w:footnoteReference w:id="8"/>
      </w:r>
      <w:r w:rsidRPr="0044113A">
        <w:rPr>
          <w:rFonts w:ascii="Times New Roman" w:hAnsi="Times New Roman"/>
          <w:sz w:val="28"/>
          <w:szCs w:val="28"/>
        </w:rPr>
        <w:t>.</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РЦБ имеет функции, которые условно можно разделить на </w:t>
      </w:r>
      <w:proofErr w:type="spellStart"/>
      <w:r w:rsidR="006C05C1">
        <w:rPr>
          <w:rFonts w:ascii="Times New Roman" w:hAnsi="Times New Roman"/>
          <w:sz w:val="28"/>
          <w:szCs w:val="28"/>
        </w:rPr>
        <w:t>о</w:t>
      </w:r>
      <w:r w:rsidR="006C05C1" w:rsidRPr="0044113A">
        <w:rPr>
          <w:rFonts w:ascii="Times New Roman" w:hAnsi="Times New Roman"/>
          <w:sz w:val="28"/>
          <w:szCs w:val="28"/>
        </w:rPr>
        <w:t>бщерыночные</w:t>
      </w:r>
      <w:proofErr w:type="spellEnd"/>
      <w:r w:rsidRPr="0044113A">
        <w:rPr>
          <w:rFonts w:ascii="Times New Roman" w:hAnsi="Times New Roman"/>
          <w:sz w:val="28"/>
          <w:szCs w:val="28"/>
        </w:rPr>
        <w:t>, присущие обычно каждому рынку, и специфические, которые отличают его от других рынков.</w:t>
      </w:r>
    </w:p>
    <w:p w:rsidR="00F47D90" w:rsidRDefault="00824977" w:rsidP="00F47D90">
      <w:pPr>
        <w:spacing w:after="0" w:line="360" w:lineRule="auto"/>
        <w:ind w:left="709"/>
        <w:jc w:val="both"/>
        <w:rPr>
          <w:rFonts w:ascii="Times New Roman" w:hAnsi="Times New Roman"/>
          <w:sz w:val="28"/>
          <w:szCs w:val="28"/>
        </w:rPr>
      </w:pPr>
      <w:r w:rsidRPr="0044113A">
        <w:rPr>
          <w:rFonts w:ascii="Times New Roman" w:hAnsi="Times New Roman"/>
          <w:sz w:val="28"/>
          <w:szCs w:val="28"/>
        </w:rPr>
        <w:t>Общерыночные функции:</w:t>
      </w:r>
    </w:p>
    <w:p w:rsidR="00F47D90" w:rsidRDefault="00C02529"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коммерческая функция, означающая нацеленность его уча</w:t>
      </w:r>
      <w:r w:rsidR="00F47D90">
        <w:rPr>
          <w:rFonts w:ascii="Times New Roman" w:hAnsi="Times New Roman"/>
          <w:sz w:val="28"/>
          <w:szCs w:val="28"/>
        </w:rPr>
        <w:t xml:space="preserve">стников на </w:t>
      </w:r>
      <w:r w:rsidR="00824977" w:rsidRPr="0044113A">
        <w:rPr>
          <w:rFonts w:ascii="Times New Roman" w:hAnsi="Times New Roman"/>
          <w:sz w:val="28"/>
          <w:szCs w:val="28"/>
        </w:rPr>
        <w:t>получение прибыли от операций на данном рынке;</w:t>
      </w:r>
    </w:p>
    <w:p w:rsidR="00F47D90" w:rsidRDefault="00C02529"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ценностная функция, обеспечение процесса рыночного ценообразования на ценные бумаги во всех его проявлениях;</w:t>
      </w:r>
    </w:p>
    <w:p w:rsidR="005652E9" w:rsidRDefault="00C02529"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регулирующая функция, т.е. выработка, поддержание и совершенствование правил работы на рынке (правила торговли и допуска к ней, порядок разрешения споров между участниками, органы контроля и др.).</w:t>
      </w:r>
    </w:p>
    <w:p w:rsidR="00F47D90" w:rsidRDefault="00824977" w:rsidP="00F47D90">
      <w:pPr>
        <w:spacing w:after="0" w:line="360" w:lineRule="auto"/>
        <w:ind w:left="709"/>
        <w:jc w:val="both"/>
        <w:rPr>
          <w:rFonts w:ascii="Times New Roman" w:hAnsi="Times New Roman"/>
          <w:sz w:val="28"/>
          <w:szCs w:val="28"/>
        </w:rPr>
      </w:pPr>
      <w:r w:rsidRPr="0044113A">
        <w:rPr>
          <w:rFonts w:ascii="Times New Roman" w:hAnsi="Times New Roman"/>
          <w:sz w:val="28"/>
          <w:szCs w:val="28"/>
        </w:rPr>
        <w:t>Специфические функции (функции РЦБ):</w:t>
      </w:r>
    </w:p>
    <w:p w:rsidR="00F47D90" w:rsidRDefault="00DC24D4" w:rsidP="00F47D9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824977" w:rsidRPr="0044113A">
        <w:rPr>
          <w:rFonts w:ascii="Times New Roman" w:hAnsi="Times New Roman"/>
          <w:sz w:val="28"/>
          <w:szCs w:val="28"/>
        </w:rPr>
        <w:t>собирательная функция, т.е. привлечение внешних капиталов посредством выпуска ценных бумаг;</w:t>
      </w:r>
    </w:p>
    <w:p w:rsidR="00824977" w:rsidRPr="0044113A" w:rsidRDefault="00DC24D4"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инвестиционная функция, т.е. использование ценных бумаг в качестве инструмента для приумножения частных капиталов на основе покупки инвестиционных ценных бумаг.</w:t>
      </w:r>
    </w:p>
    <w:p w:rsidR="00F47D90" w:rsidRDefault="00824977" w:rsidP="00F47D90">
      <w:pPr>
        <w:spacing w:after="0" w:line="360" w:lineRule="auto"/>
        <w:ind w:firstLine="709"/>
        <w:jc w:val="both"/>
        <w:rPr>
          <w:rFonts w:ascii="Times New Roman" w:hAnsi="Times New Roman"/>
          <w:sz w:val="28"/>
          <w:szCs w:val="28"/>
        </w:rPr>
      </w:pPr>
      <w:r w:rsidRPr="0044113A">
        <w:rPr>
          <w:rFonts w:ascii="Times New Roman" w:hAnsi="Times New Roman"/>
          <w:sz w:val="28"/>
          <w:szCs w:val="28"/>
        </w:rPr>
        <w:t>Как составная часть финансового рынка рынок ценных бумаг имеет ещё две специфические функции, связанные с процессами перераспределения капиталов:</w:t>
      </w:r>
    </w:p>
    <w:p w:rsidR="00F47D90" w:rsidRDefault="00DC24D4"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непосредственно перераспределительная функция, т.е. перераспределение денежных средств от владельцев пассивного  капитала к владельцам активного капитала;</w:t>
      </w:r>
    </w:p>
    <w:p w:rsidR="00824977" w:rsidRPr="0044113A" w:rsidRDefault="00DC24D4"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опосредованно перераспределительная функция, т.е. перераспределение капиталов между рынком ценных бумаг и другими финансовыми рынками, или перераспределение капиталов между финансовыми рынками.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Функция перераспределения капиталов, осуществляемая посредством выпуска и обращения ценных бумаг, означает их перераспределение в любых разрезах: между отраслями, территориями и странами; между населением и предприятиями, т.е. когда частные сбережения населения принимают производительную форму; между государством и остальными частными (юридическими и физическими) лицами и др.</w:t>
      </w:r>
      <w:r w:rsidRPr="004A7AEB">
        <w:rPr>
          <w:rFonts w:ascii="Times New Roman" w:hAnsi="Times New Roman"/>
          <w:sz w:val="28"/>
          <w:szCs w:val="28"/>
          <w:vertAlign w:val="superscript"/>
        </w:rPr>
        <w:footnoteReference w:id="9"/>
      </w:r>
    </w:p>
    <w:p w:rsidR="00DC24D4" w:rsidRDefault="00824977" w:rsidP="00DC24D4">
      <w:pPr>
        <w:spacing w:after="0" w:line="360" w:lineRule="auto"/>
        <w:ind w:firstLine="709"/>
        <w:jc w:val="both"/>
        <w:rPr>
          <w:rFonts w:ascii="Times New Roman" w:hAnsi="Times New Roman"/>
          <w:sz w:val="28"/>
          <w:szCs w:val="28"/>
        </w:rPr>
      </w:pPr>
      <w:r w:rsidRPr="0044113A">
        <w:rPr>
          <w:rFonts w:ascii="Times New Roman" w:hAnsi="Times New Roman"/>
          <w:sz w:val="28"/>
          <w:szCs w:val="28"/>
        </w:rPr>
        <w:t>Составные части рынка ценных бумаг в своей основе имеют не только тот или иной вид ценной бумаги, но и способ торговли на данном рынке в широком смысле слова. С этих позиций в рынке ценных бумаг необходимо выделять рынки:</w:t>
      </w:r>
    </w:p>
    <w:p w:rsidR="00DC24D4" w:rsidRDefault="00DC24D4" w:rsidP="00DC24D4">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824977" w:rsidRPr="0044113A">
        <w:rPr>
          <w:rFonts w:ascii="Times New Roman" w:hAnsi="Times New Roman"/>
          <w:sz w:val="28"/>
          <w:szCs w:val="28"/>
        </w:rPr>
        <w:t>первичный и вторичный;</w:t>
      </w:r>
    </w:p>
    <w:p w:rsidR="00DC24D4" w:rsidRDefault="00DC24D4" w:rsidP="00DC24D4">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824977" w:rsidRPr="0044113A">
        <w:rPr>
          <w:rFonts w:ascii="Times New Roman" w:hAnsi="Times New Roman"/>
          <w:sz w:val="28"/>
          <w:szCs w:val="28"/>
        </w:rPr>
        <w:t>организованный и неорганизованный;</w:t>
      </w:r>
    </w:p>
    <w:p w:rsidR="00DC24D4" w:rsidRDefault="00DC24D4" w:rsidP="00DC24D4">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00824977" w:rsidRPr="0044113A">
        <w:rPr>
          <w:rFonts w:ascii="Times New Roman" w:hAnsi="Times New Roman"/>
          <w:sz w:val="28"/>
          <w:szCs w:val="28"/>
        </w:rPr>
        <w:t>биржевой и внебиржевой;</w:t>
      </w:r>
    </w:p>
    <w:p w:rsidR="00DC24D4" w:rsidRDefault="00DC24D4" w:rsidP="00DC24D4">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00824977" w:rsidRPr="0044113A">
        <w:rPr>
          <w:rFonts w:ascii="Times New Roman" w:hAnsi="Times New Roman"/>
          <w:sz w:val="28"/>
          <w:szCs w:val="28"/>
        </w:rPr>
        <w:t>традиционный и компьютеризированный;</w:t>
      </w:r>
    </w:p>
    <w:p w:rsidR="00824977" w:rsidRPr="0044113A" w:rsidRDefault="00DC24D4" w:rsidP="00DC24D4">
      <w:pPr>
        <w:spacing w:after="0" w:line="360" w:lineRule="auto"/>
        <w:ind w:firstLine="709"/>
        <w:jc w:val="both"/>
        <w:rPr>
          <w:rFonts w:ascii="Times New Roman" w:hAnsi="Times New Roman"/>
          <w:sz w:val="28"/>
          <w:szCs w:val="28"/>
        </w:rPr>
      </w:pPr>
      <w:r>
        <w:rPr>
          <w:rFonts w:ascii="Times New Roman" w:hAnsi="Times New Roman"/>
          <w:sz w:val="28"/>
          <w:szCs w:val="28"/>
        </w:rPr>
        <w:t xml:space="preserve">5) </w:t>
      </w:r>
      <w:r w:rsidR="00824977" w:rsidRPr="0044113A">
        <w:rPr>
          <w:rFonts w:ascii="Times New Roman" w:hAnsi="Times New Roman"/>
          <w:sz w:val="28"/>
          <w:szCs w:val="28"/>
        </w:rPr>
        <w:t>кассовый и срочный.</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lastRenderedPageBreak/>
        <w:t>Первичный рынок – это рынок, обеспечивающий выпуск ценной бумаги в обращение, это её первое появление на рынке.</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Вторичный рынок – это рынок, на котором обращаются ранее выпущенные ценные бумаги. Это совокупность любых операций с данными бумагами, в результате которых осуществляется постоянный переход прав собственности на них от одного владельца к другому.</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Организованный рынок – на рынке обращение ценных бумаг происходит по </w:t>
      </w:r>
      <w:proofErr w:type="gramStart"/>
      <w:r w:rsidRPr="0044113A">
        <w:rPr>
          <w:rFonts w:ascii="Times New Roman" w:hAnsi="Times New Roman"/>
          <w:sz w:val="28"/>
          <w:szCs w:val="28"/>
        </w:rPr>
        <w:t>твёрдо</w:t>
      </w:r>
      <w:proofErr w:type="gramEnd"/>
      <w:r w:rsidRPr="0044113A">
        <w:rPr>
          <w:rFonts w:ascii="Times New Roman" w:hAnsi="Times New Roman"/>
          <w:sz w:val="28"/>
          <w:szCs w:val="28"/>
        </w:rPr>
        <w:t xml:space="preserve"> установленным правилам, регулирующим практически все стороны деятельности рынка.</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Неорганизованный рынок – на рынке участники сделки самостоятельно договариваются по всем вопросам.</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Биржевой рынок – означает, что торговля ценными бумагами ведётся на фондовых биржах, однако большинство видов ценных бумаг обращается вне бирж.</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Внебиржевой рынок – он может быть как организованным (представлен либо фондовыми биржами, либо </w:t>
      </w:r>
      <w:proofErr w:type="spellStart"/>
      <w:r w:rsidRPr="0044113A">
        <w:rPr>
          <w:rFonts w:ascii="Times New Roman" w:hAnsi="Times New Roman"/>
          <w:sz w:val="28"/>
          <w:szCs w:val="28"/>
        </w:rPr>
        <w:t>небиржевыми</w:t>
      </w:r>
      <w:proofErr w:type="spellEnd"/>
      <w:r w:rsidRPr="0044113A">
        <w:rPr>
          <w:rFonts w:ascii="Times New Roman" w:hAnsi="Times New Roman"/>
          <w:sz w:val="28"/>
          <w:szCs w:val="28"/>
        </w:rPr>
        <w:t xml:space="preserve"> системами электронной торговли), так и неорганизованным.</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Традиционный рынок – это традиционная форма торговли ценными бумагами, при которой продавцы и покупатели ценных бумаг (обычно в лице фондовых посредников) непосредственно встречаются в определённом </w:t>
      </w:r>
      <w:proofErr w:type="gramStart"/>
      <w:r w:rsidRPr="0044113A">
        <w:rPr>
          <w:rFonts w:ascii="Times New Roman" w:hAnsi="Times New Roman"/>
          <w:sz w:val="28"/>
          <w:szCs w:val="28"/>
        </w:rPr>
        <w:t>месте</w:t>
      </w:r>
      <w:proofErr w:type="gramEnd"/>
      <w:r w:rsidRPr="0044113A">
        <w:rPr>
          <w:rFonts w:ascii="Times New Roman" w:hAnsi="Times New Roman"/>
          <w:sz w:val="28"/>
          <w:szCs w:val="28"/>
        </w:rPr>
        <w:t xml:space="preserve"> и происходит публичный гласный торг или ведутся закрытые торги.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Компьютеризированный рынок – это разнообразные формы торговли ценными бумагами на основе использования компьютерных сетей и современных сре</w:t>
      </w:r>
      <w:proofErr w:type="gramStart"/>
      <w:r w:rsidRPr="0044113A">
        <w:rPr>
          <w:rFonts w:ascii="Times New Roman" w:hAnsi="Times New Roman"/>
          <w:sz w:val="28"/>
          <w:szCs w:val="28"/>
        </w:rPr>
        <w:t>дств св</w:t>
      </w:r>
      <w:proofErr w:type="gramEnd"/>
      <w:r w:rsidRPr="0044113A">
        <w:rPr>
          <w:rFonts w:ascii="Times New Roman" w:hAnsi="Times New Roman"/>
          <w:sz w:val="28"/>
          <w:szCs w:val="28"/>
        </w:rPr>
        <w:t>язи.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Кассовый рынок – это рынок немедленного исполнения заключённых сделок, при этом чисто технически их исполнение может растянуться на срок до одного – трёх дней, если требуется поставка самой ценной бумаги в физическом виде.</w:t>
      </w:r>
    </w:p>
    <w:p w:rsidR="00824977" w:rsidRPr="0044113A" w:rsidRDefault="00824977" w:rsidP="0044113A">
      <w:pPr>
        <w:spacing w:after="0" w:line="360" w:lineRule="auto"/>
        <w:ind w:firstLine="709"/>
        <w:jc w:val="both"/>
        <w:rPr>
          <w:rFonts w:ascii="Times New Roman" w:hAnsi="Times New Roman"/>
        </w:rPr>
      </w:pPr>
      <w:r w:rsidRPr="0044113A">
        <w:rPr>
          <w:rFonts w:ascii="Times New Roman" w:hAnsi="Times New Roman"/>
          <w:sz w:val="28"/>
          <w:szCs w:val="28"/>
        </w:rPr>
        <w:t xml:space="preserve">Срочный рынок ценных бумаг – это рынок с отсроченным, обычно на несколько месяцев, исполнением сделки. Как правило, традиционные ценные </w:t>
      </w:r>
      <w:r w:rsidRPr="0044113A">
        <w:rPr>
          <w:rFonts w:ascii="Times New Roman" w:hAnsi="Times New Roman"/>
          <w:sz w:val="28"/>
          <w:szCs w:val="28"/>
        </w:rPr>
        <w:lastRenderedPageBreak/>
        <w:t>бумаги (акции, облигации) обращаются на кассовом рынке, а контракты на производные инструменты рынка ценных бумаг – на срочном рынке</w:t>
      </w:r>
      <w:r w:rsidRPr="004A7AEB">
        <w:rPr>
          <w:rFonts w:ascii="Times New Roman" w:hAnsi="Times New Roman"/>
          <w:sz w:val="28"/>
          <w:szCs w:val="28"/>
          <w:vertAlign w:val="superscript"/>
        </w:rPr>
        <w:footnoteReference w:id="10"/>
      </w:r>
      <w:r w:rsidRPr="0044113A">
        <w:rPr>
          <w:rFonts w:ascii="Times New Roman" w:hAnsi="Times New Roman"/>
          <w:sz w:val="28"/>
          <w:szCs w:val="28"/>
        </w:rPr>
        <w:t xml:space="preserve">.   </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Участники рынка ценных бумаг – это физические лица или организации, которые продают или покупают ценные бумаги или обслуживают их оборот и расчеты по ним; это те, кто вступает между собой в определённые экономические отношения по поводу кругооборота ценных бумаг.</w:t>
      </w:r>
    </w:p>
    <w:p w:rsidR="00DC24D4" w:rsidRDefault="00824977" w:rsidP="00DC24D4">
      <w:pPr>
        <w:spacing w:after="0" w:line="360" w:lineRule="auto"/>
        <w:ind w:firstLine="709"/>
        <w:jc w:val="both"/>
        <w:rPr>
          <w:rFonts w:ascii="Times New Roman" w:hAnsi="Times New Roman"/>
          <w:sz w:val="28"/>
          <w:szCs w:val="28"/>
        </w:rPr>
      </w:pPr>
      <w:r w:rsidRPr="0044113A">
        <w:rPr>
          <w:rFonts w:ascii="Times New Roman" w:hAnsi="Times New Roman"/>
          <w:sz w:val="28"/>
          <w:szCs w:val="28"/>
        </w:rPr>
        <w:t>Основные группы участников рынка ценных бумаг в зависимости от их функционального назначения:</w:t>
      </w:r>
    </w:p>
    <w:p w:rsidR="00DC24D4" w:rsidRDefault="00DC24D4" w:rsidP="00DC24D4">
      <w:pPr>
        <w:spacing w:after="0" w:line="360" w:lineRule="auto"/>
        <w:ind w:firstLine="709"/>
        <w:jc w:val="both"/>
        <w:rPr>
          <w:rFonts w:ascii="Times New Roman" w:hAnsi="Times New Roman"/>
          <w:sz w:val="28"/>
          <w:szCs w:val="28"/>
        </w:rPr>
      </w:pPr>
      <w:r w:rsidRPr="00DC24D4">
        <w:rPr>
          <w:rFonts w:ascii="Times New Roman" w:hAnsi="Times New Roman"/>
          <w:sz w:val="28"/>
          <w:szCs w:val="28"/>
        </w:rPr>
        <w:t xml:space="preserve">– </w:t>
      </w:r>
      <w:r w:rsidR="00824977" w:rsidRPr="00DC24D4">
        <w:rPr>
          <w:rFonts w:ascii="Times New Roman" w:hAnsi="Times New Roman"/>
          <w:sz w:val="28"/>
          <w:szCs w:val="28"/>
        </w:rPr>
        <w:t>эмитенты;</w:t>
      </w:r>
    </w:p>
    <w:p w:rsidR="00DC24D4" w:rsidRDefault="00DC24D4" w:rsidP="00DC24D4">
      <w:pPr>
        <w:spacing w:after="0" w:line="360" w:lineRule="auto"/>
        <w:ind w:firstLine="709"/>
        <w:jc w:val="both"/>
        <w:rPr>
          <w:rFonts w:ascii="Times New Roman" w:hAnsi="Times New Roman"/>
          <w:sz w:val="28"/>
          <w:szCs w:val="28"/>
        </w:rPr>
      </w:pPr>
      <w:r w:rsidRPr="00DC24D4">
        <w:rPr>
          <w:rFonts w:ascii="Times New Roman" w:hAnsi="Times New Roman"/>
          <w:sz w:val="28"/>
          <w:szCs w:val="28"/>
        </w:rPr>
        <w:t xml:space="preserve">– </w:t>
      </w:r>
      <w:r w:rsidR="00824977" w:rsidRPr="00DC24D4">
        <w:rPr>
          <w:rFonts w:ascii="Times New Roman" w:hAnsi="Times New Roman"/>
          <w:sz w:val="28"/>
          <w:szCs w:val="28"/>
        </w:rPr>
        <w:t>инвесторы;</w:t>
      </w:r>
    </w:p>
    <w:p w:rsidR="00DC24D4" w:rsidRDefault="00DC24D4" w:rsidP="00DC24D4">
      <w:pPr>
        <w:spacing w:after="0" w:line="360" w:lineRule="auto"/>
        <w:ind w:firstLine="709"/>
        <w:jc w:val="both"/>
        <w:rPr>
          <w:rFonts w:ascii="Times New Roman" w:hAnsi="Times New Roman"/>
          <w:sz w:val="28"/>
          <w:szCs w:val="28"/>
        </w:rPr>
      </w:pPr>
      <w:r w:rsidRPr="00DC24D4">
        <w:rPr>
          <w:rFonts w:ascii="Times New Roman" w:hAnsi="Times New Roman"/>
          <w:sz w:val="28"/>
          <w:szCs w:val="28"/>
        </w:rPr>
        <w:t xml:space="preserve">– </w:t>
      </w:r>
      <w:r w:rsidR="00824977" w:rsidRPr="00DC24D4">
        <w:rPr>
          <w:rFonts w:ascii="Times New Roman" w:hAnsi="Times New Roman"/>
          <w:sz w:val="28"/>
          <w:szCs w:val="28"/>
        </w:rPr>
        <w:t>фондовые посредники;</w:t>
      </w:r>
    </w:p>
    <w:p w:rsidR="00DC24D4" w:rsidRDefault="00DC24D4" w:rsidP="00DC24D4">
      <w:pPr>
        <w:spacing w:after="0" w:line="360" w:lineRule="auto"/>
        <w:ind w:firstLine="709"/>
        <w:jc w:val="both"/>
        <w:rPr>
          <w:rFonts w:ascii="Times New Roman" w:hAnsi="Times New Roman"/>
          <w:sz w:val="28"/>
          <w:szCs w:val="28"/>
        </w:rPr>
      </w:pPr>
      <w:r w:rsidRPr="00DC24D4">
        <w:rPr>
          <w:rFonts w:ascii="Times New Roman" w:hAnsi="Times New Roman"/>
          <w:sz w:val="28"/>
          <w:szCs w:val="28"/>
        </w:rPr>
        <w:t xml:space="preserve">– </w:t>
      </w:r>
      <w:r w:rsidR="00824977" w:rsidRPr="00DC24D4">
        <w:rPr>
          <w:rFonts w:ascii="Times New Roman" w:hAnsi="Times New Roman"/>
          <w:sz w:val="28"/>
          <w:szCs w:val="28"/>
        </w:rPr>
        <w:t>организации, обслуживающие рынок ценных бумаг;</w:t>
      </w:r>
    </w:p>
    <w:p w:rsidR="00824977" w:rsidRPr="00DC24D4" w:rsidRDefault="00DC24D4" w:rsidP="00DC24D4">
      <w:pPr>
        <w:spacing w:after="0" w:line="360" w:lineRule="auto"/>
        <w:ind w:firstLine="709"/>
        <w:jc w:val="both"/>
        <w:rPr>
          <w:rFonts w:ascii="Times New Roman" w:hAnsi="Times New Roman"/>
          <w:sz w:val="28"/>
          <w:szCs w:val="28"/>
        </w:rPr>
      </w:pPr>
      <w:r w:rsidRPr="00DC24D4">
        <w:rPr>
          <w:rFonts w:ascii="Times New Roman" w:hAnsi="Times New Roman"/>
          <w:sz w:val="28"/>
          <w:szCs w:val="28"/>
        </w:rPr>
        <w:t xml:space="preserve">– </w:t>
      </w:r>
      <w:r w:rsidR="00824977" w:rsidRPr="00DC24D4">
        <w:rPr>
          <w:rFonts w:ascii="Times New Roman" w:hAnsi="Times New Roman"/>
          <w:sz w:val="28"/>
          <w:szCs w:val="28"/>
        </w:rPr>
        <w:t>органы регулирования и контроля.</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Эмитенты – это те, кто выпускает ценные бумаги в обращение и несёт обязательства по ним. Обычно ими являются: государство, коммерческие организации и редко – частные лица.</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Инвесторы – это те, кто вкладывает («инвестирует») свой реальный капитал в ценные бумаги. Основными группами инвесторов являются население и коммерческие организации, заинтересованные в прибыльном использовании имеющихся временно свободных денежных средств.</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Фондовые торговые посредники – это профессиональные торговцы, обеспечивающие связь между эмитентами и инвесторами на рынке ценных бумаг.</w:t>
      </w:r>
    </w:p>
    <w:p w:rsidR="00DC24D4" w:rsidRDefault="00824977" w:rsidP="00DC24D4">
      <w:pPr>
        <w:spacing w:after="0" w:line="360" w:lineRule="auto"/>
        <w:ind w:firstLine="709"/>
        <w:jc w:val="both"/>
        <w:rPr>
          <w:rFonts w:ascii="Times New Roman" w:hAnsi="Times New Roman"/>
          <w:sz w:val="28"/>
          <w:szCs w:val="28"/>
        </w:rPr>
      </w:pPr>
      <w:r w:rsidRPr="0044113A">
        <w:rPr>
          <w:rFonts w:ascii="Times New Roman" w:hAnsi="Times New Roman"/>
          <w:sz w:val="28"/>
          <w:szCs w:val="28"/>
        </w:rPr>
        <w:t>Организации инфраструктуры фондового рынка – это организации, выполняющие все другие профессиональные функции на рынке ценных бумаг кроме функции купли – продажи этих ценных бумаг. К этой группе организаций относятся:</w:t>
      </w:r>
    </w:p>
    <w:p w:rsidR="00DC24D4" w:rsidRDefault="00DC24D4" w:rsidP="00DC24D4">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824977" w:rsidRPr="0044113A">
        <w:rPr>
          <w:rFonts w:ascii="Times New Roman" w:hAnsi="Times New Roman"/>
          <w:sz w:val="28"/>
          <w:szCs w:val="28"/>
        </w:rPr>
        <w:t xml:space="preserve">организаторы рынка ценных бумаг – фондовые биржи или </w:t>
      </w:r>
      <w:proofErr w:type="spellStart"/>
      <w:r w:rsidR="00824977" w:rsidRPr="0044113A">
        <w:rPr>
          <w:rFonts w:ascii="Times New Roman" w:hAnsi="Times New Roman"/>
          <w:sz w:val="28"/>
          <w:szCs w:val="28"/>
        </w:rPr>
        <w:t>небиржевые</w:t>
      </w:r>
      <w:proofErr w:type="spellEnd"/>
      <w:r w:rsidR="00824977" w:rsidRPr="0044113A">
        <w:rPr>
          <w:rFonts w:ascii="Times New Roman" w:hAnsi="Times New Roman"/>
          <w:sz w:val="28"/>
          <w:szCs w:val="28"/>
        </w:rPr>
        <w:t xml:space="preserve"> организаторы рынка;</w:t>
      </w:r>
    </w:p>
    <w:p w:rsidR="00DC24D4" w:rsidRDefault="00DC24D4" w:rsidP="00DC24D4">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00824977" w:rsidRPr="0044113A">
        <w:rPr>
          <w:rFonts w:ascii="Times New Roman" w:hAnsi="Times New Roman"/>
          <w:sz w:val="28"/>
          <w:szCs w:val="28"/>
        </w:rPr>
        <w:t>расчётные центры;</w:t>
      </w:r>
    </w:p>
    <w:p w:rsidR="00DC24D4" w:rsidRDefault="00DC24D4" w:rsidP="00DC24D4">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00824977" w:rsidRPr="0044113A">
        <w:rPr>
          <w:rFonts w:ascii="Times New Roman" w:hAnsi="Times New Roman"/>
          <w:sz w:val="28"/>
          <w:szCs w:val="28"/>
        </w:rPr>
        <w:t>депозитарии;</w:t>
      </w:r>
    </w:p>
    <w:p w:rsidR="00DC24D4" w:rsidRDefault="00DC24D4" w:rsidP="00DC24D4">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00824977" w:rsidRPr="0044113A">
        <w:rPr>
          <w:rFonts w:ascii="Times New Roman" w:hAnsi="Times New Roman"/>
          <w:sz w:val="28"/>
          <w:szCs w:val="28"/>
        </w:rPr>
        <w:t>регистраторы;</w:t>
      </w:r>
    </w:p>
    <w:p w:rsidR="00824977" w:rsidRPr="0044113A" w:rsidRDefault="00DC24D4" w:rsidP="00DC24D4">
      <w:pPr>
        <w:spacing w:after="0" w:line="360" w:lineRule="auto"/>
        <w:ind w:firstLine="709"/>
        <w:jc w:val="both"/>
        <w:rPr>
          <w:rFonts w:ascii="Times New Roman" w:hAnsi="Times New Roman"/>
          <w:sz w:val="28"/>
          <w:szCs w:val="28"/>
        </w:rPr>
      </w:pPr>
      <w:r>
        <w:rPr>
          <w:rFonts w:ascii="Times New Roman" w:hAnsi="Times New Roman"/>
          <w:sz w:val="28"/>
          <w:szCs w:val="28"/>
        </w:rPr>
        <w:t xml:space="preserve">5) </w:t>
      </w:r>
      <w:r w:rsidR="00824977" w:rsidRPr="0044113A">
        <w:rPr>
          <w:rFonts w:ascii="Times New Roman" w:hAnsi="Times New Roman"/>
          <w:sz w:val="28"/>
          <w:szCs w:val="28"/>
        </w:rPr>
        <w:t>информационные агентства и другие организации, оказывающие профессиональные услуги участниками рынка.</w:t>
      </w:r>
    </w:p>
    <w:p w:rsidR="00F47D90" w:rsidRDefault="00824977" w:rsidP="00F47D90">
      <w:pPr>
        <w:spacing w:after="0" w:line="360" w:lineRule="auto"/>
        <w:ind w:firstLine="709"/>
        <w:jc w:val="both"/>
        <w:rPr>
          <w:rFonts w:ascii="Times New Roman" w:hAnsi="Times New Roman"/>
          <w:sz w:val="28"/>
          <w:szCs w:val="28"/>
        </w:rPr>
      </w:pPr>
      <w:r w:rsidRPr="0044113A">
        <w:rPr>
          <w:rFonts w:ascii="Times New Roman" w:hAnsi="Times New Roman"/>
          <w:sz w:val="28"/>
          <w:szCs w:val="28"/>
        </w:rPr>
        <w:t>Органы регулирования рынка ценных бумаг – это государственные и негосударственные органы, осуществляющие необходимое управление им. Государственные органы регулирования и контроля рынка ценных бумаг в Российской Федерации включают:</w:t>
      </w:r>
    </w:p>
    <w:p w:rsidR="00824977" w:rsidRPr="0044113A" w:rsidRDefault="00F47D90"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высшие органы управления (Президент, Правительство);</w:t>
      </w:r>
    </w:p>
    <w:p w:rsidR="00824977" w:rsidRPr="0044113A" w:rsidRDefault="00F47D90" w:rsidP="00F47D9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министерства и ведомства (Министерство финансов РФ и другие);</w:t>
      </w:r>
    </w:p>
    <w:p w:rsidR="00824977" w:rsidRPr="0044113A" w:rsidRDefault="00F47D90" w:rsidP="00F47D9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Центральный банк РФ.</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К негосударственным органам управления относят </w:t>
      </w:r>
      <w:proofErr w:type="spellStart"/>
      <w:r w:rsidRPr="0044113A">
        <w:rPr>
          <w:rFonts w:ascii="Times New Roman" w:hAnsi="Times New Roman"/>
          <w:sz w:val="28"/>
          <w:szCs w:val="28"/>
        </w:rPr>
        <w:t>саморегулируемые</w:t>
      </w:r>
      <w:proofErr w:type="spellEnd"/>
      <w:r w:rsidRPr="0044113A">
        <w:rPr>
          <w:rFonts w:ascii="Times New Roman" w:hAnsi="Times New Roman"/>
          <w:sz w:val="28"/>
          <w:szCs w:val="28"/>
        </w:rPr>
        <w:t xml:space="preserve"> организации профессиональных участников рынка ценных бумаг</w:t>
      </w:r>
      <w:r w:rsidRPr="004A7AEB">
        <w:rPr>
          <w:rFonts w:ascii="Times New Roman" w:hAnsi="Times New Roman"/>
          <w:sz w:val="28"/>
          <w:szCs w:val="28"/>
          <w:vertAlign w:val="superscript"/>
        </w:rPr>
        <w:footnoteReference w:id="11"/>
      </w:r>
      <w:r w:rsidRPr="0044113A">
        <w:rPr>
          <w:rFonts w:ascii="Times New Roman" w:hAnsi="Times New Roman"/>
          <w:sz w:val="28"/>
          <w:szCs w:val="28"/>
        </w:rPr>
        <w:t xml:space="preserve">. </w:t>
      </w:r>
    </w:p>
    <w:p w:rsidR="00824977" w:rsidRDefault="00824977" w:rsidP="0044113A">
      <w:pPr>
        <w:spacing w:after="0" w:line="360" w:lineRule="auto"/>
        <w:ind w:firstLine="709"/>
        <w:rPr>
          <w:rFonts w:ascii="Times New Roman" w:hAnsi="Times New Roman"/>
          <w:b/>
          <w:sz w:val="28"/>
          <w:szCs w:val="28"/>
        </w:rPr>
      </w:pPr>
    </w:p>
    <w:p w:rsidR="00824977" w:rsidRPr="00F47D90" w:rsidRDefault="00824977" w:rsidP="00F47D90">
      <w:pPr>
        <w:numPr>
          <w:ilvl w:val="1"/>
          <w:numId w:val="17"/>
        </w:numPr>
        <w:spacing w:after="0" w:line="360" w:lineRule="auto"/>
        <w:rPr>
          <w:rFonts w:ascii="Times New Roman" w:hAnsi="Times New Roman"/>
          <w:sz w:val="28"/>
          <w:szCs w:val="28"/>
        </w:rPr>
      </w:pPr>
      <w:r w:rsidRPr="00F47D90">
        <w:rPr>
          <w:rFonts w:ascii="Times New Roman" w:hAnsi="Times New Roman"/>
          <w:sz w:val="28"/>
          <w:szCs w:val="28"/>
        </w:rPr>
        <w:t>Институциональная основа рынка ценных бумаг</w:t>
      </w:r>
    </w:p>
    <w:p w:rsidR="00824977" w:rsidRPr="0044113A" w:rsidRDefault="00824977" w:rsidP="0044113A">
      <w:pPr>
        <w:spacing w:after="0" w:line="360" w:lineRule="auto"/>
        <w:ind w:firstLine="709"/>
        <w:rPr>
          <w:rFonts w:ascii="Times New Roman" w:hAnsi="Times New Roman"/>
          <w:b/>
          <w:sz w:val="28"/>
          <w:szCs w:val="28"/>
        </w:rPr>
      </w:pPr>
    </w:p>
    <w:p w:rsidR="00F47D90" w:rsidRDefault="00824977" w:rsidP="00F47D90">
      <w:pPr>
        <w:spacing w:after="0" w:line="360" w:lineRule="auto"/>
        <w:ind w:firstLine="709"/>
        <w:jc w:val="both"/>
        <w:rPr>
          <w:rFonts w:ascii="Times New Roman" w:hAnsi="Times New Roman"/>
          <w:sz w:val="28"/>
          <w:szCs w:val="28"/>
        </w:rPr>
      </w:pPr>
      <w:r w:rsidRPr="0044113A">
        <w:rPr>
          <w:rFonts w:ascii="Times New Roman" w:hAnsi="Times New Roman"/>
          <w:bCs/>
          <w:iCs/>
          <w:sz w:val="28"/>
          <w:szCs w:val="28"/>
        </w:rPr>
        <w:t>Механизм биржевых операций</w:t>
      </w:r>
      <w:r w:rsidRPr="0044113A">
        <w:rPr>
          <w:rFonts w:ascii="Times New Roman" w:hAnsi="Times New Roman"/>
          <w:iCs/>
          <w:sz w:val="28"/>
          <w:szCs w:val="28"/>
        </w:rPr>
        <w:t xml:space="preserve"> – это определенные регламентиро</w:t>
      </w:r>
      <w:r w:rsidRPr="0044113A">
        <w:rPr>
          <w:rFonts w:ascii="Times New Roman" w:hAnsi="Times New Roman"/>
          <w:iCs/>
          <w:sz w:val="28"/>
          <w:szCs w:val="28"/>
        </w:rPr>
        <w:softHyphen/>
        <w:t xml:space="preserve">ванные действия по совершению данных операций. </w:t>
      </w:r>
      <w:r w:rsidRPr="0044113A">
        <w:rPr>
          <w:rFonts w:ascii="Times New Roman" w:hAnsi="Times New Roman"/>
          <w:sz w:val="28"/>
          <w:szCs w:val="28"/>
        </w:rPr>
        <w:t>Этот механизм пред</w:t>
      </w:r>
      <w:r w:rsidRPr="0044113A">
        <w:rPr>
          <w:rFonts w:ascii="Times New Roman" w:hAnsi="Times New Roman"/>
          <w:sz w:val="28"/>
          <w:szCs w:val="28"/>
        </w:rPr>
        <w:softHyphen/>
        <w:t>полагает наличие субъектов (участники биржевых торгов) и объек</w:t>
      </w:r>
      <w:r w:rsidRPr="0044113A">
        <w:rPr>
          <w:rFonts w:ascii="Times New Roman" w:hAnsi="Times New Roman"/>
          <w:sz w:val="28"/>
          <w:szCs w:val="28"/>
        </w:rPr>
        <w:softHyphen/>
        <w:t>тов биржевых операций (ценные бумаги) и непосредственно про</w:t>
      </w:r>
      <w:r w:rsidRPr="0044113A">
        <w:rPr>
          <w:rFonts w:ascii="Times New Roman" w:hAnsi="Times New Roman"/>
          <w:sz w:val="28"/>
          <w:szCs w:val="28"/>
        </w:rPr>
        <w:softHyphen/>
        <w:t>цесс осуществления биржевой деятельности. Задачами биржевой тор</w:t>
      </w:r>
      <w:r w:rsidRPr="0044113A">
        <w:rPr>
          <w:rFonts w:ascii="Times New Roman" w:hAnsi="Times New Roman"/>
          <w:sz w:val="28"/>
          <w:szCs w:val="28"/>
        </w:rPr>
        <w:softHyphen/>
        <w:t>говли являются:</w:t>
      </w:r>
    </w:p>
    <w:p w:rsidR="00F47D90" w:rsidRDefault="00F47D90"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организация свободного процесса товарного обращения;</w:t>
      </w:r>
    </w:p>
    <w:p w:rsidR="00F47D90" w:rsidRDefault="00F47D90"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развитие конкуренции;</w:t>
      </w:r>
    </w:p>
    <w:p w:rsidR="00824977" w:rsidRPr="00F47D90" w:rsidRDefault="00F47D90"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обеспечение сбалансированности спроса и предложения.</w:t>
      </w:r>
    </w:p>
    <w:p w:rsidR="00824977" w:rsidRPr="0044113A" w:rsidRDefault="00824977" w:rsidP="0044113A">
      <w:pPr>
        <w:spacing w:after="0" w:line="360" w:lineRule="auto"/>
        <w:ind w:firstLine="709"/>
        <w:jc w:val="both"/>
        <w:rPr>
          <w:rFonts w:ascii="Times New Roman" w:hAnsi="Times New Roman"/>
          <w:bCs/>
          <w:iCs/>
          <w:sz w:val="28"/>
          <w:szCs w:val="28"/>
        </w:rPr>
      </w:pPr>
      <w:r w:rsidRPr="0044113A">
        <w:rPr>
          <w:rFonts w:ascii="Times New Roman" w:hAnsi="Times New Roman"/>
          <w:bCs/>
          <w:iCs/>
          <w:sz w:val="28"/>
          <w:szCs w:val="28"/>
        </w:rPr>
        <w:t>Биржевые операции – это операции, совершаемые на бирже с цен</w:t>
      </w:r>
      <w:r w:rsidRPr="0044113A">
        <w:rPr>
          <w:rFonts w:ascii="Times New Roman" w:hAnsi="Times New Roman"/>
          <w:bCs/>
          <w:iCs/>
          <w:sz w:val="28"/>
          <w:szCs w:val="28"/>
        </w:rPr>
        <w:softHyphen/>
        <w:t>ными бумагами или иными финансовыми активами, товарами. К бир</w:t>
      </w:r>
      <w:r w:rsidRPr="0044113A">
        <w:rPr>
          <w:rFonts w:ascii="Times New Roman" w:hAnsi="Times New Roman"/>
          <w:bCs/>
          <w:iCs/>
          <w:sz w:val="28"/>
          <w:szCs w:val="28"/>
        </w:rPr>
        <w:softHyphen/>
        <w:t xml:space="preserve">жевым операциям относятся: </w:t>
      </w:r>
    </w:p>
    <w:p w:rsidR="00824977" w:rsidRPr="0044113A" w:rsidRDefault="00824977" w:rsidP="0044113A">
      <w:pPr>
        <w:spacing w:after="0" w:line="360" w:lineRule="auto"/>
        <w:ind w:firstLine="709"/>
        <w:jc w:val="both"/>
        <w:rPr>
          <w:rFonts w:ascii="Times New Roman" w:hAnsi="Times New Roman"/>
          <w:bCs/>
          <w:iCs/>
          <w:sz w:val="28"/>
          <w:szCs w:val="28"/>
        </w:rPr>
      </w:pPr>
      <w:r w:rsidRPr="0044113A">
        <w:rPr>
          <w:rFonts w:ascii="Times New Roman" w:hAnsi="Times New Roman"/>
          <w:bCs/>
          <w:iCs/>
          <w:sz w:val="28"/>
          <w:szCs w:val="28"/>
        </w:rPr>
        <w:t xml:space="preserve">1) купля; </w:t>
      </w:r>
    </w:p>
    <w:p w:rsidR="00824977" w:rsidRPr="0044113A" w:rsidRDefault="00824977" w:rsidP="0044113A">
      <w:pPr>
        <w:spacing w:after="0" w:line="360" w:lineRule="auto"/>
        <w:ind w:firstLine="709"/>
        <w:jc w:val="both"/>
        <w:rPr>
          <w:rFonts w:ascii="Times New Roman" w:hAnsi="Times New Roman"/>
          <w:bCs/>
          <w:iCs/>
          <w:sz w:val="28"/>
          <w:szCs w:val="28"/>
        </w:rPr>
      </w:pPr>
      <w:r w:rsidRPr="0044113A">
        <w:rPr>
          <w:rFonts w:ascii="Times New Roman" w:hAnsi="Times New Roman"/>
          <w:bCs/>
          <w:iCs/>
          <w:sz w:val="28"/>
          <w:szCs w:val="28"/>
        </w:rPr>
        <w:lastRenderedPageBreak/>
        <w:t xml:space="preserve">2) продажа; </w:t>
      </w:r>
    </w:p>
    <w:p w:rsidR="00824977" w:rsidRPr="0044113A" w:rsidRDefault="00824977" w:rsidP="0044113A">
      <w:pPr>
        <w:spacing w:after="0" w:line="360" w:lineRule="auto"/>
        <w:ind w:firstLine="709"/>
        <w:jc w:val="both"/>
        <w:rPr>
          <w:rFonts w:ascii="Times New Roman" w:hAnsi="Times New Roman"/>
          <w:bCs/>
          <w:iCs/>
          <w:sz w:val="28"/>
          <w:szCs w:val="28"/>
        </w:rPr>
      </w:pPr>
      <w:r w:rsidRPr="0044113A">
        <w:rPr>
          <w:rFonts w:ascii="Times New Roman" w:hAnsi="Times New Roman"/>
          <w:bCs/>
          <w:iCs/>
          <w:sz w:val="28"/>
          <w:szCs w:val="28"/>
        </w:rPr>
        <w:t xml:space="preserve">3) листинг; </w:t>
      </w:r>
    </w:p>
    <w:p w:rsidR="00824977" w:rsidRPr="0044113A" w:rsidRDefault="00824977" w:rsidP="0044113A">
      <w:pPr>
        <w:spacing w:after="0" w:line="360" w:lineRule="auto"/>
        <w:ind w:firstLine="709"/>
        <w:jc w:val="both"/>
        <w:rPr>
          <w:rFonts w:ascii="Times New Roman" w:hAnsi="Times New Roman"/>
          <w:bCs/>
          <w:iCs/>
          <w:sz w:val="28"/>
          <w:szCs w:val="28"/>
        </w:rPr>
      </w:pPr>
      <w:r w:rsidRPr="0044113A">
        <w:rPr>
          <w:rFonts w:ascii="Times New Roman" w:hAnsi="Times New Roman"/>
          <w:bCs/>
          <w:iCs/>
          <w:sz w:val="28"/>
          <w:szCs w:val="28"/>
        </w:rPr>
        <w:t xml:space="preserve">4) </w:t>
      </w:r>
      <w:proofErr w:type="spellStart"/>
      <w:r w:rsidRPr="0044113A">
        <w:rPr>
          <w:rFonts w:ascii="Times New Roman" w:hAnsi="Times New Roman"/>
          <w:bCs/>
          <w:iCs/>
          <w:sz w:val="28"/>
          <w:szCs w:val="28"/>
        </w:rPr>
        <w:t>делистинг</w:t>
      </w:r>
      <w:proofErr w:type="spellEnd"/>
      <w:r w:rsidRPr="0044113A">
        <w:rPr>
          <w:rFonts w:ascii="Times New Roman" w:hAnsi="Times New Roman"/>
          <w:bCs/>
          <w:iCs/>
          <w:sz w:val="28"/>
          <w:szCs w:val="28"/>
        </w:rPr>
        <w:t xml:space="preserve">; </w:t>
      </w:r>
    </w:p>
    <w:p w:rsidR="00824977" w:rsidRPr="0044113A" w:rsidRDefault="00824977" w:rsidP="0044113A">
      <w:pPr>
        <w:spacing w:after="0" w:line="360" w:lineRule="auto"/>
        <w:ind w:firstLine="709"/>
        <w:jc w:val="both"/>
        <w:rPr>
          <w:rFonts w:ascii="Times New Roman" w:hAnsi="Times New Roman"/>
          <w:bCs/>
          <w:iCs/>
          <w:sz w:val="28"/>
          <w:szCs w:val="28"/>
        </w:rPr>
      </w:pPr>
      <w:r w:rsidRPr="0044113A">
        <w:rPr>
          <w:rFonts w:ascii="Times New Roman" w:hAnsi="Times New Roman"/>
          <w:bCs/>
          <w:iCs/>
          <w:sz w:val="28"/>
          <w:szCs w:val="28"/>
        </w:rPr>
        <w:t>5) заключение опционных, форвардных и фьючерс</w:t>
      </w:r>
      <w:r w:rsidRPr="0044113A">
        <w:rPr>
          <w:rFonts w:ascii="Times New Roman" w:hAnsi="Times New Roman"/>
          <w:bCs/>
          <w:iCs/>
          <w:sz w:val="28"/>
          <w:szCs w:val="28"/>
        </w:rPr>
        <w:softHyphen/>
        <w:t xml:space="preserve">ных контрактов; </w:t>
      </w:r>
    </w:p>
    <w:p w:rsidR="00824977" w:rsidRPr="0044113A" w:rsidRDefault="00824977" w:rsidP="0044113A">
      <w:pPr>
        <w:spacing w:after="0" w:line="360" w:lineRule="auto"/>
        <w:ind w:firstLine="709"/>
        <w:jc w:val="both"/>
        <w:rPr>
          <w:rFonts w:ascii="Times New Roman" w:hAnsi="Times New Roman"/>
          <w:bCs/>
          <w:iCs/>
          <w:sz w:val="28"/>
          <w:szCs w:val="28"/>
        </w:rPr>
      </w:pPr>
      <w:r w:rsidRPr="0044113A">
        <w:rPr>
          <w:rFonts w:ascii="Times New Roman" w:hAnsi="Times New Roman"/>
          <w:bCs/>
          <w:iCs/>
          <w:sz w:val="28"/>
          <w:szCs w:val="28"/>
        </w:rPr>
        <w:t xml:space="preserve">6) котировка; </w:t>
      </w:r>
    </w:p>
    <w:p w:rsidR="00824977" w:rsidRPr="0044113A" w:rsidRDefault="00824977" w:rsidP="0044113A">
      <w:pPr>
        <w:spacing w:after="0" w:line="360" w:lineRule="auto"/>
        <w:ind w:firstLine="709"/>
        <w:jc w:val="both"/>
        <w:rPr>
          <w:rFonts w:ascii="Times New Roman" w:hAnsi="Times New Roman"/>
          <w:bCs/>
          <w:iCs/>
          <w:sz w:val="28"/>
          <w:szCs w:val="28"/>
        </w:rPr>
      </w:pPr>
      <w:r w:rsidRPr="0044113A">
        <w:rPr>
          <w:rFonts w:ascii="Times New Roman" w:hAnsi="Times New Roman"/>
          <w:bCs/>
          <w:iCs/>
          <w:sz w:val="28"/>
          <w:szCs w:val="28"/>
        </w:rPr>
        <w:t xml:space="preserve">7) залог; </w:t>
      </w:r>
    </w:p>
    <w:p w:rsidR="00824977" w:rsidRPr="0044113A" w:rsidRDefault="00824977" w:rsidP="0044113A">
      <w:pPr>
        <w:spacing w:after="0" w:line="360" w:lineRule="auto"/>
        <w:ind w:firstLine="709"/>
        <w:jc w:val="both"/>
        <w:rPr>
          <w:rFonts w:ascii="Times New Roman" w:hAnsi="Times New Roman"/>
          <w:bCs/>
          <w:iCs/>
          <w:sz w:val="28"/>
          <w:szCs w:val="28"/>
        </w:rPr>
      </w:pPr>
      <w:r w:rsidRPr="0044113A">
        <w:rPr>
          <w:rFonts w:ascii="Times New Roman" w:hAnsi="Times New Roman"/>
          <w:bCs/>
          <w:iCs/>
          <w:sz w:val="28"/>
          <w:szCs w:val="28"/>
        </w:rPr>
        <w:t xml:space="preserve">8) расчет; </w:t>
      </w:r>
    </w:p>
    <w:p w:rsidR="00824977" w:rsidRPr="0044113A" w:rsidRDefault="00824977" w:rsidP="0044113A">
      <w:pPr>
        <w:spacing w:after="0" w:line="360" w:lineRule="auto"/>
        <w:ind w:firstLine="709"/>
        <w:jc w:val="both"/>
        <w:rPr>
          <w:rFonts w:ascii="Times New Roman" w:hAnsi="Times New Roman"/>
          <w:bCs/>
          <w:iCs/>
          <w:sz w:val="28"/>
          <w:szCs w:val="28"/>
        </w:rPr>
      </w:pPr>
      <w:r w:rsidRPr="0044113A">
        <w:rPr>
          <w:rFonts w:ascii="Times New Roman" w:hAnsi="Times New Roman"/>
          <w:bCs/>
          <w:iCs/>
          <w:sz w:val="28"/>
          <w:szCs w:val="28"/>
        </w:rPr>
        <w:t xml:space="preserve">9) клиринг; </w:t>
      </w:r>
    </w:p>
    <w:p w:rsidR="00824977" w:rsidRPr="0044113A" w:rsidRDefault="00824977" w:rsidP="0044113A">
      <w:pPr>
        <w:spacing w:after="0" w:line="360" w:lineRule="auto"/>
        <w:ind w:firstLine="709"/>
        <w:jc w:val="both"/>
        <w:rPr>
          <w:rFonts w:ascii="Times New Roman" w:hAnsi="Times New Roman"/>
          <w:bCs/>
          <w:iCs/>
          <w:sz w:val="28"/>
          <w:szCs w:val="28"/>
        </w:rPr>
      </w:pPr>
      <w:r w:rsidRPr="0044113A">
        <w:rPr>
          <w:rFonts w:ascii="Times New Roman" w:hAnsi="Times New Roman"/>
          <w:bCs/>
          <w:iCs/>
          <w:sz w:val="28"/>
          <w:szCs w:val="28"/>
        </w:rPr>
        <w:t xml:space="preserve">10) консалтинг; </w:t>
      </w:r>
    </w:p>
    <w:p w:rsidR="00824977" w:rsidRPr="0044113A" w:rsidRDefault="00824977" w:rsidP="0044113A">
      <w:pPr>
        <w:spacing w:after="0" w:line="360" w:lineRule="auto"/>
        <w:ind w:firstLine="709"/>
        <w:jc w:val="both"/>
        <w:rPr>
          <w:rFonts w:ascii="Times New Roman" w:hAnsi="Times New Roman"/>
          <w:bCs/>
          <w:iCs/>
          <w:sz w:val="28"/>
          <w:szCs w:val="28"/>
        </w:rPr>
      </w:pPr>
      <w:r w:rsidRPr="0044113A">
        <w:rPr>
          <w:rFonts w:ascii="Times New Roman" w:hAnsi="Times New Roman"/>
          <w:bCs/>
          <w:iCs/>
          <w:sz w:val="28"/>
          <w:szCs w:val="28"/>
        </w:rPr>
        <w:t xml:space="preserve">11) хранение; </w:t>
      </w:r>
    </w:p>
    <w:p w:rsidR="00824977" w:rsidRPr="0044113A" w:rsidRDefault="00824977" w:rsidP="0044113A">
      <w:pPr>
        <w:spacing w:after="0" w:line="360" w:lineRule="auto"/>
        <w:ind w:firstLine="709"/>
        <w:jc w:val="both"/>
        <w:rPr>
          <w:rFonts w:ascii="Times New Roman" w:hAnsi="Times New Roman"/>
          <w:bCs/>
          <w:iCs/>
          <w:sz w:val="28"/>
          <w:szCs w:val="28"/>
        </w:rPr>
      </w:pPr>
      <w:r w:rsidRPr="0044113A">
        <w:rPr>
          <w:rFonts w:ascii="Times New Roman" w:hAnsi="Times New Roman"/>
          <w:bCs/>
          <w:iCs/>
          <w:sz w:val="28"/>
          <w:szCs w:val="28"/>
        </w:rPr>
        <w:t>12) поставка ценных бумаг.</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Ценные бумаги, допущенные к биржевым торгам, к</w:t>
      </w:r>
      <w:r w:rsidR="00F47D90">
        <w:rPr>
          <w:rFonts w:ascii="Times New Roman" w:hAnsi="Times New Roman"/>
          <w:sz w:val="28"/>
          <w:szCs w:val="28"/>
        </w:rPr>
        <w:t>отируются. Котировать означает «нумеровать» или «выставлять цены»</w:t>
      </w:r>
      <w:r w:rsidRPr="0044113A">
        <w:rPr>
          <w:rFonts w:ascii="Times New Roman" w:hAnsi="Times New Roman"/>
          <w:sz w:val="28"/>
          <w:szCs w:val="28"/>
        </w:rPr>
        <w:t>. На бирже </w:t>
      </w:r>
      <w:r w:rsidRPr="0044113A">
        <w:rPr>
          <w:rFonts w:ascii="Times New Roman" w:hAnsi="Times New Roman"/>
          <w:iCs/>
          <w:sz w:val="28"/>
          <w:szCs w:val="28"/>
        </w:rPr>
        <w:t>котировка – это</w:t>
      </w:r>
      <w:r w:rsidRPr="0044113A">
        <w:rPr>
          <w:rFonts w:ascii="Times New Roman" w:hAnsi="Times New Roman"/>
          <w:sz w:val="28"/>
          <w:szCs w:val="28"/>
        </w:rPr>
        <w:t xml:space="preserve"> механизм выявления цены в процессе бирже</w:t>
      </w:r>
      <w:r w:rsidRPr="0044113A">
        <w:rPr>
          <w:rFonts w:ascii="Times New Roman" w:hAnsi="Times New Roman"/>
          <w:sz w:val="28"/>
          <w:szCs w:val="28"/>
        </w:rPr>
        <w:softHyphen/>
        <w:t>вых торгов в течение каждого дня работы биржи и публикация цен в биржевом бюллетене</w:t>
      </w:r>
      <w:r w:rsidRPr="0044113A">
        <w:rPr>
          <w:rFonts w:ascii="Times New Roman" w:hAnsi="Times New Roman"/>
          <w:iCs/>
          <w:sz w:val="28"/>
          <w:szCs w:val="28"/>
        </w:rPr>
        <w:t xml:space="preserve"> (котировальном листе). </w:t>
      </w:r>
      <w:r w:rsidRPr="0044113A">
        <w:rPr>
          <w:rFonts w:ascii="Times New Roman" w:hAnsi="Times New Roman"/>
          <w:sz w:val="28"/>
          <w:szCs w:val="28"/>
        </w:rPr>
        <w:t>Котировка – это объявление цены продавца и покупателя на ценную бумагу опреде</w:t>
      </w:r>
      <w:r w:rsidRPr="0044113A">
        <w:rPr>
          <w:rFonts w:ascii="Times New Roman" w:hAnsi="Times New Roman"/>
          <w:sz w:val="28"/>
          <w:szCs w:val="28"/>
        </w:rPr>
        <w:softHyphen/>
        <w:t>ленного наименования.</w:t>
      </w:r>
    </w:p>
    <w:p w:rsidR="00F47D90" w:rsidRDefault="00824977" w:rsidP="00F47D90">
      <w:pPr>
        <w:spacing w:after="0" w:line="360" w:lineRule="auto"/>
        <w:ind w:firstLine="709"/>
        <w:jc w:val="both"/>
        <w:rPr>
          <w:rFonts w:ascii="Times New Roman" w:hAnsi="Times New Roman"/>
          <w:sz w:val="28"/>
          <w:szCs w:val="28"/>
        </w:rPr>
      </w:pPr>
      <w:r w:rsidRPr="0044113A">
        <w:rPr>
          <w:rFonts w:ascii="Times New Roman" w:hAnsi="Times New Roman"/>
          <w:bCs/>
          <w:iCs/>
          <w:sz w:val="28"/>
          <w:szCs w:val="28"/>
        </w:rPr>
        <w:t xml:space="preserve">Фондовая биржа – это </w:t>
      </w:r>
      <w:r w:rsidRPr="0044113A">
        <w:rPr>
          <w:rFonts w:ascii="Times New Roman" w:hAnsi="Times New Roman"/>
          <w:iCs/>
          <w:sz w:val="28"/>
          <w:szCs w:val="28"/>
        </w:rPr>
        <w:t xml:space="preserve">организатор торговли на рынке ценных бумаг. Она является некоммерческой организацией (некоммерческим партнерством), равноправными членами которой могут быть только профессиональные участники рынка ценных бумаг. </w:t>
      </w:r>
      <w:r w:rsidRPr="0044113A">
        <w:rPr>
          <w:rFonts w:ascii="Times New Roman" w:hAnsi="Times New Roman"/>
          <w:sz w:val="28"/>
          <w:szCs w:val="28"/>
        </w:rPr>
        <w:t>К задачам фондо</w:t>
      </w:r>
      <w:r w:rsidRPr="0044113A">
        <w:rPr>
          <w:rFonts w:ascii="Times New Roman" w:hAnsi="Times New Roman"/>
          <w:sz w:val="28"/>
          <w:szCs w:val="28"/>
        </w:rPr>
        <w:softHyphen/>
        <w:t>вой биржи относятся:</w:t>
      </w:r>
    </w:p>
    <w:p w:rsidR="00F47D90" w:rsidRDefault="00F47D90"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мобилизация финансовых ресурсов;</w:t>
      </w:r>
    </w:p>
    <w:p w:rsidR="00F47D90" w:rsidRDefault="00F47D90"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обеспечение ликвидности финансовых вложений;</w:t>
      </w:r>
    </w:p>
    <w:p w:rsidR="00824977" w:rsidRPr="00F47D90" w:rsidRDefault="00F47D90"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регулирование рынка ценных бумаг.</w:t>
      </w:r>
    </w:p>
    <w:p w:rsidR="00F47D90" w:rsidRDefault="00824977" w:rsidP="00F47D90">
      <w:pPr>
        <w:spacing w:after="0" w:line="360" w:lineRule="auto"/>
        <w:ind w:firstLine="709"/>
        <w:jc w:val="both"/>
        <w:rPr>
          <w:rFonts w:ascii="Times New Roman" w:hAnsi="Times New Roman"/>
          <w:sz w:val="28"/>
          <w:szCs w:val="28"/>
        </w:rPr>
      </w:pPr>
      <w:r w:rsidRPr="0044113A">
        <w:rPr>
          <w:rFonts w:ascii="Times New Roman" w:hAnsi="Times New Roman"/>
          <w:sz w:val="28"/>
          <w:szCs w:val="28"/>
        </w:rPr>
        <w:t>Функциями фондовых бирж являются:</w:t>
      </w:r>
    </w:p>
    <w:p w:rsidR="00F47D90" w:rsidRDefault="00F47D90"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824977" w:rsidRPr="0044113A">
        <w:rPr>
          <w:rFonts w:ascii="Times New Roman" w:hAnsi="Times New Roman"/>
          <w:sz w:val="28"/>
          <w:szCs w:val="28"/>
        </w:rPr>
        <w:t>организация биржевых торгов;</w:t>
      </w:r>
    </w:p>
    <w:p w:rsidR="00F47D90" w:rsidRDefault="00F47D90"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824977" w:rsidRPr="0044113A">
        <w:rPr>
          <w:rFonts w:ascii="Times New Roman" w:hAnsi="Times New Roman"/>
          <w:sz w:val="28"/>
          <w:szCs w:val="28"/>
        </w:rPr>
        <w:t>подготовка и реализация биржевых контрактов;</w:t>
      </w:r>
    </w:p>
    <w:p w:rsidR="00F47D90" w:rsidRDefault="00F47D90"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00824977" w:rsidRPr="0044113A">
        <w:rPr>
          <w:rFonts w:ascii="Times New Roman" w:hAnsi="Times New Roman"/>
          <w:sz w:val="28"/>
          <w:szCs w:val="28"/>
        </w:rPr>
        <w:t>котировка биржевых цен;</w:t>
      </w:r>
    </w:p>
    <w:p w:rsidR="00F47D90" w:rsidRDefault="00F47D90"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00824977" w:rsidRPr="0044113A">
        <w:rPr>
          <w:rFonts w:ascii="Times New Roman" w:hAnsi="Times New Roman"/>
          <w:sz w:val="28"/>
          <w:szCs w:val="28"/>
        </w:rPr>
        <w:t>информационное обеспечение;</w:t>
      </w:r>
    </w:p>
    <w:p w:rsidR="00824977" w:rsidRPr="0044113A" w:rsidRDefault="00F47D90"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5) </w:t>
      </w:r>
      <w:r w:rsidR="00824977" w:rsidRPr="0044113A">
        <w:rPr>
          <w:rFonts w:ascii="Times New Roman" w:hAnsi="Times New Roman"/>
          <w:sz w:val="28"/>
          <w:szCs w:val="28"/>
        </w:rPr>
        <w:t>гарантированное исполнение биржевых сделок. </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lastRenderedPageBreak/>
        <w:t>Членами биржи могут быть представители брокерских фирм, дилеров, банков и ассоциаций. Члены биржи должны уплатить взнос в соответствии с ее уставом и могут иметь на бирже нескольких представителей.</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Управление биржей осуществляет общее собрание, совет биржи и совет директоров. Высший орган биржи – общее собрание. Совет биржи является общим координационным центром. Его обычно возглавляет президент биржи. Совет директоров – это исполни</w:t>
      </w:r>
      <w:r w:rsidRPr="0044113A">
        <w:rPr>
          <w:rFonts w:ascii="Times New Roman" w:hAnsi="Times New Roman"/>
          <w:sz w:val="28"/>
          <w:szCs w:val="28"/>
        </w:rPr>
        <w:softHyphen/>
        <w:t>тельный орган биржи. Общее собрание избирает ревизионную ко</w:t>
      </w:r>
      <w:r w:rsidRPr="0044113A">
        <w:rPr>
          <w:rFonts w:ascii="Times New Roman" w:hAnsi="Times New Roman"/>
          <w:sz w:val="28"/>
          <w:szCs w:val="28"/>
        </w:rPr>
        <w:softHyphen/>
        <w:t>миссию биржи. Оно определяет специализацию биржи или ее уни</w:t>
      </w:r>
      <w:r w:rsidRPr="0044113A">
        <w:rPr>
          <w:rFonts w:ascii="Times New Roman" w:hAnsi="Times New Roman"/>
          <w:sz w:val="28"/>
          <w:szCs w:val="28"/>
        </w:rPr>
        <w:softHyphen/>
        <w:t>версальный характер. Каждая биржа самостоятельно осуществляет подбор ценных бумаг, составляет биржевые правила, набирает спе</w:t>
      </w:r>
      <w:r w:rsidRPr="0044113A">
        <w:rPr>
          <w:rFonts w:ascii="Times New Roman" w:hAnsi="Times New Roman"/>
          <w:sz w:val="28"/>
          <w:szCs w:val="28"/>
        </w:rPr>
        <w:softHyphen/>
        <w:t>циалистов, а также устанавливает механизм биржевых торгов.</w:t>
      </w:r>
    </w:p>
    <w:p w:rsidR="00F47D90" w:rsidRDefault="00824977" w:rsidP="00F47D90">
      <w:pPr>
        <w:spacing w:after="0" w:line="360" w:lineRule="auto"/>
        <w:ind w:firstLine="709"/>
        <w:jc w:val="both"/>
        <w:rPr>
          <w:rFonts w:ascii="Times New Roman" w:hAnsi="Times New Roman"/>
          <w:sz w:val="28"/>
          <w:szCs w:val="28"/>
        </w:rPr>
      </w:pPr>
      <w:r w:rsidRPr="0044113A">
        <w:rPr>
          <w:rFonts w:ascii="Times New Roman" w:hAnsi="Times New Roman"/>
          <w:sz w:val="28"/>
          <w:szCs w:val="28"/>
        </w:rPr>
        <w:t>Основными статьями дохода биржи являются:</w:t>
      </w:r>
    </w:p>
    <w:p w:rsidR="00F47D90" w:rsidRDefault="00F47D90"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комиссионное вознаграждение, взимаемое с участников бир</w:t>
      </w:r>
      <w:r w:rsidR="00824977" w:rsidRPr="0044113A">
        <w:rPr>
          <w:rFonts w:ascii="Times New Roman" w:hAnsi="Times New Roman"/>
          <w:sz w:val="28"/>
          <w:szCs w:val="28"/>
        </w:rPr>
        <w:softHyphen/>
        <w:t>жевых торгов, за каждый заказ, исполненный в биржевом зале;</w:t>
      </w:r>
    </w:p>
    <w:p w:rsidR="00F47D90" w:rsidRDefault="00F47D90"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плата за листинг (включение товаров, ценных бумаг в бирже</w:t>
      </w:r>
      <w:r w:rsidR="00824977" w:rsidRPr="0044113A">
        <w:rPr>
          <w:rFonts w:ascii="Times New Roman" w:hAnsi="Times New Roman"/>
          <w:sz w:val="28"/>
          <w:szCs w:val="28"/>
        </w:rPr>
        <w:softHyphen/>
        <w:t>вой список);</w:t>
      </w:r>
    </w:p>
    <w:p w:rsidR="00F47D90" w:rsidRDefault="00F47D90"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вступительные, ежегодные и целевые взносы членов биржи;</w:t>
      </w:r>
    </w:p>
    <w:p w:rsidR="00824977" w:rsidRPr="0044113A" w:rsidRDefault="00F47D90" w:rsidP="00F47D9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взносы на покрытие текущих убытков или на создание необходимых резервов.</w:t>
      </w:r>
    </w:p>
    <w:p w:rsidR="00763305" w:rsidRDefault="00824977" w:rsidP="00763305">
      <w:pPr>
        <w:spacing w:after="0" w:line="360" w:lineRule="auto"/>
        <w:ind w:firstLine="709"/>
        <w:jc w:val="both"/>
        <w:rPr>
          <w:rFonts w:ascii="Times New Roman" w:hAnsi="Times New Roman"/>
          <w:sz w:val="28"/>
          <w:szCs w:val="28"/>
        </w:rPr>
      </w:pPr>
      <w:r w:rsidRPr="0044113A">
        <w:rPr>
          <w:rFonts w:ascii="Times New Roman" w:hAnsi="Times New Roman"/>
          <w:sz w:val="28"/>
          <w:szCs w:val="28"/>
        </w:rPr>
        <w:t>Биржевое ценообразование базируется на оперативном учете ос</w:t>
      </w:r>
      <w:r w:rsidRPr="0044113A">
        <w:rPr>
          <w:rFonts w:ascii="Times New Roman" w:hAnsi="Times New Roman"/>
          <w:sz w:val="28"/>
          <w:szCs w:val="28"/>
        </w:rPr>
        <w:softHyphen/>
        <w:t>новных свойств биржевого товара, конъюнктуры рынка, объема аналогичного товара и зависит от большого количества факторов. Ценообразование на бирже характеризуется рядом определенных понятий:</w:t>
      </w:r>
    </w:p>
    <w:p w:rsidR="00763305" w:rsidRDefault="00763305" w:rsidP="0076330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под </w:t>
      </w:r>
      <w:r w:rsidR="00824977" w:rsidRPr="0044113A">
        <w:rPr>
          <w:rFonts w:ascii="Times New Roman" w:hAnsi="Times New Roman"/>
          <w:iCs/>
          <w:sz w:val="28"/>
          <w:szCs w:val="28"/>
        </w:rPr>
        <w:t xml:space="preserve">базисной ценой </w:t>
      </w:r>
      <w:r w:rsidR="00824977" w:rsidRPr="0044113A">
        <w:rPr>
          <w:rFonts w:ascii="Times New Roman" w:hAnsi="Times New Roman"/>
          <w:sz w:val="28"/>
          <w:szCs w:val="28"/>
        </w:rPr>
        <w:t>подразумевается цена биржевого товара стандартного качества со строго определенными свойствами;</w:t>
      </w:r>
    </w:p>
    <w:p w:rsidR="00763305" w:rsidRDefault="00763305" w:rsidP="0076330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iCs/>
          <w:sz w:val="28"/>
          <w:szCs w:val="28"/>
        </w:rPr>
        <w:t>типичная (справочная) цена </w:t>
      </w:r>
      <w:r w:rsidR="00824977" w:rsidRPr="0044113A">
        <w:rPr>
          <w:rFonts w:ascii="Times New Roman" w:hAnsi="Times New Roman"/>
          <w:sz w:val="28"/>
          <w:szCs w:val="28"/>
        </w:rPr>
        <w:t>отражает стоимость единицы товара при типичных объемах продаж и условиях реализации;</w:t>
      </w:r>
    </w:p>
    <w:p w:rsidR="00763305" w:rsidRDefault="00763305" w:rsidP="0076330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iCs/>
          <w:sz w:val="28"/>
          <w:szCs w:val="28"/>
        </w:rPr>
        <w:t xml:space="preserve">контрактная цена – это </w:t>
      </w:r>
      <w:r w:rsidR="00824977" w:rsidRPr="0044113A">
        <w:rPr>
          <w:rFonts w:ascii="Times New Roman" w:hAnsi="Times New Roman"/>
          <w:sz w:val="28"/>
          <w:szCs w:val="28"/>
        </w:rPr>
        <w:t>ф</w:t>
      </w:r>
      <w:r>
        <w:rPr>
          <w:rFonts w:ascii="Times New Roman" w:hAnsi="Times New Roman"/>
          <w:sz w:val="28"/>
          <w:szCs w:val="28"/>
        </w:rPr>
        <w:t>актическая цена биржевой сделки;</w:t>
      </w:r>
    </w:p>
    <w:p w:rsidR="00763305" w:rsidRDefault="00763305" w:rsidP="0076330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iCs/>
          <w:sz w:val="28"/>
          <w:szCs w:val="28"/>
        </w:rPr>
        <w:t>цена спроса – ц</w:t>
      </w:r>
      <w:r w:rsidR="00824977" w:rsidRPr="0044113A">
        <w:rPr>
          <w:rFonts w:ascii="Times New Roman" w:hAnsi="Times New Roman"/>
          <w:sz w:val="28"/>
          <w:szCs w:val="28"/>
        </w:rPr>
        <w:t>ена т</w:t>
      </w:r>
      <w:r>
        <w:rPr>
          <w:rFonts w:ascii="Times New Roman" w:hAnsi="Times New Roman"/>
          <w:sz w:val="28"/>
          <w:szCs w:val="28"/>
        </w:rPr>
        <w:t>овара, предлагаемая покупателем;</w:t>
      </w:r>
    </w:p>
    <w:p w:rsidR="00763305" w:rsidRDefault="00763305" w:rsidP="0076330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iCs/>
          <w:sz w:val="28"/>
          <w:szCs w:val="28"/>
        </w:rPr>
        <w:t>цена предложения – ц</w:t>
      </w:r>
      <w:r w:rsidR="00824977" w:rsidRPr="0044113A">
        <w:rPr>
          <w:rFonts w:ascii="Times New Roman" w:hAnsi="Times New Roman"/>
          <w:sz w:val="28"/>
          <w:szCs w:val="28"/>
        </w:rPr>
        <w:t>ена</w:t>
      </w:r>
      <w:r>
        <w:rPr>
          <w:rFonts w:ascii="Times New Roman" w:hAnsi="Times New Roman"/>
          <w:sz w:val="28"/>
          <w:szCs w:val="28"/>
        </w:rPr>
        <w:t xml:space="preserve"> товара, предлагаемая продавцом;</w:t>
      </w:r>
    </w:p>
    <w:p w:rsidR="00763305" w:rsidRDefault="00763305" w:rsidP="0076330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824977" w:rsidRPr="0044113A">
        <w:rPr>
          <w:rFonts w:ascii="Times New Roman" w:hAnsi="Times New Roman"/>
          <w:iCs/>
          <w:sz w:val="28"/>
          <w:szCs w:val="28"/>
        </w:rPr>
        <w:t>спрэд – э</w:t>
      </w:r>
      <w:r w:rsidR="00824977" w:rsidRPr="0044113A">
        <w:rPr>
          <w:rFonts w:ascii="Times New Roman" w:hAnsi="Times New Roman"/>
          <w:sz w:val="28"/>
          <w:szCs w:val="28"/>
        </w:rPr>
        <w:t>то разрыв между м</w:t>
      </w:r>
      <w:r>
        <w:rPr>
          <w:rFonts w:ascii="Times New Roman" w:hAnsi="Times New Roman"/>
          <w:sz w:val="28"/>
          <w:szCs w:val="28"/>
        </w:rPr>
        <w:t>инимальной и максимальной ценой;</w:t>
      </w:r>
    </w:p>
    <w:p w:rsidR="00824977" w:rsidRPr="0044113A" w:rsidRDefault="00763305" w:rsidP="0076330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iCs/>
          <w:sz w:val="28"/>
          <w:szCs w:val="28"/>
        </w:rPr>
        <w:t>маржа – с</w:t>
      </w:r>
      <w:r w:rsidR="00824977" w:rsidRPr="0044113A">
        <w:rPr>
          <w:rFonts w:ascii="Times New Roman" w:hAnsi="Times New Roman"/>
          <w:sz w:val="28"/>
          <w:szCs w:val="28"/>
        </w:rPr>
        <w:t>траховочный платеж, вносимый клиентом биржи за куп</w:t>
      </w:r>
      <w:r w:rsidR="00824977" w:rsidRPr="0044113A">
        <w:rPr>
          <w:rFonts w:ascii="Times New Roman" w:hAnsi="Times New Roman"/>
          <w:sz w:val="28"/>
          <w:szCs w:val="28"/>
        </w:rPr>
        <w:softHyphen/>
        <w:t>ленный или проданный контракт или сумма фиксированного вознаг</w:t>
      </w:r>
      <w:r w:rsidR="00824977" w:rsidRPr="0044113A">
        <w:rPr>
          <w:rFonts w:ascii="Times New Roman" w:hAnsi="Times New Roman"/>
          <w:sz w:val="28"/>
          <w:szCs w:val="28"/>
        </w:rPr>
        <w:softHyphen/>
        <w:t>раждения посреднику в биржевых торгах.</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Авторитет биржи зависит от объема сделок, которые заключа</w:t>
      </w:r>
      <w:r w:rsidRPr="0044113A">
        <w:rPr>
          <w:rFonts w:ascii="Times New Roman" w:hAnsi="Times New Roman"/>
          <w:sz w:val="28"/>
          <w:szCs w:val="28"/>
        </w:rPr>
        <w:softHyphen/>
        <w:t>ются в ее системе. В свою очередь, объем сделок зависит от количе</w:t>
      </w:r>
      <w:r w:rsidRPr="0044113A">
        <w:rPr>
          <w:rFonts w:ascii="Times New Roman" w:hAnsi="Times New Roman"/>
          <w:sz w:val="28"/>
          <w:szCs w:val="28"/>
        </w:rPr>
        <w:softHyphen/>
        <w:t>ства торгуемых на бирже ценных бумаг. Эти два показателя – объем и количество торгуемых бумаг – являются своеобразными индикато</w:t>
      </w:r>
      <w:r w:rsidRPr="0044113A">
        <w:rPr>
          <w:rFonts w:ascii="Times New Roman" w:hAnsi="Times New Roman"/>
          <w:sz w:val="28"/>
          <w:szCs w:val="28"/>
        </w:rPr>
        <w:softHyphen/>
        <w:t>рами, ориентирующими инвестора при выборе торговой площадки.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Фондовые биржи могут быть универсальными или специализированными. Специализированные фондовые биржи характеризуются тем, что в структуре их торгового оборота преобладают ценные бумаги одного вида. Многие фондовые биржи являются универсальными, так как торгуют различными цен</w:t>
      </w:r>
      <w:r w:rsidRPr="0044113A">
        <w:rPr>
          <w:rFonts w:ascii="Times New Roman" w:hAnsi="Times New Roman"/>
          <w:sz w:val="28"/>
          <w:szCs w:val="28"/>
        </w:rPr>
        <w:softHyphen/>
        <w:t>ными бумагами</w:t>
      </w:r>
      <w:r w:rsidRPr="004A7AEB">
        <w:rPr>
          <w:rFonts w:ascii="Times New Roman" w:hAnsi="Times New Roman"/>
          <w:sz w:val="28"/>
          <w:szCs w:val="28"/>
          <w:vertAlign w:val="superscript"/>
        </w:rPr>
        <w:footnoteReference w:id="12"/>
      </w:r>
      <w:r w:rsidRPr="0044113A">
        <w:rPr>
          <w:rFonts w:ascii="Times New Roman" w:hAnsi="Times New Roman"/>
          <w:sz w:val="28"/>
          <w:szCs w:val="28"/>
        </w:rPr>
        <w:t>.</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В то время как биржевая торговля осуществляется в специально отведённом месте – здании биржи, внебиржевой рынок представляет собой широко разветвлённую телекоммуникационную сеть, объединяющую участников торговых операций и обеспечивающую предоставление им необходимой информации для заключения сделок.</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Исторически внебиржевой рынок развивался параллельно с биржевой торговлей. Активными участниками внебиржевого рынка были банки, которые выступали в качестве дилеров по покупке и продаже ценных бумаг, а также проводили операции купли-продажи акций и облигаций с инвесторами. Эти операции осуществлялись непосредственно в банке через конторскую стойку, где с одной стороны находился служащий банка, а с другой — инвестор. Данный вид операций получил название торговли «через прилавок».</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Крупнейшей в мире внебиржевой системой торговли ценными бумагами является Автоматизированная система котировок Национальной ассоциации дилеров по ценным бумагам (NASDAQ).</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lastRenderedPageBreak/>
        <w:t>На внебиржевом рынке, как правило, осуществляется торговля ценными бумагами эмитентов, не прошедших процедуру листинга на бирже из-за недостаточности капитала, короткого срока работы на рынке и т.п. За счёт этого расширяется круг эмитентов,  которые могут выставить свои акции для торговли на организованном рынке. Для того чтобы ценные бумаги были допущены к обращению на организованном внебиржевом рынке, они проходят процедуру листинга, которая гораздо мягче, чем листинг на бирже. Однако к компании предъявляются требования по минимальной величине активов и числу свободно обращающихся акций, а также ставится условие, чтобы акции компании обязательно котировали несколько дилеров, объявляя твёрдые цены покупки и продажи.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Внебиржевой рынок во всех странах функционирует как информационно-справочная система. Участники торгов в системе только получают информацию о ценах на акции, устанавливаемых различными дилерами. Для совершения сделки они связываются по телефону, факсу, телексу и др. с дилером и оговаривают все условия купли-продажи ценных бумаг.</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Правилами торговли предусмотрено, что котировки акций, выставляемые для участников системы, являются не индикативными, а твердыми, т. е. </w:t>
      </w:r>
      <w:proofErr w:type="gramStart"/>
      <w:r w:rsidRPr="0044113A">
        <w:rPr>
          <w:rFonts w:ascii="Times New Roman" w:hAnsi="Times New Roman"/>
          <w:sz w:val="28"/>
          <w:szCs w:val="28"/>
        </w:rPr>
        <w:t>обязательными к исполнению</w:t>
      </w:r>
      <w:proofErr w:type="gramEnd"/>
      <w:r w:rsidRPr="0044113A">
        <w:rPr>
          <w:rFonts w:ascii="Times New Roman" w:hAnsi="Times New Roman"/>
          <w:sz w:val="28"/>
          <w:szCs w:val="28"/>
        </w:rPr>
        <w:t xml:space="preserve">. Среди участников торговой системы выделена группа </w:t>
      </w:r>
      <w:proofErr w:type="spellStart"/>
      <w:r w:rsidRPr="0044113A">
        <w:rPr>
          <w:rFonts w:ascii="Times New Roman" w:hAnsi="Times New Roman"/>
          <w:sz w:val="28"/>
          <w:szCs w:val="28"/>
        </w:rPr>
        <w:t>маркет-мейкеров</w:t>
      </w:r>
      <w:proofErr w:type="spellEnd"/>
      <w:r w:rsidRPr="0044113A">
        <w:rPr>
          <w:rFonts w:ascii="Times New Roman" w:hAnsi="Times New Roman"/>
          <w:sz w:val="28"/>
          <w:szCs w:val="28"/>
        </w:rPr>
        <w:t xml:space="preserve">, обязанных поддерживать ликвидность рынка. Это достигается тем, что они должны постоянно объявлять двусторонние котировки, т.е. цены на покупку и продажу по ценным бумагам не менее чем трех эмитентов, и односторонние котировки, т.е. цену на покупку или цену на продажу не менее чем по двум эмитентам. При этом объем выставляемых ими лотов должен быть достаточно крупным и составлять не менее 30 тыс. дол. США. Другие участники торговой системы, которые не имеют статуса </w:t>
      </w:r>
      <w:proofErr w:type="spellStart"/>
      <w:r w:rsidRPr="0044113A">
        <w:rPr>
          <w:rFonts w:ascii="Times New Roman" w:hAnsi="Times New Roman"/>
          <w:sz w:val="28"/>
          <w:szCs w:val="28"/>
        </w:rPr>
        <w:t>маркет-мейкеров</w:t>
      </w:r>
      <w:proofErr w:type="spellEnd"/>
      <w:r w:rsidRPr="0044113A">
        <w:rPr>
          <w:rFonts w:ascii="Times New Roman" w:hAnsi="Times New Roman"/>
          <w:sz w:val="28"/>
          <w:szCs w:val="28"/>
        </w:rPr>
        <w:t>, имеют право выставлять на продажу или делать заявки на покупку более мелкими лотами, но не менее 10 тыс. дол. США.</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В России внебиржевой рынок акций функционирует в виде Российской торговой системы, которая имеет две подсистемы: РТС и РТС-2. В РТС </w:t>
      </w:r>
      <w:r w:rsidRPr="0044113A">
        <w:rPr>
          <w:rFonts w:ascii="Times New Roman" w:hAnsi="Times New Roman"/>
          <w:sz w:val="28"/>
          <w:szCs w:val="28"/>
        </w:rPr>
        <w:lastRenderedPageBreak/>
        <w:t>котируются акции наиболее крупных эмитентов, таких, как РАО «Газпром», РАО «ЕЭС России», НК ЛУКОЙЛ, АО «</w:t>
      </w:r>
      <w:proofErr w:type="spellStart"/>
      <w:r w:rsidRPr="0044113A">
        <w:rPr>
          <w:rFonts w:ascii="Times New Roman" w:hAnsi="Times New Roman"/>
          <w:sz w:val="28"/>
          <w:szCs w:val="28"/>
        </w:rPr>
        <w:t>Мосэнерго</w:t>
      </w:r>
      <w:proofErr w:type="spellEnd"/>
      <w:r w:rsidRPr="0044113A">
        <w:rPr>
          <w:rFonts w:ascii="Times New Roman" w:hAnsi="Times New Roman"/>
          <w:sz w:val="28"/>
          <w:szCs w:val="28"/>
        </w:rPr>
        <w:t>» и другие крупные компании.</w:t>
      </w:r>
    </w:p>
    <w:p w:rsidR="00763305" w:rsidRDefault="00824977" w:rsidP="00763305">
      <w:pPr>
        <w:spacing w:after="0" w:line="360" w:lineRule="auto"/>
        <w:ind w:firstLine="709"/>
        <w:jc w:val="both"/>
        <w:rPr>
          <w:rFonts w:ascii="Times New Roman" w:hAnsi="Times New Roman"/>
          <w:sz w:val="28"/>
          <w:szCs w:val="28"/>
        </w:rPr>
      </w:pPr>
      <w:r w:rsidRPr="0044113A">
        <w:rPr>
          <w:rFonts w:ascii="Times New Roman" w:hAnsi="Times New Roman"/>
          <w:sz w:val="28"/>
          <w:szCs w:val="28"/>
        </w:rPr>
        <w:t>Для расширения сферы действия внебиржевого рынка во второй половине 1996 г. была введена в действие система РТС-2, предусматривающая торговлю ценными бумагами с ограниченной ликвидностью. Для данных акций введена упрощенная система листинга, которая допускает к торговле ценные бумаги, удовлетворяющие следующим требованиям: </w:t>
      </w:r>
    </w:p>
    <w:p w:rsidR="00763305" w:rsidRDefault="00763305" w:rsidP="0076330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ценная бумага представляет интерес как минимум для одного участника, и существует возможность свободного обращения ее на рынке;</w:t>
      </w:r>
    </w:p>
    <w:p w:rsidR="00763305" w:rsidRDefault="00763305" w:rsidP="0076330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 xml:space="preserve">размер собственного капитала эмитента </w:t>
      </w:r>
      <w:r>
        <w:rPr>
          <w:rFonts w:ascii="Times New Roman" w:hAnsi="Times New Roman"/>
          <w:sz w:val="28"/>
          <w:szCs w:val="28"/>
        </w:rPr>
        <w:t xml:space="preserve">должен быть не менее 5 </w:t>
      </w:r>
      <w:proofErr w:type="spellStart"/>
      <w:proofErr w:type="gramStart"/>
      <w:r>
        <w:rPr>
          <w:rFonts w:ascii="Times New Roman" w:hAnsi="Times New Roman"/>
          <w:sz w:val="28"/>
          <w:szCs w:val="28"/>
        </w:rPr>
        <w:t>млн</w:t>
      </w:r>
      <w:proofErr w:type="spellEnd"/>
      <w:proofErr w:type="gramEnd"/>
      <w:r>
        <w:rPr>
          <w:rFonts w:ascii="Times New Roman" w:hAnsi="Times New Roman"/>
          <w:sz w:val="28"/>
          <w:szCs w:val="28"/>
        </w:rPr>
        <w:t xml:space="preserve"> </w:t>
      </w:r>
      <w:r w:rsidR="00824977" w:rsidRPr="0044113A">
        <w:rPr>
          <w:rFonts w:ascii="Times New Roman" w:hAnsi="Times New Roman"/>
          <w:sz w:val="28"/>
          <w:szCs w:val="28"/>
        </w:rPr>
        <w:t>руб.;</w:t>
      </w:r>
    </w:p>
    <w:p w:rsidR="00824977" w:rsidRPr="0044113A" w:rsidRDefault="00763305" w:rsidP="0076330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реестр ценных бумаг эмитента ведет специализированный регистратор.</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Брокерские фирмы, работающие на внебиржевом рынке, устанавливают гибкие комиссионные ставки, которые, как правило, уменьшаются при увеличении масштабов операций. Эти фирмы весьма успешно конкурировали с брокерскими конторами, имеющими места на фондовой бирже. В результате сложился «третий» рынок, на котором осуществляется внебиржевая торговля зарегистрированными на бирже ценными бумагами. На данном рынке институциональные инвесторы через брокерские компании приобретают котирующиеся на бирже ценные бумаги при значительно меньших затратах на оплату посреднических услуг. Большим преимуществом «третьего» рынка является также то, что торговля на нем может осуществляться в любое время, т.е. за пределами временных рамок проведения биржевой сессии. Сделки по акциям продолжают проводиться даже тогда, когда на бирже по каким-либо причинам торговля этими бумагами приостановлена.</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«Четвертый» рынок представляет собой внебиржевую торговлю ценными бумагами, как имеющими листинг на фондовой бирже, так и не включенными в </w:t>
      </w:r>
      <w:r w:rsidRPr="0044113A">
        <w:rPr>
          <w:rFonts w:ascii="Times New Roman" w:hAnsi="Times New Roman"/>
          <w:sz w:val="28"/>
          <w:szCs w:val="28"/>
        </w:rPr>
        <w:lastRenderedPageBreak/>
        <w:t>котировальный лист, которую ведут между собой институциональные инвесторы напрямую, минуя посреднические конторы</w:t>
      </w:r>
      <w:r w:rsidRPr="004A7AEB">
        <w:rPr>
          <w:rFonts w:ascii="Times New Roman" w:hAnsi="Times New Roman"/>
          <w:sz w:val="28"/>
          <w:szCs w:val="28"/>
          <w:vertAlign w:val="superscript"/>
        </w:rPr>
        <w:footnoteReference w:id="13"/>
      </w:r>
      <w:r w:rsidRPr="0044113A">
        <w:rPr>
          <w:rFonts w:ascii="Times New Roman" w:hAnsi="Times New Roman"/>
          <w:sz w:val="28"/>
          <w:szCs w:val="28"/>
        </w:rPr>
        <w:t>.</w:t>
      </w:r>
    </w:p>
    <w:p w:rsidR="00824977" w:rsidRPr="00763305" w:rsidRDefault="00824977" w:rsidP="0044113A">
      <w:pPr>
        <w:spacing w:after="0" w:line="360" w:lineRule="auto"/>
        <w:ind w:firstLine="709"/>
        <w:jc w:val="both"/>
        <w:rPr>
          <w:rFonts w:ascii="Times New Roman" w:hAnsi="Times New Roman"/>
          <w:sz w:val="28"/>
          <w:szCs w:val="28"/>
        </w:rPr>
      </w:pPr>
    </w:p>
    <w:p w:rsidR="00824977" w:rsidRPr="00763305" w:rsidRDefault="00824977" w:rsidP="0044113A">
      <w:pPr>
        <w:spacing w:after="0" w:line="360" w:lineRule="auto"/>
        <w:ind w:firstLine="709"/>
        <w:rPr>
          <w:rFonts w:ascii="Times New Roman" w:hAnsi="Times New Roman"/>
          <w:sz w:val="28"/>
          <w:szCs w:val="28"/>
        </w:rPr>
      </w:pPr>
      <w:r w:rsidRPr="00763305">
        <w:rPr>
          <w:rFonts w:ascii="Times New Roman" w:hAnsi="Times New Roman"/>
          <w:sz w:val="28"/>
          <w:szCs w:val="28"/>
        </w:rPr>
        <w:t>1.3 Свойства и классификация ценных бумаг</w:t>
      </w:r>
    </w:p>
    <w:p w:rsidR="00824977" w:rsidRPr="0044113A" w:rsidRDefault="00824977" w:rsidP="0044113A">
      <w:pPr>
        <w:spacing w:after="0" w:line="360" w:lineRule="auto"/>
        <w:ind w:firstLine="709"/>
        <w:rPr>
          <w:rFonts w:ascii="Times New Roman" w:hAnsi="Times New Roman"/>
          <w:b/>
          <w:sz w:val="28"/>
          <w:szCs w:val="28"/>
        </w:rPr>
      </w:pP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Существующие в мировой практике ценные бумаги делятся на два больших класса: основные и производные.</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Основные ценные бумаги – это ценные бумаги, в основе которых лежат имущественные права на какой-то актив, обычно товар, деньги, капитал, различного рода ресурсы и т.д. Они основаны на активах, в число которых не входят сами ценные бумаги. Это – акции, облигации, векселя, чеки, закладные и др.</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Производные ценные бумаги – ценные бумаги, выпускаемые на основе основных ценных бумаг. </w:t>
      </w:r>
      <w:proofErr w:type="gramStart"/>
      <w:r w:rsidRPr="0044113A">
        <w:rPr>
          <w:rFonts w:ascii="Times New Roman" w:hAnsi="Times New Roman"/>
          <w:sz w:val="28"/>
          <w:szCs w:val="28"/>
        </w:rPr>
        <w:t xml:space="preserve">К ним относят в российской практике – опционы эмитента, российские депозитарные расписки, в зарубежной – форвардные и фьючерсные контракты, опционы, депозитарные расписки и т.д. </w:t>
      </w:r>
      <w:proofErr w:type="gramEnd"/>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Ценные бумаги можно классифицировать по</w:t>
      </w:r>
      <w:r w:rsidR="00763305">
        <w:rPr>
          <w:rFonts w:ascii="Times New Roman" w:hAnsi="Times New Roman"/>
          <w:sz w:val="28"/>
          <w:szCs w:val="28"/>
        </w:rPr>
        <w:t xml:space="preserve"> различным основаниям (</w:t>
      </w:r>
      <w:proofErr w:type="gramStart"/>
      <w:r w:rsidR="00763305">
        <w:rPr>
          <w:rFonts w:ascii="Times New Roman" w:hAnsi="Times New Roman"/>
          <w:sz w:val="28"/>
          <w:szCs w:val="28"/>
        </w:rPr>
        <w:t>см</w:t>
      </w:r>
      <w:proofErr w:type="gramEnd"/>
      <w:r w:rsidR="00763305">
        <w:rPr>
          <w:rFonts w:ascii="Times New Roman" w:hAnsi="Times New Roman"/>
          <w:sz w:val="28"/>
          <w:szCs w:val="28"/>
        </w:rPr>
        <w:t>. таблицу</w:t>
      </w:r>
      <w:r w:rsidRPr="0044113A">
        <w:rPr>
          <w:rFonts w:ascii="Times New Roman" w:hAnsi="Times New Roman"/>
          <w:sz w:val="28"/>
          <w:szCs w:val="28"/>
        </w:rPr>
        <w:t xml:space="preserve"> 1.1).</w:t>
      </w:r>
    </w:p>
    <w:p w:rsidR="005652E9" w:rsidRPr="0044113A" w:rsidRDefault="00763305" w:rsidP="00986DDA">
      <w:pPr>
        <w:spacing w:after="0" w:line="360" w:lineRule="auto"/>
        <w:jc w:val="both"/>
        <w:rPr>
          <w:rFonts w:ascii="Times New Roman" w:hAnsi="Times New Roman"/>
          <w:sz w:val="28"/>
          <w:szCs w:val="28"/>
        </w:rPr>
      </w:pPr>
      <w:r>
        <w:rPr>
          <w:rFonts w:ascii="Times New Roman" w:hAnsi="Times New Roman"/>
          <w:sz w:val="28"/>
          <w:szCs w:val="28"/>
        </w:rPr>
        <w:t>Таблица 1.1</w:t>
      </w:r>
      <w:r w:rsidR="00824977">
        <w:rPr>
          <w:rFonts w:ascii="Times New Roman" w:hAnsi="Times New Roman"/>
          <w:sz w:val="28"/>
          <w:szCs w:val="28"/>
        </w:rPr>
        <w:t xml:space="preserve"> – К</w:t>
      </w:r>
      <w:r w:rsidR="00824977" w:rsidRPr="0044113A">
        <w:rPr>
          <w:rFonts w:ascii="Times New Roman" w:hAnsi="Times New Roman"/>
          <w:sz w:val="28"/>
          <w:szCs w:val="28"/>
        </w:rPr>
        <w:t>лассификация ценных бумаг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485"/>
      </w:tblGrid>
      <w:tr w:rsidR="00824977" w:rsidRPr="00365BC2" w:rsidTr="00C90143">
        <w:tc>
          <w:tcPr>
            <w:tcW w:w="3369" w:type="dxa"/>
          </w:tcPr>
          <w:p w:rsidR="00824977" w:rsidRPr="0044113A" w:rsidRDefault="00824977" w:rsidP="0044113A">
            <w:pPr>
              <w:spacing w:after="0" w:line="360" w:lineRule="auto"/>
              <w:jc w:val="center"/>
              <w:rPr>
                <w:rFonts w:ascii="Times New Roman" w:hAnsi="Times New Roman"/>
                <w:sz w:val="28"/>
                <w:szCs w:val="28"/>
              </w:rPr>
            </w:pPr>
            <w:r w:rsidRPr="0044113A">
              <w:rPr>
                <w:rFonts w:ascii="Times New Roman" w:hAnsi="Times New Roman"/>
                <w:sz w:val="28"/>
                <w:szCs w:val="28"/>
              </w:rPr>
              <w:t>Признак</w:t>
            </w:r>
          </w:p>
        </w:tc>
        <w:tc>
          <w:tcPr>
            <w:tcW w:w="6485" w:type="dxa"/>
          </w:tcPr>
          <w:p w:rsidR="00824977" w:rsidRPr="0044113A" w:rsidRDefault="00824977" w:rsidP="0044113A">
            <w:pPr>
              <w:spacing w:after="0" w:line="360" w:lineRule="auto"/>
              <w:jc w:val="center"/>
              <w:rPr>
                <w:rFonts w:ascii="Times New Roman" w:hAnsi="Times New Roman"/>
                <w:sz w:val="28"/>
                <w:szCs w:val="28"/>
              </w:rPr>
            </w:pPr>
            <w:r w:rsidRPr="0044113A">
              <w:rPr>
                <w:rFonts w:ascii="Times New Roman" w:hAnsi="Times New Roman"/>
                <w:sz w:val="28"/>
                <w:szCs w:val="28"/>
              </w:rPr>
              <w:t>Классификация</w:t>
            </w:r>
          </w:p>
        </w:tc>
      </w:tr>
      <w:tr w:rsidR="00824977" w:rsidRPr="00365BC2" w:rsidTr="00C90143">
        <w:tc>
          <w:tcPr>
            <w:tcW w:w="3369" w:type="dxa"/>
          </w:tcPr>
          <w:p w:rsidR="00824977" w:rsidRPr="0044113A" w:rsidRDefault="00824977" w:rsidP="0044113A">
            <w:pPr>
              <w:spacing w:after="0" w:line="360" w:lineRule="auto"/>
              <w:jc w:val="both"/>
              <w:rPr>
                <w:rFonts w:ascii="Times New Roman" w:hAnsi="Times New Roman"/>
                <w:sz w:val="28"/>
                <w:szCs w:val="28"/>
              </w:rPr>
            </w:pPr>
            <w:r w:rsidRPr="0044113A">
              <w:rPr>
                <w:rFonts w:ascii="Times New Roman" w:hAnsi="Times New Roman"/>
                <w:sz w:val="28"/>
                <w:szCs w:val="28"/>
              </w:rPr>
              <w:t>Срок существования</w:t>
            </w:r>
          </w:p>
        </w:tc>
        <w:tc>
          <w:tcPr>
            <w:tcW w:w="6485" w:type="dxa"/>
          </w:tcPr>
          <w:p w:rsidR="00824977" w:rsidRPr="0044113A" w:rsidRDefault="00824977" w:rsidP="0044113A">
            <w:pPr>
              <w:spacing w:after="0" w:line="360" w:lineRule="auto"/>
              <w:jc w:val="both"/>
              <w:rPr>
                <w:rFonts w:ascii="Times New Roman" w:hAnsi="Times New Roman"/>
                <w:sz w:val="28"/>
                <w:szCs w:val="28"/>
              </w:rPr>
            </w:pPr>
            <w:r w:rsidRPr="0044113A">
              <w:rPr>
                <w:rFonts w:ascii="Times New Roman" w:hAnsi="Times New Roman"/>
                <w:sz w:val="28"/>
                <w:szCs w:val="28"/>
              </w:rPr>
              <w:t>Срочные – имеющие установленный при их выпуске срок существования (облигации, депозитный и сберегательный сертификат и т.д.)</w:t>
            </w:r>
          </w:p>
        </w:tc>
      </w:tr>
      <w:tr w:rsidR="00824977" w:rsidRPr="00365BC2" w:rsidTr="00C90143">
        <w:tc>
          <w:tcPr>
            <w:tcW w:w="3369" w:type="dxa"/>
          </w:tcPr>
          <w:p w:rsidR="00824977" w:rsidRPr="0044113A" w:rsidRDefault="00824977" w:rsidP="0044113A">
            <w:pPr>
              <w:spacing w:after="0" w:line="360" w:lineRule="auto"/>
              <w:jc w:val="both"/>
              <w:rPr>
                <w:rFonts w:ascii="Times New Roman" w:hAnsi="Times New Roman"/>
                <w:sz w:val="28"/>
                <w:szCs w:val="28"/>
              </w:rPr>
            </w:pPr>
            <w:r w:rsidRPr="0044113A">
              <w:rPr>
                <w:rFonts w:ascii="Times New Roman" w:hAnsi="Times New Roman"/>
                <w:sz w:val="28"/>
                <w:szCs w:val="28"/>
              </w:rPr>
              <w:t>Происхождение</w:t>
            </w:r>
          </w:p>
        </w:tc>
        <w:tc>
          <w:tcPr>
            <w:tcW w:w="6485" w:type="dxa"/>
          </w:tcPr>
          <w:p w:rsidR="00824977" w:rsidRPr="0044113A" w:rsidRDefault="00824977" w:rsidP="0044113A">
            <w:pPr>
              <w:spacing w:after="0" w:line="360" w:lineRule="auto"/>
              <w:jc w:val="both"/>
              <w:rPr>
                <w:rFonts w:ascii="Times New Roman" w:hAnsi="Times New Roman"/>
                <w:sz w:val="28"/>
                <w:szCs w:val="28"/>
              </w:rPr>
            </w:pPr>
            <w:r w:rsidRPr="0044113A">
              <w:rPr>
                <w:rFonts w:ascii="Times New Roman" w:hAnsi="Times New Roman"/>
                <w:sz w:val="28"/>
                <w:szCs w:val="28"/>
              </w:rPr>
              <w:t>Основные, производные</w:t>
            </w:r>
          </w:p>
        </w:tc>
      </w:tr>
      <w:tr w:rsidR="00824977" w:rsidRPr="00365BC2" w:rsidTr="00C90143">
        <w:tc>
          <w:tcPr>
            <w:tcW w:w="3369" w:type="dxa"/>
          </w:tcPr>
          <w:p w:rsidR="00824977" w:rsidRPr="0044113A" w:rsidRDefault="00824977" w:rsidP="0044113A">
            <w:pPr>
              <w:spacing w:after="0" w:line="360" w:lineRule="auto"/>
              <w:jc w:val="both"/>
              <w:rPr>
                <w:rFonts w:ascii="Times New Roman" w:hAnsi="Times New Roman"/>
                <w:sz w:val="28"/>
                <w:szCs w:val="28"/>
              </w:rPr>
            </w:pPr>
            <w:r w:rsidRPr="0044113A">
              <w:rPr>
                <w:rFonts w:ascii="Times New Roman" w:hAnsi="Times New Roman"/>
                <w:sz w:val="28"/>
                <w:szCs w:val="28"/>
              </w:rPr>
              <w:t>Форма выпуска</w:t>
            </w:r>
          </w:p>
        </w:tc>
        <w:tc>
          <w:tcPr>
            <w:tcW w:w="6485" w:type="dxa"/>
          </w:tcPr>
          <w:p w:rsidR="00824977" w:rsidRPr="0044113A" w:rsidRDefault="00824977" w:rsidP="0044113A">
            <w:pPr>
              <w:spacing w:after="0" w:line="360" w:lineRule="auto"/>
              <w:jc w:val="both"/>
              <w:rPr>
                <w:rFonts w:ascii="Times New Roman" w:hAnsi="Times New Roman"/>
                <w:sz w:val="28"/>
                <w:szCs w:val="28"/>
              </w:rPr>
            </w:pPr>
            <w:r w:rsidRPr="0044113A">
              <w:rPr>
                <w:rFonts w:ascii="Times New Roman" w:hAnsi="Times New Roman"/>
                <w:sz w:val="28"/>
                <w:szCs w:val="28"/>
              </w:rPr>
              <w:t>Документарные, бездокументарные</w:t>
            </w:r>
          </w:p>
        </w:tc>
      </w:tr>
      <w:tr w:rsidR="00824977" w:rsidRPr="00365BC2" w:rsidTr="00C90143">
        <w:tc>
          <w:tcPr>
            <w:tcW w:w="3369" w:type="dxa"/>
          </w:tcPr>
          <w:p w:rsidR="00824977" w:rsidRPr="0044113A" w:rsidRDefault="00824977" w:rsidP="0044113A">
            <w:pPr>
              <w:spacing w:after="0" w:line="360" w:lineRule="auto"/>
              <w:jc w:val="both"/>
              <w:rPr>
                <w:rFonts w:ascii="Times New Roman" w:hAnsi="Times New Roman"/>
                <w:sz w:val="28"/>
                <w:szCs w:val="28"/>
              </w:rPr>
            </w:pPr>
            <w:r w:rsidRPr="0044113A">
              <w:rPr>
                <w:rFonts w:ascii="Times New Roman" w:hAnsi="Times New Roman"/>
                <w:sz w:val="28"/>
                <w:szCs w:val="28"/>
              </w:rPr>
              <w:t>Тип использования</w:t>
            </w:r>
          </w:p>
        </w:tc>
        <w:tc>
          <w:tcPr>
            <w:tcW w:w="6485" w:type="dxa"/>
          </w:tcPr>
          <w:p w:rsidR="00824977" w:rsidRPr="0044113A" w:rsidRDefault="00824977" w:rsidP="0044113A">
            <w:pPr>
              <w:spacing w:after="0" w:line="360" w:lineRule="auto"/>
              <w:jc w:val="both"/>
              <w:rPr>
                <w:rFonts w:ascii="Times New Roman" w:hAnsi="Times New Roman"/>
                <w:sz w:val="28"/>
                <w:szCs w:val="28"/>
              </w:rPr>
            </w:pPr>
            <w:r w:rsidRPr="0044113A">
              <w:rPr>
                <w:rFonts w:ascii="Times New Roman" w:hAnsi="Times New Roman"/>
                <w:sz w:val="28"/>
                <w:szCs w:val="28"/>
              </w:rPr>
              <w:t>Инвестиционные – объекты для вложения капитала,</w:t>
            </w:r>
          </w:p>
          <w:p w:rsidR="00824977" w:rsidRPr="0044113A" w:rsidRDefault="00824977" w:rsidP="0044113A">
            <w:pPr>
              <w:spacing w:after="0" w:line="360" w:lineRule="auto"/>
              <w:jc w:val="both"/>
              <w:rPr>
                <w:rFonts w:ascii="Times New Roman" w:hAnsi="Times New Roman"/>
                <w:sz w:val="28"/>
                <w:szCs w:val="28"/>
              </w:rPr>
            </w:pPr>
            <w:proofErr w:type="spellStart"/>
            <w:r w:rsidRPr="0044113A">
              <w:rPr>
                <w:rFonts w:ascii="Times New Roman" w:hAnsi="Times New Roman"/>
                <w:sz w:val="28"/>
                <w:szCs w:val="28"/>
              </w:rPr>
              <w:t>Неинвестиционные</w:t>
            </w:r>
            <w:proofErr w:type="spellEnd"/>
            <w:r w:rsidRPr="0044113A">
              <w:rPr>
                <w:rFonts w:ascii="Times New Roman" w:hAnsi="Times New Roman"/>
                <w:sz w:val="28"/>
                <w:szCs w:val="28"/>
              </w:rPr>
              <w:t xml:space="preserve"> – расчёты на товарных или других рынках (векселя, чеки, коносаменты)</w:t>
            </w:r>
          </w:p>
        </w:tc>
      </w:tr>
      <w:tr w:rsidR="00824977" w:rsidRPr="00365BC2" w:rsidTr="00C90143">
        <w:tc>
          <w:tcPr>
            <w:tcW w:w="3369" w:type="dxa"/>
          </w:tcPr>
          <w:p w:rsidR="00824977" w:rsidRPr="0044113A" w:rsidRDefault="00824977" w:rsidP="0044113A">
            <w:pPr>
              <w:spacing w:after="0" w:line="360" w:lineRule="auto"/>
              <w:jc w:val="both"/>
              <w:rPr>
                <w:rFonts w:ascii="Times New Roman" w:hAnsi="Times New Roman"/>
                <w:sz w:val="28"/>
                <w:szCs w:val="28"/>
              </w:rPr>
            </w:pPr>
            <w:r w:rsidRPr="0044113A">
              <w:rPr>
                <w:rFonts w:ascii="Times New Roman" w:hAnsi="Times New Roman"/>
                <w:sz w:val="28"/>
                <w:szCs w:val="28"/>
              </w:rPr>
              <w:lastRenderedPageBreak/>
              <w:t>Способ регистрации выпуска</w:t>
            </w:r>
          </w:p>
        </w:tc>
        <w:tc>
          <w:tcPr>
            <w:tcW w:w="6485" w:type="dxa"/>
          </w:tcPr>
          <w:p w:rsidR="00824977" w:rsidRPr="0044113A" w:rsidRDefault="00824977" w:rsidP="0044113A">
            <w:pPr>
              <w:spacing w:after="0" w:line="360" w:lineRule="auto"/>
              <w:jc w:val="both"/>
              <w:rPr>
                <w:rFonts w:ascii="Times New Roman" w:hAnsi="Times New Roman"/>
                <w:sz w:val="28"/>
                <w:szCs w:val="28"/>
              </w:rPr>
            </w:pPr>
            <w:r w:rsidRPr="0044113A">
              <w:rPr>
                <w:rFonts w:ascii="Times New Roman" w:hAnsi="Times New Roman"/>
                <w:sz w:val="28"/>
                <w:szCs w:val="28"/>
              </w:rPr>
              <w:t xml:space="preserve">Эмиссионные, </w:t>
            </w:r>
            <w:proofErr w:type="spellStart"/>
            <w:r w:rsidRPr="0044113A">
              <w:rPr>
                <w:rFonts w:ascii="Times New Roman" w:hAnsi="Times New Roman"/>
                <w:sz w:val="28"/>
                <w:szCs w:val="28"/>
              </w:rPr>
              <w:t>неэмиссионные</w:t>
            </w:r>
            <w:proofErr w:type="spellEnd"/>
          </w:p>
        </w:tc>
      </w:tr>
      <w:tr w:rsidR="00824977" w:rsidRPr="00365BC2" w:rsidTr="00C90143">
        <w:tc>
          <w:tcPr>
            <w:tcW w:w="3369" w:type="dxa"/>
          </w:tcPr>
          <w:p w:rsidR="00824977" w:rsidRPr="0044113A" w:rsidRDefault="00824977" w:rsidP="0044113A">
            <w:pPr>
              <w:spacing w:after="0" w:line="360" w:lineRule="auto"/>
              <w:jc w:val="both"/>
              <w:rPr>
                <w:rFonts w:ascii="Times New Roman" w:hAnsi="Times New Roman"/>
                <w:sz w:val="28"/>
                <w:szCs w:val="28"/>
              </w:rPr>
            </w:pPr>
            <w:r w:rsidRPr="0044113A">
              <w:rPr>
                <w:rFonts w:ascii="Times New Roman" w:hAnsi="Times New Roman"/>
                <w:sz w:val="28"/>
                <w:szCs w:val="28"/>
              </w:rPr>
              <w:t>Форма собственности и вид эмитента</w:t>
            </w:r>
          </w:p>
        </w:tc>
        <w:tc>
          <w:tcPr>
            <w:tcW w:w="6485" w:type="dxa"/>
          </w:tcPr>
          <w:p w:rsidR="00824977" w:rsidRPr="0044113A" w:rsidRDefault="00824977" w:rsidP="0044113A">
            <w:pPr>
              <w:spacing w:after="0" w:line="360" w:lineRule="auto"/>
              <w:jc w:val="both"/>
              <w:rPr>
                <w:rFonts w:ascii="Times New Roman" w:hAnsi="Times New Roman"/>
                <w:sz w:val="28"/>
                <w:szCs w:val="28"/>
              </w:rPr>
            </w:pPr>
            <w:proofErr w:type="gramStart"/>
            <w:r w:rsidRPr="0044113A">
              <w:rPr>
                <w:rFonts w:ascii="Times New Roman" w:hAnsi="Times New Roman"/>
                <w:sz w:val="28"/>
                <w:szCs w:val="28"/>
              </w:rPr>
              <w:t>Государственные</w:t>
            </w:r>
            <w:proofErr w:type="gramEnd"/>
            <w:r w:rsidRPr="0044113A">
              <w:rPr>
                <w:rFonts w:ascii="Times New Roman" w:hAnsi="Times New Roman"/>
                <w:sz w:val="28"/>
                <w:szCs w:val="28"/>
              </w:rPr>
              <w:t>, негосударственные (корпоративные, частных лиц и т.д.)</w:t>
            </w:r>
          </w:p>
        </w:tc>
      </w:tr>
      <w:tr w:rsidR="00824977" w:rsidRPr="00365BC2" w:rsidTr="00C90143">
        <w:tc>
          <w:tcPr>
            <w:tcW w:w="3369" w:type="dxa"/>
          </w:tcPr>
          <w:p w:rsidR="00824977" w:rsidRPr="0044113A" w:rsidRDefault="00824977" w:rsidP="0044113A">
            <w:pPr>
              <w:spacing w:after="0" w:line="360" w:lineRule="auto"/>
              <w:jc w:val="both"/>
              <w:rPr>
                <w:rFonts w:ascii="Times New Roman" w:hAnsi="Times New Roman"/>
                <w:sz w:val="28"/>
                <w:szCs w:val="28"/>
              </w:rPr>
            </w:pPr>
            <w:r w:rsidRPr="0044113A">
              <w:rPr>
                <w:rFonts w:ascii="Times New Roman" w:hAnsi="Times New Roman"/>
                <w:sz w:val="28"/>
                <w:szCs w:val="28"/>
              </w:rPr>
              <w:t>Функциональное назначение</w:t>
            </w:r>
          </w:p>
        </w:tc>
        <w:tc>
          <w:tcPr>
            <w:tcW w:w="6485" w:type="dxa"/>
          </w:tcPr>
          <w:p w:rsidR="00824977" w:rsidRPr="0044113A" w:rsidRDefault="00824977" w:rsidP="0044113A">
            <w:pPr>
              <w:spacing w:after="0" w:line="360" w:lineRule="auto"/>
              <w:jc w:val="both"/>
              <w:rPr>
                <w:rFonts w:ascii="Times New Roman" w:hAnsi="Times New Roman"/>
                <w:sz w:val="28"/>
                <w:szCs w:val="28"/>
              </w:rPr>
            </w:pPr>
            <w:r w:rsidRPr="0044113A">
              <w:rPr>
                <w:rFonts w:ascii="Times New Roman" w:hAnsi="Times New Roman"/>
                <w:sz w:val="28"/>
                <w:szCs w:val="28"/>
              </w:rPr>
              <w:t>Долговые, долевые, платёжные, товарораспорядительные, ипотечные</w:t>
            </w:r>
          </w:p>
        </w:tc>
      </w:tr>
      <w:tr w:rsidR="00824977" w:rsidRPr="00365BC2" w:rsidTr="00C90143">
        <w:tc>
          <w:tcPr>
            <w:tcW w:w="3369" w:type="dxa"/>
          </w:tcPr>
          <w:p w:rsidR="00824977" w:rsidRPr="0044113A" w:rsidRDefault="00824977" w:rsidP="0044113A">
            <w:pPr>
              <w:spacing w:after="0" w:line="360" w:lineRule="auto"/>
              <w:jc w:val="both"/>
              <w:rPr>
                <w:rFonts w:ascii="Times New Roman" w:hAnsi="Times New Roman"/>
                <w:sz w:val="28"/>
                <w:szCs w:val="28"/>
              </w:rPr>
            </w:pPr>
            <w:r w:rsidRPr="0044113A">
              <w:rPr>
                <w:rFonts w:ascii="Times New Roman" w:hAnsi="Times New Roman"/>
                <w:sz w:val="28"/>
                <w:szCs w:val="28"/>
              </w:rPr>
              <w:t>Экономическая сущность (вид)</w:t>
            </w:r>
          </w:p>
        </w:tc>
        <w:tc>
          <w:tcPr>
            <w:tcW w:w="6485" w:type="dxa"/>
          </w:tcPr>
          <w:p w:rsidR="00824977" w:rsidRPr="0044113A" w:rsidRDefault="00824977" w:rsidP="0044113A">
            <w:pPr>
              <w:spacing w:after="0" w:line="360" w:lineRule="auto"/>
              <w:jc w:val="both"/>
              <w:rPr>
                <w:rFonts w:ascii="Times New Roman" w:hAnsi="Times New Roman"/>
                <w:sz w:val="28"/>
                <w:szCs w:val="28"/>
              </w:rPr>
            </w:pPr>
            <w:r w:rsidRPr="0044113A">
              <w:rPr>
                <w:rFonts w:ascii="Times New Roman" w:hAnsi="Times New Roman"/>
                <w:sz w:val="28"/>
                <w:szCs w:val="28"/>
              </w:rPr>
              <w:t>Акции, облигации, государственные облигации, векселя, банковская книжка на предъявителя и т.д.</w:t>
            </w:r>
          </w:p>
        </w:tc>
      </w:tr>
      <w:tr w:rsidR="00824977" w:rsidRPr="00365BC2" w:rsidTr="00C90143">
        <w:tc>
          <w:tcPr>
            <w:tcW w:w="3369" w:type="dxa"/>
          </w:tcPr>
          <w:p w:rsidR="00824977" w:rsidRPr="0044113A" w:rsidRDefault="00824977" w:rsidP="0044113A">
            <w:pPr>
              <w:spacing w:after="0" w:line="360" w:lineRule="auto"/>
              <w:jc w:val="both"/>
              <w:rPr>
                <w:rFonts w:ascii="Times New Roman" w:hAnsi="Times New Roman"/>
                <w:sz w:val="28"/>
                <w:szCs w:val="28"/>
              </w:rPr>
            </w:pPr>
            <w:r w:rsidRPr="0044113A">
              <w:rPr>
                <w:rFonts w:ascii="Times New Roman" w:hAnsi="Times New Roman"/>
                <w:sz w:val="28"/>
                <w:szCs w:val="28"/>
              </w:rPr>
              <w:t>Характер передачи прав собственности (тип)</w:t>
            </w:r>
          </w:p>
        </w:tc>
        <w:tc>
          <w:tcPr>
            <w:tcW w:w="6485" w:type="dxa"/>
          </w:tcPr>
          <w:p w:rsidR="00824977" w:rsidRPr="0044113A" w:rsidRDefault="00824977" w:rsidP="0044113A">
            <w:pPr>
              <w:spacing w:after="0" w:line="360" w:lineRule="auto"/>
              <w:jc w:val="both"/>
              <w:rPr>
                <w:rFonts w:ascii="Times New Roman" w:hAnsi="Times New Roman"/>
                <w:sz w:val="28"/>
                <w:szCs w:val="28"/>
              </w:rPr>
            </w:pPr>
            <w:r w:rsidRPr="0044113A">
              <w:rPr>
                <w:rFonts w:ascii="Times New Roman" w:hAnsi="Times New Roman"/>
                <w:sz w:val="28"/>
                <w:szCs w:val="28"/>
              </w:rPr>
              <w:t>Именные, предъявительские, ордерные</w:t>
            </w:r>
          </w:p>
        </w:tc>
      </w:tr>
    </w:tbl>
    <w:p w:rsidR="00824977" w:rsidRPr="0044113A" w:rsidRDefault="00824977" w:rsidP="00763305">
      <w:pPr>
        <w:spacing w:after="0" w:line="360" w:lineRule="auto"/>
        <w:jc w:val="both"/>
        <w:rPr>
          <w:rFonts w:ascii="Times New Roman" w:hAnsi="Times New Roman"/>
          <w:sz w:val="28"/>
          <w:szCs w:val="28"/>
        </w:rPr>
      </w:pP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По функциональному назначению различают:</w:t>
      </w:r>
    </w:p>
    <w:p w:rsidR="00824977" w:rsidRPr="0044113A" w:rsidRDefault="00763305" w:rsidP="0044113A">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824977" w:rsidRPr="0044113A">
        <w:rPr>
          <w:rFonts w:ascii="Times New Roman" w:hAnsi="Times New Roman"/>
          <w:sz w:val="28"/>
          <w:szCs w:val="28"/>
        </w:rPr>
        <w:t>Долевые ценные бумаги.</w:t>
      </w:r>
    </w:p>
    <w:p w:rsidR="00824977" w:rsidRPr="0044113A" w:rsidRDefault="00824977" w:rsidP="0044113A">
      <w:pPr>
        <w:spacing w:after="0" w:line="360" w:lineRule="auto"/>
        <w:ind w:firstLine="709"/>
        <w:jc w:val="both"/>
        <w:rPr>
          <w:rFonts w:ascii="Times New Roman" w:hAnsi="Times New Roman"/>
          <w:sz w:val="28"/>
          <w:szCs w:val="28"/>
        </w:rPr>
      </w:pPr>
      <w:proofErr w:type="gramStart"/>
      <w:r w:rsidRPr="0044113A">
        <w:rPr>
          <w:rFonts w:ascii="Times New Roman" w:hAnsi="Times New Roman"/>
          <w:sz w:val="28"/>
          <w:szCs w:val="28"/>
        </w:rPr>
        <w:t>Акция – эмиссионная ценная бумага, закрепляющая права её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r w:rsidRPr="004A7AEB">
        <w:rPr>
          <w:rFonts w:ascii="Times New Roman" w:hAnsi="Times New Roman"/>
          <w:sz w:val="28"/>
          <w:szCs w:val="28"/>
          <w:vertAlign w:val="superscript"/>
        </w:rPr>
        <w:footnoteReference w:id="14"/>
      </w:r>
      <w:r w:rsidRPr="0044113A">
        <w:rPr>
          <w:rFonts w:ascii="Times New Roman" w:hAnsi="Times New Roman"/>
          <w:sz w:val="28"/>
          <w:szCs w:val="28"/>
        </w:rPr>
        <w:t>. Виды акций достаточно разнообразны и различаются в зависимости от эмитента, способа реализации прав акционеров, инвестиционных каче</w:t>
      </w:r>
      <w:r w:rsidR="00763305">
        <w:rPr>
          <w:rFonts w:ascii="Times New Roman" w:hAnsi="Times New Roman"/>
          <w:sz w:val="28"/>
          <w:szCs w:val="28"/>
        </w:rPr>
        <w:t>ств и других признаков (см. рисунок</w:t>
      </w:r>
      <w:r w:rsidRPr="0044113A">
        <w:rPr>
          <w:rFonts w:ascii="Times New Roman" w:hAnsi="Times New Roman"/>
          <w:sz w:val="28"/>
          <w:szCs w:val="28"/>
        </w:rPr>
        <w:t xml:space="preserve"> 1</w:t>
      </w:r>
      <w:r w:rsidR="00763305">
        <w:rPr>
          <w:rFonts w:ascii="Times New Roman" w:hAnsi="Times New Roman"/>
          <w:sz w:val="28"/>
          <w:szCs w:val="28"/>
        </w:rPr>
        <w:t>.1</w:t>
      </w:r>
      <w:r w:rsidRPr="0044113A">
        <w:rPr>
          <w:rFonts w:ascii="Times New Roman" w:hAnsi="Times New Roman"/>
          <w:sz w:val="28"/>
          <w:szCs w:val="28"/>
        </w:rPr>
        <w:t>)</w:t>
      </w:r>
      <w:r w:rsidRPr="004A7AEB">
        <w:rPr>
          <w:rFonts w:ascii="Times New Roman" w:hAnsi="Times New Roman"/>
          <w:sz w:val="28"/>
          <w:szCs w:val="28"/>
          <w:vertAlign w:val="superscript"/>
        </w:rPr>
        <w:footnoteReference w:id="15"/>
      </w:r>
      <w:r w:rsidRPr="0044113A">
        <w:rPr>
          <w:rFonts w:ascii="Times New Roman" w:hAnsi="Times New Roman"/>
          <w:sz w:val="28"/>
          <w:szCs w:val="28"/>
        </w:rPr>
        <w:t>.</w:t>
      </w:r>
      <w:proofErr w:type="gramEnd"/>
    </w:p>
    <w:p w:rsidR="00824977" w:rsidRPr="0044113A" w:rsidRDefault="00CC29CE" w:rsidP="0044113A">
      <w:pPr>
        <w:spacing w:after="0" w:line="360" w:lineRule="auto"/>
        <w:ind w:firstLine="709"/>
        <w:jc w:val="both"/>
        <w:rPr>
          <w:rFonts w:ascii="Times New Roman" w:hAnsi="Times New Roman"/>
          <w:sz w:val="28"/>
          <w:szCs w:val="28"/>
        </w:rPr>
      </w:pPr>
      <w:r w:rsidRPr="00CC29CE">
        <w:rPr>
          <w:rFonts w:ascii="Times New Roman" w:hAnsi="Times New Roman"/>
          <w:noProof/>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82.5pt;height:453pt;visibility:visible">
            <v:imagedata r:id="rId8" o:title=""/>
          </v:shape>
        </w:pict>
      </w:r>
    </w:p>
    <w:p w:rsidR="00824977" w:rsidRPr="0044113A" w:rsidRDefault="00763305" w:rsidP="0044113A">
      <w:pPr>
        <w:spacing w:after="0" w:line="360" w:lineRule="auto"/>
        <w:jc w:val="center"/>
        <w:rPr>
          <w:rFonts w:ascii="Times New Roman" w:hAnsi="Times New Roman"/>
          <w:sz w:val="28"/>
          <w:szCs w:val="28"/>
        </w:rPr>
      </w:pPr>
      <w:r>
        <w:rPr>
          <w:rFonts w:ascii="Times New Roman" w:hAnsi="Times New Roman"/>
          <w:sz w:val="28"/>
          <w:szCs w:val="28"/>
        </w:rPr>
        <w:t xml:space="preserve">Рисунок </w:t>
      </w:r>
      <w:r w:rsidR="00824977" w:rsidRPr="0044113A">
        <w:rPr>
          <w:rFonts w:ascii="Times New Roman" w:hAnsi="Times New Roman"/>
          <w:sz w:val="28"/>
          <w:szCs w:val="28"/>
        </w:rPr>
        <w:t>1</w:t>
      </w:r>
      <w:r w:rsidR="00824977">
        <w:rPr>
          <w:rFonts w:ascii="Times New Roman" w:hAnsi="Times New Roman"/>
          <w:sz w:val="28"/>
          <w:szCs w:val="28"/>
        </w:rPr>
        <w:t>.1 – В</w:t>
      </w:r>
      <w:r>
        <w:rPr>
          <w:rFonts w:ascii="Times New Roman" w:hAnsi="Times New Roman"/>
          <w:sz w:val="28"/>
          <w:szCs w:val="28"/>
        </w:rPr>
        <w:t>иды акций</w:t>
      </w:r>
    </w:p>
    <w:p w:rsidR="00824977" w:rsidRPr="0044113A" w:rsidRDefault="00824977" w:rsidP="0044113A">
      <w:pPr>
        <w:spacing w:after="0" w:line="360" w:lineRule="auto"/>
        <w:jc w:val="center"/>
        <w:rPr>
          <w:rFonts w:ascii="Times New Roman" w:hAnsi="Times New Roman"/>
          <w:sz w:val="28"/>
          <w:szCs w:val="28"/>
        </w:rPr>
      </w:pP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Инвестиционный пай является именной ценной бумагой, удостоверяющей право его владельца требовать от управляющей компании выкупа принадлежащего ему инвестиционного пая в соответствии с типом и правилами паевого инвестиционного фонда. Инвестиционный пай не имеет номинальной стоимости. Проценты и дивиденды по инвестиционным паям не начисляются и не выплачиваются.</w:t>
      </w:r>
    </w:p>
    <w:p w:rsidR="00824977" w:rsidRPr="0044113A" w:rsidRDefault="00763305" w:rsidP="0044113A">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824977" w:rsidRPr="0044113A">
        <w:rPr>
          <w:rFonts w:ascii="Times New Roman" w:hAnsi="Times New Roman"/>
          <w:sz w:val="28"/>
          <w:szCs w:val="28"/>
        </w:rPr>
        <w:t>Долговые ценные бумаги.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lastRenderedPageBreak/>
        <w:t>Облигация – эмиссионная ценная бумага, закрепляющая право её владельца на получение от эмитента облигации в предусмотренный в ней срок её номинальной стоимости или иного имущественного эквивалента</w:t>
      </w:r>
      <w:r w:rsidRPr="004A7AEB">
        <w:rPr>
          <w:rFonts w:ascii="Times New Roman" w:hAnsi="Times New Roman"/>
          <w:sz w:val="28"/>
          <w:szCs w:val="28"/>
          <w:vertAlign w:val="superscript"/>
        </w:rPr>
        <w:footnoteReference w:id="16"/>
      </w:r>
      <w:r w:rsidRPr="0044113A">
        <w:rPr>
          <w:rFonts w:ascii="Times New Roman" w:hAnsi="Times New Roman"/>
          <w:sz w:val="28"/>
          <w:szCs w:val="28"/>
        </w:rPr>
        <w:t>.</w:t>
      </w:r>
    </w:p>
    <w:p w:rsidR="00763305" w:rsidRDefault="00824977" w:rsidP="00763305">
      <w:pPr>
        <w:spacing w:after="0" w:line="360" w:lineRule="auto"/>
        <w:ind w:firstLine="709"/>
        <w:jc w:val="both"/>
        <w:rPr>
          <w:rFonts w:ascii="Times New Roman" w:hAnsi="Times New Roman"/>
          <w:sz w:val="28"/>
          <w:szCs w:val="28"/>
        </w:rPr>
      </w:pPr>
      <w:r w:rsidRPr="0044113A">
        <w:rPr>
          <w:rFonts w:ascii="Times New Roman" w:hAnsi="Times New Roman"/>
          <w:sz w:val="28"/>
          <w:szCs w:val="28"/>
        </w:rPr>
        <w:t>Облигации различаются по эмитентам, целям выпуска, срокам займа, способам регистрации и ф</w:t>
      </w:r>
      <w:r w:rsidR="00763305">
        <w:rPr>
          <w:rFonts w:ascii="Times New Roman" w:hAnsi="Times New Roman"/>
          <w:sz w:val="28"/>
          <w:szCs w:val="28"/>
        </w:rPr>
        <w:t>ормам выплаты дохода (</w:t>
      </w:r>
      <w:proofErr w:type="gramStart"/>
      <w:r w:rsidR="00763305">
        <w:rPr>
          <w:rFonts w:ascii="Times New Roman" w:hAnsi="Times New Roman"/>
          <w:sz w:val="28"/>
          <w:szCs w:val="28"/>
        </w:rPr>
        <w:t>см</w:t>
      </w:r>
      <w:proofErr w:type="gramEnd"/>
      <w:r w:rsidR="00763305">
        <w:rPr>
          <w:rFonts w:ascii="Times New Roman" w:hAnsi="Times New Roman"/>
          <w:sz w:val="28"/>
          <w:szCs w:val="28"/>
        </w:rPr>
        <w:t>. рисунок 1.2</w:t>
      </w:r>
      <w:r w:rsidRPr="0044113A">
        <w:rPr>
          <w:rFonts w:ascii="Times New Roman" w:hAnsi="Times New Roman"/>
          <w:sz w:val="28"/>
          <w:szCs w:val="28"/>
        </w:rPr>
        <w:t>)</w:t>
      </w:r>
      <w:r w:rsidRPr="004A7AEB">
        <w:rPr>
          <w:rFonts w:ascii="Times New Roman" w:hAnsi="Times New Roman"/>
          <w:sz w:val="28"/>
          <w:szCs w:val="28"/>
          <w:vertAlign w:val="superscript"/>
        </w:rPr>
        <w:footnoteReference w:id="17"/>
      </w:r>
      <w:r w:rsidRPr="0044113A">
        <w:rPr>
          <w:rFonts w:ascii="Times New Roman" w:hAnsi="Times New Roman"/>
          <w:sz w:val="28"/>
          <w:szCs w:val="28"/>
        </w:rPr>
        <w:t>.</w:t>
      </w:r>
    </w:p>
    <w:p w:rsidR="00763305" w:rsidRPr="0044113A" w:rsidRDefault="00763305" w:rsidP="00763305">
      <w:pPr>
        <w:spacing w:after="0" w:line="360" w:lineRule="auto"/>
        <w:ind w:firstLine="709"/>
        <w:jc w:val="both"/>
        <w:rPr>
          <w:rFonts w:ascii="Times New Roman" w:hAnsi="Times New Roman"/>
          <w:sz w:val="28"/>
          <w:szCs w:val="28"/>
        </w:rPr>
      </w:pPr>
      <w:r w:rsidRPr="0044113A">
        <w:rPr>
          <w:rFonts w:ascii="Times New Roman" w:hAnsi="Times New Roman"/>
          <w:sz w:val="28"/>
          <w:szCs w:val="28"/>
        </w:rPr>
        <w:t>Сберегательный (депозитный) сертификат является ценной бумагой, удостоверяющей сумму вклада, внесённого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w:t>
      </w:r>
    </w:p>
    <w:p w:rsidR="00763305" w:rsidRPr="0044113A" w:rsidRDefault="00763305" w:rsidP="00763305">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44113A">
        <w:rPr>
          <w:rFonts w:ascii="Times New Roman" w:hAnsi="Times New Roman"/>
          <w:sz w:val="28"/>
          <w:szCs w:val="28"/>
        </w:rPr>
        <w:t>Платёжные ценные бумаги.</w:t>
      </w:r>
    </w:p>
    <w:p w:rsidR="00763305" w:rsidRPr="0044113A" w:rsidRDefault="00763305" w:rsidP="00763305">
      <w:pPr>
        <w:spacing w:after="0" w:line="360" w:lineRule="auto"/>
        <w:ind w:firstLine="709"/>
        <w:jc w:val="both"/>
        <w:rPr>
          <w:rFonts w:ascii="Times New Roman" w:hAnsi="Times New Roman"/>
          <w:sz w:val="28"/>
          <w:szCs w:val="28"/>
        </w:rPr>
      </w:pPr>
      <w:r w:rsidRPr="0044113A">
        <w:rPr>
          <w:rFonts w:ascii="Times New Roman" w:hAnsi="Times New Roman"/>
          <w:sz w:val="28"/>
          <w:szCs w:val="28"/>
        </w:rPr>
        <w:t>Чеком признаётся ценная бумага, содержащая ничем не обусловленное распоряжение чекодателя банку произвести платёж указанной в нём суммы чекодержателю.</w:t>
      </w:r>
    </w:p>
    <w:p w:rsidR="00763305" w:rsidRPr="0044113A" w:rsidRDefault="00763305" w:rsidP="00763305">
      <w:pPr>
        <w:spacing w:after="0" w:line="360" w:lineRule="auto"/>
        <w:ind w:firstLine="709"/>
        <w:jc w:val="both"/>
        <w:rPr>
          <w:rFonts w:ascii="Times New Roman" w:hAnsi="Times New Roman"/>
          <w:sz w:val="28"/>
          <w:szCs w:val="28"/>
        </w:rPr>
      </w:pPr>
      <w:r w:rsidRPr="0044113A">
        <w:rPr>
          <w:rFonts w:ascii="Times New Roman" w:hAnsi="Times New Roman"/>
          <w:sz w:val="28"/>
          <w:szCs w:val="28"/>
        </w:rPr>
        <w:t>Вексель – письменное денежное обязательство должника о возврате долга, форма и обращение которого регулируется специальным законодательством – вексельным правом.</w:t>
      </w:r>
    </w:p>
    <w:p w:rsidR="00763305" w:rsidRPr="0044113A" w:rsidRDefault="00763305" w:rsidP="00763305">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44113A">
        <w:rPr>
          <w:rFonts w:ascii="Times New Roman" w:hAnsi="Times New Roman"/>
          <w:sz w:val="28"/>
          <w:szCs w:val="28"/>
        </w:rPr>
        <w:t>Товарораспорядительные ценные бумаги.</w:t>
      </w:r>
    </w:p>
    <w:p w:rsidR="00763305" w:rsidRPr="0044113A" w:rsidRDefault="00763305" w:rsidP="00763305">
      <w:pPr>
        <w:spacing w:after="0" w:line="360" w:lineRule="auto"/>
        <w:ind w:firstLine="709"/>
        <w:jc w:val="both"/>
        <w:rPr>
          <w:rFonts w:ascii="Times New Roman" w:hAnsi="Times New Roman"/>
          <w:sz w:val="28"/>
          <w:szCs w:val="28"/>
        </w:rPr>
      </w:pPr>
      <w:r w:rsidRPr="0044113A">
        <w:rPr>
          <w:rFonts w:ascii="Times New Roman" w:hAnsi="Times New Roman"/>
          <w:sz w:val="28"/>
          <w:szCs w:val="28"/>
        </w:rPr>
        <w:t>Складским свидетельством (двойным и простым) признаётся товарораспорядительный документ, удостоверяющий принятие товарным складом на хранение определённого имущества и право его владельца на истребование этого имущества.</w:t>
      </w:r>
    </w:p>
    <w:p w:rsidR="00763305" w:rsidRDefault="00763305" w:rsidP="00763305">
      <w:pPr>
        <w:spacing w:after="0" w:line="360" w:lineRule="auto"/>
        <w:ind w:firstLine="709"/>
        <w:jc w:val="both"/>
        <w:rPr>
          <w:rFonts w:ascii="Times New Roman" w:hAnsi="Times New Roman"/>
          <w:sz w:val="28"/>
          <w:szCs w:val="28"/>
        </w:rPr>
      </w:pPr>
      <w:r w:rsidRPr="0044113A">
        <w:rPr>
          <w:rFonts w:ascii="Times New Roman" w:hAnsi="Times New Roman"/>
          <w:sz w:val="28"/>
          <w:szCs w:val="28"/>
        </w:rPr>
        <w:t>Коносамент – ценная бумага, выписываемая перевозчиком морского груза либо его полномочным представителем собственнику груза. Это товарораспорядительный документ, удостоверяющий:</w:t>
      </w:r>
    </w:p>
    <w:p w:rsidR="00763305" w:rsidRPr="0044113A" w:rsidRDefault="00763305" w:rsidP="0076330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44113A">
        <w:rPr>
          <w:rFonts w:ascii="Times New Roman" w:hAnsi="Times New Roman"/>
          <w:sz w:val="28"/>
          <w:szCs w:val="28"/>
        </w:rPr>
        <w:t>факт заключения договора перевозки;</w:t>
      </w:r>
    </w:p>
    <w:p w:rsidR="00824977" w:rsidRPr="0044113A" w:rsidRDefault="00824977" w:rsidP="0044113A">
      <w:pPr>
        <w:spacing w:after="0" w:line="360" w:lineRule="auto"/>
        <w:ind w:firstLine="709"/>
        <w:jc w:val="both"/>
        <w:rPr>
          <w:rFonts w:ascii="Times New Roman" w:hAnsi="Times New Roman"/>
          <w:sz w:val="28"/>
          <w:szCs w:val="28"/>
        </w:rPr>
      </w:pPr>
    </w:p>
    <w:p w:rsidR="00824977" w:rsidRPr="0044113A" w:rsidRDefault="00CC29CE" w:rsidP="0044113A">
      <w:pPr>
        <w:spacing w:after="0" w:line="360" w:lineRule="auto"/>
        <w:ind w:firstLine="709"/>
        <w:jc w:val="both"/>
        <w:rPr>
          <w:rFonts w:ascii="Times New Roman" w:hAnsi="Times New Roman"/>
          <w:sz w:val="28"/>
          <w:szCs w:val="28"/>
        </w:rPr>
      </w:pPr>
      <w:r w:rsidRPr="00CC29CE">
        <w:rPr>
          <w:rFonts w:ascii="Times New Roman" w:hAnsi="Times New Roman"/>
          <w:noProof/>
          <w:sz w:val="28"/>
          <w:szCs w:val="28"/>
          <w:lang w:eastAsia="ru-RU"/>
        </w:rPr>
        <w:pict>
          <v:shape id="Рисунок 1" o:spid="_x0000_i1026" type="#_x0000_t75" style="width:405.75pt;height:639.75pt;visibility:visible">
            <v:imagedata r:id="rId9" o:title=""/>
          </v:shape>
        </w:pict>
      </w:r>
    </w:p>
    <w:p w:rsidR="000618AE" w:rsidRDefault="000618AE" w:rsidP="000618AE">
      <w:pPr>
        <w:spacing w:after="0" w:line="360" w:lineRule="auto"/>
        <w:ind w:firstLine="851"/>
        <w:jc w:val="center"/>
        <w:rPr>
          <w:rFonts w:ascii="Times New Roman" w:hAnsi="Times New Roman"/>
          <w:sz w:val="28"/>
          <w:szCs w:val="28"/>
        </w:rPr>
      </w:pPr>
      <w:r>
        <w:rPr>
          <w:rFonts w:ascii="Times New Roman" w:hAnsi="Times New Roman"/>
          <w:sz w:val="28"/>
          <w:szCs w:val="28"/>
        </w:rPr>
        <w:t xml:space="preserve">Рисунок 1.2 </w:t>
      </w:r>
      <w:r w:rsidR="00824977">
        <w:rPr>
          <w:rFonts w:ascii="Times New Roman" w:hAnsi="Times New Roman"/>
          <w:sz w:val="28"/>
          <w:szCs w:val="28"/>
        </w:rPr>
        <w:t>– В</w:t>
      </w:r>
      <w:r>
        <w:rPr>
          <w:rFonts w:ascii="Times New Roman" w:hAnsi="Times New Roman"/>
          <w:sz w:val="28"/>
          <w:szCs w:val="28"/>
        </w:rPr>
        <w:t>иды облигаций</w:t>
      </w:r>
    </w:p>
    <w:p w:rsidR="000618AE" w:rsidRDefault="000618AE" w:rsidP="000618AE">
      <w:pPr>
        <w:spacing w:after="0" w:line="360" w:lineRule="auto"/>
        <w:ind w:firstLine="851"/>
        <w:jc w:val="center"/>
        <w:rPr>
          <w:rFonts w:ascii="Times New Roman" w:hAnsi="Times New Roman"/>
          <w:sz w:val="28"/>
          <w:szCs w:val="28"/>
        </w:rPr>
      </w:pPr>
    </w:p>
    <w:p w:rsidR="000618AE" w:rsidRDefault="000618AE" w:rsidP="000618AE">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 </w:t>
      </w:r>
      <w:r w:rsidR="00763305" w:rsidRPr="0044113A">
        <w:rPr>
          <w:rFonts w:ascii="Times New Roman" w:hAnsi="Times New Roman"/>
          <w:sz w:val="28"/>
          <w:szCs w:val="28"/>
        </w:rPr>
        <w:t>факт приёма груза к отправке;</w:t>
      </w:r>
    </w:p>
    <w:p w:rsidR="00824977" w:rsidRPr="0044113A" w:rsidRDefault="000618AE" w:rsidP="000618AE">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763305" w:rsidRPr="0044113A">
        <w:rPr>
          <w:rFonts w:ascii="Times New Roman" w:hAnsi="Times New Roman"/>
          <w:sz w:val="28"/>
          <w:szCs w:val="28"/>
        </w:rPr>
        <w:t>право распоряжения и право собственности держателя коносамента на груз, право держателя на владение и распоряжение коносаментом. Отсутствие сведений о перевозимом грузе лишает коносамент статуса ценной бумаги.</w:t>
      </w:r>
    </w:p>
    <w:p w:rsidR="00824977" w:rsidRPr="0044113A" w:rsidRDefault="000618AE" w:rsidP="0044113A">
      <w:pPr>
        <w:spacing w:after="0" w:line="360" w:lineRule="auto"/>
        <w:ind w:firstLine="709"/>
        <w:jc w:val="both"/>
        <w:rPr>
          <w:rFonts w:ascii="Times New Roman" w:hAnsi="Times New Roman"/>
          <w:sz w:val="28"/>
          <w:szCs w:val="28"/>
        </w:rPr>
      </w:pPr>
      <w:r>
        <w:rPr>
          <w:rFonts w:ascii="Times New Roman" w:hAnsi="Times New Roman"/>
          <w:sz w:val="28"/>
          <w:szCs w:val="28"/>
        </w:rPr>
        <w:t xml:space="preserve">5 </w:t>
      </w:r>
      <w:r w:rsidR="00824977" w:rsidRPr="0044113A">
        <w:rPr>
          <w:rFonts w:ascii="Times New Roman" w:hAnsi="Times New Roman"/>
          <w:sz w:val="28"/>
          <w:szCs w:val="28"/>
        </w:rPr>
        <w:t>Производные ценные бумаги.</w:t>
      </w:r>
    </w:p>
    <w:p w:rsidR="00824977" w:rsidRPr="0044113A" w:rsidRDefault="00824977" w:rsidP="0044113A">
      <w:pPr>
        <w:spacing w:after="0" w:line="360" w:lineRule="auto"/>
        <w:ind w:firstLine="709"/>
        <w:jc w:val="both"/>
        <w:rPr>
          <w:rFonts w:ascii="Times New Roman" w:hAnsi="Times New Roman"/>
          <w:sz w:val="28"/>
          <w:szCs w:val="28"/>
        </w:rPr>
      </w:pPr>
      <w:proofErr w:type="gramStart"/>
      <w:r w:rsidRPr="0044113A">
        <w:rPr>
          <w:rFonts w:ascii="Times New Roman" w:hAnsi="Times New Roman"/>
          <w:sz w:val="28"/>
          <w:szCs w:val="28"/>
        </w:rPr>
        <w:t>Российская депозитарная расписка – именная эмиссионная ценная бумага, не имеющая номинальной стоимости, удостоверяющая право собственности на определённое количество акций или облигаций иностранного эмитента и закрепляющая право её владельца требовать от эмитента российских депозитарных расписок получения взамен российской депозитарной расписки соответствующего количества представляемых ценных бумаг и оказания услуг, связанных с осуществлением владельцем российской депозитарной расписки прав, закреплённых представляемыми ценными бумагами.</w:t>
      </w:r>
      <w:proofErr w:type="gramEnd"/>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Опцион эмитента – эмиссионная ценная бумага, закрепляющая право её владельца на покупку в предусмотренный в ней срок и/или при наступлении указанных в ней обстоятельств определённого количества акций эмитента такого опциона по цене, определённой в опционе эмитента. Опцион эмитента является именной ценной бумагой.</w:t>
      </w:r>
    </w:p>
    <w:p w:rsidR="00824977" w:rsidRPr="0044113A" w:rsidRDefault="000618AE" w:rsidP="0044113A">
      <w:pPr>
        <w:spacing w:after="0" w:line="360" w:lineRule="auto"/>
        <w:ind w:firstLine="709"/>
        <w:jc w:val="both"/>
        <w:rPr>
          <w:rFonts w:ascii="Times New Roman" w:hAnsi="Times New Roman"/>
          <w:sz w:val="28"/>
          <w:szCs w:val="28"/>
        </w:rPr>
      </w:pPr>
      <w:r>
        <w:rPr>
          <w:rFonts w:ascii="Times New Roman" w:hAnsi="Times New Roman"/>
          <w:sz w:val="28"/>
          <w:szCs w:val="28"/>
        </w:rPr>
        <w:t xml:space="preserve">6 </w:t>
      </w:r>
      <w:r w:rsidR="00824977" w:rsidRPr="0044113A">
        <w:rPr>
          <w:rFonts w:ascii="Times New Roman" w:hAnsi="Times New Roman"/>
          <w:sz w:val="28"/>
          <w:szCs w:val="28"/>
        </w:rPr>
        <w:t>Ипотечные ценные бумаги.</w:t>
      </w:r>
    </w:p>
    <w:p w:rsidR="000618AE" w:rsidRDefault="00824977" w:rsidP="000618AE">
      <w:pPr>
        <w:spacing w:after="0" w:line="360" w:lineRule="auto"/>
        <w:ind w:firstLine="709"/>
        <w:jc w:val="both"/>
        <w:rPr>
          <w:rFonts w:ascii="Times New Roman" w:hAnsi="Times New Roman"/>
          <w:sz w:val="28"/>
          <w:szCs w:val="28"/>
        </w:rPr>
      </w:pPr>
      <w:r w:rsidRPr="0044113A">
        <w:rPr>
          <w:rFonts w:ascii="Times New Roman" w:hAnsi="Times New Roman"/>
          <w:sz w:val="28"/>
          <w:szCs w:val="28"/>
        </w:rPr>
        <w:t>Закладная является именной ценной бумагой,  удостоверяющей следующие права её законного владельца:</w:t>
      </w:r>
    </w:p>
    <w:p w:rsidR="000618AE" w:rsidRDefault="000618AE" w:rsidP="000618A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право на получение исполнения по денежному обязательству, обеспеченному ипотекой имущества, указанного в договоре об ипотеке, без представления других доказательств существования этого обязательства;</w:t>
      </w:r>
    </w:p>
    <w:p w:rsidR="00824977" w:rsidRPr="0044113A" w:rsidRDefault="000618AE" w:rsidP="000618A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право залога на указанное в договоре об ипотеке имущество.</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Облигация с ипотечным покрытием – это долговая ценная бумага. Она является обязательством эмитента, выпустившего его, по выплате купона и погашению номинальной стоимости.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lastRenderedPageBreak/>
        <w:t>Ипотечный сертификат участия – долевая ценная бумага, удостоверяющая долю её владельца в праве общей собственности на ипотечное покрытие, право требовать от выдавшего её лица надлежащего доверительного управления ипотечным покрытием, право на получение денежных средств, полученных во исполнение обязательств, требование по которым составляют ипотечное покрытие, а также иные права.</w:t>
      </w:r>
    </w:p>
    <w:p w:rsidR="00824977" w:rsidRDefault="00824977">
      <w:pPr>
        <w:rPr>
          <w:rFonts w:ascii="Times New Roman" w:hAnsi="Times New Roman"/>
          <w:sz w:val="28"/>
          <w:szCs w:val="28"/>
        </w:rPr>
      </w:pPr>
    </w:p>
    <w:p w:rsidR="00D1339A" w:rsidRPr="004A7AEB" w:rsidRDefault="00D1339A">
      <w:pPr>
        <w:rPr>
          <w:rFonts w:ascii="Times New Roman" w:hAnsi="Times New Roman"/>
          <w:sz w:val="28"/>
          <w:szCs w:val="28"/>
        </w:rPr>
      </w:pPr>
    </w:p>
    <w:p w:rsidR="000618AE" w:rsidRDefault="000618AE" w:rsidP="0044113A">
      <w:pPr>
        <w:spacing w:after="0" w:line="360" w:lineRule="auto"/>
        <w:ind w:firstLine="709"/>
        <w:rPr>
          <w:rFonts w:ascii="Times New Roman" w:hAnsi="Times New Roman"/>
          <w:b/>
          <w:sz w:val="32"/>
          <w:szCs w:val="32"/>
        </w:rPr>
      </w:pPr>
    </w:p>
    <w:p w:rsidR="000618AE" w:rsidRDefault="000618AE" w:rsidP="0044113A">
      <w:pPr>
        <w:spacing w:after="0" w:line="360" w:lineRule="auto"/>
        <w:ind w:firstLine="709"/>
        <w:rPr>
          <w:rFonts w:ascii="Times New Roman" w:hAnsi="Times New Roman"/>
          <w:b/>
          <w:sz w:val="32"/>
          <w:szCs w:val="32"/>
        </w:rPr>
      </w:pPr>
    </w:p>
    <w:p w:rsidR="000618AE" w:rsidRDefault="000618AE" w:rsidP="0044113A">
      <w:pPr>
        <w:spacing w:after="0" w:line="360" w:lineRule="auto"/>
        <w:ind w:firstLine="709"/>
        <w:rPr>
          <w:rFonts w:ascii="Times New Roman" w:hAnsi="Times New Roman"/>
          <w:b/>
          <w:sz w:val="32"/>
          <w:szCs w:val="32"/>
        </w:rPr>
      </w:pPr>
    </w:p>
    <w:p w:rsidR="000618AE" w:rsidRDefault="000618AE" w:rsidP="0044113A">
      <w:pPr>
        <w:spacing w:after="0" w:line="360" w:lineRule="auto"/>
        <w:ind w:firstLine="709"/>
        <w:rPr>
          <w:rFonts w:ascii="Times New Roman" w:hAnsi="Times New Roman"/>
          <w:b/>
          <w:sz w:val="32"/>
          <w:szCs w:val="32"/>
        </w:rPr>
      </w:pPr>
    </w:p>
    <w:p w:rsidR="000618AE" w:rsidRDefault="000618AE" w:rsidP="0044113A">
      <w:pPr>
        <w:spacing w:after="0" w:line="360" w:lineRule="auto"/>
        <w:ind w:firstLine="709"/>
        <w:rPr>
          <w:rFonts w:ascii="Times New Roman" w:hAnsi="Times New Roman"/>
          <w:b/>
          <w:sz w:val="32"/>
          <w:szCs w:val="32"/>
        </w:rPr>
      </w:pPr>
    </w:p>
    <w:p w:rsidR="000618AE" w:rsidRDefault="000618AE" w:rsidP="0044113A">
      <w:pPr>
        <w:spacing w:after="0" w:line="360" w:lineRule="auto"/>
        <w:ind w:firstLine="709"/>
        <w:rPr>
          <w:rFonts w:ascii="Times New Roman" w:hAnsi="Times New Roman"/>
          <w:b/>
          <w:sz w:val="32"/>
          <w:szCs w:val="32"/>
        </w:rPr>
      </w:pPr>
    </w:p>
    <w:p w:rsidR="000618AE" w:rsidRDefault="000618AE" w:rsidP="0044113A">
      <w:pPr>
        <w:spacing w:after="0" w:line="360" w:lineRule="auto"/>
        <w:ind w:firstLine="709"/>
        <w:rPr>
          <w:rFonts w:ascii="Times New Roman" w:hAnsi="Times New Roman"/>
          <w:b/>
          <w:sz w:val="32"/>
          <w:szCs w:val="32"/>
        </w:rPr>
      </w:pPr>
    </w:p>
    <w:p w:rsidR="000618AE" w:rsidRDefault="000618AE" w:rsidP="0044113A">
      <w:pPr>
        <w:spacing w:after="0" w:line="360" w:lineRule="auto"/>
        <w:ind w:firstLine="709"/>
        <w:rPr>
          <w:rFonts w:ascii="Times New Roman" w:hAnsi="Times New Roman"/>
          <w:b/>
          <w:sz w:val="32"/>
          <w:szCs w:val="32"/>
        </w:rPr>
      </w:pPr>
    </w:p>
    <w:p w:rsidR="000618AE" w:rsidRDefault="000618AE" w:rsidP="0044113A">
      <w:pPr>
        <w:spacing w:after="0" w:line="360" w:lineRule="auto"/>
        <w:ind w:firstLine="709"/>
        <w:rPr>
          <w:rFonts w:ascii="Times New Roman" w:hAnsi="Times New Roman"/>
          <w:b/>
          <w:sz w:val="32"/>
          <w:szCs w:val="32"/>
        </w:rPr>
      </w:pPr>
    </w:p>
    <w:p w:rsidR="000618AE" w:rsidRDefault="000618AE" w:rsidP="0044113A">
      <w:pPr>
        <w:spacing w:after="0" w:line="360" w:lineRule="auto"/>
        <w:ind w:firstLine="709"/>
        <w:rPr>
          <w:rFonts w:ascii="Times New Roman" w:hAnsi="Times New Roman"/>
          <w:b/>
          <w:sz w:val="32"/>
          <w:szCs w:val="32"/>
        </w:rPr>
      </w:pPr>
    </w:p>
    <w:p w:rsidR="000618AE" w:rsidRDefault="000618AE" w:rsidP="0044113A">
      <w:pPr>
        <w:spacing w:after="0" w:line="360" w:lineRule="auto"/>
        <w:ind w:firstLine="709"/>
        <w:rPr>
          <w:rFonts w:ascii="Times New Roman" w:hAnsi="Times New Roman"/>
          <w:b/>
          <w:sz w:val="32"/>
          <w:szCs w:val="32"/>
        </w:rPr>
      </w:pPr>
    </w:p>
    <w:p w:rsidR="000618AE" w:rsidRDefault="000618AE" w:rsidP="0044113A">
      <w:pPr>
        <w:spacing w:after="0" w:line="360" w:lineRule="auto"/>
        <w:ind w:firstLine="709"/>
        <w:rPr>
          <w:rFonts w:ascii="Times New Roman" w:hAnsi="Times New Roman"/>
          <w:b/>
          <w:sz w:val="32"/>
          <w:szCs w:val="32"/>
        </w:rPr>
      </w:pPr>
    </w:p>
    <w:p w:rsidR="000618AE" w:rsidRDefault="000618AE" w:rsidP="0044113A">
      <w:pPr>
        <w:spacing w:after="0" w:line="360" w:lineRule="auto"/>
        <w:ind w:firstLine="709"/>
        <w:rPr>
          <w:rFonts w:ascii="Times New Roman" w:hAnsi="Times New Roman"/>
          <w:b/>
          <w:sz w:val="32"/>
          <w:szCs w:val="32"/>
        </w:rPr>
      </w:pPr>
    </w:p>
    <w:p w:rsidR="000618AE" w:rsidRDefault="000618AE" w:rsidP="0044113A">
      <w:pPr>
        <w:spacing w:after="0" w:line="360" w:lineRule="auto"/>
        <w:ind w:firstLine="709"/>
        <w:rPr>
          <w:rFonts w:ascii="Times New Roman" w:hAnsi="Times New Roman"/>
          <w:b/>
          <w:sz w:val="32"/>
          <w:szCs w:val="32"/>
        </w:rPr>
      </w:pPr>
    </w:p>
    <w:p w:rsidR="000618AE" w:rsidRDefault="000618AE" w:rsidP="0044113A">
      <w:pPr>
        <w:spacing w:after="0" w:line="360" w:lineRule="auto"/>
        <w:ind w:firstLine="709"/>
        <w:rPr>
          <w:rFonts w:ascii="Times New Roman" w:hAnsi="Times New Roman"/>
          <w:b/>
          <w:sz w:val="32"/>
          <w:szCs w:val="32"/>
        </w:rPr>
      </w:pPr>
    </w:p>
    <w:p w:rsidR="000618AE" w:rsidRDefault="000618AE" w:rsidP="0044113A">
      <w:pPr>
        <w:spacing w:after="0" w:line="360" w:lineRule="auto"/>
        <w:ind w:firstLine="709"/>
        <w:rPr>
          <w:rFonts w:ascii="Times New Roman" w:hAnsi="Times New Roman"/>
          <w:b/>
          <w:sz w:val="32"/>
          <w:szCs w:val="32"/>
        </w:rPr>
      </w:pPr>
    </w:p>
    <w:p w:rsidR="000618AE" w:rsidRDefault="000618AE" w:rsidP="0044113A">
      <w:pPr>
        <w:spacing w:after="0" w:line="360" w:lineRule="auto"/>
        <w:ind w:firstLine="709"/>
        <w:rPr>
          <w:rFonts w:ascii="Times New Roman" w:hAnsi="Times New Roman"/>
          <w:b/>
          <w:sz w:val="32"/>
          <w:szCs w:val="32"/>
        </w:rPr>
      </w:pPr>
    </w:p>
    <w:p w:rsidR="000618AE" w:rsidRDefault="000618AE" w:rsidP="0044113A">
      <w:pPr>
        <w:spacing w:after="0" w:line="360" w:lineRule="auto"/>
        <w:ind w:firstLine="709"/>
        <w:rPr>
          <w:rFonts w:ascii="Times New Roman" w:hAnsi="Times New Roman"/>
          <w:b/>
          <w:sz w:val="32"/>
          <w:szCs w:val="32"/>
        </w:rPr>
      </w:pPr>
    </w:p>
    <w:p w:rsidR="000618AE" w:rsidRDefault="000618AE" w:rsidP="0044113A">
      <w:pPr>
        <w:spacing w:after="0" w:line="360" w:lineRule="auto"/>
        <w:ind w:firstLine="709"/>
        <w:rPr>
          <w:rFonts w:ascii="Times New Roman" w:hAnsi="Times New Roman"/>
          <w:b/>
          <w:sz w:val="32"/>
          <w:szCs w:val="32"/>
        </w:rPr>
      </w:pPr>
    </w:p>
    <w:p w:rsidR="00824977" w:rsidRPr="000618AE" w:rsidRDefault="000618AE" w:rsidP="0044113A">
      <w:pPr>
        <w:spacing w:after="0" w:line="360" w:lineRule="auto"/>
        <w:ind w:firstLine="709"/>
        <w:rPr>
          <w:rFonts w:ascii="Times New Roman" w:hAnsi="Times New Roman"/>
          <w:sz w:val="28"/>
          <w:szCs w:val="28"/>
        </w:rPr>
      </w:pPr>
      <w:r>
        <w:rPr>
          <w:rFonts w:ascii="Times New Roman" w:hAnsi="Times New Roman"/>
          <w:sz w:val="28"/>
          <w:szCs w:val="28"/>
        </w:rPr>
        <w:lastRenderedPageBreak/>
        <w:t xml:space="preserve">2 </w:t>
      </w:r>
      <w:r w:rsidR="00824977" w:rsidRPr="000618AE">
        <w:rPr>
          <w:rFonts w:ascii="Times New Roman" w:hAnsi="Times New Roman"/>
          <w:sz w:val="28"/>
          <w:szCs w:val="28"/>
        </w:rPr>
        <w:t>Рынок ценных бумаг в России</w:t>
      </w:r>
    </w:p>
    <w:p w:rsidR="00824977" w:rsidRPr="000618AE" w:rsidRDefault="00824977" w:rsidP="000618AE">
      <w:pPr>
        <w:spacing w:after="0" w:line="360" w:lineRule="auto"/>
        <w:rPr>
          <w:rFonts w:ascii="Times New Roman" w:hAnsi="Times New Roman"/>
          <w:sz w:val="32"/>
          <w:szCs w:val="32"/>
        </w:rPr>
      </w:pPr>
    </w:p>
    <w:p w:rsidR="00824977" w:rsidRPr="000618AE" w:rsidRDefault="00824977" w:rsidP="0044113A">
      <w:pPr>
        <w:spacing w:after="0" w:line="360" w:lineRule="auto"/>
        <w:ind w:firstLine="709"/>
        <w:rPr>
          <w:rFonts w:ascii="Times New Roman" w:hAnsi="Times New Roman"/>
          <w:sz w:val="28"/>
          <w:szCs w:val="28"/>
        </w:rPr>
      </w:pPr>
      <w:r w:rsidRPr="000618AE">
        <w:rPr>
          <w:rFonts w:ascii="Times New Roman" w:hAnsi="Times New Roman"/>
          <w:sz w:val="28"/>
          <w:szCs w:val="28"/>
        </w:rPr>
        <w:t>2.1 Становление и развитие рынка ценных бумаг в России</w:t>
      </w:r>
    </w:p>
    <w:p w:rsidR="00824977" w:rsidRPr="0044113A" w:rsidRDefault="00824977" w:rsidP="0044113A">
      <w:pPr>
        <w:spacing w:after="0" w:line="360" w:lineRule="auto"/>
        <w:ind w:firstLine="709"/>
        <w:rPr>
          <w:rFonts w:ascii="Times New Roman" w:hAnsi="Times New Roman"/>
          <w:b/>
          <w:sz w:val="28"/>
          <w:szCs w:val="28"/>
        </w:rPr>
      </w:pP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Исторической точкой отсчёта возникновения Российского фондового рынка можно считать 1769г., когда в Амстердаме был размещён первый выпуск Российского государственного займа.</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Первоначально потребности государства в необходимости финансовых ресурсах удовлетворялись большей частью за счёт распространения крупных государственных займов на иностранных рынках. Собственно на российском рынке государственные долговые бумаги появились значительно позже, лишь сорок лет спустя, в 1809 г.</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Условия выпуска и основные правила были определены Высочайшим указом от 25 марта 1809 г., согласно которому, размер дохода был определён в 6% годовых и плюс градация (премия). Доходность на государственные ценные бумаги была выше, чем та, которую предоставляли государственные кредитные учреждения.</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Однако последние имели более глубокие традиции, пользовались доверием у населения, разветвлённая сеть делала их доступной и удобной для широкой публики.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Государственные процентные бумаги были широко представлены на российском фондовом рынке в биржевом и внебиржевом обороте.</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В 30-х годах на фондовом рынке появляются в обращении акции и облигации частных компаний, выпуск и обращение которых регулировались принятым в 1836 г. Законом о промышленных обществах. Однако их оборот по сравнению с государственными процентными бумагами и аналогичными бумагами на западном фондовом рынке был незначителен, что, в общем-то, соответствовало определённому уровню развития капитализма в России в тот период.</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lastRenderedPageBreak/>
        <w:t>Реформы третьей четверти прошлого века создали предпосылки для появления на фондовом рынке долговых обязательств местных органов власти. Их появление диктовалось острой нехваткой сре</w:t>
      </w:r>
      <w:proofErr w:type="gramStart"/>
      <w:r w:rsidRPr="0044113A">
        <w:rPr>
          <w:rFonts w:ascii="Times New Roman" w:hAnsi="Times New Roman"/>
          <w:sz w:val="28"/>
          <w:szCs w:val="28"/>
        </w:rPr>
        <w:t>дств дл</w:t>
      </w:r>
      <w:proofErr w:type="gramEnd"/>
      <w:r w:rsidRPr="0044113A">
        <w:rPr>
          <w:rFonts w:ascii="Times New Roman" w:hAnsi="Times New Roman"/>
          <w:sz w:val="28"/>
          <w:szCs w:val="28"/>
        </w:rPr>
        <w:t>я развития местной культурно-хозяйственной жизни.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Доходность на эти бумаги, как правило, устанавливалась выше, чем по государственным долговым обязательствам, однако </w:t>
      </w:r>
      <w:proofErr w:type="gramStart"/>
      <w:r w:rsidRPr="0044113A">
        <w:rPr>
          <w:rFonts w:ascii="Times New Roman" w:hAnsi="Times New Roman"/>
          <w:sz w:val="28"/>
          <w:szCs w:val="28"/>
        </w:rPr>
        <w:t>с</w:t>
      </w:r>
      <w:proofErr w:type="gramEnd"/>
      <w:r w:rsidRPr="0044113A">
        <w:rPr>
          <w:rFonts w:ascii="Times New Roman" w:hAnsi="Times New Roman"/>
          <w:sz w:val="28"/>
          <w:szCs w:val="28"/>
        </w:rPr>
        <w:t xml:space="preserve"> последними они не могли конкурировать.</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Во-первых, это было вызвано ограниченностью их хождения, как на биржевом, так и на уличном рынке. География их обращения была ограничена тем регионом, где их выпускали. Во-вторых, они имели длительные сроки погашения в 39 и 49 лет, а иногда и ещё больше.</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К началу 1923 г. облигационные займы имелись у 65 городов, однако более 80% сумм по займам приходилось на 8 крупнейших городов.</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Значительная часть этих займов размещалась на зарубежных рынках из-за отсутствия необходимых финансовых ресурсов на местах.</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Таким  образом, на  российском фондовом рынке были представлены государственные долговые обязательства, долговые обязательства городов, акции и облигации промышленных и транспортных предприятий. Государственные бумаги выпускались правительством как именные, так и на предъявителя. С 1906 г. владелец предъявительских облигаций государственных займов получал возможность </w:t>
      </w:r>
      <w:proofErr w:type="gramStart"/>
      <w:r w:rsidRPr="0044113A">
        <w:rPr>
          <w:rFonts w:ascii="Times New Roman" w:hAnsi="Times New Roman"/>
          <w:sz w:val="28"/>
          <w:szCs w:val="28"/>
        </w:rPr>
        <w:t>заменить их на именные</w:t>
      </w:r>
      <w:proofErr w:type="gramEnd"/>
      <w:r w:rsidRPr="0044113A">
        <w:rPr>
          <w:rFonts w:ascii="Times New Roman" w:hAnsi="Times New Roman"/>
          <w:sz w:val="28"/>
          <w:szCs w:val="28"/>
        </w:rPr>
        <w:t xml:space="preserve"> облигации или так называемые удостоверения именной записи.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Обращение предъявительских ценных бумаг в именные и наоборот производила Государственная комиссия погашения долгов. Для поощрения развития именных бумаг при превращении предъявительских в именные все расходы относились на казённый счёт, а при обратном превращении – на счёт владельца бумаги.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Торговля ценными бумагами осуществлялась на товарных биржах и через Государственный банк России. Продажа государственных облигаций </w:t>
      </w:r>
      <w:r w:rsidRPr="0044113A">
        <w:rPr>
          <w:rFonts w:ascii="Times New Roman" w:hAnsi="Times New Roman"/>
          <w:sz w:val="28"/>
          <w:szCs w:val="28"/>
        </w:rPr>
        <w:lastRenderedPageBreak/>
        <w:t xml:space="preserve">проводилась главным образом через Государственный банк при активном посредничестве коммерческих банков. </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Крупнейшей биржей, осуществлявшей фондовые операции, была Санкт-Петербургская, на которой торговля ценными бумагами началась после выпуска первых государственных займов. На ней были приняты в 1883 г. и первые правила, регулирующие операции с ценными бумагами. В 1891 г. аналогичные правила были приняты на Московской бирже.</w:t>
      </w:r>
    </w:p>
    <w:p w:rsidR="000618AE" w:rsidRDefault="00824977" w:rsidP="000618AE">
      <w:pPr>
        <w:spacing w:after="0" w:line="360" w:lineRule="auto"/>
        <w:ind w:left="709"/>
        <w:jc w:val="both"/>
        <w:rPr>
          <w:rFonts w:ascii="Times New Roman" w:hAnsi="Times New Roman"/>
          <w:sz w:val="28"/>
          <w:szCs w:val="28"/>
        </w:rPr>
      </w:pPr>
      <w:r w:rsidRPr="0044113A">
        <w:rPr>
          <w:rFonts w:ascii="Times New Roman" w:hAnsi="Times New Roman"/>
          <w:sz w:val="28"/>
          <w:szCs w:val="28"/>
        </w:rPr>
        <w:t xml:space="preserve">Согласно правилам биржевая публика фондового отдела состояла </w:t>
      </w:r>
      <w:proofErr w:type="gramStart"/>
      <w:r w:rsidRPr="0044113A">
        <w:rPr>
          <w:rFonts w:ascii="Times New Roman" w:hAnsi="Times New Roman"/>
          <w:sz w:val="28"/>
          <w:szCs w:val="28"/>
        </w:rPr>
        <w:t>из</w:t>
      </w:r>
      <w:proofErr w:type="gramEnd"/>
      <w:r w:rsidRPr="0044113A">
        <w:rPr>
          <w:rFonts w:ascii="Times New Roman" w:hAnsi="Times New Roman"/>
          <w:sz w:val="28"/>
          <w:szCs w:val="28"/>
        </w:rPr>
        <w:t>:</w:t>
      </w:r>
    </w:p>
    <w:p w:rsidR="000618AE" w:rsidRDefault="000618AE" w:rsidP="000618AE">
      <w:pPr>
        <w:spacing w:after="0" w:line="360" w:lineRule="auto"/>
        <w:ind w:left="709"/>
        <w:jc w:val="both"/>
        <w:rPr>
          <w:rFonts w:ascii="Times New Roman" w:hAnsi="Times New Roman"/>
          <w:sz w:val="28"/>
          <w:szCs w:val="28"/>
        </w:rPr>
      </w:pPr>
      <w:r>
        <w:rPr>
          <w:rFonts w:ascii="Times New Roman" w:hAnsi="Times New Roman"/>
          <w:sz w:val="28"/>
          <w:szCs w:val="28"/>
        </w:rPr>
        <w:t xml:space="preserve">1) </w:t>
      </w:r>
      <w:r w:rsidR="00824977" w:rsidRPr="0044113A">
        <w:rPr>
          <w:rFonts w:ascii="Times New Roman" w:hAnsi="Times New Roman"/>
          <w:sz w:val="28"/>
          <w:szCs w:val="28"/>
        </w:rPr>
        <w:t>действительных членов;</w:t>
      </w:r>
    </w:p>
    <w:p w:rsidR="000618AE" w:rsidRDefault="000618AE" w:rsidP="000618AE">
      <w:pPr>
        <w:spacing w:after="0" w:line="360" w:lineRule="auto"/>
        <w:ind w:left="709"/>
        <w:jc w:val="both"/>
        <w:rPr>
          <w:rFonts w:ascii="Times New Roman" w:hAnsi="Times New Roman"/>
          <w:sz w:val="28"/>
          <w:szCs w:val="28"/>
        </w:rPr>
      </w:pPr>
      <w:r>
        <w:rPr>
          <w:rFonts w:ascii="Times New Roman" w:hAnsi="Times New Roman"/>
          <w:sz w:val="28"/>
          <w:szCs w:val="28"/>
        </w:rPr>
        <w:t xml:space="preserve">2) </w:t>
      </w:r>
      <w:r w:rsidR="00824977" w:rsidRPr="0044113A">
        <w:rPr>
          <w:rFonts w:ascii="Times New Roman" w:hAnsi="Times New Roman"/>
          <w:sz w:val="28"/>
          <w:szCs w:val="28"/>
        </w:rPr>
        <w:t>постоянных посетителей;</w:t>
      </w:r>
    </w:p>
    <w:p w:rsidR="00824977" w:rsidRPr="0044113A" w:rsidRDefault="000618AE" w:rsidP="000618AE">
      <w:pPr>
        <w:spacing w:after="0" w:line="360" w:lineRule="auto"/>
        <w:ind w:left="709"/>
        <w:jc w:val="both"/>
        <w:rPr>
          <w:rFonts w:ascii="Times New Roman" w:hAnsi="Times New Roman"/>
          <w:sz w:val="28"/>
          <w:szCs w:val="28"/>
        </w:rPr>
      </w:pPr>
      <w:r>
        <w:rPr>
          <w:rFonts w:ascii="Times New Roman" w:hAnsi="Times New Roman"/>
          <w:sz w:val="28"/>
          <w:szCs w:val="28"/>
        </w:rPr>
        <w:t xml:space="preserve">3) </w:t>
      </w:r>
      <w:r w:rsidR="00824977" w:rsidRPr="0044113A">
        <w:rPr>
          <w:rFonts w:ascii="Times New Roman" w:hAnsi="Times New Roman"/>
          <w:sz w:val="28"/>
          <w:szCs w:val="28"/>
        </w:rPr>
        <w:t>гостей.</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Действительными членами могли быть только представители банков, банкирских контор и лица, имевшие промысловое свидетельство первого разряда на производство банкирских операций. Действительные члены имели право заключать сделки на бирже через своего уполномоченного и подручных, не прибегая к посредничеству маклеров.</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Купленные на деньги клиента бумаги оставались в банке в залог, он получал по ним дивиденды и распоряжался ими по своему усмотрению. На деньги, вложенные на онкольные счета, клиенту начислялись установленные проценты, а за сумму, на которую банк кредитовал своего клиента, купив для него ценные бумаги, брал до 8% </w:t>
      </w:r>
      <w:proofErr w:type="gramStart"/>
      <w:r w:rsidRPr="0044113A">
        <w:rPr>
          <w:rFonts w:ascii="Times New Roman" w:hAnsi="Times New Roman"/>
          <w:sz w:val="28"/>
          <w:szCs w:val="28"/>
        </w:rPr>
        <w:t>годовых</w:t>
      </w:r>
      <w:proofErr w:type="gramEnd"/>
      <w:r w:rsidRPr="0044113A">
        <w:rPr>
          <w:rFonts w:ascii="Times New Roman" w:hAnsi="Times New Roman"/>
          <w:sz w:val="28"/>
          <w:szCs w:val="28"/>
        </w:rPr>
        <w:t>.</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Эта система обслуживания клиентов была выгодна банкам, т.к. давала возможность обогащаться за счёт мелких инвесторов.</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Несмотря на то, что указанное правило было отменено законом в 1893 г., срочная торговля на российских биржах так и не получила широкого распространения.</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Международный политический кризис в 1914 г., приведший к началу первой мировой войны, вызвал небывалую панику на европейских биржах. В течение нескольких дней после объявления войны прекратили операции с </w:t>
      </w:r>
      <w:r w:rsidRPr="0044113A">
        <w:rPr>
          <w:rFonts w:ascii="Times New Roman" w:hAnsi="Times New Roman"/>
          <w:sz w:val="28"/>
          <w:szCs w:val="28"/>
        </w:rPr>
        <w:lastRenderedPageBreak/>
        <w:t>ценными бумагами российские биржи. Операции с ценными бумагами оказались дезорганизованными.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С конца 1914 г. в Петербурге, а также в Москве и Киеве начали проходить частные биржевые собрания для осуществления сделок с ценными бумагами. Массовый характер они стали принимать в Петербурге весной и летом 1915 г. в помещениях биржи и некоторых крупных акционерных банков. В конце 1916 г. началось некоторое оживление на фондовом рынке, что явилось неожиданным для правительства.</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После революции рынок ценных бумаг фактически прекратил своё существование.</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Декретом советского правительства уже 23 декабря 1917 г., были запрещены все операции с ценными бумагами и в начале 1918 г. были аннулированы государственные займы.</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С переходом к </w:t>
      </w:r>
      <w:proofErr w:type="spellStart"/>
      <w:r w:rsidRPr="0044113A">
        <w:rPr>
          <w:rFonts w:ascii="Times New Roman" w:hAnsi="Times New Roman"/>
          <w:sz w:val="28"/>
          <w:szCs w:val="28"/>
        </w:rPr>
        <w:t>НЭПу</w:t>
      </w:r>
      <w:proofErr w:type="spellEnd"/>
      <w:r w:rsidRPr="0044113A">
        <w:rPr>
          <w:rFonts w:ascii="Times New Roman" w:hAnsi="Times New Roman"/>
          <w:sz w:val="28"/>
          <w:szCs w:val="28"/>
        </w:rPr>
        <w:t xml:space="preserve"> были сняты ограничения на частную предпринимательскую деятельность, появились государственные и смешанные акционерные общества. Государство прибегало к акционированию предприятий для привлечения частного капитала. Несмотря на небольшое количество акционерных обществ, они имели важное экономическое значение. В 1927 г. только уставный капитал 86 частных акционерных обществ составлял 12, 6 млн. руб. В период </w:t>
      </w:r>
      <w:proofErr w:type="spellStart"/>
      <w:r w:rsidRPr="0044113A">
        <w:rPr>
          <w:rFonts w:ascii="Times New Roman" w:hAnsi="Times New Roman"/>
          <w:sz w:val="28"/>
          <w:szCs w:val="28"/>
        </w:rPr>
        <w:t>НЭПа</w:t>
      </w:r>
      <w:proofErr w:type="spellEnd"/>
      <w:r w:rsidRPr="0044113A">
        <w:rPr>
          <w:rFonts w:ascii="Times New Roman" w:hAnsi="Times New Roman"/>
          <w:sz w:val="28"/>
          <w:szCs w:val="28"/>
        </w:rPr>
        <w:t xml:space="preserve"> товарные биржи и фондовые отделы при биржах существовали с 1921 по 1930 гг.</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В рамках централизованного управления экономикой распределение материальных и финансовых ресурсов совершалось преимущественно государственными органами разных уровней. При этом пропорции в распределении материальных ресурсов предопределяли направления движения денежных средств.</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Государство могло через регулирование оплаты труда и цен, налоги, свободный доступ к ссудному фонду Центрального банка, налично-денежную и кредитную эмиссию привлекать средства для реализации своих программ, поэтому оно не испытывало острой потребности в налаживании реального </w:t>
      </w:r>
      <w:r w:rsidRPr="0044113A">
        <w:rPr>
          <w:rFonts w:ascii="Times New Roman" w:hAnsi="Times New Roman"/>
          <w:sz w:val="28"/>
          <w:szCs w:val="28"/>
        </w:rPr>
        <w:lastRenderedPageBreak/>
        <w:t xml:space="preserve">рынка собственных долговых обязательств. И, тем не менее, возрождение рынка ценных бумаг в период </w:t>
      </w:r>
      <w:proofErr w:type="spellStart"/>
      <w:r w:rsidRPr="0044113A">
        <w:rPr>
          <w:rFonts w:ascii="Times New Roman" w:hAnsi="Times New Roman"/>
          <w:sz w:val="28"/>
          <w:szCs w:val="28"/>
        </w:rPr>
        <w:t>НЭПа</w:t>
      </w:r>
      <w:proofErr w:type="spellEnd"/>
      <w:r w:rsidRPr="0044113A">
        <w:rPr>
          <w:rFonts w:ascii="Times New Roman" w:hAnsi="Times New Roman"/>
          <w:sz w:val="28"/>
          <w:szCs w:val="28"/>
        </w:rPr>
        <w:t xml:space="preserve"> произошло за счёт расширения государственного кредита и формирования рынка государственных бумаг. В двадцатые годы было размещено 24 госзайма. Первый из них был осуществлён в 1922 г.; для физических лиц 6%-ный выигрышный заём на 100 млн. руб., а для предприятий 8%-ный заём, в ценные бумаги которого предприятия должны были вложить не менее 60% резервных капиталов. Первоначально реализация займа шла в добровольной форме, длительные сроки и трудности распространения привели </w:t>
      </w:r>
      <w:proofErr w:type="spellStart"/>
      <w:r w:rsidRPr="0044113A">
        <w:rPr>
          <w:rFonts w:ascii="Times New Roman" w:hAnsi="Times New Roman"/>
          <w:sz w:val="28"/>
          <w:szCs w:val="28"/>
        </w:rPr>
        <w:t>Наркомфин</w:t>
      </w:r>
      <w:proofErr w:type="spellEnd"/>
      <w:r w:rsidRPr="0044113A">
        <w:rPr>
          <w:rFonts w:ascii="Times New Roman" w:hAnsi="Times New Roman"/>
          <w:sz w:val="28"/>
          <w:szCs w:val="28"/>
        </w:rPr>
        <w:t xml:space="preserve"> на путь принудительного размещения. Облигации выдавались в счёт заработной платы рабочим и служащим.</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С начала 30-х годов по 1957 г. государство осуществило 45 займов. В 1948 г. займы 1936-1946 гг. были конверсированы в государственный 2%-ный заём 1948 г. В 1957 г. правительство приняло решение об отсрочке начальной даты выплат по облигациям на 20 лет до 1977 г.</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Погашение всех послевоенных займов закончилось в декабре 1991 г.</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В первой половине 90-х годов Россия начала переход к рыночной организации экономики.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Приватизация промышленности и других объектов государственной собственности заложили основы к формированию российского рынка.</w:t>
      </w:r>
    </w:p>
    <w:p w:rsidR="00824977" w:rsidRPr="0044113A" w:rsidRDefault="00824977" w:rsidP="0044113A">
      <w:pPr>
        <w:spacing w:after="0" w:line="360" w:lineRule="auto"/>
        <w:ind w:firstLine="709"/>
        <w:jc w:val="both"/>
        <w:rPr>
          <w:rFonts w:ascii="Times New Roman" w:hAnsi="Times New Roman"/>
          <w:sz w:val="20"/>
          <w:szCs w:val="20"/>
        </w:rPr>
      </w:pPr>
      <w:r w:rsidRPr="0044113A">
        <w:rPr>
          <w:rFonts w:ascii="Times New Roman" w:hAnsi="Times New Roman"/>
          <w:sz w:val="28"/>
          <w:szCs w:val="28"/>
        </w:rPr>
        <w:t xml:space="preserve">Процесс формирования рынка ценных бумаг оказался в переходной экономики России более труден и </w:t>
      </w:r>
      <w:proofErr w:type="spellStart"/>
      <w:r w:rsidRPr="0044113A">
        <w:rPr>
          <w:rFonts w:ascii="Times New Roman" w:hAnsi="Times New Roman"/>
          <w:sz w:val="28"/>
          <w:szCs w:val="28"/>
        </w:rPr>
        <w:t>болезненен</w:t>
      </w:r>
      <w:proofErr w:type="spellEnd"/>
      <w:r w:rsidRPr="0044113A">
        <w:rPr>
          <w:rFonts w:ascii="Times New Roman" w:hAnsi="Times New Roman"/>
          <w:sz w:val="28"/>
          <w:szCs w:val="28"/>
        </w:rPr>
        <w:t>, чем развитие других рыночных отношений.</w:t>
      </w:r>
      <w:r w:rsidRPr="0044113A">
        <w:rPr>
          <w:rFonts w:ascii="Times New Roman" w:hAnsi="Times New Roman"/>
          <w:sz w:val="28"/>
          <w:szCs w:val="28"/>
          <w:vertAlign w:val="superscript"/>
        </w:rPr>
        <w:footnoteReference w:id="18"/>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Российский РЦБ – один из самых молодых рынков в мире. Он развивался достаточно быстро с конца 80-х годов </w:t>
      </w:r>
      <w:r w:rsidRPr="0044113A">
        <w:rPr>
          <w:rFonts w:ascii="Times New Roman" w:hAnsi="Times New Roman"/>
          <w:sz w:val="28"/>
          <w:szCs w:val="28"/>
          <w:lang w:val="en-US"/>
        </w:rPr>
        <w:t>XX</w:t>
      </w:r>
      <w:r w:rsidRPr="0044113A">
        <w:rPr>
          <w:rFonts w:ascii="Times New Roman" w:hAnsi="Times New Roman"/>
          <w:sz w:val="28"/>
          <w:szCs w:val="28"/>
        </w:rPr>
        <w:t xml:space="preserve"> </w:t>
      </w:r>
      <w:proofErr w:type="gramStart"/>
      <w:r w:rsidRPr="0044113A">
        <w:rPr>
          <w:rFonts w:ascii="Times New Roman" w:hAnsi="Times New Roman"/>
          <w:sz w:val="28"/>
          <w:szCs w:val="28"/>
        </w:rPr>
        <w:t>в</w:t>
      </w:r>
      <w:proofErr w:type="gramEnd"/>
      <w:r w:rsidRPr="0044113A">
        <w:rPr>
          <w:rFonts w:ascii="Times New Roman" w:hAnsi="Times New Roman"/>
          <w:sz w:val="28"/>
          <w:szCs w:val="28"/>
        </w:rPr>
        <w:t xml:space="preserve">. И </w:t>
      </w:r>
      <w:proofErr w:type="gramStart"/>
      <w:r w:rsidRPr="0044113A">
        <w:rPr>
          <w:rFonts w:ascii="Times New Roman" w:hAnsi="Times New Roman"/>
          <w:sz w:val="28"/>
          <w:szCs w:val="28"/>
        </w:rPr>
        <w:t>до</w:t>
      </w:r>
      <w:proofErr w:type="gramEnd"/>
      <w:r w:rsidRPr="0044113A">
        <w:rPr>
          <w:rFonts w:ascii="Times New Roman" w:hAnsi="Times New Roman"/>
          <w:sz w:val="28"/>
          <w:szCs w:val="28"/>
        </w:rPr>
        <w:t xml:space="preserve"> мирового финансового кризиса 1997-1998 гг. Начало 1997 г. было обнадёживающим,  рынок успешно развивался. Возрастала активность на рынке корпоративных ценных бумаг, курсы акций росли. Но под влиянием мирового финансового кризиса с конца октября началось резкое падение цен на акции. Их средние индексы упали примерно в два раза, общая капитализация рынка корпоративных акций, </w:t>
      </w:r>
      <w:r w:rsidRPr="0044113A">
        <w:rPr>
          <w:rFonts w:ascii="Times New Roman" w:hAnsi="Times New Roman"/>
          <w:sz w:val="28"/>
          <w:szCs w:val="28"/>
        </w:rPr>
        <w:lastRenderedPageBreak/>
        <w:t>которая с января по октябрь возросла почти в три раза, в конце октября 1997г уменьшилась на 30%, а курсы акций снизились до январского уровня. В тот период резко уменьшился приток капитала из-за границы, ухудшилась внешнеторговая конъюнктура, что привело к сокращению всех составляющих спроса со стороны государства и населения на ценные бумаги.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«Чёрный август» 1998 г. затормозил развитие РЦБ. Но, как и любой кризис, он сыграл санирующую роль, очистив этот рынок от неэффективных элементов, изменив структуру инвесторов и инструментов. Рынок достаточно быстро оправился от кризиса, и сейчас имеет относительно мощный потенциал, который можно использовать для развития экономики. Это не означает, что он уже идеален и развивается без проблем: каждый этап порождает свои проблемы и тенденции.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С 2006 г. развитие РЦБ осуществлялось в рамках Стратегии развития финансового рынка Российской федерации на 2006-2008 гг., утверждённой распоряжением Правительства РФ от 1 июня 2006 г. №793-р. За годы реализации этой Стратегии заметно возросла роль финансового рынка в экономике. Основным показателем развития этого рынка являлось соотношение капитализации рынка ценных бумаг и объёмов ВВП. Это показатель, отражающий изменение материального богатства в стоимости финансовых активов. На конец 2007 г. капитализация рынка акций составила 32,3 </w:t>
      </w:r>
      <w:proofErr w:type="spellStart"/>
      <w:proofErr w:type="gramStart"/>
      <w:r w:rsidRPr="0044113A">
        <w:rPr>
          <w:rFonts w:ascii="Times New Roman" w:hAnsi="Times New Roman"/>
          <w:sz w:val="28"/>
          <w:szCs w:val="28"/>
        </w:rPr>
        <w:t>трлн</w:t>
      </w:r>
      <w:proofErr w:type="spellEnd"/>
      <w:proofErr w:type="gramEnd"/>
      <w:r w:rsidRPr="0044113A">
        <w:rPr>
          <w:rFonts w:ascii="Times New Roman" w:hAnsi="Times New Roman"/>
          <w:sz w:val="28"/>
          <w:szCs w:val="28"/>
        </w:rPr>
        <w:t xml:space="preserve"> руб. при объёме ВВП, равном 33 </w:t>
      </w:r>
      <w:proofErr w:type="spellStart"/>
      <w:r w:rsidRPr="0044113A">
        <w:rPr>
          <w:rFonts w:ascii="Times New Roman" w:hAnsi="Times New Roman"/>
          <w:sz w:val="28"/>
          <w:szCs w:val="28"/>
        </w:rPr>
        <w:t>трлн</w:t>
      </w:r>
      <w:proofErr w:type="spellEnd"/>
      <w:r w:rsidRPr="0044113A">
        <w:rPr>
          <w:rFonts w:ascii="Times New Roman" w:hAnsi="Times New Roman"/>
          <w:sz w:val="28"/>
          <w:szCs w:val="28"/>
        </w:rPr>
        <w:t xml:space="preserve"> руб. Фактически показатель вплотную придвинулся к 100%. Плановая цифра, отражённая в стратегии, составляла 70%, а фактическая в 2004 г. была 20% стоимость находящихся в обращении корпоративных облигаций по отношению к ВВП выросла до 3,7%, а в 2008 г. должна была составить 4,5%.</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Характерной особенностью развития рынка в эти года явилось увеличение новых эмиссий. Если с 1997 по 2003 г. на рынок фактически не было притока новых акций, то в 2007 г. новые эмиссии обеспечивали почти 50% роста рыночной капитализации, а общий объём биржевой торговли акциями составил 31,4 </w:t>
      </w:r>
      <w:proofErr w:type="spellStart"/>
      <w:proofErr w:type="gramStart"/>
      <w:r w:rsidRPr="0044113A">
        <w:rPr>
          <w:rFonts w:ascii="Times New Roman" w:hAnsi="Times New Roman"/>
          <w:sz w:val="28"/>
          <w:szCs w:val="28"/>
        </w:rPr>
        <w:t>трлн</w:t>
      </w:r>
      <w:proofErr w:type="spellEnd"/>
      <w:proofErr w:type="gramEnd"/>
      <w:r w:rsidRPr="0044113A">
        <w:rPr>
          <w:rFonts w:ascii="Times New Roman" w:hAnsi="Times New Roman"/>
          <w:sz w:val="28"/>
          <w:szCs w:val="28"/>
        </w:rPr>
        <w:t xml:space="preserve"> руб. В это же время практически не наблюдался </w:t>
      </w:r>
      <w:r w:rsidRPr="0044113A">
        <w:rPr>
          <w:rFonts w:ascii="Times New Roman" w:hAnsi="Times New Roman"/>
          <w:sz w:val="28"/>
          <w:szCs w:val="28"/>
        </w:rPr>
        <w:lastRenderedPageBreak/>
        <w:t xml:space="preserve">отток российских акций с отечественного на зарубежные рынки, 70% сделок совершалось на внутреннем рынке. Всего в 2007 г. за счёт эмиссии акций и облигаций в экономику было инвестировано 6418,7 </w:t>
      </w:r>
      <w:proofErr w:type="spellStart"/>
      <w:proofErr w:type="gramStart"/>
      <w:r w:rsidRPr="0044113A">
        <w:rPr>
          <w:rFonts w:ascii="Times New Roman" w:hAnsi="Times New Roman"/>
          <w:sz w:val="28"/>
          <w:szCs w:val="28"/>
        </w:rPr>
        <w:t>млрд</w:t>
      </w:r>
      <w:proofErr w:type="spellEnd"/>
      <w:proofErr w:type="gramEnd"/>
      <w:r w:rsidRPr="0044113A">
        <w:rPr>
          <w:rFonts w:ascii="Times New Roman" w:hAnsi="Times New Roman"/>
          <w:sz w:val="28"/>
          <w:szCs w:val="28"/>
        </w:rPr>
        <w:t xml:space="preserve"> руб.</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Укрепление российской экономики, стабильность темпов экономического роста несколько увеличили доверие населения к различным формам бизнеса, что сказалось на росте инвестиций в различные фонды. В 2007 г. пайщиками инвестиционных паевых фондов было 1640 тыс. человек. В течение этого года число пайщиков увеличилось на 12%, а количество паевых инвестиционных фондов – на 50%.</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Все эти явления были следствие экономического роста в стране, который требовал, с одной стороны, дополнительных инвестиций, а с другой – увеличил возможность роста доходов, как представителей бизнеса, так и всего населения, что послужило базой для увеличения инвестиций.</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РЦБ откликнулся на эти изменения в экономике, обеспечив реализацию дополнительных эмиссий, дав возможность ускоренного развития ряду производств и отраслей, доказав своим инвесторам надёжность вложений сре</w:t>
      </w:r>
      <w:proofErr w:type="gramStart"/>
      <w:r w:rsidRPr="0044113A">
        <w:rPr>
          <w:rFonts w:ascii="Times New Roman" w:hAnsi="Times New Roman"/>
          <w:sz w:val="28"/>
          <w:szCs w:val="28"/>
        </w:rPr>
        <w:t>дств в ц</w:t>
      </w:r>
      <w:proofErr w:type="gramEnd"/>
      <w:r w:rsidRPr="0044113A">
        <w:rPr>
          <w:rFonts w:ascii="Times New Roman" w:hAnsi="Times New Roman"/>
          <w:sz w:val="28"/>
          <w:szCs w:val="28"/>
        </w:rPr>
        <w:t>енные бумаги. Результатом этого явилось увеличение конкурентоспособности российского фондового рынка, который перестал быть полностью зависимым от конъюнктуры мировых финансовых рынков. Это подтверждается тем, что в отдельные периоды кризиса, который охватил мировой фондовый рынок в декабре 2007 – январе 2008 г., российские биржевые индексы снижались в меньшей пропорции, чем мировые, и даже при низких уровнях тенденция к росту индексов сохранялась.</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Изменения на РЦБ сопровождались изменениями в правовой базе его функционирования. В 2006-2007 гг. была создана регулятивная основа для выпуска российских депозитарных расписок, а ФСФР России выступила с предложением допустить иностранные ценные бумаги на российский рынок. Допуск иностранных бумаг на российский рынок будет содействовать расширению финансовых возможностей отечественных инвесторов и одновременно сдерживать вывоз капиталов за рубеж. Для РЦБ это будет </w:t>
      </w:r>
      <w:r w:rsidRPr="0044113A">
        <w:rPr>
          <w:rFonts w:ascii="Times New Roman" w:hAnsi="Times New Roman"/>
          <w:sz w:val="28"/>
          <w:szCs w:val="28"/>
        </w:rPr>
        <w:lastRenderedPageBreak/>
        <w:t>означать расширение объёмов операций, концентрацию на нём ликвидных средств, повышение общей конкурентоспособности и роли российского рынка в мировом финансовом пространстве.</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Законодательство разрешило увеличивать время торгов на организованном рынке, что является предпосылкой для перехода российских биржевых площадок на круглосуточную торговлю ценными бумагами. Усилена роль </w:t>
      </w:r>
      <w:proofErr w:type="spellStart"/>
      <w:r w:rsidRPr="0044113A">
        <w:rPr>
          <w:rFonts w:ascii="Times New Roman" w:hAnsi="Times New Roman"/>
          <w:sz w:val="28"/>
          <w:szCs w:val="28"/>
        </w:rPr>
        <w:t>саморегулируемых</w:t>
      </w:r>
      <w:proofErr w:type="spellEnd"/>
      <w:r w:rsidRPr="0044113A">
        <w:rPr>
          <w:rFonts w:ascii="Times New Roman" w:hAnsi="Times New Roman"/>
          <w:sz w:val="28"/>
          <w:szCs w:val="28"/>
        </w:rPr>
        <w:t xml:space="preserve"> организаций в управлении рынком. Им разрешено участвовать в проверках участников финансового рынка, проводимых ФСФР, расширены их полномочия в процессе лицензирования профессиональных участников.</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Однако множество проблем ещё не было решено, практически ежедневно к ним добавлялись новые проблемы. Наиболее большой вопрос – дальнейшее совершенствование действующего законодательства по ценным бумагам. По-прежнему не делалось и не делается различий между такими видами ценных бумаг, как акции и облигации. Мешала дополнительному выпуску краткосрочных корпоративных обязательств существующая система налогообложения. В соответствии с этими нормами ставка налога, уплачиваемая эмитенту при государственной регистрации, составляла 0,8% номинальной стоимости выпускаемых бумаг.</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Недостаточно был развит вторичный рынок корпоративных облигаций, на нём разрешаются противоречия между эмитентами и инвесторами. Эмитенту удобнее выпускать долгосрочные облигации, особенно для финансирования крупных, долгосрочных проектов. Что касается инвестора, то во избежание дополнительных рисков он предпочитает вложения на более короткие сроки.</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Были и остались проблемы и в налогообложении участников РЦБ. Не учитываются особенности отдельных видов финансовых операций, существующая налоговая система более жёсткая, чем аналогичные системы конкурирующих стран.</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Мешала работе рынка и сложность процедур государственной регистрации выпусков ценных бумаг, отсутствовал порядок перехода </w:t>
      </w:r>
      <w:r w:rsidRPr="0044113A">
        <w:rPr>
          <w:rFonts w:ascii="Times New Roman" w:hAnsi="Times New Roman"/>
          <w:sz w:val="28"/>
          <w:szCs w:val="28"/>
        </w:rPr>
        <w:lastRenderedPageBreak/>
        <w:t>обязательств по облигациям реорганизуемой компании к её правопреемнику. Особенно страдали от этих недостатков наиболее важные для сегодняшнего этапа развития компании – инвестиционные и венчурные.</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В последние годы увеличилось участие населения в работе РЦБ, развивается процесс трансформации индивидуальных сбережений в инвестиции. Но государство практически не занималось проработкой документов, стимулирующих это участие, обеспечивающих защиту населения, создание условий снижения рисков индивидуальных инвестиций. Этой же цели должна служить и нормативная база раскрытия информации, которая сегодня недостаточно совершенна.</w:t>
      </w:r>
    </w:p>
    <w:p w:rsidR="00824977" w:rsidRPr="0044113A" w:rsidRDefault="00824977" w:rsidP="0044113A">
      <w:pPr>
        <w:spacing w:after="0" w:line="360" w:lineRule="auto"/>
        <w:ind w:firstLine="709"/>
        <w:jc w:val="both"/>
        <w:rPr>
          <w:rFonts w:ascii="Times New Roman" w:hAnsi="Times New Roman"/>
        </w:rPr>
      </w:pPr>
      <w:r w:rsidRPr="0044113A">
        <w:rPr>
          <w:rFonts w:ascii="Times New Roman" w:hAnsi="Times New Roman"/>
          <w:sz w:val="28"/>
          <w:szCs w:val="28"/>
        </w:rPr>
        <w:t>И конечно, необходима работа по усилению борьбы с коррупцией и недобросовестностью на РЦБ.</w:t>
      </w:r>
      <w:r w:rsidRPr="0044113A">
        <w:rPr>
          <w:rFonts w:ascii="Times New Roman" w:hAnsi="Times New Roman"/>
          <w:sz w:val="28"/>
          <w:szCs w:val="28"/>
          <w:vertAlign w:val="superscript"/>
        </w:rPr>
        <w:footnoteReference w:id="19"/>
      </w:r>
    </w:p>
    <w:p w:rsidR="00824977" w:rsidRPr="0044113A" w:rsidRDefault="00824977" w:rsidP="0044113A">
      <w:pPr>
        <w:spacing w:after="0" w:line="360" w:lineRule="auto"/>
        <w:ind w:firstLine="709"/>
        <w:jc w:val="both"/>
        <w:rPr>
          <w:rFonts w:ascii="Times New Roman" w:hAnsi="Times New Roman"/>
        </w:rPr>
      </w:pPr>
    </w:p>
    <w:p w:rsidR="00824977" w:rsidRPr="000618AE" w:rsidRDefault="00824977" w:rsidP="0044113A">
      <w:pPr>
        <w:spacing w:after="0" w:line="360" w:lineRule="auto"/>
        <w:ind w:firstLine="709"/>
        <w:jc w:val="both"/>
        <w:rPr>
          <w:rFonts w:ascii="Times New Roman" w:hAnsi="Times New Roman"/>
          <w:sz w:val="28"/>
          <w:szCs w:val="28"/>
        </w:rPr>
      </w:pPr>
      <w:r w:rsidRPr="000618AE">
        <w:rPr>
          <w:rFonts w:ascii="Times New Roman" w:hAnsi="Times New Roman"/>
          <w:sz w:val="28"/>
          <w:szCs w:val="28"/>
        </w:rPr>
        <w:t>2.2 Анализ современного состояния рынка ценных бумаг в России</w:t>
      </w:r>
    </w:p>
    <w:p w:rsidR="00824977" w:rsidRPr="0044113A" w:rsidRDefault="00824977" w:rsidP="0044113A">
      <w:pPr>
        <w:spacing w:after="0" w:line="360" w:lineRule="auto"/>
        <w:ind w:firstLine="709"/>
        <w:rPr>
          <w:rFonts w:ascii="Times New Roman" w:hAnsi="Times New Roman"/>
          <w:b/>
          <w:sz w:val="28"/>
          <w:szCs w:val="28"/>
        </w:rPr>
      </w:pPr>
    </w:p>
    <w:p w:rsidR="00824977" w:rsidRPr="0044113A" w:rsidRDefault="00824977" w:rsidP="0044113A">
      <w:pPr>
        <w:spacing w:after="0" w:line="360" w:lineRule="auto"/>
        <w:ind w:firstLine="709"/>
        <w:rPr>
          <w:rFonts w:ascii="Times New Roman" w:hAnsi="Times New Roman"/>
          <w:b/>
          <w:sz w:val="28"/>
          <w:szCs w:val="28"/>
        </w:rPr>
      </w:pPr>
      <w:r w:rsidRPr="0044113A">
        <w:rPr>
          <w:rFonts w:ascii="Times New Roman" w:hAnsi="Times New Roman"/>
          <w:sz w:val="28"/>
          <w:szCs w:val="28"/>
        </w:rPr>
        <w:t>Современный российский рынок ценных бумаг по своим размерам и роли в экономике страны характеризуется специалистами как типичный периферийный рынок, подверженный сильному влиянию со стороны мирового финансового рынка.</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Одной из важнейших задач развития российского фондового рынка является задача расширения его масштабов. Её решение обусловлено укреплением системы обеспечения прав собственности, что привело бы к снижению стимулов для учредителей удерживать крупные пакеты акций в целях сохранения своего положения влиятельных собственников, увеличению доли капитала во владении мелких акционеров и соответственно – к росту их доли, представленной на фондовом рынке. В свою очередь, продвижение российского рынка к более высокому уровню зрелости привело бы к повышению его роли в качестве источника аккумулирования финансовых </w:t>
      </w:r>
      <w:r w:rsidRPr="0044113A">
        <w:rPr>
          <w:rFonts w:ascii="Times New Roman" w:hAnsi="Times New Roman"/>
          <w:sz w:val="28"/>
          <w:szCs w:val="28"/>
        </w:rPr>
        <w:lastRenderedPageBreak/>
        <w:t>ресурсов для российских компаний путем эмиссии, акций и публичной подписки.</w:t>
      </w:r>
    </w:p>
    <w:p w:rsidR="000618AE" w:rsidRDefault="00824977" w:rsidP="000618AE">
      <w:pPr>
        <w:spacing w:after="0" w:line="360" w:lineRule="auto"/>
        <w:ind w:firstLine="709"/>
        <w:jc w:val="both"/>
        <w:rPr>
          <w:rFonts w:ascii="Times New Roman" w:hAnsi="Times New Roman"/>
          <w:sz w:val="28"/>
          <w:szCs w:val="28"/>
        </w:rPr>
      </w:pPr>
      <w:r w:rsidRPr="0044113A">
        <w:rPr>
          <w:rFonts w:ascii="Times New Roman" w:hAnsi="Times New Roman"/>
          <w:sz w:val="28"/>
          <w:szCs w:val="28"/>
        </w:rPr>
        <w:t>В настоящее время рынок достаточно организован, жестко контролируется специальным органом государственного регулирования – Федеральной службой РФ по финансовым рынкам (ФСФР). ФСФР – это коллегиальный орган в составе Правительства РФ, имеющий большие полномочия в области координации, разработке стандартов, лицензирования профессиональных участников, установления квалификационных требований и т.д. На современном этапе больший объем операций с ценными бумагами осуществляется посредством биржевых торгов на специальных торговых площадках. Основными биржевыми площадками являются:</w:t>
      </w:r>
    </w:p>
    <w:p w:rsidR="000618AE" w:rsidRDefault="000618AE" w:rsidP="000618A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Российская Торговая Система (РТС);</w:t>
      </w:r>
    </w:p>
    <w:p w:rsidR="00824977" w:rsidRPr="0044113A" w:rsidRDefault="000618AE" w:rsidP="000618A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24977" w:rsidRPr="0044113A">
        <w:rPr>
          <w:rFonts w:ascii="Times New Roman" w:hAnsi="Times New Roman"/>
          <w:sz w:val="28"/>
          <w:szCs w:val="28"/>
        </w:rPr>
        <w:t>Московская Межбанковская валютная биржа (ММВБ - фондовая секция).</w:t>
      </w:r>
    </w:p>
    <w:p w:rsidR="000618AE" w:rsidRDefault="00824977" w:rsidP="000618AE">
      <w:pPr>
        <w:spacing w:after="0" w:line="360" w:lineRule="auto"/>
        <w:ind w:firstLine="709"/>
        <w:jc w:val="both"/>
        <w:rPr>
          <w:rFonts w:ascii="Times New Roman" w:hAnsi="Times New Roman"/>
          <w:sz w:val="28"/>
          <w:szCs w:val="28"/>
        </w:rPr>
      </w:pPr>
      <w:r w:rsidRPr="0044113A">
        <w:rPr>
          <w:rFonts w:ascii="Times New Roman" w:hAnsi="Times New Roman"/>
          <w:sz w:val="28"/>
          <w:szCs w:val="28"/>
        </w:rPr>
        <w:t>За последние годы выявились следующие тенденции развития российского рынка ценных бумаг:</w:t>
      </w:r>
    </w:p>
    <w:p w:rsidR="000618AE" w:rsidRDefault="000618AE" w:rsidP="000618AE">
      <w:pPr>
        <w:spacing w:after="0" w:line="360" w:lineRule="auto"/>
        <w:ind w:firstLine="709"/>
        <w:jc w:val="both"/>
        <w:rPr>
          <w:rFonts w:ascii="Times New Roman" w:hAnsi="Times New Roman"/>
          <w:sz w:val="28"/>
          <w:szCs w:val="28"/>
        </w:rPr>
      </w:pPr>
      <w:r>
        <w:rPr>
          <w:rFonts w:ascii="Times New Roman" w:hAnsi="Times New Roman"/>
          <w:sz w:val="28"/>
          <w:szCs w:val="28"/>
        </w:rPr>
        <w:t>1)</w:t>
      </w:r>
      <w:r w:rsidR="00986DDA">
        <w:rPr>
          <w:rFonts w:ascii="Times New Roman" w:hAnsi="Times New Roman"/>
          <w:sz w:val="28"/>
          <w:szCs w:val="28"/>
        </w:rPr>
        <w:t xml:space="preserve"> </w:t>
      </w:r>
      <w:r w:rsidR="00824977" w:rsidRPr="0044113A">
        <w:rPr>
          <w:rFonts w:ascii="Times New Roman" w:hAnsi="Times New Roman"/>
          <w:sz w:val="28"/>
          <w:szCs w:val="28"/>
        </w:rPr>
        <w:t>Тенденции к концентрации и централизации капиталов – означает, что на рынок вовлекаются все новые участники, а также идет процесс выделения крупных, ведущих профессионалов рынка;</w:t>
      </w:r>
    </w:p>
    <w:p w:rsidR="000618AE" w:rsidRDefault="000618AE" w:rsidP="000618AE">
      <w:pPr>
        <w:spacing w:after="0" w:line="360" w:lineRule="auto"/>
        <w:ind w:firstLine="709"/>
        <w:jc w:val="both"/>
        <w:rPr>
          <w:rFonts w:ascii="Times New Roman" w:hAnsi="Times New Roman"/>
          <w:sz w:val="28"/>
          <w:szCs w:val="28"/>
        </w:rPr>
      </w:pPr>
      <w:r>
        <w:rPr>
          <w:rFonts w:ascii="Times New Roman" w:hAnsi="Times New Roman"/>
          <w:sz w:val="28"/>
          <w:szCs w:val="28"/>
        </w:rPr>
        <w:t>2)</w:t>
      </w:r>
      <w:r w:rsidR="00986DDA">
        <w:rPr>
          <w:rFonts w:ascii="Times New Roman" w:hAnsi="Times New Roman"/>
          <w:sz w:val="28"/>
          <w:szCs w:val="28"/>
        </w:rPr>
        <w:t xml:space="preserve"> </w:t>
      </w:r>
      <w:r w:rsidR="00824977" w:rsidRPr="0044113A">
        <w:rPr>
          <w:rFonts w:ascii="Times New Roman" w:hAnsi="Times New Roman"/>
          <w:sz w:val="28"/>
          <w:szCs w:val="28"/>
        </w:rPr>
        <w:t>Интернационализация рынка, что означает, что российский капитал переходит границы государства и участвует в формировании мирового рынка ценных бумаг, по отношению к которому национальный рынок становится второстепенными;</w:t>
      </w:r>
    </w:p>
    <w:p w:rsidR="000618AE" w:rsidRDefault="000618AE" w:rsidP="000618AE">
      <w:pPr>
        <w:spacing w:after="0" w:line="360" w:lineRule="auto"/>
        <w:ind w:firstLine="709"/>
        <w:jc w:val="both"/>
        <w:rPr>
          <w:rFonts w:ascii="Times New Roman" w:hAnsi="Times New Roman"/>
          <w:sz w:val="28"/>
          <w:szCs w:val="28"/>
        </w:rPr>
      </w:pPr>
      <w:r>
        <w:rPr>
          <w:rFonts w:ascii="Times New Roman" w:hAnsi="Times New Roman"/>
          <w:sz w:val="28"/>
          <w:szCs w:val="28"/>
        </w:rPr>
        <w:t>3)</w:t>
      </w:r>
      <w:r w:rsidR="00986DDA">
        <w:rPr>
          <w:rFonts w:ascii="Times New Roman" w:hAnsi="Times New Roman"/>
          <w:sz w:val="28"/>
          <w:szCs w:val="28"/>
        </w:rPr>
        <w:t xml:space="preserve"> </w:t>
      </w:r>
      <w:r w:rsidR="00824977" w:rsidRPr="0044113A">
        <w:rPr>
          <w:rFonts w:ascii="Times New Roman" w:hAnsi="Times New Roman"/>
          <w:sz w:val="28"/>
          <w:szCs w:val="28"/>
        </w:rPr>
        <w:t>Надежность рынка ценных бумаг и степень доверия к нему со стороны массового инвестора напрямую связаны с повышением уровня организованности рынка и усиление государственного контроля над ним;</w:t>
      </w:r>
    </w:p>
    <w:p w:rsidR="00824977" w:rsidRPr="0044113A" w:rsidRDefault="000618AE" w:rsidP="000618AE">
      <w:pPr>
        <w:spacing w:after="0" w:line="360" w:lineRule="auto"/>
        <w:ind w:firstLine="709"/>
        <w:jc w:val="both"/>
        <w:rPr>
          <w:rFonts w:ascii="Times New Roman" w:hAnsi="Times New Roman"/>
          <w:sz w:val="28"/>
          <w:szCs w:val="28"/>
        </w:rPr>
      </w:pPr>
      <w:r>
        <w:rPr>
          <w:rFonts w:ascii="Times New Roman" w:hAnsi="Times New Roman"/>
          <w:sz w:val="28"/>
          <w:szCs w:val="28"/>
        </w:rPr>
        <w:t>4)</w:t>
      </w:r>
      <w:r w:rsidR="00986DDA">
        <w:rPr>
          <w:rFonts w:ascii="Times New Roman" w:hAnsi="Times New Roman"/>
          <w:sz w:val="28"/>
          <w:szCs w:val="28"/>
        </w:rPr>
        <w:t xml:space="preserve"> </w:t>
      </w:r>
      <w:r w:rsidR="00824977" w:rsidRPr="0044113A">
        <w:rPr>
          <w:rFonts w:ascii="Times New Roman" w:hAnsi="Times New Roman"/>
          <w:sz w:val="28"/>
          <w:szCs w:val="28"/>
        </w:rPr>
        <w:t>Компьютеризация рынка ценных бумаг – результат широчайшего внедрения компьютеров во все области человеческой жизни в последние десятилетия.</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lastRenderedPageBreak/>
        <w:t xml:space="preserve">С 2002 года в России наблюдался бурный рост инвестиционной активности, все большее количество компаний, населения выходило на рынок ценных бумаг с целью осуществления операций с ценными бумагами. Это было связано с экономическим ростом в стране, ростом ВВП, отсутствием дефицита федерального бюджета, благоприятной конъюнктурой на мировом рынке энергоресурсов. Однако мировой экономический кризис 2008 года, который затронул и российскую экономику, в первую очередь существенно повлиял на состояние российского рынка ценных бумаг, так как именно этот рынок является индикатором всех происходящих в экономике процессов. В течение 2008 года на рынке произошло резкое падение акций ведущих российских компаний, таких как: Газпром, </w:t>
      </w:r>
      <w:proofErr w:type="spellStart"/>
      <w:r w:rsidRPr="0044113A">
        <w:rPr>
          <w:rFonts w:ascii="Times New Roman" w:hAnsi="Times New Roman"/>
          <w:sz w:val="28"/>
          <w:szCs w:val="28"/>
        </w:rPr>
        <w:t>Лукойл</w:t>
      </w:r>
      <w:proofErr w:type="spellEnd"/>
      <w:r w:rsidRPr="0044113A">
        <w:rPr>
          <w:rFonts w:ascii="Times New Roman" w:hAnsi="Times New Roman"/>
          <w:sz w:val="28"/>
          <w:szCs w:val="28"/>
        </w:rPr>
        <w:t>, Норильский никель, но прежде всего, конечно, упали акции банковского сектора - Сбербанк, ВТБ. Несмотря на тяжелые последствия современного финансового кризиса, потенциал российского рынка ценных бумаг по-прежнему остается высоким.</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Анализ поведения российского фондового рынка за последние годы позволяет сделать вывод, что к 2009 г. по таким показателям, как величина капитализации и объем торгов, он достиг пиковых величин и приобрел собственные движущие силы развития. Если в 1999 г. капитализаци</w:t>
      </w:r>
      <w:r w:rsidR="000618AE">
        <w:rPr>
          <w:rFonts w:ascii="Times New Roman" w:hAnsi="Times New Roman"/>
          <w:sz w:val="28"/>
          <w:szCs w:val="28"/>
        </w:rPr>
        <w:t xml:space="preserve">я рынка составляла 60 – 65 </w:t>
      </w:r>
      <w:proofErr w:type="spellStart"/>
      <w:proofErr w:type="gramStart"/>
      <w:r w:rsidR="000618AE">
        <w:rPr>
          <w:rFonts w:ascii="Times New Roman" w:hAnsi="Times New Roman"/>
          <w:sz w:val="28"/>
          <w:szCs w:val="28"/>
        </w:rPr>
        <w:t>млрд</w:t>
      </w:r>
      <w:proofErr w:type="spellEnd"/>
      <w:proofErr w:type="gramEnd"/>
      <w:r w:rsidRPr="0044113A">
        <w:rPr>
          <w:rFonts w:ascii="Times New Roman" w:hAnsi="Times New Roman"/>
          <w:sz w:val="28"/>
          <w:szCs w:val="28"/>
        </w:rPr>
        <w:t xml:space="preserve"> долл., то в</w:t>
      </w:r>
      <w:r w:rsidR="00986DDA">
        <w:rPr>
          <w:rFonts w:ascii="Times New Roman" w:hAnsi="Times New Roman"/>
          <w:sz w:val="28"/>
          <w:szCs w:val="28"/>
        </w:rPr>
        <w:t xml:space="preserve"> 2009 г. она превысила 200 </w:t>
      </w:r>
      <w:proofErr w:type="spellStart"/>
      <w:r w:rsidR="00986DDA">
        <w:rPr>
          <w:rFonts w:ascii="Times New Roman" w:hAnsi="Times New Roman"/>
          <w:sz w:val="28"/>
          <w:szCs w:val="28"/>
        </w:rPr>
        <w:t>млрд</w:t>
      </w:r>
      <w:proofErr w:type="spellEnd"/>
      <w:r w:rsidRPr="0044113A">
        <w:rPr>
          <w:rFonts w:ascii="Times New Roman" w:hAnsi="Times New Roman"/>
          <w:sz w:val="28"/>
          <w:szCs w:val="28"/>
        </w:rPr>
        <w:t xml:space="preserve"> долл. В июле 2009 г. дневной оборот фондового рынка ММВБ достиг максимума за время существ</w:t>
      </w:r>
      <w:r w:rsidR="000618AE">
        <w:rPr>
          <w:rFonts w:ascii="Times New Roman" w:hAnsi="Times New Roman"/>
          <w:sz w:val="28"/>
          <w:szCs w:val="28"/>
        </w:rPr>
        <w:t xml:space="preserve">ования биржи и составил 91 </w:t>
      </w:r>
      <w:proofErr w:type="spellStart"/>
      <w:r w:rsidR="000618AE">
        <w:rPr>
          <w:rFonts w:ascii="Times New Roman" w:hAnsi="Times New Roman"/>
          <w:sz w:val="28"/>
          <w:szCs w:val="28"/>
        </w:rPr>
        <w:t>млрд</w:t>
      </w:r>
      <w:proofErr w:type="spellEnd"/>
      <w:r w:rsidRPr="0044113A">
        <w:rPr>
          <w:rFonts w:ascii="Times New Roman" w:hAnsi="Times New Roman"/>
          <w:sz w:val="28"/>
          <w:szCs w:val="28"/>
        </w:rPr>
        <w:t xml:space="preserve"> руб. Рост объема торгов, свидетельствующий о развитии российского фондового рынка, должен сопровождаться активными мерами по повышению уровня его организации и государственного регулирования.</w:t>
      </w:r>
    </w:p>
    <w:p w:rsidR="00824977" w:rsidRPr="0044113A" w:rsidRDefault="00824977" w:rsidP="0044113A">
      <w:pPr>
        <w:spacing w:after="0" w:line="360" w:lineRule="auto"/>
        <w:ind w:firstLine="709"/>
        <w:jc w:val="both"/>
        <w:rPr>
          <w:rFonts w:ascii="Times New Roman" w:hAnsi="Times New Roman"/>
          <w:iCs/>
          <w:sz w:val="28"/>
          <w:szCs w:val="28"/>
        </w:rPr>
      </w:pPr>
      <w:r w:rsidRPr="0044113A">
        <w:rPr>
          <w:rFonts w:ascii="Times New Roman" w:hAnsi="Times New Roman"/>
          <w:sz w:val="28"/>
          <w:szCs w:val="28"/>
        </w:rPr>
        <w:t>Более 90% от стоимости всех национальных и международных инвестиционных продуктов составляют облигации, которые представляют собой наиболее важную область для изучения. Современный отечественный рынок облигаций – это главным образом рынок государственных облигаций</w:t>
      </w:r>
      <w:r w:rsidRPr="0044113A">
        <w:rPr>
          <w:rFonts w:ascii="Times New Roman" w:hAnsi="Times New Roman"/>
          <w:iCs/>
          <w:sz w:val="28"/>
          <w:szCs w:val="28"/>
        </w:rPr>
        <w:t>.</w:t>
      </w:r>
    </w:p>
    <w:p w:rsidR="00986DDA" w:rsidRDefault="00986DDA" w:rsidP="0044113A">
      <w:pPr>
        <w:spacing w:after="0" w:line="360" w:lineRule="auto"/>
        <w:jc w:val="both"/>
        <w:rPr>
          <w:rFonts w:ascii="Times New Roman" w:hAnsi="Times New Roman"/>
          <w:iCs/>
          <w:sz w:val="28"/>
          <w:szCs w:val="28"/>
        </w:rPr>
      </w:pPr>
    </w:p>
    <w:p w:rsidR="00986DDA" w:rsidRDefault="00986DDA" w:rsidP="0044113A">
      <w:pPr>
        <w:spacing w:after="0" w:line="360" w:lineRule="auto"/>
        <w:jc w:val="both"/>
        <w:rPr>
          <w:rFonts w:ascii="Times New Roman" w:hAnsi="Times New Roman"/>
          <w:iCs/>
          <w:sz w:val="28"/>
          <w:szCs w:val="28"/>
        </w:rPr>
      </w:pPr>
    </w:p>
    <w:p w:rsidR="00824977" w:rsidRPr="0044113A" w:rsidRDefault="00824977" w:rsidP="0044113A">
      <w:pPr>
        <w:spacing w:after="0" w:line="360" w:lineRule="auto"/>
        <w:jc w:val="both"/>
        <w:rPr>
          <w:rFonts w:ascii="Times New Roman" w:hAnsi="Times New Roman"/>
          <w:color w:val="000000"/>
          <w:sz w:val="28"/>
          <w:szCs w:val="28"/>
        </w:rPr>
      </w:pPr>
      <w:r w:rsidRPr="0044113A">
        <w:rPr>
          <w:rFonts w:ascii="Times New Roman" w:hAnsi="Times New Roman"/>
          <w:iCs/>
          <w:sz w:val="28"/>
          <w:szCs w:val="28"/>
        </w:rPr>
        <w:lastRenderedPageBreak/>
        <w:t>Таблица</w:t>
      </w:r>
      <w:r>
        <w:rPr>
          <w:rFonts w:ascii="Times New Roman" w:hAnsi="Times New Roman"/>
          <w:iCs/>
          <w:sz w:val="28"/>
          <w:szCs w:val="28"/>
        </w:rPr>
        <w:t xml:space="preserve"> 2.1.</w:t>
      </w:r>
      <w:r>
        <w:rPr>
          <w:rFonts w:ascii="Times New Roman" w:hAnsi="Times New Roman"/>
          <w:bCs/>
          <w:color w:val="000000"/>
          <w:sz w:val="28"/>
          <w:szCs w:val="28"/>
        </w:rPr>
        <w:t>– С</w:t>
      </w:r>
      <w:r w:rsidRPr="0044113A">
        <w:rPr>
          <w:rFonts w:ascii="Times New Roman" w:hAnsi="Times New Roman"/>
          <w:bCs/>
          <w:color w:val="000000"/>
          <w:sz w:val="28"/>
          <w:szCs w:val="28"/>
        </w:rPr>
        <w:t>ведения о движении облигаций и доходах по ним</w:t>
      </w:r>
      <w:r w:rsidR="00986DDA">
        <w:rPr>
          <w:rFonts w:ascii="Times New Roman" w:hAnsi="Times New Roman"/>
          <w:color w:val="000000"/>
          <w:sz w:val="28"/>
          <w:szCs w:val="28"/>
        </w:rPr>
        <w:t xml:space="preserve"> (</w:t>
      </w:r>
      <w:proofErr w:type="spellStart"/>
      <w:proofErr w:type="gramStart"/>
      <w:r w:rsidR="00986DDA">
        <w:rPr>
          <w:rFonts w:ascii="Times New Roman" w:hAnsi="Times New Roman"/>
          <w:color w:val="000000"/>
          <w:sz w:val="28"/>
          <w:szCs w:val="28"/>
        </w:rPr>
        <w:t>млн</w:t>
      </w:r>
      <w:proofErr w:type="spellEnd"/>
      <w:proofErr w:type="gramEnd"/>
      <w:r w:rsidRPr="0044113A">
        <w:rPr>
          <w:rFonts w:ascii="Times New Roman" w:hAnsi="Times New Roman"/>
          <w:color w:val="000000"/>
          <w:sz w:val="28"/>
          <w:szCs w:val="28"/>
        </w:rPr>
        <w:t xml:space="preserve"> рублей).</w:t>
      </w:r>
    </w:p>
    <w:tbl>
      <w:tblPr>
        <w:tblW w:w="10224" w:type="dxa"/>
        <w:tblCellSpacing w:w="7"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tblPr>
      <w:tblGrid>
        <w:gridCol w:w="3230"/>
        <w:gridCol w:w="1198"/>
        <w:gridCol w:w="1197"/>
        <w:gridCol w:w="1197"/>
        <w:gridCol w:w="1197"/>
        <w:gridCol w:w="1197"/>
        <w:gridCol w:w="1008"/>
      </w:tblGrid>
      <w:tr w:rsidR="00824977" w:rsidRPr="00365BC2" w:rsidTr="00C3483F">
        <w:trPr>
          <w:trHeight w:val="239"/>
          <w:tblCellSpacing w:w="7" w:type="dxa"/>
        </w:trPr>
        <w:tc>
          <w:tcPr>
            <w:tcW w:w="1570" w:type="pct"/>
            <w:shd w:val="clear" w:color="auto" w:fill="FFFFFF"/>
            <w:vAlign w:val="bottom"/>
          </w:tcPr>
          <w:p w:rsidR="00824977" w:rsidRPr="00986DDA" w:rsidRDefault="00824977" w:rsidP="0044113A">
            <w:pPr>
              <w:spacing w:after="0" w:line="240" w:lineRule="auto"/>
              <w:rPr>
                <w:rFonts w:ascii="Times New Roman" w:hAnsi="Times New Roman"/>
                <w:sz w:val="24"/>
                <w:szCs w:val="24"/>
                <w:lang w:eastAsia="ru-RU"/>
              </w:rPr>
            </w:pPr>
          </w:p>
        </w:tc>
        <w:tc>
          <w:tcPr>
            <w:tcW w:w="579" w:type="pct"/>
            <w:shd w:val="clear" w:color="auto" w:fill="FFFFFF"/>
            <w:vAlign w:val="center"/>
          </w:tcPr>
          <w:p w:rsidR="00824977" w:rsidRPr="00986DDA" w:rsidRDefault="00824977" w:rsidP="0044113A">
            <w:pPr>
              <w:spacing w:before="100" w:beforeAutospacing="1" w:after="100" w:afterAutospacing="1" w:line="240" w:lineRule="auto"/>
              <w:jc w:val="center"/>
              <w:rPr>
                <w:rFonts w:ascii="Times New Roman" w:hAnsi="Times New Roman"/>
                <w:sz w:val="24"/>
                <w:szCs w:val="24"/>
                <w:lang w:eastAsia="ru-RU"/>
              </w:rPr>
            </w:pPr>
            <w:r w:rsidRPr="00986DDA">
              <w:rPr>
                <w:rFonts w:ascii="Times New Roman" w:hAnsi="Times New Roman"/>
                <w:bCs/>
                <w:sz w:val="20"/>
                <w:szCs w:val="20"/>
                <w:lang w:eastAsia="ru-RU"/>
              </w:rPr>
              <w:t>2003</w:t>
            </w:r>
          </w:p>
        </w:tc>
        <w:tc>
          <w:tcPr>
            <w:tcW w:w="579" w:type="pct"/>
            <w:shd w:val="clear" w:color="auto" w:fill="FFFFFF"/>
            <w:vAlign w:val="center"/>
          </w:tcPr>
          <w:p w:rsidR="00824977" w:rsidRPr="00986DDA" w:rsidRDefault="00824977" w:rsidP="0044113A">
            <w:pPr>
              <w:spacing w:before="100" w:beforeAutospacing="1" w:after="100" w:afterAutospacing="1" w:line="240" w:lineRule="auto"/>
              <w:jc w:val="center"/>
              <w:rPr>
                <w:rFonts w:ascii="Times New Roman" w:hAnsi="Times New Roman"/>
                <w:sz w:val="24"/>
                <w:szCs w:val="24"/>
                <w:lang w:eastAsia="ru-RU"/>
              </w:rPr>
            </w:pPr>
            <w:r w:rsidRPr="00986DDA">
              <w:rPr>
                <w:rFonts w:ascii="Times New Roman" w:hAnsi="Times New Roman"/>
                <w:bCs/>
                <w:sz w:val="20"/>
                <w:szCs w:val="20"/>
                <w:lang w:eastAsia="ru-RU"/>
              </w:rPr>
              <w:t>2005</w:t>
            </w:r>
          </w:p>
        </w:tc>
        <w:tc>
          <w:tcPr>
            <w:tcW w:w="579" w:type="pct"/>
            <w:shd w:val="clear" w:color="auto" w:fill="FFFFFF"/>
            <w:vAlign w:val="center"/>
          </w:tcPr>
          <w:p w:rsidR="00824977" w:rsidRPr="00986DDA" w:rsidRDefault="00824977" w:rsidP="0044113A">
            <w:pPr>
              <w:spacing w:before="100" w:beforeAutospacing="1" w:after="100" w:afterAutospacing="1" w:line="240" w:lineRule="auto"/>
              <w:jc w:val="center"/>
              <w:rPr>
                <w:rFonts w:ascii="Times New Roman" w:hAnsi="Times New Roman"/>
                <w:sz w:val="24"/>
                <w:szCs w:val="24"/>
                <w:lang w:eastAsia="ru-RU"/>
              </w:rPr>
            </w:pPr>
            <w:r w:rsidRPr="00986DDA">
              <w:rPr>
                <w:rFonts w:ascii="Times New Roman" w:hAnsi="Times New Roman"/>
                <w:bCs/>
                <w:sz w:val="20"/>
                <w:szCs w:val="20"/>
                <w:lang w:eastAsia="ru-RU"/>
              </w:rPr>
              <w:t>2008</w:t>
            </w:r>
          </w:p>
        </w:tc>
        <w:tc>
          <w:tcPr>
            <w:tcW w:w="579" w:type="pct"/>
            <w:shd w:val="clear" w:color="auto" w:fill="FFFFFF"/>
            <w:vAlign w:val="center"/>
          </w:tcPr>
          <w:p w:rsidR="00824977" w:rsidRPr="00986DDA" w:rsidRDefault="00824977" w:rsidP="0044113A">
            <w:pPr>
              <w:spacing w:before="100" w:beforeAutospacing="1" w:after="100" w:afterAutospacing="1" w:line="240" w:lineRule="auto"/>
              <w:jc w:val="center"/>
              <w:rPr>
                <w:rFonts w:ascii="Times New Roman" w:hAnsi="Times New Roman"/>
                <w:sz w:val="24"/>
                <w:szCs w:val="24"/>
                <w:lang w:eastAsia="ru-RU"/>
              </w:rPr>
            </w:pPr>
            <w:r w:rsidRPr="00986DDA">
              <w:rPr>
                <w:rFonts w:ascii="Times New Roman" w:hAnsi="Times New Roman"/>
                <w:bCs/>
                <w:sz w:val="20"/>
                <w:szCs w:val="20"/>
                <w:lang w:eastAsia="ru-RU"/>
              </w:rPr>
              <w:t>2010</w:t>
            </w:r>
          </w:p>
        </w:tc>
        <w:tc>
          <w:tcPr>
            <w:tcW w:w="579" w:type="pct"/>
            <w:shd w:val="clear" w:color="auto" w:fill="FFFFFF"/>
            <w:vAlign w:val="center"/>
          </w:tcPr>
          <w:p w:rsidR="00824977" w:rsidRPr="00986DDA" w:rsidRDefault="00824977" w:rsidP="0044113A">
            <w:pPr>
              <w:spacing w:before="100" w:beforeAutospacing="1" w:after="100" w:afterAutospacing="1" w:line="240" w:lineRule="auto"/>
              <w:jc w:val="center"/>
              <w:rPr>
                <w:rFonts w:ascii="Times New Roman" w:hAnsi="Times New Roman"/>
                <w:sz w:val="24"/>
                <w:szCs w:val="24"/>
                <w:lang w:eastAsia="ru-RU"/>
              </w:rPr>
            </w:pPr>
            <w:r w:rsidRPr="00986DDA">
              <w:rPr>
                <w:rFonts w:ascii="Times New Roman" w:hAnsi="Times New Roman"/>
                <w:bCs/>
                <w:sz w:val="20"/>
                <w:szCs w:val="20"/>
                <w:lang w:eastAsia="ru-RU"/>
              </w:rPr>
              <w:t>2012</w:t>
            </w:r>
          </w:p>
        </w:tc>
        <w:tc>
          <w:tcPr>
            <w:tcW w:w="483" w:type="pct"/>
            <w:shd w:val="clear" w:color="auto" w:fill="FFFFFF"/>
            <w:vAlign w:val="center"/>
          </w:tcPr>
          <w:p w:rsidR="00824977" w:rsidRPr="00986DDA" w:rsidRDefault="00824977" w:rsidP="0044113A">
            <w:pPr>
              <w:spacing w:before="100" w:beforeAutospacing="1" w:after="100" w:afterAutospacing="1" w:line="240" w:lineRule="auto"/>
              <w:jc w:val="center"/>
              <w:rPr>
                <w:rFonts w:ascii="Times New Roman" w:hAnsi="Times New Roman"/>
                <w:sz w:val="24"/>
                <w:szCs w:val="24"/>
                <w:lang w:eastAsia="ru-RU"/>
              </w:rPr>
            </w:pPr>
            <w:r w:rsidRPr="00986DDA">
              <w:rPr>
                <w:rFonts w:ascii="Times New Roman" w:hAnsi="Times New Roman"/>
                <w:bCs/>
                <w:sz w:val="20"/>
                <w:szCs w:val="20"/>
                <w:lang w:eastAsia="ru-RU"/>
              </w:rPr>
              <w:t>2014</w:t>
            </w:r>
          </w:p>
        </w:tc>
      </w:tr>
      <w:tr w:rsidR="00824977" w:rsidRPr="00365BC2" w:rsidTr="00C3483F">
        <w:trPr>
          <w:trHeight w:val="522"/>
          <w:tblCellSpacing w:w="7" w:type="dxa"/>
        </w:trPr>
        <w:tc>
          <w:tcPr>
            <w:tcW w:w="1570"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bCs/>
                <w:sz w:val="15"/>
                <w:szCs w:val="15"/>
                <w:lang w:eastAsia="ru-RU"/>
              </w:rPr>
              <w:t>Количество размещенных облигаций,</w:t>
            </w:r>
            <w:r w:rsidRPr="00986DDA">
              <w:rPr>
                <w:rFonts w:ascii="Times New Roman" w:hAnsi="Times New Roman"/>
                <w:sz w:val="15"/>
                <w:szCs w:val="15"/>
                <w:lang w:eastAsia="ru-RU"/>
              </w:rPr>
              <w:t> млн. штук, всего</w:t>
            </w:r>
            <w:r w:rsidRPr="00986DDA">
              <w:rPr>
                <w:rFonts w:ascii="Times New Roman" w:hAnsi="Times New Roman"/>
                <w:sz w:val="15"/>
                <w:szCs w:val="15"/>
                <w:lang w:eastAsia="ru-RU"/>
              </w:rPr>
              <w:br/>
              <w:t>   на начало года</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5086,5</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250,4</w:t>
            </w:r>
          </w:p>
        </w:tc>
        <w:tc>
          <w:tcPr>
            <w:tcW w:w="579" w:type="pct"/>
            <w:vAlign w:val="bottom"/>
          </w:tcPr>
          <w:p w:rsidR="00986DDA" w:rsidRPr="00986DDA" w:rsidRDefault="00824977" w:rsidP="0044113A">
            <w:pPr>
              <w:spacing w:before="100" w:beforeAutospacing="1" w:after="100" w:afterAutospacing="1" w:line="240" w:lineRule="auto"/>
              <w:jc w:val="right"/>
              <w:rPr>
                <w:rFonts w:ascii="Times New Roman" w:hAnsi="Times New Roman"/>
                <w:sz w:val="15"/>
                <w:szCs w:val="15"/>
                <w:lang w:eastAsia="ru-RU"/>
              </w:rPr>
            </w:pPr>
            <w:r w:rsidRPr="00986DDA">
              <w:rPr>
                <w:rFonts w:ascii="Times New Roman" w:hAnsi="Times New Roman"/>
                <w:sz w:val="15"/>
                <w:szCs w:val="15"/>
                <w:lang w:eastAsia="ru-RU"/>
              </w:rPr>
              <w:t>336,</w:t>
            </w:r>
          </w:p>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5</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771,4</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1420,2</w:t>
            </w:r>
          </w:p>
        </w:tc>
        <w:tc>
          <w:tcPr>
            <w:tcW w:w="483"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2835,1</w:t>
            </w:r>
          </w:p>
        </w:tc>
      </w:tr>
      <w:tr w:rsidR="00824977" w:rsidRPr="00365BC2" w:rsidTr="00C3483F">
        <w:trPr>
          <w:trHeight w:val="164"/>
          <w:tblCellSpacing w:w="7" w:type="dxa"/>
        </w:trPr>
        <w:tc>
          <w:tcPr>
            <w:tcW w:w="1570"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sz w:val="15"/>
                <w:szCs w:val="15"/>
                <w:lang w:eastAsia="ru-RU"/>
              </w:rPr>
              <w:t>   на конец года</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3103,7</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302,7</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486,2</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909,4</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4629,8</w:t>
            </w:r>
          </w:p>
        </w:tc>
        <w:tc>
          <w:tcPr>
            <w:tcW w:w="483"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38053,1</w:t>
            </w:r>
          </w:p>
        </w:tc>
      </w:tr>
      <w:tr w:rsidR="00824977" w:rsidRPr="00365BC2" w:rsidTr="00C3483F">
        <w:trPr>
          <w:trHeight w:val="359"/>
          <w:tblCellSpacing w:w="7" w:type="dxa"/>
        </w:trPr>
        <w:tc>
          <w:tcPr>
            <w:tcW w:w="1570"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bCs/>
                <w:sz w:val="15"/>
                <w:szCs w:val="15"/>
                <w:lang w:eastAsia="ru-RU"/>
              </w:rPr>
              <w:t>Общая стоимость облигаций по номиналу</w:t>
            </w:r>
            <w:r w:rsidRPr="00986DDA">
              <w:rPr>
                <w:rFonts w:ascii="Times New Roman" w:hAnsi="Times New Roman"/>
                <w:bCs/>
                <w:sz w:val="15"/>
                <w:szCs w:val="15"/>
                <w:lang w:eastAsia="ru-RU"/>
              </w:rPr>
              <w:br/>
            </w:r>
            <w:r w:rsidRPr="00986DDA">
              <w:rPr>
                <w:rFonts w:ascii="Times New Roman" w:hAnsi="Times New Roman"/>
                <w:sz w:val="15"/>
                <w:szCs w:val="15"/>
                <w:lang w:eastAsia="ru-RU"/>
              </w:rPr>
              <w:t>   на начало года</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48647,0</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102865,8</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341859,0</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761789,4</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1419139,5</w:t>
            </w:r>
          </w:p>
        </w:tc>
        <w:tc>
          <w:tcPr>
            <w:tcW w:w="483"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2060593,6</w:t>
            </w:r>
          </w:p>
        </w:tc>
      </w:tr>
      <w:tr w:rsidR="00824977" w:rsidRPr="00365BC2" w:rsidTr="00C3483F">
        <w:trPr>
          <w:trHeight w:val="164"/>
          <w:tblCellSpacing w:w="7" w:type="dxa"/>
        </w:trPr>
        <w:tc>
          <w:tcPr>
            <w:tcW w:w="1570"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sz w:val="15"/>
                <w:szCs w:val="15"/>
                <w:lang w:eastAsia="ru-RU"/>
              </w:rPr>
              <w:t>   на конец года</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55441,0</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173794,3</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456409,0</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935091,2</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6568746,1</w:t>
            </w:r>
          </w:p>
        </w:tc>
        <w:tc>
          <w:tcPr>
            <w:tcW w:w="483"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2732229,0</w:t>
            </w:r>
          </w:p>
        </w:tc>
      </w:tr>
      <w:tr w:rsidR="00824977" w:rsidRPr="00365BC2" w:rsidTr="00C3483F">
        <w:trPr>
          <w:trHeight w:val="522"/>
          <w:tblCellSpacing w:w="7" w:type="dxa"/>
        </w:trPr>
        <w:tc>
          <w:tcPr>
            <w:tcW w:w="1570"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bCs/>
                <w:sz w:val="15"/>
                <w:szCs w:val="15"/>
                <w:lang w:eastAsia="ru-RU"/>
              </w:rPr>
              <w:t>Общая стоимость облигаций по рыночной цене</w:t>
            </w:r>
            <w:r w:rsidRPr="00986DDA">
              <w:rPr>
                <w:rFonts w:ascii="Times New Roman" w:hAnsi="Times New Roman"/>
                <w:bCs/>
                <w:sz w:val="15"/>
                <w:szCs w:val="15"/>
                <w:lang w:eastAsia="ru-RU"/>
              </w:rPr>
              <w:br/>
            </w:r>
            <w:r w:rsidRPr="00986DDA">
              <w:rPr>
                <w:rFonts w:ascii="Times New Roman" w:hAnsi="Times New Roman"/>
                <w:sz w:val="15"/>
                <w:szCs w:val="15"/>
                <w:lang w:eastAsia="ru-RU"/>
              </w:rPr>
              <w:t>   на начало года</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43428,0</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107157,0</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337553,8</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751127,7</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1559982,6</w:t>
            </w:r>
          </w:p>
        </w:tc>
        <w:tc>
          <w:tcPr>
            <w:tcW w:w="483"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2079364,9</w:t>
            </w:r>
          </w:p>
        </w:tc>
      </w:tr>
      <w:tr w:rsidR="00824977" w:rsidRPr="00365BC2" w:rsidTr="00C3483F">
        <w:trPr>
          <w:trHeight w:val="179"/>
          <w:tblCellSpacing w:w="7" w:type="dxa"/>
        </w:trPr>
        <w:tc>
          <w:tcPr>
            <w:tcW w:w="1570"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sz w:val="15"/>
                <w:szCs w:val="15"/>
                <w:lang w:eastAsia="ru-RU"/>
              </w:rPr>
              <w:t>   на конец года</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50717,0</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181619,3</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426249,4</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919912,9</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6721734,8</w:t>
            </w:r>
          </w:p>
        </w:tc>
        <w:tc>
          <w:tcPr>
            <w:tcW w:w="483"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3147375,1</w:t>
            </w:r>
          </w:p>
        </w:tc>
      </w:tr>
      <w:tr w:rsidR="00824977" w:rsidRPr="00365BC2" w:rsidTr="00C3483F">
        <w:trPr>
          <w:trHeight w:val="522"/>
          <w:tblCellSpacing w:w="7" w:type="dxa"/>
        </w:trPr>
        <w:tc>
          <w:tcPr>
            <w:tcW w:w="1570"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bCs/>
                <w:sz w:val="15"/>
                <w:szCs w:val="15"/>
                <w:lang w:eastAsia="ru-RU"/>
              </w:rPr>
              <w:t>Начисленные доходы (проценты) по облигациям, выпущенным отчитывающейся организацией</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10387,0</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13093,5</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26149,5</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144533,7</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4255220,8</w:t>
            </w:r>
          </w:p>
        </w:tc>
        <w:tc>
          <w:tcPr>
            <w:tcW w:w="483"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163008,3</w:t>
            </w:r>
          </w:p>
        </w:tc>
      </w:tr>
      <w:tr w:rsidR="00824977" w:rsidRPr="00365BC2" w:rsidTr="00C3483F">
        <w:trPr>
          <w:trHeight w:val="343"/>
          <w:tblCellSpacing w:w="7" w:type="dxa"/>
        </w:trPr>
        <w:tc>
          <w:tcPr>
            <w:tcW w:w="1570"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bCs/>
                <w:sz w:val="15"/>
                <w:szCs w:val="15"/>
                <w:lang w:eastAsia="ru-RU"/>
              </w:rPr>
              <w:t>Начисленные доходы (проценты) по облигациям других эмитентов</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2133,0</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497,2</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1028,8</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4437,3</w:t>
            </w:r>
          </w:p>
        </w:tc>
        <w:tc>
          <w:tcPr>
            <w:tcW w:w="57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9482,3</w:t>
            </w:r>
          </w:p>
        </w:tc>
        <w:tc>
          <w:tcPr>
            <w:tcW w:w="483"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63760,0</w:t>
            </w:r>
          </w:p>
        </w:tc>
      </w:tr>
    </w:tbl>
    <w:p w:rsidR="00824977" w:rsidRPr="0044113A" w:rsidRDefault="00824977" w:rsidP="0044113A">
      <w:pPr>
        <w:spacing w:after="0" w:line="360" w:lineRule="auto"/>
        <w:ind w:firstLine="709"/>
        <w:jc w:val="both"/>
        <w:rPr>
          <w:rFonts w:ascii="Times New Roman" w:hAnsi="Times New Roman"/>
          <w:sz w:val="28"/>
          <w:szCs w:val="28"/>
        </w:rPr>
      </w:pPr>
    </w:p>
    <w:p w:rsidR="00D53CA4" w:rsidRDefault="00FD1AF7" w:rsidP="00FD1AF7">
      <w:pPr>
        <w:spacing w:after="0" w:line="360" w:lineRule="auto"/>
        <w:ind w:firstLine="709"/>
        <w:jc w:val="both"/>
        <w:rPr>
          <w:rFonts w:ascii="Times New Roman" w:hAnsi="Times New Roman"/>
          <w:sz w:val="28"/>
          <w:szCs w:val="28"/>
        </w:rPr>
      </w:pPr>
      <w:r>
        <w:rPr>
          <w:rFonts w:ascii="Times New Roman" w:hAnsi="Times New Roman"/>
          <w:sz w:val="28"/>
          <w:szCs w:val="28"/>
        </w:rPr>
        <w:t>В связи с кризисом, произошедшим в 2008 г., к</w:t>
      </w:r>
      <w:r w:rsidR="00C3483F">
        <w:rPr>
          <w:rFonts w:ascii="Times New Roman" w:hAnsi="Times New Roman"/>
          <w:sz w:val="28"/>
          <w:szCs w:val="28"/>
        </w:rPr>
        <w:t xml:space="preserve">оличество размещённых </w:t>
      </w:r>
      <w:r>
        <w:rPr>
          <w:rFonts w:ascii="Times New Roman" w:hAnsi="Times New Roman"/>
          <w:sz w:val="28"/>
          <w:szCs w:val="28"/>
        </w:rPr>
        <w:t xml:space="preserve">облигаций с 5086,5 </w:t>
      </w:r>
      <w:proofErr w:type="spellStart"/>
      <w:proofErr w:type="gramStart"/>
      <w:r>
        <w:rPr>
          <w:rFonts w:ascii="Times New Roman" w:hAnsi="Times New Roman"/>
          <w:sz w:val="28"/>
          <w:szCs w:val="28"/>
        </w:rPr>
        <w:t>млн</w:t>
      </w:r>
      <w:proofErr w:type="spellEnd"/>
      <w:proofErr w:type="gramEnd"/>
      <w:r>
        <w:rPr>
          <w:rFonts w:ascii="Times New Roman" w:hAnsi="Times New Roman"/>
          <w:sz w:val="28"/>
          <w:szCs w:val="28"/>
        </w:rPr>
        <w:t xml:space="preserve"> шт. резко сократилось до 336,5 </w:t>
      </w:r>
      <w:proofErr w:type="spellStart"/>
      <w:r>
        <w:rPr>
          <w:rFonts w:ascii="Times New Roman" w:hAnsi="Times New Roman"/>
          <w:sz w:val="28"/>
          <w:szCs w:val="28"/>
        </w:rPr>
        <w:t>млн</w:t>
      </w:r>
      <w:proofErr w:type="spellEnd"/>
      <w:r>
        <w:rPr>
          <w:rFonts w:ascii="Times New Roman" w:hAnsi="Times New Roman"/>
          <w:sz w:val="28"/>
          <w:szCs w:val="28"/>
        </w:rPr>
        <w:t xml:space="preserve"> шт. </w:t>
      </w:r>
      <w:r w:rsidR="00833370">
        <w:rPr>
          <w:rFonts w:ascii="Times New Roman" w:hAnsi="Times New Roman"/>
          <w:sz w:val="28"/>
          <w:szCs w:val="28"/>
        </w:rPr>
        <w:t>Н</w:t>
      </w:r>
      <w:r>
        <w:rPr>
          <w:rFonts w:ascii="Times New Roman" w:hAnsi="Times New Roman"/>
          <w:sz w:val="28"/>
          <w:szCs w:val="28"/>
        </w:rPr>
        <w:t>о, уже после резкого упадка</w:t>
      </w:r>
      <w:r w:rsidR="00C3483F">
        <w:rPr>
          <w:rFonts w:ascii="Times New Roman" w:hAnsi="Times New Roman"/>
          <w:sz w:val="28"/>
          <w:szCs w:val="28"/>
        </w:rPr>
        <w:t xml:space="preserve">, началось быстрое </w:t>
      </w:r>
      <w:r w:rsidR="00833370">
        <w:rPr>
          <w:rFonts w:ascii="Times New Roman" w:hAnsi="Times New Roman"/>
          <w:sz w:val="28"/>
          <w:szCs w:val="28"/>
        </w:rPr>
        <w:t>возрастание спроса на облигации и их размещение</w:t>
      </w:r>
      <w:r>
        <w:rPr>
          <w:rFonts w:ascii="Times New Roman" w:hAnsi="Times New Roman"/>
          <w:sz w:val="28"/>
          <w:szCs w:val="28"/>
        </w:rPr>
        <w:t xml:space="preserve"> увеличилось с 336,5 до 2835,1 </w:t>
      </w:r>
      <w:proofErr w:type="spellStart"/>
      <w:r>
        <w:rPr>
          <w:rFonts w:ascii="Times New Roman" w:hAnsi="Times New Roman"/>
          <w:sz w:val="28"/>
          <w:szCs w:val="28"/>
        </w:rPr>
        <w:t>млн</w:t>
      </w:r>
      <w:proofErr w:type="spellEnd"/>
      <w:r>
        <w:rPr>
          <w:rFonts w:ascii="Times New Roman" w:hAnsi="Times New Roman"/>
          <w:sz w:val="28"/>
          <w:szCs w:val="28"/>
        </w:rPr>
        <w:t xml:space="preserve"> шт</w:t>
      </w:r>
      <w:r w:rsidR="00833370">
        <w:rPr>
          <w:rFonts w:ascii="Times New Roman" w:hAnsi="Times New Roman"/>
          <w:sz w:val="28"/>
          <w:szCs w:val="28"/>
        </w:rPr>
        <w:t xml:space="preserve">. Следовательно, рынок </w:t>
      </w:r>
      <w:r>
        <w:rPr>
          <w:rFonts w:ascii="Times New Roman" w:hAnsi="Times New Roman"/>
          <w:sz w:val="28"/>
          <w:szCs w:val="28"/>
        </w:rPr>
        <w:t>начал заново развива</w:t>
      </w:r>
      <w:r w:rsidR="00833370">
        <w:rPr>
          <w:rFonts w:ascii="Times New Roman" w:hAnsi="Times New Roman"/>
          <w:sz w:val="28"/>
          <w:szCs w:val="28"/>
        </w:rPr>
        <w:t>т</w:t>
      </w:r>
      <w:r>
        <w:rPr>
          <w:rFonts w:ascii="Times New Roman" w:hAnsi="Times New Roman"/>
          <w:sz w:val="28"/>
          <w:szCs w:val="28"/>
        </w:rPr>
        <w:t>ься, поскольку возрос спрос на</w:t>
      </w:r>
      <w:r w:rsidR="00833370">
        <w:rPr>
          <w:rFonts w:ascii="Times New Roman" w:hAnsi="Times New Roman"/>
          <w:sz w:val="28"/>
          <w:szCs w:val="28"/>
        </w:rPr>
        <w:t xml:space="preserve"> обр</w:t>
      </w:r>
      <w:r>
        <w:rPr>
          <w:rFonts w:ascii="Times New Roman" w:hAnsi="Times New Roman"/>
          <w:sz w:val="28"/>
          <w:szCs w:val="28"/>
        </w:rPr>
        <w:t>ащение облигаций и увеличились доходы по ним.</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Наряду с благоприятными изменениями на российском фондовом рынке произошли изменения, свидетельствующие о недостаточной зрелости этого рынка. Так, количество торгуемых акций, включенных в котировальные листы, сократилось в 2009 </w:t>
      </w:r>
      <w:r w:rsidR="00A57348">
        <w:rPr>
          <w:rFonts w:ascii="Times New Roman" w:hAnsi="Times New Roman"/>
          <w:sz w:val="28"/>
          <w:szCs w:val="28"/>
        </w:rPr>
        <w:t>г. до 50 – 60</w:t>
      </w:r>
      <w:r w:rsidRPr="0044113A">
        <w:rPr>
          <w:rFonts w:ascii="Times New Roman" w:hAnsi="Times New Roman"/>
          <w:sz w:val="28"/>
          <w:szCs w:val="28"/>
        </w:rPr>
        <w:t>, в то время как их число вне котировальных листов выросло до 300 по сравнению с 160 – 180 в 1999 г. Это свидетельствует о том, что акции небольшого числа российских компаний соответствуют требованиям листинга биржевой торговли.</w:t>
      </w:r>
    </w:p>
    <w:p w:rsidR="00986DDA" w:rsidRDefault="00986DDA" w:rsidP="00986DDA">
      <w:pPr>
        <w:spacing w:after="0" w:line="360" w:lineRule="auto"/>
        <w:jc w:val="both"/>
        <w:rPr>
          <w:rFonts w:ascii="Times New Roman" w:hAnsi="Times New Roman"/>
          <w:sz w:val="28"/>
          <w:szCs w:val="28"/>
        </w:rPr>
      </w:pPr>
    </w:p>
    <w:p w:rsidR="00986DDA" w:rsidRDefault="00986DDA" w:rsidP="00986DDA">
      <w:pPr>
        <w:spacing w:after="0" w:line="360" w:lineRule="auto"/>
        <w:jc w:val="both"/>
        <w:rPr>
          <w:rFonts w:ascii="Times New Roman" w:hAnsi="Times New Roman"/>
          <w:sz w:val="28"/>
          <w:szCs w:val="28"/>
        </w:rPr>
      </w:pPr>
    </w:p>
    <w:p w:rsidR="00986DDA" w:rsidRDefault="00986DDA" w:rsidP="00986DDA">
      <w:pPr>
        <w:spacing w:after="0" w:line="360" w:lineRule="auto"/>
        <w:jc w:val="both"/>
        <w:rPr>
          <w:rFonts w:ascii="Times New Roman" w:hAnsi="Times New Roman"/>
          <w:sz w:val="28"/>
          <w:szCs w:val="28"/>
        </w:rPr>
      </w:pPr>
    </w:p>
    <w:p w:rsidR="00986DDA" w:rsidRDefault="00986DDA" w:rsidP="00986DDA">
      <w:pPr>
        <w:spacing w:after="0" w:line="360" w:lineRule="auto"/>
        <w:jc w:val="both"/>
        <w:rPr>
          <w:rFonts w:ascii="Times New Roman" w:hAnsi="Times New Roman"/>
          <w:sz w:val="28"/>
          <w:szCs w:val="28"/>
        </w:rPr>
      </w:pPr>
    </w:p>
    <w:p w:rsidR="00C3483F" w:rsidRPr="0044113A" w:rsidRDefault="00824977" w:rsidP="00986DDA">
      <w:pPr>
        <w:spacing w:after="0" w:line="360" w:lineRule="auto"/>
        <w:jc w:val="both"/>
        <w:rPr>
          <w:rFonts w:ascii="Times New Roman" w:hAnsi="Times New Roman"/>
          <w:color w:val="000000"/>
          <w:sz w:val="28"/>
          <w:szCs w:val="28"/>
        </w:rPr>
      </w:pPr>
      <w:r w:rsidRPr="0044113A">
        <w:rPr>
          <w:rFonts w:ascii="Times New Roman" w:hAnsi="Times New Roman"/>
          <w:sz w:val="28"/>
          <w:szCs w:val="28"/>
        </w:rPr>
        <w:lastRenderedPageBreak/>
        <w:t>Таблица</w:t>
      </w:r>
      <w:r>
        <w:rPr>
          <w:rFonts w:ascii="Times New Roman" w:hAnsi="Times New Roman"/>
          <w:sz w:val="28"/>
          <w:szCs w:val="28"/>
        </w:rPr>
        <w:t xml:space="preserve"> 2.2</w:t>
      </w:r>
      <w:r w:rsidR="00986DDA">
        <w:rPr>
          <w:rFonts w:ascii="Times New Roman" w:hAnsi="Times New Roman"/>
          <w:sz w:val="28"/>
          <w:szCs w:val="28"/>
        </w:rPr>
        <w:t xml:space="preserve"> </w:t>
      </w:r>
      <w:r>
        <w:rPr>
          <w:rFonts w:ascii="Times New Roman" w:hAnsi="Times New Roman"/>
          <w:bCs/>
          <w:color w:val="000000"/>
          <w:sz w:val="28"/>
          <w:szCs w:val="28"/>
        </w:rPr>
        <w:t>– С</w:t>
      </w:r>
      <w:r w:rsidRPr="0044113A">
        <w:rPr>
          <w:rFonts w:ascii="Times New Roman" w:hAnsi="Times New Roman"/>
          <w:bCs/>
          <w:color w:val="000000"/>
          <w:sz w:val="28"/>
          <w:szCs w:val="28"/>
        </w:rPr>
        <w:t>ведения о движении акций и доходах по ним</w:t>
      </w:r>
      <w:r w:rsidR="00986DDA">
        <w:rPr>
          <w:rFonts w:ascii="Times New Roman" w:hAnsi="Times New Roman"/>
          <w:bCs/>
          <w:color w:val="000000"/>
          <w:sz w:val="28"/>
          <w:szCs w:val="28"/>
        </w:rPr>
        <w:t xml:space="preserve"> </w:t>
      </w:r>
      <w:r w:rsidRPr="0044113A">
        <w:rPr>
          <w:rFonts w:ascii="Times New Roman" w:hAnsi="Times New Roman"/>
          <w:color w:val="000000"/>
          <w:sz w:val="28"/>
          <w:szCs w:val="28"/>
        </w:rPr>
        <w:t>(</w:t>
      </w:r>
      <w:proofErr w:type="spellStart"/>
      <w:proofErr w:type="gramStart"/>
      <w:r w:rsidR="00986DDA">
        <w:rPr>
          <w:rFonts w:ascii="Times New Roman" w:hAnsi="Times New Roman"/>
          <w:color w:val="000000"/>
          <w:sz w:val="28"/>
          <w:szCs w:val="28"/>
        </w:rPr>
        <w:t>млн</w:t>
      </w:r>
      <w:proofErr w:type="spellEnd"/>
      <w:proofErr w:type="gramEnd"/>
      <w:r w:rsidR="00986DDA">
        <w:rPr>
          <w:rFonts w:ascii="Times New Roman" w:hAnsi="Times New Roman"/>
          <w:color w:val="000000"/>
          <w:sz w:val="28"/>
          <w:szCs w:val="28"/>
        </w:rPr>
        <w:t xml:space="preserve"> </w:t>
      </w:r>
      <w:r w:rsidRPr="0044113A">
        <w:rPr>
          <w:rFonts w:ascii="Times New Roman" w:hAnsi="Times New Roman"/>
          <w:color w:val="000000"/>
          <w:sz w:val="28"/>
          <w:szCs w:val="28"/>
        </w:rPr>
        <w:t>рублей).</w:t>
      </w:r>
    </w:p>
    <w:tbl>
      <w:tblPr>
        <w:tblW w:w="10280" w:type="dxa"/>
        <w:tblCellSpacing w:w="7"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tblPr>
      <w:tblGrid>
        <w:gridCol w:w="3237"/>
        <w:gridCol w:w="1178"/>
        <w:gridCol w:w="1178"/>
        <w:gridCol w:w="1181"/>
        <w:gridCol w:w="1181"/>
        <w:gridCol w:w="1183"/>
        <w:gridCol w:w="1142"/>
      </w:tblGrid>
      <w:tr w:rsidR="00824977" w:rsidRPr="00365BC2" w:rsidTr="00C3483F">
        <w:trPr>
          <w:trHeight w:val="246"/>
          <w:tblCellSpacing w:w="7" w:type="dxa"/>
        </w:trPr>
        <w:tc>
          <w:tcPr>
            <w:tcW w:w="1564" w:type="pct"/>
            <w:shd w:val="clear" w:color="auto" w:fill="FFFFFF"/>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sz w:val="24"/>
                <w:szCs w:val="24"/>
                <w:lang w:eastAsia="ru-RU"/>
              </w:rPr>
              <w:t> </w:t>
            </w:r>
          </w:p>
        </w:tc>
        <w:tc>
          <w:tcPr>
            <w:tcW w:w="566" w:type="pct"/>
            <w:shd w:val="clear" w:color="auto" w:fill="FFFFFF"/>
            <w:vAlign w:val="center"/>
          </w:tcPr>
          <w:p w:rsidR="00824977" w:rsidRPr="00986DDA" w:rsidRDefault="00824977" w:rsidP="0044113A">
            <w:pPr>
              <w:spacing w:before="100" w:beforeAutospacing="1" w:after="100" w:afterAutospacing="1" w:line="240" w:lineRule="auto"/>
              <w:jc w:val="center"/>
              <w:rPr>
                <w:rFonts w:ascii="Times New Roman" w:hAnsi="Times New Roman"/>
                <w:sz w:val="24"/>
                <w:szCs w:val="24"/>
                <w:lang w:eastAsia="ru-RU"/>
              </w:rPr>
            </w:pPr>
            <w:r w:rsidRPr="00986DDA">
              <w:rPr>
                <w:rFonts w:ascii="Times New Roman" w:hAnsi="Times New Roman"/>
                <w:bCs/>
                <w:sz w:val="20"/>
                <w:szCs w:val="20"/>
                <w:lang w:eastAsia="ru-RU"/>
              </w:rPr>
              <w:t>2003</w:t>
            </w:r>
          </w:p>
        </w:tc>
        <w:tc>
          <w:tcPr>
            <w:tcW w:w="566" w:type="pct"/>
            <w:shd w:val="clear" w:color="auto" w:fill="FFFFFF"/>
            <w:vAlign w:val="center"/>
          </w:tcPr>
          <w:p w:rsidR="00824977" w:rsidRPr="00986DDA" w:rsidRDefault="00824977" w:rsidP="0044113A">
            <w:pPr>
              <w:spacing w:before="100" w:beforeAutospacing="1" w:after="100" w:afterAutospacing="1" w:line="240" w:lineRule="auto"/>
              <w:jc w:val="center"/>
              <w:rPr>
                <w:rFonts w:ascii="Times New Roman" w:hAnsi="Times New Roman"/>
                <w:sz w:val="24"/>
                <w:szCs w:val="24"/>
                <w:lang w:eastAsia="ru-RU"/>
              </w:rPr>
            </w:pPr>
            <w:r w:rsidRPr="00986DDA">
              <w:rPr>
                <w:rFonts w:ascii="Times New Roman" w:hAnsi="Times New Roman"/>
                <w:bCs/>
                <w:sz w:val="20"/>
                <w:szCs w:val="20"/>
                <w:lang w:eastAsia="ru-RU"/>
              </w:rPr>
              <w:t>2005</w:t>
            </w:r>
          </w:p>
        </w:tc>
        <w:tc>
          <w:tcPr>
            <w:tcW w:w="568" w:type="pct"/>
            <w:shd w:val="clear" w:color="auto" w:fill="FFFFFF"/>
            <w:vAlign w:val="center"/>
          </w:tcPr>
          <w:p w:rsidR="00824977" w:rsidRPr="00986DDA" w:rsidRDefault="00824977" w:rsidP="0044113A">
            <w:pPr>
              <w:spacing w:before="100" w:beforeAutospacing="1" w:after="100" w:afterAutospacing="1" w:line="240" w:lineRule="auto"/>
              <w:jc w:val="center"/>
              <w:rPr>
                <w:rFonts w:ascii="Times New Roman" w:hAnsi="Times New Roman"/>
                <w:sz w:val="24"/>
                <w:szCs w:val="24"/>
                <w:lang w:eastAsia="ru-RU"/>
              </w:rPr>
            </w:pPr>
            <w:r w:rsidRPr="00986DDA">
              <w:rPr>
                <w:rFonts w:ascii="Times New Roman" w:hAnsi="Times New Roman"/>
                <w:bCs/>
                <w:sz w:val="20"/>
                <w:szCs w:val="20"/>
                <w:lang w:eastAsia="ru-RU"/>
              </w:rPr>
              <w:t>2008</w:t>
            </w:r>
          </w:p>
        </w:tc>
        <w:tc>
          <w:tcPr>
            <w:tcW w:w="568" w:type="pct"/>
            <w:shd w:val="clear" w:color="auto" w:fill="FFFFFF"/>
            <w:vAlign w:val="center"/>
          </w:tcPr>
          <w:p w:rsidR="00824977" w:rsidRPr="00986DDA" w:rsidRDefault="00824977" w:rsidP="0044113A">
            <w:pPr>
              <w:spacing w:before="100" w:beforeAutospacing="1" w:after="100" w:afterAutospacing="1" w:line="240" w:lineRule="auto"/>
              <w:jc w:val="center"/>
              <w:rPr>
                <w:rFonts w:ascii="Times New Roman" w:hAnsi="Times New Roman"/>
                <w:sz w:val="24"/>
                <w:szCs w:val="24"/>
                <w:lang w:eastAsia="ru-RU"/>
              </w:rPr>
            </w:pPr>
            <w:r w:rsidRPr="00986DDA">
              <w:rPr>
                <w:rFonts w:ascii="Times New Roman" w:hAnsi="Times New Roman"/>
                <w:bCs/>
                <w:sz w:val="20"/>
                <w:szCs w:val="20"/>
                <w:lang w:eastAsia="ru-RU"/>
              </w:rPr>
              <w:t>2010</w:t>
            </w:r>
          </w:p>
        </w:tc>
        <w:tc>
          <w:tcPr>
            <w:tcW w:w="569" w:type="pct"/>
            <w:shd w:val="clear" w:color="auto" w:fill="FFFFFF"/>
            <w:vAlign w:val="center"/>
          </w:tcPr>
          <w:p w:rsidR="00824977" w:rsidRPr="00986DDA" w:rsidRDefault="00824977" w:rsidP="0044113A">
            <w:pPr>
              <w:spacing w:before="100" w:beforeAutospacing="1" w:after="100" w:afterAutospacing="1" w:line="240" w:lineRule="auto"/>
              <w:jc w:val="center"/>
              <w:rPr>
                <w:rFonts w:ascii="Times New Roman" w:hAnsi="Times New Roman"/>
                <w:sz w:val="24"/>
                <w:szCs w:val="24"/>
                <w:lang w:eastAsia="ru-RU"/>
              </w:rPr>
            </w:pPr>
            <w:r w:rsidRPr="00986DDA">
              <w:rPr>
                <w:rFonts w:ascii="Times New Roman" w:hAnsi="Times New Roman"/>
                <w:bCs/>
                <w:sz w:val="20"/>
                <w:szCs w:val="20"/>
                <w:lang w:eastAsia="ru-RU"/>
              </w:rPr>
              <w:t>2012</w:t>
            </w:r>
          </w:p>
        </w:tc>
        <w:tc>
          <w:tcPr>
            <w:tcW w:w="545" w:type="pct"/>
            <w:shd w:val="clear" w:color="auto" w:fill="FFFFFF"/>
            <w:vAlign w:val="center"/>
          </w:tcPr>
          <w:p w:rsidR="00824977" w:rsidRPr="00986DDA" w:rsidRDefault="00824977" w:rsidP="0044113A">
            <w:pPr>
              <w:spacing w:before="100" w:beforeAutospacing="1" w:after="100" w:afterAutospacing="1" w:line="240" w:lineRule="auto"/>
              <w:jc w:val="center"/>
              <w:rPr>
                <w:rFonts w:ascii="Times New Roman" w:hAnsi="Times New Roman"/>
                <w:sz w:val="24"/>
                <w:szCs w:val="24"/>
                <w:lang w:eastAsia="ru-RU"/>
              </w:rPr>
            </w:pPr>
            <w:r w:rsidRPr="00986DDA">
              <w:rPr>
                <w:rFonts w:ascii="Times New Roman" w:hAnsi="Times New Roman"/>
                <w:bCs/>
                <w:sz w:val="20"/>
                <w:szCs w:val="20"/>
                <w:lang w:eastAsia="ru-RU"/>
              </w:rPr>
              <w:t>2014</w:t>
            </w:r>
          </w:p>
        </w:tc>
      </w:tr>
      <w:tr w:rsidR="00824977" w:rsidRPr="00365BC2" w:rsidTr="00C3483F">
        <w:trPr>
          <w:trHeight w:val="148"/>
          <w:tblCellSpacing w:w="7" w:type="dxa"/>
        </w:trPr>
        <w:tc>
          <w:tcPr>
            <w:tcW w:w="1564"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bCs/>
                <w:sz w:val="15"/>
                <w:szCs w:val="15"/>
                <w:lang w:eastAsia="ru-RU"/>
              </w:rPr>
              <w:t>Количество размещенных акций, </w:t>
            </w:r>
            <w:r w:rsidRPr="00986DDA">
              <w:rPr>
                <w:rFonts w:ascii="Times New Roman" w:hAnsi="Times New Roman"/>
                <w:sz w:val="15"/>
                <w:szCs w:val="15"/>
                <w:lang w:eastAsia="ru-RU"/>
              </w:rPr>
              <w:t>млн. штук</w:t>
            </w:r>
            <w:r w:rsidRPr="00986DDA">
              <w:rPr>
                <w:rFonts w:ascii="Times New Roman" w:hAnsi="Times New Roman"/>
                <w:bCs/>
                <w:sz w:val="15"/>
                <w:szCs w:val="15"/>
                <w:lang w:eastAsia="ru-RU"/>
              </w:rPr>
              <w:t> </w:t>
            </w:r>
            <w:r w:rsidRPr="00986DDA">
              <w:rPr>
                <w:rFonts w:ascii="Times New Roman" w:hAnsi="Times New Roman"/>
                <w:sz w:val="15"/>
                <w:szCs w:val="15"/>
                <w:lang w:eastAsia="ru-RU"/>
              </w:rPr>
              <w:br/>
              <w:t>    на начало года</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677284,9</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1382176,0</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21990711,2</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28297820,3</w:t>
            </w:r>
          </w:p>
        </w:tc>
        <w:tc>
          <w:tcPr>
            <w:tcW w:w="56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40171918,1</w:t>
            </w:r>
          </w:p>
        </w:tc>
        <w:tc>
          <w:tcPr>
            <w:tcW w:w="545"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22055719,3</w:t>
            </w:r>
          </w:p>
        </w:tc>
      </w:tr>
      <w:tr w:rsidR="00824977" w:rsidRPr="00365BC2" w:rsidTr="00C3483F">
        <w:trPr>
          <w:trHeight w:val="148"/>
          <w:tblCellSpacing w:w="7" w:type="dxa"/>
        </w:trPr>
        <w:tc>
          <w:tcPr>
            <w:tcW w:w="1564"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sz w:val="15"/>
                <w:szCs w:val="15"/>
                <w:lang w:eastAsia="ru-RU"/>
              </w:rPr>
              <w:t>    на конец года</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678818,2</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1473459,1</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28104511,8</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28482973,7</w:t>
            </w:r>
          </w:p>
        </w:tc>
        <w:tc>
          <w:tcPr>
            <w:tcW w:w="56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41990195,0</w:t>
            </w:r>
          </w:p>
        </w:tc>
        <w:tc>
          <w:tcPr>
            <w:tcW w:w="545"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22979714,5</w:t>
            </w:r>
          </w:p>
        </w:tc>
      </w:tr>
      <w:tr w:rsidR="00824977" w:rsidRPr="00365BC2" w:rsidTr="00C3483F">
        <w:trPr>
          <w:trHeight w:val="148"/>
          <w:tblCellSpacing w:w="7" w:type="dxa"/>
        </w:trPr>
        <w:tc>
          <w:tcPr>
            <w:tcW w:w="1564"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bCs/>
                <w:sz w:val="15"/>
                <w:szCs w:val="15"/>
                <w:lang w:eastAsia="ru-RU"/>
              </w:rPr>
              <w:t>Общая стоимость акций по номиналу</w:t>
            </w:r>
            <w:r w:rsidRPr="00986DDA">
              <w:rPr>
                <w:rFonts w:ascii="Times New Roman" w:hAnsi="Times New Roman"/>
                <w:sz w:val="15"/>
                <w:szCs w:val="15"/>
                <w:lang w:eastAsia="ru-RU"/>
              </w:rPr>
              <w:br/>
              <w:t>   на начало года</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877861,0</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4416698,9</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5653289,8</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5722291,1</w:t>
            </w:r>
          </w:p>
        </w:tc>
        <w:tc>
          <w:tcPr>
            <w:tcW w:w="56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10560848,2</w:t>
            </w:r>
          </w:p>
        </w:tc>
        <w:tc>
          <w:tcPr>
            <w:tcW w:w="545"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12945324,8</w:t>
            </w:r>
          </w:p>
        </w:tc>
      </w:tr>
      <w:tr w:rsidR="00824977" w:rsidRPr="00365BC2" w:rsidTr="00C3483F">
        <w:trPr>
          <w:trHeight w:val="148"/>
          <w:tblCellSpacing w:w="7" w:type="dxa"/>
        </w:trPr>
        <w:tc>
          <w:tcPr>
            <w:tcW w:w="1564"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sz w:val="15"/>
                <w:szCs w:val="15"/>
                <w:lang w:eastAsia="ru-RU"/>
              </w:rPr>
              <w:t>      из них: </w:t>
            </w:r>
            <w:r w:rsidRPr="00986DDA">
              <w:rPr>
                <w:rFonts w:ascii="Times New Roman" w:hAnsi="Times New Roman"/>
                <w:sz w:val="15"/>
                <w:szCs w:val="15"/>
                <w:lang w:eastAsia="ru-RU"/>
              </w:rPr>
              <w:br/>
              <w:t>      в собственности акционерного </w:t>
            </w:r>
            <w:r w:rsidRPr="00986DDA">
              <w:rPr>
                <w:rFonts w:ascii="Times New Roman" w:hAnsi="Times New Roman"/>
                <w:sz w:val="15"/>
                <w:szCs w:val="15"/>
                <w:lang w:eastAsia="ru-RU"/>
              </w:rPr>
              <w:br/>
              <w:t>      общества</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25142,0</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29870,4</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1897202,0</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168416,4</w:t>
            </w:r>
          </w:p>
        </w:tc>
        <w:tc>
          <w:tcPr>
            <w:tcW w:w="56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774249,8</w:t>
            </w:r>
          </w:p>
        </w:tc>
        <w:tc>
          <w:tcPr>
            <w:tcW w:w="545"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787270,4</w:t>
            </w:r>
          </w:p>
        </w:tc>
      </w:tr>
      <w:tr w:rsidR="00824977" w:rsidRPr="00365BC2" w:rsidTr="00C3483F">
        <w:trPr>
          <w:trHeight w:val="148"/>
          <w:tblCellSpacing w:w="7" w:type="dxa"/>
        </w:trPr>
        <w:tc>
          <w:tcPr>
            <w:tcW w:w="1564"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sz w:val="15"/>
                <w:szCs w:val="15"/>
                <w:lang w:eastAsia="ru-RU"/>
              </w:rPr>
              <w:t>    на конец года</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920928,0</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4571274,3</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7722093,6</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5872270,4</w:t>
            </w:r>
          </w:p>
        </w:tc>
        <w:tc>
          <w:tcPr>
            <w:tcW w:w="56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11725218,9</w:t>
            </w:r>
          </w:p>
        </w:tc>
        <w:tc>
          <w:tcPr>
            <w:tcW w:w="545"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13753473,3</w:t>
            </w:r>
          </w:p>
        </w:tc>
      </w:tr>
      <w:tr w:rsidR="00824977" w:rsidRPr="00365BC2" w:rsidTr="00C3483F">
        <w:trPr>
          <w:trHeight w:val="148"/>
          <w:tblCellSpacing w:w="7" w:type="dxa"/>
        </w:trPr>
        <w:tc>
          <w:tcPr>
            <w:tcW w:w="1564"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sz w:val="15"/>
                <w:szCs w:val="15"/>
                <w:lang w:eastAsia="ru-RU"/>
              </w:rPr>
              <w:t>      из них: </w:t>
            </w:r>
            <w:r w:rsidRPr="00986DDA">
              <w:rPr>
                <w:rFonts w:ascii="Times New Roman" w:hAnsi="Times New Roman"/>
                <w:sz w:val="15"/>
                <w:szCs w:val="15"/>
                <w:lang w:eastAsia="ru-RU"/>
              </w:rPr>
              <w:br/>
              <w:t>      в собственности акционерного </w:t>
            </w:r>
            <w:r w:rsidRPr="00986DDA">
              <w:rPr>
                <w:rFonts w:ascii="Times New Roman" w:hAnsi="Times New Roman"/>
                <w:sz w:val="15"/>
                <w:szCs w:val="15"/>
                <w:lang w:eastAsia="ru-RU"/>
              </w:rPr>
              <w:br/>
              <w:t>      общества</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25096,0</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33242,0</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1900308,9</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169966,4</w:t>
            </w:r>
          </w:p>
        </w:tc>
        <w:tc>
          <w:tcPr>
            <w:tcW w:w="56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972360,2</w:t>
            </w:r>
          </w:p>
        </w:tc>
        <w:tc>
          <w:tcPr>
            <w:tcW w:w="545"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800088,3</w:t>
            </w:r>
          </w:p>
        </w:tc>
      </w:tr>
      <w:tr w:rsidR="00824977" w:rsidRPr="00365BC2" w:rsidTr="00C3483F">
        <w:trPr>
          <w:trHeight w:val="148"/>
          <w:tblCellSpacing w:w="7" w:type="dxa"/>
        </w:trPr>
        <w:tc>
          <w:tcPr>
            <w:tcW w:w="1564"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bCs/>
                <w:sz w:val="15"/>
                <w:szCs w:val="15"/>
                <w:lang w:eastAsia="ru-RU"/>
              </w:rPr>
              <w:t>Общая стоимость акций по рыночной цене</w:t>
            </w:r>
            <w:r w:rsidRPr="00986DDA">
              <w:rPr>
                <w:rFonts w:ascii="Times New Roman" w:hAnsi="Times New Roman"/>
                <w:sz w:val="15"/>
                <w:szCs w:val="15"/>
                <w:lang w:eastAsia="ru-RU"/>
              </w:rPr>
              <w:t> </w:t>
            </w:r>
            <w:r w:rsidRPr="00986DDA">
              <w:rPr>
                <w:rFonts w:ascii="Times New Roman" w:hAnsi="Times New Roman"/>
                <w:sz w:val="15"/>
                <w:szCs w:val="15"/>
                <w:lang w:eastAsia="ru-RU"/>
              </w:rPr>
              <w:br/>
              <w:t>    на начало года</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4023578,0</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12289058,7</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34282197,6</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28133825,2</w:t>
            </w:r>
          </w:p>
        </w:tc>
        <w:tc>
          <w:tcPr>
            <w:tcW w:w="56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39389836,2</w:t>
            </w:r>
          </w:p>
        </w:tc>
        <w:tc>
          <w:tcPr>
            <w:tcW w:w="545"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50349976,1</w:t>
            </w:r>
          </w:p>
        </w:tc>
      </w:tr>
      <w:tr w:rsidR="00824977" w:rsidRPr="00365BC2" w:rsidTr="00C3483F">
        <w:trPr>
          <w:trHeight w:val="148"/>
          <w:tblCellSpacing w:w="7" w:type="dxa"/>
        </w:trPr>
        <w:tc>
          <w:tcPr>
            <w:tcW w:w="1564"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sz w:val="15"/>
                <w:szCs w:val="15"/>
                <w:lang w:eastAsia="ru-RU"/>
              </w:rPr>
              <w:t>      из них: </w:t>
            </w:r>
            <w:r w:rsidRPr="00986DDA">
              <w:rPr>
                <w:rFonts w:ascii="Times New Roman" w:hAnsi="Times New Roman"/>
                <w:sz w:val="15"/>
                <w:szCs w:val="15"/>
                <w:lang w:eastAsia="ru-RU"/>
              </w:rPr>
              <w:br/>
              <w:t>      в собственности акционерного </w:t>
            </w:r>
            <w:r w:rsidRPr="00986DDA">
              <w:rPr>
                <w:rFonts w:ascii="Times New Roman" w:hAnsi="Times New Roman"/>
                <w:sz w:val="15"/>
                <w:szCs w:val="15"/>
                <w:lang w:eastAsia="ru-RU"/>
              </w:rPr>
              <w:br/>
              <w:t>      общества</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293325,0</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85589,5</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1943835,7</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175641,4</w:t>
            </w:r>
          </w:p>
        </w:tc>
        <w:tc>
          <w:tcPr>
            <w:tcW w:w="56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1057250,0</w:t>
            </w:r>
          </w:p>
        </w:tc>
        <w:tc>
          <w:tcPr>
            <w:tcW w:w="545"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1013355,1</w:t>
            </w:r>
          </w:p>
        </w:tc>
      </w:tr>
      <w:tr w:rsidR="00824977" w:rsidRPr="00365BC2" w:rsidTr="00C3483F">
        <w:trPr>
          <w:trHeight w:val="148"/>
          <w:tblCellSpacing w:w="7" w:type="dxa"/>
        </w:trPr>
        <w:tc>
          <w:tcPr>
            <w:tcW w:w="1564"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sz w:val="15"/>
                <w:szCs w:val="15"/>
                <w:lang w:eastAsia="ru-RU"/>
              </w:rPr>
              <w:t>    на конец года</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4375431,0</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19170726,6</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22712350,2</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32534740,7</w:t>
            </w:r>
          </w:p>
        </w:tc>
        <w:tc>
          <w:tcPr>
            <w:tcW w:w="56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88541912,3</w:t>
            </w:r>
          </w:p>
        </w:tc>
        <w:tc>
          <w:tcPr>
            <w:tcW w:w="545"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53304558,7</w:t>
            </w:r>
          </w:p>
        </w:tc>
      </w:tr>
      <w:tr w:rsidR="00824977" w:rsidRPr="00365BC2" w:rsidTr="00C3483F">
        <w:trPr>
          <w:trHeight w:val="148"/>
          <w:tblCellSpacing w:w="7" w:type="dxa"/>
        </w:trPr>
        <w:tc>
          <w:tcPr>
            <w:tcW w:w="1564"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sz w:val="15"/>
                <w:szCs w:val="15"/>
                <w:lang w:eastAsia="ru-RU"/>
              </w:rPr>
              <w:t>      из них: </w:t>
            </w:r>
            <w:r w:rsidRPr="00986DDA">
              <w:rPr>
                <w:rFonts w:ascii="Times New Roman" w:hAnsi="Times New Roman"/>
                <w:sz w:val="15"/>
                <w:szCs w:val="15"/>
                <w:lang w:eastAsia="ru-RU"/>
              </w:rPr>
              <w:br/>
              <w:t>      в собственности акционерного </w:t>
            </w:r>
            <w:r w:rsidRPr="00986DDA">
              <w:rPr>
                <w:rFonts w:ascii="Times New Roman" w:hAnsi="Times New Roman"/>
                <w:sz w:val="15"/>
                <w:szCs w:val="15"/>
                <w:lang w:eastAsia="ru-RU"/>
              </w:rPr>
              <w:br/>
              <w:t>      общества</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204065,0</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148054,2</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1990873,1</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195892,3</w:t>
            </w:r>
          </w:p>
        </w:tc>
        <w:tc>
          <w:tcPr>
            <w:tcW w:w="56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1472856,8</w:t>
            </w:r>
          </w:p>
        </w:tc>
        <w:tc>
          <w:tcPr>
            <w:tcW w:w="545"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1015651,4</w:t>
            </w:r>
          </w:p>
        </w:tc>
      </w:tr>
      <w:tr w:rsidR="00824977" w:rsidRPr="00365BC2" w:rsidTr="00C3483F">
        <w:trPr>
          <w:trHeight w:val="148"/>
          <w:tblCellSpacing w:w="7" w:type="dxa"/>
        </w:trPr>
        <w:tc>
          <w:tcPr>
            <w:tcW w:w="1564"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bCs/>
                <w:sz w:val="15"/>
                <w:szCs w:val="15"/>
                <w:lang w:eastAsia="ru-RU"/>
              </w:rPr>
              <w:t>Начисленные доходы (дивиденды) по акциям, выпущенным отчитывающейся организацией</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298133,0</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705566,7</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2906244,2</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1361316,4</w:t>
            </w:r>
          </w:p>
        </w:tc>
        <w:tc>
          <w:tcPr>
            <w:tcW w:w="56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1664683,0</w:t>
            </w:r>
          </w:p>
        </w:tc>
        <w:tc>
          <w:tcPr>
            <w:tcW w:w="545"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2550073,9</w:t>
            </w:r>
          </w:p>
        </w:tc>
      </w:tr>
      <w:tr w:rsidR="00824977" w:rsidRPr="00365BC2" w:rsidTr="00C3483F">
        <w:trPr>
          <w:trHeight w:val="148"/>
          <w:tblCellSpacing w:w="7" w:type="dxa"/>
        </w:trPr>
        <w:tc>
          <w:tcPr>
            <w:tcW w:w="1564" w:type="pct"/>
            <w:vAlign w:val="bottom"/>
          </w:tcPr>
          <w:p w:rsidR="00824977" w:rsidRPr="00986DDA" w:rsidRDefault="00824977" w:rsidP="0044113A">
            <w:pPr>
              <w:spacing w:before="100" w:beforeAutospacing="1" w:after="100" w:afterAutospacing="1" w:line="240" w:lineRule="auto"/>
              <w:rPr>
                <w:rFonts w:ascii="Times New Roman" w:hAnsi="Times New Roman"/>
                <w:sz w:val="24"/>
                <w:szCs w:val="24"/>
                <w:lang w:eastAsia="ru-RU"/>
              </w:rPr>
            </w:pPr>
            <w:r w:rsidRPr="00986DDA">
              <w:rPr>
                <w:rFonts w:ascii="Times New Roman" w:hAnsi="Times New Roman"/>
                <w:bCs/>
                <w:sz w:val="15"/>
                <w:szCs w:val="15"/>
                <w:lang w:eastAsia="ru-RU"/>
              </w:rPr>
              <w:t>Начисленные доходы (дивиденды) по акциям других эмитентов</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16954,0</w:t>
            </w:r>
          </w:p>
        </w:tc>
        <w:tc>
          <w:tcPr>
            <w:tcW w:w="566"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72883,9</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147944,7</w:t>
            </w:r>
          </w:p>
        </w:tc>
        <w:tc>
          <w:tcPr>
            <w:tcW w:w="568"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243330,1</w:t>
            </w:r>
          </w:p>
        </w:tc>
        <w:tc>
          <w:tcPr>
            <w:tcW w:w="569"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2089090,6</w:t>
            </w:r>
          </w:p>
        </w:tc>
        <w:tc>
          <w:tcPr>
            <w:tcW w:w="545" w:type="pct"/>
            <w:vAlign w:val="bottom"/>
          </w:tcPr>
          <w:p w:rsidR="00824977" w:rsidRPr="00986DDA" w:rsidRDefault="00824977" w:rsidP="0044113A">
            <w:pPr>
              <w:spacing w:before="100" w:beforeAutospacing="1" w:after="100" w:afterAutospacing="1" w:line="240" w:lineRule="auto"/>
              <w:jc w:val="right"/>
              <w:rPr>
                <w:rFonts w:ascii="Times New Roman" w:hAnsi="Times New Roman"/>
                <w:sz w:val="24"/>
                <w:szCs w:val="24"/>
                <w:lang w:eastAsia="ru-RU"/>
              </w:rPr>
            </w:pPr>
            <w:r w:rsidRPr="00986DDA">
              <w:rPr>
                <w:rFonts w:ascii="Times New Roman" w:hAnsi="Times New Roman"/>
                <w:sz w:val="15"/>
                <w:szCs w:val="15"/>
                <w:lang w:eastAsia="ru-RU"/>
              </w:rPr>
              <w:t>1628490,3</w:t>
            </w:r>
          </w:p>
        </w:tc>
      </w:tr>
    </w:tbl>
    <w:p w:rsidR="00824977" w:rsidRPr="0044113A" w:rsidRDefault="00824977" w:rsidP="0044113A">
      <w:pPr>
        <w:rPr>
          <w:rFonts w:ascii="Times New Roman" w:hAnsi="Times New Roman"/>
          <w:sz w:val="28"/>
          <w:szCs w:val="28"/>
        </w:rPr>
      </w:pPr>
    </w:p>
    <w:p w:rsidR="00824977" w:rsidRDefault="00833370" w:rsidP="005B1269">
      <w:pPr>
        <w:spacing w:after="0" w:line="360" w:lineRule="auto"/>
        <w:ind w:firstLine="709"/>
        <w:jc w:val="both"/>
        <w:rPr>
          <w:rFonts w:ascii="Times New Roman" w:hAnsi="Times New Roman"/>
          <w:sz w:val="28"/>
          <w:szCs w:val="28"/>
        </w:rPr>
      </w:pPr>
      <w:r>
        <w:rPr>
          <w:rFonts w:ascii="Times New Roman" w:hAnsi="Times New Roman"/>
          <w:sz w:val="28"/>
          <w:szCs w:val="28"/>
        </w:rPr>
        <w:t>Количество размещённых акций и их общая стоимость (</w:t>
      </w:r>
      <w:r w:rsidR="005B1269">
        <w:rPr>
          <w:rFonts w:ascii="Times New Roman" w:hAnsi="Times New Roman"/>
          <w:sz w:val="28"/>
          <w:szCs w:val="28"/>
        </w:rPr>
        <w:t xml:space="preserve">по номиналу и по рыночной цене), несмотря на кризис в </w:t>
      </w:r>
      <w:r>
        <w:rPr>
          <w:rFonts w:ascii="Times New Roman" w:hAnsi="Times New Roman"/>
          <w:sz w:val="28"/>
          <w:szCs w:val="28"/>
        </w:rPr>
        <w:t xml:space="preserve">2008 г., </w:t>
      </w:r>
      <w:r w:rsidR="005B1269">
        <w:rPr>
          <w:rFonts w:ascii="Times New Roman" w:hAnsi="Times New Roman"/>
          <w:sz w:val="28"/>
          <w:szCs w:val="28"/>
        </w:rPr>
        <w:t>продолжали довольно быстро увели</w:t>
      </w:r>
      <w:r w:rsidR="00986DDA">
        <w:rPr>
          <w:rFonts w:ascii="Times New Roman" w:hAnsi="Times New Roman"/>
          <w:sz w:val="28"/>
          <w:szCs w:val="28"/>
        </w:rPr>
        <w:t>чиваться. Исходя из данных таблицы 2.2</w:t>
      </w:r>
      <w:r>
        <w:rPr>
          <w:rFonts w:ascii="Times New Roman" w:hAnsi="Times New Roman"/>
          <w:sz w:val="28"/>
          <w:szCs w:val="28"/>
        </w:rPr>
        <w:t xml:space="preserve">, </w:t>
      </w:r>
      <w:r w:rsidR="005B1269">
        <w:rPr>
          <w:rFonts w:ascii="Times New Roman" w:hAnsi="Times New Roman"/>
          <w:sz w:val="28"/>
          <w:szCs w:val="28"/>
        </w:rPr>
        <w:t xml:space="preserve">можно сделать вывод, что </w:t>
      </w:r>
      <w:r>
        <w:rPr>
          <w:rFonts w:ascii="Times New Roman" w:hAnsi="Times New Roman"/>
          <w:sz w:val="28"/>
          <w:szCs w:val="28"/>
        </w:rPr>
        <w:t xml:space="preserve">рынок </w:t>
      </w:r>
      <w:r w:rsidR="005B1269">
        <w:rPr>
          <w:rFonts w:ascii="Times New Roman" w:hAnsi="Times New Roman"/>
          <w:sz w:val="28"/>
          <w:szCs w:val="28"/>
        </w:rPr>
        <w:t>продолжает развива</w:t>
      </w:r>
      <w:r>
        <w:rPr>
          <w:rFonts w:ascii="Times New Roman" w:hAnsi="Times New Roman"/>
          <w:sz w:val="28"/>
          <w:szCs w:val="28"/>
        </w:rPr>
        <w:t>т</w:t>
      </w:r>
      <w:r w:rsidR="005B1269">
        <w:rPr>
          <w:rFonts w:ascii="Times New Roman" w:hAnsi="Times New Roman"/>
          <w:sz w:val="28"/>
          <w:szCs w:val="28"/>
        </w:rPr>
        <w:t>ь</w:t>
      </w:r>
      <w:r>
        <w:rPr>
          <w:rFonts w:ascii="Times New Roman" w:hAnsi="Times New Roman"/>
          <w:sz w:val="28"/>
          <w:szCs w:val="28"/>
        </w:rPr>
        <w:t xml:space="preserve">ся, поскольку </w:t>
      </w:r>
      <w:proofErr w:type="gramStart"/>
      <w:r>
        <w:rPr>
          <w:rFonts w:ascii="Times New Roman" w:hAnsi="Times New Roman"/>
          <w:sz w:val="28"/>
          <w:szCs w:val="28"/>
        </w:rPr>
        <w:t>растёт</w:t>
      </w:r>
      <w:r w:rsidR="005B1269">
        <w:rPr>
          <w:rFonts w:ascii="Times New Roman" w:hAnsi="Times New Roman"/>
          <w:sz w:val="28"/>
          <w:szCs w:val="28"/>
        </w:rPr>
        <w:t xml:space="preserve"> обращение акций и увеличиваются</w:t>
      </w:r>
      <w:proofErr w:type="gramEnd"/>
      <w:r w:rsidR="005B1269">
        <w:rPr>
          <w:rFonts w:ascii="Times New Roman" w:hAnsi="Times New Roman"/>
          <w:sz w:val="28"/>
          <w:szCs w:val="28"/>
        </w:rPr>
        <w:t xml:space="preserve"> доходы по ним.</w:t>
      </w:r>
    </w:p>
    <w:p w:rsidR="005B1269" w:rsidRPr="00986DDA" w:rsidRDefault="005B1269" w:rsidP="005B1269">
      <w:pPr>
        <w:spacing w:after="0" w:line="360" w:lineRule="auto"/>
        <w:ind w:firstLine="709"/>
        <w:jc w:val="both"/>
        <w:rPr>
          <w:rFonts w:ascii="Times New Roman" w:hAnsi="Times New Roman"/>
          <w:sz w:val="28"/>
          <w:szCs w:val="28"/>
        </w:rPr>
      </w:pPr>
    </w:p>
    <w:p w:rsidR="00824977" w:rsidRPr="00986DDA" w:rsidRDefault="00824977" w:rsidP="0044113A">
      <w:pPr>
        <w:ind w:firstLine="709"/>
        <w:rPr>
          <w:rFonts w:ascii="Times New Roman" w:hAnsi="Times New Roman"/>
          <w:sz w:val="28"/>
          <w:szCs w:val="28"/>
        </w:rPr>
      </w:pPr>
      <w:r w:rsidRPr="00986DDA">
        <w:rPr>
          <w:rFonts w:ascii="Times New Roman" w:hAnsi="Times New Roman"/>
          <w:sz w:val="28"/>
          <w:szCs w:val="28"/>
        </w:rPr>
        <w:t>2.3 Основные пути совершенствования рынка ценных бумаг в России</w:t>
      </w:r>
    </w:p>
    <w:p w:rsidR="0011293C" w:rsidRDefault="0011293C" w:rsidP="00707806">
      <w:pPr>
        <w:spacing w:after="0" w:line="360" w:lineRule="auto"/>
        <w:ind w:firstLine="709"/>
        <w:jc w:val="both"/>
        <w:rPr>
          <w:rFonts w:ascii="Times New Roman" w:hAnsi="Times New Roman"/>
          <w:b/>
          <w:sz w:val="28"/>
          <w:szCs w:val="28"/>
        </w:rPr>
      </w:pPr>
    </w:p>
    <w:p w:rsidR="00707806" w:rsidRDefault="00707806" w:rsidP="00707806">
      <w:pPr>
        <w:spacing w:after="0" w:line="360" w:lineRule="auto"/>
        <w:ind w:firstLine="709"/>
        <w:jc w:val="both"/>
        <w:rPr>
          <w:rFonts w:ascii="Times New Roman" w:hAnsi="Times New Roman"/>
          <w:sz w:val="28"/>
          <w:szCs w:val="28"/>
        </w:rPr>
      </w:pPr>
      <w:r w:rsidRPr="00707806">
        <w:rPr>
          <w:rFonts w:ascii="Times New Roman" w:hAnsi="Times New Roman"/>
          <w:sz w:val="28"/>
          <w:szCs w:val="28"/>
        </w:rPr>
        <w:t xml:space="preserve">В настоящее время уровень развития российского РЦБ, сложившаяся нормативно-правовая база регулирования этого рынка, а также достигнутый уровень его развития позволяют сделать вывод о наличии возможностей </w:t>
      </w:r>
      <w:r w:rsidRPr="00707806">
        <w:rPr>
          <w:rFonts w:ascii="Times New Roman" w:hAnsi="Times New Roman"/>
          <w:sz w:val="28"/>
          <w:szCs w:val="28"/>
        </w:rPr>
        <w:lastRenderedPageBreak/>
        <w:t>качественного повышения конкурентоспособности российского РЦБ и формирования на его основе самостоятельного мирового финансового центра.</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На сегодняшний день одной из приоритетных задач в области финансов РФ является создание в Москве мирового финансового центра. Еще в 2008 году Правительством была утверждена Стратегия развития финансового рынка до 2020 года. Согласно ей, создание мирового финансового центра, как системы взаимодействия организаций, которые нуждаются в привлечении капитала, с инвесторами, стремящимися разместить свои средства, является основной долгосрочной целью. </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Формирование мирового финансового центра рассматривается как неотъемлемая часть перехода РФ к инновационному социально-ориентированному типу экономического развития. Это, по мнению экспертов, обеспечит России лидирующие позиции на финансовых рынках евразийского пространства, создаст условия для притока инвестиций с международного рынка капиталов, приведет к росту торговых оборотов на рынке ценных бумаг и производных финансовых инструментов. </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С политической точки зрения создания такого центра означает сосредоточение основных инвестиционных, интеллектуальных и информационных ресурсов, концентрацию финансовых услуг высшего мирового уровня, обеспечение доступа к глобальным потокам капитала. Все это, несомненно, будет стимулировать экономический ро</w:t>
      </w:r>
      <w:proofErr w:type="gramStart"/>
      <w:r w:rsidRPr="0044113A">
        <w:rPr>
          <w:rFonts w:ascii="Times New Roman" w:hAnsi="Times New Roman"/>
          <w:sz w:val="28"/>
          <w:szCs w:val="28"/>
        </w:rPr>
        <w:t>ст стр</w:t>
      </w:r>
      <w:proofErr w:type="gramEnd"/>
      <w:r w:rsidRPr="0044113A">
        <w:rPr>
          <w:rFonts w:ascii="Times New Roman" w:hAnsi="Times New Roman"/>
          <w:sz w:val="28"/>
          <w:szCs w:val="28"/>
        </w:rPr>
        <w:t xml:space="preserve">аны. Помимо прочего, это создаст необходимые предпосылки для превращения нашей национальной денежной единицы в одну из мировых резервных валют. </w:t>
      </w:r>
    </w:p>
    <w:p w:rsidR="00F558A4" w:rsidRPr="00F558A4" w:rsidRDefault="00F558A4" w:rsidP="00F558A4">
      <w:pPr>
        <w:spacing w:after="0" w:line="360" w:lineRule="auto"/>
        <w:ind w:firstLine="709"/>
        <w:jc w:val="both"/>
        <w:rPr>
          <w:rFonts w:ascii="Times New Roman" w:hAnsi="Times New Roman"/>
          <w:sz w:val="28"/>
          <w:szCs w:val="28"/>
        </w:rPr>
      </w:pPr>
      <w:r w:rsidRPr="00F558A4">
        <w:rPr>
          <w:rFonts w:ascii="Times New Roman" w:hAnsi="Times New Roman"/>
          <w:sz w:val="28"/>
          <w:szCs w:val="28"/>
        </w:rPr>
        <w:t xml:space="preserve">Согласно разворачивающимся в мире тенденциям число стран, где могут сохраниться и продолжать функционировать </w:t>
      </w:r>
      <w:proofErr w:type="gramStart"/>
      <w:r w:rsidRPr="00F558A4">
        <w:rPr>
          <w:rFonts w:ascii="Times New Roman" w:hAnsi="Times New Roman"/>
          <w:sz w:val="28"/>
          <w:szCs w:val="28"/>
        </w:rPr>
        <w:t>полноценные</w:t>
      </w:r>
      <w:proofErr w:type="gramEnd"/>
      <w:r w:rsidRPr="00F558A4">
        <w:rPr>
          <w:rFonts w:ascii="Times New Roman" w:hAnsi="Times New Roman"/>
          <w:sz w:val="28"/>
          <w:szCs w:val="28"/>
        </w:rPr>
        <w:t xml:space="preserve"> РЦБ, постепенно сокращается. Есть основания полагать, что уже в ближайшее десятилетие сохраняющиеся немногочисленные национальные финансовые рынки будут приобретать форму мировых финансовых центров, а их наличие в той или иной стране будет одним из важнейших признаков конкурентоспособности экономик таких стран, роста их влияния в мире, обязательным условием их </w:t>
      </w:r>
      <w:r w:rsidRPr="00F558A4">
        <w:rPr>
          <w:rFonts w:ascii="Times New Roman" w:hAnsi="Times New Roman"/>
          <w:sz w:val="28"/>
          <w:szCs w:val="28"/>
        </w:rPr>
        <w:lastRenderedPageBreak/>
        <w:t>экономического, а значит и политического суверенитета. Поэтому обеспечение долгосрочной конкурентоспособности российского финансового рынка, формирование в России мирового финансового центра не может рассматриваться как сугубо «отраслевая» или «ведомственная» задача. Решение этой задачи должно стать важнейшим приоритетом долгосрочной экономической политики России.</w:t>
      </w:r>
    </w:p>
    <w:p w:rsidR="00986DDA" w:rsidRDefault="00F558A4" w:rsidP="00986DDA">
      <w:pPr>
        <w:spacing w:after="0" w:line="360" w:lineRule="auto"/>
        <w:ind w:firstLine="709"/>
        <w:jc w:val="both"/>
        <w:rPr>
          <w:rFonts w:ascii="Times New Roman" w:hAnsi="Times New Roman"/>
          <w:sz w:val="28"/>
          <w:szCs w:val="28"/>
        </w:rPr>
      </w:pPr>
      <w:r w:rsidRPr="00F558A4">
        <w:rPr>
          <w:rFonts w:ascii="Times New Roman" w:hAnsi="Times New Roman"/>
          <w:sz w:val="28"/>
          <w:szCs w:val="28"/>
        </w:rPr>
        <w:t>В соответствии с указанными элементами конкурентоспособности финансового рынка ФСФР предлагает 12 приоритетных задач, решение которых нацелено на долгосрочное развитие российского финансового рынка и формирование в России одного из мировых финансовых центров:</w:t>
      </w:r>
    </w:p>
    <w:p w:rsidR="00986DDA" w:rsidRDefault="00986DDA" w:rsidP="00986DDA">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F558A4" w:rsidRPr="00F558A4">
        <w:rPr>
          <w:rFonts w:ascii="Times New Roman" w:hAnsi="Times New Roman"/>
          <w:sz w:val="28"/>
          <w:szCs w:val="28"/>
        </w:rPr>
        <w:t>консолидация и повышение капитализации российской финансовой инфраструктуры;</w:t>
      </w:r>
    </w:p>
    <w:p w:rsidR="00986DDA" w:rsidRDefault="00986DDA" w:rsidP="00986DDA">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F558A4" w:rsidRPr="00F558A4">
        <w:rPr>
          <w:rFonts w:ascii="Times New Roman" w:hAnsi="Times New Roman"/>
          <w:sz w:val="28"/>
          <w:szCs w:val="28"/>
        </w:rPr>
        <w:t>формирование благоприятного налогового климата для участников рынка ценных бумаг;</w:t>
      </w:r>
    </w:p>
    <w:p w:rsidR="00986DDA" w:rsidRDefault="00986DDA" w:rsidP="00986DDA">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00F558A4" w:rsidRPr="00F558A4">
        <w:rPr>
          <w:rFonts w:ascii="Times New Roman" w:hAnsi="Times New Roman"/>
          <w:sz w:val="28"/>
          <w:szCs w:val="28"/>
        </w:rPr>
        <w:t>снижение административных барьеров и упрощение процедур государственной регистрации выпусков ценных бумаг;</w:t>
      </w:r>
    </w:p>
    <w:p w:rsidR="00986DDA" w:rsidRDefault="00986DDA" w:rsidP="00986DDA">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00F558A4" w:rsidRPr="00F558A4">
        <w:rPr>
          <w:rFonts w:ascii="Times New Roman" w:hAnsi="Times New Roman"/>
          <w:sz w:val="28"/>
          <w:szCs w:val="28"/>
        </w:rPr>
        <w:t xml:space="preserve">создание широких возможностей для </w:t>
      </w:r>
      <w:proofErr w:type="spellStart"/>
      <w:r w:rsidR="00F558A4" w:rsidRPr="00F558A4">
        <w:rPr>
          <w:rFonts w:ascii="Times New Roman" w:hAnsi="Times New Roman"/>
          <w:sz w:val="28"/>
          <w:szCs w:val="28"/>
        </w:rPr>
        <w:t>секьюритизации</w:t>
      </w:r>
      <w:proofErr w:type="spellEnd"/>
      <w:r w:rsidR="00F558A4" w:rsidRPr="00F558A4">
        <w:rPr>
          <w:rFonts w:ascii="Times New Roman" w:hAnsi="Times New Roman"/>
          <w:sz w:val="28"/>
          <w:szCs w:val="28"/>
        </w:rPr>
        <w:t xml:space="preserve"> активов и эмиссии новых финансовых инструментов;</w:t>
      </w:r>
    </w:p>
    <w:p w:rsidR="00986DDA" w:rsidRDefault="00986DDA" w:rsidP="00986DDA">
      <w:pPr>
        <w:spacing w:after="0" w:line="360" w:lineRule="auto"/>
        <w:ind w:firstLine="709"/>
        <w:jc w:val="both"/>
        <w:rPr>
          <w:rFonts w:ascii="Times New Roman" w:hAnsi="Times New Roman"/>
          <w:sz w:val="28"/>
          <w:szCs w:val="28"/>
        </w:rPr>
      </w:pPr>
      <w:r>
        <w:rPr>
          <w:rFonts w:ascii="Times New Roman" w:hAnsi="Times New Roman"/>
          <w:sz w:val="28"/>
          <w:szCs w:val="28"/>
        </w:rPr>
        <w:t xml:space="preserve">5) </w:t>
      </w:r>
      <w:r w:rsidR="00F558A4" w:rsidRPr="00F558A4">
        <w:rPr>
          <w:rFonts w:ascii="Times New Roman" w:hAnsi="Times New Roman"/>
          <w:sz w:val="28"/>
          <w:szCs w:val="28"/>
        </w:rPr>
        <w:t>расширение спектра производных финансовых инструментов и развитие срочного рынка;</w:t>
      </w:r>
    </w:p>
    <w:p w:rsidR="00986DDA" w:rsidRDefault="00986DDA" w:rsidP="00986DDA">
      <w:pPr>
        <w:spacing w:after="0" w:line="360" w:lineRule="auto"/>
        <w:ind w:firstLine="709"/>
        <w:jc w:val="both"/>
        <w:rPr>
          <w:rFonts w:ascii="Times New Roman" w:hAnsi="Times New Roman"/>
          <w:sz w:val="28"/>
          <w:szCs w:val="28"/>
        </w:rPr>
      </w:pPr>
      <w:r>
        <w:rPr>
          <w:rFonts w:ascii="Times New Roman" w:hAnsi="Times New Roman"/>
          <w:sz w:val="28"/>
          <w:szCs w:val="28"/>
        </w:rPr>
        <w:t xml:space="preserve">6) </w:t>
      </w:r>
      <w:r w:rsidR="00F558A4" w:rsidRPr="00F558A4">
        <w:rPr>
          <w:rFonts w:ascii="Times New Roman" w:hAnsi="Times New Roman"/>
          <w:sz w:val="28"/>
          <w:szCs w:val="28"/>
        </w:rPr>
        <w:t>внедрение механизмов, обеспечивающих широкое участие розничных инвесторов на финансовом рынке и защиту их инвестиций;</w:t>
      </w:r>
    </w:p>
    <w:p w:rsidR="00986DDA" w:rsidRDefault="00986DDA" w:rsidP="00986DDA">
      <w:pPr>
        <w:spacing w:after="0" w:line="360" w:lineRule="auto"/>
        <w:ind w:firstLine="709"/>
        <w:jc w:val="both"/>
        <w:rPr>
          <w:rFonts w:ascii="Times New Roman" w:hAnsi="Times New Roman"/>
          <w:sz w:val="28"/>
          <w:szCs w:val="28"/>
        </w:rPr>
      </w:pPr>
      <w:r>
        <w:rPr>
          <w:rFonts w:ascii="Times New Roman" w:hAnsi="Times New Roman"/>
          <w:sz w:val="28"/>
          <w:szCs w:val="28"/>
        </w:rPr>
        <w:t xml:space="preserve">7) </w:t>
      </w:r>
      <w:r w:rsidR="00F558A4" w:rsidRPr="00F558A4">
        <w:rPr>
          <w:rFonts w:ascii="Times New Roman" w:hAnsi="Times New Roman"/>
          <w:sz w:val="28"/>
          <w:szCs w:val="28"/>
        </w:rPr>
        <w:t>развитие коллективных инвестиций;</w:t>
      </w:r>
    </w:p>
    <w:p w:rsidR="00986DDA" w:rsidRDefault="00986DDA" w:rsidP="00986DDA">
      <w:pPr>
        <w:spacing w:after="0" w:line="360" w:lineRule="auto"/>
        <w:ind w:firstLine="709"/>
        <w:jc w:val="both"/>
        <w:rPr>
          <w:rFonts w:ascii="Times New Roman" w:hAnsi="Times New Roman"/>
          <w:sz w:val="28"/>
          <w:szCs w:val="28"/>
        </w:rPr>
      </w:pPr>
      <w:r>
        <w:rPr>
          <w:rFonts w:ascii="Times New Roman" w:hAnsi="Times New Roman"/>
          <w:sz w:val="28"/>
          <w:szCs w:val="28"/>
        </w:rPr>
        <w:t xml:space="preserve">8) </w:t>
      </w:r>
      <w:r w:rsidR="00F558A4" w:rsidRPr="00F558A4">
        <w:rPr>
          <w:rFonts w:ascii="Times New Roman" w:hAnsi="Times New Roman"/>
          <w:sz w:val="28"/>
          <w:szCs w:val="28"/>
        </w:rPr>
        <w:t xml:space="preserve">обеспечение эффективной </w:t>
      </w:r>
      <w:r>
        <w:rPr>
          <w:rFonts w:ascii="Times New Roman" w:hAnsi="Times New Roman"/>
          <w:sz w:val="28"/>
          <w:szCs w:val="28"/>
        </w:rPr>
        <w:t xml:space="preserve">системы раскрытия информации на </w:t>
      </w:r>
      <w:r w:rsidR="00F558A4" w:rsidRPr="00F558A4">
        <w:rPr>
          <w:rFonts w:ascii="Times New Roman" w:hAnsi="Times New Roman"/>
          <w:sz w:val="28"/>
          <w:szCs w:val="28"/>
        </w:rPr>
        <w:t>рынке ценных бумаг;</w:t>
      </w:r>
    </w:p>
    <w:p w:rsidR="00986DDA" w:rsidRDefault="00986DDA" w:rsidP="00986DDA">
      <w:pPr>
        <w:spacing w:after="0" w:line="360" w:lineRule="auto"/>
        <w:ind w:firstLine="709"/>
        <w:jc w:val="both"/>
        <w:rPr>
          <w:rFonts w:ascii="Times New Roman" w:hAnsi="Times New Roman"/>
          <w:sz w:val="28"/>
          <w:szCs w:val="28"/>
        </w:rPr>
      </w:pPr>
      <w:r>
        <w:rPr>
          <w:rFonts w:ascii="Times New Roman" w:hAnsi="Times New Roman"/>
          <w:sz w:val="28"/>
          <w:szCs w:val="28"/>
        </w:rPr>
        <w:t xml:space="preserve">9) </w:t>
      </w:r>
      <w:r w:rsidR="00F558A4" w:rsidRPr="00F558A4">
        <w:rPr>
          <w:rFonts w:ascii="Times New Roman" w:hAnsi="Times New Roman"/>
          <w:sz w:val="28"/>
          <w:szCs w:val="28"/>
        </w:rPr>
        <w:t>развитие и совершенствование корпоративного управления;</w:t>
      </w:r>
    </w:p>
    <w:p w:rsidR="00986DDA" w:rsidRDefault="00986DDA" w:rsidP="00986DDA">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w:t>
      </w:r>
      <w:r w:rsidR="00F558A4" w:rsidRPr="00F558A4">
        <w:rPr>
          <w:rFonts w:ascii="Times New Roman" w:hAnsi="Times New Roman"/>
          <w:sz w:val="28"/>
          <w:szCs w:val="28"/>
        </w:rPr>
        <w:t>предупреждение и пресечение недобросовестной деятельности на финансовом рынке;</w:t>
      </w:r>
    </w:p>
    <w:p w:rsidR="00986DDA" w:rsidRDefault="00986DDA" w:rsidP="00986DDA">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w:t>
      </w:r>
      <w:r w:rsidR="00F558A4" w:rsidRPr="00F558A4">
        <w:rPr>
          <w:rFonts w:ascii="Times New Roman" w:hAnsi="Times New Roman"/>
          <w:sz w:val="28"/>
          <w:szCs w:val="28"/>
        </w:rPr>
        <w:t>совершенствование регулирования  на финансовом рынке;</w:t>
      </w:r>
    </w:p>
    <w:p w:rsidR="00F558A4" w:rsidRPr="00F558A4" w:rsidRDefault="00986DDA" w:rsidP="00986DD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12) </w:t>
      </w:r>
      <w:r w:rsidR="00F558A4" w:rsidRPr="00F558A4">
        <w:rPr>
          <w:rFonts w:ascii="Times New Roman" w:hAnsi="Times New Roman"/>
          <w:sz w:val="28"/>
          <w:szCs w:val="28"/>
        </w:rPr>
        <w:t>формирование и продвижение положительного имиджа российского финансового рынка.</w:t>
      </w:r>
    </w:p>
    <w:p w:rsidR="00F558A4" w:rsidRPr="00F558A4" w:rsidRDefault="00F558A4" w:rsidP="00F558A4">
      <w:pPr>
        <w:spacing w:after="0" w:line="360" w:lineRule="auto"/>
        <w:ind w:firstLine="709"/>
        <w:jc w:val="both"/>
        <w:rPr>
          <w:rFonts w:ascii="Times New Roman" w:hAnsi="Times New Roman"/>
          <w:sz w:val="28"/>
          <w:szCs w:val="28"/>
        </w:rPr>
      </w:pPr>
      <w:r w:rsidRPr="00F558A4">
        <w:rPr>
          <w:rFonts w:ascii="Times New Roman" w:hAnsi="Times New Roman"/>
          <w:sz w:val="28"/>
          <w:szCs w:val="28"/>
        </w:rPr>
        <w:t>В целом, по мнению ФСФР, решение перечисленных задач позволило бы создать надёжную базу долгосрочного роста российского финансового рынка и повышение его роли как в рамках национальной, так и мировой экономики. В результате могли бы быть достигнуты сле</w:t>
      </w:r>
      <w:r w:rsidR="00986DDA">
        <w:rPr>
          <w:rFonts w:ascii="Times New Roman" w:hAnsi="Times New Roman"/>
          <w:sz w:val="28"/>
          <w:szCs w:val="28"/>
        </w:rPr>
        <w:t xml:space="preserve">дующие целевые показатели (таблицы </w:t>
      </w:r>
      <w:r w:rsidRPr="00F558A4">
        <w:rPr>
          <w:rFonts w:ascii="Times New Roman" w:hAnsi="Times New Roman"/>
          <w:sz w:val="28"/>
          <w:szCs w:val="28"/>
        </w:rPr>
        <w:t>2.3).</w:t>
      </w:r>
      <w:r w:rsidR="0011293C">
        <w:rPr>
          <w:rStyle w:val="a6"/>
          <w:rFonts w:ascii="Times New Roman" w:hAnsi="Times New Roman"/>
          <w:sz w:val="28"/>
          <w:szCs w:val="28"/>
        </w:rPr>
        <w:footnoteReference w:id="20"/>
      </w:r>
    </w:p>
    <w:p w:rsidR="00F558A4" w:rsidRPr="00F558A4" w:rsidRDefault="00986DDA" w:rsidP="00986DDA">
      <w:pPr>
        <w:spacing w:after="0" w:line="360" w:lineRule="auto"/>
        <w:jc w:val="both"/>
        <w:rPr>
          <w:rFonts w:ascii="Times New Roman" w:hAnsi="Times New Roman"/>
          <w:sz w:val="28"/>
          <w:szCs w:val="28"/>
        </w:rPr>
      </w:pPr>
      <w:r>
        <w:rPr>
          <w:rFonts w:ascii="Times New Roman" w:hAnsi="Times New Roman"/>
          <w:sz w:val="28"/>
          <w:szCs w:val="28"/>
        </w:rPr>
        <w:t xml:space="preserve">Таблица 2.3 </w:t>
      </w:r>
      <w:r w:rsidR="00F558A4" w:rsidRPr="00F558A4">
        <w:rPr>
          <w:rFonts w:ascii="Times New Roman" w:hAnsi="Times New Roman"/>
          <w:sz w:val="28"/>
          <w:szCs w:val="28"/>
        </w:rPr>
        <w:t>– Целевые показатели роста российского финансового рынка.</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2"/>
        <w:gridCol w:w="1180"/>
        <w:gridCol w:w="1180"/>
        <w:gridCol w:w="1144"/>
      </w:tblGrid>
      <w:tr w:rsidR="005F3B6A" w:rsidRPr="005F3B6A" w:rsidTr="00986DDA">
        <w:trPr>
          <w:trHeight w:val="441"/>
        </w:trPr>
        <w:tc>
          <w:tcPr>
            <w:tcW w:w="5902"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Показатели</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2007</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2012</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2020</w:t>
            </w:r>
          </w:p>
        </w:tc>
      </w:tr>
      <w:tr w:rsidR="005F3B6A" w:rsidRPr="005F3B6A" w:rsidTr="00986DDA">
        <w:trPr>
          <w:trHeight w:val="441"/>
        </w:trPr>
        <w:tc>
          <w:tcPr>
            <w:tcW w:w="5902"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rPr>
                <w:rFonts w:ascii="Times New Roman" w:hAnsi="Times New Roman"/>
                <w:sz w:val="24"/>
                <w:szCs w:val="24"/>
              </w:rPr>
            </w:pPr>
            <w:r w:rsidRPr="005F3B6A">
              <w:rPr>
                <w:rFonts w:ascii="Times New Roman" w:hAnsi="Times New Roman"/>
                <w:sz w:val="24"/>
                <w:szCs w:val="24"/>
              </w:rPr>
              <w:t xml:space="preserve">Капитализация публичных компаний, </w:t>
            </w:r>
            <w:proofErr w:type="spellStart"/>
            <w:proofErr w:type="gramStart"/>
            <w:r w:rsidRPr="005F3B6A">
              <w:rPr>
                <w:rFonts w:ascii="Times New Roman" w:hAnsi="Times New Roman"/>
                <w:sz w:val="24"/>
                <w:szCs w:val="24"/>
              </w:rPr>
              <w:t>трлн</w:t>
            </w:r>
            <w:proofErr w:type="spellEnd"/>
            <w:proofErr w:type="gramEnd"/>
            <w:r w:rsidRPr="005F3B6A">
              <w:rPr>
                <w:rFonts w:ascii="Times New Roman" w:hAnsi="Times New Roman"/>
                <w:sz w:val="24"/>
                <w:szCs w:val="24"/>
              </w:rPr>
              <w:t xml:space="preserve"> руб.</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32,3</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84</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237</w:t>
            </w:r>
          </w:p>
        </w:tc>
      </w:tr>
      <w:tr w:rsidR="005F3B6A" w:rsidRPr="005F3B6A" w:rsidTr="00986DDA">
        <w:trPr>
          <w:trHeight w:val="441"/>
        </w:trPr>
        <w:tc>
          <w:tcPr>
            <w:tcW w:w="5902"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rPr>
                <w:rFonts w:ascii="Times New Roman" w:hAnsi="Times New Roman"/>
                <w:sz w:val="24"/>
                <w:szCs w:val="24"/>
              </w:rPr>
            </w:pPr>
            <w:r w:rsidRPr="005F3B6A">
              <w:rPr>
                <w:rFonts w:ascii="Times New Roman" w:hAnsi="Times New Roman"/>
                <w:sz w:val="24"/>
                <w:szCs w:val="24"/>
              </w:rPr>
              <w:t xml:space="preserve">Соотношение капитализации к ВВП, </w:t>
            </w:r>
            <w:proofErr w:type="gramStart"/>
            <w:r w:rsidRPr="005F3B6A">
              <w:rPr>
                <w:rFonts w:ascii="Times New Roman" w:hAnsi="Times New Roman"/>
                <w:sz w:val="24"/>
                <w:szCs w:val="24"/>
              </w:rPr>
              <w:t>в</w:t>
            </w:r>
            <w:proofErr w:type="gramEnd"/>
            <w:r w:rsidRPr="005F3B6A">
              <w:rPr>
                <w:rFonts w:ascii="Times New Roman" w:hAnsi="Times New Roman"/>
                <w:sz w:val="24"/>
                <w:szCs w:val="24"/>
              </w:rPr>
              <w:t xml:space="preserve">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97,8</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130</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140</w:t>
            </w:r>
          </w:p>
        </w:tc>
      </w:tr>
      <w:tr w:rsidR="005F3B6A" w:rsidRPr="005F3B6A" w:rsidTr="00986DDA">
        <w:trPr>
          <w:trHeight w:val="441"/>
        </w:trPr>
        <w:tc>
          <w:tcPr>
            <w:tcW w:w="5902"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rPr>
                <w:rFonts w:ascii="Times New Roman" w:hAnsi="Times New Roman"/>
                <w:sz w:val="24"/>
                <w:szCs w:val="24"/>
              </w:rPr>
            </w:pPr>
            <w:r w:rsidRPr="005F3B6A">
              <w:rPr>
                <w:rFonts w:ascii="Times New Roman" w:hAnsi="Times New Roman"/>
                <w:sz w:val="24"/>
                <w:szCs w:val="24"/>
              </w:rPr>
              <w:t xml:space="preserve">Биржевая торговля акциями, </w:t>
            </w:r>
            <w:proofErr w:type="spellStart"/>
            <w:proofErr w:type="gramStart"/>
            <w:r w:rsidRPr="005F3B6A">
              <w:rPr>
                <w:rFonts w:ascii="Times New Roman" w:hAnsi="Times New Roman"/>
                <w:sz w:val="24"/>
                <w:szCs w:val="24"/>
              </w:rPr>
              <w:t>трлн</w:t>
            </w:r>
            <w:proofErr w:type="spellEnd"/>
            <w:proofErr w:type="gramEnd"/>
            <w:r w:rsidRPr="005F3B6A">
              <w:rPr>
                <w:rFonts w:ascii="Times New Roman" w:hAnsi="Times New Roman"/>
                <w:sz w:val="24"/>
                <w:szCs w:val="24"/>
              </w:rPr>
              <w:t xml:space="preserve"> руб.</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31,4</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78</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210</w:t>
            </w:r>
          </w:p>
        </w:tc>
      </w:tr>
      <w:tr w:rsidR="005F3B6A" w:rsidRPr="005F3B6A" w:rsidTr="00986DDA">
        <w:trPr>
          <w:trHeight w:val="863"/>
        </w:trPr>
        <w:tc>
          <w:tcPr>
            <w:tcW w:w="5902"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rPr>
                <w:rFonts w:ascii="Times New Roman" w:hAnsi="Times New Roman"/>
                <w:sz w:val="24"/>
                <w:szCs w:val="24"/>
              </w:rPr>
            </w:pPr>
            <w:r w:rsidRPr="005F3B6A">
              <w:rPr>
                <w:rFonts w:ascii="Times New Roman" w:hAnsi="Times New Roman"/>
                <w:sz w:val="24"/>
                <w:szCs w:val="24"/>
              </w:rPr>
              <w:t xml:space="preserve">Стоимость корпоративных облигаций в обращении, </w:t>
            </w:r>
            <w:proofErr w:type="spellStart"/>
            <w:proofErr w:type="gramStart"/>
            <w:r w:rsidRPr="005F3B6A">
              <w:rPr>
                <w:rFonts w:ascii="Times New Roman" w:hAnsi="Times New Roman"/>
                <w:sz w:val="24"/>
                <w:szCs w:val="24"/>
              </w:rPr>
              <w:t>трлн</w:t>
            </w:r>
            <w:proofErr w:type="spellEnd"/>
            <w:proofErr w:type="gramEnd"/>
            <w:r w:rsidRPr="005F3B6A">
              <w:rPr>
                <w:rFonts w:ascii="Times New Roman" w:hAnsi="Times New Roman"/>
                <w:sz w:val="24"/>
                <w:szCs w:val="24"/>
              </w:rPr>
              <w:t xml:space="preserve"> руб.</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1,2</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6,6</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19</w:t>
            </w:r>
          </w:p>
        </w:tc>
      </w:tr>
      <w:tr w:rsidR="005F3B6A" w:rsidRPr="005F3B6A" w:rsidTr="00986DDA">
        <w:trPr>
          <w:trHeight w:val="441"/>
        </w:trPr>
        <w:tc>
          <w:tcPr>
            <w:tcW w:w="5902"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rPr>
                <w:rFonts w:ascii="Times New Roman" w:hAnsi="Times New Roman"/>
                <w:sz w:val="24"/>
                <w:szCs w:val="24"/>
              </w:rPr>
            </w:pPr>
            <w:r w:rsidRPr="005F3B6A">
              <w:rPr>
                <w:rFonts w:ascii="Times New Roman" w:hAnsi="Times New Roman"/>
                <w:sz w:val="24"/>
                <w:szCs w:val="24"/>
              </w:rPr>
              <w:t xml:space="preserve">Активы паевых инвестиционных фондов, </w:t>
            </w:r>
            <w:proofErr w:type="spellStart"/>
            <w:proofErr w:type="gramStart"/>
            <w:r w:rsidRPr="005F3B6A">
              <w:rPr>
                <w:rFonts w:ascii="Times New Roman" w:hAnsi="Times New Roman"/>
                <w:sz w:val="24"/>
                <w:szCs w:val="24"/>
              </w:rPr>
              <w:t>трлн</w:t>
            </w:r>
            <w:proofErr w:type="spellEnd"/>
            <w:proofErr w:type="gramEnd"/>
            <w:r w:rsidRPr="005F3B6A">
              <w:rPr>
                <w:rFonts w:ascii="Times New Roman" w:hAnsi="Times New Roman"/>
                <w:sz w:val="24"/>
                <w:szCs w:val="24"/>
              </w:rPr>
              <w:t xml:space="preserve"> руб.</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0,8</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5,8</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16</w:t>
            </w:r>
          </w:p>
        </w:tc>
      </w:tr>
      <w:tr w:rsidR="005F3B6A" w:rsidRPr="005F3B6A" w:rsidTr="00986DDA">
        <w:trPr>
          <w:trHeight w:val="863"/>
        </w:trPr>
        <w:tc>
          <w:tcPr>
            <w:tcW w:w="5902"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rPr>
                <w:rFonts w:ascii="Times New Roman" w:hAnsi="Times New Roman"/>
                <w:sz w:val="24"/>
                <w:szCs w:val="24"/>
              </w:rPr>
            </w:pPr>
            <w:r w:rsidRPr="005F3B6A">
              <w:rPr>
                <w:rFonts w:ascii="Times New Roman" w:hAnsi="Times New Roman"/>
                <w:sz w:val="24"/>
                <w:szCs w:val="24"/>
              </w:rPr>
              <w:t xml:space="preserve">Годовой объём публичных размещений акций, по рыночной стоимости, </w:t>
            </w:r>
            <w:proofErr w:type="spellStart"/>
            <w:proofErr w:type="gramStart"/>
            <w:r w:rsidRPr="005F3B6A">
              <w:rPr>
                <w:rFonts w:ascii="Times New Roman" w:hAnsi="Times New Roman"/>
                <w:sz w:val="24"/>
                <w:szCs w:val="24"/>
              </w:rPr>
              <w:t>трлн</w:t>
            </w:r>
            <w:proofErr w:type="spellEnd"/>
            <w:proofErr w:type="gramEnd"/>
            <w:r w:rsidRPr="005F3B6A">
              <w:rPr>
                <w:rFonts w:ascii="Times New Roman" w:hAnsi="Times New Roman"/>
                <w:sz w:val="24"/>
                <w:szCs w:val="24"/>
              </w:rPr>
              <w:t xml:space="preserve"> руб.</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0,7</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1,3</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3</w:t>
            </w:r>
          </w:p>
        </w:tc>
      </w:tr>
      <w:tr w:rsidR="005F3B6A" w:rsidRPr="005F3B6A" w:rsidTr="00986DDA">
        <w:trPr>
          <w:trHeight w:val="863"/>
        </w:trPr>
        <w:tc>
          <w:tcPr>
            <w:tcW w:w="5902"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rPr>
                <w:rFonts w:ascii="Times New Roman" w:hAnsi="Times New Roman"/>
                <w:sz w:val="24"/>
                <w:szCs w:val="24"/>
              </w:rPr>
            </w:pPr>
            <w:r w:rsidRPr="005F3B6A">
              <w:rPr>
                <w:rFonts w:ascii="Times New Roman" w:hAnsi="Times New Roman"/>
                <w:sz w:val="24"/>
                <w:szCs w:val="24"/>
              </w:rPr>
              <w:t xml:space="preserve">Количество розничных инвесторов на рынке ценных бумаг, </w:t>
            </w:r>
            <w:proofErr w:type="spellStart"/>
            <w:proofErr w:type="gramStart"/>
            <w:r w:rsidRPr="005F3B6A">
              <w:rPr>
                <w:rFonts w:ascii="Times New Roman" w:hAnsi="Times New Roman"/>
                <w:sz w:val="24"/>
                <w:szCs w:val="24"/>
              </w:rPr>
              <w:t>млн</w:t>
            </w:r>
            <w:proofErr w:type="spellEnd"/>
            <w:proofErr w:type="gramEnd"/>
            <w:r w:rsidRPr="005F3B6A">
              <w:rPr>
                <w:rFonts w:ascii="Times New Roman" w:hAnsi="Times New Roman"/>
                <w:sz w:val="24"/>
                <w:szCs w:val="24"/>
              </w:rPr>
              <w:t xml:space="preserve"> чел.</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0,8</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3</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6</w:t>
            </w:r>
          </w:p>
        </w:tc>
      </w:tr>
      <w:tr w:rsidR="005F3B6A" w:rsidRPr="005F3B6A" w:rsidTr="00986DDA">
        <w:trPr>
          <w:trHeight w:val="863"/>
        </w:trPr>
        <w:tc>
          <w:tcPr>
            <w:tcW w:w="5902"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rPr>
                <w:rFonts w:ascii="Times New Roman" w:hAnsi="Times New Roman"/>
                <w:sz w:val="24"/>
                <w:szCs w:val="24"/>
              </w:rPr>
            </w:pPr>
            <w:r w:rsidRPr="005F3B6A">
              <w:rPr>
                <w:rFonts w:ascii="Times New Roman" w:hAnsi="Times New Roman"/>
                <w:sz w:val="24"/>
                <w:szCs w:val="24"/>
              </w:rPr>
              <w:t>Доля иностранных ценных бумаг в обороте российских бирж,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4</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F558A4" w:rsidRPr="005F3B6A" w:rsidRDefault="00F558A4" w:rsidP="005F3B6A">
            <w:pPr>
              <w:spacing w:after="0" w:line="360" w:lineRule="auto"/>
              <w:jc w:val="center"/>
              <w:rPr>
                <w:rFonts w:ascii="Times New Roman" w:hAnsi="Times New Roman"/>
                <w:sz w:val="24"/>
                <w:szCs w:val="24"/>
              </w:rPr>
            </w:pPr>
            <w:r w:rsidRPr="005F3B6A">
              <w:rPr>
                <w:rFonts w:ascii="Times New Roman" w:hAnsi="Times New Roman"/>
                <w:sz w:val="24"/>
                <w:szCs w:val="24"/>
              </w:rPr>
              <w:t>12</w:t>
            </w:r>
          </w:p>
        </w:tc>
      </w:tr>
    </w:tbl>
    <w:p w:rsidR="00F558A4" w:rsidRDefault="00F558A4" w:rsidP="001159EC">
      <w:pPr>
        <w:spacing w:after="0" w:line="360" w:lineRule="auto"/>
        <w:jc w:val="both"/>
        <w:rPr>
          <w:rFonts w:ascii="Times New Roman" w:hAnsi="Times New Roman"/>
          <w:sz w:val="28"/>
          <w:szCs w:val="28"/>
        </w:rPr>
      </w:pPr>
    </w:p>
    <w:p w:rsidR="00824977" w:rsidRPr="0044113A" w:rsidRDefault="00824977" w:rsidP="0044113A">
      <w:pPr>
        <w:spacing w:after="0" w:line="360" w:lineRule="auto"/>
        <w:ind w:firstLine="709"/>
        <w:jc w:val="both"/>
        <w:rPr>
          <w:rFonts w:ascii="Times New Roman" w:hAnsi="Times New Roman"/>
          <w:sz w:val="28"/>
          <w:szCs w:val="28"/>
        </w:rPr>
      </w:pPr>
      <w:proofErr w:type="gramStart"/>
      <w:r w:rsidRPr="0044113A">
        <w:rPr>
          <w:rFonts w:ascii="Times New Roman" w:hAnsi="Times New Roman"/>
          <w:sz w:val="28"/>
          <w:szCs w:val="28"/>
        </w:rPr>
        <w:t xml:space="preserve">Предполагается, что решение задач, поставленных в «Стратегии развития финансового рынка Российской Федерации на период до 2020 года» позволит уже через восемь лет создать надежную базу долгосрочного роста российского финансового рынка и сформировать на его основе самостоятельный конкурентоспособный финансовый центр, показатели развития которого будут превышать действительные к моменту написания стратегии в среднем в шесть, а самое большое – в 25 раз. </w:t>
      </w:r>
      <w:proofErr w:type="gramEnd"/>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lastRenderedPageBreak/>
        <w:t xml:space="preserve">Однако не все разделяют мнение, что мировой финансовый центр необходимо создавать именно в Москве. По словам Павла </w:t>
      </w:r>
      <w:proofErr w:type="spellStart"/>
      <w:r w:rsidRPr="0044113A">
        <w:rPr>
          <w:rFonts w:ascii="Times New Roman" w:hAnsi="Times New Roman"/>
          <w:sz w:val="28"/>
          <w:szCs w:val="28"/>
        </w:rPr>
        <w:t>Самиева</w:t>
      </w:r>
      <w:proofErr w:type="spellEnd"/>
      <w:r w:rsidRPr="0044113A">
        <w:rPr>
          <w:rFonts w:ascii="Times New Roman" w:hAnsi="Times New Roman"/>
          <w:sz w:val="28"/>
          <w:szCs w:val="28"/>
        </w:rPr>
        <w:t xml:space="preserve">, директора департамента рейтингов финансовых институтов, нужно создать мощный суверенный центр, причем не конкретно в столице, а по всей стране. Это должен быть емкий финансовый рынок, не зависящий от иностранных капиталов и составляющий достойную конкуренцию иностранным. </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Очевидно, что предстоит длительная и кропотливая работа, поскольку создать международный финансовый центр только с помощью единовременных политических и административных решений невозможно. Как показывает мировая практика, такого рода центры формируются там, где есть интенсивный экономический рост, благоприятная законодательная база и социальная среда. </w:t>
      </w:r>
    </w:p>
    <w:p w:rsidR="00824977" w:rsidRPr="0044113A" w:rsidRDefault="00824977" w:rsidP="0044113A">
      <w:pPr>
        <w:spacing w:after="0" w:line="360" w:lineRule="auto"/>
        <w:ind w:firstLine="709"/>
        <w:jc w:val="both"/>
        <w:rPr>
          <w:rFonts w:ascii="Times New Roman" w:hAnsi="Times New Roman"/>
          <w:sz w:val="28"/>
          <w:szCs w:val="28"/>
        </w:rPr>
      </w:pPr>
      <w:r w:rsidRPr="0044113A">
        <w:rPr>
          <w:rFonts w:ascii="Times New Roman" w:hAnsi="Times New Roman"/>
          <w:sz w:val="28"/>
          <w:szCs w:val="28"/>
        </w:rPr>
        <w:t xml:space="preserve">Произошедшее в этом году объединение крупнейших российских бирж – ММВБ и РТС является большим шагом к созданию в нашей стране международного финансового центра. По мнению Р.А.Аганбегяна, президента ММВБ, на российском рынке обращаются акции достаточно большого числа эмитентов, которые не представлены на западных биржах. Вполне вероятно, что в скором времени на нем появятся представители стран СНГ и Восточной Европы. </w:t>
      </w:r>
    </w:p>
    <w:p w:rsidR="00824977" w:rsidRPr="004A7AEB" w:rsidRDefault="00824977" w:rsidP="0044113A">
      <w:pPr>
        <w:spacing w:after="0" w:line="360" w:lineRule="auto"/>
        <w:rPr>
          <w:rFonts w:ascii="Times New Roman" w:hAnsi="Times New Roman"/>
          <w:sz w:val="28"/>
          <w:szCs w:val="28"/>
        </w:rPr>
      </w:pPr>
    </w:p>
    <w:p w:rsidR="00824977" w:rsidRDefault="00824977">
      <w:pPr>
        <w:rPr>
          <w:rFonts w:ascii="Times New Roman" w:hAnsi="Times New Roman"/>
          <w:sz w:val="28"/>
          <w:szCs w:val="28"/>
        </w:rPr>
      </w:pPr>
    </w:p>
    <w:p w:rsidR="00824977" w:rsidRDefault="00824977" w:rsidP="0044113A">
      <w:pPr>
        <w:spacing w:after="0" w:line="360" w:lineRule="auto"/>
        <w:ind w:firstLine="709"/>
        <w:rPr>
          <w:rFonts w:ascii="Times New Roman" w:hAnsi="Times New Roman"/>
          <w:b/>
          <w:sz w:val="32"/>
          <w:szCs w:val="32"/>
        </w:rPr>
      </w:pPr>
    </w:p>
    <w:p w:rsidR="005B1269" w:rsidRDefault="005B1269" w:rsidP="0044113A">
      <w:pPr>
        <w:spacing w:after="0" w:line="360" w:lineRule="auto"/>
        <w:ind w:firstLine="709"/>
        <w:rPr>
          <w:rFonts w:ascii="Times New Roman" w:hAnsi="Times New Roman"/>
          <w:b/>
          <w:sz w:val="32"/>
          <w:szCs w:val="32"/>
        </w:rPr>
      </w:pPr>
    </w:p>
    <w:p w:rsidR="005B1269" w:rsidRDefault="005B1269" w:rsidP="0044113A">
      <w:pPr>
        <w:spacing w:after="0" w:line="360" w:lineRule="auto"/>
        <w:ind w:firstLine="709"/>
        <w:rPr>
          <w:rFonts w:ascii="Times New Roman" w:hAnsi="Times New Roman"/>
          <w:b/>
          <w:sz w:val="32"/>
          <w:szCs w:val="32"/>
        </w:rPr>
      </w:pPr>
    </w:p>
    <w:p w:rsidR="005B1269" w:rsidRDefault="005B1269" w:rsidP="0044113A">
      <w:pPr>
        <w:spacing w:after="0" w:line="360" w:lineRule="auto"/>
        <w:ind w:firstLine="709"/>
        <w:rPr>
          <w:rFonts w:ascii="Times New Roman" w:hAnsi="Times New Roman"/>
          <w:b/>
          <w:sz w:val="32"/>
          <w:szCs w:val="32"/>
        </w:rPr>
      </w:pPr>
    </w:p>
    <w:p w:rsidR="0011293C" w:rsidRDefault="0011293C" w:rsidP="005C742C">
      <w:pPr>
        <w:spacing w:after="0" w:line="360" w:lineRule="auto"/>
        <w:rPr>
          <w:rFonts w:ascii="Times New Roman" w:hAnsi="Times New Roman"/>
          <w:b/>
          <w:sz w:val="32"/>
          <w:szCs w:val="32"/>
        </w:rPr>
      </w:pPr>
    </w:p>
    <w:p w:rsidR="00950736" w:rsidRDefault="00950736" w:rsidP="0011293C">
      <w:pPr>
        <w:spacing w:after="0" w:line="360" w:lineRule="auto"/>
        <w:ind w:firstLine="709"/>
        <w:rPr>
          <w:rFonts w:ascii="Times New Roman" w:hAnsi="Times New Roman"/>
          <w:b/>
          <w:sz w:val="32"/>
          <w:szCs w:val="32"/>
        </w:rPr>
      </w:pPr>
    </w:p>
    <w:p w:rsidR="00950736" w:rsidRDefault="00950736" w:rsidP="0011293C">
      <w:pPr>
        <w:spacing w:after="0" w:line="360" w:lineRule="auto"/>
        <w:ind w:firstLine="709"/>
        <w:rPr>
          <w:rFonts w:ascii="Times New Roman" w:hAnsi="Times New Roman"/>
          <w:b/>
          <w:sz w:val="32"/>
          <w:szCs w:val="32"/>
        </w:rPr>
      </w:pPr>
    </w:p>
    <w:p w:rsidR="00950736" w:rsidRDefault="00950736" w:rsidP="00950736">
      <w:pPr>
        <w:spacing w:after="0" w:line="360" w:lineRule="auto"/>
        <w:ind w:firstLine="709"/>
        <w:jc w:val="center"/>
        <w:rPr>
          <w:rFonts w:ascii="Times New Roman" w:hAnsi="Times New Roman"/>
          <w:sz w:val="28"/>
          <w:szCs w:val="28"/>
        </w:rPr>
      </w:pPr>
    </w:p>
    <w:p w:rsidR="005C742C" w:rsidRPr="00950736" w:rsidRDefault="00950736" w:rsidP="00950736">
      <w:pPr>
        <w:spacing w:after="0" w:line="360" w:lineRule="auto"/>
        <w:ind w:firstLine="709"/>
        <w:jc w:val="center"/>
        <w:rPr>
          <w:rFonts w:ascii="Times New Roman" w:hAnsi="Times New Roman"/>
          <w:sz w:val="28"/>
          <w:szCs w:val="28"/>
        </w:rPr>
      </w:pPr>
      <w:r>
        <w:rPr>
          <w:rFonts w:ascii="Times New Roman" w:hAnsi="Times New Roman"/>
          <w:sz w:val="28"/>
          <w:szCs w:val="28"/>
        </w:rPr>
        <w:lastRenderedPageBreak/>
        <w:t>ЗАКЛЮЧЕНИЕ</w:t>
      </w:r>
    </w:p>
    <w:p w:rsidR="005C742C" w:rsidRPr="005C742C" w:rsidRDefault="005C742C" w:rsidP="005C742C">
      <w:pPr>
        <w:spacing w:after="0" w:line="360" w:lineRule="auto"/>
        <w:ind w:firstLine="709"/>
        <w:jc w:val="both"/>
        <w:rPr>
          <w:rFonts w:ascii="Times New Roman" w:hAnsi="Times New Roman"/>
          <w:b/>
          <w:sz w:val="32"/>
          <w:szCs w:val="32"/>
        </w:rPr>
      </w:pPr>
      <w:r w:rsidRPr="005C742C">
        <w:rPr>
          <w:rFonts w:ascii="Times New Roman" w:hAnsi="Times New Roman"/>
          <w:sz w:val="28"/>
          <w:szCs w:val="28"/>
        </w:rPr>
        <w:t>Рынок ценных бумаг существенно отличается от товарных, денежных или других видов рынков, прежде всего особым характером товара, который на нем обращается – это ценные бумаги.</w:t>
      </w:r>
    </w:p>
    <w:p w:rsidR="005C742C" w:rsidRPr="005C742C" w:rsidRDefault="005C742C" w:rsidP="005C742C">
      <w:pPr>
        <w:spacing w:after="0" w:line="360" w:lineRule="auto"/>
        <w:ind w:firstLine="709"/>
        <w:jc w:val="both"/>
        <w:rPr>
          <w:rFonts w:ascii="Times New Roman" w:hAnsi="Times New Roman"/>
          <w:sz w:val="28"/>
          <w:szCs w:val="28"/>
        </w:rPr>
      </w:pPr>
      <w:r w:rsidRPr="005C742C">
        <w:rPr>
          <w:rFonts w:ascii="Times New Roman" w:hAnsi="Times New Roman"/>
          <w:sz w:val="28"/>
          <w:szCs w:val="28"/>
        </w:rPr>
        <w:t xml:space="preserve">Ценные бумаги представляют собой документы, имеющие юридическую силу, составленные по установленной форме и дающие их владельцам односторонний стандартизированный набор прав по отношению к лицам, выпустившим эти </w:t>
      </w:r>
      <w:proofErr w:type="spellStart"/>
      <w:r w:rsidRPr="005C742C">
        <w:rPr>
          <w:rFonts w:ascii="Times New Roman" w:hAnsi="Times New Roman"/>
          <w:sz w:val="28"/>
          <w:szCs w:val="28"/>
        </w:rPr>
        <w:t>документы</w:t>
      </w:r>
      <w:proofErr w:type="gramStart"/>
      <w:r w:rsidRPr="005C742C">
        <w:rPr>
          <w:rFonts w:ascii="Times New Roman" w:hAnsi="Times New Roman"/>
          <w:sz w:val="28"/>
          <w:szCs w:val="28"/>
        </w:rPr>
        <w:t>.С</w:t>
      </w:r>
      <w:proofErr w:type="gramEnd"/>
      <w:r w:rsidRPr="005C742C">
        <w:rPr>
          <w:rFonts w:ascii="Times New Roman" w:hAnsi="Times New Roman"/>
          <w:sz w:val="28"/>
          <w:szCs w:val="28"/>
        </w:rPr>
        <w:t>егодня</w:t>
      </w:r>
      <w:proofErr w:type="spellEnd"/>
      <w:r w:rsidRPr="005C742C">
        <w:rPr>
          <w:rFonts w:ascii="Times New Roman" w:hAnsi="Times New Roman"/>
          <w:sz w:val="28"/>
          <w:szCs w:val="28"/>
        </w:rPr>
        <w:t xml:space="preserve"> можно выделить множество видов и разновидностей ценных бумаг, таких как акции, облигации, векселя, депозитные сертификаты, государственные обязательства и другие.</w:t>
      </w:r>
    </w:p>
    <w:p w:rsidR="005C742C" w:rsidRPr="005C742C" w:rsidRDefault="005C742C" w:rsidP="005C742C">
      <w:pPr>
        <w:spacing w:after="0" w:line="360" w:lineRule="auto"/>
        <w:ind w:firstLine="709"/>
        <w:jc w:val="both"/>
        <w:rPr>
          <w:rFonts w:ascii="Times New Roman" w:hAnsi="Times New Roman"/>
          <w:sz w:val="28"/>
          <w:szCs w:val="28"/>
        </w:rPr>
      </w:pPr>
      <w:r w:rsidRPr="005C742C">
        <w:rPr>
          <w:rFonts w:ascii="Times New Roman" w:hAnsi="Times New Roman"/>
          <w:sz w:val="28"/>
          <w:szCs w:val="28"/>
        </w:rPr>
        <w:t>Рынок ценных бумаг – это совокупность экономических отношений по поводу выпуска и обращения ценных бумаг между его участниками.</w:t>
      </w:r>
    </w:p>
    <w:p w:rsidR="005C742C" w:rsidRPr="005C742C" w:rsidRDefault="005C742C" w:rsidP="005C742C">
      <w:pPr>
        <w:spacing w:after="0" w:line="360" w:lineRule="auto"/>
        <w:ind w:firstLine="709"/>
        <w:jc w:val="both"/>
        <w:rPr>
          <w:rFonts w:ascii="Times New Roman" w:hAnsi="Times New Roman"/>
          <w:sz w:val="28"/>
          <w:szCs w:val="28"/>
        </w:rPr>
      </w:pPr>
      <w:r w:rsidRPr="005C742C">
        <w:rPr>
          <w:rFonts w:ascii="Times New Roman" w:hAnsi="Times New Roman"/>
          <w:sz w:val="28"/>
          <w:szCs w:val="28"/>
        </w:rPr>
        <w:t>Рынок ценных бумаг выполняет ряд функций, среди которых важнейшими являются функция перераспределения капиталов и функция страхования риска вложения капитала.</w:t>
      </w:r>
    </w:p>
    <w:p w:rsidR="005C742C" w:rsidRPr="005C742C" w:rsidRDefault="005C742C" w:rsidP="005C742C">
      <w:pPr>
        <w:spacing w:after="0" w:line="360" w:lineRule="auto"/>
        <w:ind w:firstLine="709"/>
        <w:jc w:val="both"/>
        <w:rPr>
          <w:rFonts w:ascii="Times New Roman" w:hAnsi="Times New Roman"/>
          <w:sz w:val="28"/>
          <w:szCs w:val="28"/>
        </w:rPr>
      </w:pPr>
      <w:r w:rsidRPr="005C742C">
        <w:rPr>
          <w:rFonts w:ascii="Times New Roman" w:hAnsi="Times New Roman"/>
          <w:sz w:val="28"/>
          <w:szCs w:val="28"/>
        </w:rPr>
        <w:t>Российский рынок ценных бумаг в настоящее время представляет собой бурно развивающуюся сферу финансового рынка страны. Даже в условиях финансового кризиса, прогнозы специалистов о развитии российского рынка ценных бумаг довольно оптимистичны.</w:t>
      </w:r>
    </w:p>
    <w:p w:rsidR="005C742C" w:rsidRPr="005C742C" w:rsidRDefault="005C742C" w:rsidP="005C742C">
      <w:pPr>
        <w:spacing w:after="0" w:line="360" w:lineRule="auto"/>
        <w:ind w:firstLine="709"/>
        <w:jc w:val="both"/>
        <w:rPr>
          <w:rFonts w:ascii="Times New Roman" w:hAnsi="Times New Roman"/>
          <w:sz w:val="28"/>
          <w:szCs w:val="28"/>
        </w:rPr>
      </w:pPr>
      <w:r w:rsidRPr="005C742C">
        <w:rPr>
          <w:rFonts w:ascii="Times New Roman" w:hAnsi="Times New Roman"/>
          <w:sz w:val="28"/>
          <w:szCs w:val="28"/>
        </w:rPr>
        <w:t>В связи с кризисом, произошедшим в 2008 г., по д</w:t>
      </w:r>
      <w:r w:rsidR="00950736">
        <w:rPr>
          <w:rFonts w:ascii="Times New Roman" w:hAnsi="Times New Roman"/>
          <w:sz w:val="28"/>
          <w:szCs w:val="28"/>
        </w:rPr>
        <w:t xml:space="preserve">анным из таблицы </w:t>
      </w:r>
      <w:r w:rsidRPr="005C742C">
        <w:rPr>
          <w:rFonts w:ascii="Times New Roman" w:hAnsi="Times New Roman"/>
          <w:sz w:val="28"/>
          <w:szCs w:val="28"/>
        </w:rPr>
        <w:t xml:space="preserve">2.1, количество размещённых облигаций (на начало года)  с 5086,5 </w:t>
      </w:r>
      <w:proofErr w:type="spellStart"/>
      <w:proofErr w:type="gramStart"/>
      <w:r w:rsidRPr="005C742C">
        <w:rPr>
          <w:rFonts w:ascii="Times New Roman" w:hAnsi="Times New Roman"/>
          <w:sz w:val="28"/>
          <w:szCs w:val="28"/>
        </w:rPr>
        <w:t>млн</w:t>
      </w:r>
      <w:proofErr w:type="spellEnd"/>
      <w:proofErr w:type="gramEnd"/>
      <w:r w:rsidRPr="005C742C">
        <w:rPr>
          <w:rFonts w:ascii="Times New Roman" w:hAnsi="Times New Roman"/>
          <w:sz w:val="28"/>
          <w:szCs w:val="28"/>
        </w:rPr>
        <w:t xml:space="preserve"> шт. резко сократилось до 336,5 </w:t>
      </w:r>
      <w:proofErr w:type="spellStart"/>
      <w:r w:rsidRPr="005C742C">
        <w:rPr>
          <w:rFonts w:ascii="Times New Roman" w:hAnsi="Times New Roman"/>
          <w:sz w:val="28"/>
          <w:szCs w:val="28"/>
        </w:rPr>
        <w:t>млн</w:t>
      </w:r>
      <w:proofErr w:type="spellEnd"/>
      <w:r w:rsidRPr="005C742C">
        <w:rPr>
          <w:rFonts w:ascii="Times New Roman" w:hAnsi="Times New Roman"/>
          <w:sz w:val="28"/>
          <w:szCs w:val="28"/>
        </w:rPr>
        <w:t xml:space="preserve"> шт. Но, уже после резкого упадка, началось быстрое возрастание спроса на облигации и их размещение увеличилось с 336,5 до 2835,1 </w:t>
      </w:r>
      <w:proofErr w:type="spellStart"/>
      <w:r w:rsidRPr="005C742C">
        <w:rPr>
          <w:rFonts w:ascii="Times New Roman" w:hAnsi="Times New Roman"/>
          <w:sz w:val="28"/>
          <w:szCs w:val="28"/>
        </w:rPr>
        <w:t>млн</w:t>
      </w:r>
      <w:proofErr w:type="spellEnd"/>
      <w:r w:rsidRPr="005C742C">
        <w:rPr>
          <w:rFonts w:ascii="Times New Roman" w:hAnsi="Times New Roman"/>
          <w:sz w:val="28"/>
          <w:szCs w:val="28"/>
        </w:rPr>
        <w:t xml:space="preserve"> шт. Следовательно, можно сказать о том, что рынок начал заново развиваться, поскольку возрос спрос на обращение </w:t>
      </w:r>
      <w:proofErr w:type="gramStart"/>
      <w:r w:rsidRPr="005C742C">
        <w:rPr>
          <w:rFonts w:ascii="Times New Roman" w:hAnsi="Times New Roman"/>
          <w:sz w:val="28"/>
          <w:szCs w:val="28"/>
        </w:rPr>
        <w:t>облигаций</w:t>
      </w:r>
      <w:proofErr w:type="gramEnd"/>
      <w:r w:rsidRPr="005C742C">
        <w:rPr>
          <w:rFonts w:ascii="Times New Roman" w:hAnsi="Times New Roman"/>
          <w:sz w:val="28"/>
          <w:szCs w:val="28"/>
        </w:rPr>
        <w:t xml:space="preserve"> и увеличились доходы по ним.</w:t>
      </w:r>
    </w:p>
    <w:p w:rsidR="00950736" w:rsidRDefault="005C742C" w:rsidP="00950736">
      <w:pPr>
        <w:spacing w:after="0" w:line="360" w:lineRule="auto"/>
        <w:ind w:firstLine="709"/>
        <w:jc w:val="both"/>
        <w:rPr>
          <w:rFonts w:ascii="Times New Roman" w:hAnsi="Times New Roman"/>
          <w:sz w:val="28"/>
          <w:szCs w:val="28"/>
        </w:rPr>
      </w:pPr>
      <w:r w:rsidRPr="005C742C">
        <w:rPr>
          <w:rFonts w:ascii="Times New Roman" w:hAnsi="Times New Roman"/>
          <w:sz w:val="28"/>
          <w:szCs w:val="28"/>
        </w:rPr>
        <w:t>А количество размещённых акций и их общая стоимость (по номиналу и по рыночной цене), несмотря на кризис в 2008 г., продолжали довольно быстро увеличиваться. С 2003 г. по 2014 г. увеличилось:</w:t>
      </w:r>
    </w:p>
    <w:p w:rsidR="00950736" w:rsidRDefault="00950736" w:rsidP="0095073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5C742C" w:rsidRPr="005C742C">
        <w:rPr>
          <w:rFonts w:ascii="Times New Roman" w:hAnsi="Times New Roman"/>
          <w:sz w:val="28"/>
          <w:szCs w:val="28"/>
        </w:rPr>
        <w:t xml:space="preserve">количество размещённых акций (на начало года) с 677284,9 до 22055719,3 </w:t>
      </w:r>
      <w:proofErr w:type="spellStart"/>
      <w:proofErr w:type="gramStart"/>
      <w:r w:rsidR="005C742C" w:rsidRPr="005C742C">
        <w:rPr>
          <w:rFonts w:ascii="Times New Roman" w:hAnsi="Times New Roman"/>
          <w:sz w:val="28"/>
          <w:szCs w:val="28"/>
        </w:rPr>
        <w:t>млн</w:t>
      </w:r>
      <w:proofErr w:type="spellEnd"/>
      <w:proofErr w:type="gramEnd"/>
      <w:r w:rsidR="005C742C" w:rsidRPr="005C742C">
        <w:rPr>
          <w:rFonts w:ascii="Times New Roman" w:hAnsi="Times New Roman"/>
          <w:sz w:val="28"/>
          <w:szCs w:val="28"/>
        </w:rPr>
        <w:t xml:space="preserve"> шт.;</w:t>
      </w:r>
    </w:p>
    <w:p w:rsidR="00950736" w:rsidRDefault="00950736" w:rsidP="0095073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C742C" w:rsidRPr="005C742C">
        <w:rPr>
          <w:rFonts w:ascii="Times New Roman" w:hAnsi="Times New Roman"/>
          <w:sz w:val="28"/>
          <w:szCs w:val="28"/>
        </w:rPr>
        <w:t>общая стоимость по номиналу (на начало</w:t>
      </w:r>
      <w:r w:rsidR="00E03586">
        <w:rPr>
          <w:rFonts w:ascii="Times New Roman" w:hAnsi="Times New Roman"/>
          <w:sz w:val="28"/>
          <w:szCs w:val="28"/>
        </w:rPr>
        <w:t xml:space="preserve"> года) с 877861,0 до 12945324,8</w:t>
      </w:r>
      <w:r w:rsidR="00E03586" w:rsidRPr="00E03586">
        <w:rPr>
          <w:rFonts w:ascii="Times New Roman" w:hAnsi="Times New Roman"/>
          <w:sz w:val="28"/>
          <w:szCs w:val="28"/>
        </w:rPr>
        <w:t xml:space="preserve"> </w:t>
      </w:r>
      <w:proofErr w:type="spellStart"/>
      <w:proofErr w:type="gramStart"/>
      <w:r w:rsidR="00E03586" w:rsidRPr="005C742C">
        <w:rPr>
          <w:rFonts w:ascii="Times New Roman" w:hAnsi="Times New Roman"/>
          <w:sz w:val="28"/>
          <w:szCs w:val="28"/>
        </w:rPr>
        <w:t>млн</w:t>
      </w:r>
      <w:proofErr w:type="spellEnd"/>
      <w:proofErr w:type="gramEnd"/>
      <w:r w:rsidR="00E03586" w:rsidRPr="005C742C">
        <w:rPr>
          <w:rFonts w:ascii="Times New Roman" w:hAnsi="Times New Roman"/>
          <w:sz w:val="28"/>
          <w:szCs w:val="28"/>
        </w:rPr>
        <w:t xml:space="preserve"> шт.;</w:t>
      </w:r>
    </w:p>
    <w:p w:rsidR="005C742C" w:rsidRPr="005C742C" w:rsidRDefault="00950736" w:rsidP="0095073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C742C" w:rsidRPr="005C742C">
        <w:rPr>
          <w:rFonts w:ascii="Times New Roman" w:hAnsi="Times New Roman"/>
          <w:sz w:val="28"/>
          <w:szCs w:val="28"/>
        </w:rPr>
        <w:t>общая стоимость по рыночной цене (на начало г</w:t>
      </w:r>
      <w:r w:rsidR="00E03586">
        <w:rPr>
          <w:rFonts w:ascii="Times New Roman" w:hAnsi="Times New Roman"/>
          <w:sz w:val="28"/>
          <w:szCs w:val="28"/>
        </w:rPr>
        <w:t>ода) с 4023578,0 до 503 49976,1</w:t>
      </w:r>
      <w:r w:rsidR="00E03586" w:rsidRPr="00E03586">
        <w:rPr>
          <w:rFonts w:ascii="Times New Roman" w:hAnsi="Times New Roman"/>
          <w:sz w:val="28"/>
          <w:szCs w:val="28"/>
        </w:rPr>
        <w:t xml:space="preserve"> </w:t>
      </w:r>
      <w:proofErr w:type="spellStart"/>
      <w:proofErr w:type="gramStart"/>
      <w:r w:rsidR="00E03586">
        <w:rPr>
          <w:rFonts w:ascii="Times New Roman" w:hAnsi="Times New Roman"/>
          <w:sz w:val="28"/>
          <w:szCs w:val="28"/>
        </w:rPr>
        <w:t>млн</w:t>
      </w:r>
      <w:proofErr w:type="spellEnd"/>
      <w:proofErr w:type="gramEnd"/>
      <w:r w:rsidR="00E03586">
        <w:rPr>
          <w:rFonts w:ascii="Times New Roman" w:hAnsi="Times New Roman"/>
          <w:sz w:val="28"/>
          <w:szCs w:val="28"/>
        </w:rPr>
        <w:t xml:space="preserve"> шт.</w:t>
      </w:r>
    </w:p>
    <w:p w:rsidR="005C742C" w:rsidRPr="005C742C" w:rsidRDefault="00950736" w:rsidP="005C742C">
      <w:pPr>
        <w:spacing w:after="0" w:line="360" w:lineRule="auto"/>
        <w:ind w:firstLine="709"/>
        <w:jc w:val="both"/>
        <w:rPr>
          <w:rFonts w:ascii="Times New Roman" w:hAnsi="Times New Roman"/>
          <w:sz w:val="28"/>
          <w:szCs w:val="28"/>
        </w:rPr>
      </w:pPr>
      <w:r>
        <w:rPr>
          <w:rFonts w:ascii="Times New Roman" w:hAnsi="Times New Roman"/>
          <w:sz w:val="28"/>
          <w:szCs w:val="28"/>
        </w:rPr>
        <w:t>Исходя из данных таблицы 2.2</w:t>
      </w:r>
      <w:r w:rsidR="005C742C" w:rsidRPr="005C742C">
        <w:rPr>
          <w:rFonts w:ascii="Times New Roman" w:hAnsi="Times New Roman"/>
          <w:sz w:val="28"/>
          <w:szCs w:val="28"/>
        </w:rPr>
        <w:t xml:space="preserve">, можно сделать вывод, что рынок продолжает развиваться, поскольку </w:t>
      </w:r>
      <w:proofErr w:type="gramStart"/>
      <w:r w:rsidR="005C742C" w:rsidRPr="005C742C">
        <w:rPr>
          <w:rFonts w:ascii="Times New Roman" w:hAnsi="Times New Roman"/>
          <w:sz w:val="28"/>
          <w:szCs w:val="28"/>
        </w:rPr>
        <w:t>растёт обращение акций и увеличиваются</w:t>
      </w:r>
      <w:proofErr w:type="gramEnd"/>
      <w:r w:rsidR="005C742C" w:rsidRPr="005C742C">
        <w:rPr>
          <w:rFonts w:ascii="Times New Roman" w:hAnsi="Times New Roman"/>
          <w:sz w:val="28"/>
          <w:szCs w:val="28"/>
        </w:rPr>
        <w:t xml:space="preserve"> доходы по ним.</w:t>
      </w:r>
    </w:p>
    <w:p w:rsidR="005C742C" w:rsidRPr="005C742C" w:rsidRDefault="005C742C" w:rsidP="005C742C">
      <w:pPr>
        <w:spacing w:after="0" w:line="360" w:lineRule="auto"/>
        <w:ind w:firstLine="709"/>
        <w:jc w:val="both"/>
        <w:rPr>
          <w:rFonts w:ascii="Times New Roman" w:hAnsi="Times New Roman"/>
          <w:sz w:val="28"/>
          <w:szCs w:val="28"/>
        </w:rPr>
      </w:pPr>
      <w:r w:rsidRPr="005C742C">
        <w:rPr>
          <w:rFonts w:ascii="Times New Roman" w:hAnsi="Times New Roman"/>
          <w:sz w:val="28"/>
          <w:szCs w:val="28"/>
        </w:rPr>
        <w:t>Уровень развития финансового рынка и его составных элементов – рынка ценных бумаг, валютного рынка, кредитного рынка и т.д. – играет, без преувеличения, решающую роль в создании цивилизованной рыночной экономики. Финансовый рынок России еще формируется, но уже сегодня обладает такими потенциальными возможностями и объемами, что способен привлекать пристальное внимание всего финансового мира.</w:t>
      </w:r>
    </w:p>
    <w:p w:rsidR="005C742C" w:rsidRPr="005C742C" w:rsidRDefault="005C742C" w:rsidP="005C742C">
      <w:pPr>
        <w:spacing w:after="0" w:line="360" w:lineRule="auto"/>
        <w:ind w:firstLine="709"/>
        <w:jc w:val="both"/>
        <w:rPr>
          <w:rFonts w:ascii="Times New Roman" w:hAnsi="Times New Roman"/>
          <w:sz w:val="28"/>
          <w:szCs w:val="28"/>
        </w:rPr>
      </w:pPr>
      <w:r w:rsidRPr="005C742C">
        <w:rPr>
          <w:rFonts w:ascii="Times New Roman" w:hAnsi="Times New Roman"/>
          <w:sz w:val="28"/>
          <w:szCs w:val="28"/>
        </w:rPr>
        <w:t>С переходом к рыночной экономике российское государство стало более активно использовать рынок ценных бумаг. Переход нашей страны к рыночной экономике определил собой начало нового этапа в развитии фондового рынка.</w:t>
      </w:r>
    </w:p>
    <w:p w:rsidR="005C742C" w:rsidRPr="005C742C" w:rsidRDefault="005C742C" w:rsidP="005C742C">
      <w:pPr>
        <w:spacing w:after="0" w:line="360" w:lineRule="auto"/>
        <w:ind w:firstLine="709"/>
        <w:jc w:val="both"/>
        <w:rPr>
          <w:rFonts w:ascii="Times New Roman" w:hAnsi="Times New Roman"/>
          <w:sz w:val="28"/>
          <w:szCs w:val="28"/>
        </w:rPr>
      </w:pPr>
      <w:r w:rsidRPr="005C742C">
        <w:rPr>
          <w:rFonts w:ascii="Times New Roman" w:hAnsi="Times New Roman"/>
          <w:sz w:val="28"/>
          <w:szCs w:val="28"/>
        </w:rPr>
        <w:t xml:space="preserve">Фондовый рынок наиболее подвержен влиянию самых различных как </w:t>
      </w:r>
      <w:r w:rsidR="005652E9" w:rsidRPr="005C742C">
        <w:rPr>
          <w:rFonts w:ascii="Times New Roman" w:hAnsi="Times New Roman"/>
          <w:sz w:val="28"/>
          <w:szCs w:val="28"/>
        </w:rPr>
        <w:t>внутренних,</w:t>
      </w:r>
      <w:r w:rsidRPr="005C742C">
        <w:rPr>
          <w:rFonts w:ascii="Times New Roman" w:hAnsi="Times New Roman"/>
          <w:sz w:val="28"/>
          <w:szCs w:val="28"/>
        </w:rPr>
        <w:t xml:space="preserve"> так и внешних факторов, поэтому его исследование и регулирование на государственном уровне и на уровне отдельных фондовых институтов является неотъемлемой частью государственной финансовой политики.</w:t>
      </w:r>
    </w:p>
    <w:p w:rsidR="005C742C" w:rsidRPr="005C742C" w:rsidRDefault="005C742C" w:rsidP="005C742C">
      <w:pPr>
        <w:spacing w:after="0" w:line="360" w:lineRule="auto"/>
        <w:ind w:firstLine="709"/>
        <w:jc w:val="both"/>
        <w:rPr>
          <w:rFonts w:ascii="Times New Roman" w:hAnsi="Times New Roman"/>
          <w:sz w:val="28"/>
          <w:szCs w:val="28"/>
        </w:rPr>
      </w:pPr>
      <w:r w:rsidRPr="005C742C">
        <w:rPr>
          <w:rFonts w:ascii="Times New Roman" w:hAnsi="Times New Roman"/>
          <w:sz w:val="28"/>
          <w:szCs w:val="28"/>
        </w:rPr>
        <w:t>В настоящее время на российском рынке ценных бумаг наблюдаются положительные тенденции: все более отчетливо проступает тенденция к участию инвестиций в уже действующем бизнесе с целью его эффективного развития, происходит рост прямых иностранных инвестиций, увеличивается доля муниципальных и региональных ценных бумаг, наблюдается снижение рисков.</w:t>
      </w:r>
    </w:p>
    <w:p w:rsidR="00824977" w:rsidRPr="005C742C" w:rsidRDefault="005C742C" w:rsidP="005C742C">
      <w:pPr>
        <w:spacing w:after="0" w:line="360" w:lineRule="auto"/>
        <w:ind w:firstLine="709"/>
        <w:jc w:val="both"/>
        <w:rPr>
          <w:rFonts w:ascii="Times New Roman" w:hAnsi="Times New Roman"/>
          <w:sz w:val="28"/>
          <w:szCs w:val="28"/>
        </w:rPr>
      </w:pPr>
      <w:proofErr w:type="gramStart"/>
      <w:r w:rsidRPr="005C742C">
        <w:rPr>
          <w:rFonts w:ascii="Times New Roman" w:hAnsi="Times New Roman"/>
          <w:sz w:val="28"/>
          <w:szCs w:val="28"/>
        </w:rPr>
        <w:lastRenderedPageBreak/>
        <w:t>В заключение необходимо отметить, что,</w:t>
      </w:r>
      <w:r w:rsidR="000671F6">
        <w:rPr>
          <w:rFonts w:ascii="Times New Roman" w:hAnsi="Times New Roman"/>
          <w:sz w:val="28"/>
          <w:szCs w:val="28"/>
        </w:rPr>
        <w:t xml:space="preserve"> </w:t>
      </w:r>
      <w:r w:rsidRPr="005C742C">
        <w:rPr>
          <w:rFonts w:ascii="Times New Roman" w:hAnsi="Times New Roman"/>
          <w:sz w:val="28"/>
          <w:szCs w:val="28"/>
        </w:rPr>
        <w:t>несмотря на многие проблемы, с которыми столкнулся в настоящее время российский фондовый рынок, следует отметить, что это молодой, динамичный и перспективный рынок, который развивается на основе позитивных процессов, происходящих в нашей экономике: массового выпуска ценных бумаг в связи с приватизацией государственных предприятий, быстрого создания новых коммерческих образований и холдинговых структур, привлекающих средства на акционерной основе</w:t>
      </w:r>
      <w:proofErr w:type="gramEnd"/>
      <w:r w:rsidRPr="005C742C">
        <w:rPr>
          <w:rFonts w:ascii="Times New Roman" w:hAnsi="Times New Roman"/>
          <w:sz w:val="28"/>
          <w:szCs w:val="28"/>
        </w:rPr>
        <w:t xml:space="preserve"> и т.д. Кроме того, рынок ценных бумаг играет важную роль в системе перераспределения финансовых ресурсов государства, а также, необходим для нормального функционирования рыночной экономики.</w:t>
      </w:r>
    </w:p>
    <w:p w:rsidR="00824977" w:rsidRPr="004A7AEB" w:rsidRDefault="00824977" w:rsidP="0044113A">
      <w:pPr>
        <w:spacing w:after="0" w:line="360" w:lineRule="auto"/>
        <w:rPr>
          <w:rFonts w:ascii="Times New Roman" w:hAnsi="Times New Roman"/>
          <w:sz w:val="28"/>
          <w:szCs w:val="28"/>
        </w:rPr>
      </w:pPr>
    </w:p>
    <w:p w:rsidR="00824977" w:rsidRPr="00950736" w:rsidRDefault="00824977" w:rsidP="00CB71B3">
      <w:pPr>
        <w:spacing w:after="0" w:line="360" w:lineRule="auto"/>
        <w:ind w:firstLine="709"/>
        <w:jc w:val="center"/>
        <w:rPr>
          <w:rFonts w:ascii="Times New Roman" w:hAnsi="Times New Roman"/>
          <w:sz w:val="28"/>
          <w:szCs w:val="28"/>
        </w:rPr>
      </w:pPr>
      <w:r w:rsidRPr="004A7AEB">
        <w:rPr>
          <w:rFonts w:ascii="Times New Roman" w:hAnsi="Times New Roman"/>
          <w:sz w:val="28"/>
          <w:szCs w:val="28"/>
        </w:rPr>
        <w:br w:type="page"/>
      </w:r>
      <w:bookmarkStart w:id="0" w:name="_GoBack"/>
      <w:bookmarkEnd w:id="0"/>
      <w:r w:rsidRPr="00950736">
        <w:rPr>
          <w:rFonts w:ascii="Times New Roman" w:hAnsi="Times New Roman"/>
          <w:sz w:val="28"/>
          <w:szCs w:val="28"/>
        </w:rPr>
        <w:lastRenderedPageBreak/>
        <w:t>С</w:t>
      </w:r>
      <w:r w:rsidR="00950736">
        <w:rPr>
          <w:rFonts w:ascii="Times New Roman" w:hAnsi="Times New Roman"/>
          <w:sz w:val="28"/>
          <w:szCs w:val="28"/>
        </w:rPr>
        <w:t>ПИСОК ИСПОЛЬЗОВАННЫХ ИСТОЧНИКОВ</w:t>
      </w:r>
    </w:p>
    <w:p w:rsidR="00392DDB" w:rsidRDefault="00CB71B3" w:rsidP="00CB71B3">
      <w:pPr>
        <w:spacing w:after="0" w:line="360" w:lineRule="auto"/>
        <w:ind w:firstLine="709"/>
        <w:jc w:val="both"/>
        <w:rPr>
          <w:rFonts w:ascii="Times New Roman" w:hAnsi="Times New Roman"/>
          <w:sz w:val="28"/>
          <w:szCs w:val="28"/>
        </w:rPr>
      </w:pPr>
      <w:r>
        <w:rPr>
          <w:rFonts w:ascii="Times New Roman" w:hAnsi="Times New Roman"/>
          <w:sz w:val="28"/>
          <w:szCs w:val="28"/>
        </w:rPr>
        <w:t>1</w:t>
      </w:r>
      <w:r w:rsidR="00392DDB">
        <w:rPr>
          <w:rFonts w:ascii="Times New Roman" w:hAnsi="Times New Roman"/>
          <w:sz w:val="28"/>
          <w:szCs w:val="28"/>
        </w:rPr>
        <w:t>.</w:t>
      </w:r>
      <w:r w:rsidR="00392DDB" w:rsidRPr="00B77D08">
        <w:rPr>
          <w:rFonts w:ascii="Times New Roman" w:hAnsi="Times New Roman"/>
          <w:sz w:val="28"/>
          <w:szCs w:val="28"/>
        </w:rPr>
        <w:t>Балакина</w:t>
      </w:r>
      <w:r w:rsidR="00392DDB">
        <w:rPr>
          <w:rFonts w:ascii="Times New Roman" w:hAnsi="Times New Roman"/>
          <w:sz w:val="28"/>
          <w:szCs w:val="28"/>
        </w:rPr>
        <w:t>,</w:t>
      </w:r>
      <w:r w:rsidR="00392DDB" w:rsidRPr="00B77D08">
        <w:rPr>
          <w:rFonts w:ascii="Times New Roman" w:hAnsi="Times New Roman"/>
          <w:sz w:val="28"/>
          <w:szCs w:val="28"/>
        </w:rPr>
        <w:t xml:space="preserve"> Р.</w:t>
      </w:r>
      <w:r w:rsidR="00392DDB">
        <w:rPr>
          <w:rFonts w:ascii="Times New Roman" w:hAnsi="Times New Roman"/>
          <w:sz w:val="28"/>
          <w:szCs w:val="28"/>
        </w:rPr>
        <w:t xml:space="preserve"> Т.;</w:t>
      </w:r>
      <w:r w:rsidR="00392DDB" w:rsidRPr="00B77D08">
        <w:rPr>
          <w:rFonts w:ascii="Times New Roman" w:hAnsi="Times New Roman"/>
          <w:sz w:val="28"/>
          <w:szCs w:val="28"/>
        </w:rPr>
        <w:t xml:space="preserve"> </w:t>
      </w:r>
      <w:proofErr w:type="spellStart"/>
      <w:r w:rsidR="00392DDB" w:rsidRPr="00B77D08">
        <w:rPr>
          <w:rFonts w:ascii="Times New Roman" w:hAnsi="Times New Roman"/>
          <w:sz w:val="28"/>
          <w:szCs w:val="28"/>
        </w:rPr>
        <w:t>Горловская</w:t>
      </w:r>
      <w:proofErr w:type="spellEnd"/>
      <w:r w:rsidR="00392DDB" w:rsidRPr="00B77D08">
        <w:rPr>
          <w:rFonts w:ascii="Times New Roman" w:hAnsi="Times New Roman"/>
          <w:sz w:val="28"/>
          <w:szCs w:val="28"/>
        </w:rPr>
        <w:t xml:space="preserve"> И.Г.Рыно</w:t>
      </w:r>
      <w:r w:rsidR="00392DDB">
        <w:rPr>
          <w:rFonts w:ascii="Times New Roman" w:hAnsi="Times New Roman"/>
          <w:sz w:val="28"/>
          <w:szCs w:val="28"/>
        </w:rPr>
        <w:t xml:space="preserve">к ценных бумаг: учебное пособие / Р. Т. Балакина; И. Г. </w:t>
      </w:r>
      <w:proofErr w:type="spellStart"/>
      <w:r w:rsidR="00392DDB">
        <w:rPr>
          <w:rFonts w:ascii="Times New Roman" w:hAnsi="Times New Roman"/>
          <w:sz w:val="28"/>
          <w:szCs w:val="28"/>
        </w:rPr>
        <w:t>Горловская</w:t>
      </w:r>
      <w:proofErr w:type="spellEnd"/>
      <w:r w:rsidR="00392DDB">
        <w:rPr>
          <w:rFonts w:ascii="Times New Roman" w:hAnsi="Times New Roman"/>
          <w:sz w:val="28"/>
          <w:szCs w:val="28"/>
        </w:rPr>
        <w:t xml:space="preserve">.– </w:t>
      </w:r>
      <w:r w:rsidR="00392DDB" w:rsidRPr="00B77D08">
        <w:rPr>
          <w:rFonts w:ascii="Times New Roman" w:hAnsi="Times New Roman"/>
          <w:sz w:val="28"/>
          <w:szCs w:val="28"/>
        </w:rPr>
        <w:t>Омск</w:t>
      </w:r>
      <w:r w:rsidR="00392DDB">
        <w:rPr>
          <w:rFonts w:ascii="Times New Roman" w:hAnsi="Times New Roman"/>
          <w:sz w:val="28"/>
          <w:szCs w:val="28"/>
        </w:rPr>
        <w:t>:</w:t>
      </w:r>
      <w:r w:rsidR="00392DDB" w:rsidRPr="00B77D08">
        <w:rPr>
          <w:rFonts w:ascii="Times New Roman" w:hAnsi="Times New Roman"/>
          <w:sz w:val="28"/>
          <w:szCs w:val="28"/>
        </w:rPr>
        <w:t xml:space="preserve"> 2010 </w:t>
      </w:r>
    </w:p>
    <w:p w:rsidR="00392DDB" w:rsidRDefault="00CB71B3" w:rsidP="00CB71B3">
      <w:pPr>
        <w:spacing w:after="0" w:line="360" w:lineRule="auto"/>
        <w:ind w:firstLine="709"/>
        <w:jc w:val="both"/>
        <w:rPr>
          <w:rFonts w:ascii="Times New Roman" w:hAnsi="Times New Roman"/>
          <w:sz w:val="28"/>
          <w:szCs w:val="28"/>
        </w:rPr>
      </w:pPr>
      <w:r>
        <w:rPr>
          <w:rFonts w:ascii="Times New Roman" w:hAnsi="Times New Roman"/>
          <w:sz w:val="28"/>
          <w:szCs w:val="28"/>
        </w:rPr>
        <w:t>2</w:t>
      </w:r>
      <w:r w:rsidR="00392DDB">
        <w:rPr>
          <w:rFonts w:ascii="Times New Roman" w:hAnsi="Times New Roman"/>
          <w:sz w:val="28"/>
          <w:szCs w:val="28"/>
        </w:rPr>
        <w:t>.</w:t>
      </w:r>
      <w:r w:rsidR="00392DDB" w:rsidRPr="00CF30CA">
        <w:rPr>
          <w:rFonts w:ascii="Times New Roman" w:hAnsi="Times New Roman"/>
          <w:sz w:val="28"/>
          <w:szCs w:val="28"/>
        </w:rPr>
        <w:t>Бердникова</w:t>
      </w:r>
      <w:r w:rsidR="00392DDB">
        <w:rPr>
          <w:rFonts w:ascii="Times New Roman" w:hAnsi="Times New Roman"/>
          <w:sz w:val="28"/>
          <w:szCs w:val="28"/>
        </w:rPr>
        <w:t>,</w:t>
      </w:r>
      <w:r w:rsidR="00392DDB" w:rsidRPr="00CF30CA">
        <w:rPr>
          <w:rFonts w:ascii="Times New Roman" w:hAnsi="Times New Roman"/>
          <w:sz w:val="28"/>
          <w:szCs w:val="28"/>
        </w:rPr>
        <w:t xml:space="preserve"> Т.</w:t>
      </w:r>
      <w:r w:rsidR="00392DDB">
        <w:rPr>
          <w:rFonts w:ascii="Times New Roman" w:hAnsi="Times New Roman"/>
          <w:sz w:val="28"/>
          <w:szCs w:val="28"/>
        </w:rPr>
        <w:t xml:space="preserve"> Б. </w:t>
      </w:r>
      <w:r w:rsidR="00392DDB" w:rsidRPr="00CF30CA">
        <w:rPr>
          <w:rFonts w:ascii="Times New Roman" w:hAnsi="Times New Roman"/>
          <w:sz w:val="28"/>
          <w:szCs w:val="28"/>
        </w:rPr>
        <w:t>Рынок ценных бумаг и</w:t>
      </w:r>
      <w:r w:rsidR="00392DDB">
        <w:rPr>
          <w:rFonts w:ascii="Times New Roman" w:hAnsi="Times New Roman"/>
          <w:sz w:val="28"/>
          <w:szCs w:val="28"/>
        </w:rPr>
        <w:t xml:space="preserve"> биржевое дело: учебное пособие / Т. Б. Бердникова. –</w:t>
      </w:r>
      <w:r w:rsidR="00392DDB" w:rsidRPr="00CF30CA">
        <w:rPr>
          <w:rFonts w:ascii="Times New Roman" w:hAnsi="Times New Roman"/>
          <w:sz w:val="28"/>
          <w:szCs w:val="28"/>
        </w:rPr>
        <w:t xml:space="preserve"> Москва</w:t>
      </w:r>
      <w:r w:rsidR="00392DDB">
        <w:rPr>
          <w:rFonts w:ascii="Times New Roman" w:hAnsi="Times New Roman"/>
          <w:sz w:val="28"/>
          <w:szCs w:val="28"/>
        </w:rPr>
        <w:t>:</w:t>
      </w:r>
      <w:r>
        <w:rPr>
          <w:rFonts w:ascii="Times New Roman" w:hAnsi="Times New Roman"/>
          <w:sz w:val="28"/>
          <w:szCs w:val="28"/>
        </w:rPr>
        <w:t xml:space="preserve"> 2013</w:t>
      </w:r>
    </w:p>
    <w:p w:rsidR="00CB71B3" w:rsidRDefault="00CB71B3" w:rsidP="00CB71B3">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CF30CA">
        <w:rPr>
          <w:rFonts w:ascii="Times New Roman" w:hAnsi="Times New Roman"/>
          <w:sz w:val="28"/>
          <w:szCs w:val="28"/>
        </w:rPr>
        <w:t>Берзон</w:t>
      </w:r>
      <w:r>
        <w:rPr>
          <w:rFonts w:ascii="Times New Roman" w:hAnsi="Times New Roman"/>
          <w:sz w:val="28"/>
          <w:szCs w:val="28"/>
        </w:rPr>
        <w:t>,</w:t>
      </w:r>
      <w:r w:rsidRPr="00CF30CA">
        <w:rPr>
          <w:rFonts w:ascii="Times New Roman" w:hAnsi="Times New Roman"/>
          <w:sz w:val="28"/>
          <w:szCs w:val="28"/>
        </w:rPr>
        <w:t xml:space="preserve"> Н.</w:t>
      </w:r>
      <w:r>
        <w:rPr>
          <w:rFonts w:ascii="Times New Roman" w:hAnsi="Times New Roman"/>
          <w:sz w:val="28"/>
          <w:szCs w:val="28"/>
        </w:rPr>
        <w:t xml:space="preserve"> И. Фондовый рынок / Н. И. </w:t>
      </w:r>
      <w:proofErr w:type="spellStart"/>
      <w:r>
        <w:rPr>
          <w:rFonts w:ascii="Times New Roman" w:hAnsi="Times New Roman"/>
          <w:sz w:val="28"/>
          <w:szCs w:val="28"/>
        </w:rPr>
        <w:t>Берзон</w:t>
      </w:r>
      <w:proofErr w:type="spellEnd"/>
      <w:r>
        <w:rPr>
          <w:rFonts w:ascii="Times New Roman" w:hAnsi="Times New Roman"/>
          <w:sz w:val="28"/>
          <w:szCs w:val="28"/>
        </w:rPr>
        <w:t xml:space="preserve">. – </w:t>
      </w:r>
      <w:r w:rsidRPr="00CF30CA">
        <w:rPr>
          <w:rFonts w:ascii="Times New Roman" w:hAnsi="Times New Roman"/>
          <w:sz w:val="28"/>
          <w:szCs w:val="28"/>
        </w:rPr>
        <w:t>Москва</w:t>
      </w:r>
      <w:r>
        <w:rPr>
          <w:rFonts w:ascii="Times New Roman" w:hAnsi="Times New Roman"/>
          <w:sz w:val="28"/>
          <w:szCs w:val="28"/>
        </w:rPr>
        <w:t>:</w:t>
      </w:r>
      <w:r w:rsidRPr="00CF30CA">
        <w:rPr>
          <w:rFonts w:ascii="Times New Roman" w:hAnsi="Times New Roman"/>
          <w:sz w:val="28"/>
          <w:szCs w:val="28"/>
        </w:rPr>
        <w:t xml:space="preserve"> «ВИТА-ПРЕСС»</w:t>
      </w:r>
      <w:r>
        <w:rPr>
          <w:rFonts w:ascii="Times New Roman" w:hAnsi="Times New Roman"/>
          <w:sz w:val="28"/>
          <w:szCs w:val="28"/>
        </w:rPr>
        <w:t>, 2014</w:t>
      </w:r>
    </w:p>
    <w:p w:rsidR="00CB71B3" w:rsidRDefault="00CB71B3" w:rsidP="00CB71B3">
      <w:pPr>
        <w:spacing w:after="0" w:line="360" w:lineRule="auto"/>
        <w:ind w:firstLine="709"/>
        <w:jc w:val="both"/>
        <w:rPr>
          <w:rFonts w:ascii="Times New Roman" w:hAnsi="Times New Roman"/>
          <w:sz w:val="28"/>
          <w:szCs w:val="28"/>
        </w:rPr>
      </w:pPr>
      <w:r>
        <w:rPr>
          <w:rFonts w:ascii="Times New Roman" w:hAnsi="Times New Roman"/>
          <w:sz w:val="28"/>
          <w:szCs w:val="28"/>
        </w:rPr>
        <w:t>4.</w:t>
      </w:r>
      <w:r w:rsidRPr="00B77D08">
        <w:rPr>
          <w:rFonts w:ascii="Times New Roman" w:hAnsi="Times New Roman"/>
          <w:sz w:val="28"/>
          <w:szCs w:val="28"/>
        </w:rPr>
        <w:t>Галанов</w:t>
      </w:r>
      <w:r>
        <w:rPr>
          <w:rFonts w:ascii="Times New Roman" w:hAnsi="Times New Roman"/>
          <w:sz w:val="28"/>
          <w:szCs w:val="28"/>
        </w:rPr>
        <w:t xml:space="preserve">, В. А. </w:t>
      </w:r>
      <w:r w:rsidRPr="00B77D08">
        <w:rPr>
          <w:rFonts w:ascii="Times New Roman" w:hAnsi="Times New Roman"/>
          <w:sz w:val="28"/>
          <w:szCs w:val="28"/>
        </w:rPr>
        <w:t xml:space="preserve">Рынок </w:t>
      </w:r>
      <w:r>
        <w:rPr>
          <w:rFonts w:ascii="Times New Roman" w:hAnsi="Times New Roman"/>
          <w:sz w:val="28"/>
          <w:szCs w:val="28"/>
        </w:rPr>
        <w:t xml:space="preserve">ценных бумаг: теория и практика /В. А.Галанов. – </w:t>
      </w:r>
      <w:r w:rsidRPr="00B77D08">
        <w:rPr>
          <w:rFonts w:ascii="Times New Roman" w:hAnsi="Times New Roman"/>
          <w:sz w:val="28"/>
          <w:szCs w:val="28"/>
        </w:rPr>
        <w:t>Москва</w:t>
      </w:r>
      <w:r>
        <w:rPr>
          <w:rFonts w:ascii="Times New Roman" w:hAnsi="Times New Roman"/>
          <w:sz w:val="28"/>
          <w:szCs w:val="28"/>
        </w:rPr>
        <w:t>:</w:t>
      </w:r>
      <w:r w:rsidRPr="00B77D08">
        <w:rPr>
          <w:rFonts w:ascii="Times New Roman" w:hAnsi="Times New Roman"/>
          <w:sz w:val="28"/>
          <w:szCs w:val="28"/>
        </w:rPr>
        <w:t xml:space="preserve"> «Финансы и статистика»</w:t>
      </w:r>
      <w:r>
        <w:rPr>
          <w:rFonts w:ascii="Times New Roman" w:hAnsi="Times New Roman"/>
          <w:sz w:val="28"/>
          <w:szCs w:val="28"/>
        </w:rPr>
        <w:t>, 2012</w:t>
      </w:r>
    </w:p>
    <w:p w:rsidR="00CB71B3" w:rsidRDefault="00CB71B3" w:rsidP="00CB71B3">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CF30CA">
        <w:rPr>
          <w:rFonts w:ascii="Times New Roman" w:hAnsi="Times New Roman"/>
          <w:sz w:val="28"/>
          <w:szCs w:val="28"/>
        </w:rPr>
        <w:t>Галанов</w:t>
      </w:r>
      <w:r>
        <w:rPr>
          <w:rFonts w:ascii="Times New Roman" w:hAnsi="Times New Roman"/>
          <w:sz w:val="28"/>
          <w:szCs w:val="28"/>
        </w:rPr>
        <w:t>,</w:t>
      </w:r>
      <w:r w:rsidRPr="00CF30CA">
        <w:rPr>
          <w:rFonts w:ascii="Times New Roman" w:hAnsi="Times New Roman"/>
          <w:sz w:val="28"/>
          <w:szCs w:val="28"/>
        </w:rPr>
        <w:t xml:space="preserve"> В.</w:t>
      </w:r>
      <w:r>
        <w:rPr>
          <w:rFonts w:ascii="Times New Roman" w:hAnsi="Times New Roman"/>
          <w:sz w:val="28"/>
          <w:szCs w:val="28"/>
        </w:rPr>
        <w:t xml:space="preserve"> А. Рынок ценных бумаг / В. А. Галанов. – </w:t>
      </w:r>
      <w:r w:rsidRPr="00CF30CA">
        <w:rPr>
          <w:rFonts w:ascii="Times New Roman" w:hAnsi="Times New Roman"/>
          <w:sz w:val="28"/>
          <w:szCs w:val="28"/>
        </w:rPr>
        <w:t>М</w:t>
      </w:r>
      <w:r>
        <w:rPr>
          <w:rFonts w:ascii="Times New Roman" w:hAnsi="Times New Roman"/>
          <w:sz w:val="28"/>
          <w:szCs w:val="28"/>
        </w:rPr>
        <w:t xml:space="preserve">осква: </w:t>
      </w:r>
      <w:r w:rsidRPr="00CF30CA">
        <w:rPr>
          <w:rFonts w:ascii="Times New Roman" w:hAnsi="Times New Roman"/>
          <w:sz w:val="28"/>
          <w:szCs w:val="28"/>
        </w:rPr>
        <w:t>«Финансы и статистика»</w:t>
      </w:r>
      <w:r>
        <w:rPr>
          <w:rFonts w:ascii="Times New Roman" w:hAnsi="Times New Roman"/>
          <w:sz w:val="28"/>
          <w:szCs w:val="28"/>
        </w:rPr>
        <w:t>, 2011</w:t>
      </w:r>
    </w:p>
    <w:p w:rsidR="00CB71B3" w:rsidRDefault="00CB71B3" w:rsidP="00CB71B3">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B77D08">
        <w:rPr>
          <w:rFonts w:ascii="Times New Roman" w:hAnsi="Times New Roman"/>
          <w:sz w:val="28"/>
          <w:szCs w:val="28"/>
        </w:rPr>
        <w:t>Жуков</w:t>
      </w:r>
      <w:r>
        <w:rPr>
          <w:rFonts w:ascii="Times New Roman" w:hAnsi="Times New Roman"/>
          <w:sz w:val="28"/>
          <w:szCs w:val="28"/>
        </w:rPr>
        <w:t>,</w:t>
      </w:r>
      <w:r w:rsidRPr="00B77D08">
        <w:rPr>
          <w:rFonts w:ascii="Times New Roman" w:hAnsi="Times New Roman"/>
          <w:sz w:val="28"/>
          <w:szCs w:val="28"/>
        </w:rPr>
        <w:t xml:space="preserve"> Е.</w:t>
      </w:r>
      <w:r>
        <w:rPr>
          <w:rFonts w:ascii="Times New Roman" w:hAnsi="Times New Roman"/>
          <w:sz w:val="28"/>
          <w:szCs w:val="28"/>
        </w:rPr>
        <w:t xml:space="preserve"> Ф. </w:t>
      </w:r>
      <w:r w:rsidRPr="00B77D08">
        <w:rPr>
          <w:rFonts w:ascii="Times New Roman" w:hAnsi="Times New Roman"/>
          <w:sz w:val="28"/>
          <w:szCs w:val="28"/>
        </w:rPr>
        <w:t xml:space="preserve">Рынок ценных бумаг: учебник для студентов вузов, обучающихся </w:t>
      </w:r>
      <w:r>
        <w:rPr>
          <w:rFonts w:ascii="Times New Roman" w:hAnsi="Times New Roman"/>
          <w:sz w:val="28"/>
          <w:szCs w:val="28"/>
        </w:rPr>
        <w:t>по экономическим специальностям / Е. Ф. Жуков. –</w:t>
      </w:r>
      <w:r w:rsidRPr="00B77D08">
        <w:rPr>
          <w:rFonts w:ascii="Times New Roman" w:hAnsi="Times New Roman"/>
          <w:sz w:val="28"/>
          <w:szCs w:val="28"/>
        </w:rPr>
        <w:t xml:space="preserve"> Москва</w:t>
      </w:r>
      <w:r>
        <w:rPr>
          <w:rFonts w:ascii="Times New Roman" w:hAnsi="Times New Roman"/>
          <w:sz w:val="28"/>
          <w:szCs w:val="28"/>
        </w:rPr>
        <w:t>:</w:t>
      </w:r>
      <w:r w:rsidRPr="00B77D08">
        <w:rPr>
          <w:rFonts w:ascii="Times New Roman" w:hAnsi="Times New Roman"/>
          <w:sz w:val="28"/>
          <w:szCs w:val="28"/>
        </w:rPr>
        <w:t xml:space="preserve"> 2015</w:t>
      </w:r>
    </w:p>
    <w:p w:rsidR="00CB71B3" w:rsidRDefault="00CB71B3" w:rsidP="00CB71B3">
      <w:pPr>
        <w:spacing w:after="0" w:line="360" w:lineRule="auto"/>
        <w:ind w:firstLine="709"/>
        <w:jc w:val="both"/>
        <w:rPr>
          <w:rFonts w:ascii="Times New Roman" w:hAnsi="Times New Roman"/>
          <w:sz w:val="28"/>
          <w:szCs w:val="28"/>
        </w:rPr>
      </w:pPr>
      <w:r>
        <w:rPr>
          <w:rFonts w:ascii="Times New Roman" w:hAnsi="Times New Roman"/>
          <w:sz w:val="28"/>
          <w:szCs w:val="28"/>
        </w:rPr>
        <w:t>7.</w:t>
      </w:r>
      <w:r w:rsidRPr="00CF30CA">
        <w:rPr>
          <w:rFonts w:ascii="Times New Roman" w:hAnsi="Times New Roman"/>
          <w:sz w:val="28"/>
          <w:szCs w:val="28"/>
        </w:rPr>
        <w:t>Куянцев</w:t>
      </w:r>
      <w:r>
        <w:rPr>
          <w:rFonts w:ascii="Times New Roman" w:hAnsi="Times New Roman"/>
          <w:sz w:val="28"/>
          <w:szCs w:val="28"/>
        </w:rPr>
        <w:t>,</w:t>
      </w:r>
      <w:r w:rsidRPr="00CF30CA">
        <w:rPr>
          <w:rFonts w:ascii="Times New Roman" w:hAnsi="Times New Roman"/>
          <w:sz w:val="28"/>
          <w:szCs w:val="28"/>
        </w:rPr>
        <w:t xml:space="preserve"> И.</w:t>
      </w:r>
      <w:r>
        <w:rPr>
          <w:rFonts w:ascii="Times New Roman" w:hAnsi="Times New Roman"/>
          <w:sz w:val="28"/>
          <w:szCs w:val="28"/>
        </w:rPr>
        <w:t xml:space="preserve"> А. </w:t>
      </w:r>
      <w:r w:rsidRPr="00CF30CA">
        <w:rPr>
          <w:rFonts w:ascii="Times New Roman" w:hAnsi="Times New Roman"/>
          <w:sz w:val="28"/>
          <w:szCs w:val="28"/>
        </w:rPr>
        <w:t>Рынок ценных бу</w:t>
      </w:r>
      <w:r>
        <w:rPr>
          <w:rFonts w:ascii="Times New Roman" w:hAnsi="Times New Roman"/>
          <w:sz w:val="28"/>
          <w:szCs w:val="28"/>
        </w:rPr>
        <w:t xml:space="preserve">маг. Сборник студенческих работ / И. А. </w:t>
      </w:r>
      <w:proofErr w:type="spellStart"/>
      <w:r>
        <w:rPr>
          <w:rFonts w:ascii="Times New Roman" w:hAnsi="Times New Roman"/>
          <w:sz w:val="28"/>
          <w:szCs w:val="28"/>
        </w:rPr>
        <w:t>Куянцев</w:t>
      </w:r>
      <w:proofErr w:type="spellEnd"/>
      <w:r>
        <w:rPr>
          <w:rFonts w:ascii="Times New Roman" w:hAnsi="Times New Roman"/>
          <w:sz w:val="28"/>
          <w:szCs w:val="28"/>
        </w:rPr>
        <w:t xml:space="preserve">. – </w:t>
      </w:r>
      <w:r w:rsidRPr="00CF30CA">
        <w:rPr>
          <w:rFonts w:ascii="Times New Roman" w:hAnsi="Times New Roman"/>
          <w:sz w:val="28"/>
          <w:szCs w:val="28"/>
        </w:rPr>
        <w:t>Москва</w:t>
      </w:r>
      <w:r>
        <w:rPr>
          <w:rFonts w:ascii="Times New Roman" w:hAnsi="Times New Roman"/>
          <w:sz w:val="28"/>
          <w:szCs w:val="28"/>
        </w:rPr>
        <w:t>:</w:t>
      </w:r>
      <w:r w:rsidRPr="00CF30CA">
        <w:rPr>
          <w:rFonts w:ascii="Times New Roman" w:hAnsi="Times New Roman"/>
          <w:sz w:val="28"/>
          <w:szCs w:val="28"/>
        </w:rPr>
        <w:t xml:space="preserve"> 2012</w:t>
      </w:r>
    </w:p>
    <w:p w:rsidR="00CB71B3" w:rsidRDefault="00CB71B3" w:rsidP="00CB71B3">
      <w:pPr>
        <w:spacing w:after="0" w:line="360" w:lineRule="auto"/>
        <w:ind w:firstLine="709"/>
        <w:jc w:val="both"/>
        <w:rPr>
          <w:rFonts w:ascii="Times New Roman" w:hAnsi="Times New Roman"/>
          <w:sz w:val="28"/>
          <w:szCs w:val="28"/>
        </w:rPr>
      </w:pPr>
      <w:r>
        <w:rPr>
          <w:rFonts w:ascii="Times New Roman" w:hAnsi="Times New Roman"/>
          <w:sz w:val="28"/>
          <w:szCs w:val="28"/>
        </w:rPr>
        <w:t>8.</w:t>
      </w:r>
      <w:r w:rsidRPr="00CF30CA">
        <w:rPr>
          <w:rFonts w:ascii="Times New Roman" w:hAnsi="Times New Roman"/>
          <w:sz w:val="28"/>
          <w:szCs w:val="28"/>
        </w:rPr>
        <w:t>Маренков</w:t>
      </w:r>
      <w:r>
        <w:rPr>
          <w:rFonts w:ascii="Times New Roman" w:hAnsi="Times New Roman"/>
          <w:sz w:val="28"/>
          <w:szCs w:val="28"/>
        </w:rPr>
        <w:t>,</w:t>
      </w:r>
      <w:r w:rsidRPr="00CF30CA">
        <w:rPr>
          <w:rFonts w:ascii="Times New Roman" w:hAnsi="Times New Roman"/>
          <w:sz w:val="28"/>
          <w:szCs w:val="28"/>
        </w:rPr>
        <w:t xml:space="preserve"> Н.</w:t>
      </w:r>
      <w:r>
        <w:rPr>
          <w:rFonts w:ascii="Times New Roman" w:hAnsi="Times New Roman"/>
          <w:sz w:val="28"/>
          <w:szCs w:val="28"/>
        </w:rPr>
        <w:t xml:space="preserve"> Л. Рынок ценных бумаг в России /Н. Л. </w:t>
      </w:r>
      <w:proofErr w:type="spellStart"/>
      <w:r>
        <w:rPr>
          <w:rFonts w:ascii="Times New Roman" w:hAnsi="Times New Roman"/>
          <w:sz w:val="28"/>
          <w:szCs w:val="28"/>
        </w:rPr>
        <w:t>Маренков</w:t>
      </w:r>
      <w:proofErr w:type="spellEnd"/>
      <w:r>
        <w:rPr>
          <w:rFonts w:ascii="Times New Roman" w:hAnsi="Times New Roman"/>
          <w:sz w:val="28"/>
          <w:szCs w:val="28"/>
        </w:rPr>
        <w:t>. – Москва: И</w:t>
      </w:r>
      <w:r w:rsidRPr="00CF30CA">
        <w:rPr>
          <w:rFonts w:ascii="Times New Roman" w:hAnsi="Times New Roman"/>
          <w:sz w:val="28"/>
          <w:szCs w:val="28"/>
        </w:rPr>
        <w:t>здательство «Флинта»</w:t>
      </w:r>
      <w:r>
        <w:rPr>
          <w:rFonts w:ascii="Times New Roman" w:hAnsi="Times New Roman"/>
          <w:sz w:val="28"/>
          <w:szCs w:val="28"/>
        </w:rPr>
        <w:t>,</w:t>
      </w:r>
      <w:r w:rsidRPr="00CF30CA">
        <w:rPr>
          <w:rFonts w:ascii="Times New Roman" w:hAnsi="Times New Roman"/>
          <w:sz w:val="28"/>
          <w:szCs w:val="28"/>
        </w:rPr>
        <w:t xml:space="preserve"> Издательство «Наука»</w:t>
      </w:r>
      <w:r>
        <w:rPr>
          <w:rFonts w:ascii="Times New Roman" w:hAnsi="Times New Roman"/>
          <w:sz w:val="28"/>
          <w:szCs w:val="28"/>
        </w:rPr>
        <w:t>,</w:t>
      </w:r>
      <w:r w:rsidRPr="00CF30CA">
        <w:rPr>
          <w:rFonts w:ascii="Times New Roman" w:hAnsi="Times New Roman"/>
          <w:sz w:val="28"/>
          <w:szCs w:val="28"/>
        </w:rPr>
        <w:t xml:space="preserve"> 2011</w:t>
      </w:r>
    </w:p>
    <w:p w:rsidR="00CB71B3" w:rsidRDefault="00CB71B3" w:rsidP="00CB71B3">
      <w:pPr>
        <w:spacing w:after="0" w:line="360" w:lineRule="auto"/>
        <w:ind w:firstLine="709"/>
        <w:jc w:val="both"/>
        <w:rPr>
          <w:rFonts w:ascii="Times New Roman" w:hAnsi="Times New Roman"/>
          <w:sz w:val="28"/>
          <w:szCs w:val="28"/>
        </w:rPr>
      </w:pPr>
      <w:r>
        <w:rPr>
          <w:rFonts w:ascii="Times New Roman" w:hAnsi="Times New Roman"/>
          <w:sz w:val="28"/>
          <w:szCs w:val="28"/>
        </w:rPr>
        <w:t>9.</w:t>
      </w:r>
      <w:r w:rsidRPr="00CF30CA">
        <w:rPr>
          <w:rFonts w:ascii="Times New Roman" w:hAnsi="Times New Roman"/>
          <w:sz w:val="28"/>
          <w:szCs w:val="28"/>
        </w:rPr>
        <w:t>Николаева</w:t>
      </w:r>
      <w:r>
        <w:rPr>
          <w:rFonts w:ascii="Times New Roman" w:hAnsi="Times New Roman"/>
          <w:sz w:val="28"/>
          <w:szCs w:val="28"/>
        </w:rPr>
        <w:t>,</w:t>
      </w:r>
      <w:r w:rsidRPr="00CF30CA">
        <w:rPr>
          <w:rFonts w:ascii="Times New Roman" w:hAnsi="Times New Roman"/>
          <w:sz w:val="28"/>
          <w:szCs w:val="28"/>
        </w:rPr>
        <w:t xml:space="preserve"> И.</w:t>
      </w:r>
      <w:r>
        <w:rPr>
          <w:rFonts w:ascii="Times New Roman" w:hAnsi="Times New Roman"/>
          <w:sz w:val="28"/>
          <w:szCs w:val="28"/>
        </w:rPr>
        <w:t xml:space="preserve"> П. Рынок ценных бумаг / И. П. Николаева. –</w:t>
      </w:r>
      <w:r w:rsidRPr="00CF30CA">
        <w:rPr>
          <w:rFonts w:ascii="Times New Roman" w:hAnsi="Times New Roman"/>
          <w:sz w:val="28"/>
          <w:szCs w:val="28"/>
        </w:rPr>
        <w:t xml:space="preserve"> Москва</w:t>
      </w:r>
      <w:r>
        <w:rPr>
          <w:rFonts w:ascii="Times New Roman" w:hAnsi="Times New Roman"/>
          <w:sz w:val="28"/>
          <w:szCs w:val="28"/>
        </w:rPr>
        <w:t>:</w:t>
      </w:r>
      <w:r w:rsidRPr="00CF30CA">
        <w:rPr>
          <w:rFonts w:ascii="Times New Roman" w:hAnsi="Times New Roman"/>
          <w:sz w:val="28"/>
          <w:szCs w:val="28"/>
        </w:rPr>
        <w:t xml:space="preserve"> 2012</w:t>
      </w:r>
    </w:p>
    <w:p w:rsidR="00CB71B3" w:rsidRDefault="00CB71B3" w:rsidP="00CB71B3">
      <w:pPr>
        <w:spacing w:after="0" w:line="360" w:lineRule="auto"/>
        <w:ind w:firstLine="709"/>
        <w:jc w:val="both"/>
        <w:rPr>
          <w:rFonts w:ascii="Times New Roman" w:hAnsi="Times New Roman"/>
          <w:sz w:val="28"/>
          <w:szCs w:val="28"/>
        </w:rPr>
      </w:pPr>
      <w:r>
        <w:rPr>
          <w:rFonts w:ascii="Times New Roman" w:hAnsi="Times New Roman"/>
          <w:sz w:val="28"/>
          <w:szCs w:val="28"/>
        </w:rPr>
        <w:t>10.Официальный сайт Центрального банка РФ. – [Электронный ресурс].</w:t>
      </w:r>
      <w:r w:rsidRPr="00792A83">
        <w:rPr>
          <w:rFonts w:ascii="Times New Roman" w:hAnsi="Times New Roman"/>
          <w:sz w:val="28"/>
          <w:szCs w:val="28"/>
        </w:rPr>
        <w:t xml:space="preserve"> </w:t>
      </w:r>
      <w:r>
        <w:rPr>
          <w:rFonts w:ascii="Times New Roman" w:hAnsi="Times New Roman"/>
          <w:sz w:val="28"/>
          <w:szCs w:val="28"/>
        </w:rPr>
        <w:t>– Режим доступа</w:t>
      </w:r>
      <w:r w:rsidRPr="00792A83">
        <w:rPr>
          <w:rFonts w:ascii="Times New Roman" w:hAnsi="Times New Roman"/>
          <w:sz w:val="28"/>
          <w:szCs w:val="28"/>
        </w:rPr>
        <w:t>:</w:t>
      </w:r>
      <w:r w:rsidRPr="00792A83">
        <w:t xml:space="preserve"> </w:t>
      </w:r>
      <w:hyperlink r:id="rId10" w:history="1">
        <w:r w:rsidRPr="00792A83">
          <w:rPr>
            <w:rStyle w:val="ad"/>
            <w:rFonts w:ascii="Times New Roman" w:hAnsi="Times New Roman"/>
            <w:color w:val="auto"/>
            <w:sz w:val="28"/>
            <w:szCs w:val="28"/>
            <w:u w:val="none"/>
          </w:rPr>
          <w:t>http://www.cbr.ru/</w:t>
        </w:r>
      </w:hyperlink>
    </w:p>
    <w:p w:rsidR="00CB71B3" w:rsidRDefault="00CB71B3" w:rsidP="00CB71B3">
      <w:pPr>
        <w:spacing w:after="0" w:line="360" w:lineRule="auto"/>
        <w:ind w:firstLine="709"/>
        <w:jc w:val="both"/>
        <w:rPr>
          <w:rFonts w:ascii="Times New Roman" w:hAnsi="Times New Roman"/>
          <w:sz w:val="28"/>
          <w:szCs w:val="28"/>
        </w:rPr>
      </w:pPr>
      <w:r>
        <w:rPr>
          <w:rFonts w:ascii="Times New Roman" w:hAnsi="Times New Roman"/>
          <w:sz w:val="28"/>
          <w:szCs w:val="28"/>
        </w:rPr>
        <w:t>11.Официальный сайт Министерства финансов РФ. – [Электронный ресурс]. – Режим доступа:</w:t>
      </w:r>
      <w:r w:rsidRPr="00792A83">
        <w:t xml:space="preserve"> </w:t>
      </w:r>
      <w:hyperlink r:id="rId11" w:history="1">
        <w:r w:rsidRPr="00792A83">
          <w:rPr>
            <w:rStyle w:val="ad"/>
            <w:rFonts w:ascii="Times New Roman" w:hAnsi="Times New Roman"/>
            <w:color w:val="auto"/>
            <w:sz w:val="28"/>
            <w:szCs w:val="28"/>
            <w:u w:val="none"/>
          </w:rPr>
          <w:t>http://minfin.ru/ru/</w:t>
        </w:r>
      </w:hyperlink>
    </w:p>
    <w:p w:rsidR="00CB71B3" w:rsidRDefault="00CB71B3" w:rsidP="00CB71B3">
      <w:pPr>
        <w:spacing w:after="0" w:line="360" w:lineRule="auto"/>
        <w:ind w:firstLine="709"/>
        <w:jc w:val="both"/>
        <w:rPr>
          <w:rFonts w:ascii="Times New Roman" w:hAnsi="Times New Roman"/>
          <w:sz w:val="28"/>
          <w:szCs w:val="28"/>
        </w:rPr>
      </w:pPr>
      <w:r>
        <w:rPr>
          <w:rFonts w:ascii="Times New Roman" w:hAnsi="Times New Roman"/>
          <w:sz w:val="28"/>
          <w:szCs w:val="28"/>
        </w:rPr>
        <w:t>12.Официальный сайт Федеральной службы государственной статистики. – [Электронный ресурс]. – Режим доступа:</w:t>
      </w:r>
      <w:r w:rsidRPr="00792A83">
        <w:t xml:space="preserve"> </w:t>
      </w:r>
      <w:hyperlink r:id="rId12" w:history="1">
        <w:r w:rsidRPr="00792A83">
          <w:rPr>
            <w:rStyle w:val="ad"/>
            <w:rFonts w:ascii="Times New Roman" w:hAnsi="Times New Roman"/>
            <w:color w:val="auto"/>
            <w:sz w:val="28"/>
            <w:szCs w:val="28"/>
            <w:u w:val="none"/>
          </w:rPr>
          <w:t>http://www.gks.ru/</w:t>
        </w:r>
      </w:hyperlink>
    </w:p>
    <w:p w:rsidR="00824977" w:rsidRDefault="00824977" w:rsidP="00CB71B3">
      <w:pPr>
        <w:spacing w:after="0" w:line="360" w:lineRule="auto"/>
        <w:ind w:firstLine="709"/>
        <w:jc w:val="both"/>
        <w:rPr>
          <w:rFonts w:ascii="Times New Roman" w:hAnsi="Times New Roman"/>
          <w:sz w:val="28"/>
          <w:szCs w:val="28"/>
        </w:rPr>
      </w:pPr>
      <w:r>
        <w:rPr>
          <w:rFonts w:ascii="Times New Roman" w:hAnsi="Times New Roman"/>
          <w:sz w:val="28"/>
          <w:szCs w:val="28"/>
        </w:rPr>
        <w:t>1</w:t>
      </w:r>
      <w:r w:rsidR="00CB71B3">
        <w:rPr>
          <w:rFonts w:ascii="Times New Roman" w:hAnsi="Times New Roman"/>
          <w:sz w:val="28"/>
          <w:szCs w:val="28"/>
        </w:rPr>
        <w:t>3</w:t>
      </w:r>
      <w:r>
        <w:rPr>
          <w:rFonts w:ascii="Times New Roman" w:hAnsi="Times New Roman"/>
          <w:sz w:val="28"/>
          <w:szCs w:val="28"/>
        </w:rPr>
        <w:t>.</w:t>
      </w:r>
      <w:r w:rsidRPr="00CF30CA">
        <w:rPr>
          <w:rFonts w:ascii="Times New Roman" w:hAnsi="Times New Roman"/>
          <w:sz w:val="28"/>
          <w:szCs w:val="28"/>
        </w:rPr>
        <w:t>Райзберг</w:t>
      </w:r>
      <w:r>
        <w:rPr>
          <w:rFonts w:ascii="Times New Roman" w:hAnsi="Times New Roman"/>
          <w:sz w:val="28"/>
          <w:szCs w:val="28"/>
        </w:rPr>
        <w:t xml:space="preserve">, Б. А. Курс экономики /Б. А. </w:t>
      </w:r>
      <w:proofErr w:type="spellStart"/>
      <w:r>
        <w:rPr>
          <w:rFonts w:ascii="Times New Roman" w:hAnsi="Times New Roman"/>
          <w:sz w:val="28"/>
          <w:szCs w:val="28"/>
        </w:rPr>
        <w:t>Райзберг</w:t>
      </w:r>
      <w:proofErr w:type="spellEnd"/>
      <w:r>
        <w:rPr>
          <w:rFonts w:ascii="Times New Roman" w:hAnsi="Times New Roman"/>
          <w:sz w:val="28"/>
          <w:szCs w:val="28"/>
        </w:rPr>
        <w:t xml:space="preserve">. – </w:t>
      </w:r>
      <w:r w:rsidRPr="00CF30CA">
        <w:rPr>
          <w:rFonts w:ascii="Times New Roman" w:hAnsi="Times New Roman"/>
          <w:sz w:val="28"/>
          <w:szCs w:val="28"/>
        </w:rPr>
        <w:t>Москва</w:t>
      </w:r>
      <w:r>
        <w:rPr>
          <w:rFonts w:ascii="Times New Roman" w:hAnsi="Times New Roman"/>
          <w:sz w:val="28"/>
          <w:szCs w:val="28"/>
        </w:rPr>
        <w:t>:</w:t>
      </w:r>
      <w:r w:rsidRPr="00CF30CA">
        <w:rPr>
          <w:rFonts w:ascii="Times New Roman" w:hAnsi="Times New Roman"/>
          <w:sz w:val="28"/>
          <w:szCs w:val="28"/>
        </w:rPr>
        <w:t xml:space="preserve"> ИНФРА-М</w:t>
      </w:r>
      <w:r>
        <w:rPr>
          <w:rFonts w:ascii="Times New Roman" w:hAnsi="Times New Roman"/>
          <w:sz w:val="28"/>
          <w:szCs w:val="28"/>
        </w:rPr>
        <w:t>,</w:t>
      </w:r>
      <w:r w:rsidR="00CB71B3">
        <w:rPr>
          <w:rFonts w:ascii="Times New Roman" w:hAnsi="Times New Roman"/>
          <w:sz w:val="28"/>
          <w:szCs w:val="28"/>
        </w:rPr>
        <w:t xml:space="preserve"> 2010</w:t>
      </w:r>
    </w:p>
    <w:p w:rsidR="00CB71B3" w:rsidRDefault="00CB71B3" w:rsidP="00CB71B3">
      <w:pPr>
        <w:spacing w:after="0" w:line="360" w:lineRule="auto"/>
        <w:ind w:firstLine="709"/>
        <w:rPr>
          <w:rFonts w:ascii="Times New Roman" w:hAnsi="Times New Roman"/>
          <w:sz w:val="28"/>
          <w:szCs w:val="28"/>
        </w:rPr>
      </w:pPr>
      <w:r>
        <w:rPr>
          <w:rFonts w:ascii="Times New Roman" w:hAnsi="Times New Roman"/>
          <w:sz w:val="28"/>
          <w:szCs w:val="28"/>
        </w:rPr>
        <w:t>14</w:t>
      </w:r>
      <w:r w:rsidRPr="0011293C">
        <w:rPr>
          <w:rFonts w:ascii="Times New Roman" w:hAnsi="Times New Roman"/>
          <w:sz w:val="28"/>
          <w:szCs w:val="28"/>
        </w:rPr>
        <w:t>. Селищев</w:t>
      </w:r>
      <w:r>
        <w:rPr>
          <w:rFonts w:ascii="Times New Roman" w:hAnsi="Times New Roman"/>
          <w:sz w:val="28"/>
          <w:szCs w:val="28"/>
        </w:rPr>
        <w:t>, А.С.;</w:t>
      </w:r>
      <w:r w:rsidRPr="0011293C">
        <w:rPr>
          <w:rFonts w:ascii="Times New Roman" w:hAnsi="Times New Roman"/>
          <w:sz w:val="28"/>
          <w:szCs w:val="28"/>
        </w:rPr>
        <w:t xml:space="preserve"> </w:t>
      </w:r>
      <w:proofErr w:type="spellStart"/>
      <w:r w:rsidRPr="0011293C">
        <w:rPr>
          <w:rFonts w:ascii="Times New Roman" w:hAnsi="Times New Roman"/>
          <w:sz w:val="28"/>
          <w:szCs w:val="28"/>
        </w:rPr>
        <w:t>Маховикова</w:t>
      </w:r>
      <w:proofErr w:type="spellEnd"/>
      <w:r>
        <w:rPr>
          <w:rFonts w:ascii="Times New Roman" w:hAnsi="Times New Roman"/>
          <w:sz w:val="28"/>
          <w:szCs w:val="28"/>
        </w:rPr>
        <w:t>,</w:t>
      </w:r>
      <w:r w:rsidRPr="0011293C">
        <w:rPr>
          <w:rFonts w:ascii="Times New Roman" w:hAnsi="Times New Roman"/>
          <w:sz w:val="28"/>
          <w:szCs w:val="28"/>
        </w:rPr>
        <w:t xml:space="preserve"> Г.А. Рынок ценных бумаг</w:t>
      </w:r>
      <w:r>
        <w:rPr>
          <w:rFonts w:ascii="Times New Roman" w:hAnsi="Times New Roman"/>
          <w:sz w:val="28"/>
          <w:szCs w:val="28"/>
        </w:rPr>
        <w:t xml:space="preserve"> / А. С. Селищев; Г. А. </w:t>
      </w:r>
      <w:proofErr w:type="spellStart"/>
      <w:r>
        <w:rPr>
          <w:rFonts w:ascii="Times New Roman" w:hAnsi="Times New Roman"/>
          <w:sz w:val="28"/>
          <w:szCs w:val="28"/>
        </w:rPr>
        <w:t>Маховикова</w:t>
      </w:r>
      <w:proofErr w:type="spellEnd"/>
      <w:r>
        <w:rPr>
          <w:rFonts w:ascii="Times New Roman" w:hAnsi="Times New Roman"/>
          <w:sz w:val="28"/>
          <w:szCs w:val="28"/>
        </w:rPr>
        <w:t>. –</w:t>
      </w:r>
      <w:r w:rsidRPr="0011293C">
        <w:rPr>
          <w:rFonts w:ascii="Times New Roman" w:hAnsi="Times New Roman"/>
          <w:sz w:val="28"/>
          <w:szCs w:val="28"/>
        </w:rPr>
        <w:t xml:space="preserve"> Москва</w:t>
      </w:r>
      <w:r>
        <w:rPr>
          <w:rFonts w:ascii="Times New Roman" w:hAnsi="Times New Roman"/>
          <w:sz w:val="28"/>
          <w:szCs w:val="28"/>
        </w:rPr>
        <w:t>: «</w:t>
      </w:r>
      <w:proofErr w:type="spellStart"/>
      <w:r w:rsidRPr="0011293C">
        <w:rPr>
          <w:rFonts w:ascii="Times New Roman" w:hAnsi="Times New Roman"/>
          <w:sz w:val="28"/>
          <w:szCs w:val="28"/>
        </w:rPr>
        <w:t>Юрайт</w:t>
      </w:r>
      <w:proofErr w:type="spellEnd"/>
      <w:r>
        <w:rPr>
          <w:rFonts w:ascii="Times New Roman" w:hAnsi="Times New Roman"/>
          <w:sz w:val="28"/>
          <w:szCs w:val="28"/>
        </w:rPr>
        <w:t>»</w:t>
      </w:r>
      <w:r w:rsidRPr="0011293C">
        <w:rPr>
          <w:rFonts w:ascii="Times New Roman" w:hAnsi="Times New Roman"/>
          <w:sz w:val="28"/>
          <w:szCs w:val="28"/>
        </w:rPr>
        <w:t xml:space="preserve"> 2012</w:t>
      </w:r>
    </w:p>
    <w:p w:rsidR="00792A83" w:rsidRPr="0011293C" w:rsidRDefault="00CB71B3" w:rsidP="00CB71B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15</w:t>
      </w:r>
      <w:r w:rsidR="00824977">
        <w:rPr>
          <w:rFonts w:ascii="Times New Roman" w:hAnsi="Times New Roman"/>
          <w:sz w:val="28"/>
          <w:szCs w:val="28"/>
        </w:rPr>
        <w:t>.Ширшов, Е. В.;</w:t>
      </w:r>
      <w:r w:rsidR="00824977" w:rsidRPr="00B77D08">
        <w:rPr>
          <w:rFonts w:ascii="Times New Roman" w:hAnsi="Times New Roman"/>
          <w:sz w:val="28"/>
          <w:szCs w:val="28"/>
        </w:rPr>
        <w:t xml:space="preserve"> Петрик</w:t>
      </w:r>
      <w:r w:rsidR="00824977">
        <w:rPr>
          <w:rFonts w:ascii="Times New Roman" w:hAnsi="Times New Roman"/>
          <w:sz w:val="28"/>
          <w:szCs w:val="28"/>
        </w:rPr>
        <w:t xml:space="preserve">, Н. И. </w:t>
      </w:r>
      <w:r w:rsidR="00824977" w:rsidRPr="00B77D08">
        <w:rPr>
          <w:rFonts w:ascii="Times New Roman" w:hAnsi="Times New Roman"/>
          <w:sz w:val="28"/>
          <w:szCs w:val="28"/>
        </w:rPr>
        <w:t>Фин</w:t>
      </w:r>
      <w:r w:rsidR="00824977">
        <w:rPr>
          <w:rFonts w:ascii="Times New Roman" w:hAnsi="Times New Roman"/>
          <w:sz w:val="28"/>
          <w:szCs w:val="28"/>
        </w:rPr>
        <w:t xml:space="preserve">ансовый рынок: Учебное пособие / Е. В. </w:t>
      </w:r>
      <w:proofErr w:type="spellStart"/>
      <w:r w:rsidR="00824977">
        <w:rPr>
          <w:rFonts w:ascii="Times New Roman" w:hAnsi="Times New Roman"/>
          <w:sz w:val="28"/>
          <w:szCs w:val="28"/>
        </w:rPr>
        <w:t>Ширшов</w:t>
      </w:r>
      <w:proofErr w:type="spellEnd"/>
      <w:r w:rsidR="00824977">
        <w:rPr>
          <w:rFonts w:ascii="Times New Roman" w:hAnsi="Times New Roman"/>
          <w:sz w:val="28"/>
          <w:szCs w:val="28"/>
        </w:rPr>
        <w:t xml:space="preserve">; Н. И. Петрик. – </w:t>
      </w:r>
      <w:r w:rsidR="00824977" w:rsidRPr="00B77D08">
        <w:rPr>
          <w:rFonts w:ascii="Times New Roman" w:hAnsi="Times New Roman"/>
          <w:sz w:val="28"/>
          <w:szCs w:val="28"/>
        </w:rPr>
        <w:t>Москва-Берлин</w:t>
      </w:r>
      <w:r w:rsidR="00824977">
        <w:rPr>
          <w:rFonts w:ascii="Times New Roman" w:hAnsi="Times New Roman"/>
          <w:sz w:val="28"/>
          <w:szCs w:val="28"/>
        </w:rPr>
        <w:t>,</w:t>
      </w:r>
      <w:r w:rsidR="00824977" w:rsidRPr="00B77D08">
        <w:rPr>
          <w:rFonts w:ascii="Times New Roman" w:hAnsi="Times New Roman"/>
          <w:sz w:val="28"/>
          <w:szCs w:val="28"/>
        </w:rPr>
        <w:t xml:space="preserve"> 2015</w:t>
      </w:r>
    </w:p>
    <w:sectPr w:rsidR="00792A83" w:rsidRPr="0011293C" w:rsidSect="007C5590">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FAB" w:rsidRDefault="00682FAB" w:rsidP="0044113A">
      <w:pPr>
        <w:spacing w:after="0" w:line="240" w:lineRule="auto"/>
      </w:pPr>
      <w:r>
        <w:separator/>
      </w:r>
    </w:p>
  </w:endnote>
  <w:endnote w:type="continuationSeparator" w:id="0">
    <w:p w:rsidR="00682FAB" w:rsidRDefault="00682FAB" w:rsidP="00441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DB" w:rsidRDefault="00392DD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DB" w:rsidRDefault="00CC29CE">
    <w:pPr>
      <w:pStyle w:val="ab"/>
      <w:jc w:val="center"/>
    </w:pPr>
    <w:fldSimple w:instr="PAGE   \* MERGEFORMAT">
      <w:r w:rsidR="007E73C6">
        <w:rPr>
          <w:noProof/>
        </w:rPr>
        <w:t>42</w:t>
      </w:r>
    </w:fldSimple>
  </w:p>
  <w:p w:rsidR="00392DDB" w:rsidRDefault="00392DD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DB" w:rsidRDefault="00392DD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FAB" w:rsidRDefault="00682FAB" w:rsidP="0044113A">
      <w:pPr>
        <w:spacing w:after="0" w:line="240" w:lineRule="auto"/>
      </w:pPr>
      <w:r>
        <w:separator/>
      </w:r>
    </w:p>
  </w:footnote>
  <w:footnote w:type="continuationSeparator" w:id="0">
    <w:p w:rsidR="00682FAB" w:rsidRDefault="00682FAB" w:rsidP="0044113A">
      <w:pPr>
        <w:spacing w:after="0" w:line="240" w:lineRule="auto"/>
      </w:pPr>
      <w:r>
        <w:continuationSeparator/>
      </w:r>
    </w:p>
  </w:footnote>
  <w:footnote w:id="1">
    <w:p w:rsidR="00392DDB" w:rsidRDefault="00392DDB" w:rsidP="0044113A">
      <w:pPr>
        <w:pStyle w:val="a4"/>
      </w:pPr>
      <w:r w:rsidRPr="000374DC">
        <w:rPr>
          <w:rStyle w:val="a6"/>
          <w:rFonts w:ascii="Times New Roman" w:hAnsi="Times New Roman"/>
        </w:rPr>
        <w:footnoteRef/>
      </w:r>
      <w:r w:rsidRPr="000374DC">
        <w:rPr>
          <w:rFonts w:ascii="Times New Roman" w:hAnsi="Times New Roman"/>
        </w:rPr>
        <w:t xml:space="preserve"> </w:t>
      </w:r>
      <w:proofErr w:type="spellStart"/>
      <w:r w:rsidRPr="000374DC">
        <w:rPr>
          <w:rFonts w:ascii="Times New Roman" w:hAnsi="Times New Roman"/>
        </w:rPr>
        <w:t>Райзберг</w:t>
      </w:r>
      <w:proofErr w:type="spellEnd"/>
      <w:r w:rsidRPr="000374DC">
        <w:rPr>
          <w:rFonts w:ascii="Times New Roman" w:hAnsi="Times New Roman"/>
        </w:rPr>
        <w:t xml:space="preserve"> Б.А. «Курс экономики»</w:t>
      </w:r>
      <w:r>
        <w:rPr>
          <w:rFonts w:ascii="Times New Roman" w:hAnsi="Times New Roman"/>
        </w:rPr>
        <w:t>. –</w:t>
      </w:r>
      <w:r w:rsidRPr="000374DC">
        <w:rPr>
          <w:rFonts w:ascii="Times New Roman" w:hAnsi="Times New Roman"/>
        </w:rPr>
        <w:t xml:space="preserve"> Москва</w:t>
      </w:r>
      <w:r>
        <w:rPr>
          <w:rFonts w:ascii="Times New Roman" w:hAnsi="Times New Roman"/>
        </w:rPr>
        <w:t>:</w:t>
      </w:r>
      <w:r w:rsidRPr="000374DC">
        <w:rPr>
          <w:rFonts w:ascii="Times New Roman" w:hAnsi="Times New Roman"/>
        </w:rPr>
        <w:t xml:space="preserve"> ИНФРА-М</w:t>
      </w:r>
      <w:r>
        <w:rPr>
          <w:rFonts w:ascii="Times New Roman" w:hAnsi="Times New Roman"/>
        </w:rPr>
        <w:t xml:space="preserve">, </w:t>
      </w:r>
      <w:r w:rsidR="00620727">
        <w:rPr>
          <w:rFonts w:ascii="Times New Roman" w:hAnsi="Times New Roman"/>
        </w:rPr>
        <w:t xml:space="preserve"> 2010</w:t>
      </w:r>
    </w:p>
  </w:footnote>
  <w:footnote w:id="2">
    <w:p w:rsidR="00392DDB" w:rsidRDefault="00392DDB" w:rsidP="0044113A">
      <w:pPr>
        <w:pStyle w:val="a4"/>
      </w:pPr>
      <w:r>
        <w:rPr>
          <w:rStyle w:val="a6"/>
        </w:rPr>
        <w:footnoteRef/>
      </w:r>
      <w:proofErr w:type="spellStart"/>
      <w:r w:rsidRPr="002B36F9">
        <w:rPr>
          <w:rFonts w:ascii="Times New Roman" w:hAnsi="Times New Roman"/>
        </w:rPr>
        <w:t>Ширшов</w:t>
      </w:r>
      <w:proofErr w:type="spellEnd"/>
      <w:r w:rsidRPr="002B36F9">
        <w:rPr>
          <w:rFonts w:ascii="Times New Roman" w:hAnsi="Times New Roman"/>
        </w:rPr>
        <w:t xml:space="preserve"> Е.В., Петрик Н.И. «Финансовый рынок: учебное пособие»</w:t>
      </w:r>
      <w:r>
        <w:rPr>
          <w:rFonts w:ascii="Times New Roman" w:hAnsi="Times New Roman"/>
        </w:rPr>
        <w:t xml:space="preserve">. – </w:t>
      </w:r>
      <w:r w:rsidRPr="002B36F9">
        <w:rPr>
          <w:rFonts w:ascii="Times New Roman" w:hAnsi="Times New Roman"/>
        </w:rPr>
        <w:t xml:space="preserve"> Москва-Берлин</w:t>
      </w:r>
      <w:r>
        <w:rPr>
          <w:rFonts w:ascii="Times New Roman" w:hAnsi="Times New Roman"/>
        </w:rPr>
        <w:t>,</w:t>
      </w:r>
      <w:r w:rsidRPr="002B36F9">
        <w:rPr>
          <w:rFonts w:ascii="Times New Roman" w:hAnsi="Times New Roman"/>
        </w:rPr>
        <w:t xml:space="preserve"> 2015</w:t>
      </w:r>
    </w:p>
  </w:footnote>
  <w:footnote w:id="3">
    <w:p w:rsidR="00392DDB" w:rsidRDefault="00392DDB" w:rsidP="0044113A">
      <w:pPr>
        <w:pStyle w:val="a4"/>
      </w:pPr>
      <w:r w:rsidRPr="000374DC">
        <w:rPr>
          <w:rStyle w:val="a6"/>
          <w:rFonts w:ascii="Times New Roman" w:hAnsi="Times New Roman"/>
        </w:rPr>
        <w:footnoteRef/>
      </w:r>
      <w:r w:rsidRPr="000374DC">
        <w:rPr>
          <w:rFonts w:ascii="Times New Roman" w:hAnsi="Times New Roman"/>
        </w:rPr>
        <w:t xml:space="preserve"> Галанов В.</w:t>
      </w:r>
      <w:r w:rsidRPr="00395AE5">
        <w:rPr>
          <w:rFonts w:ascii="Times New Roman" w:hAnsi="Times New Roman"/>
        </w:rPr>
        <w:t>А. «Рынок ценных бумаг: теория и практика»</w:t>
      </w:r>
      <w:r>
        <w:rPr>
          <w:rFonts w:ascii="Times New Roman" w:hAnsi="Times New Roman"/>
        </w:rPr>
        <w:t xml:space="preserve">. – </w:t>
      </w:r>
      <w:r w:rsidRPr="00395AE5">
        <w:rPr>
          <w:rFonts w:ascii="Times New Roman" w:hAnsi="Times New Roman"/>
        </w:rPr>
        <w:t xml:space="preserve"> Москва</w:t>
      </w:r>
      <w:r>
        <w:rPr>
          <w:rFonts w:ascii="Times New Roman" w:hAnsi="Times New Roman"/>
        </w:rPr>
        <w:t>:</w:t>
      </w:r>
      <w:r w:rsidRPr="00395AE5">
        <w:rPr>
          <w:rFonts w:ascii="Times New Roman" w:hAnsi="Times New Roman"/>
        </w:rPr>
        <w:t xml:space="preserve"> «Финансы и статистика»</w:t>
      </w:r>
      <w:r>
        <w:rPr>
          <w:rFonts w:ascii="Times New Roman" w:hAnsi="Times New Roman"/>
        </w:rPr>
        <w:t>,</w:t>
      </w:r>
      <w:r w:rsidR="00620727">
        <w:rPr>
          <w:rFonts w:ascii="Times New Roman" w:hAnsi="Times New Roman"/>
        </w:rPr>
        <w:t xml:space="preserve"> 2012</w:t>
      </w:r>
    </w:p>
  </w:footnote>
  <w:footnote w:id="4">
    <w:p w:rsidR="00392DDB" w:rsidRDefault="00392DDB" w:rsidP="0044113A">
      <w:pPr>
        <w:pStyle w:val="a4"/>
      </w:pPr>
      <w:r w:rsidRPr="00395AE5">
        <w:rPr>
          <w:rStyle w:val="a6"/>
          <w:rFonts w:ascii="Times New Roman" w:hAnsi="Times New Roman"/>
        </w:rPr>
        <w:footnoteRef/>
      </w:r>
      <w:r w:rsidRPr="00395AE5">
        <w:rPr>
          <w:rFonts w:ascii="Times New Roman" w:hAnsi="Times New Roman"/>
        </w:rPr>
        <w:t xml:space="preserve"> </w:t>
      </w:r>
      <w:proofErr w:type="spellStart"/>
      <w:r w:rsidRPr="00395AE5">
        <w:rPr>
          <w:rFonts w:ascii="Times New Roman" w:hAnsi="Times New Roman"/>
        </w:rPr>
        <w:t>Райзберг</w:t>
      </w:r>
      <w:proofErr w:type="spellEnd"/>
      <w:r w:rsidRPr="00395AE5">
        <w:rPr>
          <w:rFonts w:ascii="Times New Roman" w:hAnsi="Times New Roman"/>
        </w:rPr>
        <w:t xml:space="preserve"> Б.А. «Курс экономики»</w:t>
      </w:r>
      <w:r>
        <w:rPr>
          <w:rFonts w:ascii="Times New Roman" w:hAnsi="Times New Roman"/>
        </w:rPr>
        <w:t xml:space="preserve">. – </w:t>
      </w:r>
      <w:r w:rsidRPr="00395AE5">
        <w:rPr>
          <w:rFonts w:ascii="Times New Roman" w:hAnsi="Times New Roman"/>
        </w:rPr>
        <w:t xml:space="preserve"> Москва</w:t>
      </w:r>
      <w:r>
        <w:rPr>
          <w:rFonts w:ascii="Times New Roman" w:hAnsi="Times New Roman"/>
        </w:rPr>
        <w:t>:</w:t>
      </w:r>
      <w:r w:rsidRPr="00395AE5">
        <w:rPr>
          <w:rFonts w:ascii="Times New Roman" w:hAnsi="Times New Roman"/>
        </w:rPr>
        <w:t xml:space="preserve"> ИНФРА-М</w:t>
      </w:r>
      <w:r>
        <w:rPr>
          <w:rFonts w:ascii="Times New Roman" w:hAnsi="Times New Roman"/>
        </w:rPr>
        <w:t xml:space="preserve">, </w:t>
      </w:r>
      <w:r w:rsidR="00620727">
        <w:rPr>
          <w:rFonts w:ascii="Times New Roman" w:hAnsi="Times New Roman"/>
        </w:rPr>
        <w:t xml:space="preserve"> 2010</w:t>
      </w:r>
    </w:p>
  </w:footnote>
  <w:footnote w:id="5">
    <w:p w:rsidR="00392DDB" w:rsidRDefault="00392DDB" w:rsidP="0044113A">
      <w:pPr>
        <w:pStyle w:val="a4"/>
      </w:pPr>
      <w:r w:rsidRPr="000374DC">
        <w:rPr>
          <w:rStyle w:val="a6"/>
          <w:rFonts w:ascii="Times New Roman" w:hAnsi="Times New Roman"/>
        </w:rPr>
        <w:footnoteRef/>
      </w:r>
      <w:r w:rsidRPr="000374DC">
        <w:rPr>
          <w:rFonts w:ascii="Times New Roman" w:hAnsi="Times New Roman"/>
        </w:rPr>
        <w:t xml:space="preserve"> </w:t>
      </w:r>
      <w:proofErr w:type="spellStart"/>
      <w:r w:rsidRPr="000374DC">
        <w:rPr>
          <w:rFonts w:ascii="Times New Roman" w:hAnsi="Times New Roman"/>
        </w:rPr>
        <w:t>Маренков</w:t>
      </w:r>
      <w:proofErr w:type="spellEnd"/>
      <w:r w:rsidRPr="000374DC">
        <w:rPr>
          <w:rFonts w:ascii="Times New Roman" w:hAnsi="Times New Roman"/>
        </w:rPr>
        <w:t xml:space="preserve"> Н.Л. «Рынок ценных бумаг в России»</w:t>
      </w:r>
      <w:r>
        <w:rPr>
          <w:rFonts w:ascii="Times New Roman" w:hAnsi="Times New Roman"/>
        </w:rPr>
        <w:t xml:space="preserve">. – </w:t>
      </w:r>
      <w:r w:rsidRPr="000374DC">
        <w:rPr>
          <w:rFonts w:ascii="Times New Roman" w:hAnsi="Times New Roman"/>
        </w:rPr>
        <w:t xml:space="preserve"> Издательство «Флинта»</w:t>
      </w:r>
      <w:r>
        <w:rPr>
          <w:rFonts w:ascii="Times New Roman" w:hAnsi="Times New Roman"/>
        </w:rPr>
        <w:t>,</w:t>
      </w:r>
      <w:r w:rsidRPr="000374DC">
        <w:rPr>
          <w:rFonts w:ascii="Times New Roman" w:hAnsi="Times New Roman"/>
        </w:rPr>
        <w:t xml:space="preserve"> Издательство «Наука»</w:t>
      </w:r>
      <w:r>
        <w:rPr>
          <w:rFonts w:ascii="Times New Roman" w:hAnsi="Times New Roman"/>
        </w:rPr>
        <w:t>,</w:t>
      </w:r>
      <w:r w:rsidRPr="000374DC">
        <w:rPr>
          <w:rFonts w:ascii="Times New Roman" w:hAnsi="Times New Roman"/>
        </w:rPr>
        <w:t xml:space="preserve"> 2011</w:t>
      </w:r>
    </w:p>
  </w:footnote>
  <w:footnote w:id="6">
    <w:p w:rsidR="00392DDB" w:rsidRDefault="00392DDB" w:rsidP="0044113A">
      <w:pPr>
        <w:pStyle w:val="a4"/>
      </w:pPr>
      <w:r w:rsidRPr="000374DC">
        <w:rPr>
          <w:rStyle w:val="a6"/>
          <w:rFonts w:ascii="Times New Roman" w:hAnsi="Times New Roman"/>
        </w:rPr>
        <w:footnoteRef/>
      </w:r>
      <w:r w:rsidRPr="000374DC">
        <w:rPr>
          <w:rFonts w:ascii="Times New Roman" w:hAnsi="Times New Roman"/>
        </w:rPr>
        <w:t xml:space="preserve"> Галанов В.А. «Рынок ценных бумаг: теория и практика»</w:t>
      </w:r>
      <w:r>
        <w:rPr>
          <w:rFonts w:ascii="Times New Roman" w:hAnsi="Times New Roman"/>
        </w:rPr>
        <w:t xml:space="preserve">. – </w:t>
      </w:r>
      <w:r w:rsidRPr="000374DC">
        <w:rPr>
          <w:rFonts w:ascii="Times New Roman" w:hAnsi="Times New Roman"/>
        </w:rPr>
        <w:t xml:space="preserve"> Москва</w:t>
      </w:r>
      <w:r>
        <w:rPr>
          <w:rFonts w:ascii="Times New Roman" w:hAnsi="Times New Roman"/>
        </w:rPr>
        <w:t>:</w:t>
      </w:r>
      <w:r w:rsidRPr="000374DC">
        <w:rPr>
          <w:rFonts w:ascii="Times New Roman" w:hAnsi="Times New Roman"/>
        </w:rPr>
        <w:t xml:space="preserve"> «Финансы и статистика»</w:t>
      </w:r>
      <w:r>
        <w:rPr>
          <w:rFonts w:ascii="Times New Roman" w:hAnsi="Times New Roman"/>
        </w:rPr>
        <w:t>,</w:t>
      </w:r>
      <w:r w:rsidR="00620727">
        <w:rPr>
          <w:rFonts w:ascii="Times New Roman" w:hAnsi="Times New Roman"/>
        </w:rPr>
        <w:t xml:space="preserve"> 2012</w:t>
      </w:r>
    </w:p>
  </w:footnote>
  <w:footnote w:id="7">
    <w:p w:rsidR="00392DDB" w:rsidRDefault="00392DDB" w:rsidP="0044113A">
      <w:pPr>
        <w:pStyle w:val="a4"/>
      </w:pPr>
      <w:r w:rsidRPr="000374DC">
        <w:rPr>
          <w:rStyle w:val="a6"/>
          <w:rFonts w:ascii="Times New Roman" w:hAnsi="Times New Roman"/>
        </w:rPr>
        <w:footnoteRef/>
      </w:r>
      <w:r w:rsidRPr="000374DC">
        <w:rPr>
          <w:rFonts w:ascii="Times New Roman" w:hAnsi="Times New Roman"/>
        </w:rPr>
        <w:t xml:space="preserve"> Галанов В.А. «Рынок ценных бумаг»</w:t>
      </w:r>
      <w:r>
        <w:rPr>
          <w:rFonts w:ascii="Times New Roman" w:hAnsi="Times New Roman"/>
        </w:rPr>
        <w:t xml:space="preserve">. – </w:t>
      </w:r>
      <w:r w:rsidRPr="000374DC">
        <w:rPr>
          <w:rFonts w:ascii="Times New Roman" w:hAnsi="Times New Roman"/>
        </w:rPr>
        <w:t xml:space="preserve"> Москва</w:t>
      </w:r>
      <w:r>
        <w:rPr>
          <w:rFonts w:ascii="Times New Roman" w:hAnsi="Times New Roman"/>
        </w:rPr>
        <w:t>:</w:t>
      </w:r>
      <w:r w:rsidRPr="000374DC">
        <w:rPr>
          <w:rFonts w:ascii="Times New Roman" w:hAnsi="Times New Roman"/>
        </w:rPr>
        <w:t xml:space="preserve"> «Финансы и статистика»</w:t>
      </w:r>
      <w:r>
        <w:rPr>
          <w:rFonts w:ascii="Times New Roman" w:hAnsi="Times New Roman"/>
        </w:rPr>
        <w:t>,</w:t>
      </w:r>
      <w:r w:rsidR="00620727">
        <w:rPr>
          <w:rFonts w:ascii="Times New Roman" w:hAnsi="Times New Roman"/>
        </w:rPr>
        <w:t xml:space="preserve"> 2011</w:t>
      </w:r>
    </w:p>
  </w:footnote>
  <w:footnote w:id="8">
    <w:p w:rsidR="00392DDB" w:rsidRDefault="00392DDB" w:rsidP="0044113A">
      <w:pPr>
        <w:pStyle w:val="a4"/>
      </w:pPr>
      <w:r w:rsidRPr="00C90143">
        <w:rPr>
          <w:rStyle w:val="a6"/>
          <w:rFonts w:ascii="Times New Roman" w:hAnsi="Times New Roman"/>
        </w:rPr>
        <w:footnoteRef/>
      </w:r>
      <w:r w:rsidRPr="00C90143">
        <w:rPr>
          <w:rFonts w:ascii="Times New Roman" w:hAnsi="Times New Roman"/>
        </w:rPr>
        <w:t xml:space="preserve"> </w:t>
      </w:r>
      <w:proofErr w:type="spellStart"/>
      <w:r w:rsidRPr="00C90143">
        <w:rPr>
          <w:rFonts w:ascii="Times New Roman" w:hAnsi="Times New Roman"/>
        </w:rPr>
        <w:t>Райзберг</w:t>
      </w:r>
      <w:proofErr w:type="spellEnd"/>
      <w:r w:rsidRPr="00C90143">
        <w:rPr>
          <w:rFonts w:ascii="Times New Roman" w:hAnsi="Times New Roman"/>
        </w:rPr>
        <w:t xml:space="preserve"> Б.А. «Курс экономики»</w:t>
      </w:r>
      <w:r>
        <w:rPr>
          <w:rFonts w:ascii="Times New Roman" w:hAnsi="Times New Roman"/>
        </w:rPr>
        <w:t xml:space="preserve">. – </w:t>
      </w:r>
      <w:r w:rsidRPr="00C90143">
        <w:rPr>
          <w:rFonts w:ascii="Times New Roman" w:hAnsi="Times New Roman"/>
        </w:rPr>
        <w:t xml:space="preserve"> Москва</w:t>
      </w:r>
      <w:r>
        <w:rPr>
          <w:rFonts w:ascii="Times New Roman" w:hAnsi="Times New Roman"/>
        </w:rPr>
        <w:t>:</w:t>
      </w:r>
      <w:r w:rsidRPr="00C90143">
        <w:rPr>
          <w:rFonts w:ascii="Times New Roman" w:hAnsi="Times New Roman"/>
        </w:rPr>
        <w:t xml:space="preserve"> ИНФРА-М</w:t>
      </w:r>
      <w:r>
        <w:rPr>
          <w:rFonts w:ascii="Times New Roman" w:hAnsi="Times New Roman"/>
        </w:rPr>
        <w:t>,</w:t>
      </w:r>
      <w:r w:rsidR="00620727">
        <w:rPr>
          <w:rFonts w:ascii="Times New Roman" w:hAnsi="Times New Roman"/>
        </w:rPr>
        <w:t xml:space="preserve"> 2010</w:t>
      </w:r>
    </w:p>
  </w:footnote>
  <w:footnote w:id="9">
    <w:p w:rsidR="00392DDB" w:rsidRDefault="00392DDB" w:rsidP="0044113A">
      <w:pPr>
        <w:pStyle w:val="a4"/>
      </w:pPr>
      <w:r w:rsidRPr="00512B33">
        <w:rPr>
          <w:rStyle w:val="a6"/>
          <w:rFonts w:ascii="Times New Roman" w:hAnsi="Times New Roman"/>
        </w:rPr>
        <w:footnoteRef/>
      </w:r>
      <w:r w:rsidRPr="00512B33">
        <w:rPr>
          <w:rFonts w:ascii="Times New Roman" w:hAnsi="Times New Roman"/>
        </w:rPr>
        <w:t xml:space="preserve"> Галанов В.А. «Рынок ценных бумаг: теория и практика»</w:t>
      </w:r>
      <w:r>
        <w:rPr>
          <w:rFonts w:ascii="Times New Roman" w:hAnsi="Times New Roman"/>
        </w:rPr>
        <w:t xml:space="preserve">. – </w:t>
      </w:r>
      <w:r w:rsidRPr="00512B33">
        <w:rPr>
          <w:rFonts w:ascii="Times New Roman" w:hAnsi="Times New Roman"/>
        </w:rPr>
        <w:t xml:space="preserve"> Москва</w:t>
      </w:r>
      <w:r>
        <w:rPr>
          <w:rFonts w:ascii="Times New Roman" w:hAnsi="Times New Roman"/>
        </w:rPr>
        <w:t>:</w:t>
      </w:r>
      <w:r w:rsidRPr="00512B33">
        <w:rPr>
          <w:rFonts w:ascii="Times New Roman" w:hAnsi="Times New Roman"/>
        </w:rPr>
        <w:t xml:space="preserve"> «Финансы и статистика»</w:t>
      </w:r>
      <w:r>
        <w:rPr>
          <w:rFonts w:ascii="Times New Roman" w:hAnsi="Times New Roman"/>
        </w:rPr>
        <w:t>,</w:t>
      </w:r>
      <w:r w:rsidR="00620727">
        <w:rPr>
          <w:rFonts w:ascii="Times New Roman" w:hAnsi="Times New Roman"/>
        </w:rPr>
        <w:t xml:space="preserve"> 2012</w:t>
      </w:r>
    </w:p>
  </w:footnote>
  <w:footnote w:id="10">
    <w:p w:rsidR="00392DDB" w:rsidRDefault="00392DDB" w:rsidP="0044113A">
      <w:pPr>
        <w:pStyle w:val="a4"/>
      </w:pPr>
      <w:r>
        <w:rPr>
          <w:rStyle w:val="a6"/>
        </w:rPr>
        <w:footnoteRef/>
      </w:r>
      <w:r w:rsidRPr="000374DC">
        <w:rPr>
          <w:rFonts w:ascii="Times New Roman" w:hAnsi="Times New Roman"/>
        </w:rPr>
        <w:t>Галанов В.А. «Рынок ценных бумаг»</w:t>
      </w:r>
      <w:r>
        <w:rPr>
          <w:rFonts w:ascii="Times New Roman" w:hAnsi="Times New Roman"/>
        </w:rPr>
        <w:t xml:space="preserve">. – </w:t>
      </w:r>
      <w:r w:rsidRPr="000374DC">
        <w:rPr>
          <w:rFonts w:ascii="Times New Roman" w:hAnsi="Times New Roman"/>
        </w:rPr>
        <w:t xml:space="preserve"> Москва</w:t>
      </w:r>
      <w:r>
        <w:rPr>
          <w:rFonts w:ascii="Times New Roman" w:hAnsi="Times New Roman"/>
        </w:rPr>
        <w:t xml:space="preserve">: </w:t>
      </w:r>
      <w:r w:rsidRPr="000374DC">
        <w:rPr>
          <w:rFonts w:ascii="Times New Roman" w:hAnsi="Times New Roman"/>
        </w:rPr>
        <w:t xml:space="preserve"> «Финансы и статистика»</w:t>
      </w:r>
      <w:r>
        <w:rPr>
          <w:rFonts w:ascii="Times New Roman" w:hAnsi="Times New Roman"/>
        </w:rPr>
        <w:t>,</w:t>
      </w:r>
      <w:r w:rsidR="00620727">
        <w:rPr>
          <w:rFonts w:ascii="Times New Roman" w:hAnsi="Times New Roman"/>
        </w:rPr>
        <w:t xml:space="preserve"> 2011</w:t>
      </w:r>
    </w:p>
  </w:footnote>
  <w:footnote w:id="11">
    <w:p w:rsidR="00392DDB" w:rsidRDefault="00392DDB" w:rsidP="0044113A">
      <w:pPr>
        <w:pStyle w:val="a4"/>
      </w:pPr>
      <w:r>
        <w:rPr>
          <w:rStyle w:val="a6"/>
        </w:rPr>
        <w:footnoteRef/>
      </w:r>
      <w:r w:rsidRPr="000374DC">
        <w:rPr>
          <w:rFonts w:ascii="Times New Roman" w:hAnsi="Times New Roman"/>
        </w:rPr>
        <w:t>Галанов В.А. «Рынок ценных бумаг: теория и практика»</w:t>
      </w:r>
      <w:r>
        <w:rPr>
          <w:rFonts w:ascii="Times New Roman" w:hAnsi="Times New Roman"/>
        </w:rPr>
        <w:t xml:space="preserve">. – </w:t>
      </w:r>
      <w:r w:rsidRPr="000374DC">
        <w:rPr>
          <w:rFonts w:ascii="Times New Roman" w:hAnsi="Times New Roman"/>
        </w:rPr>
        <w:t xml:space="preserve"> Москва</w:t>
      </w:r>
      <w:r>
        <w:rPr>
          <w:rFonts w:ascii="Times New Roman" w:hAnsi="Times New Roman"/>
        </w:rPr>
        <w:t>:</w:t>
      </w:r>
      <w:r w:rsidRPr="000374DC">
        <w:rPr>
          <w:rFonts w:ascii="Times New Roman" w:hAnsi="Times New Roman"/>
        </w:rPr>
        <w:t xml:space="preserve"> «Финансы и статистика»</w:t>
      </w:r>
      <w:r>
        <w:rPr>
          <w:rFonts w:ascii="Times New Roman" w:hAnsi="Times New Roman"/>
        </w:rPr>
        <w:t>,</w:t>
      </w:r>
      <w:r w:rsidR="00620727">
        <w:rPr>
          <w:rFonts w:ascii="Times New Roman" w:hAnsi="Times New Roman"/>
        </w:rPr>
        <w:t xml:space="preserve"> 2012</w:t>
      </w:r>
    </w:p>
  </w:footnote>
  <w:footnote w:id="12">
    <w:p w:rsidR="00392DDB" w:rsidRDefault="00392DDB" w:rsidP="0044113A">
      <w:pPr>
        <w:pStyle w:val="a4"/>
      </w:pPr>
      <w:r w:rsidRPr="00512B33">
        <w:rPr>
          <w:rStyle w:val="a6"/>
          <w:rFonts w:ascii="Times New Roman" w:hAnsi="Times New Roman"/>
        </w:rPr>
        <w:footnoteRef/>
      </w:r>
      <w:r w:rsidRPr="00512B33">
        <w:rPr>
          <w:rFonts w:ascii="Times New Roman" w:hAnsi="Times New Roman"/>
        </w:rPr>
        <w:t xml:space="preserve"> Бердникова Т.Б. «Рынок ценных бумаг и биржевое дело: учебное пособие»</w:t>
      </w:r>
      <w:r>
        <w:rPr>
          <w:rFonts w:ascii="Times New Roman" w:hAnsi="Times New Roman"/>
        </w:rPr>
        <w:t xml:space="preserve">. – </w:t>
      </w:r>
      <w:r w:rsidRPr="00512B33">
        <w:rPr>
          <w:rFonts w:ascii="Times New Roman" w:hAnsi="Times New Roman"/>
        </w:rPr>
        <w:t xml:space="preserve"> Москва</w:t>
      </w:r>
      <w:r>
        <w:rPr>
          <w:rFonts w:ascii="Times New Roman" w:hAnsi="Times New Roman"/>
        </w:rPr>
        <w:t>:</w:t>
      </w:r>
      <w:r w:rsidR="00620727">
        <w:rPr>
          <w:rFonts w:ascii="Times New Roman" w:hAnsi="Times New Roman"/>
        </w:rPr>
        <w:t xml:space="preserve"> 2013</w:t>
      </w:r>
    </w:p>
  </w:footnote>
  <w:footnote w:id="13">
    <w:p w:rsidR="00392DDB" w:rsidRDefault="00392DDB" w:rsidP="0044113A">
      <w:pPr>
        <w:pStyle w:val="a4"/>
      </w:pPr>
      <w:r w:rsidRPr="00512B33">
        <w:rPr>
          <w:rStyle w:val="a6"/>
          <w:rFonts w:ascii="Times New Roman" w:hAnsi="Times New Roman"/>
        </w:rPr>
        <w:footnoteRef/>
      </w:r>
      <w:r w:rsidRPr="00512B33">
        <w:rPr>
          <w:rFonts w:ascii="Times New Roman" w:hAnsi="Times New Roman"/>
        </w:rPr>
        <w:t xml:space="preserve"> </w:t>
      </w:r>
      <w:proofErr w:type="spellStart"/>
      <w:r w:rsidRPr="00512B33">
        <w:rPr>
          <w:rFonts w:ascii="Times New Roman" w:hAnsi="Times New Roman"/>
        </w:rPr>
        <w:t>Берзон</w:t>
      </w:r>
      <w:proofErr w:type="spellEnd"/>
      <w:r w:rsidRPr="00512B33">
        <w:rPr>
          <w:rFonts w:ascii="Times New Roman" w:hAnsi="Times New Roman"/>
        </w:rPr>
        <w:t xml:space="preserve"> Н.И. «Фондовый рынок»</w:t>
      </w:r>
      <w:r>
        <w:rPr>
          <w:rFonts w:ascii="Times New Roman" w:hAnsi="Times New Roman"/>
        </w:rPr>
        <w:t xml:space="preserve">. </w:t>
      </w:r>
      <w:r>
        <w:rPr>
          <w:rFonts w:ascii="Times New Roman" w:hAnsi="Times New Roman"/>
        </w:rPr>
        <w:t>–</w:t>
      </w:r>
      <w:r w:rsidRPr="00512B33">
        <w:rPr>
          <w:rFonts w:ascii="Times New Roman" w:hAnsi="Times New Roman"/>
        </w:rPr>
        <w:t xml:space="preserve">  Москва</w:t>
      </w:r>
      <w:r>
        <w:rPr>
          <w:rFonts w:ascii="Times New Roman" w:hAnsi="Times New Roman"/>
        </w:rPr>
        <w:t>:</w:t>
      </w:r>
      <w:r w:rsidRPr="00512B33">
        <w:rPr>
          <w:rFonts w:ascii="Times New Roman" w:hAnsi="Times New Roman"/>
        </w:rPr>
        <w:t xml:space="preserve"> «ВИТА-ПРЕСС»</w:t>
      </w:r>
      <w:r>
        <w:rPr>
          <w:rFonts w:ascii="Times New Roman" w:hAnsi="Times New Roman"/>
        </w:rPr>
        <w:t>,</w:t>
      </w:r>
      <w:r w:rsidR="00620727">
        <w:rPr>
          <w:rFonts w:ascii="Times New Roman" w:hAnsi="Times New Roman"/>
        </w:rPr>
        <w:t xml:space="preserve"> 2014</w:t>
      </w:r>
    </w:p>
  </w:footnote>
  <w:footnote w:id="14">
    <w:p w:rsidR="00392DDB" w:rsidRDefault="00392DDB" w:rsidP="00512B33">
      <w:pPr>
        <w:pStyle w:val="a4"/>
      </w:pPr>
      <w:r w:rsidRPr="00512B33">
        <w:rPr>
          <w:rStyle w:val="a6"/>
          <w:rFonts w:ascii="Times New Roman" w:hAnsi="Times New Roman"/>
        </w:rPr>
        <w:footnoteRef/>
      </w:r>
      <w:r w:rsidRPr="00512B33">
        <w:rPr>
          <w:rFonts w:ascii="Times New Roman" w:hAnsi="Times New Roman"/>
        </w:rPr>
        <w:t xml:space="preserve">  Балакина Р.Т., </w:t>
      </w:r>
      <w:proofErr w:type="spellStart"/>
      <w:r w:rsidRPr="00512B33">
        <w:rPr>
          <w:rFonts w:ascii="Times New Roman" w:hAnsi="Times New Roman"/>
        </w:rPr>
        <w:t>Горловская</w:t>
      </w:r>
      <w:proofErr w:type="spellEnd"/>
      <w:r w:rsidRPr="00512B33">
        <w:rPr>
          <w:rFonts w:ascii="Times New Roman" w:hAnsi="Times New Roman"/>
        </w:rPr>
        <w:t xml:space="preserve"> И.Г. и др. «Рынок ценных бумаг: учебное пособие»</w:t>
      </w:r>
      <w:r>
        <w:rPr>
          <w:rFonts w:ascii="Times New Roman" w:hAnsi="Times New Roman"/>
        </w:rPr>
        <w:t xml:space="preserve">. – </w:t>
      </w:r>
      <w:r w:rsidRPr="00512B33">
        <w:rPr>
          <w:rFonts w:ascii="Times New Roman" w:hAnsi="Times New Roman"/>
        </w:rPr>
        <w:t>Омск</w:t>
      </w:r>
      <w:r>
        <w:rPr>
          <w:rFonts w:ascii="Times New Roman" w:hAnsi="Times New Roman"/>
        </w:rPr>
        <w:t>:</w:t>
      </w:r>
      <w:r w:rsidRPr="00512B33">
        <w:rPr>
          <w:rFonts w:ascii="Times New Roman" w:hAnsi="Times New Roman"/>
        </w:rPr>
        <w:t xml:space="preserve"> 2010 </w:t>
      </w:r>
    </w:p>
  </w:footnote>
  <w:footnote w:id="15">
    <w:p w:rsidR="00392DDB" w:rsidRPr="00512B33" w:rsidRDefault="00392DDB" w:rsidP="00512B33">
      <w:pPr>
        <w:spacing w:after="0" w:line="360" w:lineRule="auto"/>
        <w:rPr>
          <w:rFonts w:ascii="Times New Roman" w:hAnsi="Times New Roman"/>
          <w:sz w:val="20"/>
          <w:szCs w:val="20"/>
        </w:rPr>
      </w:pPr>
      <w:r w:rsidRPr="00512B33">
        <w:rPr>
          <w:rStyle w:val="a6"/>
          <w:rFonts w:ascii="Times New Roman" w:hAnsi="Times New Roman"/>
          <w:sz w:val="20"/>
          <w:szCs w:val="20"/>
        </w:rPr>
        <w:footnoteRef/>
      </w:r>
      <w:r w:rsidRPr="00512B33">
        <w:rPr>
          <w:rFonts w:ascii="Times New Roman" w:hAnsi="Times New Roman"/>
          <w:sz w:val="20"/>
          <w:szCs w:val="20"/>
        </w:rPr>
        <w:t xml:space="preserve"> Жуков Е.Ф. «Рынок ценных бумаг: учебник для студентов вузов, обучающихся по экономическим специальностям»</w:t>
      </w:r>
      <w:r>
        <w:rPr>
          <w:rFonts w:ascii="Times New Roman" w:hAnsi="Times New Roman"/>
          <w:sz w:val="20"/>
          <w:szCs w:val="20"/>
        </w:rPr>
        <w:t xml:space="preserve">. – </w:t>
      </w:r>
      <w:r w:rsidRPr="00512B33">
        <w:rPr>
          <w:rFonts w:ascii="Times New Roman" w:hAnsi="Times New Roman"/>
          <w:sz w:val="20"/>
          <w:szCs w:val="20"/>
        </w:rPr>
        <w:t xml:space="preserve"> Москва</w:t>
      </w:r>
      <w:r>
        <w:rPr>
          <w:rFonts w:ascii="Times New Roman" w:hAnsi="Times New Roman"/>
          <w:sz w:val="20"/>
          <w:szCs w:val="20"/>
        </w:rPr>
        <w:t>:</w:t>
      </w:r>
      <w:r w:rsidRPr="00512B33">
        <w:rPr>
          <w:rFonts w:ascii="Times New Roman" w:hAnsi="Times New Roman"/>
          <w:sz w:val="20"/>
          <w:szCs w:val="20"/>
        </w:rPr>
        <w:t xml:space="preserve"> 2015</w:t>
      </w:r>
    </w:p>
    <w:p w:rsidR="00392DDB" w:rsidRDefault="00392DDB" w:rsidP="00512B33">
      <w:pPr>
        <w:spacing w:after="0" w:line="360" w:lineRule="auto"/>
      </w:pPr>
    </w:p>
  </w:footnote>
  <w:footnote w:id="16">
    <w:p w:rsidR="00392DDB" w:rsidRDefault="00392DDB" w:rsidP="00512B33">
      <w:pPr>
        <w:pStyle w:val="a4"/>
      </w:pPr>
      <w:r w:rsidRPr="00512B33">
        <w:rPr>
          <w:rStyle w:val="a6"/>
          <w:rFonts w:ascii="Times New Roman" w:hAnsi="Times New Roman"/>
        </w:rPr>
        <w:footnoteRef/>
      </w:r>
      <w:r w:rsidRPr="00512B33">
        <w:rPr>
          <w:rFonts w:ascii="Times New Roman" w:hAnsi="Times New Roman"/>
        </w:rPr>
        <w:t xml:space="preserve"> Балакина Р.Т., </w:t>
      </w:r>
      <w:proofErr w:type="spellStart"/>
      <w:r w:rsidRPr="00512B33">
        <w:rPr>
          <w:rFonts w:ascii="Times New Roman" w:hAnsi="Times New Roman"/>
        </w:rPr>
        <w:t>Горловская</w:t>
      </w:r>
      <w:proofErr w:type="spellEnd"/>
      <w:r w:rsidRPr="00512B33">
        <w:rPr>
          <w:rFonts w:ascii="Times New Roman" w:hAnsi="Times New Roman"/>
        </w:rPr>
        <w:t xml:space="preserve"> И.Г. и др. «Рынок ценных бумаг: учебное пособие»</w:t>
      </w:r>
      <w:r>
        <w:rPr>
          <w:rFonts w:ascii="Times New Roman" w:hAnsi="Times New Roman"/>
        </w:rPr>
        <w:t xml:space="preserve">. – </w:t>
      </w:r>
      <w:r w:rsidRPr="00512B33">
        <w:rPr>
          <w:rFonts w:ascii="Times New Roman" w:hAnsi="Times New Roman"/>
        </w:rPr>
        <w:t xml:space="preserve"> Омск</w:t>
      </w:r>
      <w:r>
        <w:rPr>
          <w:rFonts w:ascii="Times New Roman" w:hAnsi="Times New Roman"/>
        </w:rPr>
        <w:t>:</w:t>
      </w:r>
      <w:r w:rsidRPr="00512B33">
        <w:rPr>
          <w:rFonts w:ascii="Times New Roman" w:hAnsi="Times New Roman"/>
        </w:rPr>
        <w:t xml:space="preserve"> 2010</w:t>
      </w:r>
    </w:p>
  </w:footnote>
  <w:footnote w:id="17">
    <w:p w:rsidR="00392DDB" w:rsidRPr="00512B33" w:rsidRDefault="00392DDB" w:rsidP="00512B33">
      <w:pPr>
        <w:spacing w:after="0" w:line="360" w:lineRule="auto"/>
        <w:rPr>
          <w:rFonts w:ascii="Times New Roman" w:hAnsi="Times New Roman"/>
          <w:sz w:val="20"/>
          <w:szCs w:val="20"/>
        </w:rPr>
      </w:pPr>
      <w:r w:rsidRPr="00512B33">
        <w:rPr>
          <w:rStyle w:val="a6"/>
          <w:rFonts w:ascii="Times New Roman" w:hAnsi="Times New Roman"/>
          <w:sz w:val="20"/>
          <w:szCs w:val="20"/>
        </w:rPr>
        <w:footnoteRef/>
      </w:r>
      <w:r w:rsidRPr="00512B33">
        <w:rPr>
          <w:rFonts w:ascii="Times New Roman" w:hAnsi="Times New Roman"/>
          <w:sz w:val="20"/>
          <w:szCs w:val="20"/>
        </w:rPr>
        <w:t xml:space="preserve"> Жуков Е.Ф. «Рынок ценных бумаг: учебник для студентов вузов, обучающихся по экономическим специальностям»</w:t>
      </w:r>
      <w:r>
        <w:rPr>
          <w:rFonts w:ascii="Times New Roman" w:hAnsi="Times New Roman"/>
          <w:sz w:val="20"/>
          <w:szCs w:val="20"/>
        </w:rPr>
        <w:t xml:space="preserve">. – </w:t>
      </w:r>
      <w:r w:rsidRPr="00512B33">
        <w:rPr>
          <w:rFonts w:ascii="Times New Roman" w:hAnsi="Times New Roman"/>
          <w:sz w:val="20"/>
          <w:szCs w:val="20"/>
        </w:rPr>
        <w:t xml:space="preserve"> Москва</w:t>
      </w:r>
      <w:r>
        <w:rPr>
          <w:rFonts w:ascii="Times New Roman" w:hAnsi="Times New Roman"/>
          <w:sz w:val="20"/>
          <w:szCs w:val="20"/>
        </w:rPr>
        <w:t>:</w:t>
      </w:r>
      <w:r w:rsidRPr="00512B33">
        <w:rPr>
          <w:rFonts w:ascii="Times New Roman" w:hAnsi="Times New Roman"/>
          <w:sz w:val="20"/>
          <w:szCs w:val="20"/>
        </w:rPr>
        <w:t xml:space="preserve"> 2015</w:t>
      </w:r>
    </w:p>
    <w:p w:rsidR="00392DDB" w:rsidRDefault="00392DDB" w:rsidP="00512B33">
      <w:pPr>
        <w:spacing w:after="0" w:line="360" w:lineRule="auto"/>
      </w:pPr>
    </w:p>
  </w:footnote>
  <w:footnote w:id="18">
    <w:p w:rsidR="00392DDB" w:rsidRDefault="00392DDB" w:rsidP="0044113A">
      <w:pPr>
        <w:pStyle w:val="a4"/>
      </w:pPr>
      <w:r w:rsidRPr="00512B33">
        <w:rPr>
          <w:rStyle w:val="a6"/>
          <w:rFonts w:ascii="Times New Roman" w:hAnsi="Times New Roman"/>
        </w:rPr>
        <w:footnoteRef/>
      </w:r>
      <w:r w:rsidRPr="00512B33">
        <w:rPr>
          <w:rFonts w:ascii="Times New Roman" w:hAnsi="Times New Roman"/>
        </w:rPr>
        <w:t xml:space="preserve"> </w:t>
      </w:r>
      <w:proofErr w:type="spellStart"/>
      <w:r w:rsidRPr="00512B33">
        <w:rPr>
          <w:rFonts w:ascii="Times New Roman" w:hAnsi="Times New Roman"/>
        </w:rPr>
        <w:t>Куянцев</w:t>
      </w:r>
      <w:proofErr w:type="spellEnd"/>
      <w:r w:rsidRPr="00512B33">
        <w:rPr>
          <w:rFonts w:ascii="Times New Roman" w:hAnsi="Times New Roman"/>
        </w:rPr>
        <w:t xml:space="preserve"> И.А. «Рынок ценных бумаг. Сборник студенческих работ»</w:t>
      </w:r>
      <w:r>
        <w:rPr>
          <w:rFonts w:ascii="Times New Roman" w:hAnsi="Times New Roman"/>
        </w:rPr>
        <w:t>. –</w:t>
      </w:r>
      <w:r w:rsidRPr="00512B33">
        <w:rPr>
          <w:rFonts w:ascii="Times New Roman" w:hAnsi="Times New Roman"/>
        </w:rPr>
        <w:t xml:space="preserve">  Москва</w:t>
      </w:r>
      <w:r>
        <w:rPr>
          <w:rFonts w:ascii="Times New Roman" w:hAnsi="Times New Roman"/>
        </w:rPr>
        <w:t>:</w:t>
      </w:r>
      <w:r w:rsidRPr="00512B33">
        <w:rPr>
          <w:rFonts w:ascii="Times New Roman" w:hAnsi="Times New Roman"/>
        </w:rPr>
        <w:t xml:space="preserve"> 2012</w:t>
      </w:r>
    </w:p>
  </w:footnote>
  <w:footnote w:id="19">
    <w:p w:rsidR="00392DDB" w:rsidRDefault="00392DDB" w:rsidP="0044113A">
      <w:pPr>
        <w:pStyle w:val="a4"/>
      </w:pPr>
      <w:r w:rsidRPr="00512B33">
        <w:rPr>
          <w:rStyle w:val="a6"/>
          <w:rFonts w:ascii="Times New Roman" w:hAnsi="Times New Roman"/>
        </w:rPr>
        <w:footnoteRef/>
      </w:r>
      <w:r w:rsidRPr="00512B33">
        <w:rPr>
          <w:rFonts w:ascii="Times New Roman" w:hAnsi="Times New Roman"/>
        </w:rPr>
        <w:t xml:space="preserve"> Николаева И.П. «Рынок ценных бумаг»</w:t>
      </w:r>
      <w:r>
        <w:rPr>
          <w:rFonts w:ascii="Times New Roman" w:hAnsi="Times New Roman"/>
        </w:rPr>
        <w:t xml:space="preserve">. – </w:t>
      </w:r>
      <w:r w:rsidRPr="00512B33">
        <w:rPr>
          <w:rFonts w:ascii="Times New Roman" w:hAnsi="Times New Roman"/>
        </w:rPr>
        <w:t xml:space="preserve"> Москва</w:t>
      </w:r>
      <w:r>
        <w:rPr>
          <w:rFonts w:ascii="Times New Roman" w:hAnsi="Times New Roman"/>
        </w:rPr>
        <w:t>:</w:t>
      </w:r>
      <w:r w:rsidRPr="00512B33">
        <w:rPr>
          <w:rFonts w:ascii="Times New Roman" w:hAnsi="Times New Roman"/>
        </w:rPr>
        <w:t xml:space="preserve"> 2012</w:t>
      </w:r>
    </w:p>
  </w:footnote>
  <w:footnote w:id="20">
    <w:p w:rsidR="00392DDB" w:rsidRPr="0011293C" w:rsidRDefault="00392DDB">
      <w:pPr>
        <w:pStyle w:val="a4"/>
        <w:rPr>
          <w:rFonts w:ascii="Times New Roman" w:hAnsi="Times New Roman"/>
        </w:rPr>
      </w:pPr>
      <w:r w:rsidRPr="0011293C">
        <w:rPr>
          <w:rStyle w:val="a6"/>
          <w:rFonts w:ascii="Times New Roman" w:hAnsi="Times New Roman"/>
        </w:rPr>
        <w:footnoteRef/>
      </w:r>
      <w:r>
        <w:rPr>
          <w:rFonts w:ascii="Times New Roman" w:hAnsi="Times New Roman"/>
        </w:rPr>
        <w:t xml:space="preserve">Селищев А.С., </w:t>
      </w:r>
      <w:proofErr w:type="spellStart"/>
      <w:r>
        <w:rPr>
          <w:rFonts w:ascii="Times New Roman" w:hAnsi="Times New Roman"/>
        </w:rPr>
        <w:t>Маховикова</w:t>
      </w:r>
      <w:proofErr w:type="spellEnd"/>
      <w:r>
        <w:rPr>
          <w:rFonts w:ascii="Times New Roman" w:hAnsi="Times New Roman"/>
        </w:rPr>
        <w:t xml:space="preserve"> Г.А. «Рынок ценных бумаг». – Москва: </w:t>
      </w:r>
      <w:proofErr w:type="spellStart"/>
      <w:r>
        <w:rPr>
          <w:rFonts w:ascii="Times New Roman" w:hAnsi="Times New Roman"/>
        </w:rPr>
        <w:t>Юрайт</w:t>
      </w:r>
      <w:proofErr w:type="spellEnd"/>
      <w:r>
        <w:rPr>
          <w:rFonts w:ascii="Times New Roman" w:hAnsi="Times New Roman"/>
        </w:rPr>
        <w:t>,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DB" w:rsidRDefault="00392DD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DB" w:rsidRDefault="00392DDB">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DB" w:rsidRDefault="00392DD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0931"/>
    <w:multiLevelType w:val="hybridMultilevel"/>
    <w:tmpl w:val="C4662EAE"/>
    <w:lvl w:ilvl="0" w:tplc="1D2A4BE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AB15B89"/>
    <w:multiLevelType w:val="hybridMultilevel"/>
    <w:tmpl w:val="CE8C6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D01904"/>
    <w:multiLevelType w:val="hybridMultilevel"/>
    <w:tmpl w:val="DB968B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7A35567"/>
    <w:multiLevelType w:val="hybridMultilevel"/>
    <w:tmpl w:val="21C4B5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7EA0699"/>
    <w:multiLevelType w:val="hybridMultilevel"/>
    <w:tmpl w:val="A74C8D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2A5AB1"/>
    <w:multiLevelType w:val="hybridMultilevel"/>
    <w:tmpl w:val="0966FEA2"/>
    <w:lvl w:ilvl="0" w:tplc="5AE45F42">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5428FA"/>
    <w:multiLevelType w:val="hybridMultilevel"/>
    <w:tmpl w:val="5D3A0A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80305E"/>
    <w:multiLevelType w:val="hybridMultilevel"/>
    <w:tmpl w:val="7ABC0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681C4C"/>
    <w:multiLevelType w:val="hybridMultilevel"/>
    <w:tmpl w:val="A4F03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3B52805"/>
    <w:multiLevelType w:val="multilevel"/>
    <w:tmpl w:val="EFA665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CC32CDB"/>
    <w:multiLevelType w:val="multilevel"/>
    <w:tmpl w:val="ED86F304"/>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B6E55D4"/>
    <w:multiLevelType w:val="hybridMultilevel"/>
    <w:tmpl w:val="C37E4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EC445C0"/>
    <w:multiLevelType w:val="hybridMultilevel"/>
    <w:tmpl w:val="1C983CA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6B624EBB"/>
    <w:multiLevelType w:val="hybridMultilevel"/>
    <w:tmpl w:val="573E6F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50C2DFE"/>
    <w:multiLevelType w:val="hybridMultilevel"/>
    <w:tmpl w:val="2B3E53D0"/>
    <w:lvl w:ilvl="0" w:tplc="2676E7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970A37"/>
    <w:multiLevelType w:val="hybridMultilevel"/>
    <w:tmpl w:val="1E0884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B6B788B"/>
    <w:multiLevelType w:val="multilevel"/>
    <w:tmpl w:val="6F1029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7"/>
  </w:num>
  <w:num w:numId="4">
    <w:abstractNumId w:val="15"/>
  </w:num>
  <w:num w:numId="5">
    <w:abstractNumId w:val="11"/>
  </w:num>
  <w:num w:numId="6">
    <w:abstractNumId w:val="5"/>
  </w:num>
  <w:num w:numId="7">
    <w:abstractNumId w:val="14"/>
  </w:num>
  <w:num w:numId="8">
    <w:abstractNumId w:val="3"/>
  </w:num>
  <w:num w:numId="9">
    <w:abstractNumId w:val="6"/>
  </w:num>
  <w:num w:numId="10">
    <w:abstractNumId w:val="4"/>
  </w:num>
  <w:num w:numId="11">
    <w:abstractNumId w:val="8"/>
  </w:num>
  <w:num w:numId="12">
    <w:abstractNumId w:val="0"/>
  </w:num>
  <w:num w:numId="13">
    <w:abstractNumId w:val="9"/>
  </w:num>
  <w:num w:numId="14">
    <w:abstractNumId w:val="16"/>
  </w:num>
  <w:num w:numId="15">
    <w:abstractNumId w:val="13"/>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6DB"/>
    <w:rsid w:val="000374DC"/>
    <w:rsid w:val="000618AE"/>
    <w:rsid w:val="000671F6"/>
    <w:rsid w:val="00073738"/>
    <w:rsid w:val="00080995"/>
    <w:rsid w:val="000C012F"/>
    <w:rsid w:val="000D1F78"/>
    <w:rsid w:val="000D3E03"/>
    <w:rsid w:val="0011293C"/>
    <w:rsid w:val="001159EC"/>
    <w:rsid w:val="001523B6"/>
    <w:rsid w:val="002868DD"/>
    <w:rsid w:val="002B36F9"/>
    <w:rsid w:val="00365BC2"/>
    <w:rsid w:val="00392DDB"/>
    <w:rsid w:val="00395AE5"/>
    <w:rsid w:val="0040648F"/>
    <w:rsid w:val="0044113A"/>
    <w:rsid w:val="004A7AEB"/>
    <w:rsid w:val="004C0EC1"/>
    <w:rsid w:val="004F4201"/>
    <w:rsid w:val="00512B33"/>
    <w:rsid w:val="005652E9"/>
    <w:rsid w:val="005B1269"/>
    <w:rsid w:val="005C742C"/>
    <w:rsid w:val="005F38FA"/>
    <w:rsid w:val="005F3B6A"/>
    <w:rsid w:val="005F4624"/>
    <w:rsid w:val="00607C87"/>
    <w:rsid w:val="00620727"/>
    <w:rsid w:val="00621ABD"/>
    <w:rsid w:val="00624A8A"/>
    <w:rsid w:val="00633EDF"/>
    <w:rsid w:val="0063675D"/>
    <w:rsid w:val="00682FAB"/>
    <w:rsid w:val="006C05C1"/>
    <w:rsid w:val="00707806"/>
    <w:rsid w:val="00763305"/>
    <w:rsid w:val="00777D7A"/>
    <w:rsid w:val="00792A83"/>
    <w:rsid w:val="00793EE3"/>
    <w:rsid w:val="007C5590"/>
    <w:rsid w:val="007E73C6"/>
    <w:rsid w:val="00824977"/>
    <w:rsid w:val="00833370"/>
    <w:rsid w:val="008D0A18"/>
    <w:rsid w:val="00902AEE"/>
    <w:rsid w:val="00950736"/>
    <w:rsid w:val="00986DDA"/>
    <w:rsid w:val="009B6B65"/>
    <w:rsid w:val="00A57348"/>
    <w:rsid w:val="00B77D08"/>
    <w:rsid w:val="00B875ED"/>
    <w:rsid w:val="00BF44A1"/>
    <w:rsid w:val="00C02529"/>
    <w:rsid w:val="00C1375D"/>
    <w:rsid w:val="00C305E9"/>
    <w:rsid w:val="00C3483F"/>
    <w:rsid w:val="00C736C1"/>
    <w:rsid w:val="00C90143"/>
    <w:rsid w:val="00CB71B3"/>
    <w:rsid w:val="00CC29CE"/>
    <w:rsid w:val="00CF30CA"/>
    <w:rsid w:val="00D07FF3"/>
    <w:rsid w:val="00D129E0"/>
    <w:rsid w:val="00D1339A"/>
    <w:rsid w:val="00D17E5C"/>
    <w:rsid w:val="00D50D4B"/>
    <w:rsid w:val="00D53CA4"/>
    <w:rsid w:val="00D8309D"/>
    <w:rsid w:val="00DC24D4"/>
    <w:rsid w:val="00DD530E"/>
    <w:rsid w:val="00DE7505"/>
    <w:rsid w:val="00E03586"/>
    <w:rsid w:val="00E34221"/>
    <w:rsid w:val="00E727BF"/>
    <w:rsid w:val="00E97CE9"/>
    <w:rsid w:val="00EC16DB"/>
    <w:rsid w:val="00F222D4"/>
    <w:rsid w:val="00F47D90"/>
    <w:rsid w:val="00F558A4"/>
    <w:rsid w:val="00FB573C"/>
    <w:rsid w:val="00FD1AF7"/>
    <w:rsid w:val="00FF2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2F"/>
    <w:pPr>
      <w:spacing w:after="200" w:line="276" w:lineRule="auto"/>
    </w:pPr>
    <w:rPr>
      <w:sz w:val="22"/>
      <w:szCs w:val="22"/>
      <w:lang w:eastAsia="en-US"/>
    </w:rPr>
  </w:style>
  <w:style w:type="paragraph" w:styleId="1">
    <w:name w:val="heading 1"/>
    <w:basedOn w:val="a"/>
    <w:next w:val="a"/>
    <w:link w:val="10"/>
    <w:uiPriority w:val="99"/>
    <w:qFormat/>
    <w:rsid w:val="00C90143"/>
    <w:pPr>
      <w:keepNext/>
      <w:keepLines/>
      <w:spacing w:before="480" w:after="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0143"/>
    <w:rPr>
      <w:rFonts w:ascii="Cambria" w:hAnsi="Cambria" w:cs="Times New Roman"/>
      <w:b/>
      <w:bCs/>
      <w:color w:val="365F91"/>
      <w:sz w:val="28"/>
      <w:szCs w:val="28"/>
      <w:lang w:eastAsia="ru-RU"/>
    </w:rPr>
  </w:style>
  <w:style w:type="table" w:styleId="a3">
    <w:name w:val="Table Grid"/>
    <w:basedOn w:val="a1"/>
    <w:uiPriority w:val="99"/>
    <w:rsid w:val="00441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44113A"/>
    <w:pPr>
      <w:spacing w:after="0" w:line="240" w:lineRule="auto"/>
    </w:pPr>
    <w:rPr>
      <w:sz w:val="20"/>
      <w:szCs w:val="20"/>
    </w:rPr>
  </w:style>
  <w:style w:type="character" w:customStyle="1" w:styleId="a5">
    <w:name w:val="Текст сноски Знак"/>
    <w:link w:val="a4"/>
    <w:uiPriority w:val="99"/>
    <w:semiHidden/>
    <w:locked/>
    <w:rsid w:val="0044113A"/>
    <w:rPr>
      <w:rFonts w:cs="Times New Roman"/>
      <w:sz w:val="20"/>
      <w:szCs w:val="20"/>
    </w:rPr>
  </w:style>
  <w:style w:type="character" w:styleId="a6">
    <w:name w:val="footnote reference"/>
    <w:uiPriority w:val="99"/>
    <w:semiHidden/>
    <w:rsid w:val="0044113A"/>
    <w:rPr>
      <w:rFonts w:cs="Times New Roman"/>
      <w:vertAlign w:val="superscript"/>
    </w:rPr>
  </w:style>
  <w:style w:type="paragraph" w:styleId="a7">
    <w:name w:val="Balloon Text"/>
    <w:basedOn w:val="a"/>
    <w:link w:val="a8"/>
    <w:uiPriority w:val="99"/>
    <w:semiHidden/>
    <w:rsid w:val="0044113A"/>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44113A"/>
    <w:rPr>
      <w:rFonts w:ascii="Tahoma" w:hAnsi="Tahoma" w:cs="Tahoma"/>
      <w:sz w:val="16"/>
      <w:szCs w:val="16"/>
    </w:rPr>
  </w:style>
  <w:style w:type="paragraph" w:styleId="a9">
    <w:name w:val="header"/>
    <w:basedOn w:val="a"/>
    <w:link w:val="aa"/>
    <w:uiPriority w:val="99"/>
    <w:rsid w:val="00C90143"/>
    <w:pPr>
      <w:tabs>
        <w:tab w:val="center" w:pos="4677"/>
        <w:tab w:val="right" w:pos="9355"/>
      </w:tabs>
      <w:spacing w:after="0" w:line="240" w:lineRule="auto"/>
    </w:pPr>
  </w:style>
  <w:style w:type="character" w:customStyle="1" w:styleId="aa">
    <w:name w:val="Верхний колонтитул Знак"/>
    <w:link w:val="a9"/>
    <w:uiPriority w:val="99"/>
    <w:locked/>
    <w:rsid w:val="00C90143"/>
    <w:rPr>
      <w:rFonts w:cs="Times New Roman"/>
    </w:rPr>
  </w:style>
  <w:style w:type="paragraph" w:styleId="ab">
    <w:name w:val="footer"/>
    <w:basedOn w:val="a"/>
    <w:link w:val="ac"/>
    <w:uiPriority w:val="99"/>
    <w:rsid w:val="00C90143"/>
    <w:pPr>
      <w:tabs>
        <w:tab w:val="center" w:pos="4677"/>
        <w:tab w:val="right" w:pos="9355"/>
      </w:tabs>
      <w:spacing w:after="0" w:line="240" w:lineRule="auto"/>
    </w:pPr>
  </w:style>
  <w:style w:type="character" w:customStyle="1" w:styleId="ac">
    <w:name w:val="Нижний колонтитул Знак"/>
    <w:link w:val="ab"/>
    <w:uiPriority w:val="99"/>
    <w:locked/>
    <w:rsid w:val="00C90143"/>
    <w:rPr>
      <w:rFonts w:cs="Times New Roman"/>
    </w:rPr>
  </w:style>
  <w:style w:type="character" w:styleId="ad">
    <w:name w:val="Hyperlink"/>
    <w:basedOn w:val="a0"/>
    <w:uiPriority w:val="99"/>
    <w:unhideWhenUsed/>
    <w:rsid w:val="00792A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4892874">
      <w:bodyDiv w:val="1"/>
      <w:marLeft w:val="0"/>
      <w:marRight w:val="0"/>
      <w:marTop w:val="0"/>
      <w:marBottom w:val="0"/>
      <w:divBdr>
        <w:top w:val="none" w:sz="0" w:space="0" w:color="auto"/>
        <w:left w:val="none" w:sz="0" w:space="0" w:color="auto"/>
        <w:bottom w:val="none" w:sz="0" w:space="0" w:color="auto"/>
        <w:right w:val="none" w:sz="0" w:space="0" w:color="auto"/>
      </w:divBdr>
    </w:div>
    <w:div w:id="166508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ks.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fin.ru/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b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42593-16A6-49D1-84D3-9CA5F840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47</Pages>
  <Words>8833</Words>
  <Characters>60656</Characters>
  <Application>Microsoft Office Word</Application>
  <DocSecurity>0</DocSecurity>
  <Lines>505</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Orion</cp:lastModifiedBy>
  <cp:revision>31</cp:revision>
  <dcterms:created xsi:type="dcterms:W3CDTF">2016-06-02T13:34:00Z</dcterms:created>
  <dcterms:modified xsi:type="dcterms:W3CDTF">2016-11-24T15:22:00Z</dcterms:modified>
</cp:coreProperties>
</file>