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54" w:rsidRDefault="00305454" w:rsidP="007E5F36">
      <w:pPr>
        <w:ind w:firstLine="0"/>
        <w:jc w:val="center"/>
      </w:pPr>
      <w:r w:rsidRPr="00356212">
        <w:t>МИНИСТЕРСТВО ОБРАЗОВАНИЯ И НАУКИ РОССИЙСКОЙ ФЕДЕРАЦИИ</w:t>
      </w:r>
    </w:p>
    <w:p w:rsidR="007E5F36" w:rsidRDefault="00305454" w:rsidP="007E5F36">
      <w:pPr>
        <w:ind w:firstLine="0"/>
        <w:jc w:val="center"/>
      </w:pPr>
      <w:r w:rsidRPr="00356212">
        <w:t>Федеральное государственное бюджетное образовательное учреждение</w:t>
      </w:r>
      <w:r>
        <w:t xml:space="preserve"> высшего образования</w:t>
      </w:r>
    </w:p>
    <w:p w:rsidR="00305454" w:rsidRPr="007E5F36" w:rsidRDefault="00305454" w:rsidP="007E5F36">
      <w:pPr>
        <w:ind w:firstLine="0"/>
        <w:jc w:val="center"/>
      </w:pPr>
      <w:r>
        <w:rPr>
          <w:b/>
        </w:rPr>
        <w:t>«КУБАНСКИЙ ГОСУДАРСТВЕНЫЙ УНИВЕРСИТЕТ»</w:t>
      </w:r>
    </w:p>
    <w:p w:rsidR="00305454" w:rsidRDefault="00305454" w:rsidP="007E5F36">
      <w:pPr>
        <w:ind w:firstLine="0"/>
        <w:jc w:val="center"/>
        <w:rPr>
          <w:b/>
        </w:rPr>
      </w:pPr>
      <w:r>
        <w:rPr>
          <w:b/>
        </w:rPr>
        <w:t>(ФГБОУ ВО «КубГУ»)</w:t>
      </w:r>
    </w:p>
    <w:p w:rsidR="00305454" w:rsidRDefault="00305454" w:rsidP="007E5F36">
      <w:pPr>
        <w:ind w:firstLine="0"/>
        <w:jc w:val="center"/>
        <w:rPr>
          <w:b/>
        </w:rPr>
      </w:pPr>
      <w:r>
        <w:rPr>
          <w:b/>
        </w:rPr>
        <w:t xml:space="preserve">Кафедра </w:t>
      </w:r>
      <w:r w:rsidR="0015174A" w:rsidRPr="0015174A">
        <w:rPr>
          <w:b/>
        </w:rPr>
        <w:t>всеобщей истории и международных отношений</w:t>
      </w:r>
    </w:p>
    <w:p w:rsidR="00305454" w:rsidRDefault="00305454" w:rsidP="00305454">
      <w:pPr>
        <w:jc w:val="center"/>
        <w:rPr>
          <w:b/>
        </w:rPr>
      </w:pPr>
    </w:p>
    <w:p w:rsidR="00305454" w:rsidRDefault="00305454" w:rsidP="00305454">
      <w:pPr>
        <w:jc w:val="center"/>
        <w:rPr>
          <w:b/>
        </w:rPr>
      </w:pPr>
    </w:p>
    <w:p w:rsidR="00305454" w:rsidRDefault="00305454" w:rsidP="007E5F36">
      <w:pPr>
        <w:ind w:firstLine="0"/>
        <w:jc w:val="center"/>
        <w:rPr>
          <w:b/>
        </w:rPr>
      </w:pPr>
      <w:r>
        <w:rPr>
          <w:b/>
        </w:rPr>
        <w:t>КУРСОВАЯ РАБОТА</w:t>
      </w:r>
    </w:p>
    <w:p w:rsidR="00493673" w:rsidRDefault="00305454" w:rsidP="007E5F36">
      <w:pPr>
        <w:ind w:firstLine="0"/>
        <w:jc w:val="center"/>
        <w:rPr>
          <w:b/>
        </w:rPr>
      </w:pPr>
      <w:r>
        <w:rPr>
          <w:b/>
        </w:rPr>
        <w:t xml:space="preserve">РОССИЙСКО – ГЕРМАНСКИЕ ОТНОШЕНИЯ </w:t>
      </w:r>
    </w:p>
    <w:p w:rsidR="00305454" w:rsidRPr="001903C2" w:rsidRDefault="00305454" w:rsidP="007E5F36">
      <w:pPr>
        <w:ind w:firstLine="0"/>
        <w:jc w:val="center"/>
        <w:rPr>
          <w:b/>
        </w:rPr>
      </w:pPr>
      <w:r>
        <w:rPr>
          <w:b/>
        </w:rPr>
        <w:t xml:space="preserve">В ПОСЛЕДНЕЙ ТРЕТИ </w:t>
      </w:r>
      <w:r>
        <w:rPr>
          <w:b/>
          <w:lang w:val="en-US"/>
        </w:rPr>
        <w:t>XIX</w:t>
      </w:r>
      <w:r>
        <w:rPr>
          <w:b/>
        </w:rPr>
        <w:t xml:space="preserve"> ВЕКА</w:t>
      </w:r>
    </w:p>
    <w:p w:rsidR="00305454" w:rsidRDefault="00305454" w:rsidP="00305454">
      <w:pPr>
        <w:rPr>
          <w:b/>
        </w:rPr>
      </w:pPr>
    </w:p>
    <w:p w:rsidR="00305454" w:rsidRDefault="00305454" w:rsidP="00305454">
      <w:pPr>
        <w:rPr>
          <w:b/>
        </w:rPr>
      </w:pPr>
    </w:p>
    <w:p w:rsidR="00305454" w:rsidRDefault="00305454" w:rsidP="00305454">
      <w:pPr>
        <w:jc w:val="center"/>
        <w:rPr>
          <w:b/>
        </w:rPr>
      </w:pPr>
    </w:p>
    <w:p w:rsidR="00305454" w:rsidRDefault="00305454" w:rsidP="00305454">
      <w:pPr>
        <w:pStyle w:val="Style6"/>
        <w:widowControl/>
        <w:tabs>
          <w:tab w:val="left" w:leader="underscore" w:pos="6773"/>
        </w:tabs>
        <w:spacing w:before="139" w:line="240" w:lineRule="auto"/>
        <w:ind w:firstLine="0"/>
        <w:rPr>
          <w:rStyle w:val="FontStyle14"/>
          <w:sz w:val="28"/>
          <w:szCs w:val="28"/>
        </w:rPr>
      </w:pPr>
    </w:p>
    <w:p w:rsidR="00305454" w:rsidRPr="00E13A42" w:rsidRDefault="00305454" w:rsidP="00305454">
      <w:pPr>
        <w:pStyle w:val="Style6"/>
        <w:widowControl/>
        <w:tabs>
          <w:tab w:val="left" w:leader="underscore" w:pos="6773"/>
        </w:tabs>
        <w:spacing w:before="139" w:line="240" w:lineRule="auto"/>
        <w:ind w:firstLine="0"/>
        <w:rPr>
          <w:rStyle w:val="FontStyle14"/>
          <w:sz w:val="28"/>
          <w:szCs w:val="28"/>
        </w:rPr>
      </w:pPr>
      <w:r w:rsidRPr="00E13A42">
        <w:rPr>
          <w:rStyle w:val="FontStyle14"/>
          <w:sz w:val="28"/>
          <w:szCs w:val="28"/>
        </w:rPr>
        <w:t>Работу выполнил ___________________________________</w:t>
      </w:r>
      <w:r>
        <w:rPr>
          <w:rStyle w:val="FontStyle14"/>
          <w:sz w:val="28"/>
          <w:szCs w:val="28"/>
        </w:rPr>
        <w:t xml:space="preserve">__ </w:t>
      </w:r>
      <w:r w:rsidRPr="00305454">
        <w:rPr>
          <w:sz w:val="28"/>
        </w:rPr>
        <w:t>Д.А.</w:t>
      </w:r>
      <w:r w:rsidR="0015174A">
        <w:rPr>
          <w:sz w:val="28"/>
        </w:rPr>
        <w:t xml:space="preserve"> </w:t>
      </w:r>
      <w:r w:rsidRPr="00305454">
        <w:rPr>
          <w:sz w:val="28"/>
        </w:rPr>
        <w:t>Гудзь</w:t>
      </w:r>
    </w:p>
    <w:p w:rsidR="00305454" w:rsidRPr="00C3176B" w:rsidRDefault="00305454" w:rsidP="00305454">
      <w:pPr>
        <w:pStyle w:val="Style1"/>
        <w:widowControl/>
        <w:spacing w:before="10" w:line="240" w:lineRule="auto"/>
        <w:jc w:val="left"/>
        <w:rPr>
          <w:rStyle w:val="FontStyle14"/>
          <w:sz w:val="36"/>
          <w:szCs w:val="36"/>
          <w:vertAlign w:val="superscript"/>
        </w:rPr>
      </w:pPr>
      <w:r>
        <w:rPr>
          <w:rStyle w:val="FontStyle14"/>
          <w:sz w:val="36"/>
          <w:szCs w:val="36"/>
          <w:vertAlign w:val="superscript"/>
        </w:rPr>
        <w:t xml:space="preserve">                                                                       (п</w:t>
      </w:r>
      <w:r w:rsidRPr="00C3176B">
        <w:rPr>
          <w:rStyle w:val="FontStyle14"/>
          <w:sz w:val="36"/>
          <w:szCs w:val="36"/>
          <w:vertAlign w:val="superscript"/>
        </w:rPr>
        <w:t>одпись, дата)</w:t>
      </w:r>
    </w:p>
    <w:p w:rsidR="00305454" w:rsidRDefault="00305454" w:rsidP="00305454">
      <w:pPr>
        <w:pStyle w:val="Style6"/>
        <w:widowControl/>
        <w:tabs>
          <w:tab w:val="left" w:leader="underscore" w:pos="9298"/>
        </w:tabs>
        <w:spacing w:before="24" w:line="240" w:lineRule="auto"/>
        <w:ind w:firstLine="0"/>
        <w:rPr>
          <w:rStyle w:val="FontStyle14"/>
          <w:sz w:val="28"/>
          <w:szCs w:val="28"/>
        </w:rPr>
      </w:pPr>
      <w:r w:rsidRPr="00E13A42">
        <w:rPr>
          <w:rStyle w:val="FontStyle14"/>
          <w:sz w:val="28"/>
          <w:szCs w:val="28"/>
        </w:rPr>
        <w:t xml:space="preserve">Факультет </w:t>
      </w:r>
      <w:r w:rsidRPr="00E13A42">
        <w:rPr>
          <w:rStyle w:val="FontStyle14"/>
          <w:sz w:val="28"/>
          <w:szCs w:val="28"/>
          <w:u w:val="single"/>
        </w:rPr>
        <w:t>истории, социологии и международных отношений</w:t>
      </w:r>
    </w:p>
    <w:p w:rsidR="00305454" w:rsidRDefault="00305454" w:rsidP="00305454">
      <w:pPr>
        <w:pStyle w:val="Style6"/>
        <w:widowControl/>
        <w:tabs>
          <w:tab w:val="left" w:leader="underscore" w:pos="9240"/>
        </w:tabs>
        <w:spacing w:before="178" w:line="240" w:lineRule="auto"/>
        <w:ind w:firstLine="0"/>
        <w:rPr>
          <w:rStyle w:val="FontStyle14"/>
          <w:sz w:val="28"/>
          <w:szCs w:val="28"/>
          <w:u w:val="single"/>
        </w:rPr>
      </w:pPr>
      <w:r>
        <w:rPr>
          <w:rStyle w:val="FontStyle14"/>
          <w:sz w:val="28"/>
          <w:szCs w:val="28"/>
        </w:rPr>
        <w:t>Направление 46.03.01</w:t>
      </w:r>
      <w:r w:rsidRPr="00F8205B">
        <w:rPr>
          <w:rStyle w:val="FontStyle14"/>
          <w:sz w:val="28"/>
          <w:szCs w:val="28"/>
          <w:u w:val="single"/>
        </w:rPr>
        <w:t xml:space="preserve"> История</w:t>
      </w:r>
    </w:p>
    <w:p w:rsidR="00305454" w:rsidRDefault="00305454" w:rsidP="00305454">
      <w:pPr>
        <w:spacing w:line="240" w:lineRule="auto"/>
      </w:pPr>
    </w:p>
    <w:p w:rsidR="00305454" w:rsidRPr="007E56CE" w:rsidRDefault="00305454" w:rsidP="00305454">
      <w:pPr>
        <w:spacing w:line="240" w:lineRule="auto"/>
        <w:ind w:firstLine="0"/>
      </w:pPr>
      <w:r w:rsidRPr="007E56CE">
        <w:t>Научный руководитель</w:t>
      </w:r>
    </w:p>
    <w:p w:rsidR="00305454" w:rsidRPr="007E56CE" w:rsidRDefault="007A73F3" w:rsidP="00305454">
      <w:pPr>
        <w:spacing w:line="240" w:lineRule="auto"/>
        <w:ind w:firstLine="0"/>
      </w:pPr>
      <w:r w:rsidRPr="007A73F3">
        <w:rPr>
          <w:rFonts w:ascii="Georgia" w:hAnsi="Georgia" w:cs="Arial"/>
          <w:bdr w:val="none" w:sz="0" w:space="0" w:color="auto" w:frame="1"/>
          <w:shd w:val="clear" w:color="auto" w:fill="FFFFFF"/>
        </w:rPr>
        <w:t>к.и.н., доцент</w:t>
      </w:r>
      <w:r w:rsidR="00305454">
        <w:t>__________</w:t>
      </w:r>
      <w:r>
        <w:t>______</w:t>
      </w:r>
      <w:r w:rsidR="00305454" w:rsidRPr="007E56CE">
        <w:t>_____</w:t>
      </w:r>
      <w:r w:rsidR="00305454">
        <w:t>____________________</w:t>
      </w:r>
      <w:r w:rsidR="00305454" w:rsidRPr="00305454">
        <w:t xml:space="preserve"> </w:t>
      </w:r>
      <w:r w:rsidR="00305454">
        <w:t>В.А. Кумпан</w:t>
      </w:r>
    </w:p>
    <w:p w:rsidR="00305454" w:rsidRPr="00C3176B" w:rsidRDefault="00305454" w:rsidP="00305454">
      <w:pPr>
        <w:pStyle w:val="Style1"/>
        <w:widowControl/>
        <w:spacing w:before="10" w:line="240" w:lineRule="auto"/>
        <w:jc w:val="left"/>
        <w:rPr>
          <w:rStyle w:val="FontStyle14"/>
          <w:sz w:val="36"/>
          <w:szCs w:val="36"/>
          <w:vertAlign w:val="superscript"/>
        </w:rPr>
      </w:pPr>
      <w:r w:rsidRPr="007E56CE">
        <w:t xml:space="preserve">                                                                  </w:t>
      </w:r>
      <w:r>
        <w:t xml:space="preserve"> </w:t>
      </w:r>
      <w:r>
        <w:rPr>
          <w:rStyle w:val="FontStyle14"/>
          <w:sz w:val="36"/>
          <w:szCs w:val="36"/>
          <w:vertAlign w:val="superscript"/>
        </w:rPr>
        <w:t>(п</w:t>
      </w:r>
      <w:r w:rsidRPr="00C3176B">
        <w:rPr>
          <w:rStyle w:val="FontStyle14"/>
          <w:sz w:val="36"/>
          <w:szCs w:val="36"/>
          <w:vertAlign w:val="superscript"/>
        </w:rPr>
        <w:t>одпись, дата)</w:t>
      </w:r>
    </w:p>
    <w:p w:rsidR="00305454" w:rsidRPr="00F24E59" w:rsidRDefault="00305454" w:rsidP="00305454">
      <w:pPr>
        <w:spacing w:line="240" w:lineRule="auto"/>
        <w:ind w:firstLine="0"/>
      </w:pPr>
      <w:r w:rsidRPr="00F24E59">
        <w:t>Нормоконтролер</w:t>
      </w:r>
    </w:p>
    <w:p w:rsidR="00305454" w:rsidRPr="00E13A42" w:rsidRDefault="007A73F3" w:rsidP="00305454">
      <w:pPr>
        <w:pStyle w:val="Style6"/>
        <w:widowControl/>
        <w:tabs>
          <w:tab w:val="left" w:leader="underscore" w:pos="9298"/>
        </w:tabs>
        <w:spacing w:before="24" w:line="240" w:lineRule="auto"/>
        <w:ind w:firstLine="0"/>
        <w:rPr>
          <w:rStyle w:val="FontStyle14"/>
          <w:sz w:val="28"/>
          <w:szCs w:val="28"/>
        </w:rPr>
      </w:pPr>
      <w:r w:rsidRPr="007A73F3">
        <w:rPr>
          <w:rFonts w:ascii="Georgia" w:eastAsiaTheme="minorHAnsi" w:hAnsi="Georgia" w:cs="Arial"/>
          <w:sz w:val="28"/>
          <w:szCs w:val="28"/>
          <w:bdr w:val="none" w:sz="0" w:space="0" w:color="auto" w:frame="1"/>
          <w:shd w:val="clear" w:color="auto" w:fill="FFFFFF"/>
          <w:lang w:eastAsia="en-US"/>
        </w:rPr>
        <w:t>к.и.н., доцент</w:t>
      </w:r>
      <w:r>
        <w:rPr>
          <w:rStyle w:val="FontStyle14"/>
          <w:sz w:val="28"/>
          <w:szCs w:val="28"/>
        </w:rPr>
        <w:t>____________</w:t>
      </w:r>
      <w:r w:rsidR="00305454" w:rsidRPr="00E13A42">
        <w:rPr>
          <w:rStyle w:val="FontStyle14"/>
          <w:sz w:val="28"/>
          <w:szCs w:val="28"/>
        </w:rPr>
        <w:t>___________________</w:t>
      </w:r>
      <w:r w:rsidR="00305454">
        <w:rPr>
          <w:rStyle w:val="FontStyle14"/>
          <w:sz w:val="28"/>
          <w:szCs w:val="28"/>
        </w:rPr>
        <w:t xml:space="preserve">__________ </w:t>
      </w:r>
      <w:r w:rsidR="00305454" w:rsidRPr="00305454">
        <w:rPr>
          <w:sz w:val="28"/>
          <w:szCs w:val="28"/>
        </w:rPr>
        <w:t>В.А. Кумпан</w:t>
      </w:r>
    </w:p>
    <w:p w:rsidR="00305454" w:rsidRPr="00C3176B" w:rsidRDefault="00305454" w:rsidP="00305454">
      <w:pPr>
        <w:pStyle w:val="Style1"/>
        <w:widowControl/>
        <w:spacing w:before="10" w:line="240" w:lineRule="auto"/>
        <w:jc w:val="left"/>
        <w:rPr>
          <w:rStyle w:val="FontStyle14"/>
          <w:sz w:val="36"/>
          <w:szCs w:val="36"/>
          <w:vertAlign w:val="superscript"/>
        </w:rPr>
      </w:pPr>
      <w:r>
        <w:rPr>
          <w:rStyle w:val="FontStyle14"/>
          <w:sz w:val="36"/>
          <w:szCs w:val="36"/>
          <w:vertAlign w:val="superscript"/>
        </w:rPr>
        <w:t xml:space="preserve">                                                                      (п</w:t>
      </w:r>
      <w:r w:rsidRPr="00C3176B">
        <w:rPr>
          <w:rStyle w:val="FontStyle14"/>
          <w:sz w:val="36"/>
          <w:szCs w:val="36"/>
          <w:vertAlign w:val="superscript"/>
        </w:rPr>
        <w:t>одпись, дата)</w:t>
      </w:r>
    </w:p>
    <w:p w:rsidR="00305454" w:rsidRDefault="00305454" w:rsidP="00305454">
      <w:pPr>
        <w:pStyle w:val="Style6"/>
        <w:widowControl/>
        <w:spacing w:before="10" w:line="240" w:lineRule="auto"/>
        <w:ind w:firstLine="0"/>
        <w:rPr>
          <w:rStyle w:val="FontStyle14"/>
          <w:sz w:val="28"/>
          <w:szCs w:val="28"/>
        </w:rPr>
      </w:pPr>
    </w:p>
    <w:p w:rsidR="00305454" w:rsidRDefault="00305454" w:rsidP="00305454">
      <w:pPr>
        <w:jc w:val="center"/>
        <w:rPr>
          <w:b/>
        </w:rPr>
      </w:pPr>
    </w:p>
    <w:p w:rsidR="00305454" w:rsidRDefault="00305454" w:rsidP="00305454">
      <w:pPr>
        <w:jc w:val="center"/>
        <w:rPr>
          <w:b/>
        </w:rPr>
      </w:pPr>
    </w:p>
    <w:p w:rsidR="007E5F36" w:rsidRDefault="007E5F36" w:rsidP="007E5F36">
      <w:pPr>
        <w:ind w:firstLine="0"/>
        <w:rPr>
          <w:b/>
        </w:rPr>
      </w:pPr>
    </w:p>
    <w:p w:rsidR="007E5F36" w:rsidRDefault="007E5F36" w:rsidP="007E5F36">
      <w:pPr>
        <w:ind w:firstLine="0"/>
        <w:rPr>
          <w:b/>
        </w:rPr>
      </w:pPr>
    </w:p>
    <w:p w:rsidR="007E5F36" w:rsidRPr="007E5F36" w:rsidRDefault="007E5F36" w:rsidP="007E5F36">
      <w:pPr>
        <w:ind w:firstLine="0"/>
        <w:jc w:val="center"/>
      </w:pPr>
      <w:r>
        <w:t>Краснодар 2019</w:t>
      </w:r>
    </w:p>
    <w:p w:rsidR="001903C2" w:rsidRDefault="001903C2" w:rsidP="007611C1">
      <w:pPr>
        <w:jc w:val="both"/>
        <w:rPr>
          <w:szCs w:val="24"/>
        </w:rPr>
      </w:pPr>
    </w:p>
    <w:p w:rsidR="001903C2" w:rsidRPr="00F969DD" w:rsidRDefault="001903C2" w:rsidP="005A4DC9">
      <w:pPr>
        <w:ind w:firstLine="0"/>
        <w:jc w:val="center"/>
        <w:rPr>
          <w:szCs w:val="24"/>
        </w:rPr>
      </w:pPr>
      <w:r w:rsidRPr="00F969DD">
        <w:rPr>
          <w:szCs w:val="24"/>
        </w:rPr>
        <w:t>С</w:t>
      </w:r>
      <w:r>
        <w:rPr>
          <w:szCs w:val="24"/>
        </w:rPr>
        <w:t>ОДЕРЖАНИЕ</w:t>
      </w:r>
    </w:p>
    <w:p w:rsidR="001903C2" w:rsidRPr="00F969DD" w:rsidRDefault="001903C2" w:rsidP="007611C1">
      <w:pPr>
        <w:jc w:val="both"/>
        <w:rPr>
          <w:szCs w:val="24"/>
        </w:rPr>
      </w:pPr>
    </w:p>
    <w:tbl>
      <w:tblPr>
        <w:tblStyle w:val="a3"/>
        <w:tblW w:w="9428" w:type="dxa"/>
        <w:tblLayout w:type="fixed"/>
        <w:tblLook w:val="04A0" w:firstRow="1" w:lastRow="0" w:firstColumn="1" w:lastColumn="0" w:noHBand="0" w:noVBand="1"/>
      </w:tblPr>
      <w:tblGrid>
        <w:gridCol w:w="438"/>
        <w:gridCol w:w="8459"/>
        <w:gridCol w:w="531"/>
      </w:tblGrid>
      <w:tr w:rsidR="001903C2" w:rsidRPr="00F969DD" w:rsidTr="00146053">
        <w:tc>
          <w:tcPr>
            <w:tcW w:w="8897" w:type="dxa"/>
            <w:gridSpan w:val="2"/>
            <w:tcBorders>
              <w:top w:val="nil"/>
              <w:left w:val="nil"/>
              <w:bottom w:val="nil"/>
              <w:right w:val="nil"/>
            </w:tcBorders>
          </w:tcPr>
          <w:p w:rsidR="001903C2" w:rsidRPr="00F969DD" w:rsidRDefault="001903C2" w:rsidP="007611C1">
            <w:pPr>
              <w:ind w:firstLine="0"/>
              <w:jc w:val="both"/>
              <w:rPr>
                <w:szCs w:val="24"/>
              </w:rPr>
            </w:pPr>
            <w:r w:rsidRPr="00F969DD">
              <w:rPr>
                <w:szCs w:val="24"/>
              </w:rPr>
              <w:t>Введение</w:t>
            </w:r>
            <w:r w:rsidR="006913E3">
              <w:t>……………………….……………..................................................</w:t>
            </w:r>
          </w:p>
        </w:tc>
        <w:tc>
          <w:tcPr>
            <w:tcW w:w="531" w:type="dxa"/>
            <w:tcBorders>
              <w:top w:val="nil"/>
              <w:left w:val="nil"/>
              <w:bottom w:val="nil"/>
              <w:right w:val="nil"/>
            </w:tcBorders>
          </w:tcPr>
          <w:p w:rsidR="001903C2" w:rsidRPr="00F969DD" w:rsidRDefault="00FF06DA" w:rsidP="007611C1">
            <w:pPr>
              <w:ind w:firstLine="0"/>
              <w:jc w:val="both"/>
              <w:rPr>
                <w:szCs w:val="24"/>
              </w:rPr>
            </w:pPr>
            <w:r>
              <w:rPr>
                <w:szCs w:val="24"/>
              </w:rPr>
              <w:t>3</w:t>
            </w:r>
          </w:p>
        </w:tc>
      </w:tr>
      <w:tr w:rsidR="001903C2" w:rsidRPr="00F969DD" w:rsidTr="00146053">
        <w:tc>
          <w:tcPr>
            <w:tcW w:w="438" w:type="dxa"/>
            <w:tcBorders>
              <w:top w:val="nil"/>
              <w:left w:val="nil"/>
              <w:bottom w:val="nil"/>
              <w:right w:val="nil"/>
            </w:tcBorders>
          </w:tcPr>
          <w:p w:rsidR="001903C2" w:rsidRPr="00AE7207" w:rsidRDefault="001903C2" w:rsidP="007611C1">
            <w:pPr>
              <w:ind w:firstLine="0"/>
              <w:jc w:val="both"/>
              <w:rPr>
                <w:szCs w:val="24"/>
              </w:rPr>
            </w:pPr>
            <w:r w:rsidRPr="00AE7207">
              <w:rPr>
                <w:szCs w:val="24"/>
              </w:rPr>
              <w:t>1</w:t>
            </w:r>
            <w:r>
              <w:rPr>
                <w:szCs w:val="24"/>
              </w:rPr>
              <w:t>.</w:t>
            </w:r>
          </w:p>
        </w:tc>
        <w:tc>
          <w:tcPr>
            <w:tcW w:w="8459" w:type="dxa"/>
            <w:tcBorders>
              <w:top w:val="nil"/>
              <w:left w:val="nil"/>
              <w:bottom w:val="nil"/>
              <w:right w:val="nil"/>
            </w:tcBorders>
          </w:tcPr>
          <w:p w:rsidR="001903C2" w:rsidRPr="00146053" w:rsidRDefault="00ED6EB2" w:rsidP="00ED6EB2">
            <w:pPr>
              <w:ind w:firstLine="0"/>
              <w:jc w:val="both"/>
            </w:pPr>
            <w:r>
              <w:t>Дипломатические отношения</w:t>
            </w:r>
            <w:r w:rsidR="006913E3">
              <w:t>……………………….……………..........</w:t>
            </w:r>
          </w:p>
        </w:tc>
        <w:tc>
          <w:tcPr>
            <w:tcW w:w="531" w:type="dxa"/>
            <w:tcBorders>
              <w:top w:val="nil"/>
              <w:left w:val="nil"/>
              <w:bottom w:val="nil"/>
              <w:right w:val="nil"/>
            </w:tcBorders>
          </w:tcPr>
          <w:p w:rsidR="001903C2" w:rsidRPr="00F969DD" w:rsidRDefault="00FF06DA" w:rsidP="007611C1">
            <w:pPr>
              <w:ind w:firstLine="0"/>
              <w:jc w:val="both"/>
              <w:rPr>
                <w:szCs w:val="24"/>
              </w:rPr>
            </w:pPr>
            <w:r>
              <w:rPr>
                <w:szCs w:val="24"/>
              </w:rPr>
              <w:t>9</w:t>
            </w:r>
          </w:p>
        </w:tc>
      </w:tr>
      <w:tr w:rsidR="001903C2" w:rsidRPr="00F969DD" w:rsidTr="00146053">
        <w:trPr>
          <w:trHeight w:val="301"/>
        </w:trPr>
        <w:tc>
          <w:tcPr>
            <w:tcW w:w="438" w:type="dxa"/>
            <w:tcBorders>
              <w:top w:val="nil"/>
              <w:left w:val="nil"/>
              <w:bottom w:val="nil"/>
              <w:right w:val="nil"/>
            </w:tcBorders>
          </w:tcPr>
          <w:p w:rsidR="001903C2" w:rsidRPr="00AE7207" w:rsidRDefault="001903C2" w:rsidP="007611C1">
            <w:pPr>
              <w:ind w:firstLine="0"/>
              <w:jc w:val="both"/>
              <w:rPr>
                <w:szCs w:val="24"/>
              </w:rPr>
            </w:pPr>
            <w:r w:rsidRPr="00AE7207">
              <w:rPr>
                <w:szCs w:val="24"/>
              </w:rPr>
              <w:t>2</w:t>
            </w:r>
            <w:r>
              <w:rPr>
                <w:szCs w:val="24"/>
              </w:rPr>
              <w:t>.</w:t>
            </w:r>
          </w:p>
        </w:tc>
        <w:tc>
          <w:tcPr>
            <w:tcW w:w="8459" w:type="dxa"/>
            <w:tcBorders>
              <w:top w:val="nil"/>
              <w:left w:val="nil"/>
              <w:bottom w:val="nil"/>
              <w:right w:val="nil"/>
            </w:tcBorders>
          </w:tcPr>
          <w:p w:rsidR="001903C2" w:rsidRPr="00146053" w:rsidRDefault="00146053" w:rsidP="007611C1">
            <w:pPr>
              <w:spacing w:after="160" w:line="259" w:lineRule="auto"/>
              <w:ind w:firstLine="0"/>
              <w:jc w:val="both"/>
              <w:rPr>
                <w:color w:val="000000" w:themeColor="text1"/>
              </w:rPr>
            </w:pPr>
            <w:r w:rsidRPr="00A55940">
              <w:rPr>
                <w:color w:val="000000" w:themeColor="text1"/>
              </w:rPr>
              <w:t>Экономические отношения</w:t>
            </w:r>
            <w:r w:rsidR="006913E3">
              <w:t>……………………….……………..............</w:t>
            </w:r>
          </w:p>
        </w:tc>
        <w:tc>
          <w:tcPr>
            <w:tcW w:w="531" w:type="dxa"/>
            <w:tcBorders>
              <w:top w:val="nil"/>
              <w:left w:val="nil"/>
              <w:bottom w:val="nil"/>
              <w:right w:val="nil"/>
            </w:tcBorders>
          </w:tcPr>
          <w:p w:rsidR="00146053" w:rsidRPr="00F969DD" w:rsidRDefault="00FF06DA" w:rsidP="007611C1">
            <w:pPr>
              <w:ind w:firstLine="0"/>
              <w:jc w:val="both"/>
              <w:rPr>
                <w:szCs w:val="24"/>
              </w:rPr>
            </w:pPr>
            <w:r>
              <w:rPr>
                <w:szCs w:val="24"/>
              </w:rPr>
              <w:t>17</w:t>
            </w:r>
          </w:p>
        </w:tc>
      </w:tr>
      <w:tr w:rsidR="00ED6EB2" w:rsidRPr="00F969DD" w:rsidTr="00146053">
        <w:tc>
          <w:tcPr>
            <w:tcW w:w="8897" w:type="dxa"/>
            <w:gridSpan w:val="2"/>
            <w:tcBorders>
              <w:top w:val="nil"/>
              <w:left w:val="nil"/>
              <w:bottom w:val="nil"/>
              <w:right w:val="nil"/>
            </w:tcBorders>
          </w:tcPr>
          <w:p w:rsidR="00ED6EB2" w:rsidRPr="00F969DD" w:rsidRDefault="00ED6EB2" w:rsidP="00ED6EB2">
            <w:pPr>
              <w:ind w:firstLine="0"/>
              <w:jc w:val="both"/>
              <w:rPr>
                <w:szCs w:val="24"/>
              </w:rPr>
            </w:pPr>
            <w:r>
              <w:rPr>
                <w:szCs w:val="24"/>
              </w:rPr>
              <w:t>Заключение</w:t>
            </w:r>
            <w:r w:rsidR="006913E3">
              <w:t>……………………….……………..............................................</w:t>
            </w:r>
          </w:p>
        </w:tc>
        <w:tc>
          <w:tcPr>
            <w:tcW w:w="531" w:type="dxa"/>
            <w:tcBorders>
              <w:top w:val="nil"/>
              <w:left w:val="nil"/>
              <w:bottom w:val="nil"/>
              <w:right w:val="nil"/>
            </w:tcBorders>
          </w:tcPr>
          <w:p w:rsidR="00ED6EB2" w:rsidRPr="00F969DD" w:rsidRDefault="00FF06DA" w:rsidP="00ED6EB2">
            <w:pPr>
              <w:ind w:firstLine="0"/>
              <w:jc w:val="both"/>
              <w:rPr>
                <w:szCs w:val="24"/>
              </w:rPr>
            </w:pPr>
            <w:r>
              <w:rPr>
                <w:szCs w:val="24"/>
              </w:rPr>
              <w:t>27</w:t>
            </w:r>
          </w:p>
        </w:tc>
      </w:tr>
      <w:tr w:rsidR="00ED6EB2" w:rsidRPr="00F969DD" w:rsidTr="00146053">
        <w:tc>
          <w:tcPr>
            <w:tcW w:w="8897" w:type="dxa"/>
            <w:gridSpan w:val="2"/>
            <w:tcBorders>
              <w:top w:val="nil"/>
              <w:left w:val="nil"/>
              <w:bottom w:val="nil"/>
              <w:right w:val="nil"/>
            </w:tcBorders>
          </w:tcPr>
          <w:p w:rsidR="00ED6EB2" w:rsidRPr="00F969DD" w:rsidRDefault="00ED6EB2" w:rsidP="00ED6EB2">
            <w:pPr>
              <w:ind w:firstLine="0"/>
              <w:jc w:val="both"/>
              <w:rPr>
                <w:szCs w:val="24"/>
              </w:rPr>
            </w:pPr>
            <w:r>
              <w:rPr>
                <w:szCs w:val="24"/>
              </w:rPr>
              <w:t>Список использованных источников</w:t>
            </w:r>
            <w:r>
              <w:t>……………………….……………....</w:t>
            </w:r>
          </w:p>
        </w:tc>
        <w:tc>
          <w:tcPr>
            <w:tcW w:w="531" w:type="dxa"/>
            <w:tcBorders>
              <w:top w:val="nil"/>
              <w:left w:val="nil"/>
              <w:bottom w:val="nil"/>
              <w:right w:val="nil"/>
            </w:tcBorders>
          </w:tcPr>
          <w:p w:rsidR="00ED6EB2" w:rsidRPr="00F969DD" w:rsidRDefault="00FF06DA" w:rsidP="00ED6EB2">
            <w:pPr>
              <w:ind w:firstLine="0"/>
              <w:jc w:val="both"/>
              <w:rPr>
                <w:szCs w:val="24"/>
              </w:rPr>
            </w:pPr>
            <w:r>
              <w:rPr>
                <w:szCs w:val="24"/>
              </w:rPr>
              <w:t>29</w:t>
            </w:r>
          </w:p>
        </w:tc>
      </w:tr>
      <w:tr w:rsidR="00264551" w:rsidRPr="00F969DD" w:rsidTr="00146053">
        <w:tc>
          <w:tcPr>
            <w:tcW w:w="8897" w:type="dxa"/>
            <w:gridSpan w:val="2"/>
            <w:tcBorders>
              <w:top w:val="nil"/>
              <w:left w:val="nil"/>
              <w:bottom w:val="nil"/>
              <w:right w:val="nil"/>
            </w:tcBorders>
          </w:tcPr>
          <w:p w:rsidR="00264551" w:rsidRDefault="00A77D93" w:rsidP="00ED6EB2">
            <w:pPr>
              <w:ind w:firstLine="0"/>
              <w:jc w:val="both"/>
              <w:rPr>
                <w:szCs w:val="24"/>
              </w:rPr>
            </w:pPr>
            <w:r>
              <w:rPr>
                <w:szCs w:val="24"/>
              </w:rPr>
              <w:t>Приложение</w:t>
            </w:r>
            <w:r w:rsidR="006913E3">
              <w:t>……………………….……………....………………………….</w:t>
            </w:r>
          </w:p>
        </w:tc>
        <w:tc>
          <w:tcPr>
            <w:tcW w:w="531" w:type="dxa"/>
            <w:tcBorders>
              <w:top w:val="nil"/>
              <w:left w:val="nil"/>
              <w:bottom w:val="nil"/>
              <w:right w:val="nil"/>
            </w:tcBorders>
          </w:tcPr>
          <w:p w:rsidR="00264551" w:rsidRPr="00F969DD" w:rsidRDefault="00FF06DA" w:rsidP="00ED6EB2">
            <w:pPr>
              <w:ind w:firstLine="0"/>
              <w:jc w:val="both"/>
              <w:rPr>
                <w:szCs w:val="24"/>
              </w:rPr>
            </w:pPr>
            <w:r>
              <w:rPr>
                <w:szCs w:val="24"/>
              </w:rPr>
              <w:t>32</w:t>
            </w:r>
          </w:p>
        </w:tc>
      </w:tr>
    </w:tbl>
    <w:p w:rsidR="001903C2" w:rsidRPr="00F969DD" w:rsidRDefault="001903C2" w:rsidP="007611C1">
      <w:pPr>
        <w:spacing w:line="240" w:lineRule="auto"/>
        <w:ind w:firstLine="0"/>
        <w:jc w:val="both"/>
        <w:rPr>
          <w:szCs w:val="24"/>
        </w:rPr>
      </w:pPr>
    </w:p>
    <w:p w:rsidR="001903C2" w:rsidRDefault="001903C2" w:rsidP="007611C1">
      <w:pPr>
        <w:jc w:val="both"/>
        <w:rPr>
          <w:szCs w:val="24"/>
        </w:rPr>
      </w:pPr>
    </w:p>
    <w:p w:rsidR="001903C2" w:rsidRDefault="001903C2" w:rsidP="007611C1">
      <w:pPr>
        <w:spacing w:after="160" w:line="259" w:lineRule="auto"/>
        <w:ind w:firstLine="0"/>
        <w:jc w:val="both"/>
        <w:rPr>
          <w:szCs w:val="24"/>
        </w:rPr>
      </w:pPr>
    </w:p>
    <w:p w:rsidR="004F2AFE" w:rsidRDefault="004F2AFE" w:rsidP="007611C1">
      <w:pPr>
        <w:spacing w:after="160" w:line="259" w:lineRule="auto"/>
        <w:ind w:firstLine="0"/>
        <w:jc w:val="both"/>
      </w:pPr>
      <w:r>
        <w:br w:type="page"/>
      </w:r>
    </w:p>
    <w:p w:rsidR="001903C2" w:rsidRDefault="001903C2" w:rsidP="00CA1598">
      <w:pPr>
        <w:ind w:firstLine="0"/>
        <w:jc w:val="center"/>
      </w:pPr>
      <w:r w:rsidRPr="0002597E">
        <w:lastRenderedPageBreak/>
        <w:t>ВВЕДЕНИЕ</w:t>
      </w:r>
    </w:p>
    <w:p w:rsidR="00CE0DBD" w:rsidRPr="0002597E" w:rsidRDefault="00CE0DBD" w:rsidP="007611C1">
      <w:pPr>
        <w:ind w:firstLine="0"/>
        <w:jc w:val="both"/>
      </w:pPr>
    </w:p>
    <w:p w:rsidR="00560B0B" w:rsidRDefault="00BC4AF8" w:rsidP="000E0EE9">
      <w:pPr>
        <w:ind w:firstLine="0"/>
        <w:jc w:val="both"/>
      </w:pPr>
      <w:r w:rsidRPr="00BC4AF8">
        <w:rPr>
          <w:b/>
        </w:rPr>
        <w:t>Актуальность работы</w:t>
      </w:r>
      <w:r>
        <w:t xml:space="preserve"> закл</w:t>
      </w:r>
      <w:r w:rsidR="00560B0B">
        <w:t xml:space="preserve">ючается в необходимости изучения русско-германских отношений, чтобы благодаря исторической перспективе иметь возможность понять их </w:t>
      </w:r>
      <w:r w:rsidR="008452A4">
        <w:t>пути</w:t>
      </w:r>
      <w:r w:rsidR="00573503">
        <w:t xml:space="preserve"> развития</w:t>
      </w:r>
      <w:r w:rsidR="00560B0B">
        <w:t xml:space="preserve"> на сегодняшний день. Именно Россия и Германия на протяжении многих веков являл</w:t>
      </w:r>
      <w:r w:rsidR="00013343">
        <w:t>и собой центры силы в Европе. И</w:t>
      </w:r>
      <w:r w:rsidR="00560B0B">
        <w:t>х взаимодействие в сферах экономики и политики во многом опреде</w:t>
      </w:r>
      <w:r w:rsidR="00013343">
        <w:t>ляло путь исторического развития</w:t>
      </w:r>
      <w:r w:rsidR="00573503">
        <w:t xml:space="preserve"> европейского</w:t>
      </w:r>
      <w:r w:rsidR="00560B0B">
        <w:t xml:space="preserve"> ре</w:t>
      </w:r>
      <w:r w:rsidR="00573503">
        <w:t>гиона. Нельзя не отметить, что</w:t>
      </w:r>
      <w:r w:rsidR="00560B0B">
        <w:t xml:space="preserve"> отношения </w:t>
      </w:r>
      <w:r w:rsidR="00F655DA">
        <w:t xml:space="preserve">России и Германии </w:t>
      </w:r>
      <w:r w:rsidR="00560B0B">
        <w:t xml:space="preserve">были крайне </w:t>
      </w:r>
      <w:r w:rsidR="008452A4">
        <w:t>неординарны</w:t>
      </w:r>
      <w:r w:rsidR="00560B0B">
        <w:t xml:space="preserve"> на всё</w:t>
      </w:r>
      <w:r w:rsidR="00013343">
        <w:t>м протяжении существования двух государств. Они разнились от</w:t>
      </w:r>
      <w:r w:rsidR="00560B0B">
        <w:t xml:space="preserve"> союзных, до </w:t>
      </w:r>
      <w:r w:rsidR="00013343">
        <w:t xml:space="preserve">резко </w:t>
      </w:r>
      <w:r w:rsidR="00560B0B">
        <w:t>конфликтных</w:t>
      </w:r>
      <w:r w:rsidR="00013343">
        <w:t>.</w:t>
      </w:r>
      <w:r w:rsidR="00560B0B">
        <w:t xml:space="preserve"> При этом</w:t>
      </w:r>
      <w:r w:rsidR="00013343">
        <w:t>,</w:t>
      </w:r>
      <w:r w:rsidR="00560B0B">
        <w:t xml:space="preserve"> связь между </w:t>
      </w:r>
      <w:r w:rsidR="00F655DA">
        <w:t>странами</w:t>
      </w:r>
      <w:r w:rsidR="00560B0B">
        <w:t xml:space="preserve"> не прерывалась, поскольку всегда существовала обоюдная необходимость друг в друге.</w:t>
      </w:r>
    </w:p>
    <w:p w:rsidR="00237541" w:rsidRDefault="00013343" w:rsidP="008635CE">
      <w:pPr>
        <w:jc w:val="both"/>
      </w:pPr>
      <w:r>
        <w:t>В настоящее время, оба государства, как и ранее</w:t>
      </w:r>
      <w:r w:rsidR="000E0EE9">
        <w:t xml:space="preserve"> – центры притяжения</w:t>
      </w:r>
      <w:r w:rsidR="0081307F">
        <w:t xml:space="preserve"> </w:t>
      </w:r>
      <w:r>
        <w:t xml:space="preserve">для остальных </w:t>
      </w:r>
      <w:r w:rsidR="00573503">
        <w:t>стран.</w:t>
      </w:r>
      <w:r>
        <w:t xml:space="preserve"> </w:t>
      </w:r>
      <w:r w:rsidR="00573503">
        <w:t>Они являются членами</w:t>
      </w:r>
      <w:r>
        <w:t xml:space="preserve"> союз</w:t>
      </w:r>
      <w:r w:rsidR="00573503">
        <w:t>ов и международных организаций</w:t>
      </w:r>
      <w:r>
        <w:t xml:space="preserve">, где занимают лидирующие позиции. </w:t>
      </w:r>
      <w:r w:rsidR="00573503">
        <w:t>Это позволяет говорить о</w:t>
      </w:r>
      <w:r>
        <w:t xml:space="preserve"> существенном влиянии </w:t>
      </w:r>
      <w:r w:rsidR="00573503">
        <w:t xml:space="preserve">как России, так и Германии </w:t>
      </w:r>
      <w:r>
        <w:t xml:space="preserve">на международную обстановку. Таким образом, отношения между </w:t>
      </w:r>
      <w:r w:rsidR="0081307F">
        <w:t xml:space="preserve">этими </w:t>
      </w:r>
      <w:r>
        <w:t>странами продолжают оставаться очень многогранными. Именно поэтому</w:t>
      </w:r>
      <w:r w:rsidR="0081307F">
        <w:t xml:space="preserve">, чтобы понимать и </w:t>
      </w:r>
      <w:r w:rsidR="000E0EE9">
        <w:t>иметь представление о российско–</w:t>
      </w:r>
      <w:r w:rsidR="0081307F">
        <w:t>германских отношениях сегодняшнего дня</w:t>
      </w:r>
      <w:r>
        <w:t>, необходимо знать</w:t>
      </w:r>
      <w:r w:rsidR="0081307F">
        <w:t xml:space="preserve"> их историю и как именно</w:t>
      </w:r>
      <w:r>
        <w:t xml:space="preserve"> они складывались.</w:t>
      </w:r>
    </w:p>
    <w:p w:rsidR="005035A0" w:rsidRPr="000904F8" w:rsidRDefault="005035A0" w:rsidP="004E0199">
      <w:pPr>
        <w:shd w:val="clear" w:color="auto" w:fill="FFFFFF"/>
        <w:suppressAutoHyphens/>
        <w:ind w:firstLine="0"/>
        <w:jc w:val="both"/>
      </w:pPr>
      <w:r w:rsidRPr="000904F8">
        <w:rPr>
          <w:b/>
        </w:rPr>
        <w:t>Объект и предмет исследования.</w:t>
      </w:r>
    </w:p>
    <w:p w:rsidR="005035A0" w:rsidRPr="000904F8" w:rsidRDefault="005035A0" w:rsidP="004E0199">
      <w:pPr>
        <w:shd w:val="clear" w:color="auto" w:fill="FFFFFF"/>
        <w:suppressAutoHyphens/>
        <w:ind w:firstLine="709"/>
        <w:jc w:val="both"/>
      </w:pPr>
      <w:r w:rsidRPr="000904F8">
        <w:rPr>
          <w:b/>
        </w:rPr>
        <w:t xml:space="preserve">Объектом </w:t>
      </w:r>
      <w:r w:rsidRPr="000904F8">
        <w:t>исследования</w:t>
      </w:r>
      <w:r w:rsidRPr="000904F8">
        <w:rPr>
          <w:b/>
        </w:rPr>
        <w:t xml:space="preserve"> </w:t>
      </w:r>
      <w:r w:rsidRPr="000904F8">
        <w:t xml:space="preserve">является экономико-политическое развитие </w:t>
      </w:r>
      <w:r>
        <w:t xml:space="preserve">России и Германии </w:t>
      </w:r>
      <w:r w:rsidRPr="000904F8">
        <w:t xml:space="preserve">в </w:t>
      </w:r>
      <w:r>
        <w:t xml:space="preserve">конце </w:t>
      </w:r>
      <w:r w:rsidRPr="000904F8">
        <w:t xml:space="preserve">XIX </w:t>
      </w:r>
      <w:r>
        <w:t>в.</w:t>
      </w:r>
    </w:p>
    <w:p w:rsidR="005035A0" w:rsidRDefault="005035A0" w:rsidP="004E0199">
      <w:pPr>
        <w:shd w:val="clear" w:color="auto" w:fill="FFFFFF"/>
        <w:suppressAutoHyphens/>
        <w:ind w:firstLine="709"/>
        <w:jc w:val="both"/>
      </w:pPr>
      <w:r w:rsidRPr="000904F8">
        <w:rPr>
          <w:b/>
        </w:rPr>
        <w:t>Предметом</w:t>
      </w:r>
      <w:r w:rsidRPr="000904F8">
        <w:t xml:space="preserve"> исследо</w:t>
      </w:r>
      <w:r>
        <w:t xml:space="preserve">вания являются взаимоотношения </w:t>
      </w:r>
      <w:r w:rsidRPr="000904F8">
        <w:t xml:space="preserve">в </w:t>
      </w:r>
      <w:r>
        <w:t xml:space="preserve">дипломатической, экономической и </w:t>
      </w:r>
      <w:r w:rsidRPr="000904F8">
        <w:t>финансовой</w:t>
      </w:r>
      <w:r w:rsidR="0081307F">
        <w:t xml:space="preserve"> сферах</w:t>
      </w:r>
      <w:r w:rsidRPr="000904F8">
        <w:t xml:space="preserve"> </w:t>
      </w:r>
      <w:r w:rsidR="0081307F">
        <w:t>указанных государств</w:t>
      </w:r>
      <w:r>
        <w:t xml:space="preserve"> во взятых </w:t>
      </w:r>
      <w:r w:rsidRPr="000904F8">
        <w:t>хронологических рамках.</w:t>
      </w:r>
    </w:p>
    <w:p w:rsidR="0081307F" w:rsidRDefault="0081307F" w:rsidP="004E0199">
      <w:pPr>
        <w:shd w:val="clear" w:color="auto" w:fill="FFFFFF"/>
        <w:suppressAutoHyphens/>
        <w:ind w:firstLine="709"/>
        <w:jc w:val="both"/>
      </w:pPr>
    </w:p>
    <w:p w:rsidR="00E344CC" w:rsidRDefault="00E344CC" w:rsidP="004E0199">
      <w:pPr>
        <w:shd w:val="clear" w:color="auto" w:fill="FFFFFF"/>
        <w:suppressAutoHyphens/>
        <w:ind w:firstLine="709"/>
        <w:jc w:val="both"/>
      </w:pPr>
    </w:p>
    <w:p w:rsidR="00E168AF" w:rsidRDefault="00E168AF" w:rsidP="004E0199">
      <w:pPr>
        <w:shd w:val="clear" w:color="auto" w:fill="FFFFFF"/>
        <w:suppressAutoHyphens/>
        <w:ind w:firstLine="709"/>
        <w:jc w:val="both"/>
      </w:pPr>
    </w:p>
    <w:p w:rsidR="00C6171A" w:rsidRPr="00763789" w:rsidRDefault="00C6171A" w:rsidP="004E0199">
      <w:pPr>
        <w:shd w:val="clear" w:color="auto" w:fill="FFFFFF"/>
        <w:suppressAutoHyphens/>
        <w:ind w:firstLine="0"/>
        <w:jc w:val="both"/>
        <w:rPr>
          <w:color w:val="FF0000"/>
        </w:rPr>
      </w:pPr>
      <w:r w:rsidRPr="00C92FB5">
        <w:rPr>
          <w:b/>
        </w:rPr>
        <w:lastRenderedPageBreak/>
        <w:t>Историография вопроса.</w:t>
      </w:r>
    </w:p>
    <w:p w:rsidR="00C6171A" w:rsidRDefault="00C6171A" w:rsidP="004E0199">
      <w:pPr>
        <w:shd w:val="clear" w:color="auto" w:fill="FFFFFF"/>
        <w:suppressAutoHyphens/>
        <w:ind w:firstLine="709"/>
        <w:jc w:val="both"/>
      </w:pPr>
      <w:r w:rsidRPr="00C92FB5">
        <w:t>Говоря о торговых</w:t>
      </w:r>
      <w:r>
        <w:t xml:space="preserve"> отношениях России и Германии, стоит сказать, что как в советской, так и </w:t>
      </w:r>
      <w:r w:rsidR="0081307F">
        <w:t xml:space="preserve">в </w:t>
      </w:r>
      <w:r>
        <w:t>дореволюционной литературе, не так много материалов которые посвящены именно торговым отношения России с Германией, однако большое количество работ в том или ином ключе застрагивают изучаемую проблему. Прежде всего, необходимо отметит</w:t>
      </w:r>
      <w:r w:rsidRPr="00C92FB5">
        <w:t xml:space="preserve">ь работы </w:t>
      </w:r>
      <w:r>
        <w:t>Т. Ф. Изместьевой и</w:t>
      </w:r>
      <w:r w:rsidRPr="005035A0">
        <w:t xml:space="preserve"> </w:t>
      </w:r>
      <w:r>
        <w:t>А. </w:t>
      </w:r>
      <w:r w:rsidRPr="00C92FB5">
        <w:t>С.</w:t>
      </w:r>
      <w:r>
        <w:t> </w:t>
      </w:r>
      <w:r w:rsidRPr="00C92FB5">
        <w:t>Аветяна</w:t>
      </w:r>
      <w:r>
        <w:t>.</w:t>
      </w:r>
      <w:r w:rsidRPr="00112573">
        <w:rPr>
          <w:color w:val="FF0000"/>
        </w:rPr>
        <w:t xml:space="preserve"> </w:t>
      </w:r>
      <w:r>
        <w:t xml:space="preserve">В своей работе, </w:t>
      </w:r>
      <w:r w:rsidRPr="00112573">
        <w:t>Т.</w:t>
      </w:r>
      <w:r>
        <w:t> </w:t>
      </w:r>
      <w:r w:rsidRPr="00112573">
        <w:t>Ф</w:t>
      </w:r>
      <w:r>
        <w:t>. Изместьева</w:t>
      </w:r>
      <w:r>
        <w:rPr>
          <w:rStyle w:val="a6"/>
        </w:rPr>
        <w:footnoteReference w:id="1"/>
      </w:r>
      <w:r>
        <w:t>, даёт анализ торговых отношений России со странами Европы, включая Германию. Особое внимание уделяется обороту сельскохозяйственной продукции и товаров промышленного производства, что было особо важно для взаимоотношений стран в изучаемый период.  Работы А. С. Аветяна</w:t>
      </w:r>
      <w:r>
        <w:rPr>
          <w:rStyle w:val="a6"/>
        </w:rPr>
        <w:footnoteReference w:id="2"/>
      </w:r>
      <w:r>
        <w:t xml:space="preserve"> позволяют рассмотреть хитросплетения торговых отношений в свете множества заключенных между странами договоров. Кроме того, анализируя их, автор обращается к рассмотрению влияния внутренней политики стран в отношении межгосударственной торговли. Рассматривая финансово-кредитный аспект в системе отношения двух стран, необходимо упомянуть таких авторов как В. </w:t>
      </w:r>
      <w:r w:rsidRPr="00112573">
        <w:t>И.</w:t>
      </w:r>
      <w:r>
        <w:t> </w:t>
      </w:r>
      <w:r w:rsidRPr="00112573">
        <w:t>Донгаров</w:t>
      </w:r>
      <w:r>
        <w:t>,</w:t>
      </w:r>
      <w:r w:rsidRPr="00112573">
        <w:t xml:space="preserve"> В. И.</w:t>
      </w:r>
      <w:r>
        <w:t> </w:t>
      </w:r>
      <w:r w:rsidRPr="00112573">
        <w:t>Бовыкин</w:t>
      </w:r>
      <w:r>
        <w:rPr>
          <w:rStyle w:val="a6"/>
        </w:rPr>
        <w:footnoteReference w:id="3"/>
      </w:r>
      <w:r>
        <w:t>, Б. </w:t>
      </w:r>
      <w:r w:rsidRPr="00112573">
        <w:t>В.</w:t>
      </w:r>
      <w:r>
        <w:t> </w:t>
      </w:r>
      <w:r w:rsidRPr="00112573">
        <w:t>Ананьич</w:t>
      </w:r>
      <w:r>
        <w:rPr>
          <w:rStyle w:val="a6"/>
        </w:rPr>
        <w:footnoteReference w:id="4"/>
      </w:r>
      <w:r>
        <w:t>.</w:t>
      </w:r>
    </w:p>
    <w:p w:rsidR="00C6171A" w:rsidRDefault="00C6171A" w:rsidP="004E0199">
      <w:pPr>
        <w:shd w:val="clear" w:color="auto" w:fill="FFFFFF"/>
        <w:suppressAutoHyphens/>
        <w:ind w:firstLine="0"/>
        <w:jc w:val="both"/>
      </w:pPr>
      <w:r>
        <w:t>В своей работе В. И. Донгаров</w:t>
      </w:r>
      <w:r>
        <w:rPr>
          <w:rStyle w:val="a6"/>
        </w:rPr>
        <w:footnoteReference w:id="5"/>
      </w:r>
      <w:r>
        <w:t xml:space="preserve"> анализирует вложения капиталов стран Европы, включая Германию</w:t>
      </w:r>
      <w:r w:rsidR="002D6308">
        <w:t>,</w:t>
      </w:r>
      <w:r>
        <w:t xml:space="preserve"> в предприятия на территории России. В. </w:t>
      </w:r>
      <w:r w:rsidRPr="000256CF">
        <w:t>И</w:t>
      </w:r>
      <w:r>
        <w:t>. </w:t>
      </w:r>
      <w:r w:rsidR="002D6308">
        <w:t>Бовыкин</w:t>
      </w:r>
      <w:r>
        <w:rPr>
          <w:rStyle w:val="a6"/>
        </w:rPr>
        <w:footnoteReference w:id="6"/>
      </w:r>
      <w:r>
        <w:t xml:space="preserve"> рассматривает в своём труде проблематику формирования капитала в России в последней трети </w:t>
      </w:r>
      <w:r>
        <w:rPr>
          <w:lang w:val="en-US"/>
        </w:rPr>
        <w:t>XIX</w:t>
      </w:r>
      <w:r w:rsidRPr="000256CF">
        <w:t xml:space="preserve"> </w:t>
      </w:r>
      <w:r>
        <w:t>века. Необходимо отметить попытку дать в работе характеристику соотношения уровня экономического развития России и других стран. Также рассматривается роль иностранного капитала в развитии производства и формирования капитала в России. Книга Б. В. Ананьича</w:t>
      </w:r>
      <w:r>
        <w:rPr>
          <w:rStyle w:val="a6"/>
        </w:rPr>
        <w:footnoteReference w:id="7"/>
      </w:r>
      <w:r>
        <w:t xml:space="preserve">, позволяет рассмотреть, куда конкретно Россия вкладывала </w:t>
      </w:r>
      <w:r>
        <w:lastRenderedPageBreak/>
        <w:t>капитал, что за этим стояло и к чему это вело, какие банки в этом участвовали со стороны России и Германии.</w:t>
      </w:r>
    </w:p>
    <w:p w:rsidR="00C6171A" w:rsidRDefault="00C6171A" w:rsidP="004E0199">
      <w:pPr>
        <w:ind w:firstLine="709"/>
        <w:jc w:val="both"/>
      </w:pPr>
      <w:r w:rsidRPr="0080225B">
        <w:t>Затрагивая тему контактов России и Германии в сфере дипломатии,</w:t>
      </w:r>
      <w:r>
        <w:t xml:space="preserve"> перечислим следующих авторов: </w:t>
      </w:r>
      <w:r w:rsidR="00500588">
        <w:t>В. </w:t>
      </w:r>
      <w:r w:rsidR="00500588" w:rsidRPr="00812833">
        <w:t>М.</w:t>
      </w:r>
      <w:r w:rsidR="00500588">
        <w:t> </w:t>
      </w:r>
      <w:r w:rsidR="00500588" w:rsidRPr="00812833">
        <w:t>Хвостов</w:t>
      </w:r>
      <w:r w:rsidR="00500588">
        <w:t xml:space="preserve">, В. И. Бовыкин, </w:t>
      </w:r>
      <w:r>
        <w:t>А. С. Ерусалимский</w:t>
      </w:r>
      <w:r w:rsidR="00500588">
        <w:t>,</w:t>
      </w:r>
      <w:r>
        <w:t xml:space="preserve"> </w:t>
      </w:r>
      <w:r w:rsidRPr="00812833">
        <w:t>А</w:t>
      </w:r>
      <w:r>
        <w:t>.</w:t>
      </w:r>
      <w:r w:rsidR="00500588">
        <w:t> Л. </w:t>
      </w:r>
      <w:r>
        <w:t xml:space="preserve">Нарочницкий. Говоря о массиве </w:t>
      </w:r>
      <w:r w:rsidR="00500588">
        <w:t xml:space="preserve">литературы </w:t>
      </w:r>
      <w:r>
        <w:t>по данному аспекту рассматриваемой темы, необходимо охарактеризовать вклад каждого из авторов.</w:t>
      </w:r>
    </w:p>
    <w:p w:rsidR="00C6171A" w:rsidRDefault="00C6171A" w:rsidP="004E0199">
      <w:pPr>
        <w:ind w:firstLine="709"/>
        <w:jc w:val="both"/>
      </w:pPr>
      <w:r>
        <w:t>Рассмотрим работу</w:t>
      </w:r>
      <w:r w:rsidRPr="00812833">
        <w:t xml:space="preserve"> </w:t>
      </w:r>
      <w:r>
        <w:t>под редакцией В. </w:t>
      </w:r>
      <w:r w:rsidRPr="00812833">
        <w:t>М.</w:t>
      </w:r>
      <w:r>
        <w:rPr>
          <w:rStyle w:val="a6"/>
        </w:rPr>
        <w:t> </w:t>
      </w:r>
      <w:r w:rsidRPr="00812833">
        <w:t>Хвостов</w:t>
      </w:r>
      <w:r>
        <w:t>а.</w:t>
      </w:r>
      <w:r>
        <w:rPr>
          <w:rStyle w:val="a6"/>
        </w:rPr>
        <w:footnoteReference w:id="8"/>
      </w:r>
      <w:r>
        <w:t xml:space="preserve"> В этом труде развёрнуто охарактеризовано положение дел в международных отношениях в последней трети</w:t>
      </w:r>
      <w:r w:rsidRPr="00812833">
        <w:rPr>
          <w:color w:val="FF0000"/>
        </w:rPr>
        <w:t xml:space="preserve"> </w:t>
      </w:r>
      <w:r w:rsidRPr="00812833">
        <w:rPr>
          <w:lang w:val="en-US"/>
        </w:rPr>
        <w:t>XIX</w:t>
      </w:r>
      <w:r>
        <w:t xml:space="preserve"> в.</w:t>
      </w:r>
      <w:r w:rsidRPr="00812833">
        <w:t xml:space="preserve"> – первой половине </w:t>
      </w:r>
      <w:r w:rsidRPr="00812833">
        <w:rPr>
          <w:lang w:val="en-US"/>
        </w:rPr>
        <w:t>XX</w:t>
      </w:r>
      <w:r w:rsidRPr="00812833">
        <w:t xml:space="preserve"> в</w:t>
      </w:r>
      <w:r>
        <w:t>., можно отметить подробное рассмотрение причин противостояния Германии и Англии, а так-же его влияние на отношения Германии с Россией. Монография В. </w:t>
      </w:r>
      <w:r w:rsidRPr="00812833">
        <w:t>И.</w:t>
      </w:r>
      <w:r>
        <w:t> Бовыкина</w:t>
      </w:r>
      <w:r>
        <w:rPr>
          <w:rStyle w:val="a6"/>
        </w:rPr>
        <w:footnoteReference w:id="9"/>
      </w:r>
      <w:r>
        <w:t xml:space="preserve">, несмотря на то, что затрагивает не очень большую часть изучаемого периода, позволяет составить представление о положении в дипломатических кругах России. Это помогает лучше ориентироваться при дальнейшем анализе взаимоотношений России и Германии. Помимо прочего, нельзя не упомянуть </w:t>
      </w:r>
      <w:r w:rsidRPr="00812833">
        <w:t xml:space="preserve">работы </w:t>
      </w:r>
      <w:r>
        <w:t>А. </w:t>
      </w:r>
      <w:r w:rsidRPr="00812833">
        <w:t>С.</w:t>
      </w:r>
      <w:r>
        <w:t> </w:t>
      </w:r>
      <w:r w:rsidRPr="00812833">
        <w:t>Ерусалимского</w:t>
      </w:r>
      <w:r>
        <w:t>.</w:t>
      </w:r>
      <w:r w:rsidRPr="00812833">
        <w:t xml:space="preserve"> </w:t>
      </w:r>
      <w:r>
        <w:t>Монографии этого автора по проблематике связанной с внешней политикой и дипломатией Германии</w:t>
      </w:r>
      <w:r>
        <w:rPr>
          <w:rStyle w:val="a6"/>
        </w:rPr>
        <w:footnoteReference w:id="10"/>
      </w:r>
      <w:r>
        <w:t>, а так-же связанной с О. Бисмарком</w:t>
      </w:r>
      <w:r>
        <w:rPr>
          <w:rStyle w:val="a6"/>
        </w:rPr>
        <w:footnoteReference w:id="11"/>
      </w:r>
      <w:r>
        <w:t>, который долгое время фактически был ключевым её проводником, позволяют опираясь на широкий научно-справочный материал представленный в работах, сделать выводы и дать характеристику дипломатической сфере р</w:t>
      </w:r>
      <w:r w:rsidRPr="00CE0DBD">
        <w:t>оссийско</w:t>
      </w:r>
      <w:r>
        <w:t xml:space="preserve">-германских отношений. </w:t>
      </w:r>
    </w:p>
    <w:p w:rsidR="00C6171A" w:rsidRDefault="00C6171A" w:rsidP="004E0199">
      <w:pPr>
        <w:ind w:firstLine="709"/>
        <w:jc w:val="both"/>
      </w:pPr>
      <w:r>
        <w:t>В качестве обобщающего историографического труда, выделим моногр</w:t>
      </w:r>
      <w:r w:rsidRPr="00812833">
        <w:t>афию «Итоги и задачи изучения внешней политики России»</w:t>
      </w:r>
      <w:r>
        <w:rPr>
          <w:rStyle w:val="a6"/>
        </w:rPr>
        <w:footnoteReference w:id="12"/>
      </w:r>
      <w:r w:rsidRPr="00812833">
        <w:t xml:space="preserve">, написанную коллективом авторов под редакцией академика </w:t>
      </w:r>
      <w:r w:rsidR="00500588">
        <w:lastRenderedPageBreak/>
        <w:t>А. </w:t>
      </w:r>
      <w:r w:rsidR="00500588" w:rsidRPr="00812833">
        <w:t>Л</w:t>
      </w:r>
      <w:r w:rsidR="00500588">
        <w:t>. </w:t>
      </w:r>
      <w:r w:rsidRPr="00812833">
        <w:t>Нарочницкого</w:t>
      </w:r>
      <w:r w:rsidR="00500588">
        <w:t>.</w:t>
      </w:r>
      <w:r>
        <w:t xml:space="preserve">  В труде рассматривается положение дел в изучении внешней политики России и отмечается направление его дальнейшего развития. Всё это применимо и к рассматриваемой нами теме.</w:t>
      </w:r>
    </w:p>
    <w:p w:rsidR="004E0199" w:rsidRPr="007D55D0" w:rsidRDefault="00C6171A" w:rsidP="007D55D0">
      <w:pPr>
        <w:ind w:firstLine="709"/>
        <w:jc w:val="both"/>
      </w:pPr>
      <w:r>
        <w:t>Исходя из вышеперечисленного, можно констатировать, что тема</w:t>
      </w:r>
      <w:r w:rsidR="002D6308">
        <w:t xml:space="preserve"> о российско – германских отношениях</w:t>
      </w:r>
      <w:r>
        <w:t xml:space="preserve"> имеет очень большое количество материала для изучения и анализа среди научных трудов. Однак</w:t>
      </w:r>
      <w:r w:rsidR="00E233C5">
        <w:t>о конкретный отрезок времени</w:t>
      </w:r>
      <w:r>
        <w:t xml:space="preserve"> зачастую представлен отдельными, короткими фрагментами в обширных монографиях, что не позволяет говорить о подробной изученности рассматриваемого периода российско-германских отношений.</w:t>
      </w:r>
    </w:p>
    <w:p w:rsidR="000904F8" w:rsidRPr="000904F8" w:rsidRDefault="000F5424" w:rsidP="004E0199">
      <w:pPr>
        <w:tabs>
          <w:tab w:val="left" w:pos="6521"/>
        </w:tabs>
        <w:ind w:firstLine="0"/>
        <w:jc w:val="both"/>
      </w:pPr>
      <w:r w:rsidRPr="000904F8">
        <w:rPr>
          <w:b/>
        </w:rPr>
        <w:t>Цели и задачи.</w:t>
      </w:r>
    </w:p>
    <w:p w:rsidR="000904F8" w:rsidRPr="000904F8" w:rsidRDefault="000904F8" w:rsidP="004E0199">
      <w:pPr>
        <w:shd w:val="clear" w:color="auto" w:fill="FFFFFF"/>
        <w:suppressAutoHyphens/>
        <w:ind w:firstLine="426"/>
        <w:jc w:val="both"/>
      </w:pPr>
      <w:r w:rsidRPr="0005081A">
        <w:rPr>
          <w:b/>
        </w:rPr>
        <w:t>Цель</w:t>
      </w:r>
      <w:r w:rsidRPr="000904F8">
        <w:t xml:space="preserve"> курсовой работы состоит в анализе отношений России и Германии в конце </w:t>
      </w:r>
      <w:r w:rsidR="00493673">
        <w:rPr>
          <w:lang w:val="en-US"/>
        </w:rPr>
        <w:t>XIX</w:t>
      </w:r>
      <w:r w:rsidRPr="000904F8">
        <w:t xml:space="preserve"> века.</w:t>
      </w:r>
    </w:p>
    <w:p w:rsidR="000904F8" w:rsidRPr="000904F8" w:rsidRDefault="000904F8" w:rsidP="004E0199">
      <w:pPr>
        <w:shd w:val="clear" w:color="auto" w:fill="FFFFFF"/>
        <w:suppressAutoHyphens/>
        <w:ind w:firstLine="0"/>
        <w:jc w:val="both"/>
      </w:pPr>
      <w:r w:rsidRPr="000904F8">
        <w:t xml:space="preserve">Поставленная цель, предполагает решение следующих </w:t>
      </w:r>
      <w:r w:rsidRPr="000904F8">
        <w:rPr>
          <w:b/>
        </w:rPr>
        <w:t>задач</w:t>
      </w:r>
      <w:r w:rsidRPr="000904F8">
        <w:t>:</w:t>
      </w:r>
    </w:p>
    <w:p w:rsidR="000904F8" w:rsidRPr="000904F8" w:rsidRDefault="000904F8" w:rsidP="004E0199">
      <w:pPr>
        <w:numPr>
          <w:ilvl w:val="0"/>
          <w:numId w:val="1"/>
        </w:numPr>
        <w:shd w:val="clear" w:color="auto" w:fill="FFFFFF"/>
        <w:tabs>
          <w:tab w:val="clear" w:pos="360"/>
          <w:tab w:val="num" w:pos="900"/>
          <w:tab w:val="left" w:pos="1260"/>
        </w:tabs>
        <w:suppressAutoHyphens/>
        <w:autoSpaceDE w:val="0"/>
        <w:autoSpaceDN w:val="0"/>
        <w:adjustRightInd w:val="0"/>
        <w:ind w:left="0" w:firstLine="720"/>
        <w:jc w:val="both"/>
      </w:pPr>
      <w:r w:rsidRPr="000904F8">
        <w:t>Исследовать политико-дипломатические отношения между Россией и Германией.</w:t>
      </w:r>
    </w:p>
    <w:p w:rsidR="000F5424" w:rsidRPr="000904F8" w:rsidRDefault="000904F8" w:rsidP="004E0199">
      <w:pPr>
        <w:numPr>
          <w:ilvl w:val="0"/>
          <w:numId w:val="1"/>
        </w:numPr>
        <w:shd w:val="clear" w:color="auto" w:fill="FFFFFF"/>
        <w:tabs>
          <w:tab w:val="clear" w:pos="360"/>
          <w:tab w:val="num" w:pos="900"/>
          <w:tab w:val="left" w:pos="1260"/>
        </w:tabs>
        <w:suppressAutoHyphens/>
        <w:autoSpaceDE w:val="0"/>
        <w:autoSpaceDN w:val="0"/>
        <w:adjustRightInd w:val="0"/>
        <w:ind w:left="0" w:firstLine="720"/>
        <w:jc w:val="both"/>
      </w:pPr>
      <w:r w:rsidRPr="000904F8">
        <w:t>Рассмотреть финансовые, экономические, торговые отношения и их влияние на обе страны в изучаемый период.</w:t>
      </w:r>
    </w:p>
    <w:p w:rsidR="00DE4E9C" w:rsidRDefault="000904F8" w:rsidP="007D55D0">
      <w:pPr>
        <w:numPr>
          <w:ilvl w:val="0"/>
          <w:numId w:val="1"/>
        </w:numPr>
        <w:shd w:val="clear" w:color="auto" w:fill="FFFFFF"/>
        <w:tabs>
          <w:tab w:val="clear" w:pos="360"/>
          <w:tab w:val="num" w:pos="900"/>
          <w:tab w:val="left" w:pos="1260"/>
        </w:tabs>
        <w:suppressAutoHyphens/>
        <w:autoSpaceDE w:val="0"/>
        <w:autoSpaceDN w:val="0"/>
        <w:adjustRightInd w:val="0"/>
        <w:ind w:left="0" w:firstLine="720"/>
        <w:jc w:val="both"/>
      </w:pPr>
      <w:r w:rsidRPr="000904F8">
        <w:t xml:space="preserve">Дать характеристику </w:t>
      </w:r>
      <w:r w:rsidR="00ED6EB2">
        <w:t>влияния инвестиций капитала на развитие отношений между странами.</w:t>
      </w:r>
    </w:p>
    <w:p w:rsidR="005035A0" w:rsidRPr="0005081A" w:rsidRDefault="005035A0" w:rsidP="004E0199">
      <w:pPr>
        <w:suppressAutoHyphens/>
        <w:ind w:firstLine="0"/>
        <w:jc w:val="both"/>
        <w:rPr>
          <w:b/>
        </w:rPr>
      </w:pPr>
      <w:r>
        <w:rPr>
          <w:b/>
        </w:rPr>
        <w:t>Географические</w:t>
      </w:r>
      <w:r w:rsidRPr="0005081A">
        <w:rPr>
          <w:b/>
        </w:rPr>
        <w:t xml:space="preserve"> и хронологические рамки</w:t>
      </w:r>
    </w:p>
    <w:p w:rsidR="005035A0" w:rsidRPr="000904F8" w:rsidRDefault="005035A0" w:rsidP="004E0199">
      <w:pPr>
        <w:suppressAutoHyphens/>
        <w:ind w:firstLine="709"/>
        <w:jc w:val="both"/>
      </w:pPr>
      <w:r>
        <w:rPr>
          <w:b/>
        </w:rPr>
        <w:t>Географические</w:t>
      </w:r>
      <w:r w:rsidRPr="0005081A">
        <w:rPr>
          <w:b/>
        </w:rPr>
        <w:t xml:space="preserve"> рамки</w:t>
      </w:r>
      <w:r>
        <w:t xml:space="preserve"> в узком смысле вк</w:t>
      </w:r>
      <w:r w:rsidR="00500588">
        <w:t>лючают в себя территории</w:t>
      </w:r>
      <w:r>
        <w:t xml:space="preserve"> Германской империи и Российской империи. В широком смысле, исследование затрагивает территории Европы и Ближнего Востока.</w:t>
      </w:r>
    </w:p>
    <w:p w:rsidR="00DA54B4" w:rsidRPr="00E344CC" w:rsidRDefault="005035A0" w:rsidP="00E344CC">
      <w:pPr>
        <w:tabs>
          <w:tab w:val="left" w:pos="6521"/>
        </w:tabs>
        <w:ind w:firstLine="709"/>
        <w:jc w:val="both"/>
      </w:pPr>
      <w:r w:rsidRPr="00C354FB">
        <w:rPr>
          <w:b/>
        </w:rPr>
        <w:t>Хронологические рамки</w:t>
      </w:r>
      <w:r>
        <w:t xml:space="preserve"> исследования ограничиваются последней третью </w:t>
      </w:r>
      <w:r>
        <w:rPr>
          <w:lang w:val="en-US"/>
        </w:rPr>
        <w:t>XIX</w:t>
      </w:r>
      <w:r w:rsidR="00E344CC">
        <w:t xml:space="preserve"> века. Н</w:t>
      </w:r>
      <w:r>
        <w:t xml:space="preserve">ижняя </w:t>
      </w:r>
      <w:r w:rsidR="0079643C">
        <w:t>грани</w:t>
      </w:r>
      <w:r w:rsidR="00E344CC">
        <w:t>ца датируется 1871 годом - э</w:t>
      </w:r>
      <w:r w:rsidR="00E233C5">
        <w:t>то год образования</w:t>
      </w:r>
      <w:r w:rsidR="0079643C">
        <w:t xml:space="preserve"> Г</w:t>
      </w:r>
      <w:r w:rsidR="00E344CC">
        <w:t>ерманской империи</w:t>
      </w:r>
      <w:r w:rsidR="0079643C">
        <w:t>, а так-же</w:t>
      </w:r>
      <w:r w:rsidR="00FF06DA">
        <w:t>,</w:t>
      </w:r>
      <w:r w:rsidR="00E233C5">
        <w:t xml:space="preserve"> в этом году</w:t>
      </w:r>
      <w:r w:rsidR="0079643C">
        <w:t xml:space="preserve"> с России были сняты ограничения </w:t>
      </w:r>
      <w:r w:rsidR="00183D0F">
        <w:t>«Парижского трактата 1856 г.»</w:t>
      </w:r>
      <w:r w:rsidR="00E233C5">
        <w:t>,</w:t>
      </w:r>
      <w:r w:rsidR="00183D0F">
        <w:t xml:space="preserve"> что поз</w:t>
      </w:r>
      <w:r w:rsidR="0079643C">
        <w:t>волило ей вновь</w:t>
      </w:r>
      <w:r w:rsidR="00183D0F">
        <w:t xml:space="preserve"> вернуться на мировую арену.</w:t>
      </w:r>
      <w:r w:rsidR="00183D0F">
        <w:rPr>
          <w:rStyle w:val="a6"/>
        </w:rPr>
        <w:footnoteReference w:id="13"/>
      </w:r>
      <w:r w:rsidR="00183D0F">
        <w:t xml:space="preserve"> В</w:t>
      </w:r>
      <w:r w:rsidR="0079643C">
        <w:t>ерхняя  граница –</w:t>
      </w:r>
      <w:r w:rsidR="00F72DB6">
        <w:t xml:space="preserve"> 1894 год, по</w:t>
      </w:r>
      <w:r w:rsidR="008635CE">
        <w:t>скольку</w:t>
      </w:r>
      <w:r w:rsidR="0079643C">
        <w:t xml:space="preserve"> именно в этом </w:t>
      </w:r>
      <w:r w:rsidR="0079643C">
        <w:lastRenderedPageBreak/>
        <w:t>году была завершена</w:t>
      </w:r>
      <w:r w:rsidR="00E233C5">
        <w:t>,</w:t>
      </w:r>
      <w:r w:rsidR="0079643C">
        <w:t xml:space="preserve"> так называемая «Таможенная война» и подписан русско-германский торговый договор, который подвёл черту между многолетним противостоянием стран в торговой сфере.</w:t>
      </w:r>
    </w:p>
    <w:p w:rsidR="000904F8" w:rsidRPr="00812833" w:rsidRDefault="007B7C31" w:rsidP="004E0199">
      <w:pPr>
        <w:spacing w:after="160" w:line="259" w:lineRule="auto"/>
        <w:ind w:firstLine="0"/>
        <w:jc w:val="both"/>
        <w:rPr>
          <w:color w:val="FF0000"/>
        </w:rPr>
      </w:pPr>
      <w:r w:rsidRPr="000904F8">
        <w:rPr>
          <w:b/>
        </w:rPr>
        <w:t>Принципы и методы исследования.</w:t>
      </w:r>
    </w:p>
    <w:p w:rsidR="000904F8" w:rsidRDefault="000904F8" w:rsidP="004E0199">
      <w:pPr>
        <w:suppressAutoHyphens/>
        <w:ind w:firstLine="0"/>
        <w:jc w:val="both"/>
      </w:pPr>
      <w:r w:rsidRPr="000904F8">
        <w:t>Методологическая основа иссле</w:t>
      </w:r>
      <w:r>
        <w:t>дования предполагает прежде всего использование</w:t>
      </w:r>
      <w:r w:rsidRPr="000904F8">
        <w:t xml:space="preserve"> </w:t>
      </w:r>
      <w:r w:rsidR="00626429">
        <w:t>принципов</w:t>
      </w:r>
      <w:r>
        <w:t xml:space="preserve"> историзма</w:t>
      </w:r>
      <w:r w:rsidR="00626429">
        <w:t xml:space="preserve"> и объективности, которые позволяют</w:t>
      </w:r>
      <w:r>
        <w:t xml:space="preserve"> исследовать события в рамках контекста выбранной нами исторической эпо</w:t>
      </w:r>
      <w:r w:rsidR="00626429">
        <w:t xml:space="preserve">хи. </w:t>
      </w:r>
    </w:p>
    <w:p w:rsidR="0005081A" w:rsidRDefault="00626429" w:rsidP="004E0199">
      <w:pPr>
        <w:suppressAutoHyphens/>
        <w:ind w:firstLine="0"/>
        <w:jc w:val="both"/>
      </w:pPr>
      <w:r>
        <w:t xml:space="preserve">Методы, использованные в работе – хронологический, причинно-следственный, </w:t>
      </w:r>
      <w:r w:rsidR="008635CE">
        <w:t xml:space="preserve">сравнительный, </w:t>
      </w:r>
      <w:r>
        <w:t>типологический, системный.</w:t>
      </w:r>
      <w:r w:rsidR="00C478EC">
        <w:t xml:space="preserve"> </w:t>
      </w:r>
      <w:r w:rsidR="000904F8">
        <w:t xml:space="preserve">Использование перечисленных </w:t>
      </w:r>
      <w:r>
        <w:t>принципов и</w:t>
      </w:r>
      <w:r w:rsidR="00C478EC">
        <w:t xml:space="preserve"> </w:t>
      </w:r>
      <w:r w:rsidR="000904F8">
        <w:t>методов, позволило весьма полноценно и масштабно исследовать тему</w:t>
      </w:r>
      <w:r w:rsidR="007D55D0">
        <w:t>,</w:t>
      </w:r>
      <w:r w:rsidR="00B44FEB">
        <w:t xml:space="preserve"> основываясь на рассмотренных материалах составить своё мнение</w:t>
      </w:r>
      <w:r w:rsidR="000904F8">
        <w:t>.</w:t>
      </w:r>
    </w:p>
    <w:p w:rsidR="005035A0" w:rsidRDefault="005035A0" w:rsidP="004E0199">
      <w:pPr>
        <w:suppressAutoHyphens/>
        <w:ind w:firstLine="0"/>
        <w:jc w:val="both"/>
        <w:rPr>
          <w:b/>
        </w:rPr>
      </w:pPr>
      <w:r w:rsidRPr="005035A0">
        <w:rPr>
          <w:b/>
        </w:rPr>
        <w:t>Характеристика источников</w:t>
      </w:r>
    </w:p>
    <w:p w:rsidR="00626429" w:rsidRDefault="0091588D" w:rsidP="004E0199">
      <w:pPr>
        <w:ind w:firstLine="0"/>
        <w:jc w:val="both"/>
      </w:pPr>
      <w:r w:rsidRPr="004E0199">
        <w:t xml:space="preserve">В работе использовались следующие источники: </w:t>
      </w:r>
      <w:r w:rsidR="00C478EC">
        <w:t>«</w:t>
      </w:r>
      <w:r w:rsidRPr="004E0199">
        <w:t>Сборник документов по истории нового времени. Экономическое развитие и внутренняя политика стран Европы и Америки</w:t>
      </w:r>
      <w:r w:rsidR="004E0199">
        <w:t xml:space="preserve"> (</w:t>
      </w:r>
      <w:r w:rsidR="004E0199" w:rsidRPr="004E0199">
        <w:t>1870-1917</w:t>
      </w:r>
      <w:r w:rsidR="004E0199">
        <w:t>)</w:t>
      </w:r>
      <w:r w:rsidR="00C478EC">
        <w:rPr>
          <w:rStyle w:val="a6"/>
        </w:rPr>
        <w:footnoteReference w:id="14"/>
      </w:r>
      <w:r w:rsidR="00C478EC">
        <w:t>»</w:t>
      </w:r>
      <w:r w:rsidR="004E0199" w:rsidRPr="004E0199">
        <w:t xml:space="preserve"> сост.</w:t>
      </w:r>
      <w:r w:rsidR="00C478EC">
        <w:t xml:space="preserve"> П. И</w:t>
      </w:r>
      <w:r w:rsidR="000F2B4D">
        <w:t>.</w:t>
      </w:r>
      <w:r w:rsidR="00C478EC">
        <w:t> </w:t>
      </w:r>
      <w:r w:rsidR="004E0199">
        <w:t>Остриков</w:t>
      </w:r>
      <w:r w:rsidR="00C478EC">
        <w:t xml:space="preserve">. Сборник позволяет </w:t>
      </w:r>
      <w:r w:rsidR="004E0199">
        <w:t>на документальной основе проанализировать события изучаемого периода.</w:t>
      </w:r>
      <w:r w:rsidR="00C478EC">
        <w:t xml:space="preserve"> Ещё один,</w:t>
      </w:r>
      <w:r w:rsidR="004E0199">
        <w:t xml:space="preserve"> </w:t>
      </w:r>
      <w:r w:rsidR="00C478EC">
        <w:t>«</w:t>
      </w:r>
      <w:r w:rsidRPr="004E0199">
        <w:t>Сборник договоров </w:t>
      </w:r>
      <w:r w:rsidR="004E0199">
        <w:t>России с другими государствами. (1856-1917)</w:t>
      </w:r>
      <w:r w:rsidR="00C478EC">
        <w:rPr>
          <w:rStyle w:val="a6"/>
        </w:rPr>
        <w:footnoteReference w:id="15"/>
      </w:r>
      <w:r w:rsidR="00C478EC">
        <w:t>»</w:t>
      </w:r>
      <w:r w:rsidRPr="004E0199">
        <w:t xml:space="preserve"> под ред. </w:t>
      </w:r>
      <w:r w:rsidR="004E0199" w:rsidRPr="004E0199">
        <w:t>Е.</w:t>
      </w:r>
      <w:r w:rsidR="000F2B4D">
        <w:t> А. </w:t>
      </w:r>
      <w:r w:rsidR="004E0199" w:rsidRPr="004E0199">
        <w:t>Адамовой,</w:t>
      </w:r>
      <w:r w:rsidR="00C478EC">
        <w:t xml:space="preserve"> аналогичным образом даёт возможность привлечь материалы по международным отношениям. </w:t>
      </w:r>
      <w:r w:rsidR="004E0199">
        <w:t>Практикум по Новой истории Е.</w:t>
      </w:r>
      <w:r w:rsidR="000F2B4D">
        <w:t> </w:t>
      </w:r>
      <w:r w:rsidR="004E0199">
        <w:t>Е.</w:t>
      </w:r>
      <w:r w:rsidR="000F2B4D">
        <w:t> </w:t>
      </w:r>
      <w:r w:rsidR="004E0199" w:rsidRPr="004E0199">
        <w:t>Юровской</w:t>
      </w:r>
      <w:r w:rsidR="00C478EC">
        <w:rPr>
          <w:rStyle w:val="a6"/>
        </w:rPr>
        <w:footnoteReference w:id="16"/>
      </w:r>
      <w:r w:rsidR="004E0199">
        <w:t xml:space="preserve">, </w:t>
      </w:r>
      <w:r w:rsidR="00C478EC">
        <w:t xml:space="preserve">применялся в качестве дополнения к первым двум, расширяя и дополняя их. </w:t>
      </w:r>
      <w:r w:rsidR="004E0199">
        <w:t>Кроме того, были использованы и источники личного происхождения. Первый из них, письмо Д. И. Менделеева</w:t>
      </w:r>
      <w:r w:rsidR="00C478EC">
        <w:rPr>
          <w:rStyle w:val="a6"/>
        </w:rPr>
        <w:footnoteReference w:id="17"/>
      </w:r>
      <w:r w:rsidR="004E0199" w:rsidRPr="004E0199">
        <w:t xml:space="preserve"> </w:t>
      </w:r>
      <w:r w:rsidR="004E0199">
        <w:t>Николаю</w:t>
      </w:r>
      <w:r w:rsidR="004E0199" w:rsidRPr="004E0199">
        <w:t xml:space="preserve"> </w:t>
      </w:r>
      <w:r w:rsidR="004E0199">
        <w:rPr>
          <w:lang w:val="en-US"/>
        </w:rPr>
        <w:t>II</w:t>
      </w:r>
      <w:r w:rsidR="004E0199">
        <w:t>, «О покровительственной системе»</w:t>
      </w:r>
      <w:r>
        <w:t>,</w:t>
      </w:r>
      <w:r w:rsidR="004E0199" w:rsidRPr="004E0199">
        <w:t xml:space="preserve"> </w:t>
      </w:r>
      <w:r w:rsidR="004E0199">
        <w:t>который активным образом участвовал в разработке протекционистских законов.</w:t>
      </w:r>
      <w:r w:rsidR="006A02E3">
        <w:t xml:space="preserve"> </w:t>
      </w:r>
      <w:r w:rsidR="006A02E3">
        <w:lastRenderedPageBreak/>
        <w:t>Второй – мемуары О. Бисмарка</w:t>
      </w:r>
      <w:r w:rsidR="006A02E3">
        <w:rPr>
          <w:rStyle w:val="a6"/>
        </w:rPr>
        <w:footnoteReference w:id="18"/>
      </w:r>
      <w:r w:rsidR="006A02E3">
        <w:t>, в которых он рассуждает о целях и задачах германской политики, и своём участии в этих процессах.  Третьим</w:t>
      </w:r>
      <w:r w:rsidR="004E0199">
        <w:t xml:space="preserve"> и наиболее крупным источником этого типа являются мемуары С. Ю. Витте.</w:t>
      </w:r>
      <w:r w:rsidR="004E0199" w:rsidRPr="004E0199">
        <w:rPr>
          <w:rStyle w:val="a6"/>
        </w:rPr>
        <w:t xml:space="preserve"> </w:t>
      </w:r>
      <w:r w:rsidR="004E0199">
        <w:rPr>
          <w:rStyle w:val="a6"/>
        </w:rPr>
        <w:footnoteReference w:id="19"/>
      </w:r>
      <w:r w:rsidR="004E0199">
        <w:t xml:space="preserve"> </w:t>
      </w:r>
      <w:r w:rsidR="00626429">
        <w:t>Не смотря на субъективность мемуарной литературы, С. Ю. Витте, как человек непосредственно принимавший участие в описываемых им событиях</w:t>
      </w:r>
      <w:r w:rsidR="00E233C5">
        <w:t>,</w:t>
      </w:r>
      <w:r w:rsidR="00626429">
        <w:t xml:space="preserve"> подробно рассказывает о том, какими соображениями руководствовался при принятии во многом судьбоносных решений.</w:t>
      </w:r>
    </w:p>
    <w:p w:rsidR="000F5424" w:rsidRPr="00E879CA" w:rsidRDefault="000F5424" w:rsidP="00E879CA">
      <w:pPr>
        <w:spacing w:after="160" w:line="259" w:lineRule="auto"/>
        <w:ind w:firstLine="0"/>
        <w:jc w:val="both"/>
        <w:rPr>
          <w:color w:val="002060"/>
        </w:rPr>
      </w:pPr>
    </w:p>
    <w:p w:rsidR="004E0199" w:rsidRDefault="004E0199">
      <w:pPr>
        <w:spacing w:after="160" w:line="259" w:lineRule="auto"/>
        <w:ind w:firstLine="0"/>
      </w:pPr>
      <w:r>
        <w:br w:type="page"/>
      </w:r>
    </w:p>
    <w:p w:rsidR="00F254C5" w:rsidRDefault="00F254C5" w:rsidP="00F254C5">
      <w:pPr>
        <w:shd w:val="clear" w:color="auto" w:fill="FFFFFF"/>
        <w:suppressAutoHyphens/>
        <w:ind w:firstLine="709"/>
        <w:jc w:val="center"/>
      </w:pPr>
      <w:r w:rsidRPr="007E5F36">
        <w:lastRenderedPageBreak/>
        <w:t xml:space="preserve">1. ДИПЛОМАТИЧЕСКИЕ ОТНОШЕНИЯ </w:t>
      </w:r>
    </w:p>
    <w:p w:rsidR="00F254C5" w:rsidRPr="007E5F36" w:rsidRDefault="00F254C5" w:rsidP="00F254C5">
      <w:pPr>
        <w:shd w:val="clear" w:color="auto" w:fill="FFFFFF"/>
        <w:suppressAutoHyphens/>
        <w:ind w:firstLine="709"/>
        <w:jc w:val="center"/>
      </w:pPr>
    </w:p>
    <w:p w:rsidR="00F254C5" w:rsidRPr="000F5424" w:rsidRDefault="00F254C5" w:rsidP="00F254C5">
      <w:pPr>
        <w:jc w:val="both"/>
      </w:pPr>
      <w:r>
        <w:t xml:space="preserve"> Рассматривая р</w:t>
      </w:r>
      <w:r w:rsidRPr="00A55940">
        <w:t xml:space="preserve">оссийско–германские отношения конца </w:t>
      </w:r>
      <w:r>
        <w:rPr>
          <w:lang w:val="en-US"/>
        </w:rPr>
        <w:t>XIX</w:t>
      </w:r>
      <w:r>
        <w:t xml:space="preserve"> века, </w:t>
      </w:r>
      <w:r w:rsidRPr="00A55940">
        <w:t xml:space="preserve">остановимся на контексте </w:t>
      </w:r>
      <w:r w:rsidRPr="000F5424">
        <w:t>европейских событий этого времени.</w:t>
      </w:r>
      <w:r>
        <w:t xml:space="preserve"> </w:t>
      </w:r>
      <w:r w:rsidRPr="000F5424">
        <w:t>Изменяется европейская геополитическая карта, теперь в самом её центре появляется новое, могущественное государство</w:t>
      </w:r>
      <w:r>
        <w:t xml:space="preserve"> – Германская империя. Франция после Франко – прусской войны находится в </w:t>
      </w:r>
      <w:r w:rsidRPr="000F5424">
        <w:t>политической недееспособности. Австрия ещё не восстановилась после войны с Пруссией. Англия добивается усиления и расширения своего влияния в Средней Азии</w:t>
      </w:r>
      <w:r>
        <w:t xml:space="preserve">. Россия, </w:t>
      </w:r>
      <w:r w:rsidRPr="000F5424">
        <w:t>становится на путь капитализма</w:t>
      </w:r>
      <w:r>
        <w:t xml:space="preserve"> и</w:t>
      </w:r>
      <w:r w:rsidRPr="000F5424">
        <w:t xml:space="preserve"> возвращается на мировую арену</w:t>
      </w:r>
      <w:r>
        <w:t>. Нарастающие противоречия между</w:t>
      </w:r>
      <w:r w:rsidRPr="000F5424">
        <w:t xml:space="preserve"> </w:t>
      </w:r>
      <w:r>
        <w:t xml:space="preserve">такими </w:t>
      </w:r>
      <w:r w:rsidRPr="000F5424">
        <w:t>великими державами</w:t>
      </w:r>
      <w:r>
        <w:t xml:space="preserve"> как</w:t>
      </w:r>
      <w:r w:rsidRPr="000F5424">
        <w:t xml:space="preserve">: Россия, Англия, Франция, Германия, Австро-Венгрия, </w:t>
      </w:r>
      <w:r>
        <w:t>определяют обстановку в мире, оказывая влияние на интересы других государств, а прежде всего на интересы друг друга.</w:t>
      </w:r>
      <w:r w:rsidRPr="000F5424">
        <w:t xml:space="preserve"> По отдельности </w:t>
      </w:r>
      <w:r>
        <w:t>это лишь эпизоды</w:t>
      </w:r>
      <w:r w:rsidRPr="000F5424">
        <w:t xml:space="preserve"> в политических перипетиях</w:t>
      </w:r>
      <w:r>
        <w:t>,</w:t>
      </w:r>
      <w:r w:rsidRPr="000F5424">
        <w:t xml:space="preserve"> </w:t>
      </w:r>
      <w:r>
        <w:t>но,</w:t>
      </w:r>
      <w:r w:rsidRPr="000F5424">
        <w:t xml:space="preserve"> если смотреть </w:t>
      </w:r>
      <w:r>
        <w:t>на дальнейшее развитие событий, это стало очень далеко идущими последствиями для российско – германских отношений.</w:t>
      </w:r>
    </w:p>
    <w:p w:rsidR="00F254C5" w:rsidRPr="006C4584" w:rsidRDefault="00F254C5" w:rsidP="00F254C5">
      <w:pPr>
        <w:shd w:val="clear" w:color="auto" w:fill="FFFFFF"/>
        <w:suppressAutoHyphens/>
        <w:jc w:val="both"/>
      </w:pPr>
      <w:r w:rsidRPr="000F5424">
        <w:t>На начальном этапе, отно</w:t>
      </w:r>
      <w:r>
        <w:t>шения между молодой Германской и</w:t>
      </w:r>
      <w:r w:rsidRPr="000F5424">
        <w:t>мперией и Россией были прохладными</w:t>
      </w:r>
      <w:r>
        <w:t>. Это</w:t>
      </w:r>
      <w:r w:rsidRPr="000F5424">
        <w:t xml:space="preserve"> было обусловлено тем, что Германия поддерживала Австро-Венгрию в её борьбе со славянски</w:t>
      </w:r>
      <w:r>
        <w:t>ми народами, населяющими страну, а</w:t>
      </w:r>
      <w:r w:rsidRPr="00444300">
        <w:t xml:space="preserve"> </w:t>
      </w:r>
      <w:r>
        <w:t>п</w:t>
      </w:r>
      <w:r w:rsidRPr="006C4584">
        <w:t>ришедший в 1871 году Дьюла Андраши</w:t>
      </w:r>
      <w:r w:rsidRPr="006C4584">
        <w:rPr>
          <w:vertAlign w:val="superscript"/>
        </w:rPr>
        <w:footnoteReference w:id="20"/>
      </w:r>
      <w:r w:rsidRPr="006C4584">
        <w:t xml:space="preserve"> став министром иностранных дел Австро-Венгрии, видел в сближении с Германией </w:t>
      </w:r>
      <w:r>
        <w:t>укрепление Австрийской монархии</w:t>
      </w:r>
      <w:r w:rsidRPr="006C4584">
        <w:rPr>
          <w:szCs w:val="16"/>
        </w:rPr>
        <w:t>.</w:t>
      </w:r>
      <w:r w:rsidRPr="006C4584">
        <w:rPr>
          <w:rStyle w:val="a6"/>
          <w:szCs w:val="16"/>
        </w:rPr>
        <w:footnoteReference w:id="21"/>
      </w:r>
      <w:r w:rsidRPr="006C4584">
        <w:t xml:space="preserve"> Не стоит сбрасывать со </w:t>
      </w:r>
      <w:r>
        <w:t>счетов</w:t>
      </w:r>
      <w:r w:rsidRPr="006C4584">
        <w:t xml:space="preserve"> Австро-Венгрию, которая в этот период имела силь</w:t>
      </w:r>
      <w:r>
        <w:t>ное влияние в мировой политике.</w:t>
      </w:r>
    </w:p>
    <w:p w:rsidR="00F254C5" w:rsidRDefault="00F254C5" w:rsidP="00F254C5">
      <w:pPr>
        <w:jc w:val="both"/>
      </w:pPr>
      <w:r>
        <w:t>В Германии с 1871 по 1890 год</w:t>
      </w:r>
      <w:r w:rsidRPr="000F5424">
        <w:t xml:space="preserve"> стратегию внешней политики </w:t>
      </w:r>
      <w:r>
        <w:t xml:space="preserve">определял «Железный канцлер» О. </w:t>
      </w:r>
      <w:r w:rsidRPr="000F5424">
        <w:t>Бисмарк п</w:t>
      </w:r>
      <w:r>
        <w:t xml:space="preserve">ри поддержке кайзера Вильгельма </w:t>
      </w:r>
      <w:r>
        <w:rPr>
          <w:lang w:val="en-US"/>
        </w:rPr>
        <w:t>I</w:t>
      </w:r>
      <w:r>
        <w:t>. Отто Эдуард Леопо</w:t>
      </w:r>
      <w:r w:rsidRPr="00881E0D">
        <w:t>льд фон </w:t>
      </w:r>
      <w:r>
        <w:t>Би</w:t>
      </w:r>
      <w:r w:rsidRPr="00881E0D">
        <w:t>смарк-Шёнхаузен, Герцог цу Лауэнбург</w:t>
      </w:r>
      <w:r>
        <w:t xml:space="preserve"> </w:t>
      </w:r>
      <w:r>
        <w:rPr>
          <w:rStyle w:val="a6"/>
        </w:rPr>
        <w:footnoteReference w:id="22"/>
      </w:r>
      <w:r>
        <w:rPr>
          <w:rFonts w:ascii="Arial" w:hAnsi="Arial" w:cs="Arial"/>
          <w:color w:val="333333"/>
          <w:sz w:val="20"/>
          <w:szCs w:val="20"/>
          <w:shd w:val="clear" w:color="auto" w:fill="FFFFFF"/>
        </w:rPr>
        <w:t>–</w:t>
      </w:r>
      <w:r>
        <w:t xml:space="preserve"> </w:t>
      </w:r>
      <w:r>
        <w:lastRenderedPageBreak/>
        <w:t>крупнейший государственный деятель своего времени. Во время практически двадцатилетнего правления, мог свободно диктовать своё мнение германскому правительству. Правящий Кайзер Вильгельм</w:t>
      </w:r>
      <w:r w:rsidRPr="00881E0D">
        <w:rPr>
          <w:color w:val="FF0000"/>
        </w:rPr>
        <w:t xml:space="preserve"> </w:t>
      </w:r>
      <w:r w:rsidRPr="00881E0D">
        <w:rPr>
          <w:lang w:val="en-US"/>
        </w:rPr>
        <w:t>I</w:t>
      </w:r>
      <w:r w:rsidRPr="00881E0D">
        <w:t xml:space="preserve">, предоставил </w:t>
      </w:r>
      <w:r>
        <w:t xml:space="preserve">О. </w:t>
      </w:r>
      <w:r w:rsidRPr="00881E0D">
        <w:t xml:space="preserve">Бисмарку полную свободу действий и практически не вмешивался в его дела. </w:t>
      </w:r>
      <w:r>
        <w:t xml:space="preserve">Основой политики канцлера, были не новые завоевания, а укрепление и развитие уже имеющихся территорий. Именно поэтому всё время своего правления, «Железный канцлер» проводил очень гибкую политику, которая позволяла поддерживать равновесие в Европе. </w:t>
      </w:r>
    </w:p>
    <w:p w:rsidR="00F254C5" w:rsidRPr="00C41F4B" w:rsidRDefault="00F254C5" w:rsidP="00F254C5">
      <w:pPr>
        <w:shd w:val="clear" w:color="auto" w:fill="FFFFFF"/>
        <w:suppressAutoHyphens/>
        <w:ind w:firstLine="0"/>
        <w:jc w:val="both"/>
      </w:pPr>
      <w:r>
        <w:rPr>
          <w:szCs w:val="16"/>
        </w:rPr>
        <w:t xml:space="preserve">          </w:t>
      </w:r>
      <w:r w:rsidRPr="006C4584">
        <w:rPr>
          <w:szCs w:val="16"/>
        </w:rPr>
        <w:t>В России внешняя политика формировалась не имеющим чёткую внешнеполитическую направленность Александром II (1855-1881</w:t>
      </w:r>
      <w:r>
        <w:rPr>
          <w:szCs w:val="16"/>
        </w:rPr>
        <w:t>г.</w:t>
      </w:r>
      <w:r w:rsidRPr="006C4584">
        <w:rPr>
          <w:szCs w:val="16"/>
        </w:rPr>
        <w:t xml:space="preserve">). </w:t>
      </w:r>
      <w:r>
        <w:rPr>
          <w:szCs w:val="16"/>
        </w:rPr>
        <w:t xml:space="preserve">Благодаря проведённым реформам и отмене ограничений «Парижского трактата 1856 года» в </w:t>
      </w:r>
      <w:r w:rsidRPr="00715A68">
        <w:rPr>
          <w:szCs w:val="16"/>
        </w:rPr>
        <w:t>1871</w:t>
      </w:r>
      <w:r>
        <w:rPr>
          <w:szCs w:val="16"/>
        </w:rPr>
        <w:t xml:space="preserve"> </w:t>
      </w:r>
      <w:r w:rsidRPr="00715A68">
        <w:rPr>
          <w:szCs w:val="16"/>
        </w:rPr>
        <w:t>году</w:t>
      </w:r>
      <w:r w:rsidR="00CD7770" w:rsidRPr="00CD7770">
        <w:rPr>
          <w:rStyle w:val="a6"/>
          <w:szCs w:val="16"/>
        </w:rPr>
        <w:footnoteReference w:id="23"/>
      </w:r>
      <w:r w:rsidR="00CD7770" w:rsidRPr="00CD7770">
        <w:rPr>
          <w:szCs w:val="16"/>
        </w:rPr>
        <w:t>,</w:t>
      </w:r>
      <w:r>
        <w:rPr>
          <w:szCs w:val="16"/>
        </w:rPr>
        <w:t xml:space="preserve"> что позволило</w:t>
      </w:r>
      <w:r w:rsidRPr="006C4584">
        <w:rPr>
          <w:szCs w:val="16"/>
        </w:rPr>
        <w:t xml:space="preserve"> вновь заявить о себе, Россия сосредоточила своё внимание на восстановление утраченных позиций на востоке в результате Крымской войны, также стремилась укрепить свои позиции и на Балканах, но наткнулась на противодействие западных держав. В этих условиях, Германия, совсем недавно завершившая объединение, испытывала необходимость в помощи России и обещала в ответ поддержать её в проведении политики на востоке. Этим самым она подтверждала своё стремление укрепить связи с Россией. Итогом этих контактов является военная конвенция 1873 года, которая предусматривала взаимопомощь Германии и России во внеш</w:t>
      </w:r>
      <w:r>
        <w:rPr>
          <w:szCs w:val="16"/>
        </w:rPr>
        <w:t>ней политике, тем самым укрепляла</w:t>
      </w:r>
      <w:r w:rsidRPr="006C4584">
        <w:rPr>
          <w:szCs w:val="16"/>
        </w:rPr>
        <w:t xml:space="preserve"> положение в Европе.</w:t>
      </w:r>
      <w:r w:rsidRPr="006C4584">
        <w:rPr>
          <w:rStyle w:val="a6"/>
          <w:szCs w:val="16"/>
        </w:rPr>
        <w:footnoteReference w:id="24"/>
      </w:r>
      <w:r>
        <w:rPr>
          <w:szCs w:val="16"/>
        </w:rPr>
        <w:t xml:space="preserve">  В 1873г. Германия выступает инициатором заключения</w:t>
      </w:r>
      <w:r w:rsidRPr="006C4584">
        <w:rPr>
          <w:szCs w:val="16"/>
        </w:rPr>
        <w:t xml:space="preserve"> «Союз</w:t>
      </w:r>
      <w:r>
        <w:rPr>
          <w:szCs w:val="16"/>
        </w:rPr>
        <w:t>а</w:t>
      </w:r>
      <w:r w:rsidRPr="006C4584">
        <w:rPr>
          <w:szCs w:val="16"/>
        </w:rPr>
        <w:t xml:space="preserve"> трёх императоров» - Германии, </w:t>
      </w:r>
      <w:r>
        <w:rPr>
          <w:szCs w:val="16"/>
        </w:rPr>
        <w:t>России и Австро-Венгрии</w:t>
      </w:r>
      <w:r w:rsidRPr="006C4584">
        <w:rPr>
          <w:szCs w:val="16"/>
        </w:rPr>
        <w:t>.</w:t>
      </w:r>
      <w:r w:rsidRPr="006C4584">
        <w:rPr>
          <w:rStyle w:val="a6"/>
          <w:szCs w:val="16"/>
        </w:rPr>
        <w:footnoteReference w:id="25"/>
      </w:r>
      <w:r w:rsidRPr="006C4584">
        <w:t xml:space="preserve"> </w:t>
      </w:r>
      <w:r w:rsidRPr="004E31A4">
        <w:t>В соглашении была прописана общность политики и согласованная реакция в случае изменения обстановки на международной арене</w:t>
      </w:r>
      <w:r w:rsidRPr="00C41F4B">
        <w:t>. Своим появлением «Союз» оказал сильное влияние на формирование других коалиций в Европе и привел к сближению Германии с Австро-Венгрией.</w:t>
      </w:r>
    </w:p>
    <w:p w:rsidR="00F254C5" w:rsidRDefault="00F254C5" w:rsidP="00F254C5">
      <w:pPr>
        <w:shd w:val="clear" w:color="auto" w:fill="FFFFFF"/>
        <w:suppressAutoHyphens/>
        <w:ind w:firstLine="0"/>
        <w:jc w:val="both"/>
      </w:pPr>
      <w:r w:rsidRPr="00C41F4B">
        <w:lastRenderedPageBreak/>
        <w:t>В это же время, на Балканах происходят восстания славянского населения против Турецкого ига и на фоне противоречий между Россией и Австро-Венгрией по этому вопросу, Германия становится арбитром между ними.  Её излюбленный метод ведения дипломатических игр - разжигание противоречий между государствами приводит к тому, что Россия под влиянием О. Бисмарка, всё больше и бо</w:t>
      </w:r>
      <w:r>
        <w:t xml:space="preserve">льше увязала на Балканах. А как итог - </w:t>
      </w:r>
      <w:r w:rsidRPr="00C41F4B">
        <w:t xml:space="preserve"> </w:t>
      </w:r>
      <w:r>
        <w:t>война</w:t>
      </w:r>
      <w:r w:rsidRPr="00C41F4B">
        <w:t xml:space="preserve"> с </w:t>
      </w:r>
      <w:r>
        <w:t>Турцией и обострение</w:t>
      </w:r>
      <w:r w:rsidRPr="00C41F4B">
        <w:t xml:space="preserve"> отношений с Англией.</w:t>
      </w:r>
    </w:p>
    <w:p w:rsidR="00F254C5" w:rsidRPr="00BA4EC7" w:rsidRDefault="00F254C5" w:rsidP="00065802">
      <w:pPr>
        <w:shd w:val="clear" w:color="auto" w:fill="FFFFFF"/>
        <w:suppressAutoHyphens/>
        <w:ind w:firstLine="709"/>
        <w:jc w:val="both"/>
        <w:rPr>
          <w:highlight w:val="yellow"/>
        </w:rPr>
      </w:pPr>
      <w:r w:rsidRPr="00C41F4B">
        <w:t>Русско-турецкая война (1877-1878гг.)  завершилась победой России. Мирный договор по её итогам, был з</w:t>
      </w:r>
      <w:r>
        <w:t>аключен в местечке Сан – Стефано в марте</w:t>
      </w:r>
      <w:r w:rsidRPr="00C41F4B">
        <w:t xml:space="preserve"> 1878 г. Его содержание предполагало большие территориальные уступки в пользу России, а также устанавливало режим проливов.</w:t>
      </w:r>
      <w:r w:rsidRPr="00377992">
        <w:rPr>
          <w:color w:val="2E74B5" w:themeColor="accent1" w:themeShade="BF"/>
        </w:rPr>
        <w:t xml:space="preserve"> </w:t>
      </w:r>
      <w:r w:rsidRPr="00377992">
        <w:t>Однако, значительно</w:t>
      </w:r>
      <w:r>
        <w:t>е</w:t>
      </w:r>
      <w:r w:rsidRPr="00377992">
        <w:t xml:space="preserve"> усиление России противоречило интересам Англии и Австро-Венгрии. Желая воспрепятствовать этому, они потребовали созыва конгресса для рассмотрения соглашения о мире с Турцией. О. Бисмарк вызвался провести конгресс, обещая быть честным </w:t>
      </w:r>
      <w:r w:rsidR="004D5D15">
        <w:t>маклером, о чём заявил на своём выступлении в рейхстаге:</w:t>
      </w:r>
      <w:r w:rsidR="004D5D15" w:rsidRPr="004D5D15">
        <w:t xml:space="preserve"> </w:t>
      </w:r>
      <w:r w:rsidR="004D5D15">
        <w:t>«Содействие миру я не мыслю таким образом, чтобы мы в случае расхождения мнений изображали третейского судью и говорили: Должно быть так, и за эти</w:t>
      </w:r>
      <w:r w:rsidR="00152B17">
        <w:t>м стоит мощь Германской империи</w:t>
      </w:r>
      <w:r w:rsidR="004D5D15">
        <w:t>. Я мыслю его скромнее ...скорее как посредничество честного маклера, который действительно хочет совершить сделку..., я льщу себе..., что при известных обстоятельствах мы можем с таким же успехом быть доверенным лицом между Англией и Россией, как уверен в том, что мы являемся им и между Россией и Австрией, если они сами не смогут договориться».</w:t>
      </w:r>
      <w:r w:rsidR="004D5D15">
        <w:rPr>
          <w:rStyle w:val="a6"/>
        </w:rPr>
        <w:footnoteReference w:id="26"/>
      </w:r>
      <w:r w:rsidR="00BA0D52">
        <w:t xml:space="preserve"> </w:t>
      </w:r>
      <w:r w:rsidRPr="00377992">
        <w:t>Целью оппонентов России было аннулирование определённых пунктов Сан-Стефанского договора, а именно о террито</w:t>
      </w:r>
      <w:r w:rsidR="00E344CC">
        <w:t>риях, которые отходили к России, чего они и добились.</w:t>
      </w:r>
      <w:r w:rsidRPr="00377992">
        <w:rPr>
          <w:rStyle w:val="a6"/>
        </w:rPr>
        <w:footnoteReference w:id="27"/>
      </w:r>
      <w:r w:rsidR="00152B17">
        <w:t xml:space="preserve"> </w:t>
      </w:r>
      <w:r w:rsidR="000F2B4D">
        <w:t>Из</w:t>
      </w:r>
      <w:r w:rsidR="00152B17">
        <w:t xml:space="preserve">-за того что итоги «Берлинского конгресса» не </w:t>
      </w:r>
      <w:r w:rsidR="00152B17">
        <w:lastRenderedPageBreak/>
        <w:t>отвечали интересам России, виновным в сложи</w:t>
      </w:r>
      <w:r w:rsidR="00BA4EC7">
        <w:t xml:space="preserve">вшейся ситуации посчитали </w:t>
      </w:r>
      <w:r w:rsidR="000F2B4D">
        <w:t xml:space="preserve">«Честного маклера» </w:t>
      </w:r>
      <w:r w:rsidR="00BA4EC7">
        <w:t xml:space="preserve">О. </w:t>
      </w:r>
      <w:r w:rsidR="00065802">
        <w:t>Бисмарка.</w:t>
      </w:r>
      <w:r w:rsidR="00065802">
        <w:rPr>
          <w:rStyle w:val="a6"/>
        </w:rPr>
        <w:footnoteReference w:id="28"/>
      </w:r>
      <w:r w:rsidR="00065802">
        <w:t xml:space="preserve"> </w:t>
      </w:r>
    </w:p>
    <w:p w:rsidR="00F254C5" w:rsidRDefault="00F254C5" w:rsidP="00F254C5">
      <w:pPr>
        <w:shd w:val="clear" w:color="auto" w:fill="FFFFFF"/>
        <w:suppressAutoHyphens/>
        <w:ind w:firstLine="0"/>
        <w:jc w:val="both"/>
        <w:rPr>
          <w:b/>
          <w:color w:val="2E74B5" w:themeColor="accent1" w:themeShade="BF"/>
        </w:rPr>
      </w:pPr>
      <w:r w:rsidRPr="0098579B">
        <w:t>На фоне этих событий происходит окончательное сближение Германии и Австро-Венгрии. Это выражается, в заключени</w:t>
      </w:r>
      <w:r>
        <w:t>и</w:t>
      </w:r>
      <w:r w:rsidRPr="0098579B">
        <w:t xml:space="preserve"> в 1879 г. Австро-Германского союза. Он предполагает нейтралитет обеих сторон в случае нападения какой-либо державы, но в случае участия в войне России, превращался в настоящий военный блок.</w:t>
      </w:r>
      <w:r w:rsidRPr="0098579B">
        <w:rPr>
          <w:rStyle w:val="a6"/>
        </w:rPr>
        <w:footnoteReference w:id="29"/>
      </w:r>
      <w:r w:rsidRPr="00FA2144">
        <w:rPr>
          <w:color w:val="2E74B5" w:themeColor="accent1" w:themeShade="BF"/>
        </w:rPr>
        <w:t xml:space="preserve"> </w:t>
      </w:r>
      <w:r w:rsidRPr="00254651">
        <w:t>Это привело к напряжению в российско-германских отношениях.</w:t>
      </w:r>
      <w:r w:rsidRPr="00254651">
        <w:rPr>
          <w:b/>
        </w:rPr>
        <w:t xml:space="preserve"> </w:t>
      </w:r>
      <w:r w:rsidRPr="00254651">
        <w:t>Отношения Германии и России портились, но обе страны ещё не были готовы к войне друг с другом. России требовался надёжный тыл, так как ухудшились отношения с Англией из-за Ближневосточных и Среднеазиатских регионов.</w:t>
      </w:r>
      <w:r w:rsidRPr="00AD113C">
        <w:t xml:space="preserve"> Германия</w:t>
      </w:r>
      <w:r>
        <w:t xml:space="preserve"> в 1879 году углубляет территориальный спор с Францией, аннексируя Эльзас и Лотарингию. </w:t>
      </w:r>
      <w:r w:rsidRPr="00254651">
        <w:t>Всё это подвело к возобновлению «Союза» в 1881г и обеспечивало невмешательство сторон договора в случае войны Германии с Францией, а России с Турцией и/или Англией.</w:t>
      </w:r>
    </w:p>
    <w:p w:rsidR="00F254C5" w:rsidRDefault="00F254C5" w:rsidP="00F254C5">
      <w:pPr>
        <w:shd w:val="clear" w:color="auto" w:fill="FFFFFF"/>
        <w:suppressAutoHyphens/>
        <w:ind w:firstLine="709"/>
        <w:jc w:val="both"/>
      </w:pPr>
      <w:r w:rsidRPr="00A019A1">
        <w:t xml:space="preserve">В 1881г. в России приходит к власти император Александр </w:t>
      </w:r>
      <w:r w:rsidRPr="00A019A1">
        <w:rPr>
          <w:lang w:val="en-US"/>
        </w:rPr>
        <w:t>III</w:t>
      </w:r>
      <w:r w:rsidRPr="00A019A1">
        <w:t xml:space="preserve"> (1881-1894), который, оказывая влияние на формирование внешней политики, продолжил прогерманскую политику Александра </w:t>
      </w:r>
      <w:r w:rsidRPr="00A019A1">
        <w:rPr>
          <w:lang w:val="en-US"/>
        </w:rPr>
        <w:t>II</w:t>
      </w:r>
      <w:r w:rsidRPr="00A019A1">
        <w:t xml:space="preserve">. Характерно, что в период его правления, не велось войн. Более того, благодаря такой политике, император получил титул «миротворец». В качестве подтверждения можно привести цитату из «Всемирной Истории» О. Егера. «Держась политики невмешательства в европейские дела и постоянно имея в виду только интересы и достоинство России, Александр III вел свою политику открыто, не прибегая ни к каким ухищрениям, держась в отношении к другим державам безукоризненной прямоты и неуклонной справедливости. </w:t>
      </w:r>
      <w:r w:rsidRPr="00C00DA8">
        <w:t xml:space="preserve">Спокойно отвернувшись от Болгарии, поддавшейся влиянию Австрии и позабывшей о своём долге признательности по отношению к России, император Александр </w:t>
      </w:r>
      <w:r w:rsidRPr="00C00DA8">
        <w:lastRenderedPageBreak/>
        <w:t>III в самый разгар торжеств, сопровождавших возобновление Тройственного союза, протянул руку Франции</w:t>
      </w:r>
      <w:r>
        <w:t>.</w:t>
      </w:r>
      <w:r w:rsidRPr="00A019A1">
        <w:t xml:space="preserve">» </w:t>
      </w:r>
      <w:r w:rsidRPr="00A019A1">
        <w:rPr>
          <w:vertAlign w:val="superscript"/>
        </w:rPr>
        <w:footnoteReference w:id="30"/>
      </w:r>
      <w:r w:rsidRPr="00A019A1">
        <w:t>.</w:t>
      </w:r>
      <w:r>
        <w:t xml:space="preserve"> </w:t>
      </w:r>
      <w:r w:rsidRPr="00A019A1">
        <w:t xml:space="preserve"> Но стоит отметить, что, не смотря на всю «справедливость» и «пр</w:t>
      </w:r>
      <w:r>
        <w:t>я</w:t>
      </w:r>
      <w:r w:rsidRPr="00A019A1">
        <w:t xml:space="preserve">молинейность» политики, Россия фактически отдала инициативу в Балканских делах Западным державам. </w:t>
      </w:r>
    </w:p>
    <w:p w:rsidR="00F254C5" w:rsidRPr="00AA5078" w:rsidRDefault="00F254C5" w:rsidP="00F254C5">
      <w:pPr>
        <w:shd w:val="clear" w:color="auto" w:fill="FFFFFF"/>
        <w:suppressAutoHyphens/>
        <w:ind w:firstLine="0"/>
        <w:jc w:val="both"/>
      </w:pPr>
      <w:r w:rsidRPr="00901DA7">
        <w:t xml:space="preserve">В 1884г, соглашение </w:t>
      </w:r>
      <w:r w:rsidRPr="00901DA7">
        <w:rPr>
          <w:szCs w:val="16"/>
        </w:rPr>
        <w:t>«Союза трёх императоров»</w:t>
      </w:r>
      <w:r w:rsidRPr="00901DA7">
        <w:t xml:space="preserve"> было продлено ещё на 3 года с целью продолжения текущей политики.</w:t>
      </w:r>
      <w:r>
        <w:t xml:space="preserve"> </w:t>
      </w:r>
      <w:r w:rsidRPr="00AA5078">
        <w:t>При этом, О. Бисмарк продолжает создавать свою систему союзов, которая должна была позволить Германии контролировать положение в Европе. В 1887г. заключается «Перестраховочный договор»</w:t>
      </w:r>
      <w:r w:rsidRPr="00AA5078">
        <w:rPr>
          <w:rStyle w:val="a6"/>
        </w:rPr>
        <w:footnoteReference w:id="31"/>
      </w:r>
      <w:r w:rsidRPr="00AA5078">
        <w:t xml:space="preserve"> между Россией и Германией.  Он содержит следующие положения: «В случае, если бы одна из высоких договаривающихся сторон оказывается в состоянии войны с третьей великой державой, другая сторона будет соблюдать нейтралитет и приложит все старания к локализации конфликта.</w:t>
      </w:r>
    </w:p>
    <w:p w:rsidR="00F254C5" w:rsidRPr="00AA5078" w:rsidRDefault="00F254C5" w:rsidP="00F254C5">
      <w:pPr>
        <w:shd w:val="clear" w:color="auto" w:fill="FFFFFF"/>
        <w:suppressAutoHyphens/>
        <w:ind w:firstLine="709"/>
        <w:jc w:val="both"/>
      </w:pPr>
      <w:r w:rsidRPr="00AA5078">
        <w:t>Ст. 2. Германия признает права, исторические и приобретения России на Балканском полуострове...».</w:t>
      </w:r>
      <w:r w:rsidR="00A3536E">
        <w:rPr>
          <w:rStyle w:val="a6"/>
        </w:rPr>
        <w:footnoteReference w:id="32"/>
      </w:r>
    </w:p>
    <w:p w:rsidR="00F254C5" w:rsidRPr="00AA5078" w:rsidRDefault="00F254C5" w:rsidP="00F254C5">
      <w:pPr>
        <w:shd w:val="clear" w:color="auto" w:fill="FFFFFF"/>
        <w:suppressAutoHyphens/>
        <w:ind w:firstLine="709"/>
        <w:jc w:val="both"/>
      </w:pPr>
      <w:r w:rsidRPr="00AA5078">
        <w:t>Подписанием этого договора, Германия обеспечивала себе нейтралитет России, и предполагала появление союза Франции и России. А вот создание этого союза было крайне нежелательно. Центрально европейское расположение Германии делало страну стратегически уязвимой</w:t>
      </w:r>
      <w:r>
        <w:t>,</w:t>
      </w:r>
      <w:r w:rsidRPr="00AA5078">
        <w:t xml:space="preserve"> и О. Бисмарк видел основными её противниками Францию и Россию, причём постоянно говорил об опасности войны на два фронта.  В своей посвящённой внешней политике речи, которую он произнёс в рейхстаге в феврале 1888 г, отмечал: «Наша страна лежит в центре Европы. На нее могут напасть, по меньшей мере, с трех фронтов. Франция может подвергнуться нападению только на своей восточной границе, Россия - только на западной. Кроме того, в силу всего хода развития мировой истории, нашего географического положения и, вероятно, меньшей по сравнению с другими нациями взаимосвязи, которая до сих пор </w:t>
      </w:r>
      <w:r w:rsidRPr="00AA5078">
        <w:lastRenderedPageBreak/>
        <w:t>имелась внутри германской нации, нам больше, чем какому-либо иному народу, страшна опасность коалиции.»</w:t>
      </w:r>
      <w:r w:rsidRPr="00AA5078">
        <w:rPr>
          <w:rStyle w:val="a6"/>
        </w:rPr>
        <w:footnoteReference w:id="33"/>
      </w:r>
      <w:r w:rsidRPr="00AA5078">
        <w:t xml:space="preserve">   Из данной речи видно, что  в своих внешнеполитических играх Германия имела цель изолировать Францию. Она продвигала политику, целью которой было отсечение Франции от потенциальных союзников, путем связывания их различными договорами, предполагавшими отказ от сотрудничества с этой страной и в навязывании Франции мирного договора.  Другой целью, было избегание конфликтов с Россией. Это выражалось в недопущении начала «Натиска на юго-восток», вместо приостановленного О. Бисмарком «Drang nach Osten» (Натиск на восток).</w:t>
      </w:r>
    </w:p>
    <w:p w:rsidR="00F254C5" w:rsidRPr="00AA5078" w:rsidRDefault="00F254C5" w:rsidP="00F254C5">
      <w:pPr>
        <w:shd w:val="clear" w:color="auto" w:fill="FFFFFF"/>
        <w:suppressAutoHyphens/>
        <w:ind w:firstLine="709"/>
        <w:jc w:val="both"/>
      </w:pPr>
      <w:r w:rsidRPr="00AA5078">
        <w:t xml:space="preserve">Германская внешняя политика этого периода претерпевает изменения за счёт смены императора и канцлера. К власти приходит Вильгельм </w:t>
      </w:r>
      <w:r w:rsidRPr="00AA5078">
        <w:rPr>
          <w:lang w:val="en-US"/>
        </w:rPr>
        <w:t>II</w:t>
      </w:r>
      <w:r w:rsidRPr="00AA5078">
        <w:t xml:space="preserve"> (1888г), новый император Германской империи. По сравнению с Вильгельмом </w:t>
      </w:r>
      <w:r w:rsidRPr="00AA5078">
        <w:rPr>
          <w:lang w:val="en-US"/>
        </w:rPr>
        <w:t>I</w:t>
      </w:r>
      <w:r w:rsidRPr="00AA5078">
        <w:t xml:space="preserve"> он активно включается в политико-дипломатическую жизнь страны, военные отношения и внутриполитические проблемы. Император объявляет новый курс политики, не предусматривающий сохранения «Перестраховочного договора», а поскольку О. Бисмарк, выступал за его продление, «Железный канцлер» был отправлен в отставку. Проводником нового курса политики становится новоназначенный канцлер Л. Каприви (1890г), который, по мнению императора, должен быть более управляем, и отвечать требованиям кайзера.  Ключевой целью Германии, являлось создание коалиции стран,</w:t>
      </w:r>
      <w:r w:rsidRPr="00AA5078">
        <w:rPr>
          <w:rStyle w:val="a6"/>
        </w:rPr>
        <w:t xml:space="preserve"> </w:t>
      </w:r>
      <w:r w:rsidRPr="00AA5078">
        <w:rPr>
          <w:rStyle w:val="a6"/>
        </w:rPr>
        <w:footnoteReference w:id="34"/>
      </w:r>
      <w:r w:rsidRPr="00AA5078">
        <w:t xml:space="preserve">  которая была бы сильнее, чем Франция и Россия вместе, так как война с Россией</w:t>
      </w:r>
      <w:r>
        <w:t>,</w:t>
      </w:r>
      <w:r w:rsidRPr="00AA5078">
        <w:t xml:space="preserve"> по мнению Германии, была делом времени.</w:t>
      </w:r>
    </w:p>
    <w:p w:rsidR="00F254C5" w:rsidRPr="00AA5078" w:rsidRDefault="00F254C5" w:rsidP="00F254C5">
      <w:pPr>
        <w:shd w:val="clear" w:color="auto" w:fill="FFFFFF"/>
        <w:suppressAutoHyphens/>
        <w:ind w:firstLine="709"/>
        <w:jc w:val="both"/>
      </w:pPr>
      <w:r w:rsidRPr="00AA5078">
        <w:t xml:space="preserve">Стоит отметить, что в этот период в Германии оформились две группировки. Первая из них – включала в себя Вильгельма </w:t>
      </w:r>
      <w:r w:rsidRPr="00AA5078">
        <w:rPr>
          <w:lang w:val="en-US"/>
        </w:rPr>
        <w:t>II</w:t>
      </w:r>
      <w:r w:rsidRPr="00AA5078">
        <w:t xml:space="preserve">, некоторых представителей буржуазии и военных. Эта группировка, стремилась к хорошим отношениям с Россией, они считали, что таким образом можно будет </w:t>
      </w:r>
      <w:r w:rsidRPr="00AA5078">
        <w:lastRenderedPageBreak/>
        <w:t>успешно бороться с Англией и Францией, и их гегемонией. Кроме того, Россия рассматривалась в качестве огромного рынка сбыта для германской продукции, что предполагало поддержание хороших отношений между государствами.</w:t>
      </w:r>
      <w:r>
        <w:t xml:space="preserve"> Вторая группировка – состояла</w:t>
      </w:r>
      <w:r w:rsidRPr="00AA5078">
        <w:t xml:space="preserve"> из юнкеров, банкиров и представителей новых промышленных отраслей.  Для них была характерна ориентация на Англию. Конкуренция с ней за рынки сбыта не считалась проблемой. Расширять влияние в Европе предполагалось путём захвата новых территорий на Востоке, что несомненно вело к противостоянию с Россией. Германские планы не ограничивались лишь борьбой за рынки сбыта. Большое внимание Германия уделяла Польше. Следуя идее о захвате восточных территорий, по отношению к населению польских земель, была выработана политика онемечивания. Предполагалось использовать эти территории для заселения немцами. Очень хорошо дают представление о планах Германии следующие документы.: Первый из них - «...исчезновение польской нации не создаст в европейской цивилизации никакой бреши...».</w:t>
      </w:r>
      <w:r w:rsidRPr="00AA5078">
        <w:rPr>
          <w:rStyle w:val="a6"/>
        </w:rPr>
        <w:footnoteReference w:id="35"/>
      </w:r>
      <w:r w:rsidRPr="00AA5078">
        <w:t xml:space="preserve"> Другой документ, предполагает: «...создать прочный германский бастион на Востоке, следует ускорить и расширить в меру возможности процесс заселения...» </w:t>
      </w:r>
      <w:r w:rsidRPr="00AA5078">
        <w:rPr>
          <w:rStyle w:val="a6"/>
        </w:rPr>
        <w:footnoteReference w:id="36"/>
      </w:r>
      <w:r w:rsidRPr="00AA5078">
        <w:t xml:space="preserve"> Помимо прочего, подобные планы вырабатывались и в отношении территорий, непосредственно входящих в состав Российской Империи - Белоруссия, Украина.</w:t>
      </w:r>
    </w:p>
    <w:p w:rsidR="00F254C5" w:rsidRPr="00AA5078" w:rsidRDefault="00F254C5" w:rsidP="00F254C5">
      <w:pPr>
        <w:shd w:val="clear" w:color="auto" w:fill="FFFFFF"/>
        <w:suppressAutoHyphens/>
        <w:ind w:firstLine="709"/>
        <w:jc w:val="both"/>
      </w:pPr>
      <w:r w:rsidRPr="00AA5078">
        <w:t xml:space="preserve">В России, тем временем, власть перешла к Николаю </w:t>
      </w:r>
      <w:r w:rsidRPr="00AA5078">
        <w:rPr>
          <w:lang w:val="en-US"/>
        </w:rPr>
        <w:t>II</w:t>
      </w:r>
      <w:r w:rsidRPr="00AA5078">
        <w:t xml:space="preserve"> (1894г).  Приоритеты внешней политики остались прежними – Балканы, Дальний Восток и вопрос с проливами. Красноречиво о Николае II говорит следующий фрагмент. «Ему постоянно не давала покоя мысль о дальнейшем расширении территорий российской империи. Понимая, что сделать это в сторону Малой или Средней Азии, и тем более Европы было нереально, он обратил свои взоры </w:t>
      </w:r>
      <w:r w:rsidRPr="00AA5078">
        <w:lastRenderedPageBreak/>
        <w:t>на Дальний Восток, в сторону Китая и Японии...»</w:t>
      </w:r>
      <w:r w:rsidRPr="00AA5078">
        <w:rPr>
          <w:rStyle w:val="a6"/>
        </w:rPr>
        <w:footnoteReference w:id="37"/>
      </w:r>
      <w:r w:rsidRPr="00AA5078">
        <w:t xml:space="preserve"> Внешняя политика в этот период сдерживалась как неготовностью армии к крупным боевым действиям, так и шатким внутренним положением в России. В стране стали широко распространятся революционные идеи, что в случае войны могло привести к самым разрушительным последствиям для всего государственного строя.</w:t>
      </w:r>
    </w:p>
    <w:p w:rsidR="00F254C5" w:rsidRPr="00AA5078" w:rsidRDefault="00F254C5" w:rsidP="00F254C5">
      <w:pPr>
        <w:shd w:val="clear" w:color="auto" w:fill="FFFFFF"/>
        <w:suppressAutoHyphens/>
        <w:ind w:firstLine="709"/>
        <w:jc w:val="both"/>
      </w:pPr>
      <w:r w:rsidRPr="00AA5078">
        <w:t xml:space="preserve">Таким образом, мы можем наблюдать, как с 90-х годов </w:t>
      </w:r>
      <w:r w:rsidRPr="00AA5078">
        <w:rPr>
          <w:lang w:val="en-US"/>
        </w:rPr>
        <w:t>XIX</w:t>
      </w:r>
      <w:r w:rsidRPr="00AA5078">
        <w:t xml:space="preserve"> века Германские правящие круги постепенно проводят политику, направленную на противостояние с Россией. Если при «Железном канцлере», внешняя политика Германии являла собой хитросплетение союзов и договорённостей, то уже при его приемнике начинается обострение в отношениях. Характерной чертой является отказ от продления «Перестраховочного договора», что сразу же привело к охлаждению отношений. Уже в это время германские военные круги стали вынашивать планы в отношении «восточных территорий», что несомненно не способствовало продолжению той политики, которую долгое время проводил О. Бисмарк. В свою очередь Россия была вынуждена искать союзника в лице Франции, в то время как Германия ориентируется на Англию. Именно такое положение дел, когда Европейская система безопасности терпит своё крушение, зарождаются новые блоки и союзы, Россия и Германия оказываются по разные стороны баррикад.</w:t>
      </w:r>
    </w:p>
    <w:p w:rsidR="00F254C5" w:rsidRPr="00AA5078" w:rsidRDefault="00F254C5" w:rsidP="00F254C5">
      <w:pPr>
        <w:spacing w:after="160" w:line="259" w:lineRule="auto"/>
        <w:ind w:firstLine="0"/>
      </w:pPr>
      <w:r w:rsidRPr="00AA5078">
        <w:br w:type="page"/>
      </w:r>
    </w:p>
    <w:p w:rsidR="002A42E6" w:rsidRPr="007E5F36" w:rsidRDefault="007E5F36" w:rsidP="002A42E6">
      <w:pPr>
        <w:spacing w:after="160" w:line="256" w:lineRule="auto"/>
        <w:ind w:firstLine="0"/>
        <w:jc w:val="center"/>
        <w:rPr>
          <w:color w:val="000000" w:themeColor="text1"/>
        </w:rPr>
      </w:pPr>
      <w:r w:rsidRPr="007E5F36">
        <w:rPr>
          <w:color w:val="000000" w:themeColor="text1"/>
        </w:rPr>
        <w:lastRenderedPageBreak/>
        <w:t>2. ЭКОНОМИЧЕСКИЕ ОТНОШЕНИЯ</w:t>
      </w:r>
    </w:p>
    <w:p w:rsidR="002A42E6" w:rsidRDefault="002A42E6" w:rsidP="002A42E6">
      <w:pPr>
        <w:shd w:val="clear" w:color="auto" w:fill="FFFFFF"/>
        <w:suppressAutoHyphens/>
        <w:ind w:firstLine="709"/>
        <w:jc w:val="both"/>
      </w:pPr>
    </w:p>
    <w:p w:rsidR="00A07DD2" w:rsidRPr="00950645" w:rsidRDefault="002A42E6" w:rsidP="00A07DD2">
      <w:pPr>
        <w:shd w:val="clear" w:color="auto" w:fill="FFFFFF"/>
        <w:suppressAutoHyphens/>
        <w:ind w:firstLine="709"/>
        <w:jc w:val="both"/>
      </w:pPr>
      <w:r w:rsidRPr="00950645">
        <w:t xml:space="preserve">Русско-германские отношения в конце </w:t>
      </w:r>
      <w:r w:rsidR="00493673">
        <w:rPr>
          <w:lang w:val="en-US"/>
        </w:rPr>
        <w:t>XIX</w:t>
      </w:r>
      <w:r w:rsidRPr="00950645">
        <w:t xml:space="preserve"> века, развивались в свете превосходства Германии во многих сферах.  На рубеже </w:t>
      </w:r>
      <w:r w:rsidR="00493673">
        <w:rPr>
          <w:lang w:val="en-US"/>
        </w:rPr>
        <w:t>XIX</w:t>
      </w:r>
      <w:r w:rsidR="00493673" w:rsidRPr="00950645">
        <w:t xml:space="preserve"> </w:t>
      </w:r>
      <w:r w:rsidRPr="00950645">
        <w:t>-</w:t>
      </w:r>
      <w:r w:rsidR="00493673" w:rsidRPr="00493673">
        <w:t xml:space="preserve"> </w:t>
      </w:r>
      <w:r w:rsidR="00493673">
        <w:rPr>
          <w:lang w:val="en-US"/>
        </w:rPr>
        <w:t>XX</w:t>
      </w:r>
      <w:r w:rsidR="00493673" w:rsidRPr="00950645">
        <w:t xml:space="preserve"> </w:t>
      </w:r>
      <w:r w:rsidRPr="00950645">
        <w:t>веков в эти отношения вклинивается экономический фактор. Россия и Германия становятся бескомпромиссными соперниками на сельскохозяйственном и промышленном рынках.   Германия опиралась на могучую промышленность и высокие темпы экономического развития. Россия, тем временем, вступала на новый путь развития, что предполагало появление новых подходов в экономической политике. Свою роль в этом вопросе сыграл министр финансов России С.</w:t>
      </w:r>
      <w:r w:rsidR="00DB26C1">
        <w:t xml:space="preserve"> </w:t>
      </w:r>
      <w:r w:rsidRPr="00950645">
        <w:t>Ю. Витте, который явно поддерживал модернизационную политику. Это и винная монополия, принёсшая в казну не малые деньги и ден</w:t>
      </w:r>
      <w:r w:rsidR="00DB26C1">
        <w:t>ежная реформа, которая привлекала</w:t>
      </w:r>
      <w:r w:rsidRPr="00950645">
        <w:t xml:space="preserve"> иностранный капитал</w:t>
      </w:r>
      <w:r w:rsidR="00DB26C1">
        <w:t xml:space="preserve">, </w:t>
      </w:r>
      <w:r w:rsidRPr="00950645">
        <w:t>и нас интересуемый германский, повлияла на бурный рост промышленности. Основное внимание С.</w:t>
      </w:r>
      <w:r w:rsidR="00DB26C1">
        <w:t xml:space="preserve"> </w:t>
      </w:r>
      <w:r w:rsidRPr="00950645">
        <w:t>Ю. Витте уделял политике протекционизма, которая по средствам ввода таможенных пошлин защищала российских производителей и делала их конкурентоспособными на торговой мировой арене. Ведь торговля являлась одним из ведущих факторов в экономических отношениях рассматриваемых стран в этот период времени. В свою очередь, она была подчинена тому, что происходило внутри самих стран, а именно – постоянной череде кризисов и подъёмов, как в сельском хозяйстве, так и в промышленном производстве.</w:t>
      </w:r>
    </w:p>
    <w:p w:rsidR="00E13986" w:rsidRDefault="00A07DD2" w:rsidP="00E13986">
      <w:pPr>
        <w:shd w:val="clear" w:color="auto" w:fill="FFFFFF"/>
        <w:suppressAutoHyphens/>
        <w:ind w:firstLine="709"/>
        <w:jc w:val="both"/>
      </w:pPr>
      <w:r>
        <w:t xml:space="preserve">В своих мемуарах С.Ю. Витте следующим образом объясняет причину возникновения кризиса в торговых отношениях двух стран: </w:t>
      </w:r>
      <w:r w:rsidRPr="00A07DD2">
        <w:t>«Между Россией и Германией торговых договоров не существовало; Россия и Германия или, вернее говоря, Пруссия, жили столь тесной жизнью вследствие династических отношений, что торговых договоров как будто бы и не требовалось. Как известно, Прусское королевство, а затем и Германская империя создались, можно сказать, наполовину усилиями России, и скован</w:t>
      </w:r>
      <w:r w:rsidR="00DD4ED2">
        <w:t>н</w:t>
      </w:r>
      <w:r w:rsidRPr="00A07DD2">
        <w:t xml:space="preserve">ы значительными ручьями русской крови.   При таких общеполитических отношениях вопрос о </w:t>
      </w:r>
      <w:r w:rsidRPr="00A07DD2">
        <w:lastRenderedPageBreak/>
        <w:t>торговом договоре не поднимался. Вопрос о необходимости торгового договора был поднят уже после того, как б</w:t>
      </w:r>
      <w:r>
        <w:t xml:space="preserve">ыла создана Германская империя. … </w:t>
      </w:r>
      <w:r w:rsidRPr="00A07DD2">
        <w:t> Германия ввела пошлины на сельскохозяйственные продукты и преимущественно на хлеб; мы, со своей стороны, ввели протекционный тариф, покровительствующий и имеющий в виду создать свою собственную нацио</w:t>
      </w:r>
      <w:r>
        <w:t>нальную русскую промышленность.</w:t>
      </w:r>
      <w:r w:rsidR="00E13986">
        <w:t xml:space="preserve"> … </w:t>
      </w:r>
      <w:r w:rsidR="00E13986" w:rsidRPr="00E13986">
        <w:t>Так как Российская империя не имела с Германией торговых договоров, то к нам сразу применили пошлины максимальные. С другими державами уже имелись торговые договора, и, следовательно, к ним применялись минимальные пошлины</w:t>
      </w:r>
      <w:r w:rsidR="00E13986">
        <w:rPr>
          <w:color w:val="000000"/>
          <w:sz w:val="27"/>
          <w:szCs w:val="27"/>
        </w:rPr>
        <w:t>.</w:t>
      </w:r>
      <w:r>
        <w:t>»</w:t>
      </w:r>
      <w:r>
        <w:rPr>
          <w:rStyle w:val="a6"/>
        </w:rPr>
        <w:footnoteReference w:id="38"/>
      </w:r>
    </w:p>
    <w:p w:rsidR="002A42E6" w:rsidRPr="00950645" w:rsidRDefault="00A07DD2" w:rsidP="00E13986">
      <w:pPr>
        <w:shd w:val="clear" w:color="auto" w:fill="FFFFFF"/>
        <w:suppressAutoHyphens/>
        <w:ind w:firstLine="0"/>
        <w:jc w:val="both"/>
      </w:pPr>
      <w:r>
        <w:t xml:space="preserve"> </w:t>
      </w:r>
      <w:r w:rsidR="002A42E6" w:rsidRPr="00950645">
        <w:t>Под контролем С.Ю. Витте проводилась протекционистская политика, которая в себя включала:</w:t>
      </w:r>
    </w:p>
    <w:p w:rsidR="002A42E6" w:rsidRPr="00950645" w:rsidRDefault="002A42E6" w:rsidP="002A42E6">
      <w:pPr>
        <w:shd w:val="clear" w:color="auto" w:fill="FFFFFF"/>
        <w:suppressAutoHyphens/>
        <w:ind w:firstLine="709"/>
        <w:jc w:val="both"/>
      </w:pPr>
      <w:r w:rsidRPr="00950645">
        <w:t xml:space="preserve">1) Введение </w:t>
      </w:r>
      <w:r w:rsidR="00DB0BC0" w:rsidRPr="00950645">
        <w:t>т</w:t>
      </w:r>
      <w:r w:rsidRPr="00950645">
        <w:t>аможенного тарифа 1891г. с повышением пошлин от 33% до 100%, с учётом каждого вида и рода товара в отдельности;</w:t>
      </w:r>
    </w:p>
    <w:p w:rsidR="002A42E6" w:rsidRPr="00950645" w:rsidRDefault="002A42E6" w:rsidP="002A42E6">
      <w:pPr>
        <w:shd w:val="clear" w:color="auto" w:fill="FFFFFF"/>
        <w:suppressAutoHyphens/>
        <w:ind w:firstLine="709"/>
        <w:jc w:val="both"/>
      </w:pPr>
      <w:r w:rsidRPr="00950645">
        <w:t>2) «Тор</w:t>
      </w:r>
      <w:r w:rsidR="00DB0BC0" w:rsidRPr="00950645">
        <w:t>говую войну» России и Германии в</w:t>
      </w:r>
      <w:r w:rsidRPr="00950645">
        <w:t xml:space="preserve"> 1892-1894гг.;</w:t>
      </w:r>
    </w:p>
    <w:p w:rsidR="002A42E6" w:rsidRPr="00950645" w:rsidRDefault="002A42E6" w:rsidP="002A42E6">
      <w:pPr>
        <w:shd w:val="clear" w:color="auto" w:fill="FFFFFF"/>
        <w:suppressAutoHyphens/>
        <w:ind w:firstLine="709"/>
        <w:jc w:val="both"/>
      </w:pPr>
      <w:r w:rsidRPr="00950645">
        <w:t xml:space="preserve">3) Принятие закона 1893г., в котором прописывается о получение прав министром финансов на повышение таможенных пошлин на товар </w:t>
      </w:r>
      <w:r w:rsidR="00DB0BC0" w:rsidRPr="00950645">
        <w:t>государств,</w:t>
      </w:r>
      <w:r w:rsidRPr="00950645">
        <w:t xml:space="preserve"> препятствующих русскому экспорту.</w:t>
      </w:r>
    </w:p>
    <w:p w:rsidR="00A07DD2" w:rsidRDefault="002A42E6" w:rsidP="00A07DD2">
      <w:pPr>
        <w:shd w:val="clear" w:color="auto" w:fill="FFFFFF"/>
        <w:suppressAutoHyphens/>
        <w:ind w:firstLine="709"/>
        <w:jc w:val="both"/>
        <w:rPr>
          <w:vertAlign w:val="superscript"/>
        </w:rPr>
      </w:pPr>
      <w:r w:rsidRPr="00950645">
        <w:t xml:space="preserve">В создании таможенного тарифа принимали участие министр финансов </w:t>
      </w:r>
      <w:r w:rsidR="00DD4ED2" w:rsidRPr="00950645">
        <w:t>И.</w:t>
      </w:r>
      <w:r w:rsidR="003D17EB">
        <w:t xml:space="preserve"> </w:t>
      </w:r>
      <w:r w:rsidR="00DD4ED2" w:rsidRPr="00950645">
        <w:t xml:space="preserve">А. Вышнеградский </w:t>
      </w:r>
      <w:r w:rsidRPr="00950645">
        <w:t xml:space="preserve">и </w:t>
      </w:r>
      <w:r w:rsidR="00DD4ED2" w:rsidRPr="00950645">
        <w:t>Д.</w:t>
      </w:r>
      <w:r w:rsidR="003D17EB">
        <w:t xml:space="preserve"> </w:t>
      </w:r>
      <w:r w:rsidR="00DD4ED2" w:rsidRPr="00950645">
        <w:t>И. Менделеев, который</w:t>
      </w:r>
      <w:r w:rsidRPr="00950645">
        <w:t xml:space="preserve"> в своём письме царю писал: «</w:t>
      </w:r>
      <w:r w:rsidR="00E80015" w:rsidRPr="00E80015">
        <w:t>Протекционизм</w:t>
      </w:r>
      <w:r w:rsidR="00E80015">
        <w:t>,</w:t>
      </w:r>
      <w:r w:rsidR="00E80015" w:rsidRPr="00E80015">
        <w:t xml:space="preserve"> введенный тарифом 1891 г., прежде всего, имеет в виду настойчиво покровительствовать русским начинателям и, обещая им особые выгоды, призывает к соперничеству, которое должно сперва возбудить увеличение количества производства, а с течением времени не только послужить к улучшению качества, но и к понижению цен. Такой прием оправдывается прошлыми опытами России.</w:t>
      </w:r>
      <w:r w:rsidRPr="00950645">
        <w:t>»</w:t>
      </w:r>
      <w:r w:rsidR="00BC3784" w:rsidRPr="00E80015">
        <w:rPr>
          <w:vertAlign w:val="superscript"/>
        </w:rPr>
        <w:footnoteReference w:id="39"/>
      </w:r>
      <w:r w:rsidR="00DB0BC0" w:rsidRPr="00E80015">
        <w:rPr>
          <w:vertAlign w:val="superscript"/>
        </w:rPr>
        <w:t xml:space="preserve"> </w:t>
      </w:r>
    </w:p>
    <w:p w:rsidR="00D201F9" w:rsidRDefault="00DB0BC0" w:rsidP="009475AC">
      <w:pPr>
        <w:shd w:val="clear" w:color="auto" w:fill="FFFFFF"/>
        <w:suppressAutoHyphens/>
        <w:ind w:firstLine="709"/>
        <w:jc w:val="both"/>
      </w:pPr>
      <w:r>
        <w:lastRenderedPageBreak/>
        <w:t xml:space="preserve">Выделим обстоятельство, ставшее отправной точкой для принятия </w:t>
      </w:r>
      <w:r w:rsidR="002A42E6">
        <w:t>закона 1893г.</w:t>
      </w:r>
      <w:r w:rsidR="003D17EB">
        <w:t>, а п</w:t>
      </w:r>
      <w:r w:rsidR="002A42E6">
        <w:t xml:space="preserve">ричиной стало непредставление Германией льгот для ввоза и транзита русских товаров. </w:t>
      </w:r>
    </w:p>
    <w:p w:rsidR="002A42E6" w:rsidRPr="009475AC" w:rsidRDefault="002A42E6" w:rsidP="009475AC">
      <w:pPr>
        <w:shd w:val="clear" w:color="auto" w:fill="FFFFFF"/>
        <w:suppressAutoHyphens/>
        <w:ind w:firstLine="709"/>
        <w:jc w:val="both"/>
        <w:rPr>
          <w:color w:val="000000"/>
          <w:sz w:val="27"/>
          <w:szCs w:val="27"/>
        </w:rPr>
      </w:pPr>
      <w:r>
        <w:t xml:space="preserve">В 1893 г. министр </w:t>
      </w:r>
      <w:r w:rsidR="00DB0BC0">
        <w:t>финансов принимает</w:t>
      </w:r>
      <w:r>
        <w:t xml:space="preserve"> решение о двойном таможенном тарифе, согласно которому товары из стран, отказавших в предоставлении льготных условий для ввоза и транзита российских товаров, облагались пошлинами, на 15–20 % превышавшими обычные ставки.</w:t>
      </w:r>
      <w:r w:rsidR="00E13986">
        <w:t xml:space="preserve"> </w:t>
      </w:r>
      <w:r w:rsidR="009475AC">
        <w:t>Следующим</w:t>
      </w:r>
      <w:r w:rsidR="00D201F9">
        <w:t xml:space="preserve"> образом, </w:t>
      </w:r>
      <w:r w:rsidR="00E13986">
        <w:t>С. Ю. Витте описывает события, сопутствующие применению закона 1893 года.</w:t>
      </w:r>
      <w:r w:rsidR="00E13986" w:rsidRPr="00E13986">
        <w:rPr>
          <w:color w:val="000000"/>
          <w:sz w:val="27"/>
          <w:szCs w:val="27"/>
        </w:rPr>
        <w:t xml:space="preserve"> </w:t>
      </w:r>
      <w:r w:rsidR="00E13986">
        <w:rPr>
          <w:color w:val="000000"/>
          <w:sz w:val="27"/>
          <w:szCs w:val="27"/>
        </w:rPr>
        <w:t> </w:t>
      </w:r>
      <w:r w:rsidR="00E13986" w:rsidRPr="00E13986">
        <w:t>«В Государственном совете при проведении этого промышленного (двойного) тарифа я тоже встретил большие возражения. Боялись, как бы применение этого тарифа не повлекло за собою дипломатических, а затем, пожалуй, и военных</w:t>
      </w:r>
      <w:r w:rsidR="00E13986">
        <w:rPr>
          <w:color w:val="000000"/>
          <w:sz w:val="27"/>
          <w:szCs w:val="27"/>
        </w:rPr>
        <w:t xml:space="preserve"> </w:t>
      </w:r>
      <w:r w:rsidR="00E13986" w:rsidRPr="009475AC">
        <w:t>осложнений. …</w:t>
      </w:r>
      <w:r w:rsidR="00E13986">
        <w:rPr>
          <w:color w:val="000000"/>
          <w:sz w:val="27"/>
          <w:szCs w:val="27"/>
        </w:rPr>
        <w:t xml:space="preserve"> </w:t>
      </w:r>
      <w:r w:rsidR="00E13986" w:rsidRPr="00E13986">
        <w:t>Когда этот двойной тариф был утвержден государем, я сделал соответствующее предложение Германии. В Германии, вероятно, полагали, что я не приведу в исполнение эту меру, проведенную мною через Государственный совет, а потому прод</w:t>
      </w:r>
      <w:r w:rsidR="00E13986">
        <w:t xml:space="preserve">олжали настаивать на своем.  </w:t>
      </w:r>
      <w:r w:rsidR="00E13986" w:rsidRPr="00E13986">
        <w:t>Тогда, видя их такое направление, я прекратил переговоры с Германией и в отношении всех германских товаров применил повышенный тариф, ч</w:t>
      </w:r>
      <w:r w:rsidR="00E13986">
        <w:t>то их совершенно озадачило. </w:t>
      </w:r>
      <w:r w:rsidR="00E13986" w:rsidRPr="00E13986">
        <w:t xml:space="preserve">В ответ на это они свой максимальный тариф на сельскохозяйственные продукты, который они держали по отношению нас, </w:t>
      </w:r>
      <w:r w:rsidR="009475AC" w:rsidRPr="00E13986">
        <w:t>взяли,</w:t>
      </w:r>
      <w:r w:rsidR="00E13986" w:rsidRPr="00E13986">
        <w:t xml:space="preserve"> да еще повысили. Тогда я сию же минуту свои повышенные ставки, с утверждения государя, еще значительно повысил</w:t>
      </w:r>
      <w:r w:rsidR="00E13986">
        <w:rPr>
          <w:color w:val="000000"/>
          <w:sz w:val="27"/>
          <w:szCs w:val="27"/>
        </w:rPr>
        <w:t>.»</w:t>
      </w:r>
      <w:r w:rsidR="009475AC">
        <w:rPr>
          <w:rStyle w:val="a6"/>
          <w:color w:val="000000"/>
          <w:sz w:val="27"/>
          <w:szCs w:val="27"/>
        </w:rPr>
        <w:footnoteReference w:id="40"/>
      </w:r>
    </w:p>
    <w:p w:rsidR="0033706F" w:rsidRDefault="00E13986" w:rsidP="0033706F">
      <w:pPr>
        <w:shd w:val="clear" w:color="auto" w:fill="FFFFFF"/>
        <w:suppressAutoHyphens/>
        <w:ind w:firstLine="709"/>
        <w:jc w:val="both"/>
      </w:pPr>
      <w:r>
        <w:t>Как следует из приведённой цитаты, дальнейшие обоюдные повышения тарифов фактически вылились в таможенную войну</w:t>
      </w:r>
      <w:r w:rsidR="002A42E6">
        <w:t xml:space="preserve">. Это несколько месяцев изнурительного и в сущности бессмысленного для обеих сторон противостояния, </w:t>
      </w:r>
      <w:r w:rsidR="00DB0BC0">
        <w:t>которое принесло</w:t>
      </w:r>
      <w:r w:rsidR="002A42E6">
        <w:t xml:space="preserve"> большой ущерб экономике обеих государств. Нуждающаяся в рынке сбыта своей промышленной продукции Германия не выдержала первой и предложила сесть за стол переговоров.  И в </w:t>
      </w:r>
      <w:r w:rsidR="002A42E6">
        <w:lastRenderedPageBreak/>
        <w:t>начале 1894 г. Россия и Германия пришли к соглашению, подписав торговый договор сроком на 10 лет.</w:t>
      </w:r>
      <w:r w:rsidR="00BF050B">
        <w:rPr>
          <w:rStyle w:val="a6"/>
        </w:rPr>
        <w:footnoteReference w:id="41"/>
      </w:r>
      <w:r w:rsidR="002A42E6">
        <w:t xml:space="preserve"> Опираясь на договор был разработан и принят Конвенционный тариф</w:t>
      </w:r>
      <w:r w:rsidR="00DB26C1">
        <w:t xml:space="preserve"> 1894 года</w:t>
      </w:r>
      <w:r w:rsidR="002A42E6">
        <w:t xml:space="preserve">, согласно которому вступили в силу пониженные ставки для Германии, Франции и ряда других стран. Результатом этого договора стало то, что Германия снимала ограничения на ввоз зерна из Россия, которая, в свою очередь расширяла рынок сбыта немецкой промышленной продукции. </w:t>
      </w:r>
      <w:r w:rsidR="00463F96">
        <w:t xml:space="preserve">Потери стран от снижения поступлений от таможенных сборов были приблизительно одинаковы, но в связи с тем, что Германия имела более развитую экономику, она смогла быстро занять выгодные позиции на русском рынке. </w:t>
      </w:r>
      <w:r w:rsidR="002A42E6">
        <w:t>Германский капитал всё больше и больше охватывал российский торгово-финансовый рынок.</w:t>
      </w:r>
    </w:p>
    <w:p w:rsidR="002A42E6" w:rsidRDefault="002A42E6" w:rsidP="0033706F">
      <w:pPr>
        <w:shd w:val="clear" w:color="auto" w:fill="FFFFFF"/>
        <w:suppressAutoHyphens/>
        <w:ind w:firstLine="709"/>
        <w:jc w:val="both"/>
      </w:pPr>
      <w:r>
        <w:t>Стоит отметить, что взаимная торговля, вела к зависимости России и Германии от товаров поставляемых друг другу. Так как Россия больше зависела от немецких товаров, а также от доходов с германского рынка, то Германии часто удавалось удерживать контроль над торгово-экономическими отношениями с Россией.</w:t>
      </w:r>
    </w:p>
    <w:p w:rsidR="002A42E6" w:rsidRDefault="002A42E6" w:rsidP="002A42E6">
      <w:pPr>
        <w:shd w:val="clear" w:color="auto" w:fill="FFFFFF"/>
        <w:suppressAutoHyphens/>
        <w:ind w:firstLine="709"/>
        <w:jc w:val="both"/>
      </w:pPr>
      <w:r>
        <w:t xml:space="preserve">В конце </w:t>
      </w:r>
      <w:r w:rsidR="00493673">
        <w:rPr>
          <w:lang w:val="en-US"/>
        </w:rPr>
        <w:t>XIX</w:t>
      </w:r>
      <w:r>
        <w:t xml:space="preserve"> века, вследствие слабого развития промышленной сферы, Россия являлась крупным поставщиком сырья и сельскохозяйственной продукции на рынки Европы. Крупнейшим партнёром российской торговли (как уже упоминалось выше) была Германия. Основной статьёй экспорта в эту страну было зерно, кроме того экспортировался лес, пушнина, нефтеп</w:t>
      </w:r>
      <w:r w:rsidR="003528D8">
        <w:t>родукты, продукция горнометал</w:t>
      </w:r>
      <w:r>
        <w:t xml:space="preserve">лургического производства и различное сырьё растительного и животного происхождения. Импорт был представлен продукцией машиностроительных (машины и аппараты) и химических предприятий (краски, лаки, ткани, галантерея) </w:t>
      </w:r>
    </w:p>
    <w:p w:rsidR="002A42E6" w:rsidRDefault="002A42E6" w:rsidP="002A42E6">
      <w:pPr>
        <w:shd w:val="clear" w:color="auto" w:fill="FFFFFF"/>
        <w:suppressAutoHyphens/>
        <w:ind w:firstLine="709"/>
        <w:jc w:val="both"/>
      </w:pPr>
      <w:r>
        <w:t xml:space="preserve">Если рассматривать статьи российского импорта, то стоит выделить ввоз готовых изделий, полуфабрикатов, сырья (каучук, шерсть, хлопок), припасов (какао, кофе, чай, вино, фрукты, пряности), которые шли через Германию. </w:t>
      </w:r>
      <w:r>
        <w:lastRenderedPageBreak/>
        <w:t>Причин того, что немецкие торговцы укрепились на русском рынке и вытеснили других конкурентов, было несколько</w:t>
      </w:r>
      <w:r>
        <w:rPr>
          <w:b/>
        </w:rPr>
        <w:t xml:space="preserve">. </w:t>
      </w:r>
      <w:r>
        <w:t xml:space="preserve">Первая причина – непосредственная географическая близость двух держав. Вторая – германские предприниматели, умели хорошо организовать дело, т.е. хорошо исследовав рынок сбыта в России и имея высокое качество товара, могли отвечать спросу потребителя. Третья причина – рассрочка платежей. Четвёртой, и едва ли не самой главной причиной успеха, была очень широкая сеть агентов и представительств германской торговли в России. </w:t>
      </w:r>
    </w:p>
    <w:p w:rsidR="00F87BD5" w:rsidRDefault="002A42E6" w:rsidP="00DC2E22">
      <w:pPr>
        <w:shd w:val="clear" w:color="auto" w:fill="FFFFFF"/>
        <w:suppressAutoHyphens/>
        <w:jc w:val="both"/>
      </w:pPr>
      <w:r>
        <w:t xml:space="preserve">Товары, ввозимые в Россию, которые по большей части являлись промышленными, в свою очередь позволяли ускорить развитие российской промышленность и сопряжённых отраслей, которые были не так хорошо развиты из-за масштабности страны и недостатка связи между её промышленными центрами. Вывозимые товары наполняли царскую казну, что в свою очередь, также давало возможность вкладывать средства в развитие отечественной промышленности, которая постепенно становилась конкурентоспособной. </w:t>
      </w:r>
    </w:p>
    <w:p w:rsidR="00525ED6" w:rsidRDefault="002A42E6" w:rsidP="00AC6E30">
      <w:pPr>
        <w:shd w:val="clear" w:color="auto" w:fill="FFFFFF"/>
        <w:suppressAutoHyphens/>
        <w:jc w:val="both"/>
      </w:pPr>
      <w:r>
        <w:t>Торговля Германии с Россией несла выгоду, как для аграрного сектора, так и для промышленного. Германская промышленность этого периода бурно развивалась и требовала дополнительных ресурсных вливаний, которые отсутствовали на её территории, но в большом количестве могли быть поставлены из России. Это были нефтепродукты, различные металлы и химическое сырьё</w:t>
      </w:r>
      <w:r w:rsidRPr="00950645">
        <w:t>.</w:t>
      </w:r>
      <w:r w:rsidR="00EA427C" w:rsidRPr="00950645">
        <w:rPr>
          <w:rStyle w:val="a6"/>
        </w:rPr>
        <w:footnoteReference w:id="42"/>
      </w:r>
      <w:r w:rsidR="00AC6E30">
        <w:t xml:space="preserve"> </w:t>
      </w:r>
      <w:r w:rsidR="00525ED6">
        <w:t xml:space="preserve">Кроме того, для Германии </w:t>
      </w:r>
      <w:r w:rsidR="00AC6E30">
        <w:t>открылся</w:t>
      </w:r>
      <w:r w:rsidR="00525ED6">
        <w:t xml:space="preserve"> огромный российский рынок, на котором германские производители</w:t>
      </w:r>
      <w:r w:rsidR="00AC6E30">
        <w:t>, сделавшие большой скачок вперёд по производству товаров,</w:t>
      </w:r>
      <w:r w:rsidR="00525ED6">
        <w:t xml:space="preserve"> могли успешно реализовывать</w:t>
      </w:r>
      <w:r w:rsidR="00AC6E30">
        <w:t xml:space="preserve"> их</w:t>
      </w:r>
      <w:r w:rsidR="00525ED6">
        <w:t>. А как итог, рост экономики стран позволил расширить</w:t>
      </w:r>
      <w:r w:rsidR="00AC6E30">
        <w:t xml:space="preserve"> и укрепить сотрудничество, которое предполагало взаимный обмен капиталами.</w:t>
      </w:r>
    </w:p>
    <w:p w:rsidR="009356C6" w:rsidRPr="004E2D21" w:rsidRDefault="009356C6" w:rsidP="004E2D21">
      <w:r w:rsidRPr="004E2D21">
        <w:t>Из-за довольно скудного внутреннего рынка, держатели германского капитала стали проявлять внимание к внешним рынкам.</w:t>
      </w:r>
    </w:p>
    <w:p w:rsidR="00E82DC6" w:rsidRDefault="009356C6" w:rsidP="00E82DC6">
      <w:pPr>
        <w:shd w:val="clear" w:color="auto" w:fill="FFFFFF"/>
        <w:suppressAutoHyphens/>
        <w:ind w:firstLine="709"/>
        <w:jc w:val="both"/>
      </w:pPr>
      <w:r>
        <w:lastRenderedPageBreak/>
        <w:t xml:space="preserve">Германия начинает </w:t>
      </w:r>
      <w:r w:rsidR="00E82DC6">
        <w:t>«экспансию капитала».</w:t>
      </w:r>
      <w:r w:rsidRPr="0037258C">
        <w:t xml:space="preserve"> </w:t>
      </w:r>
      <w:r w:rsidR="00E82DC6">
        <w:t>В</w:t>
      </w:r>
      <w:r>
        <w:t>ложения капитала за границей</w:t>
      </w:r>
      <w:r w:rsidR="00A6535F">
        <w:t>,</w:t>
      </w:r>
      <w:r>
        <w:t xml:space="preserve"> за 20 лет увеличились примерно в 3 раза, что позволяло Германии использовать капитал как средство достижения своих интересов.</w:t>
      </w:r>
      <w:r w:rsidR="00BB6A57">
        <w:t xml:space="preserve"> Благодаря такой политике</w:t>
      </w:r>
      <w:r w:rsidR="00E82DC6">
        <w:t>, Германия смогла путём вложений</w:t>
      </w:r>
      <w:r w:rsidR="00BB6A57">
        <w:t xml:space="preserve"> в различные отрасли других с</w:t>
      </w:r>
      <w:r w:rsidR="00DC2E22">
        <w:t>тран получить над ними контроль.  Продолжая</w:t>
      </w:r>
      <w:r w:rsidR="00BB6A57">
        <w:t xml:space="preserve"> наращивать вывоз капитала, </w:t>
      </w:r>
      <w:r w:rsidR="00DC2E22">
        <w:t xml:space="preserve">сравняла его </w:t>
      </w:r>
      <w:r w:rsidR="00BB6A57">
        <w:t>по значимости с обычной торговлей. Теперь Германия стремилась не просто контролировать отдельные отрасли промышленности стран, но и влиять на</w:t>
      </w:r>
      <w:r w:rsidR="00E82DC6">
        <w:t xml:space="preserve"> сами страны</w:t>
      </w:r>
      <w:r w:rsidR="00BB6A57">
        <w:t xml:space="preserve"> </w:t>
      </w:r>
      <w:r w:rsidR="00E82DC6">
        <w:t xml:space="preserve">и </w:t>
      </w:r>
      <w:r w:rsidR="00BB6A57">
        <w:t>их экономику с целью своего обогащения. Прежде всего, «экспансия капитала» происходила путём предоставления займов, как правило, на строительство железных дорог, которые сами по себе являлись носителями капитала. Главным о</w:t>
      </w:r>
      <w:r w:rsidR="00DC2E22">
        <w:t xml:space="preserve">бразом </w:t>
      </w:r>
      <w:r w:rsidR="00BB6A57">
        <w:t xml:space="preserve">германское правительство рассчитывало путём создания разветвлённых путей сообщения в странах, которые имели меньший уровень развития чем Германия, получить в их лице поставщиков дешёвого сырья для немецкой промышленности. </w:t>
      </w:r>
      <w:r w:rsidR="00DC2E22">
        <w:t>Поэтому,</w:t>
      </w:r>
      <w:r w:rsidR="00BB6A57">
        <w:t xml:space="preserve"> железные дороги,</w:t>
      </w:r>
      <w:r w:rsidR="00DC2E22">
        <w:t xml:space="preserve"> как и во многих других странах, </w:t>
      </w:r>
      <w:r w:rsidR="00BB6A57">
        <w:t>становились элементом колониальной экспансии с целью наживы</w:t>
      </w:r>
      <w:r w:rsidR="00BB6A57" w:rsidRPr="00E82DC6">
        <w:t>.</w:t>
      </w:r>
    </w:p>
    <w:p w:rsidR="00BB6A57" w:rsidRPr="00BB6A57" w:rsidRDefault="00E82DC6" w:rsidP="00E82DC6">
      <w:pPr>
        <w:shd w:val="clear" w:color="auto" w:fill="FFFFFF"/>
        <w:suppressAutoHyphens/>
        <w:ind w:firstLine="709"/>
        <w:jc w:val="both"/>
      </w:pPr>
      <w:r>
        <w:t>В</w:t>
      </w:r>
      <w:r w:rsidRPr="00E82DC6">
        <w:t xml:space="preserve"> этот период времени происходит укрупне</w:t>
      </w:r>
      <w:r>
        <w:t>ние учреждений банковской сферы. Б</w:t>
      </w:r>
      <w:r w:rsidRPr="00E82DC6">
        <w:t>ольшинство финансовых потоков теперь контролируются магнатами, выходцами из промышленно-индустриальных и банковских кругов, такими как Штумм, Ганземан, Крупп, Кирдорф, и прочие. Со временем, под их контроль переходят фактически отдельные отрасли германской промышленности. Кроме того, промышленники теперь могли продвигать свои интересы и через политические институты, тем самым влияя на курс страны.</w:t>
      </w:r>
    </w:p>
    <w:p w:rsidR="003F3E48" w:rsidRDefault="00E82DC6" w:rsidP="007611C1">
      <w:pPr>
        <w:jc w:val="both"/>
      </w:pPr>
      <w:r>
        <w:t>В России</w:t>
      </w:r>
      <w:r w:rsidR="009356C6" w:rsidRPr="009356C6">
        <w:t xml:space="preserve"> </w:t>
      </w:r>
      <w:r w:rsidR="00DC2E22">
        <w:t>на фоне развития промышленности,</w:t>
      </w:r>
      <w:r>
        <w:t xml:space="preserve"> начинает развиваться</w:t>
      </w:r>
      <w:r w:rsidR="009356C6" w:rsidRPr="009356C6">
        <w:t xml:space="preserve"> банковско-кредитная сфера.</w:t>
      </w:r>
      <w:r w:rsidR="009356C6">
        <w:t xml:space="preserve"> Постепенно, зарубежный капитал занимает значительные позиции в российской экономике. Это стало возможным благодаря ощутимой поддержке государственных органов России. Они видели пользу в насыщении иностранными капиталами отечественной промышленности и финансового сектора. Необходимо отметить и интерес </w:t>
      </w:r>
      <w:r w:rsidR="009356C6">
        <w:lastRenderedPageBreak/>
        <w:t xml:space="preserve">русских коммерческих </w:t>
      </w:r>
      <w:r w:rsidR="00997E44">
        <w:t>банков к</w:t>
      </w:r>
      <w:r w:rsidR="009356C6">
        <w:t xml:space="preserve"> работе с иностранными финансовыми организациями.</w:t>
      </w:r>
      <w:r w:rsidR="003F3E48">
        <w:t xml:space="preserve"> В этот период Россия выходит на путь увеличения ввоза капитала, в виде займов за границей, а также инвестиций.</w:t>
      </w:r>
    </w:p>
    <w:p w:rsidR="00B64DE4" w:rsidRDefault="00B54D09" w:rsidP="00B64DE4">
      <w:pPr>
        <w:shd w:val="clear" w:color="auto" w:fill="FFFFFF"/>
        <w:suppressAutoHyphens/>
        <w:ind w:firstLine="709"/>
        <w:jc w:val="both"/>
      </w:pPr>
      <w:r>
        <w:t xml:space="preserve">В последней трети </w:t>
      </w:r>
      <w:r>
        <w:rPr>
          <w:lang w:val="en-US"/>
        </w:rPr>
        <w:t>XIX</w:t>
      </w:r>
      <w:r w:rsidRPr="00B54D09">
        <w:t xml:space="preserve"> </w:t>
      </w:r>
      <w:r>
        <w:t>века</w:t>
      </w:r>
      <w:r w:rsidR="00D4094F">
        <w:t>, программа ц</w:t>
      </w:r>
      <w:r w:rsidR="003F3E48">
        <w:t xml:space="preserve">арского правительства, направленная на развитие экономики, была основана на проведении </w:t>
      </w:r>
      <w:r>
        <w:t>по</w:t>
      </w:r>
      <w:r w:rsidR="003F3E48">
        <w:t>литики</w:t>
      </w:r>
      <w:r>
        <w:t xml:space="preserve"> установления привлекательного для иностранных капиталов имиджа страны.</w:t>
      </w:r>
      <w:r w:rsidR="003F3E48">
        <w:t xml:space="preserve"> От притока иностранных займов стало зависеть и денежное обраще</w:t>
      </w:r>
      <w:r w:rsidR="005E256F">
        <w:t>ние</w:t>
      </w:r>
      <w:r w:rsidR="00C320D4">
        <w:t xml:space="preserve">. </w:t>
      </w:r>
      <w:r>
        <w:t xml:space="preserve">Вскоре </w:t>
      </w:r>
      <w:r w:rsidR="003F3E48">
        <w:t>программа</w:t>
      </w:r>
      <w:r>
        <w:t xml:space="preserve"> начала давать свои плоды.</w:t>
      </w:r>
      <w:r w:rsidR="00E82DC6">
        <w:t xml:space="preserve"> Уже к концу века, </w:t>
      </w:r>
      <w:r>
        <w:t xml:space="preserve">очень значительное количество </w:t>
      </w:r>
      <w:r w:rsidR="00853AA5">
        <w:t>зарубежных капиталов</w:t>
      </w:r>
      <w:r>
        <w:t xml:space="preserve"> </w:t>
      </w:r>
      <w:r w:rsidR="00853AA5">
        <w:t>инвестируется</w:t>
      </w:r>
      <w:r w:rsidR="00997E44">
        <w:t xml:space="preserve"> в</w:t>
      </w:r>
      <w:r>
        <w:t xml:space="preserve"> Россию.</w:t>
      </w:r>
      <w:r w:rsidR="002D357B">
        <w:rPr>
          <w:color w:val="FF0000"/>
        </w:rPr>
        <w:t xml:space="preserve"> </w:t>
      </w:r>
      <w:r w:rsidR="00C320D4">
        <w:t>Сюда же входи</w:t>
      </w:r>
      <w:r w:rsidR="00B64DE4">
        <w:t>т и немецкий капитал, который составил 378108,07 рублей</w:t>
      </w:r>
      <w:r w:rsidR="00B64DE4" w:rsidRPr="007611C1">
        <w:rPr>
          <w:rStyle w:val="a6"/>
        </w:rPr>
        <w:footnoteReference w:id="43"/>
      </w:r>
      <w:r w:rsidR="00B64DE4">
        <w:t>. (прил. табл. 1</w:t>
      </w:r>
      <w:r w:rsidR="00B64DE4" w:rsidRPr="007611C1">
        <w:t>).</w:t>
      </w:r>
    </w:p>
    <w:p w:rsidR="00693F9C" w:rsidRDefault="00A61F98" w:rsidP="007611C1">
      <w:pPr>
        <w:shd w:val="clear" w:color="auto" w:fill="FFFFFF"/>
        <w:suppressAutoHyphens/>
        <w:ind w:firstLine="709"/>
        <w:jc w:val="both"/>
      </w:pPr>
      <w:r>
        <w:t xml:space="preserve">Наиболее крупной статьёй вложения иностранного каптала являлись так называемые «железнодорожные займы» в сумме на 1,5 млрд. рублей. Эти займы позволили к концу </w:t>
      </w:r>
      <w:r>
        <w:rPr>
          <w:lang w:val="en-US"/>
        </w:rPr>
        <w:t>XIX</w:t>
      </w:r>
      <w:r w:rsidRPr="00B54D09">
        <w:t xml:space="preserve"> </w:t>
      </w:r>
      <w:r>
        <w:t>века осуществить строительство железнодорожных путей протяжённостью 35 тыс. вёрст.</w:t>
      </w:r>
      <w:r w:rsidR="003E6324">
        <w:t xml:space="preserve"> </w:t>
      </w:r>
    </w:p>
    <w:p w:rsidR="00BB6A57" w:rsidRDefault="00B12E5E" w:rsidP="007611C1">
      <w:pPr>
        <w:jc w:val="both"/>
      </w:pPr>
      <w:r>
        <w:t xml:space="preserve">Главным фактором, стимулирующим к инвестициям, являлась гарантированная высокая прибыль от промышленности, кроме того, можно было не беспокоиться о конкуренции с товарами из-за границы, поскольку </w:t>
      </w:r>
      <w:r w:rsidR="005E256F">
        <w:t xml:space="preserve">заградительные пошлины </w:t>
      </w:r>
      <w:r>
        <w:t xml:space="preserve">просто не позволяли </w:t>
      </w:r>
      <w:r w:rsidR="00997E44">
        <w:t>сколько-либо</w:t>
      </w:r>
      <w:r>
        <w:t xml:space="preserve"> выгодно реализовать продукцию. В это же время </w:t>
      </w:r>
      <w:r w:rsidR="00997E44">
        <w:t>товар,</w:t>
      </w:r>
      <w:r>
        <w:t xml:space="preserve"> произведённый внутри страны при помощи инвестированных средств на подконтрольных предприятиях, мог быть реализован очень выгодно и в кратчайшие</w:t>
      </w:r>
      <w:r w:rsidR="003E6324">
        <w:t xml:space="preserve"> сроки, благодаря широкому рынку</w:t>
      </w:r>
      <w:r>
        <w:t xml:space="preserve"> сбыта.</w:t>
      </w:r>
    </w:p>
    <w:p w:rsidR="00DC2E22" w:rsidRDefault="00EB11E1" w:rsidP="00DC2E22">
      <w:pPr>
        <w:jc w:val="both"/>
      </w:pPr>
      <w:r>
        <w:t>Проводимая в это время в Г</w:t>
      </w:r>
      <w:r w:rsidR="00BB6A57">
        <w:t>ермании политика «экспансии капитала», как нельзя лучше подходила к с</w:t>
      </w:r>
      <w:r w:rsidR="00997E44">
        <w:t>ложившемуся положению в России. Более высокий уровен</w:t>
      </w:r>
      <w:r w:rsidR="00CB06E4">
        <w:t>ь развития Германии, позволял ей</w:t>
      </w:r>
      <w:r w:rsidR="00997E44">
        <w:t xml:space="preserve"> активно </w:t>
      </w:r>
      <w:r w:rsidR="00CB06E4">
        <w:t xml:space="preserve">внедрять капитал в Россию. В самом конце </w:t>
      </w:r>
      <w:r w:rsidR="00CB06E4">
        <w:rPr>
          <w:lang w:val="en-US"/>
        </w:rPr>
        <w:t>XIX</w:t>
      </w:r>
      <w:r w:rsidR="00CB06E4" w:rsidRPr="00CB06E4">
        <w:t xml:space="preserve"> </w:t>
      </w:r>
      <w:r w:rsidR="00CB06E4">
        <w:t xml:space="preserve">века, инвестиции капитала увеличиваются, что позволяет получить главенствующие позиции в наукоёмких отраслях. Одним </w:t>
      </w:r>
      <w:r w:rsidR="00CB06E4">
        <w:lastRenderedPageBreak/>
        <w:t xml:space="preserve">из примеров может служить электротехническая промышленность. </w:t>
      </w:r>
      <w:r>
        <w:t>Германск</w:t>
      </w:r>
      <w:r w:rsidR="00CB06E4">
        <w:t>ий капитал был главным акционером созданного в 1886 г. Общества электрического освещения. Кроме того, немцы сосредоточили в своих руках контроль над фирмами по производству двигателей, телеграфов, телефонов,</w:t>
      </w:r>
      <w:r w:rsidR="00DC2E22">
        <w:t xml:space="preserve"> а также над производством</w:t>
      </w:r>
      <w:r w:rsidR="00CB06E4">
        <w:t xml:space="preserve"> различных проводов и кабелей, используемых с ними. </w:t>
      </w:r>
    </w:p>
    <w:p w:rsidR="005028F1" w:rsidRDefault="00CB06E4" w:rsidP="00DC2E22">
      <w:pPr>
        <w:jc w:val="both"/>
      </w:pPr>
      <w:r>
        <w:t xml:space="preserve">Наиболее широко немецкие предприятия были представлены в Москве, Петербурге, Ростове, Одессе, Киеве и некоторых других городах. С помощью германского капитала здесь производилось строительство осветительных сооружений, средств связи, </w:t>
      </w:r>
      <w:r w:rsidR="00973589">
        <w:t xml:space="preserve">электрооборудования. Таким образом, к концу </w:t>
      </w:r>
      <w:r w:rsidR="00973589">
        <w:rPr>
          <w:lang w:val="en-US"/>
        </w:rPr>
        <w:t>XIX</w:t>
      </w:r>
      <w:r w:rsidR="00973589" w:rsidRPr="00973589">
        <w:t xml:space="preserve"> </w:t>
      </w:r>
      <w:r w:rsidR="00973589">
        <w:t xml:space="preserve">века, можно выделить несколько крупнейших германских фирм, капиталы которых играли важную роль </w:t>
      </w:r>
      <w:r w:rsidR="00973589" w:rsidRPr="00973589">
        <w:t xml:space="preserve">в промышленности России. Это были: </w:t>
      </w:r>
      <w:r w:rsidR="00973589" w:rsidRPr="00DC2E22">
        <w:t>«Сименс и Гальске», «Зингер», «Памейер», «АЭГ»</w:t>
      </w:r>
      <w:r w:rsidR="00973589" w:rsidRPr="00973589">
        <w:t xml:space="preserve"> и некоторые другие.</w:t>
      </w:r>
      <w:r w:rsidR="00AB0864">
        <w:t xml:space="preserve"> Кроме того, Германии удалось орга</w:t>
      </w:r>
      <w:r w:rsidR="00DC2E22">
        <w:t>низовать вывоз из России сырья и с</w:t>
      </w:r>
      <w:r w:rsidR="00AB0864">
        <w:t xml:space="preserve"> помощью своих фирм, вывозил</w:t>
      </w:r>
      <w:r w:rsidR="00DC2E22">
        <w:t>а</w:t>
      </w:r>
      <w:r w:rsidR="00AB0864">
        <w:t xml:space="preserve"> цинк, марганец, серебро</w:t>
      </w:r>
      <w:r w:rsidR="00DC2E22">
        <w:t xml:space="preserve"> и различные руды</w:t>
      </w:r>
      <w:r w:rsidR="00AB0864">
        <w:t xml:space="preserve">. </w:t>
      </w:r>
      <w:r w:rsidR="00FA6B95">
        <w:t>Добыча же</w:t>
      </w:r>
      <w:r w:rsidR="00DC2E22">
        <w:t xml:space="preserve"> их, </w:t>
      </w:r>
      <w:r w:rsidR="00AB0864">
        <w:t xml:space="preserve">обеспечивалась широкой сетью филиалов немецких компаний. Существовали и промышленные предприятия, функционирующие при помощи германского капитала. Это были предприятия машиностроительной и горнометаллургической промышленности, расположенные в Москве, Ревеле, Екатеринославле, Краматорске. Они финансировались через </w:t>
      </w:r>
      <w:r w:rsidR="007611C1" w:rsidRPr="007611C1">
        <w:t>Deutsche </w:t>
      </w:r>
      <w:r w:rsidR="007611C1">
        <w:t>Ban</w:t>
      </w:r>
      <w:r w:rsidR="007611C1">
        <w:rPr>
          <w:lang w:val="en-US"/>
        </w:rPr>
        <w:t>k</w:t>
      </w:r>
      <w:r w:rsidR="007611C1">
        <w:t xml:space="preserve">, </w:t>
      </w:r>
      <w:r w:rsidR="007611C1" w:rsidRPr="007611C1">
        <w:t>Bank fur Handel und Industrie,</w:t>
      </w:r>
      <w:r w:rsidR="007611C1">
        <w:t> </w:t>
      </w:r>
      <w:r w:rsidR="007611C1" w:rsidRPr="007611C1">
        <w:t>Dresdner Bank</w:t>
      </w:r>
      <w:r w:rsidR="00AB0864" w:rsidRPr="007611C1">
        <w:t>,</w:t>
      </w:r>
      <w:r w:rsidR="007611C1">
        <w:t> </w:t>
      </w:r>
      <w:r w:rsidR="007611C1" w:rsidRPr="007611C1">
        <w:t>Mitteldeutsche</w:t>
      </w:r>
      <w:r w:rsidR="007611C1">
        <w:t> </w:t>
      </w:r>
      <w:r w:rsidR="007611C1" w:rsidRPr="007611C1">
        <w:t>Kreditbank</w:t>
      </w:r>
      <w:r w:rsidR="00EB11E1" w:rsidRPr="007611C1">
        <w:t>,</w:t>
      </w:r>
      <w:r w:rsidR="007611C1">
        <w:t xml:space="preserve"> </w:t>
      </w:r>
      <w:r w:rsidR="00AB0864" w:rsidRPr="007611C1">
        <w:t>которые к</w:t>
      </w:r>
      <w:r w:rsidR="00AB0864">
        <w:t xml:space="preserve"> этому времени имели большие акционерные кап</w:t>
      </w:r>
      <w:r w:rsidR="00EB11E1">
        <w:t>и</w:t>
      </w:r>
      <w:r w:rsidR="00AB0864">
        <w:t>талы</w:t>
      </w:r>
      <w:r w:rsidR="00EB11E1">
        <w:t xml:space="preserve"> в русских предприятиях, которые</w:t>
      </w:r>
      <w:r w:rsidR="00AB0864">
        <w:t xml:space="preserve"> иногда доходил</w:t>
      </w:r>
      <w:r w:rsidR="00EB11E1">
        <w:t>и</w:t>
      </w:r>
      <w:r w:rsidR="00AB0864">
        <w:t xml:space="preserve"> до половины от общего капитала предприят</w:t>
      </w:r>
      <w:r w:rsidR="00EB11E1">
        <w:t>ия. О</w:t>
      </w:r>
      <w:r w:rsidR="00AB0864">
        <w:t>днако здесь Германии не удалось полностью захватить контроль.</w:t>
      </w:r>
      <w:r w:rsidR="003528D8">
        <w:t xml:space="preserve"> </w:t>
      </w:r>
      <w:r w:rsidR="00AB0864">
        <w:t>Несмотря на это, «Крупп», являвшийся гигантом германской во</w:t>
      </w:r>
      <w:r w:rsidR="0007769E">
        <w:t xml:space="preserve">енной промышленности, стремился завладеть акциями </w:t>
      </w:r>
      <w:r w:rsidR="0007769E" w:rsidRPr="0007769E">
        <w:t>«Общества Путиловских заводов»,</w:t>
      </w:r>
      <w:r w:rsidR="0007769E">
        <w:t xml:space="preserve"> которое производило пушки и снаряды к ним. Целью «Круппа», было получение доступа к военным планам русского правительства и его оборонной программе.</w:t>
      </w:r>
      <w:r w:rsidR="00E739FE">
        <w:rPr>
          <w:color w:val="FF0000"/>
        </w:rPr>
        <w:t xml:space="preserve"> </w:t>
      </w:r>
      <w:r w:rsidR="00C7758E">
        <w:t xml:space="preserve">Преследуя эти цели, Германия позволяла России </w:t>
      </w:r>
      <w:r w:rsidR="008C7FA9">
        <w:lastRenderedPageBreak/>
        <w:t>размещать</w:t>
      </w:r>
      <w:r w:rsidR="00C7758E">
        <w:t xml:space="preserve"> военные заказы и у себя, это </w:t>
      </w:r>
      <w:r w:rsidR="008C7FA9">
        <w:t>делало возможным</w:t>
      </w:r>
      <w:r w:rsidR="00C7758E">
        <w:t xml:space="preserve"> </w:t>
      </w:r>
      <w:r w:rsidR="008C7FA9">
        <w:t>получение важной информации</w:t>
      </w:r>
      <w:r w:rsidR="00C7758E">
        <w:t xml:space="preserve"> об обеспеченности Росси оружием, однако в тоже время фактически </w:t>
      </w:r>
      <w:r w:rsidR="008C7FA9">
        <w:t>способствовало укреплению обороноспособности возможного противника. Значительную роль играл германский капитал и в хи</w:t>
      </w:r>
      <w:r w:rsidR="00DC2E22">
        <w:t>мической промышленности России. К</w:t>
      </w:r>
      <w:r w:rsidR="008C7FA9">
        <w:t>ак и в машиностр</w:t>
      </w:r>
      <w:r w:rsidR="00DC2E22">
        <w:t xml:space="preserve">оении, крупные немецкие фирмы </w:t>
      </w:r>
      <w:r w:rsidR="008C7FA9">
        <w:t>здесь</w:t>
      </w:r>
      <w:r w:rsidR="00EB11E1">
        <w:t xml:space="preserve"> имели широкую сеть филиалов. С</w:t>
      </w:r>
      <w:r w:rsidR="008C7FA9">
        <w:t>ложилось положение, при котором внутренний рынок химии и фармации был под их полным контролем.</w:t>
      </w:r>
      <w:r w:rsidR="005028F1">
        <w:t xml:space="preserve"> Говоря о химической промышленности стоит отметить и участие германских капиталов в нефтедобыче</w:t>
      </w:r>
      <w:r w:rsidR="00EB11E1">
        <w:t>. В</w:t>
      </w:r>
      <w:r w:rsidR="005028F1">
        <w:t>ладея акциями различных нефтедобывающих компаний,</w:t>
      </w:r>
      <w:r w:rsidR="008432A3">
        <w:t xml:space="preserve"> таких,</w:t>
      </w:r>
      <w:r w:rsidR="005028F1">
        <w:t xml:space="preserve"> как </w:t>
      </w:r>
      <w:r w:rsidR="008432A3">
        <w:t xml:space="preserve">общество </w:t>
      </w:r>
      <w:r w:rsidR="005028F1">
        <w:t>«Мазут»</w:t>
      </w:r>
      <w:r w:rsidR="008432A3">
        <w:t xml:space="preserve"> и некоторые другие, Германия</w:t>
      </w:r>
      <w:r w:rsidR="005028F1">
        <w:t xml:space="preserve"> имела доступ к Бакинским нефтепромыслам.</w:t>
      </w:r>
    </w:p>
    <w:p w:rsidR="003F3E48" w:rsidRDefault="00F867F8" w:rsidP="007611C1">
      <w:pPr>
        <w:jc w:val="both"/>
      </w:pPr>
      <w:r>
        <w:t xml:space="preserve">Рассматривая политику в отношении капиталовложений со стороны России, отметим, </w:t>
      </w:r>
      <w:r w:rsidR="00830399">
        <w:t>что,</w:t>
      </w:r>
      <w:r>
        <w:t xml:space="preserve"> не смотря на острую необходимость вложений на развитие промышленного производства</w:t>
      </w:r>
      <w:r w:rsidR="00FA24B1">
        <w:t xml:space="preserve"> внутри страны</w:t>
      </w:r>
      <w:r>
        <w:t>, капитал вывозился за пределы страны, где вкладывался в экономики других государств.</w:t>
      </w:r>
      <w:r w:rsidR="002B667B">
        <w:t xml:space="preserve"> Характерным было то, что в отличии от своих Европейских коллег, в России промышленники и предприниматели не были способны без ощутимой господдержки конкурировать на рынках восточных стран. Это вело к тому, что</w:t>
      </w:r>
      <w:r w:rsidR="003F3E48">
        <w:t xml:space="preserve"> государство стало активно вмешиваться в эту сферу жизни страны. Госбанк России был под полным контролем Минфина, что позволяло использовать его как мощный рычаг в государственной экономической политике, именно госбанк занимался вывозом капитала за рубеж.</w:t>
      </w:r>
      <w:r w:rsidR="00830399">
        <w:t xml:space="preserve"> Испытывая нехватку свободных капиталов, Россия предоставляла займы и кредиты для Балканских </w:t>
      </w:r>
      <w:r w:rsidR="00EB11E1">
        <w:t>стран</w:t>
      </w:r>
      <w:r w:rsidR="00830399">
        <w:t xml:space="preserve"> и на Востоке.</w:t>
      </w:r>
      <w:r w:rsidR="00D202F4">
        <w:t xml:space="preserve"> Капитал должен был обеспечивать проведение соответствующей политики, которая предполагала установление и закрепление влияния России в этих регионах. Кроме того, необходимо было выполнять условия международных займов, что тоже требовало вливания капитала.</w:t>
      </w:r>
    </w:p>
    <w:p w:rsidR="00AB35E9" w:rsidRPr="00007754" w:rsidRDefault="004E2D21" w:rsidP="004E2D21">
      <w:pPr>
        <w:shd w:val="clear" w:color="auto" w:fill="FFFFFF"/>
        <w:suppressAutoHyphens/>
        <w:jc w:val="both"/>
      </w:pPr>
      <w:r w:rsidRPr="00950645">
        <w:lastRenderedPageBreak/>
        <w:t>Подводя итог</w:t>
      </w:r>
      <w:r>
        <w:t xml:space="preserve"> рассмотрению экономических отношений, отметим, </w:t>
      </w:r>
      <w:r w:rsidR="00FA6B95">
        <w:t>что,</w:t>
      </w:r>
      <w:r>
        <w:t xml:space="preserve"> не смотря на частые противоречия, страны были крайне необходимы друг другу. Даже в самые напряжённые периоды, так или иначе, изыскивались способы продолжения сотрудничества. Именно поэтому Россия смогла получить возможность построить собственную промышленность, которая несколько потеснила традиционное сельское хозяйство. Германия же в свою очередь обрела предсказуемого и заинтересованного в сотрудничестве поставщика сырья. Кроме того, для Германии открывался огромный российский рынок, на котором германские производители могли успешно реализовать свои товары. </w:t>
      </w:r>
      <w:r w:rsidR="00736106">
        <w:t>Германия, как и многие другие страны стремилась завоевать широкий рынок России путём инвестиций в промышленность и банковскую систему. При этом, происходи</w:t>
      </w:r>
      <w:r w:rsidR="003528D8">
        <w:t>ло</w:t>
      </w:r>
      <w:r w:rsidR="00736106">
        <w:t xml:space="preserve"> противоречие. С одной стороны – капитал позволял расширить ввоз зарубежных товаров, а с другой - выступал помощником в формировании и становлении промышленности в самой </w:t>
      </w:r>
      <w:r w:rsidR="00EF2634">
        <w:t xml:space="preserve">стране, </w:t>
      </w:r>
      <w:r>
        <w:t>что,</w:t>
      </w:r>
      <w:r w:rsidR="00EF2634">
        <w:t xml:space="preserve"> однако тоже было на</w:t>
      </w:r>
      <w:r w:rsidR="00736106">
        <w:t>руку</w:t>
      </w:r>
      <w:r w:rsidR="00DC2E22">
        <w:t>,</w:t>
      </w:r>
      <w:r w:rsidR="00736106">
        <w:t xml:space="preserve"> в</w:t>
      </w:r>
      <w:r w:rsidR="00007754">
        <w:t xml:space="preserve"> том числе и г</w:t>
      </w:r>
      <w:r w:rsidR="00736106">
        <w:t xml:space="preserve">ерманским </w:t>
      </w:r>
      <w:r w:rsidR="00007754">
        <w:t>владельцам капитала</w:t>
      </w:r>
      <w:r w:rsidR="00736106">
        <w:t>, поскольку это</w:t>
      </w:r>
      <w:r w:rsidR="00007754">
        <w:t>,</w:t>
      </w:r>
      <w:r w:rsidR="00736106">
        <w:t xml:space="preserve"> как и планирова</w:t>
      </w:r>
      <w:r w:rsidR="00007754">
        <w:t>ло</w:t>
      </w:r>
      <w:r w:rsidR="00736106">
        <w:t xml:space="preserve">сь, позволяло </w:t>
      </w:r>
      <w:r w:rsidR="00007754">
        <w:t>превратить Россию в экспортёра дешёвого сырья, что несомненно было в интересах Германии. Так или иначе, обеим странам было выгодно сложившееся положение дел. России были необходимы зарубежные вложения капитала, что позволяло ей в том числе проводить свою политику на Балканах и Восточном регионе. Герм</w:t>
      </w:r>
      <w:r w:rsidR="00FA6B95">
        <w:t>ания же, в свою очередь, путём</w:t>
      </w:r>
      <w:r w:rsidR="00007754">
        <w:t xml:space="preserve"> инвестиций </w:t>
      </w:r>
      <w:r w:rsidR="00FA6B95">
        <w:t>хотела подчини</w:t>
      </w:r>
      <w:r w:rsidR="00007754">
        <w:t xml:space="preserve">ть себе российскую экономику. Таким образом, для двух стран конец </w:t>
      </w:r>
      <w:r w:rsidR="00007754">
        <w:rPr>
          <w:lang w:val="en-US"/>
        </w:rPr>
        <w:t>XIX</w:t>
      </w:r>
      <w:r w:rsidR="00007754" w:rsidRPr="00007754">
        <w:t xml:space="preserve"> </w:t>
      </w:r>
      <w:r w:rsidR="00007754">
        <w:t>века</w:t>
      </w:r>
      <w:r w:rsidR="00FA6B95">
        <w:t xml:space="preserve">, со всеми его </w:t>
      </w:r>
      <w:r w:rsidR="00F50F83">
        <w:t xml:space="preserve">перипетиями, </w:t>
      </w:r>
      <w:r w:rsidR="00FA6B95">
        <w:t>фактически</w:t>
      </w:r>
      <w:r w:rsidR="00007754">
        <w:t xml:space="preserve"> стал затишьем перед бурей, уже через несколько лет обе страны станут противниками в ходе мировой в</w:t>
      </w:r>
      <w:r w:rsidR="00EB11E1">
        <w:t>о</w:t>
      </w:r>
      <w:r w:rsidR="00007754">
        <w:t>йны.</w:t>
      </w:r>
    </w:p>
    <w:p w:rsidR="004E2D21" w:rsidRDefault="004E2D21" w:rsidP="007611C1">
      <w:pPr>
        <w:spacing w:after="160" w:line="259" w:lineRule="auto"/>
        <w:ind w:firstLine="0"/>
        <w:jc w:val="both"/>
        <w:rPr>
          <w:b/>
        </w:rPr>
      </w:pPr>
    </w:p>
    <w:p w:rsidR="0079643C" w:rsidRDefault="0079643C" w:rsidP="007611C1">
      <w:pPr>
        <w:spacing w:after="160" w:line="259" w:lineRule="auto"/>
        <w:ind w:firstLine="0"/>
        <w:jc w:val="both"/>
        <w:rPr>
          <w:b/>
        </w:rPr>
      </w:pPr>
    </w:p>
    <w:p w:rsidR="00FA6B95" w:rsidRDefault="00FA6B95" w:rsidP="007611C1">
      <w:pPr>
        <w:spacing w:after="160" w:line="259" w:lineRule="auto"/>
        <w:ind w:firstLine="0"/>
        <w:jc w:val="both"/>
        <w:rPr>
          <w:b/>
        </w:rPr>
      </w:pPr>
    </w:p>
    <w:p w:rsidR="00FA6B95" w:rsidRDefault="00FA6B95" w:rsidP="007611C1">
      <w:pPr>
        <w:spacing w:after="160" w:line="259" w:lineRule="auto"/>
        <w:ind w:firstLine="0"/>
        <w:jc w:val="both"/>
        <w:rPr>
          <w:b/>
        </w:rPr>
      </w:pPr>
    </w:p>
    <w:p w:rsidR="00FA6B95" w:rsidRDefault="00FA6B95" w:rsidP="007611C1">
      <w:pPr>
        <w:spacing w:after="160" w:line="259" w:lineRule="auto"/>
        <w:ind w:firstLine="0"/>
        <w:jc w:val="both"/>
        <w:rPr>
          <w:b/>
        </w:rPr>
      </w:pPr>
    </w:p>
    <w:p w:rsidR="00BB431B" w:rsidRPr="00DC2E22" w:rsidRDefault="00DC3F52" w:rsidP="00DC3F52">
      <w:pPr>
        <w:shd w:val="clear" w:color="auto" w:fill="FFFFFF"/>
        <w:suppressAutoHyphens/>
        <w:ind w:firstLine="709"/>
        <w:jc w:val="center"/>
      </w:pPr>
      <w:r w:rsidRPr="00DC2E22">
        <w:lastRenderedPageBreak/>
        <w:t>ЗАКЛЮЧЕНИЕ</w:t>
      </w:r>
    </w:p>
    <w:p w:rsidR="00BB431B" w:rsidRPr="0052063D" w:rsidRDefault="00BB431B" w:rsidP="007611C1">
      <w:pPr>
        <w:shd w:val="clear" w:color="auto" w:fill="FFFFFF"/>
        <w:suppressAutoHyphens/>
        <w:ind w:firstLine="709"/>
        <w:jc w:val="both"/>
        <w:rPr>
          <w:color w:val="FF0000"/>
        </w:rPr>
      </w:pPr>
    </w:p>
    <w:p w:rsidR="00BB431B" w:rsidRPr="00F87BD5" w:rsidRDefault="00DC3F52" w:rsidP="00600D01">
      <w:pPr>
        <w:ind w:firstLine="0"/>
      </w:pPr>
      <w:r>
        <w:t>Рассмотрев различные аспекты российско-германских отношений, мы можем сделать следующие выводы по</w:t>
      </w:r>
      <w:r w:rsidR="00600D01">
        <w:t xml:space="preserve"> каждому из аспектов изученного материала.</w:t>
      </w:r>
    </w:p>
    <w:p w:rsidR="00232A63" w:rsidRDefault="00600D01" w:rsidP="004E2D21">
      <w:pPr>
        <w:shd w:val="clear" w:color="auto" w:fill="FFFFFF"/>
        <w:suppressAutoHyphens/>
        <w:ind w:firstLine="0"/>
        <w:jc w:val="both"/>
        <w:rPr>
          <w:color w:val="000000" w:themeColor="text1"/>
        </w:rPr>
      </w:pPr>
      <w:r>
        <w:t>В отношении дипломатии, отметим, что, с</w:t>
      </w:r>
      <w:r w:rsidR="00232A63">
        <w:t xml:space="preserve"> </w:t>
      </w:r>
      <w:r w:rsidR="00184508">
        <w:t>70</w:t>
      </w:r>
      <w:r w:rsidR="00F75477">
        <w:t>-</w:t>
      </w:r>
      <w:r w:rsidR="00184508">
        <w:t xml:space="preserve">х годов </w:t>
      </w:r>
      <w:r w:rsidR="00184508">
        <w:rPr>
          <w:lang w:val="en-US"/>
        </w:rPr>
        <w:t>XIX</w:t>
      </w:r>
      <w:r w:rsidR="00184508" w:rsidRPr="00184508">
        <w:t xml:space="preserve"> </w:t>
      </w:r>
      <w:r w:rsidR="00184508">
        <w:t xml:space="preserve">века, сразу после объединения Германии, ей жизненно необходимы </w:t>
      </w:r>
      <w:r w:rsidR="00EF2634">
        <w:t xml:space="preserve">были </w:t>
      </w:r>
      <w:r w:rsidR="00184508">
        <w:t>союзники. Именно поэтому в 1873 году заключается военная конвенция с Россий, позволяющая</w:t>
      </w:r>
      <w:r w:rsidR="00F75477">
        <w:t xml:space="preserve"> несколько обезопасить молодую дер</w:t>
      </w:r>
      <w:r w:rsidR="00232A63">
        <w:t>жаву. Далее следует заключение «С</w:t>
      </w:r>
      <w:r w:rsidR="00F75477">
        <w:t>оюза трёх императоров</w:t>
      </w:r>
      <w:r w:rsidR="00232A63">
        <w:t>»</w:t>
      </w:r>
      <w:r w:rsidR="00F75477">
        <w:t>, который</w:t>
      </w:r>
      <w:r w:rsidR="00C320D4">
        <w:t xml:space="preserve"> был возобновлён в 1881, а</w:t>
      </w:r>
      <w:r w:rsidR="00F75477">
        <w:t xml:space="preserve"> затем продлён в 1884 годах. Все эти дипломатические договоры формировали Европейскую систему </w:t>
      </w:r>
      <w:r w:rsidR="00F87BD5">
        <w:t>безопасности</w:t>
      </w:r>
      <w:r w:rsidR="00F75477">
        <w:t xml:space="preserve">. Особо стоит отметить перестраховочный договор (1887 г.) и его роль в развитии росийско-германских отношений. После отставки О. Бисмарка, который выступал за продление договора, Германия выходит на </w:t>
      </w:r>
      <w:r w:rsidR="00F75477">
        <w:rPr>
          <w:color w:val="000000" w:themeColor="text1"/>
        </w:rPr>
        <w:t xml:space="preserve">противостояние с Россией. Отказ от продления, </w:t>
      </w:r>
      <w:r w:rsidR="00F75477">
        <w:t>способствовал обострению отношений, и переориентации России на Францию, что привело к заключению русско-французского союза в 1891 году</w:t>
      </w:r>
      <w:r>
        <w:rPr>
          <w:color w:val="000000" w:themeColor="text1"/>
        </w:rPr>
        <w:t>.</w:t>
      </w:r>
      <w:r w:rsidR="004E2D21">
        <w:rPr>
          <w:color w:val="000000" w:themeColor="text1"/>
        </w:rPr>
        <w:t xml:space="preserve"> </w:t>
      </w:r>
    </w:p>
    <w:p w:rsidR="002C0082" w:rsidRPr="004E2D21" w:rsidRDefault="004E2D21" w:rsidP="004E2D21">
      <w:pPr>
        <w:shd w:val="clear" w:color="auto" w:fill="FFFFFF"/>
        <w:suppressAutoHyphens/>
        <w:ind w:firstLine="0"/>
        <w:jc w:val="both"/>
        <w:rPr>
          <w:color w:val="000000" w:themeColor="text1"/>
        </w:rPr>
      </w:pPr>
      <w:r>
        <w:t>В</w:t>
      </w:r>
      <w:r w:rsidR="00E77675">
        <w:t xml:space="preserve"> российско-германских торговых</w:t>
      </w:r>
      <w:r w:rsidR="00F87BD5">
        <w:t xml:space="preserve"> отношениях, </w:t>
      </w:r>
      <w:r>
        <w:t xml:space="preserve">рассматриваемый период </w:t>
      </w:r>
      <w:r w:rsidR="00F87BD5">
        <w:t xml:space="preserve">является чрезвычайно богатым на события. Если в 70-х – 80-х годах </w:t>
      </w:r>
      <w:r w:rsidR="00F87BD5">
        <w:rPr>
          <w:lang w:val="en-US"/>
        </w:rPr>
        <w:t>XIX</w:t>
      </w:r>
      <w:r w:rsidR="00F87BD5">
        <w:t xml:space="preserve"> века, происходит бурный рост торговли, то уже в 90-х</w:t>
      </w:r>
      <w:r w:rsidR="00C320D4">
        <w:t xml:space="preserve"> на фоне обострения</w:t>
      </w:r>
      <w:r w:rsidR="00F87BD5">
        <w:t xml:space="preserve"> противоречий, обе страны проводят политику протекционизма по отношению друг к другу, что в итоге приводит к «торговой войне»</w:t>
      </w:r>
      <w:r w:rsidR="00EB2252">
        <w:t xml:space="preserve"> в 1892-1894 годах. </w:t>
      </w:r>
      <w:r w:rsidR="00E77675">
        <w:t>Характерно</w:t>
      </w:r>
      <w:r w:rsidR="00EB2252">
        <w:t>, что</w:t>
      </w:r>
      <w:r w:rsidR="00E77675">
        <w:t xml:space="preserve"> в ходе изнурительной «торговой войны» обе страны понесли ощутимые убытки. </w:t>
      </w:r>
      <w:r w:rsidR="00EB2252">
        <w:t>Это говорит о крайне тесных торговых связях стран и их зависимости друг от друга. Торговые отношения продолжили своё развитие после заключения торгового договора 1894 года. Россия получила возможность развивать промышленность при помощи закупок продукции германских машиностроительных предприятий. Германия же получала широкий рынок сбыта для своей продукции, к тому же Россия выступала поставщиком необходимого Германии сырья.</w:t>
      </w:r>
      <w:r>
        <w:rPr>
          <w:color w:val="000000" w:themeColor="text1"/>
        </w:rPr>
        <w:t xml:space="preserve"> </w:t>
      </w:r>
      <w:r>
        <w:t>Г</w:t>
      </w:r>
      <w:r w:rsidR="00352F6A">
        <w:t xml:space="preserve">ерманский капитал </w:t>
      </w:r>
      <w:r w:rsidR="00352F6A">
        <w:lastRenderedPageBreak/>
        <w:t>инвестированный в предприятия на территории России, позволял его владельцу получать гарантированный доход. Россия тоже получала выгоду от такого положения дел, поскольку крупные вложения иностранного капитала позволяли развивать экономику. Кроме того, иностранный капитал фактически создавал новые отрасли промышленности</w:t>
      </w:r>
      <w:r w:rsidR="002C0082">
        <w:t>, такие как электротехническая, химическая и некоторые другие.</w:t>
      </w:r>
      <w:r w:rsidR="00352F6A">
        <w:t xml:space="preserve"> Тактика германских промышленников предполагавшая вклад капиталов в </w:t>
      </w:r>
      <w:r w:rsidR="002C0082">
        <w:t>Россию оправдала себя. Строительство железных дорог, благодаря германским «железнодорожным займам» приняло широкий размах, и уже в скором времени позволило России поставлять в Германию продовольствие и сырье. Важной сферой были и отношения между банками двух стран, так германские банки активно вкладывались в предприятия на территории России, которая в свою очередь, не смотря на малое количество свободного капитала кредитовала Балтийские и Восточные страны. Капитал стал проводником государственной политики стран.</w:t>
      </w:r>
    </w:p>
    <w:p w:rsidR="00E77675" w:rsidRPr="00950645" w:rsidRDefault="00E77675" w:rsidP="00600D01">
      <w:pPr>
        <w:shd w:val="clear" w:color="auto" w:fill="FFFFFF"/>
        <w:suppressAutoHyphens/>
        <w:ind w:firstLine="709"/>
        <w:jc w:val="both"/>
      </w:pPr>
      <w:r>
        <w:t xml:space="preserve"> </w:t>
      </w:r>
    </w:p>
    <w:p w:rsidR="00BB431B" w:rsidRPr="00FF06DA" w:rsidRDefault="002C0082" w:rsidP="00FF06DA">
      <w:pPr>
        <w:spacing w:after="160" w:line="259" w:lineRule="auto"/>
        <w:ind w:firstLine="709"/>
      </w:pPr>
      <w:r>
        <w:br w:type="page"/>
      </w:r>
    </w:p>
    <w:p w:rsidR="00BB431B" w:rsidRDefault="00184508" w:rsidP="00F601CC">
      <w:pPr>
        <w:shd w:val="clear" w:color="auto" w:fill="FFFFFF"/>
        <w:suppressAutoHyphens/>
        <w:ind w:firstLine="0"/>
        <w:jc w:val="center"/>
      </w:pPr>
      <w:r w:rsidRPr="00184508">
        <w:lastRenderedPageBreak/>
        <w:t>СПИСОК ИСПОЛЬЗОВАННЫХ ИСТОЧНИКОВ И ЛИТЕРАТУРЫ</w:t>
      </w:r>
    </w:p>
    <w:p w:rsidR="00572726" w:rsidRDefault="00572726" w:rsidP="00F601CC">
      <w:pPr>
        <w:shd w:val="clear" w:color="auto" w:fill="FFFFFF"/>
        <w:suppressAutoHyphens/>
        <w:ind w:firstLine="0"/>
        <w:jc w:val="center"/>
      </w:pPr>
    </w:p>
    <w:p w:rsidR="00F77E24" w:rsidRPr="00F77E24" w:rsidRDefault="00626429" w:rsidP="00572726">
      <w:pPr>
        <w:shd w:val="clear" w:color="auto" w:fill="FFFFFF"/>
        <w:suppressAutoHyphens/>
        <w:ind w:firstLine="0"/>
        <w:jc w:val="center"/>
      </w:pPr>
      <w:r>
        <w:t>ИСТОЧНИКИ:</w:t>
      </w:r>
    </w:p>
    <w:p w:rsidR="00E24E98" w:rsidRPr="00E24E98" w:rsidRDefault="007833E9" w:rsidP="00F601CC">
      <w:pPr>
        <w:pStyle w:val="a9"/>
        <w:numPr>
          <w:ilvl w:val="0"/>
          <w:numId w:val="5"/>
        </w:numPr>
        <w:ind w:firstLine="0"/>
      </w:pPr>
      <w:r w:rsidRPr="00E24E98">
        <w:t>Сборник документов по истории нового времени</w:t>
      </w:r>
      <w:r w:rsidR="00E24E98" w:rsidRPr="00E24E98">
        <w:t>. Экономическое развитие и внутренняя политика стран</w:t>
      </w:r>
      <w:r w:rsidR="009F33DB">
        <w:t xml:space="preserve"> Европы и Америки, 1870-1914: </w:t>
      </w:r>
      <w:r w:rsidR="00E24E98" w:rsidRPr="00E24E98">
        <w:t>Учеб. пособие для вузов по спец. "История" / Сост</w:t>
      </w:r>
      <w:r w:rsidR="00536E15">
        <w:t xml:space="preserve">. П. И. </w:t>
      </w:r>
      <w:r w:rsidR="00F72DB6">
        <w:t>Остриков, П.</w:t>
      </w:r>
      <w:r w:rsidR="009F33DB">
        <w:t xml:space="preserve"> П. Вандель. - М.</w:t>
      </w:r>
      <w:r w:rsidR="00194206">
        <w:t>: Высшая школа</w:t>
      </w:r>
      <w:r w:rsidR="00E24E98" w:rsidRPr="00E24E98">
        <w:t>, 1989. – 294</w:t>
      </w:r>
      <w:r w:rsidR="009F33DB">
        <w:t xml:space="preserve"> с.</w:t>
      </w:r>
    </w:p>
    <w:p w:rsidR="00297DB5" w:rsidRDefault="009F33DB" w:rsidP="00F601CC">
      <w:pPr>
        <w:pStyle w:val="a9"/>
        <w:numPr>
          <w:ilvl w:val="0"/>
          <w:numId w:val="5"/>
        </w:numPr>
        <w:ind w:firstLine="0"/>
      </w:pPr>
      <w:r w:rsidRPr="009F33DB">
        <w:t>Сборник договоров России с другими государствами. 1856-1917 / Под ред. Е. А. Адамова, сост. И. В. Козьменко. — М.: Государственное издательство политической литературы, 1952. — 464 с.</w:t>
      </w:r>
      <w:r w:rsidR="00297DB5" w:rsidRPr="00297DB5">
        <w:t xml:space="preserve"> </w:t>
      </w:r>
    </w:p>
    <w:p w:rsidR="00065802" w:rsidRDefault="00065802" w:rsidP="00F601CC">
      <w:pPr>
        <w:pStyle w:val="a9"/>
        <w:numPr>
          <w:ilvl w:val="0"/>
          <w:numId w:val="5"/>
        </w:numPr>
        <w:ind w:firstLine="0"/>
      </w:pPr>
      <w:r w:rsidRPr="00065802">
        <w:t>Бисмарк О. Мысли и воспоминания: в 3-х т. / Перевод с немецкого под редакцией проф. Л. С. Ерусалимского. — М.: Государственное социально-экономическое издательство, 1940-1941.</w:t>
      </w:r>
      <w:r>
        <w:t xml:space="preserve"> – Т. 2. – 278 с.</w:t>
      </w:r>
    </w:p>
    <w:p w:rsidR="00626429" w:rsidRPr="004426CF" w:rsidRDefault="00626429" w:rsidP="00F601CC">
      <w:pPr>
        <w:pStyle w:val="a9"/>
        <w:numPr>
          <w:ilvl w:val="0"/>
          <w:numId w:val="5"/>
        </w:numPr>
        <w:ind w:firstLine="0"/>
      </w:pPr>
      <w:r w:rsidRPr="004426CF">
        <w:t xml:space="preserve">Витте С. Ю. </w:t>
      </w:r>
      <w:r>
        <w:t xml:space="preserve">Воспоминания: </w:t>
      </w:r>
      <w:r w:rsidRPr="0006493F">
        <w:t>Детство. Царствование Александра II и Александра III (1849 - 1894).</w:t>
      </w:r>
      <w:r w:rsidRPr="004426CF">
        <w:t xml:space="preserve"> </w:t>
      </w:r>
      <w:r>
        <w:t>Л</w:t>
      </w:r>
      <w:r w:rsidRPr="004426CF">
        <w:t>.</w:t>
      </w:r>
      <w:r>
        <w:t>: Слово</w:t>
      </w:r>
      <w:r w:rsidRPr="004426CF">
        <w:t xml:space="preserve">, </w:t>
      </w:r>
      <w:r>
        <w:t>1924. – 420 с.</w:t>
      </w:r>
    </w:p>
    <w:p w:rsidR="00626429" w:rsidRDefault="00626429" w:rsidP="00F601CC">
      <w:pPr>
        <w:pStyle w:val="a9"/>
        <w:numPr>
          <w:ilvl w:val="0"/>
          <w:numId w:val="5"/>
        </w:numPr>
        <w:ind w:firstLine="0"/>
      </w:pPr>
      <w:r w:rsidRPr="00BC3784">
        <w:t>Менделеев</w:t>
      </w:r>
      <w:r>
        <w:t xml:space="preserve"> </w:t>
      </w:r>
      <w:r w:rsidRPr="00BC3784">
        <w:t>Д.</w:t>
      </w:r>
      <w:r>
        <w:t xml:space="preserve"> </w:t>
      </w:r>
      <w:r w:rsidRPr="00BC3784">
        <w:t>И.</w:t>
      </w:r>
      <w:r>
        <w:t xml:space="preserve"> </w:t>
      </w:r>
      <w:r w:rsidRPr="00E80015">
        <w:t>О покровительственной системе. Письмо Николаю II</w:t>
      </w:r>
      <w:r>
        <w:t>. М., 1897. – 4 с.</w:t>
      </w:r>
    </w:p>
    <w:p w:rsidR="00626429" w:rsidRPr="00F77E24" w:rsidRDefault="00626429" w:rsidP="00F601CC">
      <w:pPr>
        <w:pStyle w:val="a9"/>
        <w:numPr>
          <w:ilvl w:val="0"/>
          <w:numId w:val="5"/>
        </w:numPr>
        <w:ind w:firstLine="0"/>
      </w:pPr>
      <w:r w:rsidRPr="00297DB5">
        <w:t>Юровская Е.</w:t>
      </w:r>
      <w:r>
        <w:t xml:space="preserve"> </w:t>
      </w:r>
      <w:r w:rsidRPr="00297DB5">
        <w:t>Е. Практикум по Новой истории 1870-1917</w:t>
      </w:r>
      <w:r>
        <w:t>.</w:t>
      </w:r>
      <w:r w:rsidRPr="00297DB5">
        <w:rPr>
          <w:rFonts w:ascii="Tahoma" w:hAnsi="Tahoma" w:cs="Tahoma"/>
          <w:color w:val="000000"/>
          <w:sz w:val="18"/>
          <w:szCs w:val="18"/>
          <w:shd w:val="clear" w:color="auto" w:fill="FFFFFF"/>
        </w:rPr>
        <w:t xml:space="preserve"> </w:t>
      </w:r>
      <w:r w:rsidRPr="00297DB5">
        <w:t>М.: Высшая школа, 1979. — 357 с.</w:t>
      </w:r>
    </w:p>
    <w:p w:rsidR="00626429" w:rsidRDefault="00626429" w:rsidP="00F601CC">
      <w:pPr>
        <w:ind w:firstLine="0"/>
        <w:jc w:val="center"/>
      </w:pPr>
      <w:r>
        <w:t>ЛИТЕРАТУРА:</w:t>
      </w:r>
    </w:p>
    <w:p w:rsidR="00626429" w:rsidRDefault="00626429" w:rsidP="00F601CC">
      <w:pPr>
        <w:pStyle w:val="a9"/>
        <w:numPr>
          <w:ilvl w:val="0"/>
          <w:numId w:val="6"/>
        </w:numPr>
        <w:ind w:left="284" w:firstLine="0"/>
      </w:pPr>
      <w:r w:rsidRPr="00F77E24">
        <w:t>Итоги и задачи изучения внешней политик</w:t>
      </w:r>
      <w:r>
        <w:t xml:space="preserve">и России: Сов. историография / В. Т. Пашуто </w:t>
      </w:r>
      <w:r w:rsidRPr="00F77E24">
        <w:t>[</w:t>
      </w:r>
      <w:r>
        <w:t>и др.</w:t>
      </w:r>
      <w:r w:rsidRPr="00297DB5">
        <w:t>]</w:t>
      </w:r>
      <w:r>
        <w:t xml:space="preserve">; под ред. Нарочницкого А. Л. </w:t>
      </w:r>
      <w:r w:rsidRPr="00F77E24">
        <w:t xml:space="preserve">- М.: Наука, 1981. - 389 с. </w:t>
      </w:r>
    </w:p>
    <w:p w:rsidR="0006493F" w:rsidRPr="009F33DB" w:rsidRDefault="0006493F" w:rsidP="00F601CC">
      <w:pPr>
        <w:pStyle w:val="a9"/>
        <w:numPr>
          <w:ilvl w:val="0"/>
          <w:numId w:val="6"/>
        </w:numPr>
        <w:ind w:left="284" w:firstLine="0"/>
      </w:pPr>
      <w:r>
        <w:t>Абуш А. Ложный путь одной нации:</w:t>
      </w:r>
      <w:r w:rsidRPr="009F33DB">
        <w:t xml:space="preserve"> К пониманию герм. истории / Пер. с нем. Г. Рудого. </w:t>
      </w:r>
      <w:r>
        <w:t>–</w:t>
      </w:r>
      <w:r w:rsidRPr="009F33DB">
        <w:t xml:space="preserve"> М</w:t>
      </w:r>
      <w:r>
        <w:t>.: Соцэкгиз</w:t>
      </w:r>
      <w:r w:rsidRPr="009F33DB">
        <w:t>, 1962. - 349 с</w:t>
      </w:r>
    </w:p>
    <w:p w:rsidR="0006493F" w:rsidRPr="00F77E24" w:rsidRDefault="0006493F" w:rsidP="00F601CC">
      <w:pPr>
        <w:pStyle w:val="a9"/>
        <w:numPr>
          <w:ilvl w:val="0"/>
          <w:numId w:val="6"/>
        </w:numPr>
        <w:ind w:left="284" w:firstLine="0"/>
      </w:pPr>
      <w:r>
        <w:t xml:space="preserve">Аветян </w:t>
      </w:r>
      <w:r w:rsidRPr="00F77E24">
        <w:t>А. С. Русско-германские дипломатические отношения накануне Первой мировой войны</w:t>
      </w:r>
      <w:r>
        <w:t>.</w:t>
      </w:r>
      <w:r w:rsidRPr="00F77E24">
        <w:t xml:space="preserve"> </w:t>
      </w:r>
      <w:r w:rsidRPr="009F33DB">
        <w:t>М.: Наука, 1985. — 290 с.</w:t>
      </w:r>
    </w:p>
    <w:p w:rsidR="0006493F" w:rsidRPr="00F77E24" w:rsidRDefault="0006493F" w:rsidP="00F601CC">
      <w:pPr>
        <w:pStyle w:val="a9"/>
        <w:numPr>
          <w:ilvl w:val="0"/>
          <w:numId w:val="6"/>
        </w:numPr>
        <w:ind w:left="284" w:firstLine="0"/>
      </w:pPr>
      <w:r>
        <w:t>Ананьич</w:t>
      </w:r>
      <w:r w:rsidRPr="00F77E24">
        <w:t xml:space="preserve"> Б. В. Российское самодержави</w:t>
      </w:r>
      <w:r>
        <w:t xml:space="preserve">е и вывоз капитала (1895-1914). </w:t>
      </w:r>
      <w:r w:rsidRPr="00E56E07">
        <w:t>Л.:</w:t>
      </w:r>
      <w:r w:rsidRPr="00626429">
        <w:rPr>
          <w:rFonts w:ascii="Tahoma" w:hAnsi="Tahoma" w:cs="Tahoma"/>
          <w:color w:val="000000"/>
          <w:sz w:val="18"/>
          <w:szCs w:val="18"/>
          <w:shd w:val="clear" w:color="auto" w:fill="FFFFFF"/>
        </w:rPr>
        <w:t xml:space="preserve"> </w:t>
      </w:r>
      <w:r w:rsidRPr="00E56E07">
        <w:t>Наука, 1975. — 212 с.</w:t>
      </w:r>
    </w:p>
    <w:p w:rsidR="0006493F" w:rsidRDefault="0006493F" w:rsidP="00F601CC">
      <w:pPr>
        <w:pStyle w:val="a9"/>
        <w:numPr>
          <w:ilvl w:val="0"/>
          <w:numId w:val="6"/>
        </w:numPr>
        <w:ind w:left="284" w:firstLine="0"/>
      </w:pPr>
      <w:r w:rsidRPr="00F77E24">
        <w:lastRenderedPageBreak/>
        <w:t xml:space="preserve">Ананьич, Б. В. Россия и международный капитал (1895-1914 гг.). </w:t>
      </w:r>
      <w:r>
        <w:t>Л.: Наука. Ленинградское отделения</w:t>
      </w:r>
      <w:r w:rsidRPr="009F33DB">
        <w:t>ми, 1970. — 316 с.</w:t>
      </w:r>
    </w:p>
    <w:p w:rsidR="0006493F" w:rsidRPr="00F77E24" w:rsidRDefault="0006493F" w:rsidP="00F601CC">
      <w:pPr>
        <w:pStyle w:val="a9"/>
        <w:numPr>
          <w:ilvl w:val="0"/>
          <w:numId w:val="6"/>
        </w:numPr>
        <w:ind w:left="284" w:firstLine="0"/>
      </w:pPr>
      <w:r>
        <w:t>Бовыкин</w:t>
      </w:r>
      <w:r w:rsidRPr="00F77E24">
        <w:t xml:space="preserve"> В. И. Зарождение фин</w:t>
      </w:r>
      <w:r>
        <w:t xml:space="preserve">ансового капитала в России. М., издательство МГУ, </w:t>
      </w:r>
      <w:r w:rsidRPr="00F77E24">
        <w:t>1967.</w:t>
      </w:r>
      <w:r w:rsidRPr="009F33DB">
        <w:t xml:space="preserve"> - 295 с</w:t>
      </w:r>
      <w:r w:rsidRPr="00626429">
        <w:rPr>
          <w:rFonts w:asciiTheme="minorHAnsi" w:hAnsiTheme="minorHAnsi"/>
          <w:color w:val="222222"/>
          <w:sz w:val="21"/>
          <w:szCs w:val="21"/>
          <w:shd w:val="clear" w:color="auto" w:fill="FFFFFF"/>
        </w:rPr>
        <w:t>.</w:t>
      </w:r>
    </w:p>
    <w:p w:rsidR="0006493F" w:rsidRDefault="0006493F" w:rsidP="00F601CC">
      <w:pPr>
        <w:pStyle w:val="a9"/>
        <w:numPr>
          <w:ilvl w:val="0"/>
          <w:numId w:val="6"/>
        </w:numPr>
        <w:ind w:left="284" w:firstLine="0"/>
      </w:pPr>
      <w:r>
        <w:t>Бовыкин</w:t>
      </w:r>
      <w:r w:rsidRPr="00F77E24">
        <w:t xml:space="preserve"> В. И. Формирование финансового капитала в России (конец XIX в.-</w:t>
      </w:r>
      <w:smartTag w:uri="urn:schemas-microsoft-com:office:smarttags" w:element="metricconverter">
        <w:smartTagPr>
          <w:attr w:name="ProductID" w:val="1908 г"/>
        </w:smartTagPr>
        <w:r w:rsidRPr="00F77E24">
          <w:t>1908 г</w:t>
        </w:r>
      </w:smartTag>
      <w:r>
        <w:t xml:space="preserve">.). </w:t>
      </w:r>
      <w:r w:rsidRPr="009F33DB">
        <w:t>М.: Наука, 1985. - 287 с</w:t>
      </w:r>
      <w:r>
        <w:t>.</w:t>
      </w:r>
    </w:p>
    <w:p w:rsidR="0006493F" w:rsidRPr="00F77E24" w:rsidRDefault="0006493F" w:rsidP="00F601CC">
      <w:pPr>
        <w:pStyle w:val="a9"/>
        <w:numPr>
          <w:ilvl w:val="0"/>
          <w:numId w:val="6"/>
        </w:numPr>
        <w:ind w:left="284" w:firstLine="0"/>
      </w:pPr>
      <w:r w:rsidRPr="00AE6122">
        <w:t>Дебидур А. Дипломатическая история Европы: От Венского до Берлинского конгресса (1814-1878)</w:t>
      </w:r>
      <w:r>
        <w:t xml:space="preserve"> в двух томах</w:t>
      </w:r>
      <w:r w:rsidRPr="00AE6122">
        <w:t>. </w:t>
      </w:r>
      <w:r>
        <w:t>- М.: Иностр. лит., 1947. –</w:t>
      </w:r>
      <w:r w:rsidRPr="00F77E24">
        <w:t xml:space="preserve"> </w:t>
      </w:r>
      <w:r>
        <w:t xml:space="preserve">Т. 2. - </w:t>
      </w:r>
      <w:r w:rsidRPr="00F77E24">
        <w:t xml:space="preserve">544 c. </w:t>
      </w:r>
    </w:p>
    <w:p w:rsidR="0006493F" w:rsidRPr="00F77E24" w:rsidRDefault="0006493F" w:rsidP="00F601CC">
      <w:pPr>
        <w:pStyle w:val="a9"/>
        <w:numPr>
          <w:ilvl w:val="0"/>
          <w:numId w:val="6"/>
        </w:numPr>
        <w:ind w:left="284" w:firstLine="0"/>
      </w:pPr>
      <w:r>
        <w:t>Донгаров</w:t>
      </w:r>
      <w:r w:rsidRPr="00F77E24">
        <w:t xml:space="preserve"> А. Г. Иностранный капитал в России и СССР. </w:t>
      </w:r>
      <w:r>
        <w:t>М.: Международные отношения, 1990. -</w:t>
      </w:r>
      <w:r w:rsidRPr="00AE6122">
        <w:t xml:space="preserve"> 170 с.</w:t>
      </w:r>
    </w:p>
    <w:p w:rsidR="0006493F" w:rsidRDefault="0006493F" w:rsidP="00F601CC">
      <w:pPr>
        <w:pStyle w:val="a9"/>
        <w:numPr>
          <w:ilvl w:val="0"/>
          <w:numId w:val="6"/>
        </w:numPr>
        <w:ind w:left="284" w:firstLine="0"/>
      </w:pPr>
      <w:r w:rsidRPr="00F77E24">
        <w:t xml:space="preserve">Егер </w:t>
      </w:r>
      <w:r>
        <w:t>О.</w:t>
      </w:r>
      <w:r w:rsidR="001D30BC">
        <w:t xml:space="preserve"> Всемирная история в 4 томах.</w:t>
      </w:r>
      <w:r w:rsidR="001D30BC" w:rsidRPr="00626429">
        <w:rPr>
          <w:rFonts w:ascii="Helvetica" w:hAnsi="Helvetica"/>
          <w:color w:val="222222"/>
          <w:sz w:val="21"/>
          <w:szCs w:val="21"/>
          <w:shd w:val="clear" w:color="auto" w:fill="FFFFFF"/>
        </w:rPr>
        <w:t xml:space="preserve"> </w:t>
      </w:r>
      <w:r w:rsidR="001D30BC">
        <w:t>М.</w:t>
      </w:r>
      <w:r w:rsidR="001D30BC" w:rsidRPr="001D30BC">
        <w:t>: АСТ, 1999</w:t>
      </w:r>
      <w:r w:rsidR="001D30BC">
        <w:t xml:space="preserve">. - </w:t>
      </w:r>
      <w:r>
        <w:t xml:space="preserve"> </w:t>
      </w:r>
      <w:r w:rsidR="001D30BC">
        <w:t xml:space="preserve">Т. 4., </w:t>
      </w:r>
      <w:r w:rsidR="001D30BC" w:rsidRPr="00F77E24">
        <w:t>Кн.</w:t>
      </w:r>
      <w:r w:rsidR="001D30BC">
        <w:t xml:space="preserve"> 6. </w:t>
      </w:r>
      <w:r>
        <w:t>– 720 с.</w:t>
      </w:r>
    </w:p>
    <w:p w:rsidR="0006493F" w:rsidRDefault="0006493F" w:rsidP="00F601CC">
      <w:pPr>
        <w:pStyle w:val="a9"/>
        <w:numPr>
          <w:ilvl w:val="0"/>
          <w:numId w:val="6"/>
        </w:numPr>
        <w:ind w:left="284" w:firstLine="0"/>
      </w:pPr>
      <w:r>
        <w:t>Ерусалимский</w:t>
      </w:r>
      <w:r w:rsidRPr="00F77E24">
        <w:t xml:space="preserve"> А. С. Бисмарк. Диплома</w:t>
      </w:r>
      <w:r>
        <w:t>тия и милитаризм. М.: Наука, 1968. - 282 с.</w:t>
      </w:r>
    </w:p>
    <w:p w:rsidR="0006493F" w:rsidRPr="00F77E24" w:rsidRDefault="0006493F" w:rsidP="00F601CC">
      <w:pPr>
        <w:pStyle w:val="a9"/>
        <w:numPr>
          <w:ilvl w:val="0"/>
          <w:numId w:val="6"/>
        </w:numPr>
        <w:ind w:left="284" w:firstLine="0"/>
      </w:pPr>
      <w:r w:rsidRPr="00F77E24">
        <w:t>Еру</w:t>
      </w:r>
      <w:r>
        <w:t>салимский</w:t>
      </w:r>
      <w:r w:rsidRPr="00F77E24">
        <w:t xml:space="preserve"> А. С. Внешняя политика и дипломатия германского империализма в конце XIX века. </w:t>
      </w:r>
      <w:r w:rsidRPr="00B63485">
        <w:t>М.: Из</w:t>
      </w:r>
      <w:r>
        <w:t>д-во Академии наук СССР, 1951. -</w:t>
      </w:r>
      <w:r w:rsidRPr="00B63485">
        <w:t xml:space="preserve"> 611 с.</w:t>
      </w:r>
    </w:p>
    <w:p w:rsidR="0006493F" w:rsidRPr="00F77E24" w:rsidRDefault="0006493F" w:rsidP="00F601CC">
      <w:pPr>
        <w:pStyle w:val="a9"/>
        <w:numPr>
          <w:ilvl w:val="0"/>
          <w:numId w:val="6"/>
        </w:numPr>
        <w:ind w:left="284" w:firstLine="0"/>
      </w:pPr>
      <w:r>
        <w:t>Изместьева</w:t>
      </w:r>
      <w:r w:rsidRPr="00F77E24">
        <w:t xml:space="preserve"> П. Ф. Россия в системе европейского </w:t>
      </w:r>
      <w:r>
        <w:t>рынка (конец XIX-начало XX вв.)</w:t>
      </w:r>
      <w:r w:rsidRPr="00F77E24">
        <w:t xml:space="preserve"> </w:t>
      </w:r>
      <w:r w:rsidRPr="003F05F0">
        <w:t xml:space="preserve">- М.: Изд-во МГУ, 1991. </w:t>
      </w:r>
      <w:r>
        <w:t>–</w:t>
      </w:r>
      <w:r w:rsidRPr="003F05F0">
        <w:t xml:space="preserve"> 188</w:t>
      </w:r>
      <w:r>
        <w:t xml:space="preserve"> с.</w:t>
      </w:r>
    </w:p>
    <w:p w:rsidR="0006493F" w:rsidRDefault="0006493F" w:rsidP="00F601CC">
      <w:pPr>
        <w:pStyle w:val="a9"/>
        <w:numPr>
          <w:ilvl w:val="0"/>
          <w:numId w:val="6"/>
        </w:numPr>
        <w:ind w:left="284" w:firstLine="0"/>
      </w:pPr>
      <w:r w:rsidRPr="00B63485">
        <w:t>Новицкий В. Ф. Военная энциклопедия в 18 т. СПб.: т-во И. В. Сытина, 1911 - 1915. - Т. 4. -  438 с.</w:t>
      </w:r>
    </w:p>
    <w:p w:rsidR="0006493F" w:rsidRPr="00B63485" w:rsidRDefault="0006493F" w:rsidP="00F601CC">
      <w:pPr>
        <w:pStyle w:val="a9"/>
        <w:numPr>
          <w:ilvl w:val="0"/>
          <w:numId w:val="6"/>
        </w:numPr>
        <w:ind w:left="284" w:firstLine="0"/>
      </w:pPr>
      <w:r>
        <w:t>Петряев К. Д. Курс лекций по истории Германии, Франции, Англии и США. Киев, Издательство Киевского университета, 1960. – 510 с.</w:t>
      </w:r>
    </w:p>
    <w:p w:rsidR="0006493F" w:rsidRDefault="0006493F" w:rsidP="00F601CC">
      <w:pPr>
        <w:pStyle w:val="a9"/>
        <w:numPr>
          <w:ilvl w:val="0"/>
          <w:numId w:val="6"/>
        </w:numPr>
        <w:ind w:left="284" w:firstLine="0"/>
      </w:pPr>
      <w:r>
        <w:t>Радциг</w:t>
      </w:r>
      <w:r w:rsidRPr="00F77E24">
        <w:t xml:space="preserve"> Е. С. Николай II в воспоминаниях приближенных // Новая и новейшая история. 1999. №2. С. 134-146. </w:t>
      </w:r>
    </w:p>
    <w:p w:rsidR="0006493F" w:rsidRDefault="0006493F" w:rsidP="00F601CC">
      <w:pPr>
        <w:pStyle w:val="a9"/>
        <w:numPr>
          <w:ilvl w:val="0"/>
          <w:numId w:val="6"/>
        </w:numPr>
        <w:ind w:left="284" w:firstLine="0"/>
      </w:pPr>
      <w:r>
        <w:t xml:space="preserve">Хвостов М.В. </w:t>
      </w:r>
      <w:r w:rsidRPr="00F77E24">
        <w:t>История д</w:t>
      </w:r>
      <w:r>
        <w:t xml:space="preserve">ипломатии в двух томах. </w:t>
      </w:r>
      <w:r w:rsidRPr="00F77E24">
        <w:t>Дипломатия в новое время 1871-1914.  — М.: Государственное издательство политической литературы, 1963.</w:t>
      </w:r>
      <w:r>
        <w:t xml:space="preserve"> – Т. 2. </w:t>
      </w:r>
      <w:r w:rsidRPr="00F77E24">
        <w:t xml:space="preserve"> — 823 с.</w:t>
      </w:r>
    </w:p>
    <w:p w:rsidR="00BA0D52" w:rsidRPr="00F77E24" w:rsidRDefault="00BA0D52" w:rsidP="00F601CC">
      <w:pPr>
        <w:pStyle w:val="a9"/>
        <w:numPr>
          <w:ilvl w:val="0"/>
          <w:numId w:val="6"/>
        </w:numPr>
        <w:ind w:left="284" w:firstLine="0"/>
      </w:pPr>
      <w:r w:rsidRPr="004D5D15">
        <w:lastRenderedPageBreak/>
        <w:t>Хилльгрубер А. Выдающиеся политики: Отто фон Бисмарк, Меттерних. / Пер. Жаровой И.И., Рывкиной О.Е / — Ростов-на-Дону: Феникс, 1998.</w:t>
      </w:r>
      <w:r>
        <w:t xml:space="preserve"> – 115 с.</w:t>
      </w:r>
    </w:p>
    <w:p w:rsidR="00F77E24" w:rsidRPr="00F77E24" w:rsidRDefault="00F77E24" w:rsidP="00F601CC">
      <w:pPr>
        <w:ind w:left="284" w:firstLine="0"/>
      </w:pPr>
    </w:p>
    <w:p w:rsidR="00CA1598" w:rsidRDefault="00CA1598" w:rsidP="00F601CC">
      <w:pPr>
        <w:spacing w:after="160" w:line="259" w:lineRule="auto"/>
        <w:ind w:firstLine="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p w:rsidR="00353770" w:rsidRDefault="00353770" w:rsidP="007611C1">
      <w:pPr>
        <w:spacing w:after="160" w:line="259" w:lineRule="auto"/>
        <w:ind w:firstLine="0"/>
        <w:jc w:val="both"/>
        <w:rPr>
          <w:rFonts w:asciiTheme="majorHAnsi" w:eastAsiaTheme="majorEastAsia" w:hAnsiTheme="majorHAnsi" w:cstheme="majorBidi"/>
          <w:color w:val="2E74B5" w:themeColor="accent1" w:themeShade="BF"/>
          <w:sz w:val="26"/>
          <w:szCs w:val="26"/>
        </w:rPr>
      </w:pPr>
    </w:p>
    <w:p w:rsidR="001A0A98" w:rsidRPr="00184508" w:rsidRDefault="00A77D93" w:rsidP="002D357B">
      <w:pPr>
        <w:ind w:firstLine="0"/>
        <w:jc w:val="center"/>
      </w:pPr>
      <w:r>
        <w:t>ПРИЛОЖЕНИЕ</w:t>
      </w:r>
    </w:p>
    <w:p w:rsidR="007611C1" w:rsidRDefault="007611C1" w:rsidP="002D357B">
      <w:pPr>
        <w:shd w:val="clear" w:color="auto" w:fill="FFFFFF"/>
        <w:suppressAutoHyphens/>
        <w:ind w:firstLine="0"/>
        <w:jc w:val="center"/>
      </w:pPr>
      <w:r>
        <w:t>Табл.</w:t>
      </w:r>
      <w:r w:rsidR="00D201F9">
        <w:t xml:space="preserve"> </w:t>
      </w:r>
      <w:r w:rsidR="007678BE">
        <w:t>№1</w:t>
      </w:r>
      <w:bookmarkStart w:id="0" w:name="_GoBack"/>
      <w:bookmarkEnd w:id="0"/>
      <w:r>
        <w:t xml:space="preserve"> </w:t>
      </w:r>
      <w:r w:rsidR="00353770">
        <w:rPr>
          <w:rStyle w:val="a6"/>
        </w:rPr>
        <w:footnoteReference w:id="44"/>
      </w:r>
    </w:p>
    <w:p w:rsidR="008901D9" w:rsidRDefault="008901D9" w:rsidP="008901D9">
      <w:pPr>
        <w:shd w:val="clear" w:color="auto" w:fill="FFFFFF"/>
        <w:tabs>
          <w:tab w:val="left" w:pos="142"/>
        </w:tabs>
        <w:suppressAutoHyphens/>
        <w:ind w:firstLine="0"/>
        <w:jc w:val="both"/>
      </w:pPr>
      <w:r>
        <w:t>Общие инвестиции германского капитала в экономику России.</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838"/>
        <w:gridCol w:w="1582"/>
        <w:gridCol w:w="2340"/>
        <w:gridCol w:w="1440"/>
      </w:tblGrid>
      <w:tr w:rsidR="007611C1" w:rsidTr="00D201F9">
        <w:trPr>
          <w:trHeight w:val="1343"/>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11C1" w:rsidRPr="007611C1" w:rsidRDefault="007611C1" w:rsidP="00D201F9">
            <w:pPr>
              <w:ind w:firstLine="0"/>
              <w:jc w:val="center"/>
              <w:rPr>
                <w:sz w:val="20"/>
                <w:szCs w:val="20"/>
              </w:rPr>
            </w:pPr>
            <w:r>
              <w:rPr>
                <w:sz w:val="20"/>
                <w:szCs w:val="20"/>
              </w:rPr>
              <w:t xml:space="preserve">Страна - </w:t>
            </w:r>
            <w:r w:rsidRPr="007611C1">
              <w:rPr>
                <w:sz w:val="20"/>
                <w:szCs w:val="20"/>
              </w:rPr>
              <w:t>инвестор</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11C1" w:rsidRPr="007611C1" w:rsidRDefault="007611C1" w:rsidP="00D201F9">
            <w:pPr>
              <w:ind w:firstLine="0"/>
              <w:jc w:val="center"/>
              <w:rPr>
                <w:sz w:val="20"/>
                <w:szCs w:val="20"/>
              </w:rPr>
            </w:pPr>
            <w:r w:rsidRPr="007611C1">
              <w:rPr>
                <w:sz w:val="20"/>
                <w:szCs w:val="20"/>
              </w:rPr>
              <w:t>Иностранный</w:t>
            </w:r>
            <w:r>
              <w:rPr>
                <w:sz w:val="20"/>
                <w:szCs w:val="20"/>
              </w:rPr>
              <w:t xml:space="preserve"> </w:t>
            </w:r>
            <w:r w:rsidRPr="007611C1">
              <w:rPr>
                <w:sz w:val="20"/>
                <w:szCs w:val="20"/>
              </w:rPr>
              <w:t>капитал</w:t>
            </w:r>
          </w:p>
          <w:p w:rsidR="007611C1" w:rsidRPr="007611C1" w:rsidRDefault="007611C1" w:rsidP="00D201F9">
            <w:pPr>
              <w:ind w:firstLine="0"/>
              <w:jc w:val="center"/>
              <w:rPr>
                <w:sz w:val="20"/>
                <w:szCs w:val="20"/>
              </w:rPr>
            </w:pPr>
            <w:r w:rsidRPr="007611C1">
              <w:rPr>
                <w:sz w:val="20"/>
                <w:szCs w:val="20"/>
              </w:rPr>
              <w:t>допущенный к</w:t>
            </w:r>
            <w:r>
              <w:rPr>
                <w:sz w:val="20"/>
                <w:szCs w:val="20"/>
              </w:rPr>
              <w:t xml:space="preserve"> </w:t>
            </w:r>
            <w:r w:rsidRPr="007611C1">
              <w:rPr>
                <w:sz w:val="20"/>
                <w:szCs w:val="20"/>
              </w:rPr>
              <w:t>операции в России</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11C1" w:rsidRPr="007611C1" w:rsidRDefault="007611C1" w:rsidP="00D201F9">
            <w:pPr>
              <w:ind w:firstLine="0"/>
              <w:jc w:val="center"/>
              <w:rPr>
                <w:sz w:val="20"/>
                <w:szCs w:val="20"/>
              </w:rPr>
            </w:pPr>
            <w:r w:rsidRPr="007611C1">
              <w:rPr>
                <w:sz w:val="20"/>
                <w:szCs w:val="20"/>
              </w:rPr>
              <w:t>Иностранный капитал</w:t>
            </w:r>
            <w:r>
              <w:rPr>
                <w:sz w:val="20"/>
                <w:szCs w:val="20"/>
              </w:rPr>
              <w:t xml:space="preserve"> </w:t>
            </w:r>
            <w:r w:rsidRPr="007611C1">
              <w:rPr>
                <w:sz w:val="20"/>
                <w:szCs w:val="20"/>
              </w:rPr>
              <w:t>акционерных</w:t>
            </w:r>
            <w:r>
              <w:rPr>
                <w:sz w:val="20"/>
                <w:szCs w:val="20"/>
              </w:rPr>
              <w:t xml:space="preserve"> </w:t>
            </w:r>
            <w:r w:rsidRPr="007611C1">
              <w:rPr>
                <w:sz w:val="20"/>
                <w:szCs w:val="20"/>
              </w:rPr>
              <w:t>компаний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11C1" w:rsidRPr="007611C1" w:rsidRDefault="007611C1" w:rsidP="00D201F9">
            <w:pPr>
              <w:ind w:firstLine="0"/>
              <w:jc w:val="center"/>
              <w:rPr>
                <w:sz w:val="20"/>
                <w:szCs w:val="20"/>
              </w:rPr>
            </w:pPr>
            <w:r w:rsidRPr="007611C1">
              <w:rPr>
                <w:sz w:val="20"/>
                <w:szCs w:val="20"/>
              </w:rPr>
              <w:t>Всего</w:t>
            </w:r>
          </w:p>
        </w:tc>
      </w:tr>
      <w:tr w:rsidR="007611C1" w:rsidTr="00D201F9">
        <w:trPr>
          <w:trHeight w:hRule="exact" w:val="326"/>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hideMark/>
          </w:tcPr>
          <w:p w:rsidR="007611C1" w:rsidRPr="008901D9" w:rsidRDefault="007611C1" w:rsidP="002D357B">
            <w:pPr>
              <w:shd w:val="clear" w:color="auto" w:fill="FFFFFF"/>
              <w:suppressAutoHyphens/>
              <w:jc w:val="center"/>
              <w:rPr>
                <w:b/>
                <w:sz w:val="20"/>
                <w:szCs w:val="20"/>
              </w:rPr>
            </w:pPr>
            <w:r w:rsidRPr="008901D9">
              <w:rPr>
                <w:b/>
                <w:sz w:val="20"/>
                <w:szCs w:val="20"/>
              </w:rPr>
              <w:t>Германия</w:t>
            </w:r>
          </w:p>
        </w:tc>
        <w:tc>
          <w:tcPr>
            <w:tcW w:w="1582" w:type="dxa"/>
            <w:tcBorders>
              <w:top w:val="single" w:sz="4" w:space="0" w:color="auto"/>
              <w:left w:val="single" w:sz="4" w:space="0" w:color="auto"/>
              <w:bottom w:val="single" w:sz="4" w:space="0" w:color="auto"/>
              <w:right w:val="single" w:sz="4" w:space="0" w:color="auto"/>
            </w:tcBorders>
            <w:shd w:val="clear" w:color="auto" w:fill="FFFFFF"/>
            <w:hideMark/>
          </w:tcPr>
          <w:p w:rsidR="007611C1" w:rsidRPr="008901D9" w:rsidRDefault="007611C1" w:rsidP="002D357B">
            <w:pPr>
              <w:shd w:val="clear" w:color="auto" w:fill="FFFFFF"/>
              <w:suppressAutoHyphens/>
              <w:jc w:val="center"/>
              <w:rPr>
                <w:b/>
                <w:sz w:val="20"/>
                <w:szCs w:val="20"/>
              </w:rPr>
            </w:pPr>
            <w:r w:rsidRPr="008901D9">
              <w:rPr>
                <w:b/>
                <w:sz w:val="20"/>
                <w:szCs w:val="20"/>
              </w:rPr>
              <w:t>90988,7</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rsidR="007611C1" w:rsidRPr="008901D9" w:rsidRDefault="007611C1" w:rsidP="002D357B">
            <w:pPr>
              <w:shd w:val="clear" w:color="auto" w:fill="FFFFFF"/>
              <w:suppressAutoHyphens/>
              <w:jc w:val="center"/>
              <w:rPr>
                <w:b/>
                <w:sz w:val="20"/>
                <w:szCs w:val="20"/>
              </w:rPr>
            </w:pPr>
            <w:r w:rsidRPr="008901D9">
              <w:rPr>
                <w:b/>
                <w:sz w:val="20"/>
                <w:szCs w:val="20"/>
              </w:rPr>
              <w:t>287120,0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7611C1" w:rsidRPr="008901D9" w:rsidRDefault="007611C1" w:rsidP="002D357B">
            <w:pPr>
              <w:shd w:val="clear" w:color="auto" w:fill="FFFFFF"/>
              <w:suppressAutoHyphens/>
              <w:ind w:firstLine="0"/>
              <w:jc w:val="center"/>
              <w:rPr>
                <w:b/>
                <w:sz w:val="20"/>
                <w:szCs w:val="20"/>
              </w:rPr>
            </w:pPr>
            <w:r w:rsidRPr="008901D9">
              <w:rPr>
                <w:b/>
                <w:sz w:val="20"/>
                <w:szCs w:val="20"/>
              </w:rPr>
              <w:t>378108,7</w:t>
            </w:r>
          </w:p>
        </w:tc>
      </w:tr>
    </w:tbl>
    <w:p w:rsidR="007611C1" w:rsidRPr="007611C1" w:rsidRDefault="007611C1" w:rsidP="00FC6CAB">
      <w:pPr>
        <w:shd w:val="clear" w:color="auto" w:fill="FFFFFF"/>
        <w:tabs>
          <w:tab w:val="left" w:pos="142"/>
        </w:tabs>
        <w:suppressAutoHyphens/>
        <w:ind w:firstLine="0"/>
        <w:jc w:val="both"/>
      </w:pPr>
    </w:p>
    <w:sectPr w:rsidR="007611C1" w:rsidRPr="007611C1" w:rsidSect="00547B3B">
      <w:footerReference w:type="default" r:id="rId8"/>
      <w:pgSz w:w="11906" w:h="16838"/>
      <w:pgMar w:top="1134" w:right="850" w:bottom="1134" w:left="1701" w:header="708" w:footer="79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F3B" w:rsidRDefault="00216F3B" w:rsidP="00FE1654">
      <w:pPr>
        <w:spacing w:line="240" w:lineRule="auto"/>
      </w:pPr>
      <w:r>
        <w:separator/>
      </w:r>
    </w:p>
  </w:endnote>
  <w:endnote w:type="continuationSeparator" w:id="0">
    <w:p w:rsidR="00216F3B" w:rsidRDefault="00216F3B" w:rsidP="00FE1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439806"/>
      <w:docPartObj>
        <w:docPartGallery w:val="Page Numbers (Bottom of Page)"/>
        <w:docPartUnique/>
      </w:docPartObj>
    </w:sdtPr>
    <w:sdtEndPr/>
    <w:sdtContent>
      <w:p w:rsidR="00560B0B" w:rsidRDefault="00560B0B">
        <w:pPr>
          <w:pStyle w:val="ac"/>
          <w:jc w:val="center"/>
        </w:pPr>
        <w:r>
          <w:fldChar w:fldCharType="begin"/>
        </w:r>
        <w:r>
          <w:instrText>PAGE   \* MERGEFORMAT</w:instrText>
        </w:r>
        <w:r>
          <w:fldChar w:fldCharType="separate"/>
        </w:r>
        <w:r w:rsidR="007678BE">
          <w:rPr>
            <w:noProof/>
          </w:rPr>
          <w:t>32</w:t>
        </w:r>
        <w:r>
          <w:fldChar w:fldCharType="end"/>
        </w:r>
      </w:p>
    </w:sdtContent>
  </w:sdt>
  <w:p w:rsidR="00560B0B" w:rsidRDefault="00560B0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F3B" w:rsidRDefault="00216F3B" w:rsidP="00FE1654">
      <w:pPr>
        <w:spacing w:line="240" w:lineRule="auto"/>
      </w:pPr>
      <w:r>
        <w:separator/>
      </w:r>
    </w:p>
  </w:footnote>
  <w:footnote w:type="continuationSeparator" w:id="0">
    <w:p w:rsidR="00216F3B" w:rsidRDefault="00216F3B" w:rsidP="00FE1654">
      <w:pPr>
        <w:spacing w:line="240" w:lineRule="auto"/>
      </w:pPr>
      <w:r>
        <w:continuationSeparator/>
      </w:r>
    </w:p>
  </w:footnote>
  <w:footnote w:id="1">
    <w:p w:rsidR="00560B0B" w:rsidRPr="005879E4" w:rsidRDefault="00560B0B" w:rsidP="00C6171A">
      <w:pPr>
        <w:pStyle w:val="a4"/>
        <w:ind w:firstLine="0"/>
      </w:pPr>
      <w:r w:rsidRPr="005879E4">
        <w:rPr>
          <w:rStyle w:val="a6"/>
        </w:rPr>
        <w:footnoteRef/>
      </w:r>
      <w:r>
        <w:t xml:space="preserve"> Изместьева</w:t>
      </w:r>
      <w:r w:rsidRPr="005879E4">
        <w:t xml:space="preserve"> П. Ф. Россия в системе европейского рынка (конец XIX</w:t>
      </w:r>
      <w:r>
        <w:t>-начало XX вв.). М., 1994. – 188 с.</w:t>
      </w:r>
    </w:p>
  </w:footnote>
  <w:footnote w:id="2">
    <w:p w:rsidR="00560B0B" w:rsidRPr="005879E4" w:rsidRDefault="00560B0B" w:rsidP="00C6171A">
      <w:pPr>
        <w:pStyle w:val="a4"/>
        <w:ind w:firstLine="0"/>
      </w:pPr>
      <w:r w:rsidRPr="005879E4">
        <w:rPr>
          <w:rStyle w:val="a6"/>
        </w:rPr>
        <w:footnoteRef/>
      </w:r>
      <w:r>
        <w:t xml:space="preserve"> Аветян</w:t>
      </w:r>
      <w:r w:rsidRPr="005879E4">
        <w:t xml:space="preserve"> А. С. Русско-германские дипломатические отношения накануне Первой мировой войны М., 1975.</w:t>
      </w:r>
      <w:r>
        <w:t xml:space="preserve"> – 290 с.</w:t>
      </w:r>
    </w:p>
  </w:footnote>
  <w:footnote w:id="3">
    <w:p w:rsidR="00560B0B" w:rsidRPr="005879E4" w:rsidRDefault="00560B0B" w:rsidP="00C6171A">
      <w:pPr>
        <w:pStyle w:val="a4"/>
        <w:ind w:firstLine="0"/>
      </w:pPr>
      <w:r w:rsidRPr="005879E4">
        <w:rPr>
          <w:rStyle w:val="a6"/>
        </w:rPr>
        <w:footnoteRef/>
      </w:r>
      <w:r>
        <w:t xml:space="preserve"> Бовыкин</w:t>
      </w:r>
      <w:r w:rsidRPr="005879E4">
        <w:t xml:space="preserve"> В. И. Зарождение финансового капитала в России. М., 1967.</w:t>
      </w:r>
      <w:r>
        <w:t xml:space="preserve"> -  295 с.</w:t>
      </w:r>
    </w:p>
  </w:footnote>
  <w:footnote w:id="4">
    <w:p w:rsidR="00560B0B" w:rsidRPr="005879E4" w:rsidRDefault="00560B0B" w:rsidP="00C6171A">
      <w:pPr>
        <w:pStyle w:val="a4"/>
        <w:ind w:firstLine="0"/>
      </w:pPr>
      <w:r w:rsidRPr="005879E4">
        <w:rPr>
          <w:rStyle w:val="a6"/>
        </w:rPr>
        <w:footnoteRef/>
      </w:r>
      <w:r>
        <w:t xml:space="preserve"> Ананьич</w:t>
      </w:r>
      <w:r w:rsidRPr="005879E4">
        <w:t xml:space="preserve"> Б. В. Российское самодержавие и вывоз капитала (1895-1914). Л., 1975.</w:t>
      </w:r>
      <w:r>
        <w:t xml:space="preserve"> – 316 с.</w:t>
      </w:r>
    </w:p>
  </w:footnote>
  <w:footnote w:id="5">
    <w:p w:rsidR="00560B0B" w:rsidRPr="005879E4" w:rsidRDefault="00560B0B" w:rsidP="00C6171A">
      <w:pPr>
        <w:pStyle w:val="a4"/>
        <w:ind w:firstLine="0"/>
      </w:pPr>
      <w:r w:rsidRPr="005879E4">
        <w:rPr>
          <w:rStyle w:val="a6"/>
        </w:rPr>
        <w:footnoteRef/>
      </w:r>
      <w:r>
        <w:t xml:space="preserve"> Донгаров</w:t>
      </w:r>
      <w:r w:rsidRPr="005879E4">
        <w:t xml:space="preserve"> А. Г. Иностранный капитал в России и СССР. М., 1990.</w:t>
      </w:r>
      <w:r>
        <w:t xml:space="preserve"> – 170 с.</w:t>
      </w:r>
    </w:p>
  </w:footnote>
  <w:footnote w:id="6">
    <w:p w:rsidR="00560B0B" w:rsidRPr="005879E4" w:rsidRDefault="00560B0B" w:rsidP="00C6171A">
      <w:pPr>
        <w:pStyle w:val="a4"/>
        <w:ind w:firstLine="0"/>
      </w:pPr>
      <w:r w:rsidRPr="005879E4">
        <w:rPr>
          <w:rStyle w:val="a6"/>
        </w:rPr>
        <w:footnoteRef/>
      </w:r>
      <w:r>
        <w:t xml:space="preserve"> Бовыкин</w:t>
      </w:r>
      <w:r w:rsidRPr="005879E4">
        <w:t xml:space="preserve"> В. И. Формирование финансового капитала в России (конец XIX в.-</w:t>
      </w:r>
      <w:smartTag w:uri="urn:schemas-microsoft-com:office:smarttags" w:element="metricconverter">
        <w:smartTagPr>
          <w:attr w:name="ProductID" w:val="1908 г"/>
        </w:smartTagPr>
        <w:r w:rsidRPr="005879E4">
          <w:t>1908 г</w:t>
        </w:r>
      </w:smartTag>
      <w:r w:rsidRPr="005879E4">
        <w:t>.). М., 1985.</w:t>
      </w:r>
      <w:r>
        <w:t xml:space="preserve"> - 287 с.</w:t>
      </w:r>
    </w:p>
  </w:footnote>
  <w:footnote w:id="7">
    <w:p w:rsidR="00560B0B" w:rsidRPr="005879E4" w:rsidRDefault="00560B0B" w:rsidP="00C6171A">
      <w:pPr>
        <w:pStyle w:val="a4"/>
        <w:ind w:firstLine="0"/>
      </w:pPr>
      <w:r w:rsidRPr="005879E4">
        <w:rPr>
          <w:rStyle w:val="a6"/>
        </w:rPr>
        <w:footnoteRef/>
      </w:r>
      <w:r>
        <w:t xml:space="preserve"> Ананьич</w:t>
      </w:r>
      <w:r w:rsidRPr="005879E4">
        <w:t xml:space="preserve"> Б. В. Россия и международный капитал (1895-1914 гг.). Л., 1970.</w:t>
      </w:r>
      <w:r>
        <w:t xml:space="preserve"> – 212 с.</w:t>
      </w:r>
    </w:p>
  </w:footnote>
  <w:footnote w:id="8">
    <w:p w:rsidR="00560B0B" w:rsidRPr="00B75C9E" w:rsidRDefault="00560B0B" w:rsidP="00C6171A">
      <w:pPr>
        <w:spacing w:line="240" w:lineRule="auto"/>
        <w:ind w:firstLine="0"/>
        <w:rPr>
          <w:sz w:val="20"/>
          <w:szCs w:val="20"/>
        </w:rPr>
      </w:pPr>
      <w:r w:rsidRPr="00B75C9E">
        <w:rPr>
          <w:sz w:val="20"/>
          <w:szCs w:val="20"/>
          <w:vertAlign w:val="superscript"/>
        </w:rPr>
        <w:footnoteRef/>
      </w:r>
      <w:r w:rsidRPr="00B75C9E">
        <w:rPr>
          <w:sz w:val="20"/>
          <w:szCs w:val="20"/>
          <w:vertAlign w:val="superscript"/>
        </w:rPr>
        <w:t xml:space="preserve"> </w:t>
      </w:r>
      <w:r w:rsidRPr="00B75C9E">
        <w:rPr>
          <w:sz w:val="20"/>
          <w:szCs w:val="20"/>
        </w:rPr>
        <w:t>Хвостов М.</w:t>
      </w:r>
      <w:r>
        <w:rPr>
          <w:sz w:val="20"/>
          <w:szCs w:val="20"/>
        </w:rPr>
        <w:t xml:space="preserve"> </w:t>
      </w:r>
      <w:r w:rsidRPr="00B75C9E">
        <w:rPr>
          <w:sz w:val="20"/>
          <w:szCs w:val="20"/>
        </w:rPr>
        <w:t xml:space="preserve">В. История дипломатии в двух томах. Дипломатия в новое время 1871-1914.  </w:t>
      </w:r>
      <w:r>
        <w:rPr>
          <w:sz w:val="20"/>
          <w:szCs w:val="20"/>
        </w:rPr>
        <w:t>— М.,</w:t>
      </w:r>
      <w:r w:rsidRPr="00B75C9E">
        <w:rPr>
          <w:sz w:val="20"/>
          <w:szCs w:val="20"/>
        </w:rPr>
        <w:t>1963. – Т. 2.</w:t>
      </w:r>
      <w:r>
        <w:rPr>
          <w:sz w:val="20"/>
          <w:szCs w:val="20"/>
        </w:rPr>
        <w:t xml:space="preserve"> – 823 с.</w:t>
      </w:r>
    </w:p>
  </w:footnote>
  <w:footnote w:id="9">
    <w:p w:rsidR="00560B0B" w:rsidRDefault="00560B0B" w:rsidP="00C6171A">
      <w:pPr>
        <w:pStyle w:val="a4"/>
        <w:ind w:firstLine="0"/>
      </w:pPr>
      <w:r>
        <w:rPr>
          <w:rStyle w:val="a6"/>
        </w:rPr>
        <w:footnoteRef/>
      </w:r>
      <w:r>
        <w:t xml:space="preserve"> Бовыкин</w:t>
      </w:r>
      <w:r w:rsidRPr="005879E4">
        <w:t xml:space="preserve"> В. И. Формирование финансового капитала в России (конец XIX в.-</w:t>
      </w:r>
      <w:smartTag w:uri="urn:schemas-microsoft-com:office:smarttags" w:element="metricconverter">
        <w:smartTagPr>
          <w:attr w:name="ProductID" w:val="1908 г"/>
        </w:smartTagPr>
        <w:r w:rsidRPr="005879E4">
          <w:t>1908 г</w:t>
        </w:r>
      </w:smartTag>
      <w:r w:rsidRPr="005879E4">
        <w:t>.). М., 1985.</w:t>
      </w:r>
      <w:r>
        <w:t xml:space="preserve"> - 287 с.</w:t>
      </w:r>
    </w:p>
  </w:footnote>
  <w:footnote w:id="10">
    <w:p w:rsidR="00560B0B" w:rsidRPr="005879E4" w:rsidRDefault="00560B0B" w:rsidP="00C6171A">
      <w:pPr>
        <w:pStyle w:val="a4"/>
        <w:ind w:firstLine="0"/>
      </w:pPr>
      <w:r w:rsidRPr="005879E4">
        <w:rPr>
          <w:rStyle w:val="a6"/>
        </w:rPr>
        <w:footnoteRef/>
      </w:r>
      <w:r>
        <w:t xml:space="preserve"> Ерусалимский</w:t>
      </w:r>
      <w:r w:rsidRPr="005879E4">
        <w:t xml:space="preserve"> А. С. Внешняя политика и дипломатия германского империализма в конце XIX века. М., 1951.</w:t>
      </w:r>
      <w:r>
        <w:t xml:space="preserve"> – 611 с. </w:t>
      </w:r>
    </w:p>
  </w:footnote>
  <w:footnote w:id="11">
    <w:p w:rsidR="00560B0B" w:rsidRPr="005879E4" w:rsidRDefault="00560B0B" w:rsidP="00C6171A">
      <w:pPr>
        <w:pStyle w:val="a4"/>
        <w:ind w:firstLine="0"/>
      </w:pPr>
      <w:r w:rsidRPr="005879E4">
        <w:rPr>
          <w:rStyle w:val="a6"/>
        </w:rPr>
        <w:footnoteRef/>
      </w:r>
      <w:r>
        <w:t xml:space="preserve"> Ерусалимский</w:t>
      </w:r>
      <w:r w:rsidRPr="005879E4">
        <w:t xml:space="preserve"> А. С. Бисмарк. Дипломатия и милитаризм. М., 1968.</w:t>
      </w:r>
      <w:r>
        <w:t xml:space="preserve"> – 282 с.</w:t>
      </w:r>
    </w:p>
  </w:footnote>
  <w:footnote w:id="12">
    <w:p w:rsidR="00560B0B" w:rsidRDefault="00560B0B" w:rsidP="00C6171A">
      <w:pPr>
        <w:pStyle w:val="a4"/>
        <w:ind w:firstLine="0"/>
      </w:pPr>
      <w:r w:rsidRPr="005879E4">
        <w:rPr>
          <w:rStyle w:val="a6"/>
        </w:rPr>
        <w:footnoteRef/>
      </w:r>
      <w:r w:rsidRPr="005879E4">
        <w:t xml:space="preserve"> </w:t>
      </w:r>
      <w:r w:rsidRPr="00F77E24">
        <w:t>Итоги и задачи изучения внешней политик</w:t>
      </w:r>
      <w:r>
        <w:t xml:space="preserve">и России: Сов. историография / В. Т. Пашуто </w:t>
      </w:r>
      <w:r w:rsidRPr="00F77E24">
        <w:t>[</w:t>
      </w:r>
      <w:r>
        <w:t>и др.</w:t>
      </w:r>
      <w:r w:rsidRPr="00297DB5">
        <w:t>]</w:t>
      </w:r>
      <w:r>
        <w:t xml:space="preserve">; под ред. Нарочницкого А. Л. </w:t>
      </w:r>
      <w:r w:rsidRPr="00F77E24">
        <w:t>- М.: Наука, 1981.</w:t>
      </w:r>
      <w:r>
        <w:t xml:space="preserve"> – 389 с.</w:t>
      </w:r>
    </w:p>
  </w:footnote>
  <w:footnote w:id="13">
    <w:p w:rsidR="00560B0B" w:rsidRDefault="00560B0B" w:rsidP="00183D0F">
      <w:pPr>
        <w:pStyle w:val="a4"/>
        <w:ind w:firstLine="0"/>
      </w:pPr>
      <w:r w:rsidRPr="007D55D0">
        <w:rPr>
          <w:rStyle w:val="a6"/>
        </w:rPr>
        <w:footnoteRef/>
      </w:r>
      <w:r w:rsidR="007D55D0" w:rsidRPr="007D55D0">
        <w:t>Сборник</w:t>
      </w:r>
      <w:r w:rsidR="007D55D0" w:rsidRPr="0090514E">
        <w:t xml:space="preserve"> договоров России с другими государствам</w:t>
      </w:r>
      <w:r w:rsidR="007D55D0">
        <w:t>и 1856-1917 гг. М., 1952. С. 103</w:t>
      </w:r>
      <w:r w:rsidR="007D55D0" w:rsidRPr="0090514E">
        <w:t>.</w:t>
      </w:r>
    </w:p>
  </w:footnote>
  <w:footnote w:id="14">
    <w:p w:rsidR="00560B0B" w:rsidRDefault="00560B0B" w:rsidP="00C478EC">
      <w:pPr>
        <w:pStyle w:val="a4"/>
        <w:ind w:firstLine="0"/>
      </w:pPr>
      <w:r>
        <w:rPr>
          <w:rStyle w:val="a6"/>
        </w:rPr>
        <w:footnoteRef/>
      </w:r>
      <w:r>
        <w:t xml:space="preserve"> </w:t>
      </w:r>
      <w:r w:rsidRPr="00E24E98">
        <w:t>Сборник документов по истории нового времени. Экономическое развитие и внутренняя политика стран</w:t>
      </w:r>
      <w:r>
        <w:t xml:space="preserve"> Европы и Америки, 1870-1914: </w:t>
      </w:r>
      <w:r w:rsidRPr="00E24E98">
        <w:t>Учеб. пособие для вузов по спец. "История" / Сост</w:t>
      </w:r>
      <w:r>
        <w:t>. П. И. Остриков, П. П. Вандель. - М</w:t>
      </w:r>
      <w:r w:rsidRPr="00E24E98">
        <w:t>, 1989. – 294</w:t>
      </w:r>
      <w:r>
        <w:t xml:space="preserve"> с.</w:t>
      </w:r>
    </w:p>
  </w:footnote>
  <w:footnote w:id="15">
    <w:p w:rsidR="00560B0B" w:rsidRPr="00547B3B" w:rsidRDefault="00560B0B" w:rsidP="00547B3B">
      <w:pPr>
        <w:spacing w:line="240" w:lineRule="auto"/>
        <w:ind w:firstLine="0"/>
        <w:rPr>
          <w:sz w:val="20"/>
          <w:szCs w:val="20"/>
        </w:rPr>
      </w:pPr>
      <w:r w:rsidRPr="007D55D0">
        <w:rPr>
          <w:sz w:val="20"/>
          <w:szCs w:val="20"/>
          <w:vertAlign w:val="superscript"/>
        </w:rPr>
        <w:footnoteRef/>
      </w:r>
      <w:r w:rsidRPr="00547B3B">
        <w:rPr>
          <w:sz w:val="20"/>
          <w:szCs w:val="20"/>
          <w:vertAlign w:val="superscript"/>
        </w:rPr>
        <w:t xml:space="preserve"> </w:t>
      </w:r>
      <w:r w:rsidRPr="00547B3B">
        <w:rPr>
          <w:sz w:val="20"/>
          <w:szCs w:val="20"/>
        </w:rPr>
        <w:t xml:space="preserve">Сборник договоров России с другими государствами. 1856-1917 / Под ред. Е. А. Адамова, сост. И. В. Козьменко. — М., 1952. — 464 с. </w:t>
      </w:r>
    </w:p>
  </w:footnote>
  <w:footnote w:id="16">
    <w:p w:rsidR="00560B0B" w:rsidRPr="00C478EC" w:rsidRDefault="00560B0B" w:rsidP="00C478EC">
      <w:pPr>
        <w:spacing w:line="240" w:lineRule="auto"/>
        <w:ind w:firstLine="0"/>
        <w:rPr>
          <w:sz w:val="20"/>
          <w:szCs w:val="20"/>
        </w:rPr>
      </w:pPr>
      <w:r w:rsidRPr="00C478EC">
        <w:rPr>
          <w:rStyle w:val="a6"/>
          <w:sz w:val="20"/>
          <w:szCs w:val="20"/>
        </w:rPr>
        <w:footnoteRef/>
      </w:r>
      <w:r w:rsidRPr="00C478EC">
        <w:rPr>
          <w:sz w:val="20"/>
          <w:szCs w:val="20"/>
        </w:rPr>
        <w:t xml:space="preserve"> Юровская Е. Е. Практикум по Новой истории 1870-1917.</w:t>
      </w:r>
      <w:r w:rsidRPr="00C478EC">
        <w:rPr>
          <w:rFonts w:ascii="Tahoma" w:hAnsi="Tahoma" w:cs="Tahoma"/>
          <w:color w:val="000000"/>
          <w:sz w:val="20"/>
          <w:szCs w:val="20"/>
          <w:shd w:val="clear" w:color="auto" w:fill="FFFFFF"/>
        </w:rPr>
        <w:t xml:space="preserve"> </w:t>
      </w:r>
      <w:r w:rsidRPr="00C478EC">
        <w:rPr>
          <w:sz w:val="20"/>
          <w:szCs w:val="20"/>
        </w:rPr>
        <w:t>М., 1979. — 357 с.</w:t>
      </w:r>
    </w:p>
  </w:footnote>
  <w:footnote w:id="17">
    <w:p w:rsidR="00560B0B" w:rsidRPr="00C478EC" w:rsidRDefault="00560B0B" w:rsidP="00C478EC">
      <w:pPr>
        <w:ind w:firstLine="0"/>
        <w:rPr>
          <w:sz w:val="20"/>
          <w:szCs w:val="20"/>
        </w:rPr>
      </w:pPr>
      <w:r w:rsidRPr="00C478EC">
        <w:rPr>
          <w:rStyle w:val="a6"/>
          <w:sz w:val="20"/>
          <w:szCs w:val="20"/>
        </w:rPr>
        <w:footnoteRef/>
      </w:r>
      <w:r w:rsidRPr="00C478EC">
        <w:rPr>
          <w:sz w:val="20"/>
          <w:szCs w:val="20"/>
        </w:rPr>
        <w:t xml:space="preserve"> Менделеев Д. И. О покровительственной системе. Письмо Николаю II. М., 1897. – 4 с.</w:t>
      </w:r>
    </w:p>
  </w:footnote>
  <w:footnote w:id="18">
    <w:p w:rsidR="006A02E3" w:rsidRDefault="006A02E3" w:rsidP="006A02E3">
      <w:pPr>
        <w:pStyle w:val="a4"/>
        <w:ind w:firstLine="0"/>
      </w:pPr>
      <w:r>
        <w:rPr>
          <w:rStyle w:val="a6"/>
        </w:rPr>
        <w:footnoteRef/>
      </w:r>
      <w:r>
        <w:t xml:space="preserve"> </w:t>
      </w:r>
      <w:r w:rsidRPr="00065802">
        <w:t>Бисмарк О. Мысл</w:t>
      </w:r>
      <w:r>
        <w:t>и и воспоминания: в 3-х т. — М.</w:t>
      </w:r>
      <w:r w:rsidRPr="00065802">
        <w:t>, 1940-1941.</w:t>
      </w:r>
      <w:r>
        <w:t xml:space="preserve"> – Т. 2. – 278 с.</w:t>
      </w:r>
    </w:p>
  </w:footnote>
  <w:footnote w:id="19">
    <w:p w:rsidR="00560B0B" w:rsidRDefault="00560B0B" w:rsidP="004E0199">
      <w:pPr>
        <w:pStyle w:val="a4"/>
        <w:ind w:firstLine="0"/>
      </w:pPr>
      <w:r>
        <w:rPr>
          <w:rStyle w:val="a6"/>
        </w:rPr>
        <w:footnoteRef/>
      </w:r>
      <w:r>
        <w:t xml:space="preserve"> </w:t>
      </w:r>
      <w:r w:rsidRPr="004426CF">
        <w:t xml:space="preserve">Витте С. Ю. </w:t>
      </w:r>
      <w:r>
        <w:t xml:space="preserve">Воспоминания: </w:t>
      </w:r>
      <w:r w:rsidRPr="005A4DC9">
        <w:t>Детство. Царствование Александра II и Александра III (1849 - 1894).</w:t>
      </w:r>
      <w:r w:rsidRPr="004426CF">
        <w:t xml:space="preserve"> </w:t>
      </w:r>
      <w:r>
        <w:t>Л</w:t>
      </w:r>
      <w:r w:rsidRPr="004426CF">
        <w:t>.</w:t>
      </w:r>
      <w:r>
        <w:t>: Слово</w:t>
      </w:r>
      <w:r w:rsidRPr="004426CF">
        <w:t xml:space="preserve">, </w:t>
      </w:r>
      <w:r>
        <w:t>1924. – 420 с.</w:t>
      </w:r>
    </w:p>
  </w:footnote>
  <w:footnote w:id="20">
    <w:p w:rsidR="00F254C5" w:rsidRPr="00536E15" w:rsidRDefault="00F254C5" w:rsidP="00F254C5">
      <w:pPr>
        <w:pStyle w:val="a4"/>
        <w:ind w:firstLine="0"/>
      </w:pPr>
      <w:r w:rsidRPr="00B75C9E">
        <w:rPr>
          <w:rStyle w:val="a6"/>
        </w:rPr>
        <w:footnoteRef/>
      </w:r>
      <w:r w:rsidRPr="00B75C9E">
        <w:t xml:space="preserve"> </w:t>
      </w:r>
      <w:r w:rsidRPr="00AE6122">
        <w:t>Дебидур А. Дипломатическая история Европы: От Венского до Берлинского конгресса (1814-1878)</w:t>
      </w:r>
      <w:r>
        <w:t xml:space="preserve"> в двух томах</w:t>
      </w:r>
      <w:r w:rsidRPr="00AE6122">
        <w:t>. </w:t>
      </w:r>
      <w:r>
        <w:t>- М., 1947. –</w:t>
      </w:r>
      <w:r w:rsidRPr="00F77E24">
        <w:t xml:space="preserve"> </w:t>
      </w:r>
      <w:r>
        <w:t>Т. 2. – С. 428.</w:t>
      </w:r>
    </w:p>
  </w:footnote>
  <w:footnote w:id="21">
    <w:p w:rsidR="00F254C5" w:rsidRDefault="00F254C5" w:rsidP="00F254C5">
      <w:pPr>
        <w:pStyle w:val="a4"/>
        <w:ind w:firstLine="0"/>
      </w:pPr>
      <w:r>
        <w:rPr>
          <w:rStyle w:val="a6"/>
        </w:rPr>
        <w:footnoteRef/>
      </w:r>
      <w:r>
        <w:t xml:space="preserve"> Ерусалимский</w:t>
      </w:r>
      <w:r w:rsidRPr="005879E4">
        <w:t xml:space="preserve"> А. С. Бисмарк. Дипломатия и милитаризм. М., 1968.</w:t>
      </w:r>
      <w:r>
        <w:t xml:space="preserve"> С. 102.</w:t>
      </w:r>
    </w:p>
  </w:footnote>
  <w:footnote w:id="22">
    <w:p w:rsidR="00F254C5" w:rsidRPr="00B75C9E" w:rsidRDefault="00F254C5" w:rsidP="00F254C5">
      <w:pPr>
        <w:ind w:firstLine="0"/>
        <w:rPr>
          <w:sz w:val="20"/>
          <w:szCs w:val="20"/>
        </w:rPr>
      </w:pPr>
      <w:r w:rsidRPr="00B75C9E">
        <w:rPr>
          <w:sz w:val="20"/>
          <w:szCs w:val="20"/>
          <w:vertAlign w:val="superscript"/>
        </w:rPr>
        <w:footnoteRef/>
      </w:r>
      <w:r w:rsidRPr="00B75C9E">
        <w:t xml:space="preserve"> </w:t>
      </w:r>
      <w:r w:rsidRPr="00B75C9E">
        <w:rPr>
          <w:sz w:val="20"/>
          <w:szCs w:val="20"/>
        </w:rPr>
        <w:t xml:space="preserve">Новицкий В. Ф. Военная энциклопедия в 18 т. СПб.: т-во И. В. Сытина, 1911 - 1915. - Т. 4. - </w:t>
      </w:r>
      <w:r>
        <w:rPr>
          <w:sz w:val="20"/>
          <w:szCs w:val="20"/>
        </w:rPr>
        <w:t xml:space="preserve"> С. 248.</w:t>
      </w:r>
    </w:p>
  </w:footnote>
  <w:footnote w:id="23">
    <w:p w:rsidR="00CD7770" w:rsidRDefault="00CD7770" w:rsidP="00CD7770">
      <w:pPr>
        <w:pStyle w:val="a4"/>
        <w:ind w:firstLine="0"/>
      </w:pPr>
      <w:r>
        <w:rPr>
          <w:rStyle w:val="a6"/>
        </w:rPr>
        <w:footnoteRef/>
      </w:r>
      <w:r>
        <w:t xml:space="preserve"> </w:t>
      </w:r>
      <w:r w:rsidRPr="0090514E">
        <w:t>Сборник договоров России с другими государствам</w:t>
      </w:r>
      <w:r>
        <w:t>и 1856-1917 гг. М., 1952. С. 108</w:t>
      </w:r>
      <w:r w:rsidRPr="0090514E">
        <w:t>.</w:t>
      </w:r>
    </w:p>
  </w:footnote>
  <w:footnote w:id="24">
    <w:p w:rsidR="00F254C5" w:rsidRPr="005879E4" w:rsidRDefault="00F254C5" w:rsidP="00F254C5">
      <w:pPr>
        <w:shd w:val="clear" w:color="auto" w:fill="FFFFFF"/>
        <w:suppressAutoHyphens/>
        <w:ind w:firstLine="0"/>
        <w:jc w:val="both"/>
        <w:rPr>
          <w:sz w:val="20"/>
          <w:szCs w:val="20"/>
        </w:rPr>
      </w:pPr>
      <w:r w:rsidRPr="0090514E">
        <w:rPr>
          <w:sz w:val="20"/>
          <w:szCs w:val="20"/>
          <w:vertAlign w:val="superscript"/>
        </w:rPr>
        <w:footnoteRef/>
      </w:r>
      <w:r>
        <w:rPr>
          <w:sz w:val="20"/>
          <w:szCs w:val="20"/>
        </w:rPr>
        <w:t xml:space="preserve"> </w:t>
      </w:r>
      <w:r w:rsidR="00CD7770">
        <w:rPr>
          <w:sz w:val="20"/>
          <w:szCs w:val="20"/>
        </w:rPr>
        <w:t>Там же.</w:t>
      </w:r>
      <w:r w:rsidRPr="0090514E">
        <w:rPr>
          <w:sz w:val="20"/>
          <w:szCs w:val="20"/>
        </w:rPr>
        <w:t xml:space="preserve"> С. 124.</w:t>
      </w:r>
    </w:p>
  </w:footnote>
  <w:footnote w:id="25">
    <w:p w:rsidR="00F254C5" w:rsidRDefault="00F254C5" w:rsidP="00F254C5">
      <w:pPr>
        <w:pStyle w:val="a4"/>
        <w:ind w:firstLine="0"/>
      </w:pPr>
      <w:r>
        <w:rPr>
          <w:rStyle w:val="a6"/>
        </w:rPr>
        <w:footnoteRef/>
      </w:r>
      <w:r>
        <w:t xml:space="preserve"> Ерусалимский</w:t>
      </w:r>
      <w:r w:rsidRPr="005879E4">
        <w:t xml:space="preserve"> А. С. Бисмарк. Дипломатия и милитаризм. М., 1968.</w:t>
      </w:r>
      <w:r>
        <w:t xml:space="preserve"> С. 102.</w:t>
      </w:r>
    </w:p>
  </w:footnote>
  <w:footnote w:id="26">
    <w:p w:rsidR="004D5D15" w:rsidRDefault="004D5D15" w:rsidP="004D5D15">
      <w:pPr>
        <w:pStyle w:val="a4"/>
        <w:ind w:firstLine="0"/>
      </w:pPr>
      <w:r>
        <w:rPr>
          <w:rStyle w:val="a6"/>
        </w:rPr>
        <w:footnoteRef/>
      </w:r>
      <w:r>
        <w:t xml:space="preserve"> </w:t>
      </w:r>
      <w:r w:rsidR="00BA0D52" w:rsidRPr="004D5D15">
        <w:t>А</w:t>
      </w:r>
      <w:r w:rsidR="00BA0D52">
        <w:t xml:space="preserve"> </w:t>
      </w:r>
      <w:r w:rsidRPr="004D5D15">
        <w:t xml:space="preserve">Хилльгрубер. Выдающиеся политики: Отто фон Бисмарк, Меттерних. </w:t>
      </w:r>
      <w:r w:rsidR="00BA0D52">
        <w:t>-  Ростов-на-Дону</w:t>
      </w:r>
      <w:r w:rsidRPr="004D5D15">
        <w:t>, 1998.</w:t>
      </w:r>
      <w:r w:rsidR="00BA0D52">
        <w:t xml:space="preserve"> – С. 38</w:t>
      </w:r>
    </w:p>
  </w:footnote>
  <w:footnote w:id="27">
    <w:p w:rsidR="00F254C5" w:rsidRPr="0073218E" w:rsidRDefault="00F254C5" w:rsidP="00F254C5">
      <w:pPr>
        <w:pStyle w:val="a4"/>
        <w:ind w:firstLine="0"/>
      </w:pPr>
      <w:r w:rsidRPr="0073218E">
        <w:rPr>
          <w:rStyle w:val="a6"/>
        </w:rPr>
        <w:footnoteRef/>
      </w:r>
      <w:r w:rsidRPr="0073218E">
        <w:t xml:space="preserve"> </w:t>
      </w:r>
      <w:r w:rsidR="00BA0D52" w:rsidRPr="00C478EC">
        <w:t>Юровская Е. Е. Практикум по Новой истории 1870-1917.</w:t>
      </w:r>
      <w:r w:rsidR="00BA0D52" w:rsidRPr="00C478EC">
        <w:rPr>
          <w:rFonts w:ascii="Tahoma" w:hAnsi="Tahoma" w:cs="Tahoma"/>
          <w:color w:val="000000"/>
          <w:shd w:val="clear" w:color="auto" w:fill="FFFFFF"/>
        </w:rPr>
        <w:t xml:space="preserve"> </w:t>
      </w:r>
      <w:r w:rsidR="00BA0D52" w:rsidRPr="00C478EC">
        <w:t>М., 1979</w:t>
      </w:r>
      <w:r w:rsidR="00BA0D52">
        <w:t xml:space="preserve">. - </w:t>
      </w:r>
      <w:r w:rsidRPr="0073218E">
        <w:t>С</w:t>
      </w:r>
      <w:r>
        <w:t>.</w:t>
      </w:r>
      <w:r w:rsidRPr="0073218E">
        <w:t xml:space="preserve"> 36-39</w:t>
      </w:r>
      <w:r>
        <w:t>.</w:t>
      </w:r>
    </w:p>
  </w:footnote>
  <w:footnote w:id="28">
    <w:p w:rsidR="00065802" w:rsidRDefault="00065802" w:rsidP="00065802">
      <w:pPr>
        <w:pStyle w:val="a4"/>
        <w:ind w:firstLine="0"/>
      </w:pPr>
      <w:r>
        <w:rPr>
          <w:rStyle w:val="a6"/>
        </w:rPr>
        <w:footnoteRef/>
      </w:r>
      <w:r>
        <w:t xml:space="preserve"> </w:t>
      </w:r>
      <w:r w:rsidRPr="00065802">
        <w:t>Бисмарк О. Мысл</w:t>
      </w:r>
      <w:r>
        <w:t>и и воспоминания: в 3-х т. — М.</w:t>
      </w:r>
      <w:r w:rsidRPr="00065802">
        <w:t>, 1940-1941.</w:t>
      </w:r>
      <w:r>
        <w:t xml:space="preserve"> – Т. 2. – С. 194.</w:t>
      </w:r>
    </w:p>
  </w:footnote>
  <w:footnote w:id="29">
    <w:p w:rsidR="00F254C5" w:rsidRPr="0073218E" w:rsidRDefault="00F254C5" w:rsidP="00F254C5">
      <w:pPr>
        <w:ind w:firstLine="0"/>
        <w:rPr>
          <w:sz w:val="20"/>
          <w:szCs w:val="20"/>
        </w:rPr>
      </w:pPr>
      <w:r w:rsidRPr="0073218E">
        <w:rPr>
          <w:rStyle w:val="a6"/>
          <w:sz w:val="20"/>
          <w:szCs w:val="20"/>
        </w:rPr>
        <w:footnoteRef/>
      </w:r>
      <w:r>
        <w:rPr>
          <w:sz w:val="20"/>
          <w:szCs w:val="20"/>
        </w:rPr>
        <w:t xml:space="preserve"> </w:t>
      </w:r>
      <w:r w:rsidRPr="00B75C9E">
        <w:rPr>
          <w:sz w:val="20"/>
          <w:szCs w:val="20"/>
        </w:rPr>
        <w:t>Хвостов М.</w:t>
      </w:r>
      <w:r>
        <w:rPr>
          <w:sz w:val="20"/>
          <w:szCs w:val="20"/>
        </w:rPr>
        <w:t xml:space="preserve"> </w:t>
      </w:r>
      <w:r w:rsidRPr="00B75C9E">
        <w:rPr>
          <w:sz w:val="20"/>
          <w:szCs w:val="20"/>
        </w:rPr>
        <w:t xml:space="preserve">В. История дипломатии в двух томах. Дипломатия в новое время 1871-1914.  </w:t>
      </w:r>
      <w:r>
        <w:rPr>
          <w:sz w:val="20"/>
          <w:szCs w:val="20"/>
        </w:rPr>
        <w:t>— М.,</w:t>
      </w:r>
      <w:r w:rsidRPr="00B75C9E">
        <w:rPr>
          <w:sz w:val="20"/>
          <w:szCs w:val="20"/>
        </w:rPr>
        <w:t>1963. – Т.</w:t>
      </w:r>
      <w:r>
        <w:rPr>
          <w:sz w:val="20"/>
          <w:szCs w:val="20"/>
        </w:rPr>
        <w:t xml:space="preserve"> </w:t>
      </w:r>
      <w:r w:rsidRPr="00B75C9E">
        <w:rPr>
          <w:sz w:val="20"/>
          <w:szCs w:val="20"/>
        </w:rPr>
        <w:t>2.</w:t>
      </w:r>
      <w:r w:rsidRPr="0073218E">
        <w:rPr>
          <w:sz w:val="20"/>
          <w:szCs w:val="20"/>
        </w:rPr>
        <w:t xml:space="preserve"> — С</w:t>
      </w:r>
      <w:r>
        <w:rPr>
          <w:sz w:val="20"/>
          <w:szCs w:val="20"/>
        </w:rPr>
        <w:t>.</w:t>
      </w:r>
      <w:r w:rsidRPr="0073218E">
        <w:rPr>
          <w:sz w:val="20"/>
          <w:szCs w:val="20"/>
        </w:rPr>
        <w:t xml:space="preserve"> 142</w:t>
      </w:r>
      <w:r>
        <w:rPr>
          <w:sz w:val="20"/>
          <w:szCs w:val="20"/>
        </w:rPr>
        <w:t>.</w:t>
      </w:r>
    </w:p>
  </w:footnote>
  <w:footnote w:id="30">
    <w:p w:rsidR="00F254C5" w:rsidRDefault="00F254C5" w:rsidP="00F254C5">
      <w:pPr>
        <w:pStyle w:val="a4"/>
        <w:ind w:firstLine="0"/>
      </w:pPr>
      <w:r>
        <w:rPr>
          <w:rStyle w:val="a6"/>
        </w:rPr>
        <w:footnoteRef/>
      </w:r>
      <w:r>
        <w:t xml:space="preserve"> </w:t>
      </w:r>
      <w:r w:rsidRPr="001D30BC">
        <w:t>Егер О. Всемирная история в 4 томах.</w:t>
      </w:r>
      <w:r w:rsidRPr="001D30BC">
        <w:rPr>
          <w:rFonts w:ascii="Helvetica" w:hAnsi="Helvetica"/>
          <w:color w:val="222222"/>
          <w:shd w:val="clear" w:color="auto" w:fill="FFFFFF"/>
        </w:rPr>
        <w:t xml:space="preserve"> </w:t>
      </w:r>
      <w:r w:rsidRPr="001D30BC">
        <w:t>М.: АСТ, 1999. -  Т. 4., Кн. 6. - С. 356.</w:t>
      </w:r>
    </w:p>
  </w:footnote>
  <w:footnote w:id="31">
    <w:p w:rsidR="00F254C5" w:rsidRPr="00BA0D52" w:rsidRDefault="00F254C5" w:rsidP="00BA0D52">
      <w:pPr>
        <w:ind w:firstLine="0"/>
        <w:rPr>
          <w:sz w:val="20"/>
          <w:szCs w:val="20"/>
        </w:rPr>
      </w:pPr>
      <w:r w:rsidRPr="00E24E98">
        <w:rPr>
          <w:sz w:val="20"/>
          <w:szCs w:val="20"/>
          <w:vertAlign w:val="superscript"/>
        </w:rPr>
        <w:footnoteRef/>
      </w:r>
      <w:r w:rsidRPr="00E24E98">
        <w:rPr>
          <w:sz w:val="20"/>
          <w:szCs w:val="20"/>
        </w:rPr>
        <w:t xml:space="preserve"> Там же. С. 248-249</w:t>
      </w:r>
      <w:r>
        <w:rPr>
          <w:sz w:val="20"/>
          <w:szCs w:val="20"/>
        </w:rPr>
        <w:t>.</w:t>
      </w:r>
    </w:p>
  </w:footnote>
  <w:footnote w:id="32">
    <w:p w:rsidR="00A3536E" w:rsidRDefault="00A3536E" w:rsidP="00A3536E">
      <w:pPr>
        <w:pStyle w:val="a4"/>
        <w:ind w:firstLine="0"/>
      </w:pPr>
      <w:r>
        <w:rPr>
          <w:rStyle w:val="a6"/>
        </w:rPr>
        <w:footnoteRef/>
      </w:r>
      <w:r>
        <w:t xml:space="preserve"> </w:t>
      </w:r>
      <w:r w:rsidRPr="0090514E">
        <w:t xml:space="preserve">Сборник договоров России с другими государствами 1856-1917 гг. М., 1952. С. </w:t>
      </w:r>
      <w:r>
        <w:t>268</w:t>
      </w:r>
      <w:r w:rsidRPr="0090514E">
        <w:t>.</w:t>
      </w:r>
    </w:p>
  </w:footnote>
  <w:footnote w:id="33">
    <w:p w:rsidR="00F254C5" w:rsidRPr="00F77E24" w:rsidRDefault="00F254C5" w:rsidP="00F254C5">
      <w:pPr>
        <w:pStyle w:val="a4"/>
        <w:ind w:firstLine="0"/>
      </w:pPr>
      <w:r w:rsidRPr="00F77E24">
        <w:rPr>
          <w:rStyle w:val="a6"/>
        </w:rPr>
        <w:footnoteRef/>
      </w:r>
      <w:r w:rsidRPr="00F77E24">
        <w:t xml:space="preserve"> </w:t>
      </w:r>
      <w:r>
        <w:t>Абуш</w:t>
      </w:r>
      <w:r w:rsidRPr="00F77E24">
        <w:t xml:space="preserve"> А. Ложный путь одной нации. М., 1962. С</w:t>
      </w:r>
      <w:r>
        <w:t xml:space="preserve">. </w:t>
      </w:r>
      <w:r w:rsidRPr="00F77E24">
        <w:t>174</w:t>
      </w:r>
      <w:r>
        <w:t>.</w:t>
      </w:r>
    </w:p>
  </w:footnote>
  <w:footnote w:id="34">
    <w:p w:rsidR="00F254C5" w:rsidRDefault="00F254C5" w:rsidP="00F254C5">
      <w:pPr>
        <w:pStyle w:val="a4"/>
        <w:ind w:firstLine="0"/>
      </w:pPr>
      <w:r w:rsidRPr="00760B57">
        <w:rPr>
          <w:rStyle w:val="a6"/>
        </w:rPr>
        <w:footnoteRef/>
      </w:r>
      <w:r>
        <w:t xml:space="preserve"> Ерусалимский</w:t>
      </w:r>
      <w:r w:rsidRPr="00760B57">
        <w:t xml:space="preserve"> А. С. Внешняя политика и дипломатия германского империали</w:t>
      </w:r>
      <w:r>
        <w:t xml:space="preserve">зма в конце XIX века. М., 1951. - </w:t>
      </w:r>
      <w:r w:rsidRPr="00760B57">
        <w:t>С</w:t>
      </w:r>
      <w:r>
        <w:t>. 415.</w:t>
      </w:r>
    </w:p>
  </w:footnote>
  <w:footnote w:id="35">
    <w:p w:rsidR="00F254C5" w:rsidRPr="00760B57" w:rsidRDefault="00F254C5" w:rsidP="00F254C5">
      <w:pPr>
        <w:shd w:val="clear" w:color="auto" w:fill="FFFFFF"/>
        <w:tabs>
          <w:tab w:val="num" w:pos="786"/>
        </w:tabs>
        <w:suppressAutoHyphens/>
        <w:ind w:firstLine="0"/>
        <w:jc w:val="both"/>
        <w:rPr>
          <w:sz w:val="20"/>
          <w:szCs w:val="20"/>
        </w:rPr>
      </w:pPr>
      <w:r w:rsidRPr="00760B57">
        <w:rPr>
          <w:rStyle w:val="a6"/>
          <w:sz w:val="20"/>
          <w:szCs w:val="20"/>
        </w:rPr>
        <w:footnoteRef/>
      </w:r>
      <w:r w:rsidRPr="00760B57">
        <w:rPr>
          <w:sz w:val="20"/>
          <w:szCs w:val="20"/>
        </w:rPr>
        <w:t xml:space="preserve"> Сборник документов по истории нового времени. Экономическое развитие и внутренняя политика стран Европы и Ам</w:t>
      </w:r>
      <w:r>
        <w:rPr>
          <w:sz w:val="20"/>
          <w:szCs w:val="20"/>
        </w:rPr>
        <w:t>ерики 1870-1914 гг.  М., 1989. - С.</w:t>
      </w:r>
      <w:r w:rsidRPr="00760B57">
        <w:rPr>
          <w:sz w:val="20"/>
          <w:szCs w:val="20"/>
        </w:rPr>
        <w:t xml:space="preserve"> 62 </w:t>
      </w:r>
      <w:r>
        <w:rPr>
          <w:sz w:val="20"/>
          <w:szCs w:val="20"/>
        </w:rPr>
        <w:t>–</w:t>
      </w:r>
      <w:r w:rsidRPr="00760B57">
        <w:rPr>
          <w:sz w:val="20"/>
          <w:szCs w:val="20"/>
        </w:rPr>
        <w:t xml:space="preserve"> 63</w:t>
      </w:r>
      <w:r>
        <w:rPr>
          <w:sz w:val="20"/>
          <w:szCs w:val="20"/>
        </w:rPr>
        <w:t>.</w:t>
      </w:r>
    </w:p>
  </w:footnote>
  <w:footnote w:id="36">
    <w:p w:rsidR="00F254C5" w:rsidRPr="00E24E98" w:rsidRDefault="00F254C5" w:rsidP="00F254C5">
      <w:pPr>
        <w:shd w:val="clear" w:color="auto" w:fill="FFFFFF"/>
        <w:tabs>
          <w:tab w:val="num" w:pos="786"/>
        </w:tabs>
        <w:suppressAutoHyphens/>
        <w:ind w:firstLine="0"/>
        <w:jc w:val="both"/>
        <w:rPr>
          <w:sz w:val="20"/>
          <w:szCs w:val="20"/>
        </w:rPr>
      </w:pPr>
      <w:r w:rsidRPr="00E24E98">
        <w:rPr>
          <w:rStyle w:val="a6"/>
          <w:sz w:val="20"/>
          <w:szCs w:val="20"/>
        </w:rPr>
        <w:footnoteRef/>
      </w:r>
      <w:r w:rsidRPr="00E24E98">
        <w:rPr>
          <w:sz w:val="20"/>
          <w:szCs w:val="20"/>
        </w:rPr>
        <w:t xml:space="preserve"> Там же. С. 64</w:t>
      </w:r>
      <w:r>
        <w:rPr>
          <w:sz w:val="20"/>
          <w:szCs w:val="20"/>
        </w:rPr>
        <w:t>.</w:t>
      </w:r>
    </w:p>
  </w:footnote>
  <w:footnote w:id="37">
    <w:p w:rsidR="00F254C5" w:rsidRDefault="00F254C5" w:rsidP="00F254C5">
      <w:pPr>
        <w:pStyle w:val="a4"/>
        <w:ind w:firstLine="0"/>
      </w:pPr>
      <w:r>
        <w:rPr>
          <w:rStyle w:val="a6"/>
        </w:rPr>
        <w:footnoteRef/>
      </w:r>
      <w:r>
        <w:t xml:space="preserve"> Радциг</w:t>
      </w:r>
      <w:r w:rsidRPr="0037258C">
        <w:t xml:space="preserve"> Е. С. Николай II </w:t>
      </w:r>
      <w:r>
        <w:t>в воспоминаниях</w:t>
      </w:r>
      <w:r w:rsidRPr="0037258C">
        <w:t xml:space="preserve"> приближенных // Новая и новейшая история. 1999. №2.</w:t>
      </w:r>
      <w:r>
        <w:t xml:space="preserve"> - </w:t>
      </w:r>
      <w:r w:rsidRPr="0037258C">
        <w:t xml:space="preserve"> С. 134-146.</w:t>
      </w:r>
    </w:p>
  </w:footnote>
  <w:footnote w:id="38">
    <w:p w:rsidR="00560B0B" w:rsidRPr="00BF050B" w:rsidRDefault="00560B0B" w:rsidP="00BF050B">
      <w:pPr>
        <w:spacing w:line="240" w:lineRule="auto"/>
        <w:ind w:firstLine="0"/>
        <w:rPr>
          <w:rFonts w:eastAsia="Times New Roman"/>
          <w:color w:val="000000"/>
          <w:sz w:val="20"/>
          <w:szCs w:val="20"/>
          <w:lang w:eastAsia="ru-RU"/>
        </w:rPr>
      </w:pPr>
      <w:r w:rsidRPr="0006493F">
        <w:rPr>
          <w:rStyle w:val="a6"/>
          <w:sz w:val="20"/>
          <w:szCs w:val="20"/>
        </w:rPr>
        <w:footnoteRef/>
      </w:r>
      <w:r w:rsidRPr="0006493F">
        <w:rPr>
          <w:sz w:val="20"/>
          <w:szCs w:val="20"/>
        </w:rPr>
        <w:t xml:space="preserve"> Витте С. Ю. Воспоминания: Детство. Царствование Александра II и Александра III (1849 - 1894). Л., 1924.</w:t>
      </w:r>
      <w:r>
        <w:rPr>
          <w:rFonts w:eastAsia="Times New Roman"/>
          <w:iCs/>
          <w:color w:val="000000"/>
          <w:sz w:val="20"/>
          <w:szCs w:val="20"/>
          <w:lang w:eastAsia="ru-RU"/>
        </w:rPr>
        <w:t xml:space="preserve"> С. - </w:t>
      </w:r>
      <w:r w:rsidRPr="0006493F">
        <w:rPr>
          <w:rFonts w:eastAsia="Times New Roman"/>
          <w:iCs/>
          <w:color w:val="000000"/>
          <w:sz w:val="20"/>
          <w:szCs w:val="20"/>
          <w:lang w:eastAsia="ru-RU"/>
        </w:rPr>
        <w:t xml:space="preserve">335-336. </w:t>
      </w:r>
    </w:p>
  </w:footnote>
  <w:footnote w:id="39">
    <w:p w:rsidR="00560B0B" w:rsidRDefault="00560B0B" w:rsidP="00BC3784">
      <w:pPr>
        <w:pStyle w:val="a4"/>
        <w:ind w:firstLine="0"/>
      </w:pPr>
      <w:r>
        <w:rPr>
          <w:rStyle w:val="a6"/>
        </w:rPr>
        <w:footnoteRef/>
      </w:r>
      <w:r>
        <w:t xml:space="preserve"> </w:t>
      </w:r>
      <w:r w:rsidRPr="00BC3784">
        <w:t>Менделеев</w:t>
      </w:r>
      <w:r>
        <w:t xml:space="preserve"> </w:t>
      </w:r>
      <w:r w:rsidRPr="00BC3784">
        <w:t>Д.</w:t>
      </w:r>
      <w:r>
        <w:t xml:space="preserve"> </w:t>
      </w:r>
      <w:r w:rsidRPr="00BC3784">
        <w:t>И.</w:t>
      </w:r>
      <w:r>
        <w:t xml:space="preserve"> </w:t>
      </w:r>
      <w:r w:rsidRPr="00BC3784">
        <w:t>О покровительственной системе. Письмо Николаю II</w:t>
      </w:r>
      <w:r>
        <w:t>. М., 1897. – С. 1-2.</w:t>
      </w:r>
    </w:p>
  </w:footnote>
  <w:footnote w:id="40">
    <w:p w:rsidR="00560B0B" w:rsidRDefault="00560B0B" w:rsidP="009475AC">
      <w:pPr>
        <w:pStyle w:val="a4"/>
        <w:ind w:firstLine="0"/>
      </w:pPr>
      <w:r>
        <w:rPr>
          <w:rStyle w:val="a6"/>
        </w:rPr>
        <w:footnoteRef/>
      </w:r>
      <w:r>
        <w:t xml:space="preserve"> </w:t>
      </w:r>
      <w:r w:rsidRPr="0006493F">
        <w:t>Витте С. Ю. Воспоминания: Детство. Царствование Александра II и Александра III (1849 - 1894). Л., 1924.</w:t>
      </w:r>
      <w:r>
        <w:t xml:space="preserve"> - </w:t>
      </w:r>
      <w:r w:rsidRPr="0006493F">
        <w:rPr>
          <w:rFonts w:eastAsia="Times New Roman"/>
          <w:iCs/>
          <w:color w:val="000000"/>
          <w:lang w:eastAsia="ru-RU"/>
        </w:rPr>
        <w:t>С. 338-339.</w:t>
      </w:r>
    </w:p>
  </w:footnote>
  <w:footnote w:id="41">
    <w:p w:rsidR="00560B0B" w:rsidRDefault="00560B0B" w:rsidP="00BF050B">
      <w:pPr>
        <w:pStyle w:val="a4"/>
        <w:ind w:firstLine="0"/>
      </w:pPr>
      <w:r>
        <w:rPr>
          <w:rStyle w:val="a6"/>
        </w:rPr>
        <w:footnoteRef/>
      </w:r>
      <w:r>
        <w:t xml:space="preserve"> Там же. С. 340.</w:t>
      </w:r>
    </w:p>
  </w:footnote>
  <w:footnote w:id="42">
    <w:p w:rsidR="00560B0B" w:rsidRPr="00950645" w:rsidRDefault="00560B0B" w:rsidP="00950645">
      <w:pPr>
        <w:pStyle w:val="a4"/>
        <w:ind w:firstLine="0"/>
      </w:pPr>
      <w:r w:rsidRPr="00950645">
        <w:rPr>
          <w:rStyle w:val="a6"/>
        </w:rPr>
        <w:footnoteRef/>
      </w:r>
      <w:r w:rsidRPr="00950645">
        <w:t xml:space="preserve"> </w:t>
      </w:r>
      <w:r>
        <w:t>Петряев</w:t>
      </w:r>
      <w:r w:rsidRPr="00950645">
        <w:t xml:space="preserve"> К. Д. Курс лекций по истории Германии, Франции, Англии и США. Киев, 1960. -  С. 11.</w:t>
      </w:r>
    </w:p>
  </w:footnote>
  <w:footnote w:id="43">
    <w:p w:rsidR="00B64DE4" w:rsidRDefault="00B64DE4" w:rsidP="00B64DE4">
      <w:pPr>
        <w:pStyle w:val="a4"/>
        <w:ind w:firstLine="0"/>
      </w:pPr>
      <w:r w:rsidRPr="00353770">
        <w:rPr>
          <w:rStyle w:val="a6"/>
        </w:rPr>
        <w:footnoteRef/>
      </w:r>
      <w:r w:rsidRPr="00353770">
        <w:t xml:space="preserve"> </w:t>
      </w:r>
      <w:r>
        <w:t>Там же. С. 20.</w:t>
      </w:r>
    </w:p>
  </w:footnote>
  <w:footnote w:id="44">
    <w:p w:rsidR="00560B0B" w:rsidRPr="00353770" w:rsidRDefault="00560B0B" w:rsidP="00353770">
      <w:pPr>
        <w:pStyle w:val="a4"/>
        <w:ind w:firstLine="0"/>
      </w:pPr>
      <w:r w:rsidRPr="00353770">
        <w:rPr>
          <w:rStyle w:val="a6"/>
        </w:rPr>
        <w:footnoteRef/>
      </w:r>
      <w:r w:rsidRPr="00353770">
        <w:t xml:space="preserve"> Донгаров, А. Г. Иностранный капит</w:t>
      </w:r>
      <w:r>
        <w:t xml:space="preserve">ал в России и СССР. М., 1990. С. </w:t>
      </w:r>
      <w:r w:rsidRPr="00353770">
        <w:t>20</w:t>
      </w:r>
      <w:r>
        <w:t>.</w:t>
      </w:r>
    </w:p>
    <w:p w:rsidR="00560B0B" w:rsidRDefault="00560B0B">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1FE3"/>
    <w:multiLevelType w:val="multilevel"/>
    <w:tmpl w:val="F418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D007D"/>
    <w:multiLevelType w:val="hybridMultilevel"/>
    <w:tmpl w:val="2E8878D6"/>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A81312"/>
    <w:multiLevelType w:val="hybridMultilevel"/>
    <w:tmpl w:val="B680C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29503C"/>
    <w:multiLevelType w:val="hybridMultilevel"/>
    <w:tmpl w:val="B470C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456270"/>
    <w:multiLevelType w:val="hybridMultilevel"/>
    <w:tmpl w:val="EF96E744"/>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892A43"/>
    <w:multiLevelType w:val="hybridMultilevel"/>
    <w:tmpl w:val="EF96E744"/>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3A"/>
    <w:rsid w:val="00002E83"/>
    <w:rsid w:val="00007754"/>
    <w:rsid w:val="00013343"/>
    <w:rsid w:val="000256CF"/>
    <w:rsid w:val="0002597E"/>
    <w:rsid w:val="0003235C"/>
    <w:rsid w:val="000367A1"/>
    <w:rsid w:val="00041464"/>
    <w:rsid w:val="000444F6"/>
    <w:rsid w:val="000469B5"/>
    <w:rsid w:val="0005081A"/>
    <w:rsid w:val="0006493F"/>
    <w:rsid w:val="00065802"/>
    <w:rsid w:val="00065C9A"/>
    <w:rsid w:val="000725C7"/>
    <w:rsid w:val="0007769E"/>
    <w:rsid w:val="000904F8"/>
    <w:rsid w:val="000C424E"/>
    <w:rsid w:val="000E0EE9"/>
    <w:rsid w:val="000F2B4D"/>
    <w:rsid w:val="000F39CE"/>
    <w:rsid w:val="000F4C38"/>
    <w:rsid w:val="000F4CBD"/>
    <w:rsid w:val="000F5424"/>
    <w:rsid w:val="001070DF"/>
    <w:rsid w:val="00112573"/>
    <w:rsid w:val="00115CFD"/>
    <w:rsid w:val="001203A9"/>
    <w:rsid w:val="00120A07"/>
    <w:rsid w:val="00140567"/>
    <w:rsid w:val="00144A91"/>
    <w:rsid w:val="00146053"/>
    <w:rsid w:val="0015174A"/>
    <w:rsid w:val="00152B17"/>
    <w:rsid w:val="00156614"/>
    <w:rsid w:val="00161F3A"/>
    <w:rsid w:val="00166344"/>
    <w:rsid w:val="00183D0F"/>
    <w:rsid w:val="00184508"/>
    <w:rsid w:val="001903C2"/>
    <w:rsid w:val="00194206"/>
    <w:rsid w:val="001A0A98"/>
    <w:rsid w:val="001A2DB6"/>
    <w:rsid w:val="001C0C23"/>
    <w:rsid w:val="001C100A"/>
    <w:rsid w:val="001C648B"/>
    <w:rsid w:val="001D30BC"/>
    <w:rsid w:val="001E158E"/>
    <w:rsid w:val="001E1B5B"/>
    <w:rsid w:val="00216F3B"/>
    <w:rsid w:val="002316D5"/>
    <w:rsid w:val="00232A63"/>
    <w:rsid w:val="00236E84"/>
    <w:rsid w:val="00237541"/>
    <w:rsid w:val="00242C35"/>
    <w:rsid w:val="00244745"/>
    <w:rsid w:val="0025336F"/>
    <w:rsid w:val="00254B68"/>
    <w:rsid w:val="00257B56"/>
    <w:rsid w:val="00264551"/>
    <w:rsid w:val="0027517C"/>
    <w:rsid w:val="0027691B"/>
    <w:rsid w:val="00297DB5"/>
    <w:rsid w:val="002A20A5"/>
    <w:rsid w:val="002A42E6"/>
    <w:rsid w:val="002A4E18"/>
    <w:rsid w:val="002B28CC"/>
    <w:rsid w:val="002B477C"/>
    <w:rsid w:val="002B63F5"/>
    <w:rsid w:val="002B667B"/>
    <w:rsid w:val="002C0082"/>
    <w:rsid w:val="002C0B66"/>
    <w:rsid w:val="002D233F"/>
    <w:rsid w:val="002D357B"/>
    <w:rsid w:val="002D6308"/>
    <w:rsid w:val="002F1172"/>
    <w:rsid w:val="002F1E26"/>
    <w:rsid w:val="00305454"/>
    <w:rsid w:val="00307AAF"/>
    <w:rsid w:val="0031174A"/>
    <w:rsid w:val="00314B05"/>
    <w:rsid w:val="00321C73"/>
    <w:rsid w:val="00336A4A"/>
    <w:rsid w:val="0033706F"/>
    <w:rsid w:val="00342836"/>
    <w:rsid w:val="003528D8"/>
    <w:rsid w:val="00352F6A"/>
    <w:rsid w:val="00353770"/>
    <w:rsid w:val="00370AF9"/>
    <w:rsid w:val="0037258C"/>
    <w:rsid w:val="00374339"/>
    <w:rsid w:val="003755B6"/>
    <w:rsid w:val="0038497F"/>
    <w:rsid w:val="00390573"/>
    <w:rsid w:val="0039091F"/>
    <w:rsid w:val="003A2388"/>
    <w:rsid w:val="003A4D5E"/>
    <w:rsid w:val="003A634F"/>
    <w:rsid w:val="003C0DF7"/>
    <w:rsid w:val="003C14A0"/>
    <w:rsid w:val="003C3337"/>
    <w:rsid w:val="003D17EB"/>
    <w:rsid w:val="003E6324"/>
    <w:rsid w:val="003F0342"/>
    <w:rsid w:val="003F05F0"/>
    <w:rsid w:val="003F3E48"/>
    <w:rsid w:val="004178D6"/>
    <w:rsid w:val="004304B8"/>
    <w:rsid w:val="00436BFB"/>
    <w:rsid w:val="004426CF"/>
    <w:rsid w:val="00443615"/>
    <w:rsid w:val="004567EF"/>
    <w:rsid w:val="00463F96"/>
    <w:rsid w:val="004647E6"/>
    <w:rsid w:val="00472517"/>
    <w:rsid w:val="004756B4"/>
    <w:rsid w:val="004900AD"/>
    <w:rsid w:val="00493673"/>
    <w:rsid w:val="004C3D01"/>
    <w:rsid w:val="004D5D15"/>
    <w:rsid w:val="004E0199"/>
    <w:rsid w:val="004E2D21"/>
    <w:rsid w:val="004E2E62"/>
    <w:rsid w:val="004F2AFE"/>
    <w:rsid w:val="004F64CB"/>
    <w:rsid w:val="00500588"/>
    <w:rsid w:val="00500DB8"/>
    <w:rsid w:val="005028F1"/>
    <w:rsid w:val="005035A0"/>
    <w:rsid w:val="00504219"/>
    <w:rsid w:val="00515A84"/>
    <w:rsid w:val="00516860"/>
    <w:rsid w:val="0052063D"/>
    <w:rsid w:val="00525ED6"/>
    <w:rsid w:val="00531E2E"/>
    <w:rsid w:val="005353C2"/>
    <w:rsid w:val="00536E15"/>
    <w:rsid w:val="005416C7"/>
    <w:rsid w:val="00547B3B"/>
    <w:rsid w:val="00560B0B"/>
    <w:rsid w:val="00572726"/>
    <w:rsid w:val="00573503"/>
    <w:rsid w:val="005879E4"/>
    <w:rsid w:val="005A4DC9"/>
    <w:rsid w:val="005A61BD"/>
    <w:rsid w:val="005B1A2D"/>
    <w:rsid w:val="005C5B81"/>
    <w:rsid w:val="005C669F"/>
    <w:rsid w:val="005D38AE"/>
    <w:rsid w:val="005E256F"/>
    <w:rsid w:val="00600D01"/>
    <w:rsid w:val="00606120"/>
    <w:rsid w:val="00620DBC"/>
    <w:rsid w:val="00626429"/>
    <w:rsid w:val="00644708"/>
    <w:rsid w:val="00651770"/>
    <w:rsid w:val="00665F7E"/>
    <w:rsid w:val="00682324"/>
    <w:rsid w:val="00683AC9"/>
    <w:rsid w:val="00683AF4"/>
    <w:rsid w:val="0068407F"/>
    <w:rsid w:val="00687A27"/>
    <w:rsid w:val="006913E3"/>
    <w:rsid w:val="00693F9C"/>
    <w:rsid w:val="006A02E3"/>
    <w:rsid w:val="006A089B"/>
    <w:rsid w:val="006C7D82"/>
    <w:rsid w:val="006D1B98"/>
    <w:rsid w:val="006D1EAB"/>
    <w:rsid w:val="006D20BE"/>
    <w:rsid w:val="006E1A19"/>
    <w:rsid w:val="006F1256"/>
    <w:rsid w:val="006F3336"/>
    <w:rsid w:val="007145F3"/>
    <w:rsid w:val="0073218E"/>
    <w:rsid w:val="0073583F"/>
    <w:rsid w:val="00736106"/>
    <w:rsid w:val="0074484A"/>
    <w:rsid w:val="00746E0C"/>
    <w:rsid w:val="00760246"/>
    <w:rsid w:val="00760B57"/>
    <w:rsid w:val="007611C1"/>
    <w:rsid w:val="007636FB"/>
    <w:rsid w:val="00763789"/>
    <w:rsid w:val="00764C02"/>
    <w:rsid w:val="007678BE"/>
    <w:rsid w:val="007740FB"/>
    <w:rsid w:val="00780D49"/>
    <w:rsid w:val="007833E9"/>
    <w:rsid w:val="0079162F"/>
    <w:rsid w:val="0079643C"/>
    <w:rsid w:val="007A6A21"/>
    <w:rsid w:val="007A73F3"/>
    <w:rsid w:val="007B03C3"/>
    <w:rsid w:val="007B6C27"/>
    <w:rsid w:val="007B7C31"/>
    <w:rsid w:val="007C416F"/>
    <w:rsid w:val="007D0BD7"/>
    <w:rsid w:val="007D2CD1"/>
    <w:rsid w:val="007D55A7"/>
    <w:rsid w:val="007D55D0"/>
    <w:rsid w:val="007E5F36"/>
    <w:rsid w:val="007F69C6"/>
    <w:rsid w:val="007F79DD"/>
    <w:rsid w:val="0080225B"/>
    <w:rsid w:val="00812833"/>
    <w:rsid w:val="0081307F"/>
    <w:rsid w:val="00822E6E"/>
    <w:rsid w:val="00825168"/>
    <w:rsid w:val="00830399"/>
    <w:rsid w:val="00831AFA"/>
    <w:rsid w:val="008340D3"/>
    <w:rsid w:val="008432A3"/>
    <w:rsid w:val="008452A4"/>
    <w:rsid w:val="00853AA5"/>
    <w:rsid w:val="008635CE"/>
    <w:rsid w:val="0086515C"/>
    <w:rsid w:val="00866A6A"/>
    <w:rsid w:val="00875BCA"/>
    <w:rsid w:val="0088127B"/>
    <w:rsid w:val="00881E0D"/>
    <w:rsid w:val="008901D9"/>
    <w:rsid w:val="00895C66"/>
    <w:rsid w:val="00897CC0"/>
    <w:rsid w:val="008A3266"/>
    <w:rsid w:val="008A3B3A"/>
    <w:rsid w:val="008C7EAD"/>
    <w:rsid w:val="008C7FA9"/>
    <w:rsid w:val="008F7BC9"/>
    <w:rsid w:val="009001DF"/>
    <w:rsid w:val="009008FF"/>
    <w:rsid w:val="00902DB6"/>
    <w:rsid w:val="00903DE2"/>
    <w:rsid w:val="0090514E"/>
    <w:rsid w:val="00905E2C"/>
    <w:rsid w:val="0091588D"/>
    <w:rsid w:val="00923CDD"/>
    <w:rsid w:val="009356C6"/>
    <w:rsid w:val="0094727A"/>
    <w:rsid w:val="009475AC"/>
    <w:rsid w:val="00947649"/>
    <w:rsid w:val="00950645"/>
    <w:rsid w:val="00953378"/>
    <w:rsid w:val="0095399F"/>
    <w:rsid w:val="00956AF1"/>
    <w:rsid w:val="009657CF"/>
    <w:rsid w:val="009659E3"/>
    <w:rsid w:val="009660AE"/>
    <w:rsid w:val="00970A78"/>
    <w:rsid w:val="00973589"/>
    <w:rsid w:val="00993A0E"/>
    <w:rsid w:val="0099484A"/>
    <w:rsid w:val="00997E44"/>
    <w:rsid w:val="009C1E23"/>
    <w:rsid w:val="009D1B54"/>
    <w:rsid w:val="009E1493"/>
    <w:rsid w:val="009F33DB"/>
    <w:rsid w:val="009F7294"/>
    <w:rsid w:val="00A07DD2"/>
    <w:rsid w:val="00A07FBE"/>
    <w:rsid w:val="00A10C69"/>
    <w:rsid w:val="00A17F3E"/>
    <w:rsid w:val="00A224A6"/>
    <w:rsid w:val="00A26B2B"/>
    <w:rsid w:val="00A3536E"/>
    <w:rsid w:val="00A537A0"/>
    <w:rsid w:val="00A55940"/>
    <w:rsid w:val="00A55D08"/>
    <w:rsid w:val="00A61F98"/>
    <w:rsid w:val="00A6535F"/>
    <w:rsid w:val="00A77D93"/>
    <w:rsid w:val="00A81886"/>
    <w:rsid w:val="00A96A8D"/>
    <w:rsid w:val="00AA5B9E"/>
    <w:rsid w:val="00AB0864"/>
    <w:rsid w:val="00AB35E9"/>
    <w:rsid w:val="00AC2F9C"/>
    <w:rsid w:val="00AC49D0"/>
    <w:rsid w:val="00AC6E30"/>
    <w:rsid w:val="00AD768F"/>
    <w:rsid w:val="00AD7ABA"/>
    <w:rsid w:val="00AE3263"/>
    <w:rsid w:val="00AE6122"/>
    <w:rsid w:val="00AF6862"/>
    <w:rsid w:val="00B07EE8"/>
    <w:rsid w:val="00B1118B"/>
    <w:rsid w:val="00B12990"/>
    <w:rsid w:val="00B12E5E"/>
    <w:rsid w:val="00B161C3"/>
    <w:rsid w:val="00B1743F"/>
    <w:rsid w:val="00B44FEB"/>
    <w:rsid w:val="00B54D09"/>
    <w:rsid w:val="00B56A82"/>
    <w:rsid w:val="00B63485"/>
    <w:rsid w:val="00B64DE4"/>
    <w:rsid w:val="00B678F9"/>
    <w:rsid w:val="00B74A6F"/>
    <w:rsid w:val="00B75C9E"/>
    <w:rsid w:val="00B80143"/>
    <w:rsid w:val="00B87A37"/>
    <w:rsid w:val="00B92965"/>
    <w:rsid w:val="00BA0D52"/>
    <w:rsid w:val="00BA4EC7"/>
    <w:rsid w:val="00BA67C3"/>
    <w:rsid w:val="00BB08B7"/>
    <w:rsid w:val="00BB431B"/>
    <w:rsid w:val="00BB6A57"/>
    <w:rsid w:val="00BB76ED"/>
    <w:rsid w:val="00BC1C29"/>
    <w:rsid w:val="00BC3784"/>
    <w:rsid w:val="00BC4AF8"/>
    <w:rsid w:val="00BD71AC"/>
    <w:rsid w:val="00BF050B"/>
    <w:rsid w:val="00C03BCD"/>
    <w:rsid w:val="00C05912"/>
    <w:rsid w:val="00C1313C"/>
    <w:rsid w:val="00C24F88"/>
    <w:rsid w:val="00C320D4"/>
    <w:rsid w:val="00C3386A"/>
    <w:rsid w:val="00C478EC"/>
    <w:rsid w:val="00C55C54"/>
    <w:rsid w:val="00C565E3"/>
    <w:rsid w:val="00C6171A"/>
    <w:rsid w:val="00C75C4E"/>
    <w:rsid w:val="00C7758E"/>
    <w:rsid w:val="00C8434E"/>
    <w:rsid w:val="00C91D88"/>
    <w:rsid w:val="00C92FB5"/>
    <w:rsid w:val="00CA1598"/>
    <w:rsid w:val="00CA4221"/>
    <w:rsid w:val="00CB06E4"/>
    <w:rsid w:val="00CB540F"/>
    <w:rsid w:val="00CC1D4D"/>
    <w:rsid w:val="00CD5D5C"/>
    <w:rsid w:val="00CD7668"/>
    <w:rsid w:val="00CD7770"/>
    <w:rsid w:val="00CE0DBD"/>
    <w:rsid w:val="00CE26BB"/>
    <w:rsid w:val="00CE6E96"/>
    <w:rsid w:val="00D201F9"/>
    <w:rsid w:val="00D202F4"/>
    <w:rsid w:val="00D328ED"/>
    <w:rsid w:val="00D4094F"/>
    <w:rsid w:val="00D66A92"/>
    <w:rsid w:val="00D87C39"/>
    <w:rsid w:val="00DA54B4"/>
    <w:rsid w:val="00DB0BC0"/>
    <w:rsid w:val="00DB26C1"/>
    <w:rsid w:val="00DB5A20"/>
    <w:rsid w:val="00DC2E22"/>
    <w:rsid w:val="00DC3F52"/>
    <w:rsid w:val="00DD44FF"/>
    <w:rsid w:val="00DD4AE3"/>
    <w:rsid w:val="00DD4ED2"/>
    <w:rsid w:val="00DE4E9C"/>
    <w:rsid w:val="00DE7FFB"/>
    <w:rsid w:val="00E015EB"/>
    <w:rsid w:val="00E0639F"/>
    <w:rsid w:val="00E13986"/>
    <w:rsid w:val="00E165E4"/>
    <w:rsid w:val="00E168AF"/>
    <w:rsid w:val="00E233C5"/>
    <w:rsid w:val="00E24E98"/>
    <w:rsid w:val="00E344CC"/>
    <w:rsid w:val="00E40A66"/>
    <w:rsid w:val="00E50D2B"/>
    <w:rsid w:val="00E56E07"/>
    <w:rsid w:val="00E64F34"/>
    <w:rsid w:val="00E72F3D"/>
    <w:rsid w:val="00E739FE"/>
    <w:rsid w:val="00E763AB"/>
    <w:rsid w:val="00E772E8"/>
    <w:rsid w:val="00E77675"/>
    <w:rsid w:val="00E80015"/>
    <w:rsid w:val="00E82DC6"/>
    <w:rsid w:val="00E85BF0"/>
    <w:rsid w:val="00E879CA"/>
    <w:rsid w:val="00E87B2F"/>
    <w:rsid w:val="00E94EA3"/>
    <w:rsid w:val="00EA427C"/>
    <w:rsid w:val="00EB11E1"/>
    <w:rsid w:val="00EB2252"/>
    <w:rsid w:val="00EC5DC3"/>
    <w:rsid w:val="00EC6B02"/>
    <w:rsid w:val="00ED0E68"/>
    <w:rsid w:val="00ED26EF"/>
    <w:rsid w:val="00ED56E3"/>
    <w:rsid w:val="00ED6EB2"/>
    <w:rsid w:val="00EE20D3"/>
    <w:rsid w:val="00EF2634"/>
    <w:rsid w:val="00F055B4"/>
    <w:rsid w:val="00F20896"/>
    <w:rsid w:val="00F24E59"/>
    <w:rsid w:val="00F254C5"/>
    <w:rsid w:val="00F50F83"/>
    <w:rsid w:val="00F561FD"/>
    <w:rsid w:val="00F601CC"/>
    <w:rsid w:val="00F655DA"/>
    <w:rsid w:val="00F72DB6"/>
    <w:rsid w:val="00F75477"/>
    <w:rsid w:val="00F77E24"/>
    <w:rsid w:val="00F867F8"/>
    <w:rsid w:val="00F87BD5"/>
    <w:rsid w:val="00FA24B1"/>
    <w:rsid w:val="00FA41CB"/>
    <w:rsid w:val="00FA6B95"/>
    <w:rsid w:val="00FC6CAB"/>
    <w:rsid w:val="00FE1654"/>
    <w:rsid w:val="00FE376C"/>
    <w:rsid w:val="00FF06DA"/>
    <w:rsid w:val="00FF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1AC6DB9F"/>
  <w15:chartTrackingRefBased/>
  <w15:docId w15:val="{CF9D76CC-9AEA-4C2B-83AC-2D7410C8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3C2"/>
    <w:pPr>
      <w:spacing w:after="0" w:line="360" w:lineRule="auto"/>
      <w:ind w:firstLine="851"/>
    </w:pPr>
  </w:style>
  <w:style w:type="paragraph" w:styleId="1">
    <w:name w:val="heading 1"/>
    <w:basedOn w:val="a"/>
    <w:next w:val="a"/>
    <w:link w:val="10"/>
    <w:uiPriority w:val="9"/>
    <w:qFormat/>
    <w:rsid w:val="007F79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678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3C2"/>
    <w:pPr>
      <w:spacing w:after="0" w:line="240" w:lineRule="auto"/>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FE1654"/>
    <w:pPr>
      <w:spacing w:line="240" w:lineRule="auto"/>
    </w:pPr>
    <w:rPr>
      <w:sz w:val="20"/>
      <w:szCs w:val="20"/>
    </w:rPr>
  </w:style>
  <w:style w:type="character" w:customStyle="1" w:styleId="a5">
    <w:name w:val="Текст сноски Знак"/>
    <w:basedOn w:val="a0"/>
    <w:link w:val="a4"/>
    <w:semiHidden/>
    <w:rsid w:val="00FE1654"/>
    <w:rPr>
      <w:sz w:val="20"/>
      <w:szCs w:val="20"/>
    </w:rPr>
  </w:style>
  <w:style w:type="character" w:styleId="a6">
    <w:name w:val="footnote reference"/>
    <w:basedOn w:val="a0"/>
    <w:unhideWhenUsed/>
    <w:rsid w:val="00FE1654"/>
    <w:rPr>
      <w:vertAlign w:val="superscript"/>
    </w:rPr>
  </w:style>
  <w:style w:type="character" w:customStyle="1" w:styleId="11">
    <w:name w:val="Текст сноски Знак1"/>
    <w:basedOn w:val="a0"/>
    <w:rsid w:val="00A10C69"/>
  </w:style>
  <w:style w:type="paragraph" w:customStyle="1" w:styleId="Web">
    <w:name w:val="Обычный (Web)"/>
    <w:basedOn w:val="a"/>
    <w:rsid w:val="00A10C69"/>
    <w:pPr>
      <w:suppressAutoHyphens/>
      <w:spacing w:before="280" w:after="280" w:line="240" w:lineRule="auto"/>
      <w:ind w:firstLine="0"/>
    </w:pPr>
    <w:rPr>
      <w:rFonts w:eastAsia="Times New Roman"/>
      <w:sz w:val="24"/>
      <w:szCs w:val="24"/>
      <w:lang w:eastAsia="ar-SA"/>
    </w:rPr>
  </w:style>
  <w:style w:type="character" w:customStyle="1" w:styleId="20">
    <w:name w:val="Заголовок 2 Знак"/>
    <w:basedOn w:val="a0"/>
    <w:link w:val="2"/>
    <w:uiPriority w:val="9"/>
    <w:rsid w:val="00B678F9"/>
    <w:rPr>
      <w:rFonts w:asciiTheme="majorHAnsi" w:eastAsiaTheme="majorEastAsia" w:hAnsiTheme="majorHAnsi" w:cstheme="majorBidi"/>
      <w:color w:val="2E74B5" w:themeColor="accent1" w:themeShade="BF"/>
      <w:sz w:val="26"/>
      <w:szCs w:val="26"/>
    </w:rPr>
  </w:style>
  <w:style w:type="character" w:customStyle="1" w:styleId="citation">
    <w:name w:val="citation"/>
    <w:basedOn w:val="a0"/>
    <w:rsid w:val="00AC2F9C"/>
  </w:style>
  <w:style w:type="character" w:styleId="a7">
    <w:name w:val="Hyperlink"/>
    <w:basedOn w:val="a0"/>
    <w:uiPriority w:val="99"/>
    <w:unhideWhenUsed/>
    <w:rsid w:val="00AC2F9C"/>
    <w:rPr>
      <w:color w:val="0000FF"/>
      <w:u w:val="single"/>
    </w:rPr>
  </w:style>
  <w:style w:type="character" w:customStyle="1" w:styleId="10">
    <w:name w:val="Заголовок 1 Знак"/>
    <w:basedOn w:val="a0"/>
    <w:link w:val="1"/>
    <w:uiPriority w:val="9"/>
    <w:rsid w:val="007F79DD"/>
    <w:rPr>
      <w:rFonts w:asciiTheme="majorHAnsi" w:eastAsiaTheme="majorEastAsia" w:hAnsiTheme="majorHAnsi" w:cstheme="majorBidi"/>
      <w:color w:val="2E74B5" w:themeColor="accent1" w:themeShade="BF"/>
      <w:sz w:val="32"/>
      <w:szCs w:val="32"/>
    </w:rPr>
  </w:style>
  <w:style w:type="character" w:styleId="a8">
    <w:name w:val="Strong"/>
    <w:basedOn w:val="a0"/>
    <w:uiPriority w:val="22"/>
    <w:qFormat/>
    <w:rsid w:val="00F77E24"/>
    <w:rPr>
      <w:b/>
      <w:bCs/>
    </w:rPr>
  </w:style>
  <w:style w:type="paragraph" w:styleId="a9">
    <w:name w:val="List Paragraph"/>
    <w:basedOn w:val="a"/>
    <w:uiPriority w:val="34"/>
    <w:qFormat/>
    <w:rsid w:val="00F77E24"/>
    <w:pPr>
      <w:ind w:left="720"/>
      <w:contextualSpacing/>
    </w:pPr>
  </w:style>
  <w:style w:type="paragraph" w:styleId="aa">
    <w:name w:val="header"/>
    <w:basedOn w:val="a"/>
    <w:link w:val="ab"/>
    <w:uiPriority w:val="99"/>
    <w:unhideWhenUsed/>
    <w:rsid w:val="00254B68"/>
    <w:pPr>
      <w:tabs>
        <w:tab w:val="center" w:pos="4677"/>
        <w:tab w:val="right" w:pos="9355"/>
      </w:tabs>
      <w:spacing w:line="240" w:lineRule="auto"/>
    </w:pPr>
  </w:style>
  <w:style w:type="character" w:customStyle="1" w:styleId="ab">
    <w:name w:val="Верхний колонтитул Знак"/>
    <w:basedOn w:val="a0"/>
    <w:link w:val="aa"/>
    <w:uiPriority w:val="99"/>
    <w:rsid w:val="00254B68"/>
  </w:style>
  <w:style w:type="paragraph" w:styleId="ac">
    <w:name w:val="footer"/>
    <w:basedOn w:val="a"/>
    <w:link w:val="ad"/>
    <w:uiPriority w:val="99"/>
    <w:unhideWhenUsed/>
    <w:rsid w:val="00254B68"/>
    <w:pPr>
      <w:tabs>
        <w:tab w:val="center" w:pos="4677"/>
        <w:tab w:val="right" w:pos="9355"/>
      </w:tabs>
      <w:spacing w:line="240" w:lineRule="auto"/>
    </w:pPr>
  </w:style>
  <w:style w:type="character" w:customStyle="1" w:styleId="ad">
    <w:name w:val="Нижний колонтитул Знак"/>
    <w:basedOn w:val="a0"/>
    <w:link w:val="ac"/>
    <w:uiPriority w:val="99"/>
    <w:rsid w:val="00254B68"/>
  </w:style>
  <w:style w:type="paragraph" w:customStyle="1" w:styleId="Style6">
    <w:name w:val="Style6"/>
    <w:basedOn w:val="a"/>
    <w:uiPriority w:val="99"/>
    <w:rsid w:val="00305454"/>
    <w:pPr>
      <w:widowControl w:val="0"/>
      <w:autoSpaceDE w:val="0"/>
      <w:autoSpaceDN w:val="0"/>
      <w:adjustRightInd w:val="0"/>
      <w:spacing w:line="230" w:lineRule="exact"/>
      <w:ind w:firstLine="470"/>
      <w:jc w:val="both"/>
    </w:pPr>
    <w:rPr>
      <w:rFonts w:eastAsia="Times New Roman"/>
      <w:sz w:val="24"/>
      <w:szCs w:val="24"/>
      <w:lang w:eastAsia="ru-RU"/>
    </w:rPr>
  </w:style>
  <w:style w:type="paragraph" w:customStyle="1" w:styleId="Style1">
    <w:name w:val="Style1"/>
    <w:basedOn w:val="a"/>
    <w:uiPriority w:val="99"/>
    <w:rsid w:val="00305454"/>
    <w:pPr>
      <w:widowControl w:val="0"/>
      <w:autoSpaceDE w:val="0"/>
      <w:autoSpaceDN w:val="0"/>
      <w:adjustRightInd w:val="0"/>
      <w:spacing w:line="291" w:lineRule="exact"/>
      <w:ind w:firstLine="0"/>
      <w:jc w:val="center"/>
    </w:pPr>
    <w:rPr>
      <w:rFonts w:eastAsia="Times New Roman"/>
      <w:sz w:val="24"/>
      <w:szCs w:val="24"/>
      <w:lang w:eastAsia="ru-RU"/>
    </w:rPr>
  </w:style>
  <w:style w:type="character" w:customStyle="1" w:styleId="FontStyle14">
    <w:name w:val="Font Style14"/>
    <w:uiPriority w:val="99"/>
    <w:rsid w:val="00305454"/>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9225">
      <w:bodyDiv w:val="1"/>
      <w:marLeft w:val="0"/>
      <w:marRight w:val="0"/>
      <w:marTop w:val="0"/>
      <w:marBottom w:val="0"/>
      <w:divBdr>
        <w:top w:val="none" w:sz="0" w:space="0" w:color="auto"/>
        <w:left w:val="none" w:sz="0" w:space="0" w:color="auto"/>
        <w:bottom w:val="none" w:sz="0" w:space="0" w:color="auto"/>
        <w:right w:val="none" w:sz="0" w:space="0" w:color="auto"/>
      </w:divBdr>
    </w:div>
    <w:div w:id="76370312">
      <w:bodyDiv w:val="1"/>
      <w:marLeft w:val="0"/>
      <w:marRight w:val="0"/>
      <w:marTop w:val="0"/>
      <w:marBottom w:val="0"/>
      <w:divBdr>
        <w:top w:val="none" w:sz="0" w:space="0" w:color="auto"/>
        <w:left w:val="none" w:sz="0" w:space="0" w:color="auto"/>
        <w:bottom w:val="none" w:sz="0" w:space="0" w:color="auto"/>
        <w:right w:val="none" w:sz="0" w:space="0" w:color="auto"/>
      </w:divBdr>
    </w:div>
    <w:div w:id="131485440">
      <w:bodyDiv w:val="1"/>
      <w:marLeft w:val="0"/>
      <w:marRight w:val="0"/>
      <w:marTop w:val="0"/>
      <w:marBottom w:val="0"/>
      <w:divBdr>
        <w:top w:val="none" w:sz="0" w:space="0" w:color="auto"/>
        <w:left w:val="none" w:sz="0" w:space="0" w:color="auto"/>
        <w:bottom w:val="none" w:sz="0" w:space="0" w:color="auto"/>
        <w:right w:val="none" w:sz="0" w:space="0" w:color="auto"/>
      </w:divBdr>
    </w:div>
    <w:div w:id="452869310">
      <w:bodyDiv w:val="1"/>
      <w:marLeft w:val="0"/>
      <w:marRight w:val="0"/>
      <w:marTop w:val="0"/>
      <w:marBottom w:val="0"/>
      <w:divBdr>
        <w:top w:val="none" w:sz="0" w:space="0" w:color="auto"/>
        <w:left w:val="none" w:sz="0" w:space="0" w:color="auto"/>
        <w:bottom w:val="none" w:sz="0" w:space="0" w:color="auto"/>
        <w:right w:val="none" w:sz="0" w:space="0" w:color="auto"/>
      </w:divBdr>
    </w:div>
    <w:div w:id="480850853">
      <w:bodyDiv w:val="1"/>
      <w:marLeft w:val="0"/>
      <w:marRight w:val="0"/>
      <w:marTop w:val="0"/>
      <w:marBottom w:val="0"/>
      <w:divBdr>
        <w:top w:val="none" w:sz="0" w:space="0" w:color="auto"/>
        <w:left w:val="none" w:sz="0" w:space="0" w:color="auto"/>
        <w:bottom w:val="none" w:sz="0" w:space="0" w:color="auto"/>
        <w:right w:val="none" w:sz="0" w:space="0" w:color="auto"/>
      </w:divBdr>
    </w:div>
    <w:div w:id="509491160">
      <w:bodyDiv w:val="1"/>
      <w:marLeft w:val="0"/>
      <w:marRight w:val="0"/>
      <w:marTop w:val="0"/>
      <w:marBottom w:val="0"/>
      <w:divBdr>
        <w:top w:val="none" w:sz="0" w:space="0" w:color="auto"/>
        <w:left w:val="none" w:sz="0" w:space="0" w:color="auto"/>
        <w:bottom w:val="none" w:sz="0" w:space="0" w:color="auto"/>
        <w:right w:val="none" w:sz="0" w:space="0" w:color="auto"/>
      </w:divBdr>
    </w:div>
    <w:div w:id="630357790">
      <w:bodyDiv w:val="1"/>
      <w:marLeft w:val="0"/>
      <w:marRight w:val="0"/>
      <w:marTop w:val="0"/>
      <w:marBottom w:val="0"/>
      <w:divBdr>
        <w:top w:val="none" w:sz="0" w:space="0" w:color="auto"/>
        <w:left w:val="none" w:sz="0" w:space="0" w:color="auto"/>
        <w:bottom w:val="none" w:sz="0" w:space="0" w:color="auto"/>
        <w:right w:val="none" w:sz="0" w:space="0" w:color="auto"/>
      </w:divBdr>
    </w:div>
    <w:div w:id="721516572">
      <w:bodyDiv w:val="1"/>
      <w:marLeft w:val="0"/>
      <w:marRight w:val="0"/>
      <w:marTop w:val="0"/>
      <w:marBottom w:val="0"/>
      <w:divBdr>
        <w:top w:val="none" w:sz="0" w:space="0" w:color="auto"/>
        <w:left w:val="none" w:sz="0" w:space="0" w:color="auto"/>
        <w:bottom w:val="none" w:sz="0" w:space="0" w:color="auto"/>
        <w:right w:val="none" w:sz="0" w:space="0" w:color="auto"/>
      </w:divBdr>
    </w:div>
    <w:div w:id="812479398">
      <w:bodyDiv w:val="1"/>
      <w:marLeft w:val="0"/>
      <w:marRight w:val="0"/>
      <w:marTop w:val="0"/>
      <w:marBottom w:val="0"/>
      <w:divBdr>
        <w:top w:val="none" w:sz="0" w:space="0" w:color="auto"/>
        <w:left w:val="none" w:sz="0" w:space="0" w:color="auto"/>
        <w:bottom w:val="none" w:sz="0" w:space="0" w:color="auto"/>
        <w:right w:val="none" w:sz="0" w:space="0" w:color="auto"/>
      </w:divBdr>
    </w:div>
    <w:div w:id="856389578">
      <w:bodyDiv w:val="1"/>
      <w:marLeft w:val="0"/>
      <w:marRight w:val="0"/>
      <w:marTop w:val="0"/>
      <w:marBottom w:val="0"/>
      <w:divBdr>
        <w:top w:val="none" w:sz="0" w:space="0" w:color="auto"/>
        <w:left w:val="none" w:sz="0" w:space="0" w:color="auto"/>
        <w:bottom w:val="none" w:sz="0" w:space="0" w:color="auto"/>
        <w:right w:val="none" w:sz="0" w:space="0" w:color="auto"/>
      </w:divBdr>
    </w:div>
    <w:div w:id="908930557">
      <w:bodyDiv w:val="1"/>
      <w:marLeft w:val="0"/>
      <w:marRight w:val="0"/>
      <w:marTop w:val="0"/>
      <w:marBottom w:val="0"/>
      <w:divBdr>
        <w:top w:val="none" w:sz="0" w:space="0" w:color="auto"/>
        <w:left w:val="none" w:sz="0" w:space="0" w:color="auto"/>
        <w:bottom w:val="none" w:sz="0" w:space="0" w:color="auto"/>
        <w:right w:val="none" w:sz="0" w:space="0" w:color="auto"/>
      </w:divBdr>
    </w:div>
    <w:div w:id="923607106">
      <w:bodyDiv w:val="1"/>
      <w:marLeft w:val="0"/>
      <w:marRight w:val="0"/>
      <w:marTop w:val="0"/>
      <w:marBottom w:val="0"/>
      <w:divBdr>
        <w:top w:val="none" w:sz="0" w:space="0" w:color="auto"/>
        <w:left w:val="none" w:sz="0" w:space="0" w:color="auto"/>
        <w:bottom w:val="none" w:sz="0" w:space="0" w:color="auto"/>
        <w:right w:val="none" w:sz="0" w:space="0" w:color="auto"/>
      </w:divBdr>
    </w:div>
    <w:div w:id="1092701325">
      <w:bodyDiv w:val="1"/>
      <w:marLeft w:val="0"/>
      <w:marRight w:val="0"/>
      <w:marTop w:val="0"/>
      <w:marBottom w:val="0"/>
      <w:divBdr>
        <w:top w:val="none" w:sz="0" w:space="0" w:color="auto"/>
        <w:left w:val="none" w:sz="0" w:space="0" w:color="auto"/>
        <w:bottom w:val="none" w:sz="0" w:space="0" w:color="auto"/>
        <w:right w:val="none" w:sz="0" w:space="0" w:color="auto"/>
      </w:divBdr>
    </w:div>
    <w:div w:id="1128356406">
      <w:bodyDiv w:val="1"/>
      <w:marLeft w:val="0"/>
      <w:marRight w:val="0"/>
      <w:marTop w:val="0"/>
      <w:marBottom w:val="0"/>
      <w:divBdr>
        <w:top w:val="none" w:sz="0" w:space="0" w:color="auto"/>
        <w:left w:val="none" w:sz="0" w:space="0" w:color="auto"/>
        <w:bottom w:val="none" w:sz="0" w:space="0" w:color="auto"/>
        <w:right w:val="none" w:sz="0" w:space="0" w:color="auto"/>
      </w:divBdr>
    </w:div>
    <w:div w:id="1145975531">
      <w:bodyDiv w:val="1"/>
      <w:marLeft w:val="0"/>
      <w:marRight w:val="0"/>
      <w:marTop w:val="0"/>
      <w:marBottom w:val="0"/>
      <w:divBdr>
        <w:top w:val="none" w:sz="0" w:space="0" w:color="auto"/>
        <w:left w:val="none" w:sz="0" w:space="0" w:color="auto"/>
        <w:bottom w:val="none" w:sz="0" w:space="0" w:color="auto"/>
        <w:right w:val="none" w:sz="0" w:space="0" w:color="auto"/>
      </w:divBdr>
    </w:div>
    <w:div w:id="1229195156">
      <w:bodyDiv w:val="1"/>
      <w:marLeft w:val="0"/>
      <w:marRight w:val="0"/>
      <w:marTop w:val="0"/>
      <w:marBottom w:val="0"/>
      <w:divBdr>
        <w:top w:val="none" w:sz="0" w:space="0" w:color="auto"/>
        <w:left w:val="none" w:sz="0" w:space="0" w:color="auto"/>
        <w:bottom w:val="none" w:sz="0" w:space="0" w:color="auto"/>
        <w:right w:val="none" w:sz="0" w:space="0" w:color="auto"/>
      </w:divBdr>
    </w:div>
    <w:div w:id="1406682875">
      <w:bodyDiv w:val="1"/>
      <w:marLeft w:val="0"/>
      <w:marRight w:val="0"/>
      <w:marTop w:val="0"/>
      <w:marBottom w:val="0"/>
      <w:divBdr>
        <w:top w:val="none" w:sz="0" w:space="0" w:color="auto"/>
        <w:left w:val="none" w:sz="0" w:space="0" w:color="auto"/>
        <w:bottom w:val="none" w:sz="0" w:space="0" w:color="auto"/>
        <w:right w:val="none" w:sz="0" w:space="0" w:color="auto"/>
      </w:divBdr>
    </w:div>
    <w:div w:id="1421871572">
      <w:bodyDiv w:val="1"/>
      <w:marLeft w:val="0"/>
      <w:marRight w:val="0"/>
      <w:marTop w:val="0"/>
      <w:marBottom w:val="0"/>
      <w:divBdr>
        <w:top w:val="none" w:sz="0" w:space="0" w:color="auto"/>
        <w:left w:val="none" w:sz="0" w:space="0" w:color="auto"/>
        <w:bottom w:val="none" w:sz="0" w:space="0" w:color="auto"/>
        <w:right w:val="none" w:sz="0" w:space="0" w:color="auto"/>
      </w:divBdr>
    </w:div>
    <w:div w:id="1485003482">
      <w:bodyDiv w:val="1"/>
      <w:marLeft w:val="0"/>
      <w:marRight w:val="0"/>
      <w:marTop w:val="0"/>
      <w:marBottom w:val="0"/>
      <w:divBdr>
        <w:top w:val="none" w:sz="0" w:space="0" w:color="auto"/>
        <w:left w:val="none" w:sz="0" w:space="0" w:color="auto"/>
        <w:bottom w:val="none" w:sz="0" w:space="0" w:color="auto"/>
        <w:right w:val="none" w:sz="0" w:space="0" w:color="auto"/>
      </w:divBdr>
    </w:div>
    <w:div w:id="1570649259">
      <w:bodyDiv w:val="1"/>
      <w:marLeft w:val="0"/>
      <w:marRight w:val="0"/>
      <w:marTop w:val="0"/>
      <w:marBottom w:val="0"/>
      <w:divBdr>
        <w:top w:val="none" w:sz="0" w:space="0" w:color="auto"/>
        <w:left w:val="none" w:sz="0" w:space="0" w:color="auto"/>
        <w:bottom w:val="none" w:sz="0" w:space="0" w:color="auto"/>
        <w:right w:val="none" w:sz="0" w:space="0" w:color="auto"/>
      </w:divBdr>
    </w:div>
    <w:div w:id="1605959919">
      <w:bodyDiv w:val="1"/>
      <w:marLeft w:val="0"/>
      <w:marRight w:val="0"/>
      <w:marTop w:val="0"/>
      <w:marBottom w:val="0"/>
      <w:divBdr>
        <w:top w:val="none" w:sz="0" w:space="0" w:color="auto"/>
        <w:left w:val="none" w:sz="0" w:space="0" w:color="auto"/>
        <w:bottom w:val="none" w:sz="0" w:space="0" w:color="auto"/>
        <w:right w:val="none" w:sz="0" w:space="0" w:color="auto"/>
      </w:divBdr>
    </w:div>
    <w:div w:id="1638493543">
      <w:bodyDiv w:val="1"/>
      <w:marLeft w:val="0"/>
      <w:marRight w:val="0"/>
      <w:marTop w:val="0"/>
      <w:marBottom w:val="0"/>
      <w:divBdr>
        <w:top w:val="none" w:sz="0" w:space="0" w:color="auto"/>
        <w:left w:val="none" w:sz="0" w:space="0" w:color="auto"/>
        <w:bottom w:val="none" w:sz="0" w:space="0" w:color="auto"/>
        <w:right w:val="none" w:sz="0" w:space="0" w:color="auto"/>
      </w:divBdr>
    </w:div>
    <w:div w:id="1728604747">
      <w:bodyDiv w:val="1"/>
      <w:marLeft w:val="0"/>
      <w:marRight w:val="0"/>
      <w:marTop w:val="0"/>
      <w:marBottom w:val="0"/>
      <w:divBdr>
        <w:top w:val="none" w:sz="0" w:space="0" w:color="auto"/>
        <w:left w:val="none" w:sz="0" w:space="0" w:color="auto"/>
        <w:bottom w:val="none" w:sz="0" w:space="0" w:color="auto"/>
        <w:right w:val="none" w:sz="0" w:space="0" w:color="auto"/>
      </w:divBdr>
    </w:div>
    <w:div w:id="1765760124">
      <w:bodyDiv w:val="1"/>
      <w:marLeft w:val="0"/>
      <w:marRight w:val="0"/>
      <w:marTop w:val="0"/>
      <w:marBottom w:val="0"/>
      <w:divBdr>
        <w:top w:val="none" w:sz="0" w:space="0" w:color="auto"/>
        <w:left w:val="none" w:sz="0" w:space="0" w:color="auto"/>
        <w:bottom w:val="none" w:sz="0" w:space="0" w:color="auto"/>
        <w:right w:val="none" w:sz="0" w:space="0" w:color="auto"/>
      </w:divBdr>
    </w:div>
    <w:div w:id="18076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00E3-5125-46D3-9B01-5648A0BD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32</Pages>
  <Words>7094</Words>
  <Characters>40436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danila.1998d@yandex.ru</dc:creator>
  <cp:keywords/>
  <dc:description/>
  <cp:lastModifiedBy>Данила</cp:lastModifiedBy>
  <cp:revision>8</cp:revision>
  <dcterms:created xsi:type="dcterms:W3CDTF">2019-05-19T14:27:00Z</dcterms:created>
  <dcterms:modified xsi:type="dcterms:W3CDTF">2019-05-20T11:19:00Z</dcterms:modified>
</cp:coreProperties>
</file>