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4D" w:rsidRDefault="00D33B4D" w:rsidP="00B30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B4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33B4D" w:rsidRDefault="00D33B4D" w:rsidP="00B30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33B4D" w:rsidRDefault="00D33B4D" w:rsidP="00B30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D33B4D" w:rsidRDefault="00D33B4D" w:rsidP="00B30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управления и</w:t>
      </w:r>
      <w:r w:rsidR="00A01CDB">
        <w:rPr>
          <w:rFonts w:ascii="Times New Roman" w:hAnsi="Times New Roman" w:cs="Times New Roman"/>
          <w:b/>
          <w:sz w:val="28"/>
          <w:szCs w:val="28"/>
        </w:rPr>
        <w:t xml:space="preserve"> психологии</w:t>
      </w:r>
    </w:p>
    <w:p w:rsidR="00A01CDB" w:rsidRDefault="00D33B4D" w:rsidP="00B30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общего,  стратегического, информационного менеджмента и бизнес-</w:t>
      </w:r>
      <w:r w:rsidR="00A01CDB">
        <w:rPr>
          <w:rFonts w:ascii="Times New Roman" w:hAnsi="Times New Roman" w:cs="Times New Roman"/>
          <w:b/>
          <w:sz w:val="28"/>
          <w:szCs w:val="28"/>
        </w:rPr>
        <w:t>процессов</w:t>
      </w:r>
    </w:p>
    <w:p w:rsidR="00A01CDB" w:rsidRDefault="00A01CDB" w:rsidP="00D33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88" w:rsidRDefault="00204B88" w:rsidP="00D33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F7" w:rsidRDefault="00B30BF7" w:rsidP="00D33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F7" w:rsidRDefault="00B30BF7" w:rsidP="00D33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F7" w:rsidRDefault="00B30BF7" w:rsidP="00D33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DB" w:rsidRPr="00E44B91" w:rsidRDefault="00204B88" w:rsidP="00D33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91">
        <w:rPr>
          <w:rFonts w:ascii="Times New Roman" w:hAnsi="Times New Roman" w:cs="Times New Roman"/>
          <w:b/>
          <w:sz w:val="28"/>
          <w:szCs w:val="28"/>
        </w:rPr>
        <w:t xml:space="preserve">ТВОРЧЕСКАЯ </w:t>
      </w:r>
      <w:r w:rsidR="00A01CDB" w:rsidRPr="00E44B91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A01CDB" w:rsidRDefault="00E44B91" w:rsidP="00D33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A01CDB">
        <w:rPr>
          <w:rFonts w:ascii="Times New Roman" w:hAnsi="Times New Roman" w:cs="Times New Roman"/>
          <w:sz w:val="28"/>
          <w:szCs w:val="28"/>
        </w:rPr>
        <w:t>:</w:t>
      </w:r>
    </w:p>
    <w:p w:rsidR="00A01CDB" w:rsidRDefault="00A01CDB" w:rsidP="00D33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3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DB">
        <w:rPr>
          <w:rFonts w:ascii="Times New Roman" w:hAnsi="Times New Roman" w:cs="Times New Roman"/>
          <w:sz w:val="28"/>
          <w:szCs w:val="28"/>
        </w:rPr>
        <w:t>Патентное бюро в составе инфраструктуры инновационной экосистемы университета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1CDB" w:rsidRDefault="00A01CDB" w:rsidP="00810576">
      <w:pPr>
        <w:rPr>
          <w:rFonts w:ascii="Times New Roman" w:hAnsi="Times New Roman" w:cs="Times New Roman"/>
          <w:sz w:val="28"/>
          <w:szCs w:val="28"/>
        </w:rPr>
      </w:pPr>
    </w:p>
    <w:p w:rsidR="00A01CDB" w:rsidRDefault="00A01CDB" w:rsidP="00430D6A">
      <w:pPr>
        <w:rPr>
          <w:rFonts w:ascii="Times New Roman" w:hAnsi="Times New Roman" w:cs="Times New Roman"/>
          <w:sz w:val="28"/>
          <w:szCs w:val="28"/>
        </w:rPr>
      </w:pPr>
    </w:p>
    <w:p w:rsidR="00430D6A" w:rsidRPr="00430D6A" w:rsidRDefault="00430D6A" w:rsidP="00E93652">
      <w:pPr>
        <w:spacing w:after="0"/>
        <w:ind w:left="5387" w:right="-2"/>
        <w:rPr>
          <w:rFonts w:ascii="Times New Roman" w:hAnsi="Times New Roman" w:cs="Times New Roman"/>
          <w:sz w:val="28"/>
          <w:szCs w:val="28"/>
        </w:rPr>
      </w:pPr>
      <w:r w:rsidRPr="00430D6A">
        <w:rPr>
          <w:rFonts w:ascii="Times New Roman" w:hAnsi="Times New Roman" w:cs="Times New Roman"/>
          <w:sz w:val="28"/>
          <w:szCs w:val="28"/>
        </w:rPr>
        <w:t>Выполнила:</w:t>
      </w:r>
    </w:p>
    <w:p w:rsidR="00430D6A" w:rsidRPr="00430D6A" w:rsidRDefault="00430D6A" w:rsidP="00E93652">
      <w:pPr>
        <w:tabs>
          <w:tab w:val="left" w:pos="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30D6A">
        <w:rPr>
          <w:rFonts w:ascii="Times New Roman" w:hAnsi="Times New Roman" w:cs="Times New Roman"/>
          <w:sz w:val="28"/>
          <w:szCs w:val="28"/>
        </w:rPr>
        <w:t>Студентка 1-го курса факультета управления и психологии</w:t>
      </w:r>
    </w:p>
    <w:p w:rsidR="00430D6A" w:rsidRDefault="00430D6A" w:rsidP="00E93652">
      <w:pPr>
        <w:tabs>
          <w:tab w:val="left" w:pos="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Акишина Е. А.</w:t>
      </w:r>
      <w:r w:rsidR="00A01C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0D6A" w:rsidRDefault="00430D6A" w:rsidP="00E93652">
      <w:pPr>
        <w:tabs>
          <w:tab w:val="left" w:pos="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«Документоведения и архивоведения»</w:t>
      </w:r>
    </w:p>
    <w:p w:rsidR="00DD1E1B" w:rsidRDefault="00DD1E1B" w:rsidP="00DD1E1B">
      <w:pPr>
        <w:tabs>
          <w:tab w:val="left" w:pos="0"/>
        </w:tabs>
        <w:ind w:left="5387" w:right="-2"/>
        <w:rPr>
          <w:rFonts w:ascii="Times New Roman" w:hAnsi="Times New Roman" w:cs="Times New Roman"/>
          <w:sz w:val="28"/>
          <w:szCs w:val="28"/>
        </w:rPr>
      </w:pPr>
    </w:p>
    <w:p w:rsidR="00430D6A" w:rsidRDefault="00430D6A" w:rsidP="00E93652">
      <w:pPr>
        <w:tabs>
          <w:tab w:val="left" w:pos="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30D6A">
        <w:rPr>
          <w:rFonts w:ascii="Times New Roman" w:hAnsi="Times New Roman" w:cs="Times New Roman"/>
          <w:sz w:val="28"/>
          <w:szCs w:val="28"/>
        </w:rPr>
        <w:t xml:space="preserve">Научный руководитель:     </w:t>
      </w:r>
    </w:p>
    <w:p w:rsidR="007B5AAD" w:rsidRDefault="00DD1E1B" w:rsidP="00E93652">
      <w:pPr>
        <w:tabs>
          <w:tab w:val="left" w:pos="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D1E1B"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E93652">
        <w:rPr>
          <w:rFonts w:ascii="Times New Roman" w:hAnsi="Times New Roman" w:cs="Times New Roman"/>
          <w:sz w:val="28"/>
          <w:szCs w:val="28"/>
        </w:rPr>
        <w:t>доктор</w:t>
      </w:r>
      <w:r w:rsidRPr="00DD1E1B">
        <w:rPr>
          <w:rFonts w:ascii="Times New Roman" w:hAnsi="Times New Roman" w:cs="Times New Roman"/>
          <w:sz w:val="28"/>
          <w:szCs w:val="28"/>
        </w:rPr>
        <w:t xml:space="preserve"> экономических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Ермоленко В.В.</w:t>
      </w:r>
    </w:p>
    <w:p w:rsidR="005B5093" w:rsidRDefault="005B5093" w:rsidP="007B5AAD">
      <w:pPr>
        <w:tabs>
          <w:tab w:val="left" w:pos="0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93652" w:rsidRDefault="00E93652" w:rsidP="00410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652" w:rsidRDefault="00E93652" w:rsidP="00410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76" w:rsidRPr="00856876" w:rsidRDefault="00810576" w:rsidP="00410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2017</w:t>
      </w:r>
      <w:r w:rsidR="00A826F5">
        <w:rPr>
          <w:rFonts w:ascii="Times New Roman" w:hAnsi="Times New Roman" w:cs="Times New Roman"/>
          <w:sz w:val="28"/>
          <w:szCs w:val="28"/>
        </w:rPr>
        <w:br w:type="page"/>
      </w:r>
    </w:p>
    <w:p w:rsidR="004101A1" w:rsidRDefault="00B30BF7" w:rsidP="00A04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C1C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  <w:r w:rsidR="00A04C1C" w:rsidRPr="00A04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1A1" w:rsidRPr="004101A1" w:rsidRDefault="00AF6DFA" w:rsidP="00410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</w:t>
      </w:r>
      <w:r w:rsidR="00E44B9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91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: 2</w:t>
      </w:r>
      <w:r w:rsidR="00B30BF7">
        <w:rPr>
          <w:rFonts w:ascii="Times New Roman" w:hAnsi="Times New Roman" w:cs="Times New Roman"/>
          <w:sz w:val="28"/>
          <w:szCs w:val="28"/>
        </w:rPr>
        <w:t>6</w:t>
      </w:r>
      <w:r w:rsidR="004101A1">
        <w:rPr>
          <w:rFonts w:ascii="Times New Roman" w:hAnsi="Times New Roman" w:cs="Times New Roman"/>
          <w:sz w:val="28"/>
          <w:szCs w:val="28"/>
        </w:rPr>
        <w:t xml:space="preserve"> с.,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20F9C">
        <w:rPr>
          <w:rFonts w:ascii="Times New Roman" w:hAnsi="Times New Roman" w:cs="Times New Roman"/>
          <w:sz w:val="28"/>
          <w:szCs w:val="28"/>
        </w:rPr>
        <w:t xml:space="preserve"> рис., </w:t>
      </w:r>
      <w:r>
        <w:rPr>
          <w:rFonts w:ascii="Times New Roman" w:hAnsi="Times New Roman" w:cs="Times New Roman"/>
          <w:sz w:val="28"/>
          <w:szCs w:val="28"/>
        </w:rPr>
        <w:t xml:space="preserve"> 3 табл., </w:t>
      </w:r>
      <w:r w:rsidR="00720F9C">
        <w:rPr>
          <w:rFonts w:ascii="Times New Roman" w:hAnsi="Times New Roman" w:cs="Times New Roman"/>
          <w:sz w:val="28"/>
          <w:szCs w:val="28"/>
        </w:rPr>
        <w:t>1 приложение, 27 источников</w:t>
      </w:r>
    </w:p>
    <w:p w:rsidR="004101A1" w:rsidRDefault="004101A1" w:rsidP="00E44B91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творческо</w:t>
      </w:r>
      <w:r w:rsidR="00E44B91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 </w:t>
      </w:r>
      <w:r w:rsidR="00E44B91">
        <w:rPr>
          <w:color w:val="000000"/>
          <w:sz w:val="27"/>
          <w:szCs w:val="27"/>
        </w:rPr>
        <w:t>работы</w:t>
      </w:r>
      <w:r>
        <w:rPr>
          <w:color w:val="000000"/>
          <w:sz w:val="27"/>
          <w:szCs w:val="27"/>
        </w:rPr>
        <w:t>:</w:t>
      </w:r>
      <w:r w:rsidR="00E44B91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Патентное бюро в составе инфраструктуры инновационной экосистемы университета</w:t>
      </w:r>
    </w:p>
    <w:p w:rsidR="004101A1" w:rsidRDefault="004101A1" w:rsidP="00E44B91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Объект исследования: деятельность патентного бюро в составе инфраструктуры инновационной экосистемы университета</w:t>
      </w:r>
    </w:p>
    <w:p w:rsidR="004101A1" w:rsidRDefault="004101A1" w:rsidP="00E44B91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 исследования: организационное проектирование процесса деятельности патентного бюро инфраструктуры инновационной экосистемы университета</w:t>
      </w:r>
    </w:p>
    <w:p w:rsidR="004101A1" w:rsidRDefault="004101A1" w:rsidP="00E44B91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исследования: разработать организационный проект деятельности патентного бюро в составе инфраструктуры инновационной экосистемы университета</w:t>
      </w:r>
    </w:p>
    <w:p w:rsidR="004101A1" w:rsidRDefault="00E44B91" w:rsidP="00E44B91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Исследовательские задачи </w:t>
      </w:r>
      <w:r w:rsidR="004101A1">
        <w:rPr>
          <w:color w:val="000000"/>
          <w:sz w:val="27"/>
          <w:szCs w:val="27"/>
        </w:rPr>
        <w:t>творческо</w:t>
      </w:r>
      <w:r>
        <w:rPr>
          <w:color w:val="000000"/>
          <w:sz w:val="27"/>
          <w:szCs w:val="27"/>
        </w:rPr>
        <w:t>й</w:t>
      </w:r>
      <w:r w:rsidR="004101A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работы</w:t>
      </w:r>
      <w:r w:rsidR="004101A1">
        <w:rPr>
          <w:color w:val="000000"/>
          <w:sz w:val="27"/>
          <w:szCs w:val="27"/>
        </w:rPr>
        <w:t>:</w:t>
      </w:r>
    </w:p>
    <w:p w:rsidR="004101A1" w:rsidRDefault="004101A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Разработка алгоритма деятельности патентного бюро в составе инфраструктуры инновационной экосистемы университета по сопровождению разработки объектов ИС и их регистрации.</w:t>
      </w:r>
    </w:p>
    <w:p w:rsidR="004101A1" w:rsidRDefault="004101A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Разработка диаграммы деятельности патентного бюро в терминах IDEF0.</w:t>
      </w:r>
    </w:p>
    <w:p w:rsidR="004101A1" w:rsidRDefault="004101A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Разработка Положения о патентном бюро.</w:t>
      </w:r>
    </w:p>
    <w:p w:rsidR="004101A1" w:rsidRDefault="004101A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Разработка документационного комплекса для патентного бюро и его пользователей.</w:t>
      </w:r>
    </w:p>
    <w:p w:rsidR="004101A1" w:rsidRDefault="004101A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="00204B88">
        <w:rPr>
          <w:color w:val="000000"/>
          <w:sz w:val="27"/>
          <w:szCs w:val="27"/>
        </w:rPr>
        <w:t>Исследование и</w:t>
      </w:r>
      <w:r>
        <w:rPr>
          <w:color w:val="000000"/>
          <w:sz w:val="27"/>
          <w:szCs w:val="27"/>
        </w:rPr>
        <w:t>сточник</w:t>
      </w:r>
      <w:r w:rsidR="00204B88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 xml:space="preserve"> рисков процесса патентования и их минимизация</w:t>
      </w:r>
      <w:r w:rsidR="00204B88">
        <w:rPr>
          <w:color w:val="000000"/>
          <w:sz w:val="27"/>
          <w:szCs w:val="27"/>
        </w:rPr>
        <w:t>, а также и</w:t>
      </w:r>
      <w:r>
        <w:rPr>
          <w:color w:val="000000"/>
          <w:sz w:val="27"/>
          <w:szCs w:val="27"/>
        </w:rPr>
        <w:t>здерж</w:t>
      </w:r>
      <w:r w:rsidR="00204B88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к патентования.</w:t>
      </w:r>
    </w:p>
    <w:p w:rsidR="004101A1" w:rsidRDefault="00B30BF7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="004101A1">
        <w:rPr>
          <w:color w:val="000000"/>
          <w:sz w:val="27"/>
          <w:szCs w:val="27"/>
        </w:rPr>
        <w:t xml:space="preserve"> Методы оценки интеллектуальной ренты.</w:t>
      </w:r>
    </w:p>
    <w:p w:rsidR="00B30BF7" w:rsidRDefault="004101A1" w:rsidP="00B30BF7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A04C1C">
        <w:rPr>
          <w:b/>
          <w:sz w:val="28"/>
          <w:szCs w:val="28"/>
        </w:rPr>
        <w:t xml:space="preserve"> </w:t>
      </w:r>
      <w:r w:rsidR="00B30BF7" w:rsidRPr="00885D0D">
        <w:rPr>
          <w:b/>
          <w:i/>
          <w:color w:val="000000"/>
          <w:sz w:val="27"/>
          <w:szCs w:val="27"/>
        </w:rPr>
        <w:t>Новизна</w:t>
      </w:r>
      <w:r w:rsidR="00B30BF7">
        <w:rPr>
          <w:color w:val="000000"/>
          <w:sz w:val="27"/>
          <w:szCs w:val="27"/>
        </w:rPr>
        <w:t xml:space="preserve"> творческой работы состоит в постановке новой проблемы функционирования патентного бюро в составе инфраструктуры ИЭСУ, как сервисного подразделения, обеспечивающего эффективность процесса коммерциализации объектов интеллектуальной собственности.</w:t>
      </w:r>
    </w:p>
    <w:p w:rsidR="00B30BF7" w:rsidRDefault="00B30BF7" w:rsidP="00B30BF7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885D0D">
        <w:rPr>
          <w:b/>
          <w:i/>
          <w:color w:val="000000"/>
          <w:sz w:val="27"/>
          <w:szCs w:val="27"/>
        </w:rPr>
        <w:t>Результатом</w:t>
      </w:r>
      <w:r>
        <w:rPr>
          <w:color w:val="000000"/>
          <w:sz w:val="27"/>
          <w:szCs w:val="27"/>
        </w:rPr>
        <w:t xml:space="preserve"> творческой работы является алгоритм и диаграмма работы патентного бюро.</w:t>
      </w:r>
    </w:p>
    <w:p w:rsidR="00884DDB" w:rsidRPr="003E1BD0" w:rsidRDefault="00856876" w:rsidP="00E44B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C1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26F5" w:rsidRPr="00E93652" w:rsidRDefault="00E93652" w:rsidP="007B5AAD">
      <w:pPr>
        <w:tabs>
          <w:tab w:val="left" w:pos="0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9365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20F9C" w:rsidRDefault="00A826F5" w:rsidP="00AF6DFA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AF6D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…………………………………………………………………………..4</w:t>
      </w:r>
    </w:p>
    <w:p w:rsidR="00720F9C" w:rsidRDefault="00720F9C" w:rsidP="00AF6DFA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Интеллектуальная собственность как </w:t>
      </w:r>
      <w:r w:rsidR="00AF6DFA">
        <w:rPr>
          <w:rFonts w:ascii="Times New Roman" w:hAnsi="Times New Roman" w:cs="Times New Roman"/>
          <w:sz w:val="28"/>
          <w:szCs w:val="28"/>
        </w:rPr>
        <w:t>объект владения университета……...</w:t>
      </w:r>
      <w:r w:rsidR="00B30BF7">
        <w:rPr>
          <w:rFonts w:ascii="Times New Roman" w:hAnsi="Times New Roman" w:cs="Times New Roman"/>
          <w:sz w:val="28"/>
          <w:szCs w:val="28"/>
        </w:rPr>
        <w:t>7</w:t>
      </w:r>
    </w:p>
    <w:p w:rsidR="006F276B" w:rsidRDefault="00720F9C" w:rsidP="00AF6DFA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F276B">
        <w:rPr>
          <w:rFonts w:ascii="Times New Roman" w:hAnsi="Times New Roman" w:cs="Times New Roman"/>
          <w:sz w:val="28"/>
          <w:szCs w:val="28"/>
        </w:rPr>
        <w:t>Патентное бюро как инструмент защиты интеллектуальной собственности университ</w:t>
      </w:r>
      <w:r w:rsidR="00B30BF7">
        <w:rPr>
          <w:rFonts w:ascii="Times New Roman" w:hAnsi="Times New Roman" w:cs="Times New Roman"/>
          <w:sz w:val="28"/>
          <w:szCs w:val="28"/>
        </w:rPr>
        <w:t>ета……………………………………………………………………..10</w:t>
      </w:r>
    </w:p>
    <w:p w:rsidR="006F276B" w:rsidRDefault="006F276B" w:rsidP="00AF6DFA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Издержки патентной </w:t>
      </w:r>
      <w:r w:rsidR="00AF6DFA">
        <w:rPr>
          <w:rFonts w:ascii="Times New Roman" w:hAnsi="Times New Roman" w:cs="Times New Roman"/>
          <w:sz w:val="28"/>
          <w:szCs w:val="28"/>
        </w:rPr>
        <w:t>системы………………………………………………...1</w:t>
      </w:r>
      <w:r w:rsidR="00B30BF7">
        <w:rPr>
          <w:rFonts w:ascii="Times New Roman" w:hAnsi="Times New Roman" w:cs="Times New Roman"/>
          <w:sz w:val="28"/>
          <w:szCs w:val="28"/>
        </w:rPr>
        <w:t>5</w:t>
      </w:r>
    </w:p>
    <w:p w:rsidR="006F276B" w:rsidRDefault="006F276B" w:rsidP="00AF6DFA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AF6DFA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ение………………………………………………………………………1</w:t>
      </w:r>
      <w:r w:rsidR="00B30BF7">
        <w:rPr>
          <w:rFonts w:ascii="Times New Roman" w:hAnsi="Times New Roman" w:cs="Times New Roman"/>
          <w:sz w:val="28"/>
          <w:szCs w:val="28"/>
        </w:rPr>
        <w:t>9</w:t>
      </w:r>
    </w:p>
    <w:p w:rsidR="006F276B" w:rsidRPr="00E93652" w:rsidRDefault="006F276B" w:rsidP="00AF6DFA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365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F6DFA" w:rsidRPr="00E9365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93652">
        <w:rPr>
          <w:rFonts w:ascii="Times New Roman" w:hAnsi="Times New Roman" w:cs="Times New Roman"/>
          <w:sz w:val="28"/>
          <w:szCs w:val="28"/>
        </w:rPr>
        <w:t>……...</w:t>
      </w:r>
      <w:r w:rsidR="00B30BF7">
        <w:rPr>
          <w:rFonts w:ascii="Times New Roman" w:hAnsi="Times New Roman" w:cs="Times New Roman"/>
          <w:sz w:val="28"/>
          <w:szCs w:val="28"/>
        </w:rPr>
        <w:t>20</w:t>
      </w:r>
    </w:p>
    <w:p w:rsidR="006F276B" w:rsidRPr="00E93652" w:rsidRDefault="006F276B" w:rsidP="00AF6DFA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3652">
        <w:rPr>
          <w:rFonts w:ascii="Times New Roman" w:hAnsi="Times New Roman" w:cs="Times New Roman"/>
          <w:sz w:val="28"/>
          <w:szCs w:val="28"/>
        </w:rPr>
        <w:t>Приложение</w:t>
      </w:r>
    </w:p>
    <w:p w:rsidR="006F276B" w:rsidRPr="00E93652" w:rsidRDefault="006F276B" w:rsidP="00AF6DFA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3652">
        <w:rPr>
          <w:rFonts w:ascii="Times New Roman" w:hAnsi="Times New Roman" w:cs="Times New Roman"/>
          <w:sz w:val="28"/>
          <w:szCs w:val="28"/>
        </w:rPr>
        <w:t>А – Образец положения о патентном бюро</w:t>
      </w:r>
      <w:r w:rsidR="00AF6DFA" w:rsidRPr="00E93652">
        <w:rPr>
          <w:rFonts w:ascii="Times New Roman" w:hAnsi="Times New Roman" w:cs="Times New Roman"/>
          <w:sz w:val="28"/>
          <w:szCs w:val="28"/>
        </w:rPr>
        <w:t>…………………………</w:t>
      </w:r>
      <w:r w:rsidR="00E93652">
        <w:rPr>
          <w:rFonts w:ascii="Times New Roman" w:hAnsi="Times New Roman" w:cs="Times New Roman"/>
          <w:sz w:val="28"/>
          <w:szCs w:val="28"/>
        </w:rPr>
        <w:t>…………</w:t>
      </w:r>
      <w:r w:rsidR="00AF6DFA" w:rsidRPr="00E93652">
        <w:rPr>
          <w:rFonts w:ascii="Times New Roman" w:hAnsi="Times New Roman" w:cs="Times New Roman"/>
          <w:sz w:val="28"/>
          <w:szCs w:val="28"/>
        </w:rPr>
        <w:t>2</w:t>
      </w:r>
      <w:r w:rsidR="00B30BF7">
        <w:rPr>
          <w:rFonts w:ascii="Times New Roman" w:hAnsi="Times New Roman" w:cs="Times New Roman"/>
          <w:sz w:val="28"/>
          <w:szCs w:val="28"/>
        </w:rPr>
        <w:t>4</w:t>
      </w:r>
    </w:p>
    <w:p w:rsidR="00D33B4D" w:rsidRPr="00A01CDB" w:rsidRDefault="00D33B4D" w:rsidP="006F276B">
      <w:pPr>
        <w:tabs>
          <w:tab w:val="left" w:pos="0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A01CDB">
        <w:rPr>
          <w:rFonts w:ascii="Times New Roman" w:hAnsi="Times New Roman" w:cs="Times New Roman"/>
          <w:sz w:val="28"/>
          <w:szCs w:val="28"/>
        </w:rPr>
        <w:br w:type="page"/>
      </w:r>
    </w:p>
    <w:p w:rsidR="006F276B" w:rsidRDefault="00E93652" w:rsidP="00884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93652" w:rsidRDefault="00E93652" w:rsidP="00885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DDB" w:rsidRDefault="00884DDB" w:rsidP="00E9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идеей творческой работы является </w:t>
      </w:r>
      <w:r w:rsidR="00F803FE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патентного бюро и всей системы патентования, как одной из главных составляющих структурных подразделений инновационной экосистемы  университета, обеспечивающих успешное развитие его научной деятельности. </w:t>
      </w:r>
    </w:p>
    <w:p w:rsidR="00F803FE" w:rsidRDefault="00F803FE" w:rsidP="00E9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является особенно </w:t>
      </w:r>
      <w:r w:rsidRPr="00E93652">
        <w:rPr>
          <w:rFonts w:ascii="Times New Roman" w:hAnsi="Times New Roman" w:cs="Times New Roman"/>
          <w:b/>
          <w:i/>
          <w:sz w:val="28"/>
          <w:szCs w:val="28"/>
        </w:rPr>
        <w:t>актуальной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современной экономической ситуации</w:t>
      </w:r>
      <w:r w:rsidR="004F0E36" w:rsidRPr="00A6037E">
        <w:rPr>
          <w:rFonts w:ascii="Times New Roman" w:hAnsi="Times New Roman" w:cs="Times New Roman"/>
          <w:sz w:val="28"/>
          <w:szCs w:val="28"/>
        </w:rPr>
        <w:t xml:space="preserve"> в РФ</w:t>
      </w:r>
      <w:r>
        <w:rPr>
          <w:rFonts w:ascii="Times New Roman" w:hAnsi="Times New Roman" w:cs="Times New Roman"/>
          <w:sz w:val="28"/>
          <w:szCs w:val="28"/>
        </w:rPr>
        <w:t>, ограниченного финансирования</w:t>
      </w:r>
      <w:r w:rsidR="00B160D9" w:rsidRPr="00A6037E">
        <w:rPr>
          <w:rFonts w:ascii="Times New Roman" w:hAnsi="Times New Roman" w:cs="Times New Roman"/>
          <w:sz w:val="28"/>
          <w:szCs w:val="28"/>
        </w:rPr>
        <w:t xml:space="preserve"> образования и к</w:t>
      </w:r>
      <w:r w:rsidR="00D6406A" w:rsidRPr="00A6037E">
        <w:rPr>
          <w:rFonts w:ascii="Times New Roman" w:hAnsi="Times New Roman" w:cs="Times New Roman"/>
          <w:sz w:val="28"/>
          <w:szCs w:val="28"/>
        </w:rPr>
        <w:t>онк</w:t>
      </w:r>
      <w:r>
        <w:rPr>
          <w:rFonts w:ascii="Times New Roman" w:hAnsi="Times New Roman" w:cs="Times New Roman"/>
          <w:sz w:val="28"/>
          <w:szCs w:val="28"/>
        </w:rPr>
        <w:t>уренции</w:t>
      </w:r>
      <w:r w:rsidR="00D6406A" w:rsidRPr="00A6037E">
        <w:rPr>
          <w:rFonts w:ascii="Times New Roman" w:hAnsi="Times New Roman" w:cs="Times New Roman"/>
          <w:sz w:val="28"/>
          <w:szCs w:val="28"/>
        </w:rPr>
        <w:t xml:space="preserve"> между университетами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60D9" w:rsidRPr="00A60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названные факторы всё</w:t>
      </w:r>
      <w:r w:rsidR="00B05381" w:rsidRPr="00A6037E">
        <w:rPr>
          <w:rFonts w:ascii="Times New Roman" w:hAnsi="Times New Roman" w:cs="Times New Roman"/>
          <w:sz w:val="28"/>
          <w:szCs w:val="28"/>
        </w:rPr>
        <w:t xml:space="preserve"> сильнее подталкивают</w:t>
      </w:r>
      <w:r w:rsidR="00B160D9" w:rsidRPr="00A6037E">
        <w:rPr>
          <w:rFonts w:ascii="Times New Roman" w:hAnsi="Times New Roman" w:cs="Times New Roman"/>
          <w:sz w:val="28"/>
          <w:szCs w:val="28"/>
        </w:rPr>
        <w:t xml:space="preserve"> российские вузы к активному поиску внебюджетных </w:t>
      </w:r>
      <w:r w:rsidR="00B160D9" w:rsidRPr="00A6037E">
        <w:rPr>
          <w:rFonts w:ascii="Times New Roman" w:hAnsi="Times New Roman" w:cs="Times New Roman"/>
          <w:color w:val="000000" w:themeColor="text1"/>
          <w:sz w:val="28"/>
          <w:szCs w:val="28"/>
        </w:rPr>
        <w:t>финанс</w:t>
      </w:r>
      <w:r w:rsidR="00AB3861" w:rsidRPr="00A6037E">
        <w:rPr>
          <w:rFonts w:ascii="Times New Roman" w:hAnsi="Times New Roman" w:cs="Times New Roman"/>
          <w:color w:val="000000" w:themeColor="text1"/>
          <w:sz w:val="28"/>
          <w:szCs w:val="28"/>
        </w:rPr>
        <w:t>овых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одним из которых</w:t>
      </w:r>
      <w:r w:rsidR="00B160D9" w:rsidRPr="00A6037E">
        <w:rPr>
          <w:rFonts w:ascii="Times New Roman" w:hAnsi="Times New Roman" w:cs="Times New Roman"/>
          <w:sz w:val="28"/>
          <w:szCs w:val="28"/>
        </w:rPr>
        <w:t xml:space="preserve"> является прибыль, получаемая от успешной коммерциализации </w:t>
      </w:r>
      <w:r w:rsidR="004F0E36" w:rsidRPr="00A6037E">
        <w:rPr>
          <w:rFonts w:ascii="Times New Roman" w:hAnsi="Times New Roman" w:cs="Times New Roman"/>
          <w:sz w:val="28"/>
          <w:szCs w:val="28"/>
        </w:rPr>
        <w:t>интеллектуальной собственности малых инновационных предприятий государственных учреждений, проблема защиты которой в условиях активного развития информационного сообщества и технических коммуникаций, является очень важн</w:t>
      </w:r>
      <w:r w:rsidR="009E02A8" w:rsidRPr="00A6037E">
        <w:rPr>
          <w:rFonts w:ascii="Times New Roman" w:hAnsi="Times New Roman" w:cs="Times New Roman"/>
          <w:sz w:val="28"/>
          <w:szCs w:val="28"/>
        </w:rPr>
        <w:t xml:space="preserve">ой. </w:t>
      </w:r>
    </w:p>
    <w:p w:rsidR="004B6BE4" w:rsidRDefault="004B6BE4" w:rsidP="00E9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«Руководстве по интеллектуальной собственности»,</w:t>
      </w:r>
      <w:r w:rsidRPr="004B6BE4"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составленным</w:t>
      </w:r>
      <w:r w:rsidRPr="004B6BE4">
        <w:rPr>
          <w:rFonts w:ascii="Times New Roman" w:hAnsi="Times New Roman" w:cs="Times New Roman"/>
          <w:sz w:val="28"/>
          <w:szCs w:val="28"/>
        </w:rPr>
        <w:t xml:space="preserve"> экспертами Британской ассоциации венчурного</w:t>
      </w:r>
      <w:r>
        <w:rPr>
          <w:rFonts w:ascii="Times New Roman" w:hAnsi="Times New Roman" w:cs="Times New Roman"/>
          <w:sz w:val="28"/>
          <w:szCs w:val="28"/>
        </w:rPr>
        <w:t xml:space="preserve"> инвестирования и подготовленным</w:t>
      </w:r>
      <w:r w:rsidRPr="004B6BE4">
        <w:rPr>
          <w:rFonts w:ascii="Times New Roman" w:hAnsi="Times New Roman" w:cs="Times New Roman"/>
          <w:sz w:val="28"/>
          <w:szCs w:val="28"/>
        </w:rPr>
        <w:t xml:space="preserve"> к изданию Российской ассоциацией венчурного инвестирования при поддержке ОАО «РВК</w:t>
      </w:r>
      <w:r>
        <w:rPr>
          <w:rFonts w:ascii="Times New Roman" w:hAnsi="Times New Roman" w:cs="Times New Roman"/>
          <w:sz w:val="28"/>
          <w:szCs w:val="28"/>
        </w:rPr>
        <w:t>», уделяется особое в</w:t>
      </w:r>
      <w:r w:rsidR="00C10088">
        <w:rPr>
          <w:rFonts w:ascii="Times New Roman" w:hAnsi="Times New Roman" w:cs="Times New Roman"/>
          <w:sz w:val="28"/>
          <w:szCs w:val="28"/>
        </w:rPr>
        <w:t>нимание охране прав интеллектуальной собственности</w:t>
      </w:r>
      <w:r w:rsidRPr="004B6BE4">
        <w:rPr>
          <w:rFonts w:ascii="Times New Roman" w:hAnsi="Times New Roman" w:cs="Times New Roman"/>
          <w:sz w:val="28"/>
          <w:szCs w:val="28"/>
        </w:rPr>
        <w:t xml:space="preserve"> в различных юрисдикциях.</w:t>
      </w:r>
      <w:r>
        <w:rPr>
          <w:rFonts w:ascii="Times New Roman" w:hAnsi="Times New Roman" w:cs="Times New Roman"/>
          <w:sz w:val="28"/>
          <w:szCs w:val="28"/>
        </w:rPr>
        <w:t xml:space="preserve"> Она рассматривается как неотъемлемая часть организации и  к</w:t>
      </w:r>
      <w:r w:rsidRPr="004B6BE4">
        <w:rPr>
          <w:rFonts w:ascii="Times New Roman" w:hAnsi="Times New Roman" w:cs="Times New Roman"/>
          <w:sz w:val="28"/>
          <w:szCs w:val="28"/>
        </w:rPr>
        <w:t>лючевые вопросы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4B6BE4">
        <w:rPr>
          <w:rFonts w:ascii="Times New Roman" w:hAnsi="Times New Roman" w:cs="Times New Roman"/>
          <w:sz w:val="28"/>
          <w:szCs w:val="28"/>
        </w:rPr>
        <w:t xml:space="preserve"> собственности описываются как с точки зрения многовековой британской практики, так и с позиций российского законодательства</w:t>
      </w:r>
      <w:r w:rsidR="00E93652" w:rsidRPr="00E93652">
        <w:rPr>
          <w:rFonts w:ascii="Times New Roman" w:hAnsi="Times New Roman" w:cs="Times New Roman"/>
          <w:sz w:val="28"/>
          <w:szCs w:val="28"/>
        </w:rPr>
        <w:t xml:space="preserve"> [</w:t>
      </w:r>
      <w:r w:rsidR="00E44B91">
        <w:rPr>
          <w:rFonts w:ascii="Times New Roman" w:hAnsi="Times New Roman" w:cs="Times New Roman"/>
          <w:sz w:val="28"/>
          <w:szCs w:val="28"/>
        </w:rPr>
        <w:t>22</w:t>
      </w:r>
      <w:r w:rsidR="00E93652" w:rsidRPr="00E93652">
        <w:rPr>
          <w:rFonts w:ascii="Times New Roman" w:hAnsi="Times New Roman" w:cs="Times New Roman"/>
          <w:sz w:val="28"/>
          <w:szCs w:val="28"/>
        </w:rPr>
        <w:t>]</w:t>
      </w:r>
      <w:r w:rsidRPr="004B6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BE4" w:rsidRDefault="00262DEF" w:rsidP="00E9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Козарев говорил: «</w:t>
      </w:r>
      <w:r w:rsidRPr="00262DEF">
        <w:rPr>
          <w:rFonts w:ascii="Times New Roman" w:hAnsi="Times New Roman" w:cs="Times New Roman"/>
          <w:sz w:val="28"/>
          <w:szCs w:val="28"/>
        </w:rPr>
        <w:t>В целом институты интеллектуальной собственности помогают развитию науки и продвижению ее результатов в другие области человеческой деятельности, однако зависимость эта не столь однозначно положительна, как может показаться на фоне всеобщего увлечения коммерциализацией науки.</w:t>
      </w:r>
      <w:r>
        <w:rPr>
          <w:rFonts w:ascii="Times New Roman" w:hAnsi="Times New Roman" w:cs="Times New Roman"/>
          <w:sz w:val="28"/>
          <w:szCs w:val="28"/>
        </w:rPr>
        <w:t>» Учёный считал, что существование прав интеллектуальной собственности необходимо для стимулирования инноваций и инвестиций,</w:t>
      </w:r>
      <w:r w:rsidR="005020D0">
        <w:rPr>
          <w:rFonts w:ascii="Times New Roman" w:hAnsi="Times New Roman" w:cs="Times New Roman"/>
          <w:sz w:val="28"/>
          <w:szCs w:val="28"/>
        </w:rPr>
        <w:t xml:space="preserve"> однако</w:t>
      </w:r>
      <w:r>
        <w:rPr>
          <w:rFonts w:ascii="Times New Roman" w:hAnsi="Times New Roman" w:cs="Times New Roman"/>
          <w:sz w:val="28"/>
          <w:szCs w:val="28"/>
        </w:rPr>
        <w:t xml:space="preserve"> коммерциализация некоторых областей </w:t>
      </w:r>
      <w:r>
        <w:rPr>
          <w:rFonts w:ascii="Times New Roman" w:hAnsi="Times New Roman" w:cs="Times New Roman"/>
          <w:sz w:val="28"/>
          <w:szCs w:val="28"/>
        </w:rPr>
        <w:lastRenderedPageBreak/>
        <w:t>ведё</w:t>
      </w:r>
      <w:r w:rsidR="005020D0">
        <w:rPr>
          <w:rFonts w:ascii="Times New Roman" w:hAnsi="Times New Roman" w:cs="Times New Roman"/>
          <w:sz w:val="28"/>
          <w:szCs w:val="28"/>
        </w:rPr>
        <w:t>т к изменению законодательства, что в последствии ограничивает свободу обращения и использования информации</w:t>
      </w:r>
      <w:r w:rsidR="00E93652">
        <w:rPr>
          <w:rFonts w:ascii="Times New Roman" w:hAnsi="Times New Roman" w:cs="Times New Roman"/>
          <w:sz w:val="28"/>
          <w:szCs w:val="28"/>
        </w:rPr>
        <w:t xml:space="preserve"> </w:t>
      </w:r>
      <w:r w:rsidR="00E93652" w:rsidRPr="00E93652">
        <w:rPr>
          <w:rFonts w:ascii="Times New Roman" w:hAnsi="Times New Roman" w:cs="Times New Roman"/>
          <w:sz w:val="28"/>
          <w:szCs w:val="28"/>
        </w:rPr>
        <w:t>[</w:t>
      </w:r>
      <w:r w:rsidR="00E44B91">
        <w:rPr>
          <w:rFonts w:ascii="Times New Roman" w:hAnsi="Times New Roman" w:cs="Times New Roman"/>
          <w:sz w:val="28"/>
          <w:szCs w:val="28"/>
        </w:rPr>
        <w:t>15</w:t>
      </w:r>
      <w:r w:rsidR="00E93652" w:rsidRPr="00E93652">
        <w:rPr>
          <w:rFonts w:ascii="Times New Roman" w:hAnsi="Times New Roman" w:cs="Times New Roman"/>
          <w:sz w:val="28"/>
          <w:szCs w:val="28"/>
        </w:rPr>
        <w:t>]</w:t>
      </w:r>
      <w:r w:rsidR="005020D0">
        <w:rPr>
          <w:rFonts w:ascii="Times New Roman" w:hAnsi="Times New Roman" w:cs="Times New Roman"/>
          <w:sz w:val="28"/>
          <w:szCs w:val="28"/>
        </w:rPr>
        <w:t>.</w:t>
      </w:r>
    </w:p>
    <w:p w:rsidR="00C10088" w:rsidRDefault="00C10088" w:rsidP="00E9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Рубанов придерживался более радикальной точки зрения. Он говорил о том, что «с</w:t>
      </w:r>
      <w:r w:rsidRPr="00C10088">
        <w:rPr>
          <w:rFonts w:ascii="Times New Roman" w:hAnsi="Times New Roman" w:cs="Times New Roman"/>
          <w:sz w:val="28"/>
          <w:szCs w:val="28"/>
        </w:rPr>
        <w:t>амо понятие интеллектуальной собственности является юридической фикцией. Причем фиктивность данного понятия связана как с его обобщающим значением и беспредметностью в конкретном смысле, так и с условностью применения термина «собственность» по отношению к знаниям и информационным ресурсам, ведь знания, в отличие от вещей, при передаче другому лицу сохраняются одновременно и у того, кто их произвел либо уже обладает»</w:t>
      </w:r>
      <w:r w:rsidR="00E93652" w:rsidRPr="00E93652">
        <w:rPr>
          <w:rFonts w:ascii="Times New Roman" w:hAnsi="Times New Roman" w:cs="Times New Roman"/>
          <w:sz w:val="28"/>
          <w:szCs w:val="28"/>
        </w:rPr>
        <w:t xml:space="preserve"> [</w:t>
      </w:r>
      <w:r w:rsidR="00E44B91">
        <w:rPr>
          <w:rFonts w:ascii="Times New Roman" w:hAnsi="Times New Roman" w:cs="Times New Roman"/>
          <w:sz w:val="28"/>
          <w:szCs w:val="28"/>
        </w:rPr>
        <w:t>20</w:t>
      </w:r>
      <w:r w:rsidR="00E93652" w:rsidRPr="00E936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088" w:rsidRDefault="00C10088" w:rsidP="00E9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патентования объектов интеллектуальной собственности так же является дискуссионным вопросом, и рассматривается с различных точек зрения</w:t>
      </w:r>
      <w:r w:rsidR="00E93652" w:rsidRPr="00E93652">
        <w:rPr>
          <w:rFonts w:ascii="Times New Roman" w:hAnsi="Times New Roman" w:cs="Times New Roman"/>
          <w:sz w:val="28"/>
          <w:szCs w:val="28"/>
        </w:rPr>
        <w:t xml:space="preserve"> [</w:t>
      </w:r>
      <w:r w:rsidR="00E44B91">
        <w:rPr>
          <w:rFonts w:ascii="Times New Roman" w:hAnsi="Times New Roman" w:cs="Times New Roman"/>
          <w:sz w:val="28"/>
          <w:szCs w:val="28"/>
        </w:rPr>
        <w:t>1,4,5,8,10, 17,21,24,27</w:t>
      </w:r>
      <w:r w:rsidR="00E93652" w:rsidRPr="00E936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088" w:rsidRPr="00E93652" w:rsidRDefault="00C10088" w:rsidP="00E9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творческой работе система патентования рассматривается</w:t>
      </w:r>
      <w:r w:rsidR="00D30CDA">
        <w:rPr>
          <w:rFonts w:ascii="Times New Roman" w:hAnsi="Times New Roman" w:cs="Times New Roman"/>
          <w:sz w:val="28"/>
          <w:szCs w:val="28"/>
        </w:rPr>
        <w:t>, как одна</w:t>
      </w:r>
      <w:r>
        <w:rPr>
          <w:rFonts w:ascii="Times New Roman" w:hAnsi="Times New Roman" w:cs="Times New Roman"/>
          <w:sz w:val="28"/>
          <w:szCs w:val="28"/>
        </w:rPr>
        <w:t xml:space="preserve"> из важнейших составляющих инфраструктуры вуза.</w:t>
      </w:r>
    </w:p>
    <w:p w:rsidR="00E44B91" w:rsidRDefault="00E44B91" w:rsidP="00E44B91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 w:rsidRPr="00E44B91">
        <w:rPr>
          <w:b/>
          <w:i/>
          <w:color w:val="000000"/>
          <w:sz w:val="27"/>
          <w:szCs w:val="27"/>
        </w:rPr>
        <w:t>Объект исследования</w:t>
      </w:r>
      <w:r>
        <w:rPr>
          <w:color w:val="000000"/>
          <w:sz w:val="27"/>
          <w:szCs w:val="27"/>
        </w:rPr>
        <w:t>: деятельность патентного бюро в составе инфраструктуры инновационной экосистемы университета</w:t>
      </w:r>
    </w:p>
    <w:p w:rsidR="00E44B91" w:rsidRDefault="00E44B91" w:rsidP="00E44B91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 w:rsidRPr="00E44B91">
        <w:rPr>
          <w:b/>
          <w:i/>
          <w:color w:val="000000"/>
          <w:sz w:val="27"/>
          <w:szCs w:val="27"/>
        </w:rPr>
        <w:t>Предмет исследования</w:t>
      </w:r>
      <w:r>
        <w:rPr>
          <w:color w:val="000000"/>
          <w:sz w:val="27"/>
          <w:szCs w:val="27"/>
        </w:rPr>
        <w:t>: организационное проектирование процесса деятельности патентного бюро инфраструктуры инновационной экосистемы университета</w:t>
      </w:r>
    </w:p>
    <w:p w:rsidR="00E44B91" w:rsidRDefault="00E44B91" w:rsidP="00E44B91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 w:rsidRPr="00E44B91">
        <w:rPr>
          <w:b/>
          <w:i/>
          <w:color w:val="000000"/>
          <w:sz w:val="27"/>
          <w:szCs w:val="27"/>
        </w:rPr>
        <w:t>Цель исследования</w:t>
      </w:r>
      <w:r>
        <w:rPr>
          <w:color w:val="000000"/>
          <w:sz w:val="27"/>
          <w:szCs w:val="27"/>
        </w:rPr>
        <w:t>: разработать организационный проект деятельности патентного бюро в составе инфраструктуры инновационной экосистемы университета</w:t>
      </w:r>
    </w:p>
    <w:p w:rsidR="00E44B91" w:rsidRDefault="00E44B91" w:rsidP="00E44B91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 w:rsidRPr="00E44B91">
        <w:rPr>
          <w:b/>
          <w:i/>
          <w:color w:val="000000"/>
          <w:sz w:val="27"/>
          <w:szCs w:val="27"/>
        </w:rPr>
        <w:t>Исследовательские задачи</w:t>
      </w:r>
      <w:r>
        <w:rPr>
          <w:color w:val="000000"/>
          <w:sz w:val="27"/>
          <w:szCs w:val="27"/>
        </w:rPr>
        <w:t xml:space="preserve"> творческой работы:</w:t>
      </w:r>
    </w:p>
    <w:p w:rsidR="00E44B91" w:rsidRDefault="00E44B9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Разработка алгоритма деятельности патентного бюро в составе инфраструктуры инновационной экосистемы университета по сопровождению разработки объектов ИС и их регистрации.</w:t>
      </w:r>
    </w:p>
    <w:p w:rsidR="00E44B91" w:rsidRDefault="00E44B9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Разработка диаграммы деятельности патентного бюро в терминах IDEF0.</w:t>
      </w:r>
    </w:p>
    <w:p w:rsidR="00E44B91" w:rsidRDefault="00E44B9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Разработка Положения о патентном бюро.</w:t>
      </w:r>
    </w:p>
    <w:p w:rsidR="00E44B91" w:rsidRDefault="00E44B9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Разработка документационного комплекса для патентного бюро и его пользователей.</w:t>
      </w:r>
    </w:p>
    <w:p w:rsidR="00E44B91" w:rsidRDefault="00E44B9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Исследование источников рисков процесса патентования и их минимизация, а также издержек патентования.</w:t>
      </w:r>
    </w:p>
    <w:p w:rsidR="00E44B91" w:rsidRDefault="00B30BF7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E44B91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Исследование м</w:t>
      </w:r>
      <w:r w:rsidR="00E44B91">
        <w:rPr>
          <w:color w:val="000000"/>
          <w:sz w:val="27"/>
          <w:szCs w:val="27"/>
        </w:rPr>
        <w:t>етод</w:t>
      </w:r>
      <w:r>
        <w:rPr>
          <w:color w:val="000000"/>
          <w:sz w:val="27"/>
          <w:szCs w:val="27"/>
        </w:rPr>
        <w:t>ов</w:t>
      </w:r>
      <w:r w:rsidR="00E44B91">
        <w:rPr>
          <w:color w:val="000000"/>
          <w:sz w:val="27"/>
          <w:szCs w:val="27"/>
        </w:rPr>
        <w:t xml:space="preserve"> оценки интеллектуальной ренты.</w:t>
      </w:r>
    </w:p>
    <w:p w:rsidR="00E44B91" w:rsidRDefault="00E44B91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885D0D">
        <w:rPr>
          <w:b/>
          <w:i/>
          <w:color w:val="000000"/>
          <w:sz w:val="27"/>
          <w:szCs w:val="27"/>
        </w:rPr>
        <w:t>Новизна</w:t>
      </w:r>
      <w:r>
        <w:rPr>
          <w:color w:val="000000"/>
          <w:sz w:val="27"/>
          <w:szCs w:val="27"/>
        </w:rPr>
        <w:t xml:space="preserve"> творческой работы состоит в постановке новой проблемы функционирования патентного бюро в составе инфраструктуры ИЭСУ, как сервисного подразделения, обеспечивающего </w:t>
      </w:r>
      <w:r w:rsidR="00885D0D">
        <w:rPr>
          <w:color w:val="000000"/>
          <w:sz w:val="27"/>
          <w:szCs w:val="27"/>
        </w:rPr>
        <w:t>эффективность процесса коммерциализации объектов интеллектуальной собственности.</w:t>
      </w:r>
    </w:p>
    <w:p w:rsidR="00CD5FD5" w:rsidRDefault="00CD5FD5" w:rsidP="00CD5FD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Новизна</w:t>
      </w:r>
      <w:r>
        <w:rPr>
          <w:color w:val="000000"/>
          <w:sz w:val="27"/>
          <w:szCs w:val="27"/>
        </w:rPr>
        <w:t xml:space="preserve"> творческой работы состоит в постановке новой проблемы функционирования патентного бюро в составе инфраструктуры ИЭСУ, как сервисного подразделения, обеспечивающего эффективность процесса коммерциализации объектов интеллектуальной собственности.</w:t>
      </w:r>
    </w:p>
    <w:p w:rsidR="00CD5FD5" w:rsidRDefault="00CD5FD5" w:rsidP="00CD5FD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работе использован следующий </w:t>
      </w:r>
      <w:r w:rsidRPr="00CD5FD5">
        <w:rPr>
          <w:b/>
          <w:i/>
          <w:color w:val="000000"/>
          <w:sz w:val="27"/>
          <w:szCs w:val="27"/>
        </w:rPr>
        <w:t>научный аппарат</w:t>
      </w:r>
      <w:r>
        <w:rPr>
          <w:color w:val="000000"/>
          <w:sz w:val="27"/>
          <w:szCs w:val="27"/>
        </w:rPr>
        <w:t>:</w:t>
      </w:r>
    </w:p>
    <w:p w:rsidR="00CD5FD5" w:rsidRDefault="00CD5FD5" w:rsidP="00CD5FD5">
      <w:pPr>
        <w:pStyle w:val="ac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диаграммы </w:t>
      </w:r>
      <w:r>
        <w:rPr>
          <w:color w:val="000000"/>
          <w:sz w:val="27"/>
          <w:szCs w:val="27"/>
          <w:lang w:val="en-US"/>
        </w:rPr>
        <w:t>IDEF0</w:t>
      </w:r>
      <w:r>
        <w:rPr>
          <w:color w:val="000000"/>
          <w:sz w:val="27"/>
          <w:szCs w:val="27"/>
        </w:rPr>
        <w:t>:</w:t>
      </w:r>
    </w:p>
    <w:p w:rsidR="00CD5FD5" w:rsidRDefault="00CD5FD5" w:rsidP="00CD5FD5">
      <w:pPr>
        <w:pStyle w:val="ac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 анализа;</w:t>
      </w:r>
    </w:p>
    <w:p w:rsidR="00CD5FD5" w:rsidRDefault="00CD5FD5" w:rsidP="00CD5FD5">
      <w:pPr>
        <w:pStyle w:val="ac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 составления алгоритма.</w:t>
      </w:r>
    </w:p>
    <w:p w:rsidR="00885D0D" w:rsidRDefault="00885D0D" w:rsidP="00E44B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885D0D">
        <w:rPr>
          <w:b/>
          <w:i/>
          <w:color w:val="000000"/>
          <w:sz w:val="27"/>
          <w:szCs w:val="27"/>
        </w:rPr>
        <w:t>Результатом</w:t>
      </w:r>
      <w:r>
        <w:rPr>
          <w:color w:val="000000"/>
          <w:sz w:val="27"/>
          <w:szCs w:val="27"/>
        </w:rPr>
        <w:t xml:space="preserve"> творческой работы является алгоритм и диаграмма работы патентного бюро.</w:t>
      </w:r>
    </w:p>
    <w:p w:rsidR="00B160D9" w:rsidRPr="00A6037E" w:rsidRDefault="006F276B" w:rsidP="00E9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276B" w:rsidRPr="00885D0D" w:rsidRDefault="006F276B" w:rsidP="00885D0D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D0D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Интеллектуальная собственность как объект владения университета </w:t>
      </w:r>
    </w:p>
    <w:p w:rsidR="00885D0D" w:rsidRPr="00885D0D" w:rsidRDefault="00885D0D" w:rsidP="00885D0D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556A0" w:rsidRPr="00A6037E" w:rsidRDefault="00CE309F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Интеллектуальная собственность (ИС) представляет собой уникальное право автора на результат своей интеллектуальной деятельности или средства индивидуализации, и его коммерциализацию. Впервые данный термин появился во французском законодательстве в XVIII</w:t>
      </w:r>
      <w:r w:rsidR="00F556A0" w:rsidRPr="00A6037E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A6037E">
        <w:rPr>
          <w:rFonts w:ascii="Times New Roman" w:hAnsi="Times New Roman" w:cs="Times New Roman"/>
          <w:sz w:val="28"/>
          <w:szCs w:val="28"/>
        </w:rPr>
        <w:t>. Законы 1791,  1793 года обесп</w:t>
      </w:r>
      <w:r w:rsidR="00A75676" w:rsidRPr="00A6037E">
        <w:rPr>
          <w:rFonts w:ascii="Times New Roman" w:hAnsi="Times New Roman" w:cs="Times New Roman"/>
          <w:sz w:val="28"/>
          <w:szCs w:val="28"/>
        </w:rPr>
        <w:t>ечивали общественную защиту любых</w:t>
      </w:r>
      <w:r w:rsidRPr="00A6037E">
        <w:rPr>
          <w:rFonts w:ascii="Times New Roman" w:hAnsi="Times New Roman" w:cs="Times New Roman"/>
          <w:sz w:val="28"/>
          <w:szCs w:val="28"/>
        </w:rPr>
        <w:t xml:space="preserve"> форм т</w:t>
      </w:r>
      <w:r w:rsidR="00A75676" w:rsidRPr="00A6037E">
        <w:rPr>
          <w:rFonts w:ascii="Times New Roman" w:hAnsi="Times New Roman" w:cs="Times New Roman"/>
          <w:sz w:val="28"/>
          <w:szCs w:val="28"/>
        </w:rPr>
        <w:t>ворчества при использовании всех</w:t>
      </w:r>
      <w:r w:rsidRPr="00A6037E">
        <w:rPr>
          <w:rFonts w:ascii="Times New Roman" w:hAnsi="Times New Roman" w:cs="Times New Roman"/>
          <w:sz w:val="28"/>
          <w:szCs w:val="28"/>
        </w:rPr>
        <w:t xml:space="preserve"> известных на тот период времени методов. Именно французское авторское право стало основой и моделью для </w:t>
      </w:r>
      <w:r w:rsidR="00A00001" w:rsidRPr="00A6037E">
        <w:rPr>
          <w:rFonts w:ascii="Times New Roman" w:hAnsi="Times New Roman" w:cs="Times New Roman"/>
          <w:sz w:val="28"/>
          <w:szCs w:val="28"/>
        </w:rPr>
        <w:t>законодательного развития данной</w:t>
      </w:r>
      <w:r w:rsidR="005D1448" w:rsidRPr="00A6037E">
        <w:rPr>
          <w:rFonts w:ascii="Times New Roman" w:hAnsi="Times New Roman" w:cs="Times New Roman"/>
          <w:sz w:val="28"/>
          <w:szCs w:val="28"/>
        </w:rPr>
        <w:t xml:space="preserve"> области в </w:t>
      </w:r>
      <w:r w:rsidRPr="00A6037E">
        <w:rPr>
          <w:rFonts w:ascii="Times New Roman" w:hAnsi="Times New Roman" w:cs="Times New Roman"/>
          <w:sz w:val="28"/>
          <w:szCs w:val="28"/>
        </w:rPr>
        <w:t>остальных стран</w:t>
      </w:r>
      <w:r w:rsidR="005D1448" w:rsidRPr="00A6037E">
        <w:rPr>
          <w:rFonts w:ascii="Times New Roman" w:hAnsi="Times New Roman" w:cs="Times New Roman"/>
          <w:sz w:val="28"/>
          <w:szCs w:val="28"/>
        </w:rPr>
        <w:t>ах</w:t>
      </w:r>
      <w:r w:rsidRPr="00A6037E">
        <w:rPr>
          <w:rFonts w:ascii="Times New Roman" w:hAnsi="Times New Roman" w:cs="Times New Roman"/>
          <w:sz w:val="28"/>
          <w:szCs w:val="28"/>
        </w:rPr>
        <w:t xml:space="preserve"> Европы.</w:t>
      </w:r>
      <w:r w:rsidR="00A75676" w:rsidRPr="00A6037E">
        <w:rPr>
          <w:rFonts w:ascii="Times New Roman" w:hAnsi="Times New Roman" w:cs="Times New Roman"/>
          <w:sz w:val="28"/>
          <w:szCs w:val="28"/>
        </w:rPr>
        <w:t xml:space="preserve"> На международном уровне понятие ИС закрепилось только во второй половине XX века, после подписания в 1967 Стокгольмской Конвенции, учредившей Всемирную организацию интеллектуальной собственности (ВОИС)</w:t>
      </w:r>
      <w:r w:rsidR="00CC0EE4" w:rsidRPr="00A6037E">
        <w:rPr>
          <w:rFonts w:ascii="Times New Roman" w:hAnsi="Times New Roman" w:cs="Times New Roman"/>
          <w:sz w:val="28"/>
          <w:szCs w:val="28"/>
        </w:rPr>
        <w:t xml:space="preserve">, </w:t>
      </w:r>
      <w:r w:rsidR="00A75676" w:rsidRPr="00A6037E">
        <w:rPr>
          <w:rFonts w:ascii="Times New Roman" w:hAnsi="Times New Roman" w:cs="Times New Roman"/>
          <w:sz w:val="28"/>
          <w:szCs w:val="28"/>
        </w:rPr>
        <w:t xml:space="preserve">основной задачей которой являлось налаживание взаимоотношений между различными странами и оказание помощи по защите ИС во всём мире. </w:t>
      </w:r>
      <w:r w:rsidR="00CC0EE4" w:rsidRPr="00A6037E">
        <w:rPr>
          <w:rFonts w:ascii="Times New Roman" w:hAnsi="Times New Roman" w:cs="Times New Roman"/>
          <w:sz w:val="28"/>
          <w:szCs w:val="28"/>
        </w:rPr>
        <w:t>В Росси</w:t>
      </w:r>
      <w:r w:rsidR="00CD5FD5">
        <w:rPr>
          <w:rFonts w:ascii="Times New Roman" w:hAnsi="Times New Roman" w:cs="Times New Roman"/>
          <w:sz w:val="28"/>
          <w:szCs w:val="28"/>
        </w:rPr>
        <w:t>и</w:t>
      </w:r>
      <w:r w:rsidR="00CC0EE4" w:rsidRPr="00A6037E">
        <w:rPr>
          <w:rFonts w:ascii="Times New Roman" w:hAnsi="Times New Roman" w:cs="Times New Roman"/>
          <w:sz w:val="28"/>
          <w:szCs w:val="28"/>
        </w:rPr>
        <w:t xml:space="preserve"> же началу развития рынка интеллектуального капитала послужил «Патентный закон» 1992 года, который получил своё дальнейшее развитие уже в вступления в силу 1 января 2008 года IV части Гражданского Кодекс</w:t>
      </w:r>
      <w:r w:rsidR="00152FFD" w:rsidRPr="00A6037E">
        <w:rPr>
          <w:rFonts w:ascii="Times New Roman" w:hAnsi="Times New Roman" w:cs="Times New Roman"/>
          <w:sz w:val="28"/>
          <w:szCs w:val="28"/>
        </w:rPr>
        <w:t>а</w:t>
      </w:r>
      <w:r w:rsidR="00CC0EE4" w:rsidRPr="00A6037E">
        <w:rPr>
          <w:rFonts w:ascii="Times New Roman" w:hAnsi="Times New Roman" w:cs="Times New Roman"/>
          <w:sz w:val="28"/>
          <w:szCs w:val="28"/>
        </w:rPr>
        <w:t xml:space="preserve"> РФ</w:t>
      </w:r>
      <w:r w:rsidR="00F556A0" w:rsidRPr="00A6037E">
        <w:rPr>
          <w:rFonts w:ascii="Times New Roman" w:hAnsi="Times New Roman" w:cs="Times New Roman"/>
          <w:sz w:val="28"/>
          <w:szCs w:val="28"/>
        </w:rPr>
        <w:t>, закрепивший правовую охрану за следующими объектами:</w:t>
      </w:r>
    </w:p>
    <w:p w:rsidR="00F556A0" w:rsidRPr="00A6037E" w:rsidRDefault="00084938" w:rsidP="00885D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F556A0" w:rsidRPr="00A6037E">
        <w:rPr>
          <w:rFonts w:ascii="Times New Roman" w:hAnsi="Times New Roman" w:cs="Times New Roman"/>
          <w:sz w:val="28"/>
          <w:szCs w:val="28"/>
        </w:rPr>
        <w:t>зобретения, полезные модели, промышленные образцы;</w:t>
      </w:r>
    </w:p>
    <w:p w:rsidR="00F556A0" w:rsidRPr="00A6037E" w:rsidRDefault="00084938" w:rsidP="00885D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556A0" w:rsidRPr="00A6037E">
        <w:rPr>
          <w:rFonts w:ascii="Times New Roman" w:hAnsi="Times New Roman" w:cs="Times New Roman"/>
          <w:sz w:val="28"/>
          <w:szCs w:val="28"/>
        </w:rPr>
        <w:t xml:space="preserve">рограммы для ЭВМ и базы данных, авторские учебные курсы, учебники и учебные пособия, статьи, монографии и др; </w:t>
      </w:r>
    </w:p>
    <w:p w:rsidR="00F556A0" w:rsidRPr="00A6037E" w:rsidRDefault="00084938" w:rsidP="00885D0D">
      <w:pPr>
        <w:tabs>
          <w:tab w:val="left" w:pos="5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556A0" w:rsidRPr="00A6037E">
        <w:rPr>
          <w:rFonts w:ascii="Times New Roman" w:hAnsi="Times New Roman" w:cs="Times New Roman"/>
          <w:sz w:val="28"/>
          <w:szCs w:val="28"/>
        </w:rPr>
        <w:t>екреты производства (ноу-хау);</w:t>
      </w:r>
      <w:r w:rsidR="00F556A0" w:rsidRPr="00A6037E">
        <w:rPr>
          <w:rFonts w:ascii="Times New Roman" w:hAnsi="Times New Roman" w:cs="Times New Roman"/>
          <w:sz w:val="28"/>
          <w:szCs w:val="28"/>
        </w:rPr>
        <w:tab/>
      </w:r>
    </w:p>
    <w:p w:rsidR="00152FFD" w:rsidRDefault="00084938" w:rsidP="00885D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556A0" w:rsidRPr="00A6037E">
        <w:rPr>
          <w:rFonts w:ascii="Times New Roman" w:hAnsi="Times New Roman" w:cs="Times New Roman"/>
          <w:sz w:val="28"/>
          <w:szCs w:val="28"/>
        </w:rPr>
        <w:t>оварные знаки и знаки обслуживания</w:t>
      </w:r>
      <w:r w:rsidR="00CD5FD5">
        <w:rPr>
          <w:rFonts w:ascii="Times New Roman" w:hAnsi="Times New Roman" w:cs="Times New Roman"/>
          <w:sz w:val="28"/>
          <w:szCs w:val="28"/>
        </w:rPr>
        <w:t xml:space="preserve"> </w:t>
      </w:r>
      <w:r w:rsidR="00CD5FD5" w:rsidRPr="00CD5FD5">
        <w:rPr>
          <w:rFonts w:ascii="Times New Roman" w:hAnsi="Times New Roman" w:cs="Times New Roman"/>
          <w:sz w:val="28"/>
          <w:szCs w:val="28"/>
        </w:rPr>
        <w:t>[4]</w:t>
      </w:r>
      <w:r w:rsidR="00F556A0" w:rsidRPr="00A6037E">
        <w:rPr>
          <w:rFonts w:ascii="Times New Roman" w:hAnsi="Times New Roman" w:cs="Times New Roman"/>
          <w:sz w:val="28"/>
          <w:szCs w:val="28"/>
        </w:rPr>
        <w:t>.</w:t>
      </w:r>
    </w:p>
    <w:p w:rsidR="0006312C" w:rsidRDefault="0006312C" w:rsidP="00885D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Европейских стран право на защиту объектов ИС регулируются на основании международных конвенций и территориального законодательства данной области</w:t>
      </w:r>
      <w:r w:rsidR="00CD5FD5" w:rsidRPr="00CD5FD5">
        <w:rPr>
          <w:rFonts w:ascii="Times New Roman" w:hAnsi="Times New Roman" w:cs="Times New Roman"/>
          <w:sz w:val="28"/>
          <w:szCs w:val="28"/>
        </w:rPr>
        <w:t xml:space="preserve"> [23]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6F9" w:rsidRPr="00A6037E" w:rsidRDefault="00A326F9" w:rsidP="00885D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законодательства зарубежных стран выделяют следующие основные области права:</w:t>
      </w:r>
      <w:r w:rsidR="00DA5DDA">
        <w:rPr>
          <w:rFonts w:ascii="Times New Roman" w:hAnsi="Times New Roman" w:cs="Times New Roman"/>
          <w:sz w:val="28"/>
          <w:szCs w:val="28"/>
        </w:rPr>
        <w:t xml:space="preserve"> авторское право, патентное право, право на промышленную собственность, право на специальные (отдельные) объекты интеллектуальной собственности.</w:t>
      </w:r>
    </w:p>
    <w:p w:rsidR="00F556A0" w:rsidRDefault="00F556A0" w:rsidP="00885D0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7A9A" w:rsidRDefault="007D778F" w:rsidP="009E02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61741" cy="4657725"/>
            <wp:effectExtent l="19050" t="0" r="0" b="0"/>
            <wp:docPr id="6" name="Рисунок 5" descr="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5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9A" w:rsidRPr="004101A1" w:rsidRDefault="0006312C" w:rsidP="008E7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7D778F" w:rsidRPr="004101A1">
        <w:rPr>
          <w:rFonts w:ascii="Times New Roman" w:hAnsi="Times New Roman" w:cs="Times New Roman"/>
          <w:sz w:val="24"/>
          <w:szCs w:val="24"/>
        </w:rPr>
        <w:t xml:space="preserve"> 1</w:t>
      </w:r>
      <w:r w:rsidR="00885D0D">
        <w:rPr>
          <w:rFonts w:ascii="Times New Roman" w:hAnsi="Times New Roman" w:cs="Times New Roman"/>
          <w:sz w:val="24"/>
          <w:szCs w:val="24"/>
        </w:rPr>
        <w:t xml:space="preserve"> -</w:t>
      </w:r>
      <w:r w:rsidR="007D778F" w:rsidRPr="004101A1">
        <w:rPr>
          <w:rFonts w:ascii="Times New Roman" w:hAnsi="Times New Roman" w:cs="Times New Roman"/>
          <w:sz w:val="24"/>
          <w:szCs w:val="24"/>
        </w:rPr>
        <w:t xml:space="preserve"> Классификация объектов интеллектуальной собственности</w:t>
      </w:r>
    </w:p>
    <w:p w:rsidR="007D778F" w:rsidRPr="00A6037E" w:rsidRDefault="00A72ED8" w:rsidP="00885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РФ все государственные высшие учебные учр</w:t>
      </w:r>
      <w:r w:rsidR="00573350" w:rsidRPr="00A6037E">
        <w:rPr>
          <w:rFonts w:ascii="Times New Roman" w:hAnsi="Times New Roman" w:cs="Times New Roman"/>
          <w:sz w:val="28"/>
          <w:szCs w:val="28"/>
        </w:rPr>
        <w:t>еждения, как работодатели, являются собственниками не только имущества, но и   различных результатов исследовательской деятельности (РИД), полученной работниками университета в ходе выполнения своих должностных обязанностей или конкретного задания руководства</w:t>
      </w:r>
      <w:r w:rsidR="00CD5FD5" w:rsidRPr="00CD5FD5">
        <w:rPr>
          <w:rFonts w:ascii="Times New Roman" w:hAnsi="Times New Roman" w:cs="Times New Roman"/>
          <w:sz w:val="28"/>
          <w:szCs w:val="28"/>
        </w:rPr>
        <w:t xml:space="preserve"> [6]</w:t>
      </w:r>
      <w:r w:rsidR="00573350" w:rsidRPr="00A6037E">
        <w:rPr>
          <w:rFonts w:ascii="Times New Roman" w:hAnsi="Times New Roman" w:cs="Times New Roman"/>
          <w:sz w:val="28"/>
          <w:szCs w:val="28"/>
        </w:rPr>
        <w:t>.</w:t>
      </w:r>
    </w:p>
    <w:p w:rsidR="00F955BF" w:rsidRPr="00A6037E" w:rsidRDefault="00512924" w:rsidP="00F955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Под объектами </w:t>
      </w:r>
      <w:r w:rsidR="00F955BF" w:rsidRPr="00A6037E">
        <w:rPr>
          <w:rFonts w:ascii="Times New Roman" w:hAnsi="Times New Roman" w:cs="Times New Roman"/>
          <w:sz w:val="28"/>
          <w:szCs w:val="28"/>
        </w:rPr>
        <w:t xml:space="preserve">интеллектуальной собственности </w:t>
      </w:r>
      <w:r w:rsidR="00152FFD" w:rsidRPr="00A6037E">
        <w:rPr>
          <w:rFonts w:ascii="Times New Roman" w:hAnsi="Times New Roman" w:cs="Times New Roman"/>
          <w:sz w:val="28"/>
          <w:szCs w:val="28"/>
        </w:rPr>
        <w:t xml:space="preserve">университета могут </w:t>
      </w:r>
      <w:r w:rsidR="000B0D14" w:rsidRPr="00A6037E">
        <w:rPr>
          <w:rFonts w:ascii="Times New Roman" w:hAnsi="Times New Roman" w:cs="Times New Roman"/>
          <w:sz w:val="28"/>
          <w:szCs w:val="28"/>
        </w:rPr>
        <w:t>быть представлены</w:t>
      </w:r>
      <w:r w:rsidR="00E21D62" w:rsidRPr="00A6037E">
        <w:rPr>
          <w:rFonts w:ascii="Times New Roman" w:hAnsi="Times New Roman" w:cs="Times New Roman"/>
          <w:sz w:val="28"/>
          <w:szCs w:val="28"/>
        </w:rPr>
        <w:t>:</w:t>
      </w:r>
      <w:r w:rsidR="000B0D14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A359E5" w:rsidRPr="00A6037E">
        <w:rPr>
          <w:rFonts w:ascii="Times New Roman" w:hAnsi="Times New Roman" w:cs="Times New Roman"/>
          <w:sz w:val="28"/>
          <w:szCs w:val="28"/>
        </w:rPr>
        <w:t>образовательные усл</w:t>
      </w:r>
      <w:r w:rsidR="00E21D62" w:rsidRPr="00A6037E">
        <w:rPr>
          <w:rFonts w:ascii="Times New Roman" w:hAnsi="Times New Roman" w:cs="Times New Roman"/>
          <w:sz w:val="28"/>
          <w:szCs w:val="28"/>
        </w:rPr>
        <w:t>уги</w:t>
      </w:r>
      <w:r w:rsidR="00A359E5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E21D62" w:rsidRPr="00A6037E">
        <w:rPr>
          <w:rFonts w:ascii="Times New Roman" w:hAnsi="Times New Roman" w:cs="Times New Roman"/>
          <w:sz w:val="28"/>
          <w:szCs w:val="28"/>
        </w:rPr>
        <w:t>(</w:t>
      </w:r>
      <w:r w:rsidR="00A359E5" w:rsidRPr="00A6037E">
        <w:rPr>
          <w:rFonts w:ascii="Times New Roman" w:hAnsi="Times New Roman" w:cs="Times New Roman"/>
          <w:sz w:val="28"/>
          <w:szCs w:val="28"/>
        </w:rPr>
        <w:t>предоставляемые в различных формах</w:t>
      </w:r>
      <w:r w:rsidR="00E21D62" w:rsidRPr="00A6037E">
        <w:rPr>
          <w:rFonts w:ascii="Times New Roman" w:hAnsi="Times New Roman" w:cs="Times New Roman"/>
          <w:sz w:val="28"/>
          <w:szCs w:val="28"/>
        </w:rPr>
        <w:t>)</w:t>
      </w:r>
      <w:r w:rsidR="00A359E5" w:rsidRPr="00A6037E">
        <w:rPr>
          <w:rFonts w:ascii="Times New Roman" w:hAnsi="Times New Roman" w:cs="Times New Roman"/>
          <w:sz w:val="28"/>
          <w:szCs w:val="28"/>
        </w:rPr>
        <w:t xml:space="preserve"> и </w:t>
      </w:r>
      <w:r w:rsidR="00F556A0" w:rsidRPr="00A6037E">
        <w:rPr>
          <w:rFonts w:ascii="Times New Roman" w:hAnsi="Times New Roman" w:cs="Times New Roman"/>
          <w:sz w:val="28"/>
          <w:szCs w:val="28"/>
        </w:rPr>
        <w:t xml:space="preserve">такие результаты научной деятельности как </w:t>
      </w:r>
      <w:r w:rsidRPr="00A6037E">
        <w:rPr>
          <w:rFonts w:ascii="Times New Roman" w:hAnsi="Times New Roman" w:cs="Times New Roman"/>
          <w:sz w:val="28"/>
          <w:szCs w:val="28"/>
        </w:rPr>
        <w:t>статьи</w:t>
      </w:r>
      <w:r w:rsidR="00152FFD" w:rsidRPr="00A6037E">
        <w:rPr>
          <w:rFonts w:ascii="Times New Roman" w:hAnsi="Times New Roman" w:cs="Times New Roman"/>
          <w:sz w:val="28"/>
          <w:szCs w:val="28"/>
        </w:rPr>
        <w:t xml:space="preserve"> (студентов и </w:t>
      </w:r>
      <w:r w:rsidR="00B05381" w:rsidRPr="00A6037E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</w:t>
      </w:r>
      <w:r w:rsidR="00E825E5" w:rsidRPr="00A6037E">
        <w:rPr>
          <w:rFonts w:ascii="Times New Roman" w:hAnsi="Times New Roman" w:cs="Times New Roman"/>
          <w:sz w:val="28"/>
          <w:szCs w:val="28"/>
        </w:rPr>
        <w:t>вуза</w:t>
      </w:r>
      <w:r w:rsidR="00152FFD" w:rsidRPr="00A6037E">
        <w:rPr>
          <w:rFonts w:ascii="Times New Roman" w:hAnsi="Times New Roman" w:cs="Times New Roman"/>
          <w:sz w:val="28"/>
          <w:szCs w:val="28"/>
        </w:rPr>
        <w:t>)</w:t>
      </w:r>
      <w:r w:rsidRPr="00A6037E">
        <w:rPr>
          <w:rFonts w:ascii="Times New Roman" w:hAnsi="Times New Roman" w:cs="Times New Roman"/>
          <w:sz w:val="28"/>
          <w:szCs w:val="28"/>
        </w:rPr>
        <w:t>, учебные пособия,</w:t>
      </w:r>
      <w:r w:rsidR="000B0D14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Pr="00A6037E">
        <w:rPr>
          <w:rFonts w:ascii="Times New Roman" w:hAnsi="Times New Roman" w:cs="Times New Roman"/>
          <w:sz w:val="28"/>
          <w:szCs w:val="28"/>
        </w:rPr>
        <w:t>курсы лекций,</w:t>
      </w:r>
      <w:r w:rsidR="000B0D14" w:rsidRPr="00A6037E">
        <w:rPr>
          <w:rFonts w:ascii="Times New Roman" w:hAnsi="Times New Roman" w:cs="Times New Roman"/>
          <w:sz w:val="28"/>
          <w:szCs w:val="28"/>
        </w:rPr>
        <w:t xml:space="preserve"> монографии</w:t>
      </w:r>
      <w:r w:rsidR="00E21D62" w:rsidRPr="00A6037E">
        <w:rPr>
          <w:rFonts w:ascii="Times New Roman" w:hAnsi="Times New Roman" w:cs="Times New Roman"/>
          <w:sz w:val="28"/>
          <w:szCs w:val="28"/>
        </w:rPr>
        <w:t>,</w:t>
      </w:r>
      <w:r w:rsidR="00A359E5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0B0D14" w:rsidRPr="00A6037E">
        <w:rPr>
          <w:rFonts w:ascii="Times New Roman" w:hAnsi="Times New Roman" w:cs="Times New Roman"/>
          <w:sz w:val="28"/>
          <w:szCs w:val="28"/>
        </w:rPr>
        <w:t xml:space="preserve">базы данных, интернет-сайты </w:t>
      </w:r>
      <w:r w:rsidRPr="00A6037E">
        <w:rPr>
          <w:rFonts w:ascii="Times New Roman" w:hAnsi="Times New Roman" w:cs="Times New Roman"/>
          <w:sz w:val="28"/>
          <w:szCs w:val="28"/>
        </w:rPr>
        <w:t>и</w:t>
      </w:r>
      <w:r w:rsidR="00B05381" w:rsidRPr="00A6037E">
        <w:rPr>
          <w:rFonts w:ascii="Times New Roman" w:hAnsi="Times New Roman" w:cs="Times New Roman"/>
          <w:sz w:val="28"/>
          <w:szCs w:val="28"/>
        </w:rPr>
        <w:t xml:space="preserve"> любые другие</w:t>
      </w:r>
      <w:r w:rsidR="00061528" w:rsidRPr="00A6037E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B05381" w:rsidRPr="00A6037E">
        <w:rPr>
          <w:rFonts w:ascii="Times New Roman" w:hAnsi="Times New Roman" w:cs="Times New Roman"/>
          <w:sz w:val="28"/>
          <w:szCs w:val="28"/>
        </w:rPr>
        <w:t>деятельности</w:t>
      </w:r>
      <w:r w:rsidR="00EB25D7" w:rsidRPr="00A6037E">
        <w:rPr>
          <w:rFonts w:ascii="Times New Roman" w:hAnsi="Times New Roman" w:cs="Times New Roman"/>
          <w:sz w:val="28"/>
          <w:szCs w:val="28"/>
        </w:rPr>
        <w:t xml:space="preserve"> проводимой</w:t>
      </w:r>
      <w:r w:rsidR="00B05381" w:rsidRPr="00A6037E">
        <w:rPr>
          <w:rFonts w:ascii="Times New Roman" w:hAnsi="Times New Roman" w:cs="Times New Roman"/>
          <w:sz w:val="28"/>
          <w:szCs w:val="28"/>
        </w:rPr>
        <w:t xml:space="preserve"> в стенах государственного высшего учебного </w:t>
      </w:r>
      <w:r w:rsidR="00BA719B" w:rsidRPr="00A6037E">
        <w:rPr>
          <w:rFonts w:ascii="Times New Roman" w:hAnsi="Times New Roman" w:cs="Times New Roman"/>
          <w:sz w:val="28"/>
          <w:szCs w:val="28"/>
        </w:rPr>
        <w:t>уч</w:t>
      </w:r>
      <w:r w:rsidR="00A00001" w:rsidRPr="00A6037E">
        <w:rPr>
          <w:rFonts w:ascii="Times New Roman" w:hAnsi="Times New Roman" w:cs="Times New Roman"/>
          <w:sz w:val="28"/>
          <w:szCs w:val="28"/>
        </w:rPr>
        <w:t>реждения</w:t>
      </w:r>
      <w:r w:rsidRPr="00A60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6A0" w:rsidRDefault="00F556A0" w:rsidP="00F556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6312C" w:rsidRPr="0006312C" w:rsidRDefault="0006312C" w:rsidP="00885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Таблица 1 – виды РИД университета</w:t>
      </w:r>
    </w:p>
    <w:p w:rsidR="0006312C" w:rsidRDefault="0006312C" w:rsidP="00F556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54733" cy="2455817"/>
            <wp:effectExtent l="19050" t="0" r="0" b="0"/>
            <wp:docPr id="1" name="Рисунок 7" descr="k4toqMaa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toqMaaaCE.jpg"/>
                    <pic:cNvPicPr/>
                  </pic:nvPicPr>
                  <pic:blipFill>
                    <a:blip r:embed="rId8" cstate="print"/>
                    <a:srcRect t="8560" r="-29"/>
                    <a:stretch>
                      <a:fillRect/>
                    </a:stretch>
                  </pic:blipFill>
                  <pic:spPr>
                    <a:xfrm>
                      <a:off x="0" y="0"/>
                      <a:ext cx="5764306" cy="245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39" w:rsidRDefault="00F955BF" w:rsidP="00167930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591B52" w:rsidRPr="00A6037E">
        <w:rPr>
          <w:rFonts w:ascii="Times New Roman" w:hAnsi="Times New Roman" w:cs="Times New Roman"/>
          <w:sz w:val="28"/>
          <w:szCs w:val="28"/>
        </w:rPr>
        <w:t>попадает под защиту авторского права, объектами которого, согласно IV части Гражданского Кодекса РФ являются произведения наук</w:t>
      </w:r>
      <w:r w:rsidR="00C367E9" w:rsidRPr="00A6037E">
        <w:rPr>
          <w:rFonts w:ascii="Times New Roman" w:hAnsi="Times New Roman" w:cs="Times New Roman"/>
          <w:sz w:val="28"/>
          <w:szCs w:val="28"/>
        </w:rPr>
        <w:t>и и литературы. П</w:t>
      </w:r>
      <w:r w:rsidR="00A359E5" w:rsidRPr="00A6037E">
        <w:rPr>
          <w:rFonts w:ascii="Times New Roman" w:hAnsi="Times New Roman" w:cs="Times New Roman"/>
          <w:sz w:val="28"/>
          <w:szCs w:val="28"/>
        </w:rPr>
        <w:t xml:space="preserve">ричём она </w:t>
      </w:r>
      <w:r w:rsidR="00C367E9" w:rsidRPr="00A6037E">
        <w:rPr>
          <w:rFonts w:ascii="Times New Roman" w:hAnsi="Times New Roman" w:cs="Times New Roman"/>
          <w:sz w:val="28"/>
          <w:szCs w:val="28"/>
        </w:rPr>
        <w:t>может распространя</w:t>
      </w:r>
      <w:r w:rsidR="00591B52" w:rsidRPr="00A6037E">
        <w:rPr>
          <w:rFonts w:ascii="Times New Roman" w:hAnsi="Times New Roman" w:cs="Times New Roman"/>
          <w:sz w:val="28"/>
          <w:szCs w:val="28"/>
        </w:rPr>
        <w:t>т</w:t>
      </w:r>
      <w:r w:rsidR="00C367E9" w:rsidRPr="00A6037E">
        <w:rPr>
          <w:rFonts w:ascii="Times New Roman" w:hAnsi="Times New Roman" w:cs="Times New Roman"/>
          <w:sz w:val="28"/>
          <w:szCs w:val="28"/>
        </w:rPr>
        <w:t>ь</w:t>
      </w:r>
      <w:r w:rsidR="00591B52" w:rsidRPr="00A6037E">
        <w:rPr>
          <w:rFonts w:ascii="Times New Roman" w:hAnsi="Times New Roman" w:cs="Times New Roman"/>
          <w:sz w:val="28"/>
          <w:szCs w:val="28"/>
        </w:rPr>
        <w:t>ся как на обнародованные, так и на необнародованные произведения.</w:t>
      </w:r>
      <w:r w:rsidR="00167930" w:rsidRPr="00A6037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6312C" w:rsidRPr="0006312C" w:rsidRDefault="0006312C" w:rsidP="00167930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06312C">
        <w:rPr>
          <w:rFonts w:ascii="Times New Roman" w:hAnsi="Times New Roman" w:cs="Times New Roman"/>
          <w:noProof/>
          <w:sz w:val="24"/>
          <w:szCs w:val="24"/>
        </w:rPr>
        <w:t>Таблица 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Pr="004101A1">
        <w:rPr>
          <w:rFonts w:ascii="Times New Roman" w:hAnsi="Times New Roman" w:cs="Times New Roman"/>
          <w:sz w:val="24"/>
          <w:szCs w:val="24"/>
        </w:rPr>
        <w:t>Характеристики объектов авторского права университета</w:t>
      </w:r>
    </w:p>
    <w:p w:rsidR="00167930" w:rsidRDefault="00167930" w:rsidP="00656D39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53099" cy="2524125"/>
            <wp:effectExtent l="19050" t="0" r="1" b="0"/>
            <wp:docPr id="11" name="Рисунок 1" descr="Xgb1dP9bs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gb1dP9bsr0.jpg"/>
                    <pic:cNvPicPr/>
                  </pic:nvPicPr>
                  <pic:blipFill>
                    <a:blip r:embed="rId9" cstate="print"/>
                    <a:srcRect l="15039" t="22751" r="15537" b="2830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2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DDA" w:rsidRPr="00DA5DDA" w:rsidRDefault="00DA5DDA" w:rsidP="00DA5D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ИС вуза является его </w:t>
      </w:r>
      <w:r w:rsidR="00DC1ED7">
        <w:rPr>
          <w:rFonts w:ascii="Times New Roman" w:hAnsi="Times New Roman" w:cs="Times New Roman"/>
          <w:sz w:val="28"/>
          <w:szCs w:val="28"/>
        </w:rPr>
        <w:t>неотъемлемой частью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312C">
        <w:rPr>
          <w:rFonts w:ascii="Times New Roman" w:hAnsi="Times New Roman" w:cs="Times New Roman"/>
          <w:sz w:val="28"/>
          <w:szCs w:val="28"/>
        </w:rPr>
        <w:t>и выступае</w:t>
      </w:r>
      <w:r w:rsidR="00DC1ED7">
        <w:rPr>
          <w:rFonts w:ascii="Times New Roman" w:hAnsi="Times New Roman" w:cs="Times New Roman"/>
          <w:sz w:val="28"/>
          <w:szCs w:val="28"/>
        </w:rPr>
        <w:t>т в виде объекта собственности</w:t>
      </w:r>
      <w:r w:rsidR="00063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равнее с имуществом и денежными средствами. Поэтому она должна подлежать правовой защите действующего в данной области законодательства РФ.</w:t>
      </w:r>
    </w:p>
    <w:p w:rsidR="006F276B" w:rsidRDefault="006F2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276B" w:rsidRPr="00885D0D" w:rsidRDefault="006F276B" w:rsidP="00885D0D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D0D">
        <w:rPr>
          <w:rFonts w:ascii="Times New Roman" w:hAnsi="Times New Roman" w:cs="Times New Roman"/>
          <w:sz w:val="28"/>
          <w:szCs w:val="28"/>
        </w:rPr>
        <w:lastRenderedPageBreak/>
        <w:t xml:space="preserve">Патентное бюро как инструмент защиты интеллектуальной собственности университета </w:t>
      </w:r>
    </w:p>
    <w:p w:rsidR="00885D0D" w:rsidRPr="00885D0D" w:rsidRDefault="00885D0D" w:rsidP="00885D0D">
      <w:pPr>
        <w:pStyle w:val="a9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359E5" w:rsidRPr="00A6037E" w:rsidRDefault="00524262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Для наиболее эффективного использования и внедрения на рынок интеллектуального капитала  своих инновационных, научно-технических разработок и РИД, вузу необходимо обладать хорошо функционирующим патентным</w:t>
      </w:r>
      <w:r w:rsidR="008E7A9A" w:rsidRPr="00A6037E">
        <w:rPr>
          <w:rFonts w:ascii="Times New Roman" w:hAnsi="Times New Roman" w:cs="Times New Roman"/>
          <w:sz w:val="28"/>
          <w:szCs w:val="28"/>
        </w:rPr>
        <w:t xml:space="preserve"> бюро</w:t>
      </w:r>
      <w:r w:rsidRPr="00A6037E">
        <w:rPr>
          <w:rFonts w:ascii="Times New Roman" w:hAnsi="Times New Roman" w:cs="Times New Roman"/>
          <w:sz w:val="28"/>
          <w:szCs w:val="28"/>
        </w:rPr>
        <w:t xml:space="preserve">, который будет заниматься созданием, коммерциализацией и правовой защитой </w:t>
      </w:r>
      <w:r w:rsidR="00984817" w:rsidRPr="00A6037E">
        <w:rPr>
          <w:rFonts w:ascii="Times New Roman" w:hAnsi="Times New Roman" w:cs="Times New Roman"/>
          <w:sz w:val="28"/>
          <w:szCs w:val="28"/>
        </w:rPr>
        <w:t>объект</w:t>
      </w:r>
      <w:r w:rsidR="00A00001" w:rsidRPr="00A6037E">
        <w:rPr>
          <w:rFonts w:ascii="Times New Roman" w:hAnsi="Times New Roman" w:cs="Times New Roman"/>
          <w:sz w:val="28"/>
          <w:szCs w:val="28"/>
        </w:rPr>
        <w:t>ов</w:t>
      </w:r>
      <w:r w:rsidR="00C367E9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Pr="00A6037E">
        <w:rPr>
          <w:rFonts w:ascii="Times New Roman" w:hAnsi="Times New Roman" w:cs="Times New Roman"/>
          <w:sz w:val="28"/>
          <w:szCs w:val="28"/>
        </w:rPr>
        <w:t>ИС в соответствии с современным действующим  законодательством РФ.</w:t>
      </w:r>
    </w:p>
    <w:p w:rsidR="00D9523D" w:rsidRPr="00A6037E" w:rsidRDefault="009E02A8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Патентное</w:t>
      </w:r>
      <w:r w:rsidR="00D9523D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Pr="00A6037E">
        <w:rPr>
          <w:rFonts w:ascii="Times New Roman" w:hAnsi="Times New Roman" w:cs="Times New Roman"/>
          <w:sz w:val="28"/>
          <w:szCs w:val="28"/>
        </w:rPr>
        <w:t xml:space="preserve">бюро </w:t>
      </w:r>
      <w:r w:rsidR="00D9523D" w:rsidRPr="00A6037E">
        <w:rPr>
          <w:rFonts w:ascii="Times New Roman" w:hAnsi="Times New Roman" w:cs="Times New Roman"/>
          <w:sz w:val="28"/>
          <w:szCs w:val="28"/>
        </w:rPr>
        <w:t xml:space="preserve">интеллектуальной собственности </w:t>
      </w:r>
      <w:r w:rsidRPr="00A6037E">
        <w:rPr>
          <w:rFonts w:ascii="Times New Roman" w:hAnsi="Times New Roman" w:cs="Times New Roman"/>
          <w:sz w:val="28"/>
          <w:szCs w:val="28"/>
        </w:rPr>
        <w:t>должно</w:t>
      </w:r>
      <w:r w:rsidR="00D9523D" w:rsidRPr="00A6037E">
        <w:rPr>
          <w:rFonts w:ascii="Times New Roman" w:hAnsi="Times New Roman" w:cs="Times New Roman"/>
          <w:sz w:val="28"/>
          <w:szCs w:val="28"/>
        </w:rPr>
        <w:t xml:space="preserve"> быть структурным подразделением университета, обладающим </w:t>
      </w:r>
      <w:r w:rsidR="000B0D14" w:rsidRPr="00A6037E">
        <w:rPr>
          <w:rFonts w:ascii="Times New Roman" w:hAnsi="Times New Roman" w:cs="Times New Roman"/>
          <w:sz w:val="28"/>
          <w:szCs w:val="28"/>
        </w:rPr>
        <w:t xml:space="preserve">своим положением, в котором будут </w:t>
      </w:r>
      <w:r w:rsidR="00AB3861" w:rsidRPr="00A6037E">
        <w:rPr>
          <w:rFonts w:ascii="Times New Roman" w:hAnsi="Times New Roman" w:cs="Times New Roman"/>
          <w:sz w:val="28"/>
          <w:szCs w:val="28"/>
        </w:rPr>
        <w:t>определены</w:t>
      </w:r>
      <w:r w:rsidR="000B0D14" w:rsidRPr="00A6037E">
        <w:rPr>
          <w:rFonts w:ascii="Times New Roman" w:hAnsi="Times New Roman" w:cs="Times New Roman"/>
          <w:sz w:val="28"/>
          <w:szCs w:val="28"/>
        </w:rPr>
        <w:t xml:space="preserve"> его основные цели, задачи и функции</w:t>
      </w:r>
      <w:r w:rsidR="00167930" w:rsidRPr="00A6037E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AB3861" w:rsidRPr="00A6037E">
        <w:rPr>
          <w:rFonts w:ascii="Times New Roman" w:hAnsi="Times New Roman" w:cs="Times New Roman"/>
          <w:sz w:val="28"/>
          <w:szCs w:val="28"/>
        </w:rPr>
        <w:t>е А</w:t>
      </w:r>
      <w:r w:rsidR="00167930" w:rsidRPr="00A6037E">
        <w:rPr>
          <w:rFonts w:ascii="Times New Roman" w:hAnsi="Times New Roman" w:cs="Times New Roman"/>
          <w:sz w:val="28"/>
          <w:szCs w:val="28"/>
        </w:rPr>
        <w:t>)</w:t>
      </w:r>
      <w:r w:rsidR="00885D0D">
        <w:rPr>
          <w:rFonts w:ascii="Times New Roman" w:hAnsi="Times New Roman" w:cs="Times New Roman"/>
          <w:sz w:val="28"/>
          <w:szCs w:val="28"/>
        </w:rPr>
        <w:t>.</w:t>
      </w:r>
    </w:p>
    <w:p w:rsidR="00984817" w:rsidRPr="00A6037E" w:rsidRDefault="00984817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Для осуществления своей деятельности патентному бюро необходимо владеть патентной документацией, </w:t>
      </w:r>
      <w:r w:rsidR="008C6107" w:rsidRPr="00A6037E">
        <w:rPr>
          <w:rFonts w:ascii="Times New Roman" w:hAnsi="Times New Roman" w:cs="Times New Roman"/>
          <w:sz w:val="28"/>
          <w:szCs w:val="28"/>
        </w:rPr>
        <w:t xml:space="preserve">которая представляет из себя </w:t>
      </w:r>
      <w:r w:rsidRPr="00A6037E">
        <w:rPr>
          <w:rFonts w:ascii="Times New Roman" w:hAnsi="Times New Roman" w:cs="Times New Roman"/>
          <w:sz w:val="28"/>
          <w:szCs w:val="28"/>
        </w:rPr>
        <w:t>совокупностью патентных документов вуза</w:t>
      </w:r>
      <w:r w:rsidR="008C6107" w:rsidRPr="00A6037E">
        <w:rPr>
          <w:rFonts w:ascii="Times New Roman" w:hAnsi="Times New Roman" w:cs="Times New Roman"/>
          <w:sz w:val="28"/>
          <w:szCs w:val="28"/>
        </w:rPr>
        <w:t>, составленных в соответствии с патентным законодательством РФ, и официально подтверждающей наличие и действенность объектов интеллектуальной собственности университета.</w:t>
      </w:r>
    </w:p>
    <w:p w:rsidR="004E6E61" w:rsidRPr="00CD5FD5" w:rsidRDefault="008C6107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37E">
        <w:rPr>
          <w:rFonts w:ascii="Times New Roman" w:hAnsi="Times New Roman" w:cs="Times New Roman"/>
          <w:sz w:val="28"/>
          <w:szCs w:val="28"/>
        </w:rPr>
        <w:t>Патентная документация делится на 2 основных вида: первичную и вторичную. К п</w:t>
      </w:r>
      <w:r w:rsidR="004E6E61" w:rsidRPr="00A6037E">
        <w:rPr>
          <w:rFonts w:ascii="Times New Roman" w:hAnsi="Times New Roman" w:cs="Times New Roman"/>
          <w:sz w:val="28"/>
          <w:szCs w:val="28"/>
        </w:rPr>
        <w:t>ервичной документации</w:t>
      </w:r>
      <w:r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A6037E">
        <w:rPr>
          <w:rFonts w:ascii="Times New Roman" w:hAnsi="Times New Roman" w:cs="Times New Roman"/>
          <w:sz w:val="28"/>
          <w:szCs w:val="28"/>
        </w:rPr>
        <w:t xml:space="preserve">относятся описания созданного изобретения и другие различные документы, прилагающиеся при подачи заявки на его патентование (рефераты, аннотации, формулы изобретения и др.) </w:t>
      </w:r>
      <w:r w:rsidR="00CD5FD5">
        <w:rPr>
          <w:rFonts w:ascii="Times New Roman" w:hAnsi="Times New Roman" w:cs="Times New Roman"/>
          <w:sz w:val="28"/>
          <w:szCs w:val="28"/>
          <w:lang w:val="en-US"/>
        </w:rPr>
        <w:t>[8].</w:t>
      </w:r>
    </w:p>
    <w:p w:rsidR="004E6E61" w:rsidRPr="00A6037E" w:rsidRDefault="00656D39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К вторичной</w:t>
      </w:r>
      <w:r w:rsidR="004E6E61" w:rsidRPr="00A6037E">
        <w:rPr>
          <w:rFonts w:ascii="Times New Roman" w:hAnsi="Times New Roman" w:cs="Times New Roman"/>
          <w:sz w:val="28"/>
          <w:szCs w:val="28"/>
        </w:rPr>
        <w:t xml:space="preserve"> относятся библиографические указатели  патентной документации, содержащие библиографические описания, аннотации, рефераты и патентные формулы изобретений.</w:t>
      </w:r>
    </w:p>
    <w:p w:rsidR="004E6E61" w:rsidRPr="00A6037E" w:rsidRDefault="004E6E61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Также одним из важнейших документов является патентное описание изобретения, в котором доступно и исчерпывающие изложена </w:t>
      </w:r>
      <w:r w:rsidR="00BA719B" w:rsidRPr="00A6037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037E">
        <w:rPr>
          <w:rFonts w:ascii="Times New Roman" w:hAnsi="Times New Roman" w:cs="Times New Roman"/>
          <w:sz w:val="28"/>
          <w:szCs w:val="28"/>
        </w:rPr>
        <w:t xml:space="preserve">суть </w:t>
      </w:r>
      <w:r w:rsidR="00BA719B" w:rsidRPr="00A6037E">
        <w:rPr>
          <w:rFonts w:ascii="Times New Roman" w:hAnsi="Times New Roman" w:cs="Times New Roman"/>
          <w:sz w:val="28"/>
          <w:szCs w:val="28"/>
        </w:rPr>
        <w:t xml:space="preserve">созданного университетом </w:t>
      </w:r>
      <w:r w:rsidRPr="00A6037E">
        <w:rPr>
          <w:rFonts w:ascii="Times New Roman" w:hAnsi="Times New Roman" w:cs="Times New Roman"/>
          <w:sz w:val="28"/>
          <w:szCs w:val="28"/>
        </w:rPr>
        <w:t>изобретения. Оно</w:t>
      </w:r>
      <w:r w:rsidR="00BA719B" w:rsidRPr="00A6037E">
        <w:rPr>
          <w:rFonts w:ascii="Times New Roman" w:hAnsi="Times New Roman" w:cs="Times New Roman"/>
          <w:sz w:val="28"/>
          <w:szCs w:val="28"/>
        </w:rPr>
        <w:t xml:space="preserve"> хранится в библиотеках с научной литературой и</w:t>
      </w:r>
      <w:r w:rsidRPr="00A6037E">
        <w:rPr>
          <w:rFonts w:ascii="Times New Roman" w:hAnsi="Times New Roman" w:cs="Times New Roman"/>
          <w:sz w:val="28"/>
          <w:szCs w:val="28"/>
        </w:rPr>
        <w:t xml:space="preserve"> находится в свободном доступе для всех заинтересованных</w:t>
      </w:r>
      <w:r w:rsidR="00BA719B" w:rsidRPr="00A6037E">
        <w:rPr>
          <w:rFonts w:ascii="Times New Roman" w:hAnsi="Times New Roman" w:cs="Times New Roman"/>
          <w:sz w:val="28"/>
          <w:szCs w:val="28"/>
        </w:rPr>
        <w:t xml:space="preserve"> в нём</w:t>
      </w:r>
      <w:r w:rsidRPr="00A6037E">
        <w:rPr>
          <w:rFonts w:ascii="Times New Roman" w:hAnsi="Times New Roman" w:cs="Times New Roman"/>
          <w:sz w:val="28"/>
          <w:szCs w:val="28"/>
        </w:rPr>
        <w:t xml:space="preserve"> лиц</w:t>
      </w:r>
      <w:r w:rsidR="00BA719B" w:rsidRPr="00A6037E">
        <w:rPr>
          <w:rFonts w:ascii="Times New Roman" w:hAnsi="Times New Roman" w:cs="Times New Roman"/>
          <w:sz w:val="28"/>
          <w:szCs w:val="28"/>
        </w:rPr>
        <w:t>.</w:t>
      </w:r>
    </w:p>
    <w:p w:rsidR="0093475A" w:rsidRPr="00A6037E" w:rsidRDefault="000B0D14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lastRenderedPageBreak/>
        <w:t xml:space="preserve">Одной из основных задач </w:t>
      </w:r>
      <w:r w:rsidR="009E02A8" w:rsidRPr="00A6037E">
        <w:rPr>
          <w:rFonts w:ascii="Times New Roman" w:hAnsi="Times New Roman" w:cs="Times New Roman"/>
          <w:sz w:val="28"/>
          <w:szCs w:val="28"/>
        </w:rPr>
        <w:t xml:space="preserve">патентного бюро </w:t>
      </w:r>
      <w:r w:rsidRPr="00A6037E">
        <w:rPr>
          <w:rFonts w:ascii="Times New Roman" w:hAnsi="Times New Roman" w:cs="Times New Roman"/>
          <w:sz w:val="28"/>
          <w:szCs w:val="28"/>
        </w:rPr>
        <w:t xml:space="preserve">вуза является анализ инновационных потребностей региона, в котором </w:t>
      </w:r>
      <w:r w:rsidR="002A00EB" w:rsidRPr="00A6037E">
        <w:rPr>
          <w:rFonts w:ascii="Times New Roman" w:hAnsi="Times New Roman" w:cs="Times New Roman"/>
          <w:sz w:val="28"/>
          <w:szCs w:val="28"/>
        </w:rPr>
        <w:t xml:space="preserve">он </w:t>
      </w:r>
      <w:r w:rsidR="00E21D62" w:rsidRPr="00A6037E">
        <w:rPr>
          <w:rFonts w:ascii="Times New Roman" w:hAnsi="Times New Roman" w:cs="Times New Roman"/>
          <w:sz w:val="28"/>
          <w:szCs w:val="28"/>
        </w:rPr>
        <w:t>расположен, с целью дальнейшего успешного продвижения объектов ИС на рынок и привлечения внебюджетных средств в виде спонсирования различными современными российскими компаниями и организациями. В соответствии с ними определяется дальнейшая направленность деятельности малых инновационных предприятий и лабораторий, созданных при университете</w:t>
      </w:r>
      <w:r w:rsidR="001B435B" w:rsidRPr="00A60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D14" w:rsidRDefault="001B435B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Одним из критериев эффективной работы </w:t>
      </w:r>
      <w:r w:rsidR="008E7A9A" w:rsidRPr="00A6037E">
        <w:rPr>
          <w:rFonts w:ascii="Times New Roman" w:hAnsi="Times New Roman" w:cs="Times New Roman"/>
          <w:sz w:val="28"/>
          <w:szCs w:val="28"/>
        </w:rPr>
        <w:t xml:space="preserve">патентного бюро </w:t>
      </w:r>
      <w:r w:rsidRPr="00A6037E">
        <w:rPr>
          <w:rFonts w:ascii="Times New Roman" w:hAnsi="Times New Roman" w:cs="Times New Roman"/>
          <w:sz w:val="28"/>
          <w:szCs w:val="28"/>
        </w:rPr>
        <w:t>является</w:t>
      </w:r>
      <w:r w:rsidR="002A00EB" w:rsidRPr="00A6037E">
        <w:rPr>
          <w:rFonts w:ascii="Times New Roman" w:hAnsi="Times New Roman" w:cs="Times New Roman"/>
          <w:sz w:val="28"/>
          <w:szCs w:val="28"/>
        </w:rPr>
        <w:t xml:space="preserve"> количество зарегистрированных патентов и процент «внедрения» научно-технических разработок и РИД вуза на рынок региона и страны</w:t>
      </w:r>
      <w:r w:rsidR="002A00EB">
        <w:rPr>
          <w:rFonts w:ascii="Times New Roman" w:hAnsi="Times New Roman" w:cs="Times New Roman"/>
          <w:sz w:val="32"/>
          <w:szCs w:val="32"/>
        </w:rPr>
        <w:t>.</w:t>
      </w:r>
      <w:r w:rsidR="00AA01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3CCF" w:rsidRDefault="00A52FFB" w:rsidP="00B44793">
      <w:pPr>
        <w:pStyle w:val="a9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15990" cy="3800475"/>
            <wp:effectExtent l="19050" t="0" r="3810" b="0"/>
            <wp:docPr id="2" name="Рисунок 1" descr="S-0FmIyXJ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0FmIyXJZ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CF" w:rsidRDefault="0006312C" w:rsidP="00A52FFB">
      <w:pPr>
        <w:pStyle w:val="a9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 </w:t>
      </w:r>
      <w:r w:rsidR="00885D0D">
        <w:rPr>
          <w:rFonts w:ascii="Times New Roman" w:hAnsi="Times New Roman" w:cs="Times New Roman"/>
          <w:sz w:val="24"/>
          <w:szCs w:val="24"/>
        </w:rPr>
        <w:t>-</w:t>
      </w:r>
      <w:r w:rsidR="00173CCF" w:rsidRPr="004101A1">
        <w:rPr>
          <w:rFonts w:ascii="Times New Roman" w:hAnsi="Times New Roman" w:cs="Times New Roman"/>
          <w:sz w:val="24"/>
          <w:szCs w:val="24"/>
        </w:rPr>
        <w:t xml:space="preserve"> Деятельность патентного бюро в терминах </w:t>
      </w:r>
      <w:r w:rsidR="00173CCF" w:rsidRPr="004101A1">
        <w:rPr>
          <w:rFonts w:ascii="Times New Roman" w:hAnsi="Times New Roman" w:cs="Times New Roman"/>
          <w:sz w:val="24"/>
          <w:szCs w:val="24"/>
          <w:lang w:val="en-US"/>
        </w:rPr>
        <w:t>IDEFO</w:t>
      </w:r>
    </w:p>
    <w:p w:rsidR="00A52FFB" w:rsidRPr="00A52FFB" w:rsidRDefault="00A52FFB" w:rsidP="00A52FFB">
      <w:pPr>
        <w:pStyle w:val="a9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50E77" w:rsidRPr="00A6037E" w:rsidRDefault="009C0493" w:rsidP="00885D0D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Успешная реализация</w:t>
      </w:r>
      <w:r w:rsidR="00650E77" w:rsidRPr="00A6037E">
        <w:rPr>
          <w:rFonts w:ascii="Times New Roman" w:hAnsi="Times New Roman" w:cs="Times New Roman"/>
          <w:sz w:val="28"/>
          <w:szCs w:val="28"/>
        </w:rPr>
        <w:t xml:space="preserve"> деятельности патентного бюро в составе </w:t>
      </w:r>
      <w:r w:rsidRPr="00A6037E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650E77" w:rsidRPr="00A6037E">
        <w:rPr>
          <w:rFonts w:ascii="Times New Roman" w:hAnsi="Times New Roman" w:cs="Times New Roman"/>
          <w:sz w:val="28"/>
          <w:szCs w:val="28"/>
        </w:rPr>
        <w:t xml:space="preserve">инфраструктуры университета </w:t>
      </w:r>
      <w:r w:rsidRPr="00A6037E">
        <w:rPr>
          <w:rFonts w:ascii="Times New Roman" w:hAnsi="Times New Roman" w:cs="Times New Roman"/>
          <w:sz w:val="28"/>
          <w:szCs w:val="28"/>
        </w:rPr>
        <w:t>может быть получена в ходе соблюдения следующих пунктов</w:t>
      </w:r>
      <w:r w:rsidR="00650E77" w:rsidRPr="00A6037E">
        <w:rPr>
          <w:rFonts w:ascii="Times New Roman" w:hAnsi="Times New Roman" w:cs="Times New Roman"/>
          <w:sz w:val="28"/>
          <w:szCs w:val="28"/>
        </w:rPr>
        <w:t>:</w:t>
      </w:r>
    </w:p>
    <w:p w:rsidR="00913423" w:rsidRPr="00A6037E" w:rsidRDefault="00885D0D" w:rsidP="00885D0D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6B7C" w:rsidRPr="00A6037E">
        <w:rPr>
          <w:rFonts w:ascii="Times New Roman" w:hAnsi="Times New Roman" w:cs="Times New Roman"/>
          <w:sz w:val="28"/>
          <w:szCs w:val="28"/>
        </w:rPr>
        <w:t>атентному бюро н</w:t>
      </w:r>
      <w:r w:rsidR="009C0493" w:rsidRPr="00A6037E">
        <w:rPr>
          <w:rFonts w:ascii="Times New Roman" w:hAnsi="Times New Roman" w:cs="Times New Roman"/>
          <w:sz w:val="28"/>
          <w:szCs w:val="28"/>
        </w:rPr>
        <w:t xml:space="preserve">еобходимо чётко </w:t>
      </w:r>
      <w:r w:rsidR="00913423" w:rsidRPr="00A6037E">
        <w:rPr>
          <w:rFonts w:ascii="Times New Roman" w:hAnsi="Times New Roman" w:cs="Times New Roman"/>
          <w:sz w:val="28"/>
          <w:szCs w:val="28"/>
        </w:rPr>
        <w:t>сформули</w:t>
      </w:r>
      <w:r w:rsidR="009C0493" w:rsidRPr="00A6037E">
        <w:rPr>
          <w:rFonts w:ascii="Times New Roman" w:hAnsi="Times New Roman" w:cs="Times New Roman"/>
          <w:sz w:val="28"/>
          <w:szCs w:val="28"/>
        </w:rPr>
        <w:t xml:space="preserve">ровать </w:t>
      </w:r>
      <w:r w:rsidR="00913423" w:rsidRPr="00A6037E">
        <w:rPr>
          <w:rFonts w:ascii="Times New Roman" w:hAnsi="Times New Roman" w:cs="Times New Roman"/>
          <w:sz w:val="28"/>
          <w:szCs w:val="28"/>
        </w:rPr>
        <w:t>единую патентную политику университета в отношении реализации объектов ИС</w:t>
      </w:r>
      <w:r w:rsidR="0033245F" w:rsidRPr="00A6037E">
        <w:rPr>
          <w:rFonts w:ascii="Times New Roman" w:hAnsi="Times New Roman" w:cs="Times New Roman"/>
          <w:sz w:val="28"/>
          <w:szCs w:val="28"/>
        </w:rPr>
        <w:t>;</w:t>
      </w:r>
    </w:p>
    <w:p w:rsidR="00650E77" w:rsidRPr="00A6037E" w:rsidRDefault="00885D0D" w:rsidP="00885D0D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50E77" w:rsidRPr="00A6037E">
        <w:rPr>
          <w:rFonts w:ascii="Times New Roman" w:hAnsi="Times New Roman" w:cs="Times New Roman"/>
          <w:sz w:val="28"/>
          <w:szCs w:val="28"/>
        </w:rPr>
        <w:t>атентное бюро в первую очередь должно заниматься про</w:t>
      </w:r>
      <w:r w:rsidR="009C0493" w:rsidRPr="00A6037E">
        <w:rPr>
          <w:rFonts w:ascii="Times New Roman" w:hAnsi="Times New Roman" w:cs="Times New Roman"/>
          <w:sz w:val="28"/>
          <w:szCs w:val="28"/>
        </w:rPr>
        <w:t xml:space="preserve">ведением патентных исследований. Далее, на основе собранной в ходе них информации, </w:t>
      </w:r>
      <w:r w:rsidR="00650E77" w:rsidRPr="00A6037E">
        <w:rPr>
          <w:rFonts w:ascii="Times New Roman" w:hAnsi="Times New Roman" w:cs="Times New Roman"/>
          <w:sz w:val="28"/>
          <w:szCs w:val="28"/>
        </w:rPr>
        <w:t>будет строит</w:t>
      </w:r>
      <w:r w:rsidR="00F96B7C" w:rsidRPr="00A6037E">
        <w:rPr>
          <w:rFonts w:ascii="Times New Roman" w:hAnsi="Times New Roman" w:cs="Times New Roman"/>
          <w:sz w:val="28"/>
          <w:szCs w:val="28"/>
        </w:rPr>
        <w:t>ь</w:t>
      </w:r>
      <w:r w:rsidR="00650E77" w:rsidRPr="00A6037E">
        <w:rPr>
          <w:rFonts w:ascii="Times New Roman" w:hAnsi="Times New Roman" w:cs="Times New Roman"/>
          <w:sz w:val="28"/>
          <w:szCs w:val="28"/>
        </w:rPr>
        <w:t xml:space="preserve">ся принятие решений  по </w:t>
      </w:r>
      <w:r w:rsidR="00913423" w:rsidRPr="00A6037E">
        <w:rPr>
          <w:rFonts w:ascii="Times New Roman" w:hAnsi="Times New Roman" w:cs="Times New Roman"/>
          <w:sz w:val="28"/>
          <w:szCs w:val="28"/>
        </w:rPr>
        <w:t>дальнейшему</w:t>
      </w:r>
      <w:r w:rsidR="0033245F" w:rsidRPr="00A6037E">
        <w:rPr>
          <w:rFonts w:ascii="Times New Roman" w:hAnsi="Times New Roman" w:cs="Times New Roman"/>
          <w:sz w:val="28"/>
          <w:szCs w:val="28"/>
        </w:rPr>
        <w:t xml:space="preserve"> наиболее выгодному</w:t>
      </w:r>
      <w:r w:rsidR="009C0493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913423" w:rsidRPr="00A6037E">
        <w:rPr>
          <w:rFonts w:ascii="Times New Roman" w:hAnsi="Times New Roman" w:cs="Times New Roman"/>
          <w:sz w:val="28"/>
          <w:szCs w:val="28"/>
        </w:rPr>
        <w:t>коммерческому и техническому «внедрению»</w:t>
      </w:r>
      <w:r w:rsidR="009C0493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650E77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913423" w:rsidRPr="00A6037E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650E77" w:rsidRPr="00A6037E">
        <w:rPr>
          <w:rFonts w:ascii="Times New Roman" w:hAnsi="Times New Roman" w:cs="Times New Roman"/>
          <w:sz w:val="28"/>
          <w:szCs w:val="28"/>
        </w:rPr>
        <w:t xml:space="preserve">ИС </w:t>
      </w:r>
      <w:r w:rsidR="009C0493" w:rsidRPr="00A6037E">
        <w:rPr>
          <w:rFonts w:ascii="Times New Roman" w:hAnsi="Times New Roman" w:cs="Times New Roman"/>
          <w:sz w:val="28"/>
          <w:szCs w:val="28"/>
        </w:rPr>
        <w:t xml:space="preserve">вуза, и составление </w:t>
      </w:r>
      <w:r w:rsidR="00913423" w:rsidRPr="00A6037E">
        <w:rPr>
          <w:rFonts w:ascii="Times New Roman" w:hAnsi="Times New Roman" w:cs="Times New Roman"/>
          <w:sz w:val="28"/>
          <w:szCs w:val="28"/>
        </w:rPr>
        <w:t>рекомендации по их</w:t>
      </w:r>
      <w:r w:rsidR="00650E77" w:rsidRPr="00A6037E">
        <w:rPr>
          <w:rFonts w:ascii="Times New Roman" w:hAnsi="Times New Roman" w:cs="Times New Roman"/>
          <w:sz w:val="28"/>
          <w:szCs w:val="28"/>
        </w:rPr>
        <w:t xml:space="preserve"> применению</w:t>
      </w:r>
      <w:r w:rsidR="0033245F" w:rsidRPr="00A6037E">
        <w:rPr>
          <w:rFonts w:ascii="Times New Roman" w:hAnsi="Times New Roman" w:cs="Times New Roman"/>
          <w:sz w:val="28"/>
          <w:szCs w:val="28"/>
        </w:rPr>
        <w:t>;</w:t>
      </w:r>
    </w:p>
    <w:p w:rsidR="00650E77" w:rsidRPr="00A6037E" w:rsidRDefault="00885D0D" w:rsidP="00885D0D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245F" w:rsidRPr="00A6037E">
        <w:rPr>
          <w:rFonts w:ascii="Times New Roman" w:hAnsi="Times New Roman" w:cs="Times New Roman"/>
          <w:sz w:val="28"/>
          <w:szCs w:val="28"/>
        </w:rPr>
        <w:t>еятельность всех других  структурных подразделений вуза, связанных с научно-технической деятельностью и объектами ИС,</w:t>
      </w:r>
      <w:r w:rsidR="00AA1452" w:rsidRPr="00A6037E">
        <w:rPr>
          <w:rFonts w:ascii="Times New Roman" w:hAnsi="Times New Roman" w:cs="Times New Roman"/>
          <w:sz w:val="28"/>
          <w:szCs w:val="28"/>
        </w:rPr>
        <w:t xml:space="preserve"> должна быть чётко</w:t>
      </w:r>
      <w:r w:rsidR="0033245F" w:rsidRPr="00A6037E">
        <w:rPr>
          <w:rFonts w:ascii="Times New Roman" w:hAnsi="Times New Roman" w:cs="Times New Roman"/>
          <w:sz w:val="28"/>
          <w:szCs w:val="28"/>
        </w:rPr>
        <w:t xml:space="preserve"> скоординирована с деятельностью патентного бюро;</w:t>
      </w:r>
    </w:p>
    <w:p w:rsidR="007367FB" w:rsidRPr="00A6037E" w:rsidRDefault="00885D0D" w:rsidP="00885D0D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1452" w:rsidRPr="00A6037E">
        <w:rPr>
          <w:rFonts w:ascii="Times New Roman" w:hAnsi="Times New Roman" w:cs="Times New Roman"/>
          <w:sz w:val="28"/>
          <w:szCs w:val="28"/>
        </w:rPr>
        <w:t xml:space="preserve">ри </w:t>
      </w:r>
      <w:r w:rsidR="008C17E6" w:rsidRPr="00A6037E">
        <w:rPr>
          <w:rFonts w:ascii="Times New Roman" w:hAnsi="Times New Roman" w:cs="Times New Roman"/>
          <w:sz w:val="28"/>
          <w:szCs w:val="28"/>
        </w:rPr>
        <w:t>подачи заявки автора на получение патента</w:t>
      </w:r>
      <w:r w:rsidR="00F96B7C" w:rsidRPr="00A6037E">
        <w:rPr>
          <w:rFonts w:ascii="Times New Roman" w:hAnsi="Times New Roman" w:cs="Times New Roman"/>
          <w:sz w:val="28"/>
          <w:szCs w:val="28"/>
        </w:rPr>
        <w:t>,</w:t>
      </w:r>
      <w:r w:rsidR="008C17E6" w:rsidRPr="00A6037E">
        <w:rPr>
          <w:rFonts w:ascii="Times New Roman" w:hAnsi="Times New Roman" w:cs="Times New Roman"/>
          <w:sz w:val="28"/>
          <w:szCs w:val="28"/>
        </w:rPr>
        <w:t xml:space="preserve"> патентное бюро </w:t>
      </w:r>
      <w:r w:rsidR="00F96B7C" w:rsidRPr="00A6037E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5D52F6" w:rsidRPr="00A6037E">
        <w:rPr>
          <w:rFonts w:ascii="Times New Roman" w:hAnsi="Times New Roman" w:cs="Times New Roman"/>
          <w:sz w:val="28"/>
          <w:szCs w:val="28"/>
        </w:rPr>
        <w:t>подготовить</w:t>
      </w:r>
      <w:r w:rsidR="008C17E6" w:rsidRPr="00A6037E">
        <w:rPr>
          <w:rFonts w:ascii="Times New Roman" w:hAnsi="Times New Roman" w:cs="Times New Roman"/>
          <w:sz w:val="28"/>
          <w:szCs w:val="28"/>
        </w:rPr>
        <w:t xml:space="preserve"> все необходи</w:t>
      </w:r>
      <w:r w:rsidR="00F96B7C" w:rsidRPr="00A6037E">
        <w:rPr>
          <w:rFonts w:ascii="Times New Roman" w:hAnsi="Times New Roman" w:cs="Times New Roman"/>
          <w:sz w:val="28"/>
          <w:szCs w:val="28"/>
        </w:rPr>
        <w:t>мые документы и материалы</w:t>
      </w:r>
      <w:r w:rsidR="008C17E6" w:rsidRPr="00A6037E">
        <w:rPr>
          <w:rFonts w:ascii="Times New Roman" w:hAnsi="Times New Roman" w:cs="Times New Roman"/>
          <w:sz w:val="28"/>
          <w:szCs w:val="28"/>
        </w:rPr>
        <w:t xml:space="preserve"> в соответствии с IV частью Гражданского Кодекса РФ и нор</w:t>
      </w:r>
      <w:r w:rsidR="00F96B7C" w:rsidRPr="00A6037E">
        <w:rPr>
          <w:rFonts w:ascii="Times New Roman" w:hAnsi="Times New Roman" w:cs="Times New Roman"/>
          <w:sz w:val="28"/>
          <w:szCs w:val="28"/>
        </w:rPr>
        <w:t>мативными документами</w:t>
      </w:r>
      <w:r w:rsidR="008C17E6" w:rsidRPr="00A6037E">
        <w:rPr>
          <w:rFonts w:ascii="Times New Roman" w:hAnsi="Times New Roman" w:cs="Times New Roman"/>
          <w:sz w:val="28"/>
          <w:szCs w:val="28"/>
        </w:rPr>
        <w:t xml:space="preserve"> Патентного ведомства РФ</w:t>
      </w:r>
      <w:r w:rsidR="00F96B7C" w:rsidRPr="00A6037E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5D52F6" w:rsidRPr="00A6037E">
        <w:rPr>
          <w:rFonts w:ascii="Times New Roman" w:hAnsi="Times New Roman" w:cs="Times New Roman"/>
          <w:sz w:val="28"/>
          <w:szCs w:val="28"/>
        </w:rPr>
        <w:t>направить</w:t>
      </w:r>
      <w:r w:rsidR="008C17E6" w:rsidRPr="00A6037E">
        <w:rPr>
          <w:rFonts w:ascii="Times New Roman" w:hAnsi="Times New Roman" w:cs="Times New Roman"/>
          <w:sz w:val="28"/>
          <w:szCs w:val="28"/>
        </w:rPr>
        <w:t xml:space="preserve"> заявку в </w:t>
      </w:r>
      <w:r w:rsidR="00F96B7C" w:rsidRPr="00A6037E">
        <w:rPr>
          <w:rFonts w:ascii="Times New Roman" w:hAnsi="Times New Roman" w:cs="Times New Roman"/>
          <w:sz w:val="28"/>
          <w:szCs w:val="28"/>
        </w:rPr>
        <w:t xml:space="preserve"> Федеральный институт промышленной собственности (ФИПС);</w:t>
      </w:r>
    </w:p>
    <w:p w:rsidR="00F96B7C" w:rsidRPr="00A6037E" w:rsidRDefault="00885D0D" w:rsidP="00885D0D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6B7C" w:rsidRPr="00A6037E">
        <w:rPr>
          <w:rFonts w:ascii="Times New Roman" w:hAnsi="Times New Roman" w:cs="Times New Roman"/>
          <w:sz w:val="28"/>
          <w:szCs w:val="28"/>
        </w:rPr>
        <w:t xml:space="preserve"> структуру деятельности патентного бюро должно входить ведение переговоров </w:t>
      </w:r>
      <w:r w:rsidR="00AC28A7" w:rsidRPr="00A6037E">
        <w:rPr>
          <w:rFonts w:ascii="Times New Roman" w:hAnsi="Times New Roman" w:cs="Times New Roman"/>
          <w:sz w:val="28"/>
          <w:szCs w:val="28"/>
        </w:rPr>
        <w:t xml:space="preserve">с </w:t>
      </w:r>
      <w:r w:rsidR="00F96B7C" w:rsidRPr="00A6037E">
        <w:rPr>
          <w:rFonts w:ascii="Times New Roman" w:hAnsi="Times New Roman" w:cs="Times New Roman"/>
          <w:sz w:val="28"/>
          <w:szCs w:val="28"/>
        </w:rPr>
        <w:t>ФИПС до получения конечного решения о выдаче или об отказе выдачи патента, причём отдел должен сделать всё возможное, чтобы доб</w:t>
      </w:r>
      <w:r w:rsidR="005D52F6" w:rsidRPr="00A6037E">
        <w:rPr>
          <w:rFonts w:ascii="Times New Roman" w:hAnsi="Times New Roman" w:cs="Times New Roman"/>
          <w:sz w:val="28"/>
          <w:szCs w:val="28"/>
        </w:rPr>
        <w:t>иться положительного результата. То есть достаточно конкретно и убедительно изло</w:t>
      </w:r>
      <w:r w:rsidR="00AC28A7" w:rsidRPr="00A6037E">
        <w:rPr>
          <w:rFonts w:ascii="Times New Roman" w:hAnsi="Times New Roman" w:cs="Times New Roman"/>
          <w:sz w:val="28"/>
          <w:szCs w:val="28"/>
        </w:rPr>
        <w:t xml:space="preserve">жить практическую пользу и новизну созданного университетом изобретения. </w:t>
      </w:r>
    </w:p>
    <w:p w:rsidR="00FC4E9C" w:rsidRPr="00A6037E" w:rsidRDefault="00CC01C0" w:rsidP="00885D0D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в обязанности патентного бюро должно входить ведение и контроль над своевременной оплатой патентных пошлин.</w:t>
      </w:r>
    </w:p>
    <w:p w:rsidR="00FC4E9C" w:rsidRPr="00A6037E" w:rsidRDefault="00FC4E9C" w:rsidP="00885D0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Наиболее характерными рисками при патентовании инновационных проектов университета</w:t>
      </w:r>
      <w:r w:rsidR="000339CA" w:rsidRPr="00A6037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CD5FD5" w:rsidRPr="00CD5FD5">
        <w:rPr>
          <w:rFonts w:ascii="Times New Roman" w:hAnsi="Times New Roman" w:cs="Times New Roman"/>
          <w:sz w:val="28"/>
          <w:szCs w:val="28"/>
        </w:rPr>
        <w:t xml:space="preserve"> [13]</w:t>
      </w:r>
      <w:r w:rsidRPr="00A6037E">
        <w:rPr>
          <w:rFonts w:ascii="Times New Roman" w:hAnsi="Times New Roman" w:cs="Times New Roman"/>
          <w:sz w:val="28"/>
          <w:szCs w:val="28"/>
        </w:rPr>
        <w:t>:</w:t>
      </w:r>
    </w:p>
    <w:p w:rsidR="00FC4E9C" w:rsidRPr="00A6037E" w:rsidRDefault="00FC4E9C" w:rsidP="00885D0D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Неправильная направленность РИД университета, в следствии чего </w:t>
      </w:r>
      <w:r w:rsidR="000339CA" w:rsidRPr="00A6037E">
        <w:rPr>
          <w:rFonts w:ascii="Times New Roman" w:hAnsi="Times New Roman" w:cs="Times New Roman"/>
          <w:sz w:val="28"/>
          <w:szCs w:val="28"/>
        </w:rPr>
        <w:t>поя</w:t>
      </w:r>
      <w:r w:rsidR="00C231A8" w:rsidRPr="00A6037E">
        <w:rPr>
          <w:rFonts w:ascii="Times New Roman" w:hAnsi="Times New Roman" w:cs="Times New Roman"/>
          <w:sz w:val="28"/>
          <w:szCs w:val="28"/>
        </w:rPr>
        <w:t>вление</w:t>
      </w:r>
      <w:r w:rsidR="000339CA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C231A8" w:rsidRPr="00A6037E">
        <w:rPr>
          <w:rFonts w:ascii="Times New Roman" w:hAnsi="Times New Roman" w:cs="Times New Roman"/>
          <w:sz w:val="28"/>
          <w:szCs w:val="28"/>
        </w:rPr>
        <w:t>дальнейшей</w:t>
      </w:r>
      <w:r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9A6585" w:rsidRPr="00A6037E">
        <w:rPr>
          <w:rFonts w:ascii="Times New Roman" w:hAnsi="Times New Roman" w:cs="Times New Roman"/>
          <w:sz w:val="28"/>
          <w:szCs w:val="28"/>
        </w:rPr>
        <w:t>невостребова</w:t>
      </w:r>
      <w:r w:rsidR="00A00001" w:rsidRPr="00A6037E">
        <w:rPr>
          <w:rFonts w:ascii="Times New Roman" w:hAnsi="Times New Roman" w:cs="Times New Roman"/>
          <w:sz w:val="28"/>
          <w:szCs w:val="28"/>
        </w:rPr>
        <w:t>тель</w:t>
      </w:r>
      <w:r w:rsidR="009A6585" w:rsidRPr="00A6037E">
        <w:rPr>
          <w:rFonts w:ascii="Times New Roman" w:hAnsi="Times New Roman" w:cs="Times New Roman"/>
          <w:sz w:val="28"/>
          <w:szCs w:val="28"/>
        </w:rPr>
        <w:t>н</w:t>
      </w:r>
      <w:r w:rsidR="009076A7" w:rsidRPr="00A6037E">
        <w:rPr>
          <w:rFonts w:ascii="Times New Roman" w:hAnsi="Times New Roman" w:cs="Times New Roman"/>
          <w:sz w:val="28"/>
          <w:szCs w:val="28"/>
        </w:rPr>
        <w:t>ости</w:t>
      </w:r>
      <w:r w:rsidR="000339CA" w:rsidRPr="00A6037E">
        <w:rPr>
          <w:rFonts w:ascii="Times New Roman" w:hAnsi="Times New Roman" w:cs="Times New Roman"/>
          <w:sz w:val="28"/>
          <w:szCs w:val="28"/>
        </w:rPr>
        <w:t xml:space="preserve"> и проблемы с коммерциализацией </w:t>
      </w:r>
      <w:r w:rsidRPr="00A6037E">
        <w:rPr>
          <w:rFonts w:ascii="Times New Roman" w:hAnsi="Times New Roman" w:cs="Times New Roman"/>
          <w:sz w:val="28"/>
          <w:szCs w:val="28"/>
        </w:rPr>
        <w:t xml:space="preserve"> разработанных изобретений на </w:t>
      </w:r>
      <w:r w:rsidR="004A34B7" w:rsidRPr="00A6037E">
        <w:rPr>
          <w:rFonts w:ascii="Times New Roman" w:hAnsi="Times New Roman" w:cs="Times New Roman"/>
          <w:sz w:val="28"/>
          <w:szCs w:val="28"/>
        </w:rPr>
        <w:t xml:space="preserve">интеллектуальном </w:t>
      </w:r>
      <w:r w:rsidRPr="00A6037E">
        <w:rPr>
          <w:rFonts w:ascii="Times New Roman" w:hAnsi="Times New Roman" w:cs="Times New Roman"/>
          <w:sz w:val="28"/>
          <w:szCs w:val="28"/>
        </w:rPr>
        <w:t>рынке</w:t>
      </w:r>
      <w:r w:rsidR="004A34B7" w:rsidRPr="00A6037E">
        <w:rPr>
          <w:rFonts w:ascii="Times New Roman" w:hAnsi="Times New Roman" w:cs="Times New Roman"/>
          <w:sz w:val="28"/>
          <w:szCs w:val="28"/>
        </w:rPr>
        <w:t xml:space="preserve"> региона и страны</w:t>
      </w:r>
      <w:r w:rsidR="000339CA" w:rsidRPr="00A6037E">
        <w:rPr>
          <w:rFonts w:ascii="Times New Roman" w:hAnsi="Times New Roman" w:cs="Times New Roman"/>
          <w:sz w:val="28"/>
          <w:szCs w:val="28"/>
        </w:rPr>
        <w:t xml:space="preserve">. Основными причинами </w:t>
      </w:r>
      <w:r w:rsidR="00C231A8" w:rsidRPr="00A6037E">
        <w:rPr>
          <w:rFonts w:ascii="Times New Roman" w:hAnsi="Times New Roman" w:cs="Times New Roman"/>
          <w:sz w:val="28"/>
          <w:szCs w:val="28"/>
        </w:rPr>
        <w:t>этого могут стать</w:t>
      </w:r>
      <w:r w:rsidR="000339CA" w:rsidRPr="00A6037E">
        <w:rPr>
          <w:rFonts w:ascii="Times New Roman" w:hAnsi="Times New Roman" w:cs="Times New Roman"/>
          <w:sz w:val="28"/>
          <w:szCs w:val="28"/>
        </w:rPr>
        <w:t xml:space="preserve"> неверная оценка нужд региона в т</w:t>
      </w:r>
      <w:r w:rsidR="00C231A8" w:rsidRPr="00A6037E">
        <w:rPr>
          <w:rFonts w:ascii="Times New Roman" w:hAnsi="Times New Roman" w:cs="Times New Roman"/>
          <w:sz w:val="28"/>
          <w:szCs w:val="28"/>
        </w:rPr>
        <w:t>ой или иной области или</w:t>
      </w:r>
      <w:r w:rsidR="000339CA" w:rsidRPr="00A6037E">
        <w:rPr>
          <w:rFonts w:ascii="Times New Roman" w:hAnsi="Times New Roman" w:cs="Times New Roman"/>
          <w:sz w:val="28"/>
          <w:szCs w:val="28"/>
        </w:rPr>
        <w:t xml:space="preserve"> переоценка </w:t>
      </w:r>
      <w:r w:rsidR="00C231A8" w:rsidRPr="00A6037E">
        <w:rPr>
          <w:rFonts w:ascii="Times New Roman" w:hAnsi="Times New Roman" w:cs="Times New Roman"/>
          <w:sz w:val="28"/>
          <w:szCs w:val="28"/>
        </w:rPr>
        <w:t xml:space="preserve">создателем </w:t>
      </w:r>
      <w:r w:rsidR="000339CA" w:rsidRPr="00A6037E">
        <w:rPr>
          <w:rFonts w:ascii="Times New Roman" w:hAnsi="Times New Roman" w:cs="Times New Roman"/>
          <w:sz w:val="28"/>
          <w:szCs w:val="28"/>
        </w:rPr>
        <w:t>значимости своего творения для потребителя.</w:t>
      </w:r>
    </w:p>
    <w:p w:rsidR="000339CA" w:rsidRPr="00A6037E" w:rsidRDefault="000339CA" w:rsidP="00885D0D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lastRenderedPageBreak/>
        <w:t>Возникновение проблем с дальнейшим финансированием запатентованного изобрет</w:t>
      </w:r>
      <w:r w:rsidR="00C231A8" w:rsidRPr="00A6037E">
        <w:rPr>
          <w:rFonts w:ascii="Times New Roman" w:hAnsi="Times New Roman" w:cs="Times New Roman"/>
          <w:sz w:val="28"/>
          <w:szCs w:val="28"/>
        </w:rPr>
        <w:t>ения.</w:t>
      </w:r>
    </w:p>
    <w:p w:rsidR="005810B6" w:rsidRPr="00A6037E" w:rsidRDefault="0093475A" w:rsidP="00885D0D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Риск возможного нарушения авторских прав других пр</w:t>
      </w:r>
      <w:r w:rsidR="009076A7" w:rsidRPr="00A6037E">
        <w:rPr>
          <w:rFonts w:ascii="Times New Roman" w:hAnsi="Times New Roman" w:cs="Times New Roman"/>
          <w:sz w:val="28"/>
          <w:szCs w:val="28"/>
        </w:rPr>
        <w:t>о</w:t>
      </w:r>
      <w:r w:rsidRPr="00A6037E">
        <w:rPr>
          <w:rFonts w:ascii="Times New Roman" w:hAnsi="Times New Roman" w:cs="Times New Roman"/>
          <w:sz w:val="28"/>
          <w:szCs w:val="28"/>
        </w:rPr>
        <w:t>ектов.</w:t>
      </w:r>
      <w:r w:rsidR="009A6585" w:rsidRPr="00A6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861" w:rsidRPr="00A6037E" w:rsidRDefault="009076A7" w:rsidP="00885D0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Дальнейший у</w:t>
      </w:r>
      <w:r w:rsidR="00C231A8" w:rsidRPr="00A6037E">
        <w:rPr>
          <w:rFonts w:ascii="Times New Roman" w:hAnsi="Times New Roman" w:cs="Times New Roman"/>
          <w:sz w:val="28"/>
          <w:szCs w:val="28"/>
        </w:rPr>
        <w:t xml:space="preserve">ровень рисков </w:t>
      </w:r>
      <w:r w:rsidRPr="00A6037E">
        <w:rPr>
          <w:rFonts w:ascii="Times New Roman" w:hAnsi="Times New Roman" w:cs="Times New Roman"/>
          <w:sz w:val="28"/>
          <w:szCs w:val="28"/>
        </w:rPr>
        <w:t xml:space="preserve">запатентованных </w:t>
      </w:r>
      <w:r w:rsidR="00C231A8" w:rsidRPr="00A6037E">
        <w:rPr>
          <w:rFonts w:ascii="Times New Roman" w:hAnsi="Times New Roman" w:cs="Times New Roman"/>
          <w:sz w:val="28"/>
          <w:szCs w:val="28"/>
        </w:rPr>
        <w:t>инновационных изобретений также напрямую зависит и от степени их завершённости</w:t>
      </w:r>
      <w:r w:rsidR="00AB3861" w:rsidRPr="00A6037E">
        <w:rPr>
          <w:rFonts w:ascii="Times New Roman" w:hAnsi="Times New Roman" w:cs="Times New Roman"/>
          <w:sz w:val="28"/>
          <w:szCs w:val="28"/>
        </w:rPr>
        <w:t>.</w:t>
      </w:r>
    </w:p>
    <w:p w:rsidR="0006312C" w:rsidRDefault="00AB3861" w:rsidP="00885D0D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85D0D">
        <w:rPr>
          <w:rFonts w:ascii="Times New Roman" w:hAnsi="Times New Roman" w:cs="Times New Roman"/>
          <w:sz w:val="28"/>
          <w:szCs w:val="28"/>
        </w:rPr>
        <w:t>3-</w:t>
      </w:r>
      <w:r w:rsidRPr="00A6037E">
        <w:rPr>
          <w:rFonts w:ascii="Times New Roman" w:hAnsi="Times New Roman" w:cs="Times New Roman"/>
          <w:sz w:val="28"/>
          <w:szCs w:val="28"/>
        </w:rPr>
        <w:t xml:space="preserve"> Связь уровня риска инновационного изобретения от уровня его завершённости</w:t>
      </w:r>
    </w:p>
    <w:tbl>
      <w:tblPr>
        <w:tblStyle w:val="aa"/>
        <w:tblW w:w="0" w:type="auto"/>
        <w:tblLook w:val="04A0"/>
      </w:tblPr>
      <w:tblGrid>
        <w:gridCol w:w="3365"/>
        <w:gridCol w:w="2222"/>
        <w:gridCol w:w="1968"/>
        <w:gridCol w:w="2015"/>
      </w:tblGrid>
      <w:tr w:rsidR="0093688A" w:rsidRPr="00AB3861" w:rsidTr="00AB3861">
        <w:tc>
          <w:tcPr>
            <w:tcW w:w="0" w:type="auto"/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Степень завершённости инновации</w:t>
            </w:r>
          </w:p>
        </w:tc>
        <w:tc>
          <w:tcPr>
            <w:tcW w:w="0" w:type="auto"/>
            <w:gridSpan w:val="3"/>
          </w:tcPr>
          <w:p w:rsidR="0093688A" w:rsidRPr="00AB3861" w:rsidRDefault="0093688A" w:rsidP="00AB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</w:tr>
      <w:tr w:rsidR="0093688A" w:rsidRPr="00AB3861" w:rsidTr="00AB3861">
        <w:trPr>
          <w:trHeight w:val="270"/>
        </w:trPr>
        <w:tc>
          <w:tcPr>
            <w:tcW w:w="0" w:type="auto"/>
            <w:vMerge w:val="restart"/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Инновационные проекты, продвигающие</w:t>
            </w:r>
          </w:p>
          <w:p w:rsidR="0093688A" w:rsidRPr="00AB3861" w:rsidRDefault="0093688A" w:rsidP="006E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готовый инновационный продукт</w:t>
            </w: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</w:tcBorders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</w:tr>
      <w:tr w:rsidR="0093688A" w:rsidRPr="00AB3861" w:rsidTr="00AB3861">
        <w:trPr>
          <w:trHeight w:val="465"/>
        </w:trPr>
        <w:tc>
          <w:tcPr>
            <w:tcW w:w="0" w:type="auto"/>
            <w:vMerge/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</w:tcPr>
          <w:p w:rsidR="006E7D41" w:rsidRPr="00AB3861" w:rsidRDefault="006E7D41" w:rsidP="006E7D4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</w:p>
          <w:p w:rsidR="006E7D41" w:rsidRPr="00AB3861" w:rsidRDefault="006E7D41" w:rsidP="006E7D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  <w:r w:rsidRPr="00AB3861"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>×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A" w:rsidRPr="00AB3861" w:rsidTr="00AB3861">
        <w:tc>
          <w:tcPr>
            <w:tcW w:w="0" w:type="auto"/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Инновационные проекты в незавершённой</w:t>
            </w:r>
          </w:p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стадии внедрения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6E7D41" w:rsidRPr="00AB3861" w:rsidRDefault="006E7D41" w:rsidP="006E7D4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</w:p>
          <w:p w:rsidR="006E7D41" w:rsidRPr="00AB3861" w:rsidRDefault="006E7D41" w:rsidP="006E7D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  <w:r w:rsidRPr="00AB3861"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>×</w:t>
            </w:r>
          </w:p>
          <w:p w:rsidR="006E7D41" w:rsidRPr="00AB3861" w:rsidRDefault="006E7D41" w:rsidP="006E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6E7D41" w:rsidRPr="00AB3861" w:rsidRDefault="006E7D41" w:rsidP="006E7D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</w:p>
          <w:p w:rsidR="006E7D41" w:rsidRPr="00AB3861" w:rsidRDefault="006E7D41" w:rsidP="006E7D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  <w:r w:rsidRPr="00AB3861"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>×</w:t>
            </w:r>
          </w:p>
          <w:p w:rsidR="006E7D41" w:rsidRPr="00AB3861" w:rsidRDefault="006E7D41" w:rsidP="006E7D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</w:p>
          <w:p w:rsidR="0093688A" w:rsidRPr="00AB3861" w:rsidRDefault="0093688A" w:rsidP="006E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A" w:rsidRPr="00AB3861" w:rsidTr="00AB3861">
        <w:tc>
          <w:tcPr>
            <w:tcW w:w="0" w:type="auto"/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Инновационные проекты в незавершённой</w:t>
            </w:r>
          </w:p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стадии опытно-конструкторской работы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93688A" w:rsidRPr="00AB3861" w:rsidRDefault="0093688A" w:rsidP="006E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6E7D41" w:rsidRPr="00AB3861" w:rsidRDefault="006E7D41" w:rsidP="006E7D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  <w:r w:rsidRPr="00AB3861"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>×</w:t>
            </w:r>
          </w:p>
          <w:p w:rsidR="0093688A" w:rsidRPr="00AB3861" w:rsidRDefault="0093688A" w:rsidP="006E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6E7D41" w:rsidRPr="00AB3861" w:rsidRDefault="006E7D41" w:rsidP="006E7D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  <w:r w:rsidRPr="00AB3861"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>×</w:t>
            </w:r>
          </w:p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A" w:rsidRPr="00AB3861" w:rsidTr="00AB3861">
        <w:tc>
          <w:tcPr>
            <w:tcW w:w="0" w:type="auto"/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>Инновационные проекты в незавершённой стадии научно-исследовательской работы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6E7D41" w:rsidRPr="00AB3861" w:rsidRDefault="006E7D41" w:rsidP="006E7D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  <w:r w:rsidRPr="00AB3861"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>×</w:t>
            </w:r>
          </w:p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A" w:rsidRPr="00AB3861" w:rsidTr="00AB3861">
        <w:trPr>
          <w:trHeight w:val="1025"/>
        </w:trPr>
        <w:tc>
          <w:tcPr>
            <w:tcW w:w="0" w:type="auto"/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6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проекты с незавершённой стадией поисковых систем 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6E7D41" w:rsidRPr="00AB3861" w:rsidRDefault="006E7D41" w:rsidP="006E7D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  <w:r w:rsidRPr="00AB3861"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>×</w:t>
            </w:r>
          </w:p>
          <w:p w:rsidR="0093688A" w:rsidRPr="00AB3861" w:rsidRDefault="0093688A" w:rsidP="00C2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A9A" w:rsidRDefault="008E7A9A" w:rsidP="00615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6FB" w:rsidRPr="00A6037E" w:rsidRDefault="00D236FB" w:rsidP="00885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Способами минимизации данных рисков</w:t>
      </w:r>
      <w:r w:rsidR="00BF2542" w:rsidRPr="00A6037E">
        <w:rPr>
          <w:rFonts w:ascii="Times New Roman" w:hAnsi="Times New Roman" w:cs="Times New Roman"/>
          <w:sz w:val="28"/>
          <w:szCs w:val="28"/>
        </w:rPr>
        <w:t xml:space="preserve"> является проведение патентных исследований, включающих в себя проведение информационно-аналити</w:t>
      </w:r>
      <w:r w:rsidR="004E0768" w:rsidRPr="00A6037E">
        <w:rPr>
          <w:rFonts w:ascii="Times New Roman" w:hAnsi="Times New Roman" w:cs="Times New Roman"/>
          <w:sz w:val="28"/>
          <w:szCs w:val="28"/>
        </w:rPr>
        <w:t>ческих исследований, выявляющих:</w:t>
      </w:r>
    </w:p>
    <w:p w:rsidR="004E0768" w:rsidRPr="00A6037E" w:rsidRDefault="00356683" w:rsidP="00885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- </w:t>
      </w:r>
      <w:r w:rsidR="00120FDD" w:rsidRPr="00A6037E">
        <w:rPr>
          <w:rFonts w:ascii="Times New Roman" w:hAnsi="Times New Roman" w:cs="Times New Roman"/>
          <w:sz w:val="28"/>
          <w:szCs w:val="28"/>
        </w:rPr>
        <w:t>условия конкуренции</w:t>
      </w:r>
      <w:r w:rsidR="004E0768" w:rsidRPr="00A6037E">
        <w:rPr>
          <w:rFonts w:ascii="Times New Roman" w:hAnsi="Times New Roman" w:cs="Times New Roman"/>
          <w:sz w:val="28"/>
          <w:szCs w:val="28"/>
        </w:rPr>
        <w:t xml:space="preserve"> производимых изобретений на рынке </w:t>
      </w:r>
      <w:r w:rsidR="00120FDD" w:rsidRPr="00A6037E">
        <w:rPr>
          <w:rFonts w:ascii="Times New Roman" w:hAnsi="Times New Roman" w:cs="Times New Roman"/>
          <w:sz w:val="28"/>
          <w:szCs w:val="28"/>
        </w:rPr>
        <w:t xml:space="preserve">данной продукции </w:t>
      </w:r>
      <w:r w:rsidR="004E0768" w:rsidRPr="00A6037E">
        <w:rPr>
          <w:rFonts w:ascii="Times New Roman" w:hAnsi="Times New Roman" w:cs="Times New Roman"/>
          <w:sz w:val="28"/>
          <w:szCs w:val="28"/>
        </w:rPr>
        <w:t>региона и страны;</w:t>
      </w:r>
    </w:p>
    <w:p w:rsidR="004E0768" w:rsidRPr="00A6037E" w:rsidRDefault="004E0768" w:rsidP="00885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- требования потребителей к данной продукции;</w:t>
      </w:r>
    </w:p>
    <w:p w:rsidR="004E0768" w:rsidRPr="00A6037E" w:rsidRDefault="004E0768" w:rsidP="00885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-</w:t>
      </w:r>
      <w:r w:rsidR="00356683" w:rsidRPr="00A6037E">
        <w:rPr>
          <w:rFonts w:ascii="Times New Roman" w:hAnsi="Times New Roman" w:cs="Times New Roman"/>
          <w:sz w:val="28"/>
          <w:szCs w:val="28"/>
        </w:rPr>
        <w:t xml:space="preserve"> современные тенденции и направления в данной области;</w:t>
      </w:r>
    </w:p>
    <w:p w:rsidR="00615308" w:rsidRDefault="00356683" w:rsidP="00885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- </w:t>
      </w:r>
      <w:r w:rsidR="00120FDD" w:rsidRPr="00A6037E">
        <w:rPr>
          <w:rFonts w:ascii="Times New Roman" w:hAnsi="Times New Roman" w:cs="Times New Roman"/>
          <w:sz w:val="28"/>
          <w:szCs w:val="28"/>
        </w:rPr>
        <w:t xml:space="preserve">наиболее эффективные достижения науки и техники, которые автор может использовать </w:t>
      </w:r>
      <w:r w:rsidR="00D6406A" w:rsidRPr="00A6037E">
        <w:rPr>
          <w:rFonts w:ascii="Times New Roman" w:hAnsi="Times New Roman" w:cs="Times New Roman"/>
          <w:sz w:val="28"/>
          <w:szCs w:val="28"/>
        </w:rPr>
        <w:t>в процессе создания изобретения.</w:t>
      </w:r>
    </w:p>
    <w:p w:rsidR="0006312C" w:rsidRPr="00A6037E" w:rsidRDefault="0006312C" w:rsidP="00885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сделать вывод о том, что для своего чёткого функционирования, деятельность патентного бюро университета должна быть подчинена </w:t>
      </w:r>
      <w:r w:rsidR="00D8560F">
        <w:rPr>
          <w:rFonts w:ascii="Times New Roman" w:hAnsi="Times New Roman" w:cs="Times New Roman"/>
          <w:sz w:val="28"/>
          <w:szCs w:val="28"/>
        </w:rPr>
        <w:t xml:space="preserve">определённому алгоритму и </w:t>
      </w:r>
      <w:r>
        <w:rPr>
          <w:rFonts w:ascii="Times New Roman" w:hAnsi="Times New Roman" w:cs="Times New Roman"/>
          <w:sz w:val="28"/>
          <w:szCs w:val="28"/>
        </w:rPr>
        <w:t>согласована с единой политикой университета</w:t>
      </w:r>
      <w:r w:rsidR="00084938">
        <w:rPr>
          <w:rFonts w:ascii="Times New Roman" w:hAnsi="Times New Roman" w:cs="Times New Roman"/>
          <w:sz w:val="28"/>
          <w:szCs w:val="28"/>
        </w:rPr>
        <w:t>. Оно также должно обладать рядом соответствующей документации, необходимой для работы в инфраструктуре вуза.</w:t>
      </w:r>
    </w:p>
    <w:p w:rsidR="000146A0" w:rsidRDefault="00014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46A0" w:rsidRDefault="000146A0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85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Издержки патентной системы</w:t>
      </w:r>
      <w:r w:rsidRPr="00A6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B7" w:rsidRPr="00A6037E" w:rsidRDefault="000146A0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1523B" w:rsidRPr="00A6037E">
        <w:rPr>
          <w:rFonts w:ascii="Times New Roman" w:hAnsi="Times New Roman" w:cs="Times New Roman"/>
          <w:sz w:val="28"/>
          <w:szCs w:val="28"/>
        </w:rPr>
        <w:t>есмотря на все с</w:t>
      </w:r>
      <w:r w:rsidR="0091262E" w:rsidRPr="00A6037E">
        <w:rPr>
          <w:rFonts w:ascii="Times New Roman" w:hAnsi="Times New Roman" w:cs="Times New Roman"/>
          <w:sz w:val="28"/>
          <w:szCs w:val="28"/>
        </w:rPr>
        <w:t xml:space="preserve">вои преимущества и обоснованную </w:t>
      </w:r>
      <w:r w:rsidR="0051523B" w:rsidRPr="00A6037E">
        <w:rPr>
          <w:rFonts w:ascii="Times New Roman" w:hAnsi="Times New Roman" w:cs="Times New Roman"/>
          <w:sz w:val="28"/>
          <w:szCs w:val="28"/>
        </w:rPr>
        <w:t>необходимость, патентная система обладает</w:t>
      </w:r>
      <w:r w:rsidR="004A34B7" w:rsidRPr="00A6037E">
        <w:rPr>
          <w:rFonts w:ascii="Times New Roman" w:hAnsi="Times New Roman" w:cs="Times New Roman"/>
          <w:sz w:val="28"/>
          <w:szCs w:val="28"/>
        </w:rPr>
        <w:t xml:space="preserve"> также и</w:t>
      </w:r>
      <w:r w:rsidR="0051523B" w:rsidRPr="00A6037E">
        <w:rPr>
          <w:rFonts w:ascii="Times New Roman" w:hAnsi="Times New Roman" w:cs="Times New Roman"/>
          <w:sz w:val="28"/>
          <w:szCs w:val="28"/>
        </w:rPr>
        <w:t xml:space="preserve"> рядом издержек</w:t>
      </w:r>
      <w:r w:rsidR="00CD5FD5" w:rsidRPr="00CD5FD5">
        <w:rPr>
          <w:rFonts w:ascii="Times New Roman" w:hAnsi="Times New Roman" w:cs="Times New Roman"/>
          <w:sz w:val="28"/>
          <w:szCs w:val="28"/>
        </w:rPr>
        <w:t xml:space="preserve"> [27]</w:t>
      </w:r>
      <w:r w:rsidR="0051523B" w:rsidRPr="00A6037E">
        <w:rPr>
          <w:rFonts w:ascii="Times New Roman" w:hAnsi="Times New Roman" w:cs="Times New Roman"/>
          <w:sz w:val="28"/>
          <w:szCs w:val="28"/>
        </w:rPr>
        <w:t>.</w:t>
      </w:r>
    </w:p>
    <w:p w:rsidR="00DF067E" w:rsidRPr="00A6037E" w:rsidRDefault="0051523B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 Первым из них является вероятность складывания так называемой «патентной монополии»</w:t>
      </w:r>
      <w:r w:rsidR="00D00E68" w:rsidRPr="00A6037E">
        <w:rPr>
          <w:rFonts w:ascii="Times New Roman" w:hAnsi="Times New Roman" w:cs="Times New Roman"/>
          <w:sz w:val="28"/>
          <w:szCs w:val="28"/>
        </w:rPr>
        <w:t xml:space="preserve">, которая мешает развитию новых изобретений в определенной области и тормозит </w:t>
      </w:r>
      <w:r w:rsidR="00D01221" w:rsidRPr="00A6037E">
        <w:rPr>
          <w:rFonts w:ascii="Times New Roman" w:hAnsi="Times New Roman" w:cs="Times New Roman"/>
          <w:sz w:val="28"/>
          <w:szCs w:val="28"/>
        </w:rPr>
        <w:t>развитие</w:t>
      </w:r>
      <w:r w:rsidR="00D00E68" w:rsidRPr="00A6037E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прогресса. </w:t>
      </w:r>
      <w:r w:rsidR="00DF067E" w:rsidRPr="00A6037E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B05381" w:rsidRPr="00A6037E">
        <w:rPr>
          <w:rFonts w:ascii="Times New Roman" w:hAnsi="Times New Roman" w:cs="Times New Roman"/>
          <w:sz w:val="28"/>
          <w:szCs w:val="28"/>
        </w:rPr>
        <w:t xml:space="preserve">могут свидетельствовать </w:t>
      </w:r>
      <w:r w:rsidR="00DF067E" w:rsidRPr="00A6037E">
        <w:rPr>
          <w:rFonts w:ascii="Times New Roman" w:hAnsi="Times New Roman" w:cs="Times New Roman"/>
          <w:sz w:val="28"/>
          <w:szCs w:val="28"/>
        </w:rPr>
        <w:t xml:space="preserve"> множество примеров из истории. Так создателю паровой машины Джеймсу Уатту, благодаря наличию патента, долгое время удавалось сдерживать других инженеров от создания подобных изобретений.</w:t>
      </w:r>
      <w:r w:rsidR="00D01221" w:rsidRPr="00A6037E">
        <w:rPr>
          <w:rFonts w:ascii="Times New Roman" w:hAnsi="Times New Roman" w:cs="Times New Roman"/>
          <w:sz w:val="28"/>
          <w:szCs w:val="28"/>
        </w:rPr>
        <w:t xml:space="preserve"> Генри Форду также приходилось сражаться с владельцами патентов на автомобиль, которые не были заинтересованы в его более массовом и дешёвом производстве.</w:t>
      </w:r>
      <w:r w:rsidR="00CC01C0" w:rsidRPr="00A6037E">
        <w:rPr>
          <w:rFonts w:ascii="Times New Roman" w:hAnsi="Times New Roman" w:cs="Times New Roman"/>
          <w:sz w:val="28"/>
          <w:szCs w:val="28"/>
        </w:rPr>
        <w:t xml:space="preserve"> Трудности с открытием собственной компании были  завершены только в 1911 году, после долгих судебных разбирательств.</w:t>
      </w:r>
    </w:p>
    <w:p w:rsidR="00AF6282" w:rsidRPr="00A6037E" w:rsidRDefault="00290651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Ещё одним серьёзным препятствием на пути развития деятельности малых инновационных предприятий являются значительные затраты, тратящиеся на так называемый «обход патентов». Данный термин означает создание изобретений, которые схожи по потребительским свойствам с уже существующим</w:t>
      </w:r>
      <w:r w:rsidR="00142E7A" w:rsidRPr="00A6037E">
        <w:rPr>
          <w:rFonts w:ascii="Times New Roman" w:hAnsi="Times New Roman" w:cs="Times New Roman"/>
          <w:sz w:val="28"/>
          <w:szCs w:val="28"/>
        </w:rPr>
        <w:t>и</w:t>
      </w:r>
      <w:r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142E7A" w:rsidRPr="00A6037E">
        <w:rPr>
          <w:rFonts w:ascii="Times New Roman" w:hAnsi="Times New Roman" w:cs="Times New Roman"/>
          <w:sz w:val="28"/>
          <w:szCs w:val="28"/>
        </w:rPr>
        <w:t>запатентованными открытиями</w:t>
      </w:r>
      <w:r w:rsidR="00C367E9" w:rsidRPr="00A6037E">
        <w:rPr>
          <w:rFonts w:ascii="Times New Roman" w:hAnsi="Times New Roman" w:cs="Times New Roman"/>
          <w:sz w:val="28"/>
          <w:szCs w:val="28"/>
        </w:rPr>
        <w:t xml:space="preserve">, </w:t>
      </w:r>
      <w:r w:rsidR="0091262E" w:rsidRPr="00A6037E">
        <w:rPr>
          <w:rFonts w:ascii="Times New Roman" w:hAnsi="Times New Roman" w:cs="Times New Roman"/>
          <w:sz w:val="28"/>
          <w:szCs w:val="28"/>
        </w:rPr>
        <w:t xml:space="preserve">но </w:t>
      </w:r>
      <w:r w:rsidR="00C367E9" w:rsidRPr="00A6037E">
        <w:rPr>
          <w:rFonts w:ascii="Times New Roman" w:hAnsi="Times New Roman" w:cs="Times New Roman"/>
          <w:sz w:val="28"/>
          <w:szCs w:val="28"/>
        </w:rPr>
        <w:t xml:space="preserve">значительно  отличающиеся по своей технологии производства. </w:t>
      </w:r>
      <w:r w:rsidR="00E825E5" w:rsidRPr="00A6037E">
        <w:rPr>
          <w:rFonts w:ascii="Times New Roman" w:hAnsi="Times New Roman" w:cs="Times New Roman"/>
          <w:sz w:val="28"/>
          <w:szCs w:val="28"/>
        </w:rPr>
        <w:t xml:space="preserve"> Это</w:t>
      </w:r>
      <w:r w:rsidR="00142E7A" w:rsidRPr="00A6037E">
        <w:rPr>
          <w:rFonts w:ascii="Times New Roman" w:hAnsi="Times New Roman" w:cs="Times New Roman"/>
          <w:sz w:val="28"/>
          <w:szCs w:val="28"/>
        </w:rPr>
        <w:t xml:space="preserve"> приводит к неэффективной  трате средств и ненужному вложению ресурсов</w:t>
      </w:r>
      <w:r w:rsidR="00E825E5" w:rsidRPr="00A6037E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142E7A" w:rsidRPr="00A6037E">
        <w:rPr>
          <w:rFonts w:ascii="Times New Roman" w:hAnsi="Times New Roman" w:cs="Times New Roman"/>
          <w:sz w:val="28"/>
          <w:szCs w:val="28"/>
        </w:rPr>
        <w:t xml:space="preserve">. </w:t>
      </w:r>
      <w:r w:rsidR="00373D17" w:rsidRPr="00A6037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1262E" w:rsidRPr="00A6037E">
        <w:rPr>
          <w:rFonts w:ascii="Times New Roman" w:hAnsi="Times New Roman" w:cs="Times New Roman"/>
          <w:sz w:val="28"/>
          <w:szCs w:val="28"/>
        </w:rPr>
        <w:t>одним</w:t>
      </w:r>
      <w:r w:rsidR="00373D17" w:rsidRPr="00A6037E">
        <w:rPr>
          <w:rFonts w:ascii="Times New Roman" w:hAnsi="Times New Roman" w:cs="Times New Roman"/>
          <w:sz w:val="28"/>
          <w:szCs w:val="28"/>
        </w:rPr>
        <w:t xml:space="preserve"> из </w:t>
      </w:r>
      <w:r w:rsidR="0091262E" w:rsidRPr="00A6037E">
        <w:rPr>
          <w:rFonts w:ascii="Times New Roman" w:hAnsi="Times New Roman" w:cs="Times New Roman"/>
          <w:sz w:val="28"/>
          <w:szCs w:val="28"/>
        </w:rPr>
        <w:t xml:space="preserve"> видом</w:t>
      </w:r>
      <w:r w:rsidR="00AF6282" w:rsidRPr="00A6037E">
        <w:rPr>
          <w:rFonts w:ascii="Times New Roman" w:hAnsi="Times New Roman" w:cs="Times New Roman"/>
          <w:sz w:val="28"/>
          <w:szCs w:val="28"/>
        </w:rPr>
        <w:t xml:space="preserve"> издержек патентной системы можно считать недостаток финансирования определённых областей</w:t>
      </w:r>
      <w:r w:rsidR="00B05381" w:rsidRPr="00A6037E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AF6282" w:rsidRPr="00A6037E">
        <w:rPr>
          <w:rFonts w:ascii="Times New Roman" w:hAnsi="Times New Roman" w:cs="Times New Roman"/>
          <w:sz w:val="28"/>
          <w:szCs w:val="28"/>
        </w:rPr>
        <w:t xml:space="preserve">, появляющийся в результате наличия наиболее «патентуемых» изобретений. Большее внимание уделяется тем открытиям, которые в данный момент времени являются наиболее </w:t>
      </w:r>
      <w:r w:rsidR="00C367E9" w:rsidRPr="00A6037E">
        <w:rPr>
          <w:rFonts w:ascii="Times New Roman" w:hAnsi="Times New Roman" w:cs="Times New Roman"/>
          <w:sz w:val="28"/>
          <w:szCs w:val="28"/>
        </w:rPr>
        <w:t xml:space="preserve">коммерчески </w:t>
      </w:r>
      <w:r w:rsidR="00AF6282" w:rsidRPr="00A6037E">
        <w:rPr>
          <w:rFonts w:ascii="Times New Roman" w:hAnsi="Times New Roman" w:cs="Times New Roman"/>
          <w:sz w:val="28"/>
          <w:szCs w:val="28"/>
        </w:rPr>
        <w:t>выгодными</w:t>
      </w:r>
      <w:r w:rsidR="00B05381" w:rsidRPr="00A6037E">
        <w:rPr>
          <w:rFonts w:ascii="Times New Roman" w:hAnsi="Times New Roman" w:cs="Times New Roman"/>
          <w:sz w:val="28"/>
          <w:szCs w:val="28"/>
        </w:rPr>
        <w:t xml:space="preserve"> и прибыльными</w:t>
      </w:r>
      <w:r w:rsidR="00AF6282" w:rsidRPr="00A6037E">
        <w:rPr>
          <w:rFonts w:ascii="Times New Roman" w:hAnsi="Times New Roman" w:cs="Times New Roman"/>
          <w:sz w:val="28"/>
          <w:szCs w:val="28"/>
        </w:rPr>
        <w:t xml:space="preserve">. </w:t>
      </w:r>
      <w:r w:rsidR="00B05381" w:rsidRPr="00A6037E">
        <w:rPr>
          <w:rFonts w:ascii="Times New Roman" w:hAnsi="Times New Roman" w:cs="Times New Roman"/>
          <w:sz w:val="28"/>
          <w:szCs w:val="28"/>
        </w:rPr>
        <w:t xml:space="preserve">Обычно именно те проекты, </w:t>
      </w:r>
      <w:r w:rsidR="00AF6282" w:rsidRPr="00A6037E">
        <w:rPr>
          <w:rFonts w:ascii="Times New Roman" w:hAnsi="Times New Roman" w:cs="Times New Roman"/>
          <w:sz w:val="28"/>
          <w:szCs w:val="28"/>
        </w:rPr>
        <w:t>чья вероятность на получения дальнейшей успешно</w:t>
      </w:r>
      <w:r w:rsidR="0091262E" w:rsidRPr="00A6037E">
        <w:rPr>
          <w:rFonts w:ascii="Times New Roman" w:hAnsi="Times New Roman" w:cs="Times New Roman"/>
          <w:sz w:val="28"/>
          <w:szCs w:val="28"/>
        </w:rPr>
        <w:t>й коммерциализации более высока</w:t>
      </w:r>
      <w:r w:rsidR="00AF6282" w:rsidRPr="00A6037E">
        <w:rPr>
          <w:rFonts w:ascii="Times New Roman" w:hAnsi="Times New Roman" w:cs="Times New Roman"/>
          <w:sz w:val="28"/>
          <w:szCs w:val="28"/>
        </w:rPr>
        <w:t xml:space="preserve"> чем у других</w:t>
      </w:r>
      <w:r w:rsidR="00B05381" w:rsidRPr="00A6037E">
        <w:rPr>
          <w:rFonts w:ascii="Times New Roman" w:hAnsi="Times New Roman" w:cs="Times New Roman"/>
          <w:sz w:val="28"/>
          <w:szCs w:val="28"/>
        </w:rPr>
        <w:t>, находятся в более выигрышном положении</w:t>
      </w:r>
      <w:r w:rsidR="00AF6282" w:rsidRPr="00A6037E">
        <w:rPr>
          <w:rFonts w:ascii="Times New Roman" w:hAnsi="Times New Roman" w:cs="Times New Roman"/>
          <w:sz w:val="28"/>
          <w:szCs w:val="28"/>
        </w:rPr>
        <w:t>.</w:t>
      </w:r>
    </w:p>
    <w:p w:rsidR="0011465D" w:rsidRPr="00A6037E" w:rsidRDefault="00575D06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lastRenderedPageBreak/>
        <w:t xml:space="preserve">В данный момент </w:t>
      </w:r>
      <w:r w:rsidR="00770AD7" w:rsidRPr="00A6037E">
        <w:rPr>
          <w:rFonts w:ascii="Times New Roman" w:hAnsi="Times New Roman" w:cs="Times New Roman"/>
          <w:sz w:val="28"/>
          <w:szCs w:val="28"/>
        </w:rPr>
        <w:t>состояния</w:t>
      </w:r>
      <w:r w:rsidRPr="00A6037E">
        <w:rPr>
          <w:rFonts w:ascii="Times New Roman" w:hAnsi="Times New Roman" w:cs="Times New Roman"/>
          <w:sz w:val="28"/>
          <w:szCs w:val="28"/>
        </w:rPr>
        <w:t xml:space="preserve"> Российской экономики</w:t>
      </w:r>
      <w:r w:rsidR="00373D17" w:rsidRPr="00A6037E">
        <w:rPr>
          <w:rFonts w:ascii="Times New Roman" w:hAnsi="Times New Roman" w:cs="Times New Roman"/>
          <w:sz w:val="28"/>
          <w:szCs w:val="28"/>
        </w:rPr>
        <w:t>,</w:t>
      </w:r>
      <w:r w:rsidRPr="00A6037E">
        <w:rPr>
          <w:rFonts w:ascii="Times New Roman" w:hAnsi="Times New Roman" w:cs="Times New Roman"/>
          <w:sz w:val="28"/>
          <w:szCs w:val="28"/>
        </w:rPr>
        <w:t xml:space="preserve"> практически вся научно-исследовательская деятельность малых инновационных предприятий и лабораторий вузов направлена на получение прибыли и нахождение внебюджетных средств финансирования, путём использования  </w:t>
      </w:r>
      <w:r w:rsidR="0011465D" w:rsidRPr="00A6037E">
        <w:rPr>
          <w:rFonts w:ascii="Times New Roman" w:hAnsi="Times New Roman" w:cs="Times New Roman"/>
          <w:sz w:val="28"/>
          <w:szCs w:val="28"/>
        </w:rPr>
        <w:t>результатов своей РИД. Именно она</w:t>
      </w:r>
      <w:r w:rsidRPr="00A6037E">
        <w:rPr>
          <w:rFonts w:ascii="Times New Roman" w:hAnsi="Times New Roman" w:cs="Times New Roman"/>
          <w:sz w:val="28"/>
          <w:szCs w:val="28"/>
        </w:rPr>
        <w:t xml:space="preserve"> принос</w:t>
      </w:r>
      <w:r w:rsidR="0011465D" w:rsidRPr="00A6037E">
        <w:rPr>
          <w:rFonts w:ascii="Times New Roman" w:hAnsi="Times New Roman" w:cs="Times New Roman"/>
          <w:sz w:val="28"/>
          <w:szCs w:val="28"/>
        </w:rPr>
        <w:t>ит</w:t>
      </w:r>
      <w:r w:rsidRPr="00A6037E">
        <w:rPr>
          <w:rFonts w:ascii="Times New Roman" w:hAnsi="Times New Roman" w:cs="Times New Roman"/>
          <w:sz w:val="28"/>
          <w:szCs w:val="28"/>
        </w:rPr>
        <w:t xml:space="preserve"> интеллектуальную ренту, необходимую университетам страны</w:t>
      </w:r>
      <w:r w:rsidR="0091262E" w:rsidRPr="00A6037E">
        <w:rPr>
          <w:rFonts w:ascii="Times New Roman" w:hAnsi="Times New Roman" w:cs="Times New Roman"/>
          <w:sz w:val="28"/>
          <w:szCs w:val="28"/>
        </w:rPr>
        <w:t xml:space="preserve"> для </w:t>
      </w:r>
      <w:r w:rsidR="00777346" w:rsidRPr="00A6037E">
        <w:rPr>
          <w:rFonts w:ascii="Times New Roman" w:hAnsi="Times New Roman" w:cs="Times New Roman"/>
          <w:sz w:val="28"/>
          <w:szCs w:val="28"/>
        </w:rPr>
        <w:t>самообеспечения.</w:t>
      </w:r>
    </w:p>
    <w:p w:rsidR="005A2E35" w:rsidRPr="00A6037E" w:rsidRDefault="00575D06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Интеллектуальная рента представляет собой </w:t>
      </w:r>
      <w:r w:rsidR="0011465D" w:rsidRPr="00A6037E">
        <w:rPr>
          <w:rFonts w:ascii="Times New Roman" w:hAnsi="Times New Roman" w:cs="Times New Roman"/>
          <w:sz w:val="28"/>
          <w:szCs w:val="28"/>
        </w:rPr>
        <w:t>сверхприбыль, получаемую благодаря использованию не природных, а интеллектуальных ресурсов.</w:t>
      </w:r>
    </w:p>
    <w:p w:rsidR="00167930" w:rsidRPr="00A6037E" w:rsidRDefault="00167930" w:rsidP="0088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В качестве таких ресурсов университета выступают его запатентованные и успешно</w:t>
      </w:r>
      <w:r w:rsidRPr="00A6037E">
        <w:rPr>
          <w:sz w:val="28"/>
          <w:szCs w:val="28"/>
        </w:rPr>
        <w:t xml:space="preserve"> </w:t>
      </w:r>
      <w:r w:rsidRPr="00A6037E">
        <w:rPr>
          <w:rFonts w:ascii="Times New Roman" w:hAnsi="Times New Roman" w:cs="Times New Roman"/>
          <w:sz w:val="28"/>
          <w:szCs w:val="28"/>
        </w:rPr>
        <w:t xml:space="preserve">коммерциализованные  объекты ИС. Экономическим субъектам присвоения интеллектуальной ренты является собственник объектов ИС, т.е. вуз. </w:t>
      </w:r>
    </w:p>
    <w:p w:rsidR="00167930" w:rsidRDefault="00167930" w:rsidP="0052426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A2E35" w:rsidRDefault="005A2E35" w:rsidP="005A2E35">
      <w:pPr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10444" cy="2897945"/>
            <wp:effectExtent l="19050" t="0" r="0" b="0"/>
            <wp:docPr id="3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/>
                    <a:srcRect l="11706" t="51600" r="8881" b="16933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289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62E" w:rsidRPr="004101A1" w:rsidRDefault="00D8560F" w:rsidP="0016793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  <w:r w:rsidR="00885D0D">
        <w:rPr>
          <w:rFonts w:ascii="Times New Roman" w:hAnsi="Times New Roman" w:cs="Times New Roman"/>
          <w:sz w:val="24"/>
          <w:szCs w:val="24"/>
        </w:rPr>
        <w:t xml:space="preserve"> -</w:t>
      </w:r>
      <w:r w:rsidR="005A2E35" w:rsidRPr="004101A1">
        <w:rPr>
          <w:rFonts w:ascii="Times New Roman" w:hAnsi="Times New Roman" w:cs="Times New Roman"/>
          <w:sz w:val="24"/>
          <w:szCs w:val="24"/>
        </w:rPr>
        <w:t xml:space="preserve"> Элементы, составляющие интеллектуальную ренту</w:t>
      </w:r>
    </w:p>
    <w:p w:rsidR="00D734AF" w:rsidRPr="00A6037E" w:rsidRDefault="00D734AF" w:rsidP="00C07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Можно выделить три </w:t>
      </w:r>
      <w:r w:rsidR="00D6406A" w:rsidRPr="00A6037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A6037E">
        <w:rPr>
          <w:rFonts w:ascii="Times New Roman" w:hAnsi="Times New Roman" w:cs="Times New Roman"/>
          <w:sz w:val="28"/>
          <w:szCs w:val="28"/>
        </w:rPr>
        <w:t>вида интеллектуальной ренты:</w:t>
      </w:r>
    </w:p>
    <w:p w:rsidR="00D6406A" w:rsidRPr="00A6037E" w:rsidRDefault="00885D0D" w:rsidP="00C07432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34AF" w:rsidRPr="00A6037E">
        <w:rPr>
          <w:rFonts w:ascii="Times New Roman" w:hAnsi="Times New Roman" w:cs="Times New Roman"/>
          <w:sz w:val="28"/>
          <w:szCs w:val="28"/>
        </w:rPr>
        <w:t>онопольная</w:t>
      </w:r>
      <w:r w:rsidR="00364FB8" w:rsidRPr="00A6037E">
        <w:rPr>
          <w:rFonts w:ascii="Times New Roman" w:hAnsi="Times New Roman" w:cs="Times New Roman"/>
          <w:sz w:val="28"/>
          <w:szCs w:val="28"/>
        </w:rPr>
        <w:t xml:space="preserve"> интеллектуальная рента</w:t>
      </w:r>
      <w:r w:rsidR="00D734AF" w:rsidRPr="00A6037E">
        <w:rPr>
          <w:rFonts w:ascii="Times New Roman" w:hAnsi="Times New Roman" w:cs="Times New Roman"/>
          <w:sz w:val="28"/>
          <w:szCs w:val="28"/>
        </w:rPr>
        <w:t xml:space="preserve"> – основывается на использовании объектов ИС уникального качества, представленных в единственном экземпляре </w:t>
      </w:r>
      <w:r w:rsidR="00D6406A" w:rsidRPr="00A6037E">
        <w:rPr>
          <w:rFonts w:ascii="Times New Roman" w:hAnsi="Times New Roman" w:cs="Times New Roman"/>
          <w:sz w:val="28"/>
          <w:szCs w:val="28"/>
        </w:rPr>
        <w:t>не только в регионе и стране, но и в мире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406A" w:rsidRPr="00A6037E" w:rsidRDefault="00D734AF" w:rsidP="00C07432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85D0D">
        <w:rPr>
          <w:rFonts w:ascii="Times New Roman" w:hAnsi="Times New Roman" w:cs="Times New Roman"/>
          <w:sz w:val="28"/>
          <w:szCs w:val="28"/>
        </w:rPr>
        <w:t>д</w:t>
      </w:r>
      <w:r w:rsidR="00D6406A" w:rsidRPr="00A6037E">
        <w:rPr>
          <w:rFonts w:ascii="Times New Roman" w:hAnsi="Times New Roman" w:cs="Times New Roman"/>
          <w:sz w:val="28"/>
          <w:szCs w:val="28"/>
        </w:rPr>
        <w:t>ифференциальная</w:t>
      </w:r>
      <w:r w:rsidR="00364FB8" w:rsidRPr="00A6037E">
        <w:rPr>
          <w:rFonts w:ascii="Times New Roman" w:hAnsi="Times New Roman" w:cs="Times New Roman"/>
          <w:sz w:val="28"/>
          <w:szCs w:val="28"/>
        </w:rPr>
        <w:t xml:space="preserve"> интеллектуальная рента </w:t>
      </w:r>
      <w:r w:rsidR="00D6406A" w:rsidRPr="00A6037E">
        <w:rPr>
          <w:rFonts w:ascii="Times New Roman" w:hAnsi="Times New Roman" w:cs="Times New Roman"/>
          <w:sz w:val="28"/>
          <w:szCs w:val="28"/>
        </w:rPr>
        <w:t>– основывается на использовании объектов ИС неравного качества, с разной степенью функциональной пригод</w:t>
      </w:r>
      <w:r w:rsidR="00364FB8" w:rsidRPr="00A6037E">
        <w:rPr>
          <w:rFonts w:ascii="Times New Roman" w:hAnsi="Times New Roman" w:cs="Times New Roman"/>
          <w:sz w:val="28"/>
          <w:szCs w:val="28"/>
        </w:rPr>
        <w:t>ности.</w:t>
      </w:r>
      <w:r w:rsidR="005A2E35" w:rsidRPr="00A6037E">
        <w:rPr>
          <w:rFonts w:ascii="Times New Roman" w:hAnsi="Times New Roman" w:cs="Times New Roman"/>
          <w:sz w:val="28"/>
          <w:szCs w:val="28"/>
        </w:rPr>
        <w:t xml:space="preserve"> Она также делится на дифференциальную интеллектуальною ренту первого и второго рода</w:t>
      </w:r>
      <w:r w:rsidR="00C07432">
        <w:rPr>
          <w:rFonts w:ascii="Times New Roman" w:hAnsi="Times New Roman" w:cs="Times New Roman"/>
          <w:sz w:val="28"/>
          <w:szCs w:val="28"/>
        </w:rPr>
        <w:t>.</w:t>
      </w:r>
    </w:p>
    <w:p w:rsidR="005A2E35" w:rsidRPr="00A6037E" w:rsidRDefault="005A2E35" w:rsidP="00C07432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Дифференциальная интеллектуальная рента первого рода – основывается на использо</w:t>
      </w:r>
      <w:r w:rsidR="00364FB8" w:rsidRPr="00A6037E">
        <w:rPr>
          <w:rFonts w:ascii="Times New Roman" w:hAnsi="Times New Roman" w:cs="Times New Roman"/>
          <w:sz w:val="28"/>
          <w:szCs w:val="28"/>
        </w:rPr>
        <w:t>вании интеллектуальных продуктов</w:t>
      </w:r>
      <w:r w:rsidRPr="00A6037E">
        <w:rPr>
          <w:rFonts w:ascii="Times New Roman" w:hAnsi="Times New Roman" w:cs="Times New Roman"/>
          <w:sz w:val="28"/>
          <w:szCs w:val="28"/>
        </w:rPr>
        <w:t xml:space="preserve"> более высокого качества, в следствии чего</w:t>
      </w:r>
      <w:r w:rsidR="004A3232" w:rsidRPr="00A6037E">
        <w:rPr>
          <w:rFonts w:ascii="Times New Roman" w:hAnsi="Times New Roman" w:cs="Times New Roman"/>
          <w:sz w:val="28"/>
          <w:szCs w:val="28"/>
        </w:rPr>
        <w:t xml:space="preserve"> происходит  повышение и их цены</w:t>
      </w:r>
      <w:r w:rsidRPr="00A6037E">
        <w:rPr>
          <w:rFonts w:ascii="Times New Roman" w:hAnsi="Times New Roman" w:cs="Times New Roman"/>
          <w:sz w:val="28"/>
          <w:szCs w:val="28"/>
        </w:rPr>
        <w:t>.</w:t>
      </w:r>
    </w:p>
    <w:p w:rsidR="00364FB8" w:rsidRPr="00A6037E" w:rsidRDefault="00364FB8" w:rsidP="00C07432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Дифференциальная интеллектуальная рента второго рода – основывается на использовании объектов ИС, которые повысили свою стоимость, в результате дополнительно вложенных в них инвестиций;</w:t>
      </w:r>
    </w:p>
    <w:p w:rsidR="00FC6822" w:rsidRPr="00A6037E" w:rsidRDefault="00D6406A" w:rsidP="00C07432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Абсолютная</w:t>
      </w:r>
      <w:r w:rsidR="00777346" w:rsidRPr="00A6037E">
        <w:rPr>
          <w:rFonts w:ascii="Times New Roman" w:hAnsi="Times New Roman" w:cs="Times New Roman"/>
          <w:sz w:val="28"/>
          <w:szCs w:val="28"/>
        </w:rPr>
        <w:t xml:space="preserve"> интеллектуальная р</w:t>
      </w:r>
      <w:r w:rsidR="004A3232" w:rsidRPr="00A6037E">
        <w:rPr>
          <w:rFonts w:ascii="Times New Roman" w:hAnsi="Times New Roman" w:cs="Times New Roman"/>
          <w:sz w:val="28"/>
          <w:szCs w:val="28"/>
        </w:rPr>
        <w:t>ента</w:t>
      </w:r>
      <w:r w:rsidRPr="00A6037E">
        <w:rPr>
          <w:rFonts w:ascii="Times New Roman" w:hAnsi="Times New Roman" w:cs="Times New Roman"/>
          <w:sz w:val="28"/>
          <w:szCs w:val="28"/>
        </w:rPr>
        <w:t xml:space="preserve"> – основывается на уровне полезности объектов ИС в сравнении с др</w:t>
      </w:r>
      <w:r w:rsidR="004A3232" w:rsidRPr="00A6037E">
        <w:rPr>
          <w:rFonts w:ascii="Times New Roman" w:hAnsi="Times New Roman" w:cs="Times New Roman"/>
          <w:sz w:val="28"/>
          <w:szCs w:val="28"/>
        </w:rPr>
        <w:t xml:space="preserve">угими товарами. Она относится </w:t>
      </w:r>
      <w:r w:rsidRPr="00A6037E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4A3232" w:rsidRPr="00A6037E">
        <w:rPr>
          <w:rFonts w:ascii="Times New Roman" w:hAnsi="Times New Roman" w:cs="Times New Roman"/>
          <w:sz w:val="28"/>
          <w:szCs w:val="28"/>
        </w:rPr>
        <w:t xml:space="preserve">к </w:t>
      </w:r>
      <w:r w:rsidRPr="00A6037E">
        <w:rPr>
          <w:rFonts w:ascii="Times New Roman" w:hAnsi="Times New Roman" w:cs="Times New Roman"/>
          <w:sz w:val="28"/>
          <w:szCs w:val="28"/>
        </w:rPr>
        <w:t>тем объектам, которые дополняют  обычные товары, тем самым улучшая их качество и уменьшая количество и степень, затрачиваемых на их создание, издержек.</w:t>
      </w:r>
    </w:p>
    <w:p w:rsidR="00E73D03" w:rsidRPr="00A6037E" w:rsidRDefault="00F63CDC" w:rsidP="00C0743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Сложности</w:t>
      </w:r>
      <w:r w:rsidR="00FC6822" w:rsidRPr="00A6037E">
        <w:rPr>
          <w:rFonts w:ascii="Times New Roman" w:hAnsi="Times New Roman" w:cs="Times New Roman"/>
          <w:sz w:val="28"/>
          <w:szCs w:val="28"/>
        </w:rPr>
        <w:t xml:space="preserve"> </w:t>
      </w:r>
      <w:r w:rsidR="004A3232" w:rsidRPr="00A6037E">
        <w:rPr>
          <w:rFonts w:ascii="Times New Roman" w:hAnsi="Times New Roman" w:cs="Times New Roman"/>
          <w:sz w:val="28"/>
          <w:szCs w:val="28"/>
        </w:rPr>
        <w:t xml:space="preserve">в </w:t>
      </w:r>
      <w:r w:rsidR="00FC6822" w:rsidRPr="00A6037E">
        <w:rPr>
          <w:rFonts w:ascii="Times New Roman" w:hAnsi="Times New Roman" w:cs="Times New Roman"/>
          <w:sz w:val="28"/>
          <w:szCs w:val="28"/>
        </w:rPr>
        <w:t>в</w:t>
      </w:r>
      <w:r w:rsidR="004A3232" w:rsidRPr="00A6037E">
        <w:rPr>
          <w:rFonts w:ascii="Times New Roman" w:hAnsi="Times New Roman" w:cs="Times New Roman"/>
          <w:sz w:val="28"/>
          <w:szCs w:val="28"/>
        </w:rPr>
        <w:t>осприятие</w:t>
      </w:r>
      <w:r w:rsidR="00FC6822" w:rsidRPr="00A6037E">
        <w:rPr>
          <w:rFonts w:ascii="Times New Roman" w:hAnsi="Times New Roman" w:cs="Times New Roman"/>
          <w:sz w:val="28"/>
          <w:szCs w:val="28"/>
        </w:rPr>
        <w:t xml:space="preserve"> интеллектуальной ренты как экономической категории </w:t>
      </w:r>
      <w:r w:rsidRPr="00A6037E">
        <w:rPr>
          <w:rFonts w:ascii="Times New Roman" w:hAnsi="Times New Roman" w:cs="Times New Roman"/>
          <w:sz w:val="28"/>
          <w:szCs w:val="28"/>
        </w:rPr>
        <w:t xml:space="preserve">и </w:t>
      </w:r>
      <w:r w:rsidR="004A3232" w:rsidRPr="00A6037E">
        <w:rPr>
          <w:rFonts w:ascii="Times New Roman" w:hAnsi="Times New Roman" w:cs="Times New Roman"/>
          <w:sz w:val="28"/>
          <w:szCs w:val="28"/>
        </w:rPr>
        <w:t>в её оценке</w:t>
      </w:r>
      <w:r w:rsidRPr="00A6037E">
        <w:rPr>
          <w:rFonts w:ascii="Times New Roman" w:hAnsi="Times New Roman" w:cs="Times New Roman"/>
          <w:sz w:val="28"/>
          <w:szCs w:val="28"/>
        </w:rPr>
        <w:t>, создаю</w:t>
      </w:r>
      <w:r w:rsidR="00FC6822" w:rsidRPr="00A6037E">
        <w:rPr>
          <w:rFonts w:ascii="Times New Roman" w:hAnsi="Times New Roman" w:cs="Times New Roman"/>
          <w:sz w:val="28"/>
          <w:szCs w:val="28"/>
        </w:rPr>
        <w:t>т проблемы в разработке экономического механизма управления патентной деятельностью и воздействия на всю  инновационную сферу в целом.</w:t>
      </w:r>
      <w:r w:rsidRPr="00A6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CDC" w:rsidRPr="00A6037E" w:rsidRDefault="00F63CDC" w:rsidP="00C0743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Так как интеллектуальная рента является дополнительным доходом от использования вузом своих объектов ИС, то в качестве одного из методов её оценки можно использовать совокупность таких факторов, как</w:t>
      </w:r>
      <w:r w:rsidR="004A3232" w:rsidRPr="00A6037E">
        <w:rPr>
          <w:rFonts w:ascii="Times New Roman" w:hAnsi="Times New Roman" w:cs="Times New Roman"/>
          <w:sz w:val="28"/>
          <w:szCs w:val="28"/>
        </w:rPr>
        <w:t>:</w:t>
      </w:r>
    </w:p>
    <w:p w:rsidR="00F63CDC" w:rsidRPr="00A6037E" w:rsidRDefault="00F63CDC" w:rsidP="00C0743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- стоимость объектов ИС;</w:t>
      </w:r>
    </w:p>
    <w:p w:rsidR="00F63CDC" w:rsidRPr="00A6037E" w:rsidRDefault="00F63CDC" w:rsidP="00C0743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- количество объектов ИС;</w:t>
      </w:r>
    </w:p>
    <w:p w:rsidR="00F63CDC" w:rsidRPr="00A6037E" w:rsidRDefault="00F63CDC" w:rsidP="00C0743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- стоимость продукции, созданной с помощью использования  ИС;</w:t>
      </w:r>
    </w:p>
    <w:p w:rsidR="00FC6822" w:rsidRPr="00A6037E" w:rsidRDefault="00F63CDC" w:rsidP="00C0743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- доход от продажи п</w:t>
      </w:r>
      <w:r w:rsidR="00E73D03" w:rsidRPr="00A6037E">
        <w:rPr>
          <w:rFonts w:ascii="Times New Roman" w:hAnsi="Times New Roman" w:cs="Times New Roman"/>
          <w:sz w:val="28"/>
          <w:szCs w:val="28"/>
        </w:rPr>
        <w:t>атентов и передачи прав по лицензионному договору продукции или изобретений, созданных с помощью использования ИС.</w:t>
      </w:r>
    </w:p>
    <w:p w:rsidR="00EE3A2A" w:rsidRPr="00A6037E" w:rsidRDefault="00EE3A2A" w:rsidP="00C07432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 Ещё за один из методов оценки интеллектуальной ренты можно принять общую разность следующих показателей:</w:t>
      </w:r>
    </w:p>
    <w:p w:rsidR="004A3232" w:rsidRPr="00A6037E" w:rsidRDefault="00EE3A2A" w:rsidP="00C07432">
      <w:pPr>
        <w:pStyle w:val="a9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lastRenderedPageBreak/>
        <w:t>- стоимость продукции, созданной с помощью использования  ИС;</w:t>
      </w:r>
    </w:p>
    <w:p w:rsidR="00EE3A2A" w:rsidRPr="00A6037E" w:rsidRDefault="00EE3A2A" w:rsidP="00C07432">
      <w:pPr>
        <w:pStyle w:val="a9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- себестоимость продукции, созданной с помощью использования  ИС;</w:t>
      </w:r>
    </w:p>
    <w:p w:rsidR="00EE3A2A" w:rsidRDefault="00EE3A2A" w:rsidP="00C07432">
      <w:pPr>
        <w:pStyle w:val="a9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>- нормативная прибыль от продукции, созданной с помощью использования  ИС;</w:t>
      </w:r>
    </w:p>
    <w:p w:rsidR="006452AA" w:rsidRPr="00A6037E" w:rsidRDefault="006E2664" w:rsidP="00C0743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7E">
        <w:rPr>
          <w:rFonts w:ascii="Times New Roman" w:hAnsi="Times New Roman" w:cs="Times New Roman"/>
          <w:sz w:val="28"/>
          <w:szCs w:val="28"/>
        </w:rPr>
        <w:t xml:space="preserve">Таким образом, исходя из всего вышеперечисленного, можно сделать вывод о том, </w:t>
      </w:r>
      <w:r>
        <w:rPr>
          <w:rFonts w:ascii="Times New Roman" w:hAnsi="Times New Roman" w:cs="Times New Roman"/>
          <w:sz w:val="28"/>
          <w:szCs w:val="28"/>
        </w:rPr>
        <w:t>что несмотря на свою значимость, патентная система также обладает и рядом издержек, для наиболее эффективного смягчения которых необходимо менять не только политику вуза в области защиты интеллектуальной собственности, но и законодательство страны, основываясь на международном опыте других стран в данной области.</w:t>
      </w:r>
    </w:p>
    <w:p w:rsidR="003E1BD0" w:rsidRDefault="003E1BD0" w:rsidP="00C074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BD0" w:rsidRDefault="00C07432" w:rsidP="006E2664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F728D" w:rsidRPr="00A6037E" w:rsidRDefault="001F728D" w:rsidP="005F4EFD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664" w:rsidRDefault="006E2664" w:rsidP="000D6ED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выполнения творческой работы достигнуты следующие результаты:</w:t>
      </w:r>
    </w:p>
    <w:p w:rsidR="00DC1ED7" w:rsidRDefault="00DC1ED7" w:rsidP="004D63B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1ED7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63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Проведено исследование объектов интеллектуальной собственности университета и доказана необходимость их правовой защиты.</w:t>
      </w:r>
    </w:p>
    <w:p w:rsidR="004D63BE" w:rsidRDefault="00DC1ED7" w:rsidP="004D63B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4D63BE">
        <w:rPr>
          <w:rFonts w:ascii="Times New Roman" w:hAnsi="Times New Roman" w:cs="Times New Roman"/>
          <w:sz w:val="32"/>
          <w:szCs w:val="32"/>
        </w:rPr>
        <w:t xml:space="preserve"> Проведён анализ объектов интеллектуальной собственности, подлежащих правовой защите, в РФ и зарубежных странах</w:t>
      </w:r>
      <w:r w:rsidR="00CD5FD5" w:rsidRPr="00CD5FD5">
        <w:rPr>
          <w:rFonts w:ascii="Times New Roman" w:hAnsi="Times New Roman" w:cs="Times New Roman"/>
          <w:sz w:val="32"/>
          <w:szCs w:val="32"/>
        </w:rPr>
        <w:t xml:space="preserve"> </w:t>
      </w:r>
      <w:r w:rsidR="00CD5FD5">
        <w:rPr>
          <w:rFonts w:ascii="Times New Roman" w:hAnsi="Times New Roman" w:cs="Times New Roman"/>
          <w:sz w:val="32"/>
          <w:szCs w:val="32"/>
        </w:rPr>
        <w:t>и отличаются формализованностью процедур их защиты и закреплением права собственности за автором</w:t>
      </w:r>
      <w:r w:rsidR="004D63BE">
        <w:rPr>
          <w:rFonts w:ascii="Times New Roman" w:hAnsi="Times New Roman" w:cs="Times New Roman"/>
          <w:sz w:val="32"/>
          <w:szCs w:val="32"/>
        </w:rPr>
        <w:t>.</w:t>
      </w:r>
    </w:p>
    <w:p w:rsidR="004D63BE" w:rsidRDefault="004D63BE" w:rsidP="004D63B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Исследовано понятие «патентного бюро» и его необходимость в составе инновационной экосистемы вуза, для её наиболее эффективно</w:t>
      </w:r>
      <w:r w:rsidR="00CD5FD5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5FD5">
        <w:rPr>
          <w:rFonts w:ascii="Times New Roman" w:hAnsi="Times New Roman" w:cs="Times New Roman"/>
          <w:sz w:val="32"/>
          <w:szCs w:val="32"/>
        </w:rPr>
        <w:t>коммерциализации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C1ED7" w:rsidRPr="00DC1ED7" w:rsidRDefault="004D63BE" w:rsidP="004D63B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    В ходе исследования патентной системы, выявлены её следующие достоинства: защита уникальности объектов интеллектуальной собственности, способствование продвижению продуктов научной деятельности на интеллектуальный рынок страны, приобретение внебюджетных источников финансирования, появление «патентной монополии»,</w:t>
      </w:r>
      <w:r w:rsidR="001009C6">
        <w:rPr>
          <w:rFonts w:ascii="Times New Roman" w:hAnsi="Times New Roman" w:cs="Times New Roman"/>
          <w:sz w:val="32"/>
          <w:szCs w:val="32"/>
        </w:rPr>
        <w:t xml:space="preserve"> а также недостатки: </w:t>
      </w:r>
      <w:r>
        <w:rPr>
          <w:rFonts w:ascii="Times New Roman" w:hAnsi="Times New Roman" w:cs="Times New Roman"/>
          <w:sz w:val="32"/>
          <w:szCs w:val="32"/>
        </w:rPr>
        <w:t xml:space="preserve">неэффективная трата средств на обход патентов, отдача </w:t>
      </w:r>
      <w:r w:rsidR="00D7150A">
        <w:rPr>
          <w:rFonts w:ascii="Times New Roman" w:hAnsi="Times New Roman" w:cs="Times New Roman"/>
          <w:sz w:val="32"/>
          <w:szCs w:val="32"/>
        </w:rPr>
        <w:t>привилегии</w:t>
      </w:r>
      <w:r>
        <w:rPr>
          <w:rFonts w:ascii="Times New Roman" w:hAnsi="Times New Roman" w:cs="Times New Roman"/>
          <w:sz w:val="32"/>
          <w:szCs w:val="32"/>
        </w:rPr>
        <w:t xml:space="preserve"> более коммерчески </w:t>
      </w:r>
      <w:r w:rsidR="00D7150A">
        <w:rPr>
          <w:rFonts w:ascii="Times New Roman" w:hAnsi="Times New Roman" w:cs="Times New Roman"/>
          <w:sz w:val="32"/>
          <w:szCs w:val="32"/>
        </w:rPr>
        <w:t>выгодным разработкам.</w:t>
      </w:r>
      <w:r w:rsidR="001F728D" w:rsidRPr="00DC1ED7">
        <w:rPr>
          <w:rFonts w:ascii="Times New Roman" w:hAnsi="Times New Roman" w:cs="Times New Roman"/>
          <w:sz w:val="32"/>
          <w:szCs w:val="32"/>
        </w:rPr>
        <w:br w:type="page"/>
      </w:r>
    </w:p>
    <w:p w:rsidR="006452AA" w:rsidRDefault="001F728D" w:rsidP="001F728D">
      <w:pPr>
        <w:pStyle w:val="a9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ИСПОЛЬЗОВАННЫХ ИСТОЧНИКОВ</w:t>
      </w:r>
    </w:p>
    <w:p w:rsidR="001F728D" w:rsidRDefault="001F728D" w:rsidP="001F728D">
      <w:pPr>
        <w:pStyle w:val="a9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04090" w:rsidRPr="006C0741" w:rsidRDefault="00204090" w:rsidP="00C07432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41">
        <w:rPr>
          <w:rFonts w:ascii="Times New Roman" w:eastAsia="Calibri" w:hAnsi="Times New Roman" w:cs="Times New Roman"/>
          <w:bCs/>
          <w:sz w:val="28"/>
          <w:szCs w:val="28"/>
        </w:rPr>
        <w:t>Акишина Е. З</w:t>
      </w:r>
      <w:r w:rsidRPr="006C0741">
        <w:rPr>
          <w:rFonts w:ascii="Times New Roman" w:hAnsi="Times New Roman" w:cs="Times New Roman"/>
          <w:sz w:val="28"/>
          <w:szCs w:val="28"/>
        </w:rPr>
        <w:t>ащита интеллектуальной собственности университета / Сборник статей молодых исследователей. Краснодар, КубГУ. 235 с., С. 45 – 49.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41">
        <w:rPr>
          <w:rFonts w:ascii="Times New Roman" w:eastAsia="Calibri" w:hAnsi="Times New Roman" w:cs="Times New Roman"/>
          <w:bCs/>
          <w:sz w:val="28"/>
          <w:szCs w:val="28"/>
        </w:rPr>
        <w:t>Балашов, А.П. Теория организации и организационное поведение : учебное пособие для студентов вузов, обучающихся по направлению подготовки 080200.68 "Менеджмент" (квалификация (степень) "магистр") / А. П. Балашов. - Москва : Вузовский учебник : ИНФРА-М, 2015. 298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eastAsia="Calibri" w:hAnsi="Times New Roman" w:cs="Times New Roman"/>
          <w:bCs/>
          <w:sz w:val="28"/>
          <w:szCs w:val="28"/>
        </w:rPr>
        <w:t>Баринов, В.А.  Организационное проектирование: учебник / В. А. Баринов; В. А. Баринов; Ин-т экономики и финансов "Синергия". - М. : ИНФРА-М, 2012. 384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 xml:space="preserve">Белецкая А. Защита объектов интеллектуальной собственности вуза [Электронный ресурс]. – Режим доступа:  </w:t>
      </w:r>
      <w:hyperlink r:id="rId12" w:history="1">
        <w:r w:rsidRPr="006C0741">
          <w:rPr>
            <w:rStyle w:val="ab"/>
            <w:rFonts w:ascii="Times New Roman" w:hAnsi="Times New Roman" w:cs="Times New Roman"/>
            <w:sz w:val="28"/>
            <w:szCs w:val="28"/>
          </w:rPr>
          <w:t>http://cyberleninka.ru/article/n/zaschita-obektov-intellektualnoy-sobstvennosti-vuza</w:t>
        </w:r>
      </w:hyperlink>
      <w:r w:rsidRPr="006C0741">
        <w:rPr>
          <w:rFonts w:ascii="Times New Roman" w:hAnsi="Times New Roman" w:cs="Times New Roman"/>
          <w:sz w:val="28"/>
          <w:szCs w:val="28"/>
        </w:rPr>
        <w:t xml:space="preserve"> (дата обращения: 20.03.2017).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 xml:space="preserve"> Белов В.В. Интеллектуальная собственность. Законодательство и практика его применения. – М.: “Юристь”, 1999 г., 285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Федерации. – М.: Статут, 2012. 686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eastAsia="Calibri" w:hAnsi="Times New Roman" w:cs="Times New Roman"/>
          <w:bCs/>
          <w:sz w:val="28"/>
          <w:szCs w:val="28"/>
        </w:rPr>
        <w:t>Ермоленко, В.В. Организационное проектирование системы управления организации: хрестоматия / Ермоленко, Владимир Валентинович, Закарян, Михаил Рафаэлович; [сост. В. В. Ермоленко, М. Р. Закарян]; М-во образования и науки Рос. Федерации, Кубанский гос. ун-т. - Краснодар: [Кубанский государственный университет], 2012. 128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 xml:space="preserve">Есенбаева А. А., Лапаева М.Г. Интеллектуальная собственность вуза. [Электронный ресурс]. – Режим доступа:  </w:t>
      </w:r>
      <w:hyperlink r:id="rId13" w:history="1">
        <w:r w:rsidRPr="006C0741">
          <w:rPr>
            <w:rStyle w:val="ab"/>
            <w:rFonts w:ascii="Times New Roman" w:hAnsi="Times New Roman" w:cs="Times New Roman"/>
            <w:sz w:val="28"/>
            <w:szCs w:val="28"/>
          </w:rPr>
          <w:t>http://cyberleninka.ru/article/n/intellektualnaya-sobstvennost-vuza</w:t>
        </w:r>
      </w:hyperlink>
      <w:r w:rsidRPr="006C0741">
        <w:rPr>
          <w:rFonts w:ascii="Times New Roman" w:hAnsi="Times New Roman" w:cs="Times New Roman"/>
          <w:sz w:val="28"/>
          <w:szCs w:val="28"/>
        </w:rPr>
        <w:t xml:space="preserve"> (дата обращения: 20.03.2017).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741">
        <w:rPr>
          <w:rFonts w:ascii="Times New Roman" w:eastAsia="Calibri" w:hAnsi="Times New Roman" w:cs="Times New Roman"/>
          <w:bCs/>
          <w:sz w:val="28"/>
          <w:szCs w:val="28"/>
        </w:rPr>
        <w:t xml:space="preserve">Зинов, В.Г. Инновационное развитие компании: управление интеллектуальными ресурсами: учебное пособие / Зинов, Владимир </w:t>
      </w:r>
      <w:r w:rsidRPr="006C074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Глебович, Т.Я. Лебедева, С.А. Цыганов; В.Г. Зинов, Т.Я. Лебедева, С.А. Цыганов; [под ред. В.Г. Зинова]. - М. : ДЕЛО АНХ, 2009. 245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>Интеллектуальная собственность: от надежной защиты к эффективному управлению [Текст] : сб. ст. XI Междунар. науч.-практ. конф. (Екатеринбург, 30–31 октября 2015 г.) / [отв. за вып. А. Е. Плахин]. – Екатеринбург: [Изд-во Урал. гос. экон. ун-та], 2015. 99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>Интеллектуальная собственность: от надежной защиты к эффективному управлению [Текст] : сб. ст. XI Междунар. науч.-практ. конф. (Екатеринбург, 30–31 октября 2015 г.) / [отв. за вып. А. Е. Плахин]. – Екатеринбург : [Изд-во Урал. гос. экон. ун-та], 2015. 99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 xml:space="preserve">Катернюк А.В. </w:t>
      </w:r>
      <w:hyperlink r:id="rId14" w:tooltip="подробное описание книги, увеличенное изображение обложки..." w:history="1">
        <w:r w:rsidRPr="006C074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Исследование систем управления. Введение в организационное проектирование: учеб.пособие</w:t>
        </w:r>
      </w:hyperlink>
      <w:r w:rsidRPr="006C0741">
        <w:rPr>
          <w:rFonts w:ascii="Times New Roman" w:hAnsi="Times New Roman" w:cs="Times New Roman"/>
          <w:sz w:val="28"/>
          <w:szCs w:val="28"/>
        </w:rPr>
        <w:t>. 2009. 315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41">
        <w:rPr>
          <w:rFonts w:ascii="Times New Roman" w:eastAsia="Calibri" w:hAnsi="Times New Roman" w:cs="Times New Roman"/>
          <w:bCs/>
          <w:sz w:val="28"/>
          <w:szCs w:val="28"/>
        </w:rPr>
        <w:t>Китайский, В.Е.  Патентование изобретений и полезных моделей : пособие для заявителей / Китайский, Владимир Евгеньевич ; В. Е. Китайский. - Москва : ОАО ИНИЦ "Патент", 2010. 213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 xml:space="preserve">Козлова О.А., Гаркавенко А.Н., Андреева Е.Л. Роль университета в инновационном развитии региональной экономики [Электронный ресурс]. - Режим доступа:  </w:t>
      </w:r>
      <w:hyperlink r:id="rId15" w:history="1">
        <w:r w:rsidRPr="006C0741">
          <w:rPr>
            <w:rStyle w:val="ab"/>
            <w:rFonts w:ascii="Times New Roman" w:hAnsi="Times New Roman" w:cs="Times New Roman"/>
            <w:sz w:val="28"/>
            <w:szCs w:val="28"/>
          </w:rPr>
          <w:t>http://cyberleninka.ru/article/n/rol-universiteta-v-innovatsionnom-razvitii-regionalnoy-ekonomiki</w:t>
        </w:r>
      </w:hyperlink>
      <w:r w:rsidRPr="006C0741">
        <w:rPr>
          <w:rFonts w:ascii="Times New Roman" w:hAnsi="Times New Roman" w:cs="Times New Roman"/>
          <w:sz w:val="28"/>
          <w:szCs w:val="28"/>
        </w:rPr>
        <w:t xml:space="preserve"> (дата обращения: 20.03.2017).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 xml:space="preserve"> Козырев А.Н. Оценка интеллектуальной собственности. – М.: Экспертное бюро, 2002 г., 289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 xml:space="preserve"> Мухопад В.И., Шубина А.В., Криуле Е.Г.  Актуальные вопросы экономики и управления интеллектуальной собственностью: монография. М.: ФГБОУ ВПО РГАИС, 2015., 2015. 203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 xml:space="preserve">Познер Р.А. Интеллектуальная собственность: экономико-правовой подход. [Электронный ресурс]. – Режим доступа: </w:t>
      </w:r>
      <w:hyperlink r:id="rId16" w:history="1">
        <w:r w:rsidRPr="006C0741">
          <w:rPr>
            <w:rStyle w:val="ab"/>
            <w:rFonts w:ascii="Times New Roman" w:hAnsi="Times New Roman" w:cs="Times New Roman"/>
            <w:sz w:val="28"/>
            <w:szCs w:val="28"/>
          </w:rPr>
          <w:t>http://privatelaw.ru/index.php/ru/izdatelskaya-deyatelnost/v-a-pozner-intellektualnaya-sobstvennost-ekonomiko-pravovoj-podkhod</w:t>
        </w:r>
      </w:hyperlink>
      <w:r w:rsidRPr="006C0741">
        <w:rPr>
          <w:rFonts w:ascii="Times New Roman" w:hAnsi="Times New Roman" w:cs="Times New Roman"/>
          <w:sz w:val="28"/>
          <w:szCs w:val="28"/>
        </w:rPr>
        <w:t xml:space="preserve"> (дата обращения: 20.03.2017).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4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Попов, Е.В.</w:t>
      </w:r>
      <w:r w:rsidRPr="006C074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6C0741">
        <w:rPr>
          <w:rFonts w:ascii="Times New Roman" w:eastAsia="Calibri" w:hAnsi="Times New Roman" w:cs="Times New Roman"/>
          <w:bCs/>
          <w:sz w:val="28"/>
          <w:szCs w:val="28"/>
        </w:rPr>
        <w:t>Институты знаний / Попов, Евгений Васильевич, М. В. Власов ; Е. В. Попов, М. В. Власов ; [отв. ред. А. Д. Некипелов] ; Рос. акад. наук, Уральское отд-ние, ин-т экономики. - Екатеринбург : [Институт экономики УрО РАН], 2012. 252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bCs/>
          <w:sz w:val="28"/>
          <w:szCs w:val="28"/>
        </w:rPr>
        <w:t>Реинжиниринг бизнес-процессов: учебное пособие для студентов вузов / под ред. А. О. Блинова; [А. О. Блинов и др.]. - М. : ЮНИТИ-ДАНА, 2010. 341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 xml:space="preserve"> Рубанов В.А. Информационная безопасность России в условиях глобализации // Глобальная информатизация и безопасность России: Сб. / Под ред. проф. В.И. Добренькова. М., 2001. С. 56-78.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>Руководство по интеллектуальной собственности. РВК. 16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 xml:space="preserve">Руководство РВК по управлению интеллектуальной собственностью [Электронный ресурс]. – Режим доступа: </w:t>
      </w:r>
      <w:hyperlink r:id="rId17" w:history="1">
        <w:r w:rsidRPr="006C0741">
          <w:rPr>
            <w:rStyle w:val="ab"/>
            <w:rFonts w:ascii="Times New Roman" w:hAnsi="Times New Roman" w:cs="Times New Roman"/>
            <w:sz w:val="28"/>
            <w:szCs w:val="28"/>
          </w:rPr>
          <w:t>http://www.rvc.ru/upload/iblock/921/201412_BVCA_Guide_to_Intellectual_Property_rus.pdf</w:t>
        </w:r>
      </w:hyperlink>
      <w:r w:rsidRPr="006C0741">
        <w:rPr>
          <w:rFonts w:ascii="Times New Roman" w:hAnsi="Times New Roman" w:cs="Times New Roman"/>
          <w:sz w:val="28"/>
          <w:szCs w:val="28"/>
        </w:rPr>
        <w:t xml:space="preserve">  (дата обращения: 20.03.2017).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bCs/>
          <w:sz w:val="28"/>
          <w:szCs w:val="28"/>
        </w:rPr>
        <w:t>Технопарки стран мира : организация деятельности и сравнение / под ред. В. А. Бариновой ; Ин-т эконом. политики им. Е. Т. Гайдара. - Москва : Дело, 2012. 180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hAnsi="Times New Roman" w:cs="Times New Roman"/>
          <w:sz w:val="28"/>
          <w:szCs w:val="28"/>
        </w:rPr>
        <w:t>Трахтенгерц Л.А, Жуйков В.М. Охрана интеллектуальной собственности в России. Сборники законов, международных договоров, правил респондента. – М: Контракт, 2005 г., 794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41">
        <w:rPr>
          <w:rFonts w:ascii="Times New Roman" w:hAnsi="Times New Roman" w:cs="Times New Roman"/>
          <w:bCs/>
          <w:sz w:val="28"/>
          <w:szCs w:val="28"/>
        </w:rPr>
        <w:t>Управление инновационной деятельностью</w:t>
      </w:r>
      <w:r w:rsidRPr="006C0741">
        <w:rPr>
          <w:rFonts w:ascii="Times New Roman" w:hAnsi="Times New Roman" w:cs="Times New Roman"/>
          <w:sz w:val="28"/>
          <w:szCs w:val="28"/>
        </w:rPr>
        <w:t>: монография : [в 4 кн.]. Кн. 3: Управление инновационным бизнесом /  П. Анисимов,  В. Журавлев, В. Свиридова, И В. Усаче ; [под ред. Ю П. Анисимов ; М-во образования и науки РФ, ФГБОУ ВПО "Воронежский гос. ун-т инженерных технологий", ФГБОУ ВПО "Воронежский гос. техн. ун-т". - Воронеж: [ФГБОУВПО ВГУИТ : [ФГБОУВПО ВГТУ], 2011. 557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41">
        <w:rPr>
          <w:rFonts w:ascii="Times New Roman" w:eastAsia="Calibri" w:hAnsi="Times New Roman" w:cs="Times New Roman"/>
          <w:bCs/>
          <w:sz w:val="28"/>
          <w:szCs w:val="28"/>
        </w:rPr>
        <w:t>Хаммер, М.</w:t>
      </w:r>
      <w:r w:rsidRPr="006C0741">
        <w:rPr>
          <w:rFonts w:ascii="Times New Roman" w:eastAsia="Calibri" w:hAnsi="Times New Roman" w:cs="Times New Roman"/>
          <w:sz w:val="28"/>
          <w:szCs w:val="28"/>
        </w:rPr>
        <w:t xml:space="preserve"> Реинжиниринг корпорации = Reengineering the corporation : манифест революции в бизнесе / Хаммер, Майкл, Чампи, Дж. ; М. Хаммер, </w:t>
      </w:r>
      <w:r w:rsidRPr="006C0741">
        <w:rPr>
          <w:rFonts w:ascii="Times New Roman" w:eastAsia="Calibri" w:hAnsi="Times New Roman" w:cs="Times New Roman"/>
          <w:sz w:val="28"/>
          <w:szCs w:val="28"/>
        </w:rPr>
        <w:lastRenderedPageBreak/>
        <w:t>Дж. Чампи ; [пер. с англ. Ю. Е. Корнилович]. - 4-е изд. - М. : Манн, Иванов и Фербер, 2011. 276 с.</w:t>
      </w:r>
    </w:p>
    <w:p w:rsidR="00204090" w:rsidRPr="006C0741" w:rsidRDefault="00204090" w:rsidP="006C0741">
      <w:pPr>
        <w:pStyle w:val="a9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1">
        <w:rPr>
          <w:rFonts w:ascii="Times New Roman" w:eastAsia="Calibri" w:hAnsi="Times New Roman" w:cs="Times New Roman"/>
          <w:bCs/>
          <w:sz w:val="28"/>
          <w:szCs w:val="28"/>
        </w:rPr>
        <w:t>Шведова, В.В.  Характерные ошибки при проведении патентных исследований: практическое пособие / Шведова, Вера Владимировна ; В. В. Шведова. - Москва: ОАО ИНИЦ "Патент", 2012. 93 с.</w:t>
      </w:r>
    </w:p>
    <w:p w:rsidR="00B570C5" w:rsidRDefault="00B570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B3861" w:rsidRPr="00C07432" w:rsidRDefault="00173CCF" w:rsidP="00AB3861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07432"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  <w:r w:rsidR="00AB3861" w:rsidRPr="00C07432"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173CCF" w:rsidRDefault="00173CCF" w:rsidP="00AB3861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173CCF">
        <w:rPr>
          <w:rFonts w:ascii="Times New Roman" w:hAnsi="Times New Roman" w:cs="Times New Roman"/>
          <w:sz w:val="32"/>
          <w:szCs w:val="32"/>
        </w:rPr>
        <w:t xml:space="preserve">Образец </w:t>
      </w:r>
      <w:r>
        <w:rPr>
          <w:rFonts w:ascii="Times New Roman" w:hAnsi="Times New Roman" w:cs="Times New Roman"/>
          <w:sz w:val="32"/>
          <w:szCs w:val="32"/>
        </w:rPr>
        <w:t>положения о патентном бюро</w:t>
      </w:r>
    </w:p>
    <w:p w:rsidR="00173CCF" w:rsidRPr="00173CCF" w:rsidRDefault="00173CCF" w:rsidP="00EB25D7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0338" w:rsidRDefault="00A20338" w:rsidP="00EB25D7">
      <w:pPr>
        <w:pStyle w:val="a9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20338" w:rsidRDefault="00A20338" w:rsidP="00EB25D7">
      <w:pPr>
        <w:pStyle w:val="a9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33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20338" w:rsidRDefault="00A20338" w:rsidP="00EB25D7">
      <w:pPr>
        <w:pStyle w:val="a9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патентном бюро по защитой интеллектуальной собственности Государственного образовательного учреждения высшего профессионального образования</w:t>
      </w:r>
    </w:p>
    <w:p w:rsidR="00A20338" w:rsidRDefault="00A20338" w:rsidP="00EB25D7">
      <w:pPr>
        <w:pStyle w:val="a9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20338" w:rsidRDefault="00A20338" w:rsidP="00882B6F">
      <w:pPr>
        <w:pStyle w:val="a9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338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A20338" w:rsidRPr="003837EB" w:rsidRDefault="00A20338" w:rsidP="00B30BF7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A20338">
        <w:t xml:space="preserve"> </w:t>
      </w:r>
      <w:r>
        <w:t xml:space="preserve"> </w:t>
      </w:r>
      <w:r w:rsidRPr="003837EB">
        <w:rPr>
          <w:rFonts w:ascii="Times New Roman" w:hAnsi="Times New Roman" w:cs="Times New Roman"/>
          <w:sz w:val="28"/>
          <w:szCs w:val="28"/>
        </w:rPr>
        <w:t>Данное положение разработано на основе “Типового положения о</w:t>
      </w:r>
    </w:p>
    <w:p w:rsidR="00A20338" w:rsidRPr="003837EB" w:rsidRDefault="00A20338" w:rsidP="00B30BF7">
      <w:pPr>
        <w:tabs>
          <w:tab w:val="left" w:pos="851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 xml:space="preserve">подразделении интеллектуальной собственности высшего </w:t>
      </w:r>
      <w:r w:rsidR="00387135">
        <w:rPr>
          <w:rFonts w:ascii="Times New Roman" w:hAnsi="Times New Roman" w:cs="Times New Roman"/>
          <w:sz w:val="28"/>
          <w:szCs w:val="28"/>
        </w:rPr>
        <w:t xml:space="preserve"> </w:t>
      </w:r>
      <w:r w:rsidRPr="003837EB">
        <w:rPr>
          <w:rFonts w:ascii="Times New Roman" w:hAnsi="Times New Roman" w:cs="Times New Roman"/>
          <w:sz w:val="28"/>
          <w:szCs w:val="28"/>
        </w:rPr>
        <w:t>учебного</w:t>
      </w:r>
    </w:p>
    <w:p w:rsidR="00A20338" w:rsidRPr="003837EB" w:rsidRDefault="00A20338" w:rsidP="00B30BF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>заведения Российской Федерации” во исполнение приказа Госкомвуза</w:t>
      </w:r>
    </w:p>
    <w:p w:rsidR="00A20338" w:rsidRPr="003837EB" w:rsidRDefault="00A20338" w:rsidP="00B30BF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>России от 25.05.95г № 782 “О мерах по совершенствованию системы</w:t>
      </w:r>
    </w:p>
    <w:p w:rsidR="00A20338" w:rsidRPr="003837EB" w:rsidRDefault="00A20338" w:rsidP="00B30BF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>создания и защиты научных и технологических достижений и</w:t>
      </w:r>
    </w:p>
    <w:p w:rsidR="00A20338" w:rsidRDefault="00A20338" w:rsidP="00B30BF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>механизмов их использования в Российской Федерации</w:t>
      </w:r>
      <w:r w:rsidRPr="00A20338">
        <w:rPr>
          <w:rFonts w:ascii="Times New Roman" w:hAnsi="Times New Roman" w:cs="Times New Roman"/>
          <w:sz w:val="28"/>
          <w:szCs w:val="28"/>
        </w:rPr>
        <w:t>”</w:t>
      </w:r>
      <w:r w:rsidR="00537BE8">
        <w:rPr>
          <w:rFonts w:ascii="Times New Roman" w:hAnsi="Times New Roman" w:cs="Times New Roman"/>
          <w:sz w:val="28"/>
          <w:szCs w:val="28"/>
        </w:rPr>
        <w:t>;</w:t>
      </w:r>
    </w:p>
    <w:p w:rsidR="003837EB" w:rsidRPr="003837EB" w:rsidRDefault="00A20338" w:rsidP="00C07432">
      <w:pPr>
        <w:pStyle w:val="a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>Патент</w:t>
      </w:r>
      <w:r w:rsidR="001811CA" w:rsidRPr="003837EB">
        <w:rPr>
          <w:rFonts w:ascii="Times New Roman" w:hAnsi="Times New Roman" w:cs="Times New Roman"/>
          <w:sz w:val="28"/>
          <w:szCs w:val="28"/>
        </w:rPr>
        <w:t>ное бюро является действующим структурным подразделением университета</w:t>
      </w:r>
      <w:r w:rsidR="00537BE8">
        <w:rPr>
          <w:rFonts w:ascii="Times New Roman" w:hAnsi="Times New Roman" w:cs="Times New Roman"/>
          <w:sz w:val="28"/>
          <w:szCs w:val="28"/>
        </w:rPr>
        <w:t>, входящим в его инфраструктуру;</w:t>
      </w:r>
    </w:p>
    <w:p w:rsidR="00533BD7" w:rsidRDefault="006B1E7E" w:rsidP="00C07432">
      <w:pPr>
        <w:pStyle w:val="a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патентного</w:t>
      </w:r>
      <w:r w:rsidR="001811CA" w:rsidRPr="003837EB">
        <w:rPr>
          <w:rFonts w:ascii="Times New Roman" w:hAnsi="Times New Roman" w:cs="Times New Roman"/>
          <w:sz w:val="28"/>
          <w:szCs w:val="28"/>
        </w:rPr>
        <w:t xml:space="preserve"> бюро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87135">
        <w:rPr>
          <w:rFonts w:ascii="Times New Roman" w:hAnsi="Times New Roman" w:cs="Times New Roman"/>
          <w:sz w:val="28"/>
          <w:szCs w:val="28"/>
        </w:rPr>
        <w:t>гласовывается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7EB">
        <w:rPr>
          <w:rFonts w:ascii="Times New Roman" w:hAnsi="Times New Roman" w:cs="Times New Roman"/>
          <w:sz w:val="28"/>
          <w:szCs w:val="28"/>
        </w:rPr>
        <w:t xml:space="preserve">единой </w:t>
      </w:r>
      <w:r>
        <w:rPr>
          <w:rFonts w:ascii="Times New Roman" w:hAnsi="Times New Roman" w:cs="Times New Roman"/>
          <w:sz w:val="28"/>
          <w:szCs w:val="28"/>
        </w:rPr>
        <w:t>поли</w:t>
      </w:r>
      <w:r w:rsidR="00387135">
        <w:rPr>
          <w:rFonts w:ascii="Times New Roman" w:hAnsi="Times New Roman" w:cs="Times New Roman"/>
          <w:sz w:val="28"/>
          <w:szCs w:val="28"/>
        </w:rPr>
        <w:t>тикой</w:t>
      </w:r>
      <w:r w:rsidR="001811CA" w:rsidRPr="003837EB">
        <w:rPr>
          <w:rFonts w:ascii="Times New Roman" w:hAnsi="Times New Roman" w:cs="Times New Roman"/>
          <w:sz w:val="28"/>
          <w:szCs w:val="28"/>
        </w:rPr>
        <w:t xml:space="preserve"> университета в отношении объектов интеллектуальной собственности</w:t>
      </w:r>
      <w:r w:rsidR="00537BE8">
        <w:rPr>
          <w:rFonts w:ascii="Times New Roman" w:hAnsi="Times New Roman" w:cs="Times New Roman"/>
          <w:sz w:val="28"/>
          <w:szCs w:val="28"/>
        </w:rPr>
        <w:t>;</w:t>
      </w:r>
    </w:p>
    <w:p w:rsidR="001811CA" w:rsidRDefault="00533BD7" w:rsidP="00C07432">
      <w:pPr>
        <w:pStyle w:val="a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Патентное бюро</w:t>
      </w:r>
      <w:r w:rsidR="003837EB" w:rsidRPr="003837EB">
        <w:rPr>
          <w:rFonts w:ascii="Times New Roman" w:hAnsi="Times New Roman" w:cs="Times New Roman"/>
          <w:sz w:val="28"/>
          <w:szCs w:val="28"/>
        </w:rPr>
        <w:t xml:space="preserve"> действует в соответствии с законами Российской Федерации, постановлениями  Правительства  Российской Федерации</w:t>
      </w:r>
      <w:r w:rsidR="003837EB">
        <w:rPr>
          <w:rFonts w:ascii="Times New Roman" w:hAnsi="Times New Roman" w:cs="Times New Roman"/>
          <w:sz w:val="28"/>
          <w:szCs w:val="28"/>
        </w:rPr>
        <w:t>, приказам</w:t>
      </w:r>
      <w:r w:rsidR="00E43E7D">
        <w:rPr>
          <w:rFonts w:ascii="Times New Roman" w:hAnsi="Times New Roman" w:cs="Times New Roman"/>
          <w:sz w:val="28"/>
          <w:szCs w:val="28"/>
        </w:rPr>
        <w:t>и</w:t>
      </w:r>
      <w:r w:rsidR="003837E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Федерации, распоряжениям</w:t>
      </w:r>
      <w:r w:rsidR="00E43E7D">
        <w:rPr>
          <w:rFonts w:ascii="Times New Roman" w:hAnsi="Times New Roman" w:cs="Times New Roman"/>
          <w:sz w:val="28"/>
          <w:szCs w:val="28"/>
        </w:rPr>
        <w:t>и</w:t>
      </w:r>
      <w:r w:rsidR="003837EB"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E43E7D">
        <w:rPr>
          <w:rFonts w:ascii="Times New Roman" w:hAnsi="Times New Roman" w:cs="Times New Roman"/>
          <w:sz w:val="28"/>
          <w:szCs w:val="28"/>
        </w:rPr>
        <w:t>и проектора</w:t>
      </w:r>
      <w:r w:rsidR="00537BE8">
        <w:rPr>
          <w:rFonts w:ascii="Times New Roman" w:hAnsi="Times New Roman" w:cs="Times New Roman"/>
          <w:sz w:val="28"/>
          <w:szCs w:val="28"/>
        </w:rPr>
        <w:t xml:space="preserve"> по научной работе университета;</w:t>
      </w:r>
    </w:p>
    <w:p w:rsidR="00397046" w:rsidRPr="00537BE8" w:rsidRDefault="00397046" w:rsidP="00C07432">
      <w:pPr>
        <w:pStyle w:val="a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E8">
        <w:rPr>
          <w:rFonts w:ascii="Times New Roman" w:hAnsi="Times New Roman" w:cs="Times New Roman"/>
          <w:sz w:val="28"/>
          <w:szCs w:val="28"/>
        </w:rPr>
        <w:t xml:space="preserve">В соответствии с IV частью Гражданского Кодекса РФ патентное бюро осуществляет правовую охрану следующих объектов университета: </w:t>
      </w:r>
    </w:p>
    <w:p w:rsidR="00397046" w:rsidRPr="00397046" w:rsidRDefault="00397046" w:rsidP="00C07432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46">
        <w:rPr>
          <w:rFonts w:ascii="Times New Roman" w:hAnsi="Times New Roman" w:cs="Times New Roman"/>
          <w:sz w:val="28"/>
          <w:szCs w:val="28"/>
        </w:rPr>
        <w:t>- Изобретения, полезные модели, промышленные образцы;</w:t>
      </w:r>
    </w:p>
    <w:p w:rsidR="00397046" w:rsidRPr="00397046" w:rsidRDefault="00397046" w:rsidP="00C07432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46">
        <w:rPr>
          <w:rFonts w:ascii="Times New Roman" w:hAnsi="Times New Roman" w:cs="Times New Roman"/>
          <w:sz w:val="28"/>
          <w:szCs w:val="28"/>
        </w:rPr>
        <w:t xml:space="preserve">- Программы для ЭВМ и базы данных, авторские учебные курсы, учебники и учебные пособия, статьи, монографии и др; </w:t>
      </w:r>
    </w:p>
    <w:p w:rsidR="00397046" w:rsidRPr="00397046" w:rsidRDefault="00397046" w:rsidP="00C07432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46">
        <w:rPr>
          <w:rFonts w:ascii="Times New Roman" w:hAnsi="Times New Roman" w:cs="Times New Roman"/>
          <w:sz w:val="28"/>
          <w:szCs w:val="28"/>
        </w:rPr>
        <w:t>- .Секреты производства (ноу-хау);</w:t>
      </w:r>
      <w:r w:rsidRPr="00397046">
        <w:rPr>
          <w:rFonts w:ascii="Times New Roman" w:hAnsi="Times New Roman" w:cs="Times New Roman"/>
          <w:sz w:val="28"/>
          <w:szCs w:val="28"/>
        </w:rPr>
        <w:tab/>
      </w:r>
    </w:p>
    <w:p w:rsidR="00397046" w:rsidRDefault="00397046" w:rsidP="00C07432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46">
        <w:rPr>
          <w:rFonts w:ascii="Times New Roman" w:hAnsi="Times New Roman" w:cs="Times New Roman"/>
          <w:sz w:val="28"/>
          <w:szCs w:val="28"/>
        </w:rPr>
        <w:lastRenderedPageBreak/>
        <w:t>- Товарные знаки и знаки обслуживания.</w:t>
      </w:r>
    </w:p>
    <w:p w:rsidR="003C498C" w:rsidRDefault="00984817" w:rsidP="00C07432">
      <w:pPr>
        <w:pStyle w:val="a9"/>
        <w:tabs>
          <w:tab w:val="left" w:pos="993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Основные цели п</w:t>
      </w:r>
      <w:r w:rsidR="003C498C">
        <w:rPr>
          <w:rFonts w:ascii="Times New Roman" w:hAnsi="Times New Roman" w:cs="Times New Roman"/>
          <w:b/>
          <w:sz w:val="28"/>
          <w:szCs w:val="28"/>
        </w:rPr>
        <w:t>атентного бюро</w:t>
      </w:r>
    </w:p>
    <w:p w:rsidR="003C498C" w:rsidRDefault="003C498C" w:rsidP="00C07432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уникальности  объектов интеллектуальной собственности, созданными лабораториями и малыми  инновационными предприятиями университета.</w:t>
      </w:r>
    </w:p>
    <w:p w:rsidR="00CA69A1" w:rsidRDefault="00CA69A1" w:rsidP="00C07432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выгодной коммерциализации и продвижения объектов интеллектуальной собственности университета на рынок интеллектуального капитала</w:t>
      </w:r>
      <w:r w:rsidR="00466C02">
        <w:rPr>
          <w:rFonts w:ascii="Times New Roman" w:hAnsi="Times New Roman" w:cs="Times New Roman"/>
          <w:sz w:val="28"/>
          <w:szCs w:val="28"/>
        </w:rPr>
        <w:t xml:space="preserve"> региона и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98C" w:rsidRPr="007B2FD3" w:rsidRDefault="007B2FD3" w:rsidP="00C07432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объектов </w:t>
      </w:r>
      <w:r w:rsidR="00466C02">
        <w:rPr>
          <w:rFonts w:ascii="Times New Roman" w:hAnsi="Times New Roman" w:cs="Times New Roman"/>
          <w:sz w:val="28"/>
          <w:szCs w:val="28"/>
        </w:rPr>
        <w:t>интеллектуальной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от их несанкционированного и недобросовестного использования</w:t>
      </w:r>
      <w:r w:rsidR="00844ECD">
        <w:rPr>
          <w:rFonts w:ascii="Times New Roman" w:hAnsi="Times New Roman" w:cs="Times New Roman"/>
          <w:sz w:val="28"/>
          <w:szCs w:val="28"/>
        </w:rPr>
        <w:t xml:space="preserve"> посторонними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C1D" w:rsidRDefault="003C498C" w:rsidP="00C07432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C1C1D">
        <w:rPr>
          <w:rFonts w:ascii="Times New Roman" w:hAnsi="Times New Roman" w:cs="Times New Roman"/>
          <w:b/>
          <w:sz w:val="28"/>
          <w:szCs w:val="28"/>
        </w:rPr>
        <w:t xml:space="preserve">   Зад</w:t>
      </w:r>
      <w:r w:rsidR="00984817">
        <w:rPr>
          <w:rFonts w:ascii="Times New Roman" w:hAnsi="Times New Roman" w:cs="Times New Roman"/>
          <w:b/>
          <w:sz w:val="28"/>
          <w:szCs w:val="28"/>
        </w:rPr>
        <w:t>ачи п</w:t>
      </w:r>
      <w:r>
        <w:rPr>
          <w:rFonts w:ascii="Times New Roman" w:hAnsi="Times New Roman" w:cs="Times New Roman"/>
          <w:b/>
          <w:sz w:val="28"/>
          <w:szCs w:val="28"/>
        </w:rPr>
        <w:t>атентного бюро</w:t>
      </w:r>
    </w:p>
    <w:p w:rsidR="00466C02" w:rsidRPr="00466C02" w:rsidRDefault="00466C02" w:rsidP="00C07432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организации</w:t>
      </w:r>
      <w:r w:rsidRPr="0046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научно-исследовательской  деятельности  в университете.</w:t>
      </w:r>
    </w:p>
    <w:p w:rsidR="00387135" w:rsidRPr="00984817" w:rsidRDefault="003C498C" w:rsidP="00C07432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правовой охраны запатентованных объектов интеллектуальной собственности университета.</w:t>
      </w:r>
    </w:p>
    <w:p w:rsidR="00CA69A1" w:rsidRDefault="00CA69A1" w:rsidP="00C07432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информационно-аналитических исследований, с целью выявления наиб</w:t>
      </w:r>
      <w:r w:rsidR="00537BE8">
        <w:rPr>
          <w:rFonts w:ascii="Times New Roman" w:hAnsi="Times New Roman" w:cs="Times New Roman"/>
          <w:sz w:val="28"/>
          <w:szCs w:val="28"/>
        </w:rPr>
        <w:t>олее конкурентоспособных</w:t>
      </w:r>
      <w:r w:rsidR="00387135">
        <w:rPr>
          <w:rFonts w:ascii="Times New Roman" w:hAnsi="Times New Roman" w:cs="Times New Roman"/>
          <w:sz w:val="28"/>
          <w:szCs w:val="28"/>
        </w:rPr>
        <w:t xml:space="preserve"> отраслей</w:t>
      </w:r>
      <w:r>
        <w:rPr>
          <w:rFonts w:ascii="Times New Roman" w:hAnsi="Times New Roman" w:cs="Times New Roman"/>
          <w:sz w:val="28"/>
          <w:szCs w:val="28"/>
        </w:rPr>
        <w:t xml:space="preserve"> на рынке интеллектуального капитала.</w:t>
      </w:r>
    </w:p>
    <w:p w:rsidR="00537BE8" w:rsidRPr="00537BE8" w:rsidRDefault="00537BE8" w:rsidP="00C07432">
      <w:pPr>
        <w:pStyle w:val="a9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135" w:rsidRDefault="00466C02" w:rsidP="00C07432">
      <w:pPr>
        <w:pStyle w:val="a9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  Функции патентного бюро</w:t>
      </w:r>
    </w:p>
    <w:p w:rsidR="00167930" w:rsidRDefault="00167930" w:rsidP="00C07432">
      <w:pPr>
        <w:pStyle w:val="a9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C02" w:rsidRDefault="00466C02" w:rsidP="00C07432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782D25">
        <w:rPr>
          <w:rFonts w:ascii="Times New Roman" w:hAnsi="Times New Roman" w:cs="Times New Roman"/>
          <w:sz w:val="28"/>
          <w:szCs w:val="28"/>
        </w:rPr>
        <w:t xml:space="preserve"> консультирования и оказания</w:t>
      </w:r>
      <w:r>
        <w:rPr>
          <w:rFonts w:ascii="Times New Roman" w:hAnsi="Times New Roman" w:cs="Times New Roman"/>
          <w:sz w:val="28"/>
          <w:szCs w:val="28"/>
        </w:rPr>
        <w:t xml:space="preserve"> помощи авторам </w:t>
      </w:r>
      <w:r w:rsidR="00533BD7">
        <w:rPr>
          <w:rFonts w:ascii="Times New Roman" w:hAnsi="Times New Roman" w:cs="Times New Roman"/>
          <w:sz w:val="28"/>
          <w:szCs w:val="28"/>
        </w:rPr>
        <w:t xml:space="preserve">созданных изобретений в правильном оформлении </w:t>
      </w:r>
      <w:r w:rsidR="00537BE8">
        <w:rPr>
          <w:rFonts w:ascii="Times New Roman" w:hAnsi="Times New Roman" w:cs="Times New Roman"/>
          <w:sz w:val="28"/>
          <w:szCs w:val="28"/>
        </w:rPr>
        <w:t>заявки (</w:t>
      </w:r>
      <w:r w:rsidR="00533BD7">
        <w:rPr>
          <w:rFonts w:ascii="Times New Roman" w:hAnsi="Times New Roman" w:cs="Times New Roman"/>
          <w:sz w:val="28"/>
          <w:szCs w:val="28"/>
        </w:rPr>
        <w:t xml:space="preserve">и всей прилагающийся к ней документации) для отправки в </w:t>
      </w:r>
      <w:r w:rsidR="00533BD7" w:rsidRPr="00533BD7">
        <w:rPr>
          <w:rFonts w:ascii="Times New Roman" w:hAnsi="Times New Roman" w:cs="Times New Roman"/>
          <w:sz w:val="28"/>
          <w:szCs w:val="28"/>
        </w:rPr>
        <w:t>федеральный институт промышленной собственности (ФИПС);</w:t>
      </w:r>
    </w:p>
    <w:p w:rsidR="00537BE8" w:rsidRDefault="00537BE8" w:rsidP="00C07432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проведении патентной экспертизы объектов интеллектуальной собственности;</w:t>
      </w:r>
    </w:p>
    <w:p w:rsidR="00533BD7" w:rsidRDefault="00533BD7" w:rsidP="00C07432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всего делопроизводства университета, связанного с использованием и реализацией объектов интеллектуальной собственности;</w:t>
      </w:r>
    </w:p>
    <w:p w:rsidR="00533BD7" w:rsidRDefault="00533BD7" w:rsidP="00C07432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 по предотвращению разглашения информации о новых секретных технических и научных разработках университета;</w:t>
      </w:r>
    </w:p>
    <w:p w:rsidR="00533BD7" w:rsidRDefault="00844ECD" w:rsidP="00C07432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 координация своей деятельность совместно с другими структурными подразделениями университета, занимающимися научно-исследовательской деятельностью;</w:t>
      </w:r>
    </w:p>
    <w:p w:rsidR="00844ECD" w:rsidRDefault="00844ECD" w:rsidP="00C07432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выявления фактов неправомерного использования объектов интеллектуальной собственности университета посторонними лицами;</w:t>
      </w:r>
    </w:p>
    <w:p w:rsidR="00844ECD" w:rsidRDefault="00537BE8" w:rsidP="00C07432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844ECD">
        <w:rPr>
          <w:rFonts w:ascii="Times New Roman" w:hAnsi="Times New Roman" w:cs="Times New Roman"/>
          <w:sz w:val="28"/>
          <w:szCs w:val="28"/>
        </w:rPr>
        <w:t xml:space="preserve"> всех возможных и необходимых мер по пресечению несанкционированного использования объектов </w:t>
      </w:r>
      <w:r>
        <w:rPr>
          <w:rFonts w:ascii="Times New Roman" w:hAnsi="Times New Roman" w:cs="Times New Roman"/>
          <w:sz w:val="28"/>
          <w:szCs w:val="28"/>
        </w:rPr>
        <w:t>интеллектуальной собственности университета посторонними лицами;</w:t>
      </w:r>
    </w:p>
    <w:p w:rsidR="00537BE8" w:rsidRDefault="00537BE8" w:rsidP="00C07432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любой консультации работников университета в области вопросов, касающихся объектов интеллектуальной собственности;</w:t>
      </w:r>
    </w:p>
    <w:p w:rsidR="00537BE8" w:rsidRDefault="00537BE8" w:rsidP="00C07432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учёта и инвентаризации, находящихся в собственности университета, объектов интеллектуальной собственности;</w:t>
      </w:r>
    </w:p>
    <w:p w:rsidR="00537BE8" w:rsidRPr="00466C02" w:rsidRDefault="00782D25" w:rsidP="00C07432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Осуществление разработки  учебно-методических рекомендаций по использованию различных изобретений, созданных </w:t>
      </w:r>
      <w:r w:rsidR="00D938E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600754">
        <w:rPr>
          <w:rFonts w:ascii="Times New Roman" w:hAnsi="Times New Roman" w:cs="Times New Roman"/>
          <w:sz w:val="28"/>
          <w:szCs w:val="28"/>
        </w:rPr>
        <w:t>применения объектов интеллектуальной собственности университета.</w:t>
      </w:r>
    </w:p>
    <w:sectPr w:rsidR="00537BE8" w:rsidRPr="00466C02" w:rsidSect="00AF6DFA">
      <w:footerReference w:type="default" r:id="rId1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8A" w:rsidRDefault="00FF638A" w:rsidP="007D778F">
      <w:pPr>
        <w:spacing w:after="0" w:line="240" w:lineRule="auto"/>
      </w:pPr>
      <w:r>
        <w:separator/>
      </w:r>
    </w:p>
  </w:endnote>
  <w:endnote w:type="continuationSeparator" w:id="0">
    <w:p w:rsidR="00FF638A" w:rsidRDefault="00FF638A" w:rsidP="007D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7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3652" w:rsidRDefault="00781A26">
        <w:pPr>
          <w:pStyle w:val="a7"/>
          <w:jc w:val="right"/>
        </w:pPr>
        <w:r w:rsidRPr="00B30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3652" w:rsidRPr="00B30B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0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09C6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B30B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3652" w:rsidRDefault="00E936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8A" w:rsidRDefault="00FF638A" w:rsidP="007D778F">
      <w:pPr>
        <w:spacing w:after="0" w:line="240" w:lineRule="auto"/>
      </w:pPr>
      <w:r>
        <w:separator/>
      </w:r>
    </w:p>
  </w:footnote>
  <w:footnote w:type="continuationSeparator" w:id="0">
    <w:p w:rsidR="00FF638A" w:rsidRDefault="00FF638A" w:rsidP="007D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96D"/>
    <w:multiLevelType w:val="hybridMultilevel"/>
    <w:tmpl w:val="7D742EFC"/>
    <w:lvl w:ilvl="0" w:tplc="54D24C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20B9E"/>
    <w:multiLevelType w:val="hybridMultilevel"/>
    <w:tmpl w:val="36884E80"/>
    <w:lvl w:ilvl="0" w:tplc="0C00A3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33407"/>
    <w:multiLevelType w:val="hybridMultilevel"/>
    <w:tmpl w:val="2CD44A06"/>
    <w:lvl w:ilvl="0" w:tplc="E18072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143AC0"/>
    <w:multiLevelType w:val="hybridMultilevel"/>
    <w:tmpl w:val="4F18AAA2"/>
    <w:lvl w:ilvl="0" w:tplc="95149F4E">
      <w:start w:val="1"/>
      <w:numFmt w:val="decimal"/>
      <w:lvlText w:val="%1."/>
      <w:lvlJc w:val="right"/>
      <w:pPr>
        <w:ind w:left="1429" w:hanging="360"/>
      </w:pPr>
      <w:rPr>
        <w:rFonts w:ascii="Times New Roman" w:eastAsia="Calibr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057FC7"/>
    <w:multiLevelType w:val="hybridMultilevel"/>
    <w:tmpl w:val="A1A2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0381A"/>
    <w:multiLevelType w:val="hybridMultilevel"/>
    <w:tmpl w:val="280A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63C25"/>
    <w:multiLevelType w:val="hybridMultilevel"/>
    <w:tmpl w:val="2CB8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07BE8"/>
    <w:multiLevelType w:val="hybridMultilevel"/>
    <w:tmpl w:val="933E3A70"/>
    <w:lvl w:ilvl="0" w:tplc="BE382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8C633B"/>
    <w:multiLevelType w:val="hybridMultilevel"/>
    <w:tmpl w:val="2AFA3EB8"/>
    <w:lvl w:ilvl="0" w:tplc="BA0E6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CC1E9F"/>
    <w:multiLevelType w:val="hybridMultilevel"/>
    <w:tmpl w:val="52760708"/>
    <w:lvl w:ilvl="0" w:tplc="FCAE2B80">
      <w:start w:val="1"/>
      <w:numFmt w:val="decimal"/>
      <w:lvlText w:val="%1."/>
      <w:lvlJc w:val="right"/>
      <w:pPr>
        <w:ind w:left="1429" w:hanging="360"/>
      </w:pPr>
      <w:rPr>
        <w:rFonts w:ascii="Times New Roman" w:eastAsia="Calibr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7502F7"/>
    <w:multiLevelType w:val="hybridMultilevel"/>
    <w:tmpl w:val="EA9A969C"/>
    <w:lvl w:ilvl="0" w:tplc="61348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A6A45"/>
    <w:multiLevelType w:val="hybridMultilevel"/>
    <w:tmpl w:val="630C425C"/>
    <w:lvl w:ilvl="0" w:tplc="D8C0C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052A21"/>
    <w:multiLevelType w:val="hybridMultilevel"/>
    <w:tmpl w:val="5408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21624"/>
    <w:multiLevelType w:val="hybridMultilevel"/>
    <w:tmpl w:val="93E6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035C7"/>
    <w:multiLevelType w:val="hybridMultilevel"/>
    <w:tmpl w:val="6F743F14"/>
    <w:lvl w:ilvl="0" w:tplc="5A889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4598"/>
    <w:multiLevelType w:val="hybridMultilevel"/>
    <w:tmpl w:val="7D8835B4"/>
    <w:lvl w:ilvl="0" w:tplc="84CCF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06709B"/>
    <w:multiLevelType w:val="hybridMultilevel"/>
    <w:tmpl w:val="3CBAFBAC"/>
    <w:lvl w:ilvl="0" w:tplc="2DB26D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4769CF"/>
    <w:multiLevelType w:val="hybridMultilevel"/>
    <w:tmpl w:val="729406E0"/>
    <w:lvl w:ilvl="0" w:tplc="9988872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23B03"/>
    <w:multiLevelType w:val="hybridMultilevel"/>
    <w:tmpl w:val="FAA2B1C6"/>
    <w:lvl w:ilvl="0" w:tplc="7A7A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3536E"/>
    <w:multiLevelType w:val="hybridMultilevel"/>
    <w:tmpl w:val="18F26798"/>
    <w:lvl w:ilvl="0" w:tplc="45C88F6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E900D3"/>
    <w:multiLevelType w:val="hybridMultilevel"/>
    <w:tmpl w:val="0978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32B"/>
    <w:multiLevelType w:val="hybridMultilevel"/>
    <w:tmpl w:val="FDDA5302"/>
    <w:lvl w:ilvl="0" w:tplc="891A3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351E77"/>
    <w:multiLevelType w:val="hybridMultilevel"/>
    <w:tmpl w:val="E71CC966"/>
    <w:lvl w:ilvl="0" w:tplc="4A72498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B20574"/>
    <w:multiLevelType w:val="hybridMultilevel"/>
    <w:tmpl w:val="C292F886"/>
    <w:lvl w:ilvl="0" w:tplc="86EC84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645DF3"/>
    <w:multiLevelType w:val="hybridMultilevel"/>
    <w:tmpl w:val="15FE1B82"/>
    <w:lvl w:ilvl="0" w:tplc="4A72498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9D13550"/>
    <w:multiLevelType w:val="hybridMultilevel"/>
    <w:tmpl w:val="44CCD944"/>
    <w:lvl w:ilvl="0" w:tplc="F6105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6771B"/>
    <w:multiLevelType w:val="hybridMultilevel"/>
    <w:tmpl w:val="3F5AE2AA"/>
    <w:lvl w:ilvl="0" w:tplc="EAE04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D9293E"/>
    <w:multiLevelType w:val="hybridMultilevel"/>
    <w:tmpl w:val="34C0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41539"/>
    <w:multiLevelType w:val="hybridMultilevel"/>
    <w:tmpl w:val="4D5EA5E6"/>
    <w:lvl w:ilvl="0" w:tplc="3D08DD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5"/>
  </w:num>
  <w:num w:numId="3">
    <w:abstractNumId w:val="25"/>
  </w:num>
  <w:num w:numId="4">
    <w:abstractNumId w:val="14"/>
  </w:num>
  <w:num w:numId="5">
    <w:abstractNumId w:val="4"/>
  </w:num>
  <w:num w:numId="6">
    <w:abstractNumId w:val="12"/>
  </w:num>
  <w:num w:numId="7">
    <w:abstractNumId w:val="28"/>
  </w:num>
  <w:num w:numId="8">
    <w:abstractNumId w:val="19"/>
  </w:num>
  <w:num w:numId="9">
    <w:abstractNumId w:val="2"/>
  </w:num>
  <w:num w:numId="10">
    <w:abstractNumId w:val="16"/>
  </w:num>
  <w:num w:numId="11">
    <w:abstractNumId w:val="8"/>
  </w:num>
  <w:num w:numId="12">
    <w:abstractNumId w:val="6"/>
  </w:num>
  <w:num w:numId="13">
    <w:abstractNumId w:val="18"/>
  </w:num>
  <w:num w:numId="14">
    <w:abstractNumId w:val="10"/>
  </w:num>
  <w:num w:numId="15">
    <w:abstractNumId w:val="21"/>
  </w:num>
  <w:num w:numId="16">
    <w:abstractNumId w:val="1"/>
  </w:num>
  <w:num w:numId="17">
    <w:abstractNumId w:val="24"/>
  </w:num>
  <w:num w:numId="18">
    <w:abstractNumId w:val="22"/>
  </w:num>
  <w:num w:numId="19">
    <w:abstractNumId w:val="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5"/>
  </w:num>
  <w:num w:numId="23">
    <w:abstractNumId w:val="7"/>
  </w:num>
  <w:num w:numId="24">
    <w:abstractNumId w:val="27"/>
  </w:num>
  <w:num w:numId="25">
    <w:abstractNumId w:val="20"/>
  </w:num>
  <w:num w:numId="26">
    <w:abstractNumId w:val="13"/>
  </w:num>
  <w:num w:numId="27">
    <w:abstractNumId w:val="3"/>
  </w:num>
  <w:num w:numId="28">
    <w:abstractNumId w:val="1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25E2"/>
    <w:rsid w:val="000146A0"/>
    <w:rsid w:val="000339CA"/>
    <w:rsid w:val="00061528"/>
    <w:rsid w:val="0006312C"/>
    <w:rsid w:val="00084938"/>
    <w:rsid w:val="000B0D14"/>
    <w:rsid w:val="000B38BC"/>
    <w:rsid w:val="000D4133"/>
    <w:rsid w:val="000D6EDD"/>
    <w:rsid w:val="000E084E"/>
    <w:rsid w:val="001009C6"/>
    <w:rsid w:val="0011465D"/>
    <w:rsid w:val="00120FDD"/>
    <w:rsid w:val="00142E7A"/>
    <w:rsid w:val="00152FFD"/>
    <w:rsid w:val="00167930"/>
    <w:rsid w:val="00173CCF"/>
    <w:rsid w:val="001751A6"/>
    <w:rsid w:val="001811CA"/>
    <w:rsid w:val="001A5A66"/>
    <w:rsid w:val="001B435B"/>
    <w:rsid w:val="001B5F5E"/>
    <w:rsid w:val="001F728D"/>
    <w:rsid w:val="00204090"/>
    <w:rsid w:val="00204B88"/>
    <w:rsid w:val="00231E1D"/>
    <w:rsid w:val="00242044"/>
    <w:rsid w:val="00262DEF"/>
    <w:rsid w:val="00290651"/>
    <w:rsid w:val="002A0074"/>
    <w:rsid w:val="002A00EB"/>
    <w:rsid w:val="002A0261"/>
    <w:rsid w:val="002A043F"/>
    <w:rsid w:val="003019F9"/>
    <w:rsid w:val="00303661"/>
    <w:rsid w:val="0031529F"/>
    <w:rsid w:val="0033245F"/>
    <w:rsid w:val="0035416B"/>
    <w:rsid w:val="00356683"/>
    <w:rsid w:val="00364FB8"/>
    <w:rsid w:val="00373D17"/>
    <w:rsid w:val="00375062"/>
    <w:rsid w:val="003837EB"/>
    <w:rsid w:val="00387135"/>
    <w:rsid w:val="00397046"/>
    <w:rsid w:val="003A0DE4"/>
    <w:rsid w:val="003C498C"/>
    <w:rsid w:val="003E093A"/>
    <w:rsid w:val="003E1BD0"/>
    <w:rsid w:val="004101A1"/>
    <w:rsid w:val="00430D6A"/>
    <w:rsid w:val="00457ADE"/>
    <w:rsid w:val="00466C02"/>
    <w:rsid w:val="004979E0"/>
    <w:rsid w:val="004A3232"/>
    <w:rsid w:val="004A34B7"/>
    <w:rsid w:val="004A431B"/>
    <w:rsid w:val="004A7F07"/>
    <w:rsid w:val="004B6BE4"/>
    <w:rsid w:val="004D63BE"/>
    <w:rsid w:val="004E0768"/>
    <w:rsid w:val="004E6E61"/>
    <w:rsid w:val="004F0E36"/>
    <w:rsid w:val="005020D0"/>
    <w:rsid w:val="00512924"/>
    <w:rsid w:val="0051523B"/>
    <w:rsid w:val="005225E2"/>
    <w:rsid w:val="00524262"/>
    <w:rsid w:val="00532D4E"/>
    <w:rsid w:val="00533BD7"/>
    <w:rsid w:val="00537BE8"/>
    <w:rsid w:val="00540F73"/>
    <w:rsid w:val="00573350"/>
    <w:rsid w:val="00575D06"/>
    <w:rsid w:val="005810B6"/>
    <w:rsid w:val="00591B52"/>
    <w:rsid w:val="005A2E35"/>
    <w:rsid w:val="005B1F81"/>
    <w:rsid w:val="005B5093"/>
    <w:rsid w:val="005D1448"/>
    <w:rsid w:val="005D52F6"/>
    <w:rsid w:val="005F084D"/>
    <w:rsid w:val="005F4EFD"/>
    <w:rsid w:val="00600754"/>
    <w:rsid w:val="006042FC"/>
    <w:rsid w:val="00615308"/>
    <w:rsid w:val="006452AA"/>
    <w:rsid w:val="00650E77"/>
    <w:rsid w:val="00656D39"/>
    <w:rsid w:val="006742F6"/>
    <w:rsid w:val="006A6122"/>
    <w:rsid w:val="006B1E7E"/>
    <w:rsid w:val="006C0741"/>
    <w:rsid w:val="006E2664"/>
    <w:rsid w:val="006E7D41"/>
    <w:rsid w:val="006F276B"/>
    <w:rsid w:val="00720F9C"/>
    <w:rsid w:val="007367FB"/>
    <w:rsid w:val="00765B53"/>
    <w:rsid w:val="00770AD7"/>
    <w:rsid w:val="00777346"/>
    <w:rsid w:val="00781A26"/>
    <w:rsid w:val="00782D25"/>
    <w:rsid w:val="007852A4"/>
    <w:rsid w:val="007939C7"/>
    <w:rsid w:val="007B2FD3"/>
    <w:rsid w:val="007B5AAD"/>
    <w:rsid w:val="007D778F"/>
    <w:rsid w:val="00805560"/>
    <w:rsid w:val="00810576"/>
    <w:rsid w:val="00844ECD"/>
    <w:rsid w:val="00856876"/>
    <w:rsid w:val="00882B6F"/>
    <w:rsid w:val="00884DDB"/>
    <w:rsid w:val="00885D0D"/>
    <w:rsid w:val="008C17E6"/>
    <w:rsid w:val="008C6107"/>
    <w:rsid w:val="008E7A9A"/>
    <w:rsid w:val="009076A7"/>
    <w:rsid w:val="0091262E"/>
    <w:rsid w:val="00913423"/>
    <w:rsid w:val="00917AAB"/>
    <w:rsid w:val="0093475A"/>
    <w:rsid w:val="0093688A"/>
    <w:rsid w:val="00956B36"/>
    <w:rsid w:val="00966266"/>
    <w:rsid w:val="00984817"/>
    <w:rsid w:val="009A6585"/>
    <w:rsid w:val="009C0493"/>
    <w:rsid w:val="009E02A8"/>
    <w:rsid w:val="00A00001"/>
    <w:rsid w:val="00A01CDB"/>
    <w:rsid w:val="00A04C1C"/>
    <w:rsid w:val="00A20338"/>
    <w:rsid w:val="00A326F9"/>
    <w:rsid w:val="00A359E5"/>
    <w:rsid w:val="00A52FFB"/>
    <w:rsid w:val="00A5363E"/>
    <w:rsid w:val="00A6037E"/>
    <w:rsid w:val="00A72ED8"/>
    <w:rsid w:val="00A75676"/>
    <w:rsid w:val="00A826F5"/>
    <w:rsid w:val="00A91CF5"/>
    <w:rsid w:val="00AA015A"/>
    <w:rsid w:val="00AA1452"/>
    <w:rsid w:val="00AB3861"/>
    <w:rsid w:val="00AC28A7"/>
    <w:rsid w:val="00AC6F4C"/>
    <w:rsid w:val="00AF6282"/>
    <w:rsid w:val="00AF6DFA"/>
    <w:rsid w:val="00B05381"/>
    <w:rsid w:val="00B160D9"/>
    <w:rsid w:val="00B30BF7"/>
    <w:rsid w:val="00B44793"/>
    <w:rsid w:val="00B570C5"/>
    <w:rsid w:val="00B64B9C"/>
    <w:rsid w:val="00B82436"/>
    <w:rsid w:val="00BA719B"/>
    <w:rsid w:val="00BD5281"/>
    <w:rsid w:val="00BF2542"/>
    <w:rsid w:val="00BF45D0"/>
    <w:rsid w:val="00C07432"/>
    <w:rsid w:val="00C10088"/>
    <w:rsid w:val="00C13F35"/>
    <w:rsid w:val="00C231A8"/>
    <w:rsid w:val="00C367E9"/>
    <w:rsid w:val="00C71A9A"/>
    <w:rsid w:val="00CA69A1"/>
    <w:rsid w:val="00CC01C0"/>
    <w:rsid w:val="00CC0EE4"/>
    <w:rsid w:val="00CD5FD5"/>
    <w:rsid w:val="00CE309F"/>
    <w:rsid w:val="00CF1DD5"/>
    <w:rsid w:val="00D00E68"/>
    <w:rsid w:val="00D01221"/>
    <w:rsid w:val="00D20E82"/>
    <w:rsid w:val="00D234AC"/>
    <w:rsid w:val="00D236FB"/>
    <w:rsid w:val="00D30CDA"/>
    <w:rsid w:val="00D33B4D"/>
    <w:rsid w:val="00D44437"/>
    <w:rsid w:val="00D6406A"/>
    <w:rsid w:val="00D7150A"/>
    <w:rsid w:val="00D734AF"/>
    <w:rsid w:val="00D8560F"/>
    <w:rsid w:val="00D938E7"/>
    <w:rsid w:val="00D9523D"/>
    <w:rsid w:val="00DA5DDA"/>
    <w:rsid w:val="00DC1ED7"/>
    <w:rsid w:val="00DD1E1B"/>
    <w:rsid w:val="00DE3F73"/>
    <w:rsid w:val="00DE5861"/>
    <w:rsid w:val="00DF067E"/>
    <w:rsid w:val="00E0411D"/>
    <w:rsid w:val="00E21D62"/>
    <w:rsid w:val="00E43E7D"/>
    <w:rsid w:val="00E44B91"/>
    <w:rsid w:val="00E72D50"/>
    <w:rsid w:val="00E73D03"/>
    <w:rsid w:val="00E825E5"/>
    <w:rsid w:val="00E93652"/>
    <w:rsid w:val="00E96488"/>
    <w:rsid w:val="00EA7F72"/>
    <w:rsid w:val="00EB25D7"/>
    <w:rsid w:val="00EE3A2A"/>
    <w:rsid w:val="00F10840"/>
    <w:rsid w:val="00F21D3E"/>
    <w:rsid w:val="00F26276"/>
    <w:rsid w:val="00F556A0"/>
    <w:rsid w:val="00F63CDC"/>
    <w:rsid w:val="00F803FE"/>
    <w:rsid w:val="00F955BF"/>
    <w:rsid w:val="00F96B7C"/>
    <w:rsid w:val="00FC1C1D"/>
    <w:rsid w:val="00FC4E9C"/>
    <w:rsid w:val="00FC6822"/>
    <w:rsid w:val="00FD3948"/>
    <w:rsid w:val="00FF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78F"/>
  </w:style>
  <w:style w:type="paragraph" w:styleId="a7">
    <w:name w:val="footer"/>
    <w:basedOn w:val="a"/>
    <w:link w:val="a8"/>
    <w:uiPriority w:val="99"/>
    <w:unhideWhenUsed/>
    <w:rsid w:val="007D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78F"/>
  </w:style>
  <w:style w:type="paragraph" w:styleId="a9">
    <w:name w:val="List Paragraph"/>
    <w:basedOn w:val="a"/>
    <w:uiPriority w:val="34"/>
    <w:qFormat/>
    <w:rsid w:val="000339CA"/>
    <w:pPr>
      <w:ind w:left="720"/>
      <w:contextualSpacing/>
    </w:pPr>
  </w:style>
  <w:style w:type="table" w:styleId="aa">
    <w:name w:val="Table Grid"/>
    <w:basedOn w:val="a1"/>
    <w:uiPriority w:val="59"/>
    <w:rsid w:val="00936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20E82"/>
    <w:rPr>
      <w:color w:val="333333"/>
      <w:u w:val="single"/>
    </w:rPr>
  </w:style>
  <w:style w:type="paragraph" w:styleId="ac">
    <w:name w:val="Normal (Web)"/>
    <w:basedOn w:val="a"/>
    <w:uiPriority w:val="99"/>
    <w:semiHidden/>
    <w:unhideWhenUsed/>
    <w:rsid w:val="0041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yberleninka.ru/article/n/intellektualnaya-sobstvennost-vuz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cyberleninka.ru/article/n/zaschita-obektov-intellektualnoy-sobstvennosti-vuza" TargetMode="External"/><Relationship Id="rId17" Type="http://schemas.openxmlformats.org/officeDocument/2006/relationships/hyperlink" Target="http://www.rvc.ru/upload/iblock/921/201412_BVCA_Guide_to_Intellectual_Property_ru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vatelaw.ru/index.php/ru/izdatelskaya-deyatelnost/v-a-pozner-intellektualnaya-sobstvennost-ekonomiko-pravovoj-podkho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cyberleninka.ru/article/n/rol-universiteta-v-innovatsionnom-razvitii-regionalnoy-ekonomiki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hoenixrostov.ru/topics/book/?id=O0051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26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32282</CharactersWithSpaces>
  <SharedDoc>false</SharedDoc>
  <HLinks>
    <vt:vector size="36" baseType="variant">
      <vt:variant>
        <vt:i4>4259853</vt:i4>
      </vt:variant>
      <vt:variant>
        <vt:i4>15</vt:i4>
      </vt:variant>
      <vt:variant>
        <vt:i4>0</vt:i4>
      </vt:variant>
      <vt:variant>
        <vt:i4>5</vt:i4>
      </vt:variant>
      <vt:variant>
        <vt:lpwstr>http://www.rvc.ru/upload/iblock/921/201412_BVCA_Guide_to_Intellectual_Property_rus.pdf</vt:lpwstr>
      </vt:variant>
      <vt:variant>
        <vt:lpwstr/>
      </vt:variant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>http://privatelaw.ru/index.php/ru/izdatelskaya-deyatelnost/v-a-pozner-intellektualnaya-sobstvennost-ekonomiko-pravovoj-podkhod</vt:lpwstr>
      </vt:variant>
      <vt:variant>
        <vt:lpwstr/>
      </vt:variant>
      <vt:variant>
        <vt:i4>1572939</vt:i4>
      </vt:variant>
      <vt:variant>
        <vt:i4>9</vt:i4>
      </vt:variant>
      <vt:variant>
        <vt:i4>0</vt:i4>
      </vt:variant>
      <vt:variant>
        <vt:i4>5</vt:i4>
      </vt:variant>
      <vt:variant>
        <vt:lpwstr>http://cyberleninka.ru/article/n/rol-universiteta-v-innovatsionnom-razvitii-regionalnoy-ekonomiki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http://www.phoenixrostov.ru/topics/book/?id=O0051986</vt:lpwstr>
      </vt:variant>
      <vt:variant>
        <vt:lpwstr/>
      </vt:variant>
      <vt:variant>
        <vt:i4>3211362</vt:i4>
      </vt:variant>
      <vt:variant>
        <vt:i4>3</vt:i4>
      </vt:variant>
      <vt:variant>
        <vt:i4>0</vt:i4>
      </vt:variant>
      <vt:variant>
        <vt:i4>5</vt:i4>
      </vt:variant>
      <vt:variant>
        <vt:lpwstr>http://cyberleninka.ru/article/n/intellektualnaya-sobstvennost-vuza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http://cyberleninka.ru/article/n/zaschita-obektov-intellektualnoy-sobstvennosti-vuza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SLT</dc:creator>
  <cp:lastModifiedBy>ЕВВ</cp:lastModifiedBy>
  <cp:revision>6</cp:revision>
  <cp:lastPrinted>2017-04-06T20:33:00Z</cp:lastPrinted>
  <dcterms:created xsi:type="dcterms:W3CDTF">2017-04-06T20:10:00Z</dcterms:created>
  <dcterms:modified xsi:type="dcterms:W3CDTF">2017-04-06T21:29:00Z</dcterms:modified>
</cp:coreProperties>
</file>