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C5" w:rsidRPr="005C37C5" w:rsidRDefault="005C37C5" w:rsidP="005C3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7C5">
        <w:rPr>
          <w:rFonts w:ascii="Times New Roman" w:eastAsia="Calibri" w:hAnsi="Times New Roman" w:cs="Times New Roman"/>
          <w:b/>
          <w:sz w:val="24"/>
          <w:szCs w:val="24"/>
        </w:rPr>
        <w:t>ОБОСНОВАНИЕ ТЕМЫ МАГИСТЕРСКОЙ ДИССЕРТАЦИИ</w:t>
      </w:r>
    </w:p>
    <w:p w:rsidR="005C37C5" w:rsidRPr="005C37C5" w:rsidRDefault="005C37C5" w:rsidP="005C3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7C5" w:rsidRPr="005C37C5" w:rsidRDefault="005C37C5" w:rsidP="005C3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59" w:type="pct"/>
        <w:tblLook w:val="01E0" w:firstRow="1" w:lastRow="1" w:firstColumn="1" w:lastColumn="1" w:noHBand="0" w:noVBand="0"/>
      </w:tblPr>
      <w:tblGrid>
        <w:gridCol w:w="9301"/>
      </w:tblGrid>
      <w:tr w:rsidR="005C37C5" w:rsidRPr="005C37C5" w:rsidTr="00695E44">
        <w:trPr>
          <w:trHeight w:val="1276"/>
        </w:trPr>
        <w:tc>
          <w:tcPr>
            <w:tcW w:w="5000" w:type="pct"/>
          </w:tcPr>
          <w:p w:rsidR="005C37C5" w:rsidRPr="005C37C5" w:rsidRDefault="005C37C5" w:rsidP="005C37C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магистерской диссертации</w:t>
            </w:r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развитием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-рекреационной сферы Краснодарского края»</w:t>
            </w:r>
          </w:p>
        </w:tc>
      </w:tr>
      <w:tr w:rsidR="005C37C5" w:rsidRPr="005C37C5" w:rsidTr="00695E44">
        <w:trPr>
          <w:trHeight w:val="5935"/>
        </w:trPr>
        <w:tc>
          <w:tcPr>
            <w:tcW w:w="5000" w:type="pct"/>
          </w:tcPr>
          <w:p w:rsidR="005C37C5" w:rsidRPr="005C37C5" w:rsidRDefault="005C37C5" w:rsidP="005C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темы магистерской диссертации</w:t>
            </w:r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37C5" w:rsidRPr="005C37C5" w:rsidRDefault="005C37C5" w:rsidP="005C37C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7C5" w:rsidRPr="005C37C5" w:rsidRDefault="005C37C5" w:rsidP="005C37C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исследования. Сектор туризма и рекреации является одной из самых крупнейших, высокодоходных, динамично развивающихся отраслей мирового хозяйства. В сфере туризма тесно переплетены интересы культуры и транспорта, безопасности и международных отношений, экологии и занятости населения, гостиничного бизнеса и санаторно-курортного комплекса. Эта отрасль имеет большое значение для государства в целом, субъектов Федерации, муниципальных образований, а также отдельной личности в частности. Россия пока не может похвастаться результатами, но развитие туристской отрасли в стране идет быстрыми темпами. Отечественная туристическая индустрия начала качественно изменяться и приобретать черты динамичной, эффективной и цивилизованной отрасли экономики. Изменилось отношение к туризму со стороны региональных властей и Правительства. Несмотря на продолжающийся туристский бум в России, влияние туризма на экономику страны пока незначительно. Именно в силу отсутствия в регионах России зрелых конкурентных туристско-рекреационных кластеров наша страна, имеющая высокий туристско-рекреационный потенциал, на сегодняшний день занимает на мировом рынке далеко не лидирующее место. Краснодарский край обладает высоким туристско-рекреационным потенциалом. Однако в развитии курортного комплекса Краснодарского края имеется достаточное количество проблем, которые в настоящее время в значительной мере обусловливают отставание развития сферы туристско-рекреационных услуг. Это и определило выбор темы магистерской диссертации.</w:t>
            </w:r>
          </w:p>
          <w:p w:rsidR="005C37C5" w:rsidRPr="005C37C5" w:rsidRDefault="005C37C5" w:rsidP="005C37C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научной разработанности проблемы. Теоретической основой исследования уровня развития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-рекреационной сферы на региональном уровне послужили работы отечественных и зарубежных экономистов, </w:t>
            </w:r>
            <w:proofErr w:type="gram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экономико-географов</w:t>
            </w:r>
            <w:proofErr w:type="gram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социологов, демографов и специалистов в области курортологии. Анализ изученной монографической и периодической литературы свидетельствует о наличии значительной информационной базы, освещающей влияние социально-экономических факторов на развитие санаторно-курортной отрасли. Наиболее известными работами являются труды В. Азарова, Е. Вороновой, И. Васильева, Ю.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Данилова, В. Квартального, В. Кривошеева, В. Леонова, И. Мироненко, Л. Сорокиной, О. Щербины. </w:t>
            </w:r>
            <w:proofErr w:type="gram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Исследованием социально-экономических факторов Краснодарского края занимались Г.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Гужин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Чистяков, Ю.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Аврах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Беликов, С. Воскобойников, Г. Романова, В.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Рябошапко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Вопросы развития туризма на особо охраняемых природных территория с учетом современных принципов «зеленой» экономики раскрыты в работах Е.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Гассий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, Е. Беляевой и др.</w:t>
            </w:r>
            <w:proofErr w:type="gramEnd"/>
          </w:p>
          <w:p w:rsidR="005C37C5" w:rsidRPr="005C37C5" w:rsidRDefault="005C37C5" w:rsidP="005C37C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Однако проведенное исследование указанных источников не позволило автору достаточно глубоко изучить современные тенденции развития </w:t>
            </w:r>
            <w:proofErr w:type="spell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-рекреационной сферы, специфику трансформации рынка туристских услуг, формирования и развития внутреннего туризма в Росс</w:t>
            </w:r>
            <w:proofErr w:type="gramStart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5C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регионах, а также проблемы развития предпринимательства как основы устойчивого функционирования данной сферы.</w:t>
            </w:r>
          </w:p>
        </w:tc>
      </w:tr>
    </w:tbl>
    <w:p w:rsidR="005C37C5" w:rsidRPr="005C37C5" w:rsidRDefault="005C37C5" w:rsidP="005C37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A82" w:rsidRDefault="001B2A82">
      <w:bookmarkStart w:id="0" w:name="_GoBack"/>
      <w:bookmarkEnd w:id="0"/>
    </w:p>
    <w:sectPr w:rsidR="001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C5"/>
    <w:rsid w:val="001B2A82"/>
    <w:rsid w:val="005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Гелена Э. Сыпко</dc:creator>
  <cp:lastModifiedBy>Гелена Э. Сыпко</cp:lastModifiedBy>
  <cp:revision>1</cp:revision>
  <dcterms:created xsi:type="dcterms:W3CDTF">2019-02-12T13:17:00Z</dcterms:created>
  <dcterms:modified xsi:type="dcterms:W3CDTF">2019-02-12T13:17:00Z</dcterms:modified>
</cp:coreProperties>
</file>